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7458" w:rsidRPr="00E37458" w:rsidRDefault="00E37458" w:rsidP="00E37458">
      <w:pPr>
        <w:spacing w:after="0"/>
        <w:jc w:val="center"/>
        <w:rPr>
          <w:rFonts w:ascii="Times New Roman" w:hAnsi="Times New Roman" w:cs="Times New Roman"/>
          <w:b/>
          <w:sz w:val="28"/>
          <w:szCs w:val="28"/>
          <w:lang w:val="es-419"/>
        </w:rPr>
      </w:pPr>
      <w:r w:rsidRPr="00E37458">
        <w:rPr>
          <w:rFonts w:ascii="Times New Roman" w:hAnsi="Times New Roman" w:cs="Times New Roman"/>
          <w:b/>
          <w:sz w:val="28"/>
          <w:szCs w:val="28"/>
          <w:lang w:val="es-419"/>
        </w:rPr>
        <w:t>SIMPOSIO INTERNACIONAL DE CONSTRUCCIONES</w:t>
      </w:r>
    </w:p>
    <w:p w:rsidR="00E37458" w:rsidRPr="00E37458" w:rsidRDefault="00E37458" w:rsidP="00E37458">
      <w:pPr>
        <w:spacing w:after="0"/>
        <w:jc w:val="center"/>
        <w:rPr>
          <w:rFonts w:ascii="Times New Roman" w:hAnsi="Times New Roman" w:cs="Times New Roman"/>
          <w:b/>
          <w:sz w:val="28"/>
          <w:szCs w:val="28"/>
          <w:lang w:val="es-419"/>
        </w:rPr>
      </w:pPr>
      <w:r w:rsidRPr="00E37458">
        <w:rPr>
          <w:rFonts w:ascii="Times New Roman" w:hAnsi="Times New Roman" w:cs="Times New Roman"/>
          <w:b/>
          <w:sz w:val="28"/>
          <w:szCs w:val="28"/>
          <w:lang w:val="es-419"/>
        </w:rPr>
        <w:t>Análisis experimental de estructuras bajo carga de viento</w:t>
      </w:r>
    </w:p>
    <w:p w:rsidR="00E37458" w:rsidRPr="00E37458" w:rsidRDefault="00E37458" w:rsidP="00E37458">
      <w:pPr>
        <w:spacing w:after="0"/>
        <w:jc w:val="center"/>
        <w:rPr>
          <w:rFonts w:ascii="Times New Roman" w:hAnsi="Times New Roman" w:cs="Times New Roman"/>
          <w:b/>
          <w:i/>
          <w:sz w:val="28"/>
          <w:szCs w:val="28"/>
        </w:rPr>
      </w:pPr>
      <w:r w:rsidRPr="00E37458">
        <w:rPr>
          <w:rFonts w:ascii="Times New Roman" w:hAnsi="Times New Roman" w:cs="Times New Roman"/>
          <w:b/>
          <w:i/>
          <w:sz w:val="28"/>
          <w:szCs w:val="28"/>
        </w:rPr>
        <w:t xml:space="preserve">Experimental analysis of structures under wind load. </w:t>
      </w:r>
    </w:p>
    <w:p w:rsidR="004E4E23" w:rsidRDefault="004E4E23" w:rsidP="004E4E23">
      <w:pPr>
        <w:spacing w:after="0" w:line="240" w:lineRule="auto"/>
        <w:rPr>
          <w:rFonts w:ascii="Times New Roman" w:hAnsi="Times New Roman" w:cs="Times New Roman"/>
          <w:b/>
        </w:rPr>
      </w:pPr>
    </w:p>
    <w:p w:rsidR="004E4E23" w:rsidRPr="004E4E23" w:rsidRDefault="00E37458" w:rsidP="004E4E23">
      <w:pPr>
        <w:spacing w:after="0" w:line="240" w:lineRule="auto"/>
        <w:rPr>
          <w:rFonts w:ascii="Times New Roman" w:hAnsi="Times New Roman" w:cs="Times New Roman"/>
          <w:b/>
          <w:szCs w:val="24"/>
          <w:lang w:val="es-419"/>
        </w:rPr>
      </w:pPr>
      <w:r w:rsidRPr="004E4E23">
        <w:rPr>
          <w:rFonts w:ascii="Times New Roman" w:hAnsi="Times New Roman" w:cs="Times New Roman"/>
          <w:b/>
          <w:lang w:val="es-419"/>
        </w:rPr>
        <w:t>Vivian Elena Parnás</w:t>
      </w:r>
      <w:r w:rsidR="004E4E23" w:rsidRPr="004E4E23">
        <w:rPr>
          <w:rFonts w:ascii="Times New Roman" w:hAnsi="Times New Roman" w:cs="Times New Roman"/>
          <w:b/>
          <w:vertAlign w:val="superscript"/>
          <w:lang w:val="es-419"/>
        </w:rPr>
        <w:t>1</w:t>
      </w:r>
      <w:r w:rsidRPr="004E4E23">
        <w:rPr>
          <w:rFonts w:ascii="Times New Roman" w:hAnsi="Times New Roman" w:cs="Times New Roman"/>
          <w:b/>
          <w:lang w:val="es-419"/>
        </w:rPr>
        <w:t>, Patricia Martín Rodríguez</w:t>
      </w:r>
      <w:r w:rsidR="004E4E23" w:rsidRPr="004E4E23">
        <w:rPr>
          <w:rFonts w:ascii="Times New Roman" w:hAnsi="Times New Roman" w:cs="Times New Roman"/>
          <w:b/>
          <w:vertAlign w:val="superscript"/>
          <w:lang w:val="es-419"/>
        </w:rPr>
        <w:t>1</w:t>
      </w:r>
      <w:r w:rsidRPr="004E4E23">
        <w:rPr>
          <w:rFonts w:ascii="Times New Roman" w:hAnsi="Times New Roman" w:cs="Times New Roman"/>
          <w:b/>
          <w:lang w:val="es-419"/>
        </w:rPr>
        <w:t xml:space="preserve">, </w:t>
      </w:r>
      <w:r w:rsidR="004E4E23" w:rsidRPr="004E4E23">
        <w:rPr>
          <w:rFonts w:ascii="Times New Roman" w:hAnsi="Times New Roman" w:cs="Times New Roman"/>
          <w:b/>
          <w:szCs w:val="24"/>
          <w:lang w:val="es-419"/>
        </w:rPr>
        <w:t>Ingrid Fernández Lorenzo</w:t>
      </w:r>
      <w:r w:rsidR="004E4E23" w:rsidRPr="004E4E23">
        <w:rPr>
          <w:rFonts w:ascii="Times New Roman" w:hAnsi="Times New Roman" w:cs="Times New Roman"/>
          <w:b/>
          <w:szCs w:val="24"/>
          <w:lang w:val="es-419"/>
        </w:rPr>
        <w:t xml:space="preserve">, </w:t>
      </w:r>
      <w:r w:rsidR="004E4E23" w:rsidRPr="004E4E23">
        <w:rPr>
          <w:rFonts w:ascii="Times New Roman" w:hAnsi="Times New Roman" w:cs="Times New Roman"/>
          <w:b/>
          <w:szCs w:val="24"/>
          <w:lang w:val="es-419"/>
        </w:rPr>
        <w:t xml:space="preserve">Alejandro López </w:t>
      </w:r>
      <w:proofErr w:type="spellStart"/>
      <w:r w:rsidR="004E4E23" w:rsidRPr="004E4E23">
        <w:rPr>
          <w:rFonts w:ascii="Times New Roman" w:hAnsi="Times New Roman" w:cs="Times New Roman"/>
          <w:b/>
          <w:szCs w:val="24"/>
          <w:lang w:val="es-419"/>
        </w:rPr>
        <w:t>Llanusa</w:t>
      </w:r>
      <w:proofErr w:type="spellEnd"/>
      <w:r w:rsidR="004E4E23" w:rsidRPr="004E4E23">
        <w:rPr>
          <w:rFonts w:ascii="Times New Roman" w:hAnsi="Times New Roman" w:cs="Times New Roman"/>
          <w:b/>
          <w:szCs w:val="24"/>
          <w:lang w:val="es-419"/>
        </w:rPr>
        <w:t xml:space="preserve">, </w:t>
      </w:r>
      <w:r w:rsidR="004E4E23" w:rsidRPr="004E4E23">
        <w:rPr>
          <w:rFonts w:ascii="Times New Roman" w:hAnsi="Times New Roman" w:cs="Times New Roman"/>
          <w:b/>
          <w:szCs w:val="24"/>
          <w:lang w:val="es-419"/>
        </w:rPr>
        <w:t>Katia Luis García</w:t>
      </w:r>
      <w:r w:rsidR="004E4E23" w:rsidRPr="004E4E23">
        <w:rPr>
          <w:rFonts w:ascii="Times New Roman" w:hAnsi="Times New Roman" w:cs="Times New Roman"/>
          <w:b/>
          <w:szCs w:val="24"/>
          <w:lang w:val="es-419"/>
        </w:rPr>
        <w:t xml:space="preserve">, </w:t>
      </w:r>
      <w:r w:rsidR="004E4E23" w:rsidRPr="004E4E23">
        <w:rPr>
          <w:rFonts w:ascii="Times New Roman" w:hAnsi="Times New Roman" w:cs="Times New Roman"/>
          <w:b/>
          <w:szCs w:val="24"/>
          <w:lang w:val="es-419"/>
        </w:rPr>
        <w:t xml:space="preserve">Bruno </w:t>
      </w:r>
      <w:proofErr w:type="spellStart"/>
      <w:r w:rsidR="004E4E23" w:rsidRPr="004E4E23">
        <w:rPr>
          <w:rFonts w:ascii="Times New Roman" w:hAnsi="Times New Roman" w:cs="Times New Roman"/>
          <w:b/>
          <w:szCs w:val="24"/>
          <w:lang w:val="es-419"/>
        </w:rPr>
        <w:t>Clavelo</w:t>
      </w:r>
      <w:proofErr w:type="spellEnd"/>
      <w:r w:rsidR="004E4E23" w:rsidRPr="004E4E23">
        <w:rPr>
          <w:rFonts w:ascii="Times New Roman" w:hAnsi="Times New Roman" w:cs="Times New Roman"/>
          <w:b/>
          <w:szCs w:val="24"/>
          <w:lang w:val="es-419"/>
        </w:rPr>
        <w:t xml:space="preserve"> Elena</w:t>
      </w:r>
      <w:r w:rsidR="004E4E23" w:rsidRPr="004E4E23">
        <w:rPr>
          <w:rFonts w:ascii="Times New Roman" w:hAnsi="Times New Roman" w:cs="Times New Roman"/>
          <w:b/>
          <w:szCs w:val="24"/>
          <w:lang w:val="es-419"/>
        </w:rPr>
        <w:t xml:space="preserve">, </w:t>
      </w:r>
      <w:r w:rsidR="004E4E23" w:rsidRPr="004E4E23">
        <w:rPr>
          <w:rFonts w:ascii="Times New Roman" w:hAnsi="Times New Roman" w:cs="Times New Roman"/>
          <w:b/>
          <w:szCs w:val="24"/>
          <w:lang w:val="es-419"/>
        </w:rPr>
        <w:t xml:space="preserve">Nelson </w:t>
      </w:r>
      <w:proofErr w:type="spellStart"/>
      <w:r w:rsidR="004E4E23" w:rsidRPr="004E4E23">
        <w:rPr>
          <w:rFonts w:ascii="Times New Roman" w:hAnsi="Times New Roman" w:cs="Times New Roman"/>
          <w:b/>
          <w:szCs w:val="24"/>
          <w:lang w:val="es-419"/>
        </w:rPr>
        <w:t>Fundora</w:t>
      </w:r>
      <w:proofErr w:type="spellEnd"/>
      <w:r w:rsidR="004E4E23" w:rsidRPr="004E4E23">
        <w:rPr>
          <w:rFonts w:ascii="Times New Roman" w:hAnsi="Times New Roman" w:cs="Times New Roman"/>
          <w:b/>
          <w:szCs w:val="24"/>
          <w:lang w:val="es-419"/>
        </w:rPr>
        <w:t xml:space="preserve"> </w:t>
      </w:r>
      <w:proofErr w:type="spellStart"/>
      <w:r w:rsidR="004E4E23" w:rsidRPr="004E4E23">
        <w:rPr>
          <w:rFonts w:ascii="Times New Roman" w:hAnsi="Times New Roman" w:cs="Times New Roman"/>
          <w:b/>
          <w:szCs w:val="24"/>
          <w:lang w:val="es-419"/>
        </w:rPr>
        <w:t>Sautié</w:t>
      </w:r>
      <w:proofErr w:type="spellEnd"/>
    </w:p>
    <w:p w:rsidR="00E37458" w:rsidRPr="00E37458" w:rsidRDefault="00E37458" w:rsidP="00E37458">
      <w:pPr>
        <w:spacing w:after="0" w:line="360" w:lineRule="auto"/>
        <w:rPr>
          <w:rFonts w:ascii="Times New Roman" w:hAnsi="Times New Roman" w:cs="Times New Roman"/>
          <w:szCs w:val="24"/>
          <w:lang w:val="es-419"/>
        </w:rPr>
      </w:pPr>
      <w:r w:rsidRPr="00E37458">
        <w:rPr>
          <w:rFonts w:ascii="Times New Roman" w:hAnsi="Times New Roman" w:cs="Times New Roman"/>
          <w:szCs w:val="24"/>
          <w:lang w:val="es-419"/>
        </w:rPr>
        <w:t>1</w:t>
      </w:r>
      <w:r w:rsidRPr="00E37458">
        <w:rPr>
          <w:rFonts w:ascii="Times New Roman" w:hAnsi="Times New Roman" w:cs="Times New Roman"/>
          <w:szCs w:val="24"/>
          <w:lang w:val="es-419"/>
        </w:rPr>
        <w:t xml:space="preserve">- Universidad Tecnológica de La Habana José Antonio Echeverría, Cuba, </w:t>
      </w:r>
      <w:hyperlink r:id="rId8" w:history="1">
        <w:r w:rsidRPr="00E37458">
          <w:rPr>
            <w:rStyle w:val="Hyperlink"/>
            <w:rFonts w:ascii="Times New Roman" w:hAnsi="Times New Roman" w:cs="Times New Roman"/>
            <w:lang w:val="es-419"/>
          </w:rPr>
          <w:t>vivian@civil.cujae.edu.cu</w:t>
        </w:r>
      </w:hyperlink>
    </w:p>
    <w:p w:rsidR="004E4E23" w:rsidRPr="004E4E23" w:rsidRDefault="004E4E23" w:rsidP="004E4E23">
      <w:pPr>
        <w:spacing w:after="0"/>
        <w:rPr>
          <w:rFonts w:ascii="Times New Roman" w:hAnsi="Times New Roman" w:cs="Times New Roman"/>
          <w:szCs w:val="24"/>
          <w:lang w:val="es-419"/>
        </w:rPr>
      </w:pPr>
    </w:p>
    <w:p w:rsidR="006602DF" w:rsidRDefault="00E37458" w:rsidP="00E37458">
      <w:pPr>
        <w:jc w:val="both"/>
        <w:rPr>
          <w:rFonts w:ascii="Times New Roman" w:hAnsi="Times New Roman" w:cs="Times New Roman"/>
          <w:szCs w:val="24"/>
          <w:lang w:val="es-419"/>
        </w:rPr>
      </w:pPr>
      <w:r w:rsidRPr="00E37458">
        <w:rPr>
          <w:rFonts w:ascii="Times New Roman" w:hAnsi="Times New Roman" w:cs="Times New Roman"/>
          <w:b/>
          <w:szCs w:val="24"/>
          <w:lang w:val="es-419"/>
        </w:rPr>
        <w:t>Resumen:</w:t>
      </w:r>
      <w:r w:rsidRPr="00E37458">
        <w:rPr>
          <w:rFonts w:ascii="Times New Roman" w:hAnsi="Times New Roman" w:cs="Times New Roman"/>
          <w:szCs w:val="24"/>
          <w:lang w:val="es-419"/>
        </w:rPr>
        <w:t xml:space="preserve"> </w:t>
      </w:r>
      <w:r>
        <w:rPr>
          <w:rFonts w:ascii="Times New Roman" w:eastAsia="Times New Roman" w:hAnsi="Times New Roman" w:cs="Times New Roman"/>
          <w:szCs w:val="24"/>
          <w:lang w:val="es-ES_tradnl"/>
        </w:rPr>
        <w:t>El</w:t>
      </w:r>
      <w:r w:rsidR="001B417E" w:rsidRPr="00E37458">
        <w:rPr>
          <w:rFonts w:ascii="Times New Roman" w:eastAsia="Times New Roman" w:hAnsi="Times New Roman" w:cs="Times New Roman"/>
          <w:szCs w:val="24"/>
          <w:lang w:val="es-ES_tradnl"/>
        </w:rPr>
        <w:t xml:space="preserve"> estudio de </w:t>
      </w:r>
      <w:r>
        <w:rPr>
          <w:rFonts w:ascii="Times New Roman" w:eastAsia="Times New Roman" w:hAnsi="Times New Roman" w:cs="Times New Roman"/>
          <w:szCs w:val="24"/>
          <w:lang w:val="es-ES_tradnl"/>
        </w:rPr>
        <w:t>la acción del viento s</w:t>
      </w:r>
      <w:r w:rsidR="001B417E" w:rsidRPr="00E37458">
        <w:rPr>
          <w:rFonts w:ascii="Times New Roman" w:eastAsia="Times New Roman" w:hAnsi="Times New Roman" w:cs="Times New Roman"/>
          <w:szCs w:val="24"/>
          <w:lang w:val="es-ES_tradnl"/>
        </w:rPr>
        <w:t>obre las edificaciones es de gran importancia</w:t>
      </w:r>
      <w:r>
        <w:rPr>
          <w:rFonts w:ascii="Times New Roman" w:eastAsia="Times New Roman" w:hAnsi="Times New Roman" w:cs="Times New Roman"/>
          <w:szCs w:val="24"/>
          <w:lang w:val="es-ES_tradnl"/>
        </w:rPr>
        <w:t xml:space="preserve"> y más aún en aquellas zonas donde los fuertes vientos azotan anualmente, como es el caso de Cuba. </w:t>
      </w:r>
      <w:r w:rsidR="001B417E" w:rsidRPr="00E37458">
        <w:rPr>
          <w:rFonts w:ascii="Times New Roman" w:eastAsia="Times New Roman" w:hAnsi="Times New Roman" w:cs="Times New Roman"/>
          <w:szCs w:val="24"/>
          <w:lang w:val="es-ES_tradnl"/>
        </w:rPr>
        <w:t xml:space="preserve">Reportes internacionales establecen que entre el 70 y el 80% de las pérdidas económicas mundiales por desastres naturales están asociadas al efecto de los vientos extremos. </w:t>
      </w:r>
      <w:r w:rsidR="006602DF" w:rsidRPr="00E37458">
        <w:rPr>
          <w:rFonts w:ascii="Times New Roman" w:hAnsi="Times New Roman" w:cs="Times New Roman"/>
          <w:szCs w:val="24"/>
          <w:lang w:val="es-419"/>
        </w:rPr>
        <w:t xml:space="preserve">El </w:t>
      </w:r>
      <w:r w:rsidR="001B417E" w:rsidRPr="00E37458">
        <w:rPr>
          <w:rFonts w:ascii="Times New Roman" w:hAnsi="Times New Roman" w:cs="Times New Roman"/>
          <w:szCs w:val="24"/>
          <w:lang w:val="es-419"/>
        </w:rPr>
        <w:t>análisis</w:t>
      </w:r>
      <w:r w:rsidR="006602DF" w:rsidRPr="00E37458">
        <w:rPr>
          <w:rFonts w:ascii="Times New Roman" w:hAnsi="Times New Roman" w:cs="Times New Roman"/>
          <w:szCs w:val="24"/>
          <w:lang w:val="es-419"/>
        </w:rPr>
        <w:t xml:space="preserve"> experimental de estructuras ha sido utilizado desde tiempos antiguos como forma de estudiar el comportamiento de las estructuras bajo cargas de diversa índole</w:t>
      </w:r>
      <w:r w:rsidR="001B417E" w:rsidRPr="00E37458">
        <w:rPr>
          <w:rFonts w:ascii="Times New Roman" w:hAnsi="Times New Roman" w:cs="Times New Roman"/>
          <w:szCs w:val="24"/>
          <w:lang w:val="es-419"/>
        </w:rPr>
        <w:t xml:space="preserve"> y </w:t>
      </w:r>
      <w:r>
        <w:rPr>
          <w:rFonts w:ascii="Times New Roman" w:hAnsi="Times New Roman" w:cs="Times New Roman"/>
          <w:szCs w:val="24"/>
          <w:lang w:val="es-419"/>
        </w:rPr>
        <w:t>en</w:t>
      </w:r>
      <w:r w:rsidR="006602DF" w:rsidRPr="00E37458">
        <w:rPr>
          <w:rFonts w:ascii="Times New Roman" w:hAnsi="Times New Roman" w:cs="Times New Roman"/>
          <w:szCs w:val="24"/>
          <w:lang w:val="es-419"/>
        </w:rPr>
        <w:t xml:space="preserve"> </w:t>
      </w:r>
      <w:r w:rsidR="001B417E" w:rsidRPr="00E37458">
        <w:rPr>
          <w:rFonts w:ascii="Times New Roman" w:hAnsi="Times New Roman" w:cs="Times New Roman"/>
          <w:szCs w:val="24"/>
          <w:lang w:val="es-419"/>
        </w:rPr>
        <w:t>particular el estudio de la acción de</w:t>
      </w:r>
      <w:r w:rsidR="006602DF" w:rsidRPr="00E37458">
        <w:rPr>
          <w:rFonts w:ascii="Times New Roman" w:hAnsi="Times New Roman" w:cs="Times New Roman"/>
          <w:szCs w:val="24"/>
          <w:lang w:val="es-419"/>
        </w:rPr>
        <w:t>l</w:t>
      </w:r>
      <w:r w:rsidR="001B417E" w:rsidRPr="00E37458">
        <w:rPr>
          <w:rFonts w:ascii="Times New Roman" w:hAnsi="Times New Roman" w:cs="Times New Roman"/>
          <w:szCs w:val="24"/>
          <w:lang w:val="es-419"/>
        </w:rPr>
        <w:t xml:space="preserve"> </w:t>
      </w:r>
      <w:r w:rsidR="006602DF" w:rsidRPr="00E37458">
        <w:rPr>
          <w:rFonts w:ascii="Times New Roman" w:hAnsi="Times New Roman" w:cs="Times New Roman"/>
          <w:szCs w:val="24"/>
          <w:lang w:val="es-419"/>
        </w:rPr>
        <w:t>viento en las construcciones</w:t>
      </w:r>
      <w:r>
        <w:rPr>
          <w:rFonts w:ascii="Times New Roman" w:hAnsi="Times New Roman" w:cs="Times New Roman"/>
          <w:szCs w:val="24"/>
          <w:lang w:val="es-419"/>
        </w:rPr>
        <w:t>. Los ensayos se realizan comúnmente a</w:t>
      </w:r>
      <w:r w:rsidR="006602DF" w:rsidRPr="00E37458">
        <w:rPr>
          <w:rFonts w:ascii="Times New Roman" w:hAnsi="Times New Roman" w:cs="Times New Roman"/>
          <w:szCs w:val="24"/>
          <w:lang w:val="es-419"/>
        </w:rPr>
        <w:t xml:space="preserve"> en túnel de viento utilizando modelos a escala reducida o a escala real</w:t>
      </w:r>
      <w:r>
        <w:rPr>
          <w:rFonts w:ascii="Times New Roman" w:hAnsi="Times New Roman" w:cs="Times New Roman"/>
          <w:szCs w:val="24"/>
          <w:lang w:val="es-419"/>
        </w:rPr>
        <w:t>,</w:t>
      </w:r>
      <w:r w:rsidR="006602DF" w:rsidRPr="00E37458">
        <w:rPr>
          <w:rFonts w:ascii="Times New Roman" w:hAnsi="Times New Roman" w:cs="Times New Roman"/>
          <w:szCs w:val="24"/>
          <w:lang w:val="es-419"/>
        </w:rPr>
        <w:t xml:space="preserve"> midiendo directamente sobre </w:t>
      </w:r>
      <w:r w:rsidRPr="00E37458">
        <w:rPr>
          <w:rFonts w:ascii="Times New Roman" w:hAnsi="Times New Roman" w:cs="Times New Roman"/>
          <w:szCs w:val="24"/>
          <w:lang w:val="es-419"/>
        </w:rPr>
        <w:t>las construcciones</w:t>
      </w:r>
      <w:r w:rsidR="006602DF" w:rsidRPr="00E37458">
        <w:rPr>
          <w:rFonts w:ascii="Times New Roman" w:hAnsi="Times New Roman" w:cs="Times New Roman"/>
          <w:szCs w:val="24"/>
          <w:lang w:val="es-419"/>
        </w:rPr>
        <w:t xml:space="preserve">. </w:t>
      </w:r>
      <w:r w:rsidR="001B417E" w:rsidRPr="00E37458">
        <w:rPr>
          <w:rFonts w:ascii="Times New Roman" w:hAnsi="Times New Roman" w:cs="Times New Roman"/>
          <w:szCs w:val="24"/>
          <w:lang w:val="es-419"/>
        </w:rPr>
        <w:t xml:space="preserve">Diversos son </w:t>
      </w:r>
      <w:r w:rsidRPr="00E37458">
        <w:rPr>
          <w:rFonts w:ascii="Times New Roman" w:hAnsi="Times New Roman" w:cs="Times New Roman"/>
          <w:szCs w:val="24"/>
          <w:lang w:val="es-419"/>
        </w:rPr>
        <w:t>los</w:t>
      </w:r>
      <w:r w:rsidR="001B417E" w:rsidRPr="00E37458">
        <w:rPr>
          <w:rFonts w:ascii="Times New Roman" w:hAnsi="Times New Roman" w:cs="Times New Roman"/>
          <w:szCs w:val="24"/>
          <w:lang w:val="es-419"/>
        </w:rPr>
        <w:t xml:space="preserve"> estudios realizados a nivel </w:t>
      </w:r>
      <w:r w:rsidRPr="00E37458">
        <w:rPr>
          <w:rFonts w:ascii="Times New Roman" w:hAnsi="Times New Roman" w:cs="Times New Roman"/>
          <w:szCs w:val="24"/>
          <w:lang w:val="es-419"/>
        </w:rPr>
        <w:t>internacional,</w:t>
      </w:r>
      <w:r w:rsidR="001B417E" w:rsidRPr="00E37458">
        <w:rPr>
          <w:rFonts w:ascii="Times New Roman" w:hAnsi="Times New Roman" w:cs="Times New Roman"/>
          <w:szCs w:val="24"/>
          <w:lang w:val="es-419"/>
        </w:rPr>
        <w:t xml:space="preserve"> </w:t>
      </w:r>
      <w:r w:rsidRPr="00E37458">
        <w:rPr>
          <w:rFonts w:ascii="Times New Roman" w:hAnsi="Times New Roman" w:cs="Times New Roman"/>
          <w:szCs w:val="24"/>
          <w:lang w:val="es-419"/>
        </w:rPr>
        <w:t>así</w:t>
      </w:r>
      <w:r w:rsidR="001B417E" w:rsidRPr="00E37458">
        <w:rPr>
          <w:rFonts w:ascii="Times New Roman" w:hAnsi="Times New Roman" w:cs="Times New Roman"/>
          <w:szCs w:val="24"/>
          <w:lang w:val="es-419"/>
        </w:rPr>
        <w:t xml:space="preserve"> como las técnicas desarrolladas para implementarlos. Su </w:t>
      </w:r>
      <w:r w:rsidRPr="00E37458">
        <w:rPr>
          <w:rFonts w:ascii="Times New Roman" w:hAnsi="Times New Roman" w:cs="Times New Roman"/>
          <w:szCs w:val="24"/>
          <w:lang w:val="es-419"/>
        </w:rPr>
        <w:t>aplicación</w:t>
      </w:r>
      <w:r w:rsidR="001B417E" w:rsidRPr="00E37458">
        <w:rPr>
          <w:rFonts w:ascii="Times New Roman" w:hAnsi="Times New Roman" w:cs="Times New Roman"/>
          <w:szCs w:val="24"/>
          <w:lang w:val="es-419"/>
        </w:rPr>
        <w:t xml:space="preserve"> </w:t>
      </w:r>
      <w:r w:rsidRPr="00E37458">
        <w:rPr>
          <w:rFonts w:ascii="Times New Roman" w:hAnsi="Times New Roman" w:cs="Times New Roman"/>
          <w:szCs w:val="24"/>
          <w:lang w:val="es-419"/>
        </w:rPr>
        <w:t>h</w:t>
      </w:r>
      <w:r w:rsidR="001B417E" w:rsidRPr="00E37458">
        <w:rPr>
          <w:rFonts w:ascii="Times New Roman" w:hAnsi="Times New Roman" w:cs="Times New Roman"/>
          <w:szCs w:val="24"/>
          <w:lang w:val="es-419"/>
        </w:rPr>
        <w:t xml:space="preserve">a contribuido </w:t>
      </w:r>
      <w:r w:rsidR="006602DF" w:rsidRPr="00E37458">
        <w:rPr>
          <w:rFonts w:ascii="Times New Roman" w:hAnsi="Times New Roman" w:cs="Times New Roman"/>
          <w:szCs w:val="24"/>
          <w:lang w:val="es-419"/>
        </w:rPr>
        <w:t>a validar los análisis teórico</w:t>
      </w:r>
      <w:r>
        <w:rPr>
          <w:rFonts w:ascii="Times New Roman" w:hAnsi="Times New Roman" w:cs="Times New Roman"/>
          <w:szCs w:val="24"/>
          <w:lang w:val="es-419"/>
        </w:rPr>
        <w:t xml:space="preserve">s de comportamiento </w:t>
      </w:r>
      <w:proofErr w:type="gramStart"/>
      <w:r>
        <w:rPr>
          <w:rFonts w:ascii="Times New Roman" w:hAnsi="Times New Roman" w:cs="Times New Roman"/>
          <w:szCs w:val="24"/>
          <w:lang w:val="es-419"/>
        </w:rPr>
        <w:t>estructural</w:t>
      </w:r>
      <w:proofErr w:type="gramEnd"/>
      <w:r>
        <w:rPr>
          <w:rFonts w:ascii="Times New Roman" w:hAnsi="Times New Roman" w:cs="Times New Roman"/>
          <w:szCs w:val="24"/>
          <w:lang w:val="es-419"/>
        </w:rPr>
        <w:t xml:space="preserve"> así como para </w:t>
      </w:r>
      <w:r w:rsidRPr="00E37458">
        <w:rPr>
          <w:rFonts w:ascii="Times New Roman" w:hAnsi="Times New Roman" w:cs="Times New Roman"/>
          <w:szCs w:val="24"/>
          <w:lang w:val="es-419"/>
        </w:rPr>
        <w:t>validar</w:t>
      </w:r>
      <w:r w:rsidR="006602DF" w:rsidRPr="00E37458">
        <w:rPr>
          <w:rFonts w:ascii="Times New Roman" w:hAnsi="Times New Roman" w:cs="Times New Roman"/>
          <w:szCs w:val="24"/>
          <w:lang w:val="es-419"/>
        </w:rPr>
        <w:t xml:space="preserve"> y calibrar modelos computacionales.</w:t>
      </w:r>
      <w:r>
        <w:rPr>
          <w:rFonts w:ascii="Times New Roman" w:hAnsi="Times New Roman" w:cs="Times New Roman"/>
          <w:szCs w:val="24"/>
          <w:lang w:val="es-419"/>
        </w:rPr>
        <w:t xml:space="preserve"> </w:t>
      </w:r>
      <w:r w:rsidR="006602DF" w:rsidRPr="00E37458">
        <w:rPr>
          <w:rFonts w:ascii="Times New Roman" w:hAnsi="Times New Roman" w:cs="Times New Roman"/>
          <w:szCs w:val="24"/>
          <w:lang w:val="es-419"/>
        </w:rPr>
        <w:t xml:space="preserve">Este trabajo que se presenta expone los estudios realizados relacionados con la </w:t>
      </w:r>
      <w:r w:rsidRPr="00E37458">
        <w:rPr>
          <w:rFonts w:ascii="Times New Roman" w:hAnsi="Times New Roman" w:cs="Times New Roman"/>
          <w:szCs w:val="24"/>
          <w:lang w:val="es-419"/>
        </w:rPr>
        <w:t>interacción</w:t>
      </w:r>
      <w:r w:rsidR="006602DF" w:rsidRPr="00E37458">
        <w:rPr>
          <w:rFonts w:ascii="Times New Roman" w:hAnsi="Times New Roman" w:cs="Times New Roman"/>
          <w:szCs w:val="24"/>
          <w:lang w:val="es-419"/>
        </w:rPr>
        <w:t xml:space="preserve"> viento </w:t>
      </w:r>
      <w:r w:rsidRPr="00E37458">
        <w:rPr>
          <w:rFonts w:ascii="Times New Roman" w:hAnsi="Times New Roman" w:cs="Times New Roman"/>
          <w:szCs w:val="24"/>
          <w:lang w:val="es-419"/>
        </w:rPr>
        <w:t>estructura</w:t>
      </w:r>
      <w:r w:rsidR="006602DF" w:rsidRPr="00E37458">
        <w:rPr>
          <w:rFonts w:ascii="Times New Roman" w:hAnsi="Times New Roman" w:cs="Times New Roman"/>
          <w:szCs w:val="24"/>
          <w:lang w:val="es-419"/>
        </w:rPr>
        <w:t xml:space="preserve"> en la </w:t>
      </w:r>
      <w:r w:rsidRPr="00E37458">
        <w:rPr>
          <w:rFonts w:ascii="Times New Roman" w:hAnsi="Times New Roman" w:cs="Times New Roman"/>
          <w:szCs w:val="24"/>
          <w:lang w:val="es-419"/>
        </w:rPr>
        <w:t>CUJAE</w:t>
      </w:r>
      <w:r w:rsidR="006602DF" w:rsidRPr="00E37458">
        <w:rPr>
          <w:rFonts w:ascii="Times New Roman" w:hAnsi="Times New Roman" w:cs="Times New Roman"/>
          <w:szCs w:val="24"/>
          <w:lang w:val="es-419"/>
        </w:rPr>
        <w:t xml:space="preserve"> </w:t>
      </w:r>
      <w:r w:rsidR="00F53764">
        <w:rPr>
          <w:rFonts w:ascii="Times New Roman" w:hAnsi="Times New Roman" w:cs="Times New Roman"/>
          <w:szCs w:val="24"/>
          <w:lang w:val="es-419"/>
        </w:rPr>
        <w:t xml:space="preserve">para lo cual </w:t>
      </w:r>
      <w:r w:rsidR="006602DF" w:rsidRPr="00E37458">
        <w:rPr>
          <w:rFonts w:ascii="Times New Roman" w:hAnsi="Times New Roman" w:cs="Times New Roman"/>
          <w:szCs w:val="24"/>
          <w:lang w:val="es-419"/>
        </w:rPr>
        <w:t xml:space="preserve">se ha implementado el análisis experimental físico y numérico. Estos trabajos han contribuido a la mejor </w:t>
      </w:r>
      <w:r w:rsidRPr="00E37458">
        <w:rPr>
          <w:rFonts w:ascii="Times New Roman" w:hAnsi="Times New Roman" w:cs="Times New Roman"/>
          <w:szCs w:val="24"/>
          <w:lang w:val="es-419"/>
        </w:rPr>
        <w:t>comprensión</w:t>
      </w:r>
      <w:r w:rsidR="006602DF" w:rsidRPr="00E37458">
        <w:rPr>
          <w:rFonts w:ascii="Times New Roman" w:hAnsi="Times New Roman" w:cs="Times New Roman"/>
          <w:szCs w:val="24"/>
          <w:lang w:val="es-419"/>
        </w:rPr>
        <w:t xml:space="preserve"> del comportamiento estructural y han sido aplicados en la </w:t>
      </w:r>
      <w:r w:rsidRPr="00E37458">
        <w:rPr>
          <w:rFonts w:ascii="Times New Roman" w:hAnsi="Times New Roman" w:cs="Times New Roman"/>
          <w:szCs w:val="24"/>
          <w:lang w:val="es-419"/>
        </w:rPr>
        <w:t>práctica</w:t>
      </w:r>
      <w:r w:rsidR="006602DF" w:rsidRPr="00E37458">
        <w:rPr>
          <w:rFonts w:ascii="Times New Roman" w:hAnsi="Times New Roman" w:cs="Times New Roman"/>
          <w:szCs w:val="24"/>
          <w:lang w:val="es-419"/>
        </w:rPr>
        <w:t xml:space="preserve"> de ingeniería del país.</w:t>
      </w:r>
    </w:p>
    <w:p w:rsidR="004E4E23" w:rsidRPr="00D83D50" w:rsidRDefault="004E4E23" w:rsidP="004E4E23">
      <w:pPr>
        <w:spacing w:after="0" w:line="360" w:lineRule="auto"/>
        <w:jc w:val="both"/>
        <w:rPr>
          <w:rFonts w:ascii="Times New Roman" w:hAnsi="Times New Roman" w:cs="Times New Roman"/>
          <w:i/>
          <w:szCs w:val="24"/>
          <w:lang w:val="es-419"/>
        </w:rPr>
      </w:pPr>
      <w:r w:rsidRPr="00D83D50">
        <w:rPr>
          <w:rFonts w:ascii="Times New Roman" w:hAnsi="Times New Roman" w:cs="Times New Roman"/>
          <w:b/>
          <w:i/>
          <w:szCs w:val="24"/>
          <w:lang w:val="es-419"/>
        </w:rPr>
        <w:t>Palabras Clave:</w:t>
      </w:r>
      <w:r w:rsidRPr="00D83D50">
        <w:rPr>
          <w:rFonts w:ascii="Times New Roman" w:hAnsi="Times New Roman" w:cs="Times New Roman"/>
          <w:i/>
          <w:szCs w:val="24"/>
          <w:lang w:val="es-419"/>
        </w:rPr>
        <w:t xml:space="preserve"> </w:t>
      </w:r>
      <w:r w:rsidRPr="00D83D50">
        <w:rPr>
          <w:rFonts w:ascii="Times New Roman" w:hAnsi="Times New Roman" w:cs="Times New Roman"/>
          <w:i/>
          <w:szCs w:val="24"/>
          <w:lang w:val="es-419"/>
        </w:rPr>
        <w:t>carga de viento, análisis experimental, torres, fotovoltaico</w:t>
      </w:r>
    </w:p>
    <w:p w:rsidR="004E4E23" w:rsidRPr="004E4E23" w:rsidRDefault="004E4E23" w:rsidP="00E37458">
      <w:pPr>
        <w:jc w:val="both"/>
        <w:rPr>
          <w:rFonts w:ascii="Times New Roman" w:hAnsi="Times New Roman" w:cs="Times New Roman"/>
          <w:szCs w:val="24"/>
        </w:rPr>
      </w:pPr>
    </w:p>
    <w:p w:rsidR="004E4E23" w:rsidRPr="004E4E23" w:rsidRDefault="004E4E23" w:rsidP="00E37458">
      <w:pPr>
        <w:jc w:val="both"/>
        <w:rPr>
          <w:rFonts w:ascii="Times New Roman" w:hAnsi="Times New Roman" w:cs="Times New Roman"/>
          <w:b/>
          <w:szCs w:val="24"/>
        </w:rPr>
      </w:pPr>
      <w:r w:rsidRPr="004E4E23">
        <w:rPr>
          <w:rFonts w:ascii="Times New Roman" w:hAnsi="Times New Roman" w:cs="Times New Roman"/>
          <w:b/>
          <w:szCs w:val="24"/>
        </w:rPr>
        <w:t>Abstract</w:t>
      </w:r>
    </w:p>
    <w:p w:rsidR="004E4E23" w:rsidRPr="004E4E23" w:rsidRDefault="004E4E23" w:rsidP="004E4E23">
      <w:pPr>
        <w:pStyle w:val="HTMLPreformatted"/>
        <w:spacing w:line="276" w:lineRule="auto"/>
        <w:jc w:val="both"/>
        <w:rPr>
          <w:rFonts w:ascii="Times New Roman" w:hAnsi="Times New Roman" w:cs="Times New Roman"/>
          <w:sz w:val="24"/>
          <w:lang w:val="en-US"/>
        </w:rPr>
      </w:pPr>
      <w:r w:rsidRPr="004E4E23">
        <w:rPr>
          <w:rStyle w:val="y2iqfc"/>
          <w:rFonts w:ascii="Times New Roman" w:hAnsi="Times New Roman" w:cs="Times New Roman"/>
          <w:sz w:val="24"/>
          <w:lang w:val="en"/>
        </w:rPr>
        <w:t xml:space="preserve">The study of the action of the wind on buildings is of great importance and even more so in those areas where strong winds hit annually, as is the case in Cuba. International reports establish that between 70 and 80% of world economic losses due to natural disasters are associated with the effect of extreme winds. The experimental analysis of structures has been used since ancient times as a way of studying the behavior of structures under loads of various kinds and in particular the study of the action of the wind in buildings. The tests are commonly carried out in a wind tunnel using small-scale or full-scale models, measuring directly on the constructions. Diverse are the </w:t>
      </w:r>
      <w:r w:rsidRPr="004E4E23">
        <w:rPr>
          <w:rStyle w:val="y2iqfc"/>
          <w:rFonts w:ascii="Times New Roman" w:hAnsi="Times New Roman" w:cs="Times New Roman"/>
          <w:sz w:val="24"/>
          <w:lang w:val="en"/>
        </w:rPr>
        <w:lastRenderedPageBreak/>
        <w:t>studies carried out at the international level, as well as the techniques developed to implement them. Its application has contributed to validate the theoretical analyzes of structural behavior as well as to validate and calibrate computational models. This work that is presented exposes the studies carried out related to the wind-structure interaction in the CUJAE, for which the physical and numerical experimental analysis has been implemented. These works have contributed to a better understanding of structural behavior and have been applied in the engineering practice of the country.</w:t>
      </w:r>
    </w:p>
    <w:p w:rsidR="00D83D50" w:rsidRDefault="00D83D50" w:rsidP="00D83D50">
      <w:pPr>
        <w:spacing w:after="0" w:line="360" w:lineRule="auto"/>
        <w:jc w:val="both"/>
        <w:rPr>
          <w:rFonts w:ascii="Times New Roman" w:hAnsi="Times New Roman" w:cs="Times New Roman"/>
          <w:i/>
          <w:szCs w:val="24"/>
        </w:rPr>
      </w:pPr>
      <w:r w:rsidRPr="002E4B2E">
        <w:rPr>
          <w:rFonts w:ascii="Times New Roman" w:hAnsi="Times New Roman" w:cs="Times New Roman"/>
          <w:b/>
          <w:i/>
          <w:szCs w:val="24"/>
        </w:rPr>
        <w:t>Keywords:</w:t>
      </w:r>
      <w:r w:rsidRPr="002E4B2E">
        <w:rPr>
          <w:rFonts w:ascii="Times New Roman" w:hAnsi="Times New Roman" w:cs="Times New Roman"/>
          <w:szCs w:val="24"/>
        </w:rPr>
        <w:t xml:space="preserve"> </w:t>
      </w:r>
      <w:r>
        <w:rPr>
          <w:rFonts w:ascii="Times New Roman" w:hAnsi="Times New Roman" w:cs="Times New Roman"/>
          <w:i/>
          <w:szCs w:val="24"/>
        </w:rPr>
        <w:t>wind load, experimental analysis, latticed towers, solar parks</w:t>
      </w:r>
    </w:p>
    <w:p w:rsidR="006602DF" w:rsidRPr="00E37458" w:rsidRDefault="00E37458" w:rsidP="00E37458">
      <w:pPr>
        <w:jc w:val="both"/>
        <w:rPr>
          <w:rFonts w:ascii="Times New Roman" w:hAnsi="Times New Roman" w:cs="Times New Roman"/>
          <w:b/>
          <w:szCs w:val="24"/>
          <w:lang w:val="es-419"/>
        </w:rPr>
      </w:pPr>
      <w:r w:rsidRPr="00E37458">
        <w:rPr>
          <w:rFonts w:ascii="Times New Roman" w:hAnsi="Times New Roman" w:cs="Times New Roman"/>
          <w:b/>
          <w:szCs w:val="24"/>
          <w:lang w:val="es-419"/>
        </w:rPr>
        <w:t>Introducción</w:t>
      </w:r>
    </w:p>
    <w:p w:rsidR="001440CB" w:rsidRPr="001440CB" w:rsidRDefault="001440CB" w:rsidP="001440CB">
      <w:pPr>
        <w:jc w:val="both"/>
        <w:rPr>
          <w:rFonts w:ascii="Times New Roman" w:hAnsi="Times New Roman" w:cs="Times New Roman"/>
          <w:szCs w:val="24"/>
          <w:lang w:val="es-419"/>
        </w:rPr>
      </w:pPr>
      <w:r w:rsidRPr="001440CB">
        <w:rPr>
          <w:rFonts w:ascii="Times New Roman" w:hAnsi="Times New Roman" w:cs="Times New Roman"/>
          <w:szCs w:val="24"/>
          <w:lang w:val="es-419"/>
        </w:rPr>
        <w:t xml:space="preserve">El efecto del viento sobre las estructuras fue conceptualizado por Davenport (1) a partir del establecimiento de la “Cadena de Efectos del Viento”, esta cadena define la estructura para la obtención de la carga de viento a partir de la combinación y consecución interrelacionada de los efectos del viento climático local, que debe ser descrito en términos estadísticos; la exposición del viento local, que es influenciada por la rugosidad del terreno y la topografía; las características aerodinámicas de la forma de la estructura y el posible incremento de la carga debido a la vibraciones resonantes inducidas por el viento, definida como una medida de la respuesta dinámica de la edificación. </w:t>
      </w:r>
    </w:p>
    <w:p w:rsidR="001440CB" w:rsidRDefault="001440CB" w:rsidP="001440CB">
      <w:pPr>
        <w:jc w:val="both"/>
        <w:rPr>
          <w:rFonts w:ascii="Times New Roman" w:hAnsi="Times New Roman" w:cs="Times New Roman"/>
          <w:szCs w:val="24"/>
          <w:lang w:val="es-419"/>
        </w:rPr>
      </w:pPr>
      <w:r>
        <w:rPr>
          <w:rFonts w:ascii="Times New Roman" w:hAnsi="Times New Roman" w:cs="Times New Roman"/>
          <w:szCs w:val="24"/>
          <w:lang w:val="es-419"/>
        </w:rPr>
        <w:t xml:space="preserve">La forma de abordar cada uno de los aspectos de la cadena de Davenport abarca diversos métodos y herramientas, todas en función de perfeccionar el conocimiento acerca de las cargas de viento y de la respuesta de las estructuras para de esta manera lograr diseños más racionales por el aprovechamiento de los materiales y por la economía.   El </w:t>
      </w:r>
      <w:r w:rsidR="008104FD">
        <w:rPr>
          <w:rFonts w:ascii="Times New Roman" w:hAnsi="Times New Roman" w:cs="Times New Roman"/>
          <w:szCs w:val="24"/>
          <w:lang w:val="es-419"/>
        </w:rPr>
        <w:t xml:space="preserve">Grupo </w:t>
      </w:r>
      <w:r>
        <w:rPr>
          <w:rFonts w:ascii="Times New Roman" w:hAnsi="Times New Roman" w:cs="Times New Roman"/>
          <w:szCs w:val="24"/>
          <w:lang w:val="es-419"/>
        </w:rPr>
        <w:t xml:space="preserve">de </w:t>
      </w:r>
      <w:r w:rsidR="008104FD">
        <w:rPr>
          <w:rFonts w:ascii="Times New Roman" w:hAnsi="Times New Roman" w:cs="Times New Roman"/>
          <w:szCs w:val="24"/>
          <w:lang w:val="es-419"/>
        </w:rPr>
        <w:t>Aerodinámica</w:t>
      </w:r>
      <w:r>
        <w:rPr>
          <w:rFonts w:ascii="Times New Roman" w:hAnsi="Times New Roman" w:cs="Times New Roman"/>
          <w:szCs w:val="24"/>
          <w:lang w:val="es-419"/>
        </w:rPr>
        <w:t xml:space="preserve"> de las </w:t>
      </w:r>
      <w:r w:rsidR="008104FD">
        <w:rPr>
          <w:rFonts w:ascii="Times New Roman" w:hAnsi="Times New Roman" w:cs="Times New Roman"/>
          <w:szCs w:val="24"/>
          <w:lang w:val="es-419"/>
        </w:rPr>
        <w:t>Construcciones</w:t>
      </w:r>
      <w:r>
        <w:rPr>
          <w:rFonts w:ascii="Times New Roman" w:hAnsi="Times New Roman" w:cs="Times New Roman"/>
          <w:szCs w:val="24"/>
          <w:lang w:val="es-419"/>
        </w:rPr>
        <w:t xml:space="preserve"> de la </w:t>
      </w:r>
      <w:r w:rsidR="008104FD">
        <w:rPr>
          <w:rFonts w:ascii="Times New Roman" w:hAnsi="Times New Roman" w:cs="Times New Roman"/>
          <w:szCs w:val="24"/>
          <w:lang w:val="es-419"/>
        </w:rPr>
        <w:t xml:space="preserve">Facultad </w:t>
      </w:r>
      <w:r>
        <w:rPr>
          <w:rFonts w:ascii="Times New Roman" w:hAnsi="Times New Roman" w:cs="Times New Roman"/>
          <w:szCs w:val="24"/>
          <w:lang w:val="es-419"/>
        </w:rPr>
        <w:t xml:space="preserve">de Ingeniería Civil de la </w:t>
      </w:r>
      <w:r w:rsidR="00A02E95">
        <w:rPr>
          <w:rFonts w:ascii="Times New Roman" w:hAnsi="Times New Roman" w:cs="Times New Roman"/>
          <w:szCs w:val="24"/>
          <w:lang w:val="es-419"/>
        </w:rPr>
        <w:t>CUJAE</w:t>
      </w:r>
      <w:r>
        <w:rPr>
          <w:rFonts w:ascii="Times New Roman" w:hAnsi="Times New Roman" w:cs="Times New Roman"/>
          <w:szCs w:val="24"/>
          <w:lang w:val="es-419"/>
        </w:rPr>
        <w:t xml:space="preserve">, desde hace 10 años se incorporó a los estudios en esta temática y especialmente ha trabajado el análisis experimental de la </w:t>
      </w:r>
      <w:r w:rsidR="00A02E95">
        <w:rPr>
          <w:rFonts w:ascii="Times New Roman" w:hAnsi="Times New Roman" w:cs="Times New Roman"/>
          <w:szCs w:val="24"/>
          <w:lang w:val="es-419"/>
        </w:rPr>
        <w:t>interacción</w:t>
      </w:r>
      <w:r>
        <w:rPr>
          <w:rFonts w:ascii="Times New Roman" w:hAnsi="Times New Roman" w:cs="Times New Roman"/>
          <w:szCs w:val="24"/>
          <w:lang w:val="es-419"/>
        </w:rPr>
        <w:t xml:space="preserve"> viento estructuras frente al viento</w:t>
      </w:r>
    </w:p>
    <w:p w:rsidR="001440CB" w:rsidRPr="001440CB" w:rsidRDefault="001440CB" w:rsidP="001440CB">
      <w:pPr>
        <w:jc w:val="both"/>
        <w:rPr>
          <w:rFonts w:ascii="Times New Roman" w:hAnsi="Times New Roman" w:cs="Times New Roman"/>
          <w:szCs w:val="24"/>
          <w:lang w:val="es-ES_tradnl"/>
        </w:rPr>
      </w:pPr>
      <w:r w:rsidRPr="001440CB">
        <w:rPr>
          <w:rFonts w:ascii="Times New Roman" w:hAnsi="Times New Roman" w:cs="Times New Roman"/>
          <w:szCs w:val="24"/>
          <w:lang w:val="es-ES_tradnl"/>
        </w:rPr>
        <w:t xml:space="preserve">La consideración de las características aerodinámicas de las edificaciones se tiene en cuenta a partir de coeficientes aerodinámicos, los cuáles son denominados coeficientes de forma en la norma NC-285:2003. </w:t>
      </w:r>
      <w:r w:rsidR="00F53764">
        <w:rPr>
          <w:rFonts w:ascii="Times New Roman" w:hAnsi="Times New Roman" w:cs="Times New Roman"/>
          <w:szCs w:val="24"/>
          <w:lang w:val="es-ES_tradnl"/>
        </w:rPr>
        <w:t>El estudio realizado permitió identificar la carencia de algunos coeficientes para el cálculo de la carga de viento en</w:t>
      </w:r>
      <w:r w:rsidRPr="001440CB">
        <w:rPr>
          <w:rFonts w:ascii="Times New Roman" w:hAnsi="Times New Roman" w:cs="Times New Roman"/>
          <w:szCs w:val="24"/>
          <w:lang w:val="es-ES_tradnl"/>
        </w:rPr>
        <w:t xml:space="preserve"> los paneles fotovoltaicos, en las torres de telecomunicaciones y </w:t>
      </w:r>
      <w:r w:rsidR="00F53764">
        <w:rPr>
          <w:rFonts w:ascii="Times New Roman" w:hAnsi="Times New Roman" w:cs="Times New Roman"/>
          <w:szCs w:val="24"/>
          <w:lang w:val="es-ES_tradnl"/>
        </w:rPr>
        <w:t xml:space="preserve">para secciones de </w:t>
      </w:r>
      <w:r w:rsidR="00F53764" w:rsidRPr="001440CB">
        <w:rPr>
          <w:rFonts w:ascii="Times New Roman" w:hAnsi="Times New Roman" w:cs="Times New Roman"/>
          <w:szCs w:val="24"/>
          <w:lang w:val="es-ES_tradnl"/>
        </w:rPr>
        <w:t>doble</w:t>
      </w:r>
      <w:r w:rsidRPr="001440CB">
        <w:rPr>
          <w:rFonts w:ascii="Times New Roman" w:hAnsi="Times New Roman" w:cs="Times New Roman"/>
          <w:szCs w:val="24"/>
          <w:lang w:val="es-ES_tradnl"/>
        </w:rPr>
        <w:t xml:space="preserve"> angulares de perfiles a 60 grados que se emplean para la conformación de las columnas de las torres de telecomunicaciones.</w:t>
      </w:r>
      <w:r w:rsidR="00F53764">
        <w:rPr>
          <w:rFonts w:ascii="Times New Roman" w:hAnsi="Times New Roman" w:cs="Times New Roman"/>
          <w:szCs w:val="24"/>
          <w:lang w:val="es-ES_tradnl"/>
        </w:rPr>
        <w:t xml:space="preserve"> Estos coeficientes se estudian de manera experimental en túnel de viento. En este trabajo se expondrán los estudios realizados con esta técnica y la aplicación de sus resultados en la práctica. </w:t>
      </w:r>
    </w:p>
    <w:p w:rsidR="001440CB" w:rsidRPr="00F53764" w:rsidRDefault="001440CB" w:rsidP="00F53764">
      <w:pPr>
        <w:jc w:val="both"/>
        <w:rPr>
          <w:rFonts w:ascii="Times New Roman" w:hAnsi="Times New Roman" w:cs="Times New Roman"/>
          <w:szCs w:val="24"/>
          <w:lang w:val="es-419"/>
        </w:rPr>
      </w:pPr>
      <w:r w:rsidRPr="00F53764">
        <w:rPr>
          <w:rFonts w:ascii="Times New Roman" w:hAnsi="Times New Roman" w:cs="Times New Roman"/>
          <w:szCs w:val="24"/>
          <w:lang w:val="es-419"/>
        </w:rPr>
        <w:t xml:space="preserve">En cuanto a los estudios experimentales </w:t>
      </w:r>
      <w:r w:rsidR="00F53764" w:rsidRPr="00F53764">
        <w:rPr>
          <w:rFonts w:ascii="Times New Roman" w:hAnsi="Times New Roman" w:cs="Times New Roman"/>
          <w:szCs w:val="24"/>
          <w:lang w:val="es-419"/>
        </w:rPr>
        <w:t xml:space="preserve">que abordan las características dinámicas de las construcciones </w:t>
      </w:r>
      <w:r w:rsidRPr="00F53764">
        <w:rPr>
          <w:rFonts w:ascii="Times New Roman" w:hAnsi="Times New Roman" w:cs="Times New Roman"/>
          <w:szCs w:val="24"/>
          <w:lang w:val="es-419"/>
        </w:rPr>
        <w:t xml:space="preserve">se identificó en la bibliografía internacional (13) métodos como el Análisis Modal Operacional (OMA, siglas en inglés) que permiten a partir de las mediciones obtener parámetros dinámicos tales como: las frecuencias naturales, razones de amortiguamiento y formas modales de la estructura que son comparados con los obtenidos en los modelos de elementos finitos y así </w:t>
      </w:r>
      <w:r w:rsidRPr="00F53764">
        <w:rPr>
          <w:rFonts w:ascii="Times New Roman" w:hAnsi="Times New Roman" w:cs="Times New Roman"/>
          <w:szCs w:val="24"/>
          <w:lang w:val="es-419"/>
        </w:rPr>
        <w:lastRenderedPageBreak/>
        <w:t xml:space="preserve">verificar las simplificaciones que se realizan en los modelos computacionales. El desarrollo de estas técnicas </w:t>
      </w:r>
      <w:r w:rsidR="00F53764" w:rsidRPr="00F53764">
        <w:rPr>
          <w:rFonts w:ascii="Times New Roman" w:hAnsi="Times New Roman" w:cs="Times New Roman"/>
          <w:szCs w:val="24"/>
          <w:lang w:val="es-419"/>
        </w:rPr>
        <w:t>experimentales,</w:t>
      </w:r>
      <w:r w:rsidR="00F53764">
        <w:rPr>
          <w:rFonts w:ascii="Times New Roman" w:hAnsi="Times New Roman" w:cs="Times New Roman"/>
          <w:szCs w:val="24"/>
          <w:lang w:val="es-419"/>
        </w:rPr>
        <w:t xml:space="preserve"> junto a las técnicas computacionales numéricas permitieron</w:t>
      </w:r>
      <w:r w:rsidRPr="00F53764">
        <w:rPr>
          <w:rFonts w:ascii="Times New Roman" w:hAnsi="Times New Roman" w:cs="Times New Roman"/>
          <w:szCs w:val="24"/>
          <w:lang w:val="es-419"/>
        </w:rPr>
        <w:t xml:space="preserve"> una mejor evaluación de las características dinámicas, las cuáles son determinantes en la consideración de los efectos dinámicos del viento sobre las estructuras. La técnica OMA ha sido poco aplicad</w:t>
      </w:r>
      <w:r w:rsidR="00F53764">
        <w:rPr>
          <w:rFonts w:ascii="Times New Roman" w:hAnsi="Times New Roman" w:cs="Times New Roman"/>
          <w:szCs w:val="24"/>
          <w:lang w:val="es-419"/>
        </w:rPr>
        <w:t>a</w:t>
      </w:r>
      <w:r w:rsidRPr="00F53764">
        <w:rPr>
          <w:rFonts w:ascii="Times New Roman" w:hAnsi="Times New Roman" w:cs="Times New Roman"/>
          <w:szCs w:val="24"/>
          <w:lang w:val="es-419"/>
        </w:rPr>
        <w:t xml:space="preserve"> en Cuba para la evaluación de las características dinámicas en estructuras y a nivel internacional no se han encontrado donde sea aplicado en torres de telecomunicaciones. </w:t>
      </w:r>
    </w:p>
    <w:p w:rsidR="00831675" w:rsidRDefault="00D83D50" w:rsidP="00F53764">
      <w:pPr>
        <w:rPr>
          <w:rFonts w:ascii="Times New Roman" w:hAnsi="Times New Roman" w:cs="Times New Roman"/>
          <w:b/>
          <w:szCs w:val="24"/>
          <w:lang w:val="es-419"/>
        </w:rPr>
      </w:pPr>
      <w:r>
        <w:rPr>
          <w:rFonts w:ascii="Times New Roman" w:hAnsi="Times New Roman" w:cs="Times New Roman"/>
          <w:b/>
          <w:szCs w:val="24"/>
          <w:lang w:val="es-419"/>
        </w:rPr>
        <w:t xml:space="preserve">Metodología </w:t>
      </w:r>
    </w:p>
    <w:p w:rsidR="00F53764" w:rsidRPr="00831675" w:rsidRDefault="00831675" w:rsidP="00831675">
      <w:pPr>
        <w:pStyle w:val="ListParagraph"/>
        <w:numPr>
          <w:ilvl w:val="0"/>
          <w:numId w:val="9"/>
        </w:numPr>
        <w:spacing w:line="276" w:lineRule="auto"/>
        <w:rPr>
          <w:rFonts w:ascii="Times New Roman" w:hAnsi="Times New Roman" w:cs="Times New Roman"/>
          <w:b/>
          <w:sz w:val="24"/>
          <w:lang w:val="es-419"/>
        </w:rPr>
      </w:pPr>
      <w:r w:rsidRPr="00831675">
        <w:rPr>
          <w:rFonts w:ascii="Times New Roman" w:hAnsi="Times New Roman" w:cs="Times New Roman"/>
          <w:b/>
          <w:sz w:val="24"/>
          <w:lang w:val="es-419"/>
        </w:rPr>
        <w:t>Análisis</w:t>
      </w:r>
      <w:r w:rsidR="00FE3B9D" w:rsidRPr="00831675">
        <w:rPr>
          <w:rFonts w:ascii="Times New Roman" w:hAnsi="Times New Roman" w:cs="Times New Roman"/>
          <w:b/>
          <w:sz w:val="24"/>
          <w:lang w:val="es-419"/>
        </w:rPr>
        <w:t xml:space="preserve"> experimental</w:t>
      </w:r>
      <w:r w:rsidR="00202351" w:rsidRPr="00831675">
        <w:rPr>
          <w:rFonts w:ascii="Times New Roman" w:hAnsi="Times New Roman" w:cs="Times New Roman"/>
          <w:b/>
          <w:sz w:val="24"/>
          <w:lang w:val="es-419"/>
        </w:rPr>
        <w:t xml:space="preserve"> de modelos a escala reducida</w:t>
      </w:r>
      <w:r w:rsidR="00566E5E" w:rsidRPr="00831675">
        <w:rPr>
          <w:rFonts w:ascii="Times New Roman" w:hAnsi="Times New Roman" w:cs="Times New Roman"/>
          <w:b/>
          <w:sz w:val="24"/>
          <w:lang w:val="es-419"/>
        </w:rPr>
        <w:t xml:space="preserve"> </w:t>
      </w:r>
    </w:p>
    <w:p w:rsidR="00831675" w:rsidRPr="00831675" w:rsidRDefault="00831675" w:rsidP="00831675">
      <w:pPr>
        <w:pStyle w:val="ListParagraph"/>
        <w:spacing w:line="276" w:lineRule="auto"/>
        <w:rPr>
          <w:rFonts w:ascii="Times New Roman" w:hAnsi="Times New Roman" w:cs="Times New Roman"/>
          <w:b/>
          <w:sz w:val="24"/>
          <w:lang w:val="es-419"/>
        </w:rPr>
      </w:pPr>
    </w:p>
    <w:p w:rsidR="006602DF" w:rsidRPr="00831675" w:rsidRDefault="00FE3B9D" w:rsidP="00831675">
      <w:pPr>
        <w:pStyle w:val="ListParagraph"/>
        <w:numPr>
          <w:ilvl w:val="0"/>
          <w:numId w:val="8"/>
        </w:numPr>
        <w:spacing w:line="276" w:lineRule="auto"/>
        <w:rPr>
          <w:rFonts w:ascii="Times New Roman" w:hAnsi="Times New Roman" w:cs="Times New Roman"/>
          <w:b/>
          <w:sz w:val="24"/>
          <w:lang w:val="es-419"/>
        </w:rPr>
      </w:pPr>
      <w:r w:rsidRPr="00831675">
        <w:rPr>
          <w:rFonts w:ascii="Times New Roman" w:hAnsi="Times New Roman" w:cs="Times New Roman"/>
          <w:b/>
          <w:sz w:val="24"/>
          <w:lang w:val="es-419"/>
        </w:rPr>
        <w:t xml:space="preserve">Estudio de coeficientes de arrastre </w:t>
      </w:r>
      <w:r w:rsidR="00163FED" w:rsidRPr="00831675">
        <w:rPr>
          <w:rFonts w:ascii="Times New Roman" w:hAnsi="Times New Roman" w:cs="Times New Roman"/>
          <w:b/>
          <w:sz w:val="24"/>
          <w:lang w:val="es-419"/>
        </w:rPr>
        <w:t xml:space="preserve">de </w:t>
      </w:r>
      <w:r w:rsidR="00566E5E" w:rsidRPr="00831675">
        <w:rPr>
          <w:rFonts w:ascii="Times New Roman" w:hAnsi="Times New Roman" w:cs="Times New Roman"/>
          <w:b/>
          <w:sz w:val="24"/>
          <w:lang w:val="es-419"/>
        </w:rPr>
        <w:t>torres reticuladas</w:t>
      </w:r>
      <w:r w:rsidR="00163FED" w:rsidRPr="00831675">
        <w:rPr>
          <w:rFonts w:ascii="Times New Roman" w:hAnsi="Times New Roman" w:cs="Times New Roman"/>
          <w:b/>
          <w:sz w:val="24"/>
          <w:lang w:val="es-419"/>
        </w:rPr>
        <w:t xml:space="preserve"> </w:t>
      </w:r>
      <w:r w:rsidRPr="00831675">
        <w:rPr>
          <w:rFonts w:ascii="Times New Roman" w:hAnsi="Times New Roman" w:cs="Times New Roman"/>
          <w:b/>
          <w:sz w:val="24"/>
          <w:lang w:val="es-419"/>
        </w:rPr>
        <w:t xml:space="preserve">y coeficientes para antenas </w:t>
      </w:r>
      <w:r w:rsidR="00163FED" w:rsidRPr="00831675">
        <w:rPr>
          <w:rFonts w:ascii="Times New Roman" w:hAnsi="Times New Roman" w:cs="Times New Roman"/>
          <w:b/>
          <w:sz w:val="24"/>
          <w:lang w:val="es-419"/>
        </w:rPr>
        <w:t>en túnel de viento</w:t>
      </w:r>
    </w:p>
    <w:p w:rsidR="003632B1" w:rsidRPr="00E37458" w:rsidRDefault="003632B1" w:rsidP="00E37458">
      <w:pPr>
        <w:autoSpaceDE w:val="0"/>
        <w:autoSpaceDN w:val="0"/>
        <w:adjustRightInd w:val="0"/>
        <w:spacing w:after="0" w:line="240" w:lineRule="auto"/>
        <w:jc w:val="both"/>
        <w:rPr>
          <w:rFonts w:ascii="Times New Roman" w:hAnsi="Times New Roman" w:cs="Times New Roman"/>
          <w:szCs w:val="24"/>
          <w:lang w:val="es-419"/>
        </w:rPr>
      </w:pPr>
      <w:r w:rsidRPr="00E37458">
        <w:rPr>
          <w:rFonts w:ascii="Times New Roman" w:hAnsi="Times New Roman" w:cs="Times New Roman"/>
          <w:szCs w:val="24"/>
          <w:lang w:val="es-419"/>
        </w:rPr>
        <w:t xml:space="preserve">Este trabajo se desarrolló en el año 2012 en colaboración con el Laboratorio de Aerodinámica de las construcciones de la Universidad de Rio Grande del Sur, Brasil. </w:t>
      </w:r>
      <w:r w:rsidR="00163FED" w:rsidRPr="00E37458">
        <w:rPr>
          <w:rFonts w:ascii="Times New Roman" w:hAnsi="Times New Roman" w:cs="Times New Roman"/>
          <w:szCs w:val="24"/>
          <w:lang w:val="es-419"/>
        </w:rPr>
        <w:t>El túnel empleado</w:t>
      </w:r>
      <w:r w:rsidR="00974D4D" w:rsidRPr="00E37458">
        <w:rPr>
          <w:rFonts w:ascii="Times New Roman" w:hAnsi="Times New Roman" w:cs="Times New Roman"/>
          <w:szCs w:val="24"/>
          <w:lang w:val="es-419"/>
        </w:rPr>
        <w:t xml:space="preserve"> </w:t>
      </w:r>
      <w:r w:rsidR="00737B5F" w:rsidRPr="00E37458">
        <w:rPr>
          <w:rFonts w:ascii="Times New Roman" w:hAnsi="Times New Roman" w:cs="Times New Roman"/>
          <w:szCs w:val="24"/>
          <w:lang w:val="es-419"/>
        </w:rPr>
        <w:t>p</w:t>
      </w:r>
      <w:r w:rsidR="00974D4D" w:rsidRPr="00E37458">
        <w:rPr>
          <w:rFonts w:ascii="Times New Roman" w:hAnsi="Times New Roman" w:cs="Times New Roman"/>
          <w:szCs w:val="24"/>
          <w:lang w:val="es-419"/>
        </w:rPr>
        <w:t xml:space="preserve">ara la realización de los ensayos fue el túnel de viento Prof. Joaquim </w:t>
      </w:r>
      <w:proofErr w:type="spellStart"/>
      <w:r w:rsidR="00974D4D" w:rsidRPr="00E37458">
        <w:rPr>
          <w:rFonts w:ascii="Times New Roman" w:hAnsi="Times New Roman" w:cs="Times New Roman"/>
          <w:szCs w:val="24"/>
          <w:lang w:val="es-419"/>
        </w:rPr>
        <w:t>Blessmann</w:t>
      </w:r>
      <w:proofErr w:type="spellEnd"/>
      <w:r w:rsidR="00737B5F" w:rsidRPr="00E37458">
        <w:rPr>
          <w:rFonts w:ascii="Times New Roman" w:hAnsi="Times New Roman" w:cs="Times New Roman"/>
          <w:szCs w:val="24"/>
          <w:lang w:val="es-419"/>
        </w:rPr>
        <w:t>,</w:t>
      </w:r>
      <w:r w:rsidR="00974D4D" w:rsidRPr="00E37458">
        <w:rPr>
          <w:rFonts w:ascii="Times New Roman" w:hAnsi="Times New Roman" w:cs="Times New Roman"/>
          <w:szCs w:val="24"/>
          <w:lang w:val="es-419"/>
        </w:rPr>
        <w:t xml:space="preserve"> perteneciente a la Universidad Federal de Rio Grande del Sur (UFRGS). Este es un túnel de circuito cerrado, subsónico, que reproduce la capa límite atmosférica y permite la generación de un flujo a sección vacía con una velocidad máxima de 42 m/s</w:t>
      </w:r>
      <w:r w:rsidR="00737B5F" w:rsidRPr="00E37458">
        <w:rPr>
          <w:rFonts w:ascii="Times New Roman" w:hAnsi="Times New Roman" w:cs="Times New Roman"/>
          <w:szCs w:val="24"/>
          <w:lang w:val="es-419"/>
        </w:rPr>
        <w:t>. Ver figura 1</w:t>
      </w:r>
    </w:p>
    <w:p w:rsidR="00974D4D" w:rsidRPr="00E37458" w:rsidRDefault="00974D4D" w:rsidP="00E37458">
      <w:pPr>
        <w:autoSpaceDE w:val="0"/>
        <w:autoSpaceDN w:val="0"/>
        <w:adjustRightInd w:val="0"/>
        <w:spacing w:after="0" w:line="240" w:lineRule="auto"/>
        <w:jc w:val="both"/>
        <w:rPr>
          <w:rFonts w:ascii="Times New Roman" w:hAnsi="Times New Roman" w:cs="Times New Roman"/>
          <w:szCs w:val="24"/>
          <w:lang w:val="es-419"/>
        </w:rPr>
      </w:pPr>
      <w:r w:rsidRPr="00E37458">
        <w:rPr>
          <w:rFonts w:ascii="Times New Roman" w:hAnsi="Times New Roman" w:cs="Times New Roman"/>
          <w:noProof/>
          <w:szCs w:val="24"/>
          <w:lang w:val="es-419" w:eastAsia="es-419"/>
        </w:rPr>
        <w:drawing>
          <wp:inline distT="0" distB="0" distL="0" distR="0" wp14:anchorId="6742E16D" wp14:editId="1DA4871A">
            <wp:extent cx="3486970" cy="1968804"/>
            <wp:effectExtent l="0" t="0" r="0" b="0"/>
            <wp:docPr id="22" name="21 Imagen" descr="ZOOM"/>
            <wp:cNvGraphicFramePr/>
            <a:graphic xmlns:a="http://schemas.openxmlformats.org/drawingml/2006/main">
              <a:graphicData uri="http://schemas.openxmlformats.org/drawingml/2006/picture">
                <pic:pic xmlns:pic="http://schemas.openxmlformats.org/drawingml/2006/picture">
                  <pic:nvPicPr>
                    <pic:cNvPr id="22" name="21 Imagen" descr="ZOOM"/>
                    <pic:cNvPicPr/>
                  </pic:nvPicPr>
                  <pic:blipFill>
                    <a:blip r:embed="rId9"/>
                    <a:srcRect/>
                    <a:stretch>
                      <a:fillRect/>
                    </a:stretch>
                  </pic:blipFill>
                  <pic:spPr bwMode="auto">
                    <a:xfrm>
                      <a:off x="0" y="0"/>
                      <a:ext cx="3499738" cy="1976013"/>
                    </a:xfrm>
                    <a:prstGeom prst="rect">
                      <a:avLst/>
                    </a:prstGeom>
                    <a:noFill/>
                    <a:ln w="9525">
                      <a:noFill/>
                      <a:miter lim="800000"/>
                      <a:headEnd/>
                      <a:tailEnd/>
                    </a:ln>
                  </pic:spPr>
                </pic:pic>
              </a:graphicData>
            </a:graphic>
          </wp:inline>
        </w:drawing>
      </w:r>
    </w:p>
    <w:p w:rsidR="00974D4D" w:rsidRPr="00FE3B9D" w:rsidRDefault="00737B5F" w:rsidP="00E37458">
      <w:pPr>
        <w:autoSpaceDE w:val="0"/>
        <w:autoSpaceDN w:val="0"/>
        <w:adjustRightInd w:val="0"/>
        <w:spacing w:after="0" w:line="240" w:lineRule="auto"/>
        <w:jc w:val="both"/>
        <w:rPr>
          <w:rFonts w:ascii="Times New Roman" w:hAnsi="Times New Roman" w:cs="Times New Roman"/>
          <w:szCs w:val="24"/>
          <w:lang w:val="es-419"/>
        </w:rPr>
      </w:pPr>
      <w:proofErr w:type="spellStart"/>
      <w:r w:rsidRPr="00FE3B9D">
        <w:rPr>
          <w:rFonts w:ascii="Times New Roman" w:hAnsi="Times New Roman" w:cs="Times New Roman"/>
          <w:bCs/>
          <w:iCs/>
          <w:szCs w:val="24"/>
          <w:lang w:val="es-419"/>
        </w:rPr>
        <w:t>Fig</w:t>
      </w:r>
      <w:proofErr w:type="spellEnd"/>
      <w:r w:rsidRPr="00FE3B9D">
        <w:rPr>
          <w:rFonts w:ascii="Times New Roman" w:hAnsi="Times New Roman" w:cs="Times New Roman"/>
          <w:bCs/>
          <w:iCs/>
          <w:szCs w:val="24"/>
          <w:lang w:val="es-419"/>
        </w:rPr>
        <w:t xml:space="preserve"> 1. </w:t>
      </w:r>
      <w:r w:rsidR="005961BE" w:rsidRPr="00FE3B9D">
        <w:rPr>
          <w:rFonts w:ascii="Times New Roman" w:hAnsi="Times New Roman" w:cs="Times New Roman"/>
          <w:bCs/>
          <w:iCs/>
          <w:szCs w:val="24"/>
          <w:lang w:val="es-419"/>
        </w:rPr>
        <w:t>Túnel</w:t>
      </w:r>
      <w:r w:rsidRPr="00FE3B9D">
        <w:rPr>
          <w:rFonts w:ascii="Times New Roman" w:hAnsi="Times New Roman" w:cs="Times New Roman"/>
          <w:bCs/>
          <w:iCs/>
          <w:szCs w:val="24"/>
          <w:lang w:val="es-419"/>
        </w:rPr>
        <w:t xml:space="preserve"> de </w:t>
      </w:r>
      <w:r w:rsidR="005961BE" w:rsidRPr="00FE3B9D">
        <w:rPr>
          <w:rFonts w:ascii="Times New Roman" w:hAnsi="Times New Roman" w:cs="Times New Roman"/>
          <w:bCs/>
          <w:iCs/>
          <w:szCs w:val="24"/>
          <w:lang w:val="es-419"/>
        </w:rPr>
        <w:t>viento</w:t>
      </w:r>
      <w:r w:rsidRPr="00FE3B9D">
        <w:rPr>
          <w:rFonts w:ascii="Times New Roman" w:hAnsi="Times New Roman" w:cs="Times New Roman"/>
          <w:bCs/>
          <w:iCs/>
          <w:szCs w:val="24"/>
          <w:lang w:val="es-419"/>
        </w:rPr>
        <w:t xml:space="preserve"> </w:t>
      </w:r>
      <w:r w:rsidR="00974D4D" w:rsidRPr="00FE3B9D">
        <w:rPr>
          <w:rFonts w:ascii="Times New Roman" w:hAnsi="Times New Roman" w:cs="Times New Roman"/>
          <w:bCs/>
          <w:iCs/>
          <w:szCs w:val="24"/>
          <w:lang w:val="es-419"/>
        </w:rPr>
        <w:t xml:space="preserve">“Prof. Joaquim </w:t>
      </w:r>
      <w:proofErr w:type="spellStart"/>
      <w:r w:rsidR="00974D4D" w:rsidRPr="00FE3B9D">
        <w:rPr>
          <w:rFonts w:ascii="Times New Roman" w:hAnsi="Times New Roman" w:cs="Times New Roman"/>
          <w:bCs/>
          <w:iCs/>
          <w:szCs w:val="24"/>
          <w:lang w:val="es-419"/>
        </w:rPr>
        <w:t>Blessmann</w:t>
      </w:r>
      <w:proofErr w:type="spellEnd"/>
      <w:r w:rsidR="00974D4D" w:rsidRPr="00FE3B9D">
        <w:rPr>
          <w:rFonts w:ascii="Times New Roman" w:hAnsi="Times New Roman" w:cs="Times New Roman"/>
          <w:bCs/>
          <w:iCs/>
          <w:szCs w:val="24"/>
          <w:lang w:val="es-419"/>
        </w:rPr>
        <w:t>” (UFRGS, Brasil)</w:t>
      </w:r>
    </w:p>
    <w:p w:rsidR="00974D4D" w:rsidRPr="00E37458" w:rsidRDefault="00974D4D" w:rsidP="00E37458">
      <w:pPr>
        <w:autoSpaceDE w:val="0"/>
        <w:autoSpaceDN w:val="0"/>
        <w:adjustRightInd w:val="0"/>
        <w:spacing w:after="0" w:line="240" w:lineRule="auto"/>
        <w:jc w:val="both"/>
        <w:rPr>
          <w:rFonts w:ascii="Times New Roman" w:hAnsi="Times New Roman" w:cs="Times New Roman"/>
          <w:szCs w:val="24"/>
          <w:lang w:val="es-419"/>
        </w:rPr>
      </w:pPr>
    </w:p>
    <w:p w:rsidR="007D58E2" w:rsidRPr="00E37458" w:rsidRDefault="00974D4D" w:rsidP="00E37458">
      <w:pPr>
        <w:autoSpaceDE w:val="0"/>
        <w:autoSpaceDN w:val="0"/>
        <w:adjustRightInd w:val="0"/>
        <w:spacing w:after="0" w:line="240" w:lineRule="auto"/>
        <w:jc w:val="both"/>
        <w:rPr>
          <w:rFonts w:ascii="Times New Roman" w:hAnsi="Times New Roman" w:cs="Times New Roman"/>
          <w:szCs w:val="24"/>
          <w:lang w:val="es-419"/>
        </w:rPr>
      </w:pPr>
      <w:r w:rsidRPr="00E37458">
        <w:rPr>
          <w:rFonts w:ascii="Times New Roman" w:hAnsi="Times New Roman" w:cs="Times New Roman"/>
          <w:szCs w:val="24"/>
          <w:lang w:val="es-419"/>
        </w:rPr>
        <w:t>El e</w:t>
      </w:r>
      <w:r w:rsidR="007D58E2" w:rsidRPr="00E37458">
        <w:rPr>
          <w:rFonts w:ascii="Times New Roman" w:hAnsi="Times New Roman" w:cs="Times New Roman"/>
          <w:szCs w:val="24"/>
          <w:lang w:val="es-419"/>
        </w:rPr>
        <w:t xml:space="preserve">nsayo </w:t>
      </w:r>
      <w:r w:rsidR="003632B1" w:rsidRPr="00E37458">
        <w:rPr>
          <w:rFonts w:ascii="Times New Roman" w:hAnsi="Times New Roman" w:cs="Times New Roman"/>
          <w:szCs w:val="24"/>
          <w:lang w:val="es-419"/>
        </w:rPr>
        <w:t>tenía</w:t>
      </w:r>
      <w:r w:rsidR="007D58E2" w:rsidRPr="00E37458">
        <w:rPr>
          <w:rFonts w:ascii="Times New Roman" w:hAnsi="Times New Roman" w:cs="Times New Roman"/>
          <w:szCs w:val="24"/>
          <w:lang w:val="es-419"/>
        </w:rPr>
        <w:t xml:space="preserve"> como propósito obtener los coeficientes de arrastre provocado</w:t>
      </w:r>
      <w:r w:rsidR="00737B5F" w:rsidRPr="00E37458">
        <w:rPr>
          <w:rFonts w:ascii="Times New Roman" w:hAnsi="Times New Roman" w:cs="Times New Roman"/>
          <w:szCs w:val="24"/>
          <w:lang w:val="es-419"/>
        </w:rPr>
        <w:t>s</w:t>
      </w:r>
      <w:r w:rsidR="007D58E2" w:rsidRPr="00E37458">
        <w:rPr>
          <w:rFonts w:ascii="Times New Roman" w:hAnsi="Times New Roman" w:cs="Times New Roman"/>
          <w:szCs w:val="24"/>
          <w:lang w:val="es-419"/>
        </w:rPr>
        <w:t xml:space="preserve"> por </w:t>
      </w:r>
      <w:r w:rsidR="003632B1" w:rsidRPr="00E37458">
        <w:rPr>
          <w:rFonts w:ascii="Times New Roman" w:hAnsi="Times New Roman" w:cs="Times New Roman"/>
          <w:szCs w:val="24"/>
          <w:lang w:val="es-419"/>
        </w:rPr>
        <w:t>la carga</w:t>
      </w:r>
      <w:r w:rsidR="007D58E2" w:rsidRPr="00E37458">
        <w:rPr>
          <w:rFonts w:ascii="Times New Roman" w:hAnsi="Times New Roman" w:cs="Times New Roman"/>
          <w:szCs w:val="24"/>
          <w:lang w:val="es-419"/>
        </w:rPr>
        <w:t xml:space="preserve"> de viento para una torre </w:t>
      </w:r>
      <w:r w:rsidR="003632B1" w:rsidRPr="00E37458">
        <w:rPr>
          <w:rFonts w:ascii="Times New Roman" w:hAnsi="Times New Roman" w:cs="Times New Roman"/>
          <w:szCs w:val="24"/>
          <w:lang w:val="es-419"/>
        </w:rPr>
        <w:t>reticulada con</w:t>
      </w:r>
      <w:r w:rsidR="007D58E2" w:rsidRPr="00E37458">
        <w:rPr>
          <w:rFonts w:ascii="Times New Roman" w:hAnsi="Times New Roman" w:cs="Times New Roman"/>
          <w:szCs w:val="24"/>
          <w:lang w:val="es-419"/>
        </w:rPr>
        <w:t xml:space="preserve"> antenas parabólicas y el factor de interferencia entre </w:t>
      </w:r>
      <w:r w:rsidR="00737B5F" w:rsidRPr="00E37458">
        <w:rPr>
          <w:rFonts w:ascii="Times New Roman" w:hAnsi="Times New Roman" w:cs="Times New Roman"/>
          <w:szCs w:val="24"/>
          <w:lang w:val="es-419"/>
        </w:rPr>
        <w:t>ellas</w:t>
      </w:r>
      <w:r w:rsidR="007D58E2" w:rsidRPr="00E37458">
        <w:rPr>
          <w:rFonts w:ascii="Times New Roman" w:hAnsi="Times New Roman" w:cs="Times New Roman"/>
          <w:szCs w:val="24"/>
          <w:lang w:val="es-419"/>
        </w:rPr>
        <w:t>.</w:t>
      </w:r>
    </w:p>
    <w:p w:rsidR="00A0133D" w:rsidRPr="00E37458" w:rsidRDefault="007D58E2" w:rsidP="00E37458">
      <w:pPr>
        <w:autoSpaceDE w:val="0"/>
        <w:autoSpaceDN w:val="0"/>
        <w:adjustRightInd w:val="0"/>
        <w:spacing w:after="0" w:line="240" w:lineRule="auto"/>
        <w:jc w:val="both"/>
        <w:rPr>
          <w:rFonts w:ascii="Times New Roman" w:hAnsi="Times New Roman" w:cs="Times New Roman"/>
          <w:szCs w:val="24"/>
          <w:lang w:val="es-419"/>
        </w:rPr>
      </w:pPr>
      <w:r w:rsidRPr="00E37458">
        <w:rPr>
          <w:rFonts w:ascii="Times New Roman" w:hAnsi="Times New Roman" w:cs="Times New Roman"/>
          <w:szCs w:val="24"/>
          <w:lang w:val="es-419"/>
        </w:rPr>
        <w:t xml:space="preserve">Se seleccionó un modelo de torre </w:t>
      </w:r>
      <w:proofErr w:type="spellStart"/>
      <w:r w:rsidRPr="00E37458">
        <w:rPr>
          <w:rFonts w:ascii="Times New Roman" w:hAnsi="Times New Roman" w:cs="Times New Roman"/>
          <w:szCs w:val="24"/>
          <w:lang w:val="es-419"/>
        </w:rPr>
        <w:t>autosoportada</w:t>
      </w:r>
      <w:proofErr w:type="spellEnd"/>
      <w:r w:rsidRPr="00E37458">
        <w:rPr>
          <w:rFonts w:ascii="Times New Roman" w:hAnsi="Times New Roman" w:cs="Times New Roman"/>
          <w:szCs w:val="24"/>
          <w:lang w:val="es-419"/>
        </w:rPr>
        <w:t xml:space="preserve"> existente, de sección cuadrada y 80 metros de altura total. Las características geométricas de la</w:t>
      </w:r>
      <w:r w:rsidR="003632B1" w:rsidRPr="00E37458">
        <w:rPr>
          <w:rFonts w:ascii="Times New Roman" w:hAnsi="Times New Roman" w:cs="Times New Roman"/>
          <w:szCs w:val="24"/>
          <w:lang w:val="es-419"/>
        </w:rPr>
        <w:t xml:space="preserve"> torre se muestran en la figura. </w:t>
      </w:r>
      <w:r w:rsidRPr="00E37458">
        <w:rPr>
          <w:rFonts w:ascii="Times New Roman" w:hAnsi="Times New Roman" w:cs="Times New Roman"/>
          <w:szCs w:val="24"/>
          <w:lang w:val="es-419"/>
        </w:rPr>
        <w:t xml:space="preserve">El modelo a escala para ensayo en túnel de viento se </w:t>
      </w:r>
      <w:r w:rsidR="003632B1" w:rsidRPr="00E37458">
        <w:rPr>
          <w:rFonts w:ascii="Times New Roman" w:hAnsi="Times New Roman" w:cs="Times New Roman"/>
          <w:szCs w:val="24"/>
          <w:lang w:val="es-419"/>
        </w:rPr>
        <w:t>construyó</w:t>
      </w:r>
      <w:r w:rsidRPr="00E37458">
        <w:rPr>
          <w:rFonts w:ascii="Times New Roman" w:hAnsi="Times New Roman" w:cs="Times New Roman"/>
          <w:szCs w:val="24"/>
          <w:lang w:val="es-419"/>
        </w:rPr>
        <w:t xml:space="preserve"> en madera. Este fue dividido en 4 tramos con </w:t>
      </w:r>
      <w:r w:rsidR="003632B1" w:rsidRPr="00E37458">
        <w:rPr>
          <w:rFonts w:ascii="Times New Roman" w:hAnsi="Times New Roman" w:cs="Times New Roman"/>
          <w:szCs w:val="24"/>
          <w:lang w:val="es-419"/>
        </w:rPr>
        <w:t>dos escalas</w:t>
      </w:r>
      <w:r w:rsidRPr="00E37458">
        <w:rPr>
          <w:rFonts w:ascii="Times New Roman" w:hAnsi="Times New Roman" w:cs="Times New Roman"/>
          <w:szCs w:val="24"/>
          <w:lang w:val="es-419"/>
        </w:rPr>
        <w:t xml:space="preserve"> </w:t>
      </w:r>
      <w:r w:rsidR="003632B1" w:rsidRPr="00E37458">
        <w:rPr>
          <w:rFonts w:ascii="Times New Roman" w:hAnsi="Times New Roman" w:cs="Times New Roman"/>
          <w:szCs w:val="24"/>
          <w:lang w:val="es-419"/>
        </w:rPr>
        <w:t xml:space="preserve">utilizadas (1:10 y 1:15) Fig. </w:t>
      </w:r>
      <w:r w:rsidR="00737B5F" w:rsidRPr="00E37458">
        <w:rPr>
          <w:rFonts w:ascii="Times New Roman" w:hAnsi="Times New Roman" w:cs="Times New Roman"/>
          <w:szCs w:val="24"/>
          <w:lang w:val="es-419"/>
        </w:rPr>
        <w:t>2</w:t>
      </w:r>
      <w:r w:rsidR="003632B1" w:rsidRPr="00E37458">
        <w:rPr>
          <w:rFonts w:ascii="Times New Roman" w:hAnsi="Times New Roman" w:cs="Times New Roman"/>
          <w:szCs w:val="24"/>
          <w:lang w:val="es-419"/>
        </w:rPr>
        <w:t xml:space="preserve">. </w:t>
      </w:r>
      <w:r w:rsidR="00F53764" w:rsidRPr="00E37458">
        <w:rPr>
          <w:rFonts w:ascii="Times New Roman" w:hAnsi="Times New Roman" w:cs="Times New Roman"/>
          <w:szCs w:val="24"/>
          <w:lang w:val="es-419"/>
        </w:rPr>
        <w:t>También se</w:t>
      </w:r>
      <w:r w:rsidR="00A0133D" w:rsidRPr="00E37458">
        <w:rPr>
          <w:rFonts w:ascii="Times New Roman" w:hAnsi="Times New Roman" w:cs="Times New Roman"/>
          <w:szCs w:val="24"/>
          <w:lang w:val="es-419"/>
        </w:rPr>
        <w:t xml:space="preserve"> realiz</w:t>
      </w:r>
      <w:r w:rsidR="003632B1" w:rsidRPr="00E37458">
        <w:rPr>
          <w:rFonts w:ascii="Times New Roman" w:hAnsi="Times New Roman" w:cs="Times New Roman"/>
          <w:szCs w:val="24"/>
          <w:lang w:val="es-419"/>
        </w:rPr>
        <w:t>aron los mo</w:t>
      </w:r>
      <w:r w:rsidR="00A0133D" w:rsidRPr="00E37458">
        <w:rPr>
          <w:rFonts w:ascii="Times New Roman" w:hAnsi="Times New Roman" w:cs="Times New Roman"/>
          <w:szCs w:val="24"/>
          <w:lang w:val="es-419"/>
        </w:rPr>
        <w:t>delo</w:t>
      </w:r>
      <w:r w:rsidR="003632B1" w:rsidRPr="00E37458">
        <w:rPr>
          <w:rFonts w:ascii="Times New Roman" w:hAnsi="Times New Roman" w:cs="Times New Roman"/>
          <w:szCs w:val="24"/>
          <w:lang w:val="es-419"/>
        </w:rPr>
        <w:t>s</w:t>
      </w:r>
      <w:r w:rsidR="00A0133D" w:rsidRPr="00E37458">
        <w:rPr>
          <w:rFonts w:ascii="Times New Roman" w:hAnsi="Times New Roman" w:cs="Times New Roman"/>
          <w:szCs w:val="24"/>
          <w:lang w:val="es-419"/>
        </w:rPr>
        <w:t xml:space="preserve"> a escala de antena</w:t>
      </w:r>
      <w:r w:rsidR="003632B1" w:rsidRPr="00E37458">
        <w:rPr>
          <w:rFonts w:ascii="Times New Roman" w:hAnsi="Times New Roman" w:cs="Times New Roman"/>
          <w:szCs w:val="24"/>
          <w:lang w:val="es-419"/>
        </w:rPr>
        <w:t>s</w:t>
      </w:r>
      <w:r w:rsidR="00A0133D" w:rsidRPr="00E37458">
        <w:rPr>
          <w:rFonts w:ascii="Times New Roman" w:hAnsi="Times New Roman" w:cs="Times New Roman"/>
          <w:szCs w:val="24"/>
          <w:lang w:val="es-419"/>
        </w:rPr>
        <w:t xml:space="preserve"> parabólica</w:t>
      </w:r>
      <w:r w:rsidR="003632B1" w:rsidRPr="00E37458">
        <w:rPr>
          <w:rFonts w:ascii="Times New Roman" w:hAnsi="Times New Roman" w:cs="Times New Roman"/>
          <w:szCs w:val="24"/>
          <w:lang w:val="es-419"/>
        </w:rPr>
        <w:t>s</w:t>
      </w:r>
      <w:r w:rsidR="00A0133D" w:rsidRPr="00E37458">
        <w:rPr>
          <w:rFonts w:ascii="Times New Roman" w:hAnsi="Times New Roman" w:cs="Times New Roman"/>
          <w:szCs w:val="24"/>
          <w:lang w:val="es-419"/>
        </w:rPr>
        <w:t xml:space="preserve"> de 2 metros de </w:t>
      </w:r>
      <w:r w:rsidR="00F53764" w:rsidRPr="00E37458">
        <w:rPr>
          <w:rFonts w:ascii="Times New Roman" w:hAnsi="Times New Roman" w:cs="Times New Roman"/>
          <w:szCs w:val="24"/>
          <w:lang w:val="es-419"/>
        </w:rPr>
        <w:t>diámetro.</w:t>
      </w:r>
      <w:r w:rsidR="00F53764">
        <w:rPr>
          <w:rFonts w:ascii="Times New Roman" w:hAnsi="Times New Roman" w:cs="Times New Roman"/>
          <w:szCs w:val="24"/>
          <w:lang w:val="es-419"/>
        </w:rPr>
        <w:t xml:space="preserve"> </w:t>
      </w:r>
      <w:r w:rsidR="003632B1" w:rsidRPr="00E37458">
        <w:rPr>
          <w:rFonts w:ascii="Times New Roman" w:hAnsi="Times New Roman" w:cs="Times New Roman"/>
          <w:szCs w:val="24"/>
          <w:lang w:val="es-419"/>
        </w:rPr>
        <w:t xml:space="preserve">Fig. </w:t>
      </w:r>
      <w:r w:rsidR="00737B5F" w:rsidRPr="00E37458">
        <w:rPr>
          <w:rFonts w:ascii="Times New Roman" w:hAnsi="Times New Roman" w:cs="Times New Roman"/>
          <w:szCs w:val="24"/>
          <w:lang w:val="es-419"/>
        </w:rPr>
        <w:t>3</w:t>
      </w:r>
      <w:r w:rsidR="00A0133D" w:rsidRPr="00E37458">
        <w:rPr>
          <w:rFonts w:ascii="Times New Roman" w:hAnsi="Times New Roman" w:cs="Times New Roman"/>
          <w:szCs w:val="24"/>
          <w:lang w:val="es-419"/>
        </w:rPr>
        <w:t xml:space="preserve"> Las direcciones de viento estudiadas fueron de 0 a 180 grados con intervalos de 45 grados</w:t>
      </w:r>
    </w:p>
    <w:p w:rsidR="00163FED" w:rsidRPr="00E37458" w:rsidRDefault="00163FED" w:rsidP="00E37458">
      <w:pPr>
        <w:jc w:val="both"/>
        <w:rPr>
          <w:rFonts w:ascii="Times New Roman" w:hAnsi="Times New Roman" w:cs="Times New Roman"/>
          <w:szCs w:val="24"/>
          <w:lang w:val="es-419"/>
        </w:rPr>
      </w:pPr>
    </w:p>
    <w:p w:rsidR="00202351" w:rsidRPr="00E37458" w:rsidRDefault="00202351" w:rsidP="00E37458">
      <w:pPr>
        <w:jc w:val="both"/>
        <w:rPr>
          <w:rFonts w:ascii="Times New Roman" w:hAnsi="Times New Roman" w:cs="Times New Roman"/>
          <w:szCs w:val="24"/>
          <w:lang w:val="es-419"/>
        </w:rPr>
      </w:pPr>
      <w:r w:rsidRPr="00E37458">
        <w:rPr>
          <w:rFonts w:ascii="Times New Roman" w:hAnsi="Times New Roman" w:cs="Times New Roman"/>
          <w:noProof/>
          <w:szCs w:val="24"/>
          <w:lang w:val="es-419" w:eastAsia="es-419"/>
        </w:rPr>
        <w:drawing>
          <wp:inline distT="0" distB="0" distL="0" distR="0">
            <wp:extent cx="2443822" cy="24917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468638" cy="2517043"/>
                    </a:xfrm>
                    <a:prstGeom prst="rect">
                      <a:avLst/>
                    </a:prstGeom>
                    <a:noFill/>
                    <a:ln>
                      <a:noFill/>
                    </a:ln>
                  </pic:spPr>
                </pic:pic>
              </a:graphicData>
            </a:graphic>
          </wp:inline>
        </w:drawing>
      </w:r>
      <w:r w:rsidR="00A0133D" w:rsidRPr="00E37458">
        <w:rPr>
          <w:rFonts w:ascii="Times New Roman" w:hAnsi="Times New Roman" w:cs="Times New Roman"/>
          <w:noProof/>
          <w:szCs w:val="24"/>
          <w:lang w:val="es-419" w:eastAsia="es-419"/>
        </w:rPr>
        <w:drawing>
          <wp:inline distT="0" distB="0" distL="0" distR="0" wp14:anchorId="7821C1F1" wp14:editId="421A3BA7">
            <wp:extent cx="2293620" cy="24869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301106" cy="2495077"/>
                    </a:xfrm>
                    <a:prstGeom prst="rect">
                      <a:avLst/>
                    </a:prstGeom>
                  </pic:spPr>
                </pic:pic>
              </a:graphicData>
            </a:graphic>
          </wp:inline>
        </w:drawing>
      </w:r>
    </w:p>
    <w:p w:rsidR="00163FED" w:rsidRPr="00E37458" w:rsidRDefault="00163FED" w:rsidP="00E37458">
      <w:pPr>
        <w:jc w:val="both"/>
        <w:rPr>
          <w:rFonts w:ascii="Times New Roman" w:hAnsi="Times New Roman" w:cs="Times New Roman"/>
          <w:szCs w:val="24"/>
          <w:lang w:val="es-419"/>
        </w:rPr>
      </w:pPr>
      <w:r w:rsidRPr="00E37458">
        <w:rPr>
          <w:rFonts w:ascii="Times New Roman" w:hAnsi="Times New Roman" w:cs="Times New Roman"/>
          <w:szCs w:val="24"/>
          <w:lang w:val="es-419"/>
        </w:rPr>
        <w:t xml:space="preserve">Fig. </w:t>
      </w:r>
      <w:r w:rsidR="00737B5F" w:rsidRPr="00E37458">
        <w:rPr>
          <w:rFonts w:ascii="Times New Roman" w:hAnsi="Times New Roman" w:cs="Times New Roman"/>
          <w:szCs w:val="24"/>
          <w:lang w:val="es-419"/>
        </w:rPr>
        <w:t>2</w:t>
      </w:r>
      <w:r w:rsidRPr="00E37458">
        <w:rPr>
          <w:rFonts w:ascii="Times New Roman" w:hAnsi="Times New Roman" w:cs="Times New Roman"/>
          <w:szCs w:val="24"/>
          <w:lang w:val="es-419"/>
        </w:rPr>
        <w:t xml:space="preserve"> Modelo de torre general y tramos para ensayo en túnel de viento</w:t>
      </w:r>
    </w:p>
    <w:p w:rsidR="00202351" w:rsidRPr="00E37458" w:rsidRDefault="00753880" w:rsidP="00E37458">
      <w:pPr>
        <w:jc w:val="both"/>
        <w:rPr>
          <w:rFonts w:ascii="Times New Roman" w:hAnsi="Times New Roman" w:cs="Times New Roman"/>
          <w:noProof/>
          <w:szCs w:val="24"/>
          <w:lang w:val="es-419" w:eastAsia="es-419"/>
        </w:rPr>
      </w:pPr>
      <w:r w:rsidRPr="00E37458">
        <w:rPr>
          <w:rFonts w:ascii="Times New Roman" w:hAnsi="Times New Roman" w:cs="Times New Roman"/>
          <w:noProof/>
          <w:szCs w:val="24"/>
          <w:lang w:val="es-419" w:eastAsia="es-419"/>
        </w:rPr>
        <w:drawing>
          <wp:inline distT="0" distB="0" distL="0" distR="0" wp14:anchorId="57260C4E" wp14:editId="4831620B">
            <wp:extent cx="1813560" cy="200012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1826826" cy="2014753"/>
                    </a:xfrm>
                    <a:prstGeom prst="rect">
                      <a:avLst/>
                    </a:prstGeom>
                  </pic:spPr>
                </pic:pic>
              </a:graphicData>
            </a:graphic>
          </wp:inline>
        </w:drawing>
      </w:r>
      <w:r w:rsidRPr="00E37458">
        <w:rPr>
          <w:rFonts w:ascii="Times New Roman" w:hAnsi="Times New Roman" w:cs="Times New Roman"/>
          <w:noProof/>
          <w:szCs w:val="24"/>
          <w:lang w:val="es-419" w:eastAsia="es-419"/>
        </w:rPr>
        <w:t xml:space="preserve"> </w:t>
      </w:r>
      <w:r w:rsidRPr="00E37458">
        <w:rPr>
          <w:rFonts w:ascii="Times New Roman" w:hAnsi="Times New Roman" w:cs="Times New Roman"/>
          <w:noProof/>
          <w:szCs w:val="24"/>
          <w:lang w:val="es-419" w:eastAsia="es-419"/>
        </w:rPr>
        <w:drawing>
          <wp:inline distT="0" distB="0" distL="0" distR="0" wp14:anchorId="50CAFEA9" wp14:editId="71D4531B">
            <wp:extent cx="1546860" cy="19441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1564758" cy="1966636"/>
                    </a:xfrm>
                    <a:prstGeom prst="rect">
                      <a:avLst/>
                    </a:prstGeom>
                  </pic:spPr>
                </pic:pic>
              </a:graphicData>
            </a:graphic>
          </wp:inline>
        </w:drawing>
      </w:r>
    </w:p>
    <w:p w:rsidR="00163FED" w:rsidRPr="00E37458" w:rsidRDefault="00163FED" w:rsidP="00E37458">
      <w:pPr>
        <w:autoSpaceDE w:val="0"/>
        <w:autoSpaceDN w:val="0"/>
        <w:adjustRightInd w:val="0"/>
        <w:spacing w:after="0" w:line="240" w:lineRule="auto"/>
        <w:jc w:val="both"/>
        <w:rPr>
          <w:rFonts w:ascii="Times New Roman" w:hAnsi="Times New Roman" w:cs="Times New Roman"/>
          <w:szCs w:val="24"/>
          <w:lang w:val="es-419"/>
        </w:rPr>
      </w:pPr>
      <w:r w:rsidRPr="00E37458">
        <w:rPr>
          <w:rFonts w:ascii="Times New Roman" w:hAnsi="Times New Roman" w:cs="Times New Roman"/>
          <w:szCs w:val="24"/>
          <w:lang w:val="es-419"/>
        </w:rPr>
        <w:t xml:space="preserve">Fig. </w:t>
      </w:r>
      <w:r w:rsidR="00FE3B9D" w:rsidRPr="00E37458">
        <w:rPr>
          <w:rFonts w:ascii="Times New Roman" w:hAnsi="Times New Roman" w:cs="Times New Roman"/>
          <w:szCs w:val="24"/>
          <w:lang w:val="es-419"/>
        </w:rPr>
        <w:t>3 Modelos</w:t>
      </w:r>
      <w:r w:rsidRPr="00E37458">
        <w:rPr>
          <w:rFonts w:ascii="Times New Roman" w:hAnsi="Times New Roman" w:cs="Times New Roman"/>
          <w:szCs w:val="24"/>
          <w:lang w:val="es-419"/>
        </w:rPr>
        <w:t xml:space="preserve"> para estudio de interferencia de antenas </w:t>
      </w:r>
    </w:p>
    <w:p w:rsidR="00093E48" w:rsidRPr="00E37458" w:rsidRDefault="00093E48" w:rsidP="00E37458">
      <w:pPr>
        <w:spacing w:line="276" w:lineRule="auto"/>
        <w:jc w:val="both"/>
        <w:rPr>
          <w:rFonts w:ascii="Times New Roman" w:hAnsi="Times New Roman" w:cs="Times New Roman"/>
          <w:lang w:val="es-419"/>
        </w:rPr>
      </w:pPr>
      <w:r w:rsidRPr="00E37458">
        <w:rPr>
          <w:rFonts w:ascii="Times New Roman" w:hAnsi="Times New Roman" w:cs="Times New Roman"/>
          <w:lang w:val="es-419"/>
        </w:rPr>
        <w:t xml:space="preserve">Las mediciones se realizaron con una balanza de fuerza. La señal obtenida y amplificada fue registrada y monitoreada directamente por un programa específico realizado en </w:t>
      </w:r>
      <w:proofErr w:type="spellStart"/>
      <w:r w:rsidRPr="00E37458">
        <w:rPr>
          <w:rFonts w:ascii="Times New Roman" w:hAnsi="Times New Roman" w:cs="Times New Roman"/>
          <w:lang w:val="es-419"/>
        </w:rPr>
        <w:t>LabView</w:t>
      </w:r>
      <w:proofErr w:type="spellEnd"/>
      <w:r w:rsidRPr="00E37458">
        <w:rPr>
          <w:rFonts w:ascii="Times New Roman" w:hAnsi="Times New Roman" w:cs="Times New Roman"/>
          <w:lang w:val="es-419"/>
        </w:rPr>
        <w:t xml:space="preserve"> 8.0 creado por especialistas del Laboratorio de Aerodinámica de las </w:t>
      </w:r>
      <w:r w:rsidRPr="00E37458">
        <w:rPr>
          <w:rFonts w:ascii="Times New Roman" w:hAnsi="Times New Roman" w:cs="Times New Roman"/>
          <w:sz w:val="23"/>
          <w:lang w:val="es-419"/>
        </w:rPr>
        <w:t xml:space="preserve">Construcciones de la UFRGS. </w:t>
      </w:r>
      <w:r w:rsidRPr="00E37458">
        <w:rPr>
          <w:rFonts w:ascii="Times New Roman" w:hAnsi="Times New Roman" w:cs="Times New Roman"/>
          <w:lang w:val="es-419"/>
        </w:rPr>
        <w:t xml:space="preserve">El sistema de adquisición está compuesto por una placa de conversión de analógico </w:t>
      </w:r>
      <w:proofErr w:type="spellStart"/>
      <w:r w:rsidRPr="00E37458">
        <w:rPr>
          <w:rFonts w:ascii="Times New Roman" w:hAnsi="Times New Roman" w:cs="Times New Roman"/>
          <w:lang w:val="es-419"/>
        </w:rPr>
        <w:t>a</w:t>
      </w:r>
      <w:proofErr w:type="spellEnd"/>
      <w:r w:rsidRPr="00E37458">
        <w:rPr>
          <w:rFonts w:ascii="Times New Roman" w:hAnsi="Times New Roman" w:cs="Times New Roman"/>
          <w:lang w:val="es-419"/>
        </w:rPr>
        <w:t xml:space="preserve"> digital de 16 bits y 40 canales, la cual está instalada en la computadora y fue controlada directamente por el programa desarrollado en </w:t>
      </w:r>
      <w:proofErr w:type="spellStart"/>
      <w:r w:rsidRPr="00E37458">
        <w:rPr>
          <w:rFonts w:ascii="Times New Roman" w:hAnsi="Times New Roman" w:cs="Times New Roman"/>
          <w:lang w:val="es-419"/>
        </w:rPr>
        <w:t>LabView</w:t>
      </w:r>
      <w:proofErr w:type="spellEnd"/>
      <w:r w:rsidRPr="00E37458">
        <w:rPr>
          <w:rFonts w:ascii="Times New Roman" w:hAnsi="Times New Roman" w:cs="Times New Roman"/>
          <w:lang w:val="es-419"/>
        </w:rPr>
        <w:t xml:space="preserve"> 8.0. Ver figura 4. La lectura de la placa de conversión fue mapeada en una faja de -10 V a 10 V, resultando una resolución de aproximadamente 0,305mV. La frecuencia de adquisición de los datos fue de 1024 Hz, el tiempo de medición fue de 16 segundos, por lo que cada medición presenta un total de 16384 datos.</w:t>
      </w:r>
    </w:p>
    <w:p w:rsidR="00093E48" w:rsidRPr="00E37458" w:rsidRDefault="00093E48" w:rsidP="00E37458">
      <w:pPr>
        <w:spacing w:line="276" w:lineRule="auto"/>
        <w:jc w:val="both"/>
        <w:rPr>
          <w:rFonts w:ascii="Times New Roman" w:hAnsi="Times New Roman" w:cs="Times New Roman"/>
          <w:lang w:val="es-419"/>
        </w:rPr>
      </w:pPr>
      <w:r w:rsidRPr="00E37458">
        <w:rPr>
          <w:rFonts w:ascii="Times New Roman" w:hAnsi="Times New Roman" w:cs="Times New Roman"/>
          <w:noProof/>
          <w:lang w:val="es-419" w:eastAsia="es-419"/>
        </w:rPr>
        <w:lastRenderedPageBreak/>
        <w:drawing>
          <wp:inline distT="0" distB="0" distL="0" distR="0">
            <wp:extent cx="5168100" cy="12268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174366" cy="1228307"/>
                    </a:xfrm>
                    <a:prstGeom prst="rect">
                      <a:avLst/>
                    </a:prstGeom>
                    <a:noFill/>
                    <a:ln>
                      <a:noFill/>
                    </a:ln>
                  </pic:spPr>
                </pic:pic>
              </a:graphicData>
            </a:graphic>
          </wp:inline>
        </w:drawing>
      </w:r>
    </w:p>
    <w:p w:rsidR="00093E48" w:rsidRPr="00E37458" w:rsidRDefault="00093E48" w:rsidP="00E37458">
      <w:pPr>
        <w:autoSpaceDE w:val="0"/>
        <w:autoSpaceDN w:val="0"/>
        <w:adjustRightInd w:val="0"/>
        <w:spacing w:after="0" w:line="240" w:lineRule="auto"/>
        <w:jc w:val="both"/>
        <w:rPr>
          <w:rFonts w:ascii="Times New Roman" w:hAnsi="Times New Roman" w:cs="Times New Roman"/>
          <w:szCs w:val="24"/>
          <w:lang w:val="es-419"/>
        </w:rPr>
      </w:pPr>
      <w:r w:rsidRPr="00E37458">
        <w:rPr>
          <w:rFonts w:ascii="Times New Roman" w:hAnsi="Times New Roman" w:cs="Times New Roman"/>
          <w:szCs w:val="24"/>
          <w:lang w:val="es-419"/>
        </w:rPr>
        <w:t>Fig</w:t>
      </w:r>
      <w:r w:rsidR="00F53764">
        <w:rPr>
          <w:rFonts w:ascii="Times New Roman" w:hAnsi="Times New Roman" w:cs="Times New Roman"/>
          <w:szCs w:val="24"/>
          <w:lang w:val="es-419"/>
        </w:rPr>
        <w:t>.</w:t>
      </w:r>
      <w:r w:rsidRPr="00E37458">
        <w:rPr>
          <w:rFonts w:ascii="Times New Roman" w:hAnsi="Times New Roman" w:cs="Times New Roman"/>
          <w:szCs w:val="24"/>
          <w:lang w:val="es-419"/>
        </w:rPr>
        <w:t xml:space="preserve"> 4 Sistema de adquisición de los datos en la balanza</w:t>
      </w:r>
    </w:p>
    <w:p w:rsidR="00093E48" w:rsidRPr="00E37458" w:rsidRDefault="00093E48" w:rsidP="00E37458">
      <w:pPr>
        <w:autoSpaceDE w:val="0"/>
        <w:autoSpaceDN w:val="0"/>
        <w:adjustRightInd w:val="0"/>
        <w:spacing w:after="0" w:line="240" w:lineRule="auto"/>
        <w:jc w:val="both"/>
        <w:rPr>
          <w:rFonts w:ascii="Times New Roman" w:hAnsi="Times New Roman" w:cs="Times New Roman"/>
          <w:szCs w:val="24"/>
          <w:lang w:val="es-419"/>
        </w:rPr>
      </w:pPr>
    </w:p>
    <w:p w:rsidR="004D202A" w:rsidRPr="00FE3B9D" w:rsidRDefault="003632B1" w:rsidP="00FE3B9D">
      <w:pPr>
        <w:autoSpaceDE w:val="0"/>
        <w:autoSpaceDN w:val="0"/>
        <w:adjustRightInd w:val="0"/>
        <w:spacing w:after="0" w:line="276" w:lineRule="auto"/>
        <w:jc w:val="both"/>
        <w:rPr>
          <w:rFonts w:ascii="Times New Roman" w:hAnsi="Times New Roman" w:cs="Times New Roman"/>
          <w:lang w:val="es-419"/>
        </w:rPr>
      </w:pPr>
      <w:r w:rsidRPr="00E37458">
        <w:rPr>
          <w:rFonts w:ascii="Times New Roman" w:hAnsi="Times New Roman" w:cs="Times New Roman"/>
          <w:szCs w:val="24"/>
          <w:lang w:val="es-419"/>
        </w:rPr>
        <w:t xml:space="preserve">Estos resultados </w:t>
      </w:r>
      <w:r w:rsidR="00093E48" w:rsidRPr="00E37458">
        <w:rPr>
          <w:rFonts w:ascii="Times New Roman" w:hAnsi="Times New Roman" w:cs="Times New Roman"/>
          <w:szCs w:val="24"/>
          <w:lang w:val="es-419"/>
        </w:rPr>
        <w:t xml:space="preserve">obtenidos, </w:t>
      </w:r>
      <w:r w:rsidR="005961BE" w:rsidRPr="00E37458">
        <w:rPr>
          <w:rFonts w:ascii="Times New Roman" w:hAnsi="Times New Roman" w:cs="Times New Roman"/>
          <w:szCs w:val="24"/>
          <w:lang w:val="es-419"/>
        </w:rPr>
        <w:t>de l</w:t>
      </w:r>
      <w:r w:rsidR="00A72BA0" w:rsidRPr="00E37458">
        <w:rPr>
          <w:rFonts w:ascii="Times New Roman" w:hAnsi="Times New Roman" w:cs="Times New Roman"/>
          <w:szCs w:val="24"/>
          <w:lang w:val="es-419"/>
        </w:rPr>
        <w:t xml:space="preserve">os coeficientes de arrastre para la torre y antenas, </w:t>
      </w:r>
      <w:r w:rsidRPr="00E37458">
        <w:rPr>
          <w:rFonts w:ascii="Times New Roman" w:hAnsi="Times New Roman" w:cs="Times New Roman"/>
          <w:szCs w:val="24"/>
          <w:lang w:val="es-419"/>
        </w:rPr>
        <w:t>así</w:t>
      </w:r>
      <w:r w:rsidR="00A72BA0" w:rsidRPr="00E37458">
        <w:rPr>
          <w:rFonts w:ascii="Times New Roman" w:hAnsi="Times New Roman" w:cs="Times New Roman"/>
          <w:szCs w:val="24"/>
          <w:lang w:val="es-419"/>
        </w:rPr>
        <w:t xml:space="preserve"> como el factor </w:t>
      </w:r>
      <w:r w:rsidR="00A72BA0" w:rsidRPr="00FE3B9D">
        <w:rPr>
          <w:rFonts w:ascii="Times New Roman" w:hAnsi="Times New Roman" w:cs="Times New Roman"/>
          <w:lang w:val="es-419"/>
        </w:rPr>
        <w:t xml:space="preserve">de interferencia obtenidos fueron </w:t>
      </w:r>
      <w:r w:rsidRPr="00FE3B9D">
        <w:rPr>
          <w:rFonts w:ascii="Times New Roman" w:hAnsi="Times New Roman" w:cs="Times New Roman"/>
          <w:lang w:val="es-419"/>
        </w:rPr>
        <w:t>utilizados</w:t>
      </w:r>
      <w:r w:rsidR="00A72BA0" w:rsidRPr="00FE3B9D">
        <w:rPr>
          <w:rFonts w:ascii="Times New Roman" w:hAnsi="Times New Roman" w:cs="Times New Roman"/>
          <w:lang w:val="es-419"/>
        </w:rPr>
        <w:t xml:space="preserve"> para </w:t>
      </w:r>
      <w:r w:rsidRPr="00FE3B9D">
        <w:rPr>
          <w:rFonts w:ascii="Times New Roman" w:hAnsi="Times New Roman" w:cs="Times New Roman"/>
          <w:lang w:val="es-419"/>
        </w:rPr>
        <w:t>determinar</w:t>
      </w:r>
      <w:r w:rsidR="00A72BA0" w:rsidRPr="00FE3B9D">
        <w:rPr>
          <w:rFonts w:ascii="Times New Roman" w:hAnsi="Times New Roman" w:cs="Times New Roman"/>
          <w:lang w:val="es-419"/>
        </w:rPr>
        <w:t xml:space="preserve"> la carga de viento que fue </w:t>
      </w:r>
      <w:r w:rsidRPr="00FE3B9D">
        <w:rPr>
          <w:rFonts w:ascii="Times New Roman" w:hAnsi="Times New Roman" w:cs="Times New Roman"/>
          <w:lang w:val="es-419"/>
        </w:rPr>
        <w:t>aplicada</w:t>
      </w:r>
      <w:r w:rsidR="00A72BA0" w:rsidRPr="00FE3B9D">
        <w:rPr>
          <w:rFonts w:ascii="Times New Roman" w:hAnsi="Times New Roman" w:cs="Times New Roman"/>
          <w:lang w:val="es-419"/>
        </w:rPr>
        <w:t xml:space="preserve"> </w:t>
      </w:r>
      <w:r w:rsidRPr="00FE3B9D">
        <w:rPr>
          <w:rFonts w:ascii="Times New Roman" w:hAnsi="Times New Roman" w:cs="Times New Roman"/>
          <w:lang w:val="es-419"/>
        </w:rPr>
        <w:t>al modelo FEM</w:t>
      </w:r>
      <w:r w:rsidR="00A72BA0" w:rsidRPr="00FE3B9D">
        <w:rPr>
          <w:rFonts w:ascii="Times New Roman" w:hAnsi="Times New Roman" w:cs="Times New Roman"/>
          <w:lang w:val="es-419"/>
        </w:rPr>
        <w:t xml:space="preserve"> de la torre. </w:t>
      </w:r>
      <w:r w:rsidR="00831675">
        <w:rPr>
          <w:rFonts w:ascii="Times New Roman" w:hAnsi="Times New Roman" w:cs="Times New Roman"/>
          <w:lang w:val="es-419"/>
        </w:rPr>
        <w:t xml:space="preserve">Ver figura 5. </w:t>
      </w:r>
      <w:r w:rsidR="00A72BA0" w:rsidRPr="00FE3B9D">
        <w:rPr>
          <w:rFonts w:ascii="Times New Roman" w:hAnsi="Times New Roman" w:cs="Times New Roman"/>
          <w:lang w:val="es-419"/>
        </w:rPr>
        <w:t xml:space="preserve">Esto </w:t>
      </w:r>
      <w:r w:rsidRPr="00FE3B9D">
        <w:rPr>
          <w:rFonts w:ascii="Times New Roman" w:hAnsi="Times New Roman" w:cs="Times New Roman"/>
          <w:lang w:val="es-419"/>
        </w:rPr>
        <w:t>permitió</w:t>
      </w:r>
      <w:r w:rsidR="00A72BA0" w:rsidRPr="00FE3B9D">
        <w:rPr>
          <w:rFonts w:ascii="Times New Roman" w:hAnsi="Times New Roman" w:cs="Times New Roman"/>
          <w:lang w:val="es-419"/>
        </w:rPr>
        <w:t xml:space="preserve"> realizar el estudio de la variación de las solicitaciones en los miembros de la torre dependiendo de la </w:t>
      </w:r>
      <w:r w:rsidRPr="00FE3B9D">
        <w:rPr>
          <w:rFonts w:ascii="Times New Roman" w:hAnsi="Times New Roman" w:cs="Times New Roman"/>
          <w:lang w:val="es-419"/>
        </w:rPr>
        <w:t>posición</w:t>
      </w:r>
      <w:r w:rsidR="00A72BA0" w:rsidRPr="00FE3B9D">
        <w:rPr>
          <w:rFonts w:ascii="Times New Roman" w:hAnsi="Times New Roman" w:cs="Times New Roman"/>
          <w:lang w:val="es-419"/>
        </w:rPr>
        <w:t xml:space="preserve"> de </w:t>
      </w:r>
      <w:r w:rsidRPr="00FE3B9D">
        <w:rPr>
          <w:rFonts w:ascii="Times New Roman" w:hAnsi="Times New Roman" w:cs="Times New Roman"/>
          <w:lang w:val="es-419"/>
        </w:rPr>
        <w:t>las</w:t>
      </w:r>
      <w:r w:rsidR="00737B5F" w:rsidRPr="00FE3B9D">
        <w:rPr>
          <w:rFonts w:ascii="Times New Roman" w:hAnsi="Times New Roman" w:cs="Times New Roman"/>
          <w:lang w:val="es-419"/>
        </w:rPr>
        <w:t xml:space="preserve"> antenas</w:t>
      </w:r>
      <w:r w:rsidR="005961BE" w:rsidRPr="00FE3B9D">
        <w:rPr>
          <w:rFonts w:ascii="Times New Roman" w:hAnsi="Times New Roman" w:cs="Times New Roman"/>
          <w:lang w:val="es-419"/>
        </w:rPr>
        <w:t xml:space="preserve">. </w:t>
      </w:r>
      <w:r w:rsidR="001F67D8">
        <w:rPr>
          <w:rFonts w:ascii="Times New Roman" w:hAnsi="Times New Roman" w:cs="Times New Roman"/>
          <w:lang w:val="es-419"/>
        </w:rPr>
        <w:sym w:font="Symbol" w:char="F05B"/>
      </w:r>
      <w:r w:rsidR="001F67D8">
        <w:rPr>
          <w:rFonts w:ascii="Times New Roman" w:hAnsi="Times New Roman" w:cs="Times New Roman"/>
          <w:lang w:val="es-419"/>
        </w:rPr>
        <w:t>2</w:t>
      </w:r>
      <w:r w:rsidR="001F67D8">
        <w:rPr>
          <w:rFonts w:ascii="Times New Roman" w:hAnsi="Times New Roman" w:cs="Times New Roman"/>
          <w:lang w:val="es-419"/>
        </w:rPr>
        <w:sym w:font="Symbol" w:char="F05D"/>
      </w:r>
    </w:p>
    <w:p w:rsidR="00737B5F" w:rsidRPr="00FE3B9D" w:rsidRDefault="00737B5F" w:rsidP="00FE3B9D">
      <w:pPr>
        <w:autoSpaceDE w:val="0"/>
        <w:autoSpaceDN w:val="0"/>
        <w:adjustRightInd w:val="0"/>
        <w:spacing w:after="0" w:line="276" w:lineRule="auto"/>
        <w:jc w:val="both"/>
        <w:rPr>
          <w:rFonts w:ascii="Times New Roman" w:hAnsi="Times New Roman" w:cs="Times New Roman"/>
          <w:lang w:val="es-419"/>
        </w:rPr>
      </w:pPr>
    </w:p>
    <w:p w:rsidR="00737B5F" w:rsidRPr="00FE3B9D" w:rsidRDefault="00737B5F" w:rsidP="00FE3B9D">
      <w:pPr>
        <w:autoSpaceDE w:val="0"/>
        <w:autoSpaceDN w:val="0"/>
        <w:adjustRightInd w:val="0"/>
        <w:spacing w:after="0" w:line="276" w:lineRule="auto"/>
        <w:jc w:val="both"/>
        <w:rPr>
          <w:rFonts w:ascii="Times New Roman" w:hAnsi="Times New Roman" w:cs="Times New Roman"/>
          <w:lang w:val="es-419"/>
        </w:rPr>
      </w:pPr>
    </w:p>
    <w:p w:rsidR="00737B5F" w:rsidRPr="00E37458" w:rsidRDefault="00F53764" w:rsidP="00E37458">
      <w:pPr>
        <w:autoSpaceDE w:val="0"/>
        <w:autoSpaceDN w:val="0"/>
        <w:adjustRightInd w:val="0"/>
        <w:spacing w:after="0" w:line="240" w:lineRule="auto"/>
        <w:jc w:val="both"/>
        <w:rPr>
          <w:rFonts w:ascii="Times New Roman" w:hAnsi="Times New Roman" w:cs="Times New Roman"/>
          <w:szCs w:val="24"/>
          <w:lang w:val="es-419"/>
        </w:rPr>
      </w:pPr>
      <w:r w:rsidRPr="00E37458">
        <w:rPr>
          <w:rFonts w:ascii="Times New Roman" w:hAnsi="Times New Roman" w:cs="Times New Roman"/>
          <w:noProof/>
          <w:lang w:val="es-419" w:eastAsia="es-419"/>
        </w:rPr>
        <w:drawing>
          <wp:anchor distT="0" distB="0" distL="114300" distR="114300" simplePos="0" relativeHeight="251660288" behindDoc="0" locked="0" layoutInCell="1" allowOverlap="1" wp14:anchorId="4F6E67F1" wp14:editId="599662EA">
            <wp:simplePos x="0" y="0"/>
            <wp:positionH relativeFrom="column">
              <wp:posOffset>1500666</wp:posOffset>
            </wp:positionH>
            <wp:positionV relativeFrom="paragraph">
              <wp:posOffset>345820</wp:posOffset>
            </wp:positionV>
            <wp:extent cx="2126308" cy="2926452"/>
            <wp:effectExtent l="0" t="0" r="762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val="0"/>
                        </a:ext>
                      </a:extLst>
                    </a:blip>
                    <a:stretch>
                      <a:fillRect/>
                    </a:stretch>
                  </pic:blipFill>
                  <pic:spPr>
                    <a:xfrm>
                      <a:off x="0" y="0"/>
                      <a:ext cx="2132108" cy="2934435"/>
                    </a:xfrm>
                    <a:prstGeom prst="rect">
                      <a:avLst/>
                    </a:prstGeom>
                  </pic:spPr>
                </pic:pic>
              </a:graphicData>
            </a:graphic>
            <wp14:sizeRelH relativeFrom="margin">
              <wp14:pctWidth>0</wp14:pctWidth>
            </wp14:sizeRelH>
            <wp14:sizeRelV relativeFrom="margin">
              <wp14:pctHeight>0</wp14:pctHeight>
            </wp14:sizeRelV>
          </wp:anchor>
        </w:drawing>
      </w:r>
      <w:r w:rsidR="00737B5F" w:rsidRPr="00E37458">
        <w:rPr>
          <w:rFonts w:ascii="Times New Roman" w:hAnsi="Times New Roman" w:cs="Times New Roman"/>
          <w:noProof/>
          <w:lang w:val="es-419" w:eastAsia="es-419"/>
        </w:rPr>
        <w:drawing>
          <wp:inline distT="0" distB="0" distL="0" distR="0" wp14:anchorId="65D76616" wp14:editId="137440CC">
            <wp:extent cx="971550" cy="3543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971550" cy="3543300"/>
                    </a:xfrm>
                    <a:prstGeom prst="rect">
                      <a:avLst/>
                    </a:prstGeom>
                    <a:ln>
                      <a:noFill/>
                    </a:ln>
                    <a:extLst>
                      <a:ext uri="{53640926-AAD7-44D8-BBD7-CCE9431645EC}">
                        <a14:shadowObscured xmlns:a14="http://schemas.microsoft.com/office/drawing/2010/main"/>
                      </a:ext>
                    </a:extLst>
                  </pic:spPr>
                </pic:pic>
              </a:graphicData>
            </a:graphic>
          </wp:inline>
        </w:drawing>
      </w:r>
    </w:p>
    <w:p w:rsidR="00737B5F" w:rsidRPr="00E37458" w:rsidRDefault="00D60B22" w:rsidP="00E37458">
      <w:pPr>
        <w:autoSpaceDE w:val="0"/>
        <w:autoSpaceDN w:val="0"/>
        <w:adjustRightInd w:val="0"/>
        <w:spacing w:after="0" w:line="240" w:lineRule="auto"/>
        <w:jc w:val="both"/>
        <w:rPr>
          <w:rFonts w:ascii="Times New Roman" w:hAnsi="Times New Roman" w:cs="Times New Roman"/>
          <w:szCs w:val="24"/>
          <w:lang w:val="es-419"/>
        </w:rPr>
      </w:pPr>
      <w:r w:rsidRPr="00E37458">
        <w:rPr>
          <w:rFonts w:ascii="Times New Roman" w:hAnsi="Times New Roman" w:cs="Times New Roman"/>
          <w:szCs w:val="24"/>
          <w:lang w:val="es-419"/>
        </w:rPr>
        <w:t xml:space="preserve">Fig. </w:t>
      </w:r>
      <w:r w:rsidR="005961BE" w:rsidRPr="00E37458">
        <w:rPr>
          <w:rFonts w:ascii="Times New Roman" w:hAnsi="Times New Roman" w:cs="Times New Roman"/>
          <w:szCs w:val="24"/>
          <w:lang w:val="es-419"/>
        </w:rPr>
        <w:t>5</w:t>
      </w:r>
      <w:r w:rsidRPr="00E37458">
        <w:rPr>
          <w:rFonts w:ascii="Times New Roman" w:hAnsi="Times New Roman" w:cs="Times New Roman"/>
          <w:szCs w:val="24"/>
          <w:lang w:val="es-419"/>
        </w:rPr>
        <w:t xml:space="preserve"> Estudio en modelo de elementos finitos</w:t>
      </w:r>
    </w:p>
    <w:p w:rsidR="004D202A" w:rsidRPr="00E37458" w:rsidRDefault="004D202A" w:rsidP="00E37458">
      <w:pPr>
        <w:autoSpaceDE w:val="0"/>
        <w:autoSpaceDN w:val="0"/>
        <w:adjustRightInd w:val="0"/>
        <w:spacing w:after="0" w:line="240" w:lineRule="auto"/>
        <w:jc w:val="both"/>
        <w:rPr>
          <w:rFonts w:ascii="Times New Roman" w:hAnsi="Times New Roman" w:cs="Times New Roman"/>
          <w:szCs w:val="24"/>
          <w:lang w:val="es-419"/>
        </w:rPr>
      </w:pPr>
    </w:p>
    <w:p w:rsidR="004D202A" w:rsidRPr="00E37458" w:rsidRDefault="004D202A" w:rsidP="00E37458">
      <w:pPr>
        <w:autoSpaceDE w:val="0"/>
        <w:autoSpaceDN w:val="0"/>
        <w:adjustRightInd w:val="0"/>
        <w:spacing w:after="0" w:line="240" w:lineRule="auto"/>
        <w:jc w:val="both"/>
        <w:rPr>
          <w:rFonts w:ascii="Times New Roman" w:hAnsi="Times New Roman" w:cs="Times New Roman"/>
          <w:szCs w:val="24"/>
          <w:lang w:val="es-419"/>
        </w:rPr>
      </w:pPr>
      <w:r w:rsidRPr="00E37458">
        <w:rPr>
          <w:rFonts w:ascii="Times New Roman" w:hAnsi="Times New Roman" w:cs="Times New Roman"/>
          <w:szCs w:val="24"/>
          <w:lang w:val="es-419"/>
        </w:rPr>
        <w:t>Los resultados han sido aplicados en las principales entidades que desarrollan el análisis, diseño, construcción y montaje en Cu</w:t>
      </w:r>
      <w:r w:rsidR="00FE3B9D">
        <w:rPr>
          <w:rFonts w:ascii="Times New Roman" w:hAnsi="Times New Roman" w:cs="Times New Roman"/>
          <w:szCs w:val="24"/>
          <w:lang w:val="es-419"/>
        </w:rPr>
        <w:t>ba (RADIOCUBA, GEDEME y ETECSA)</w:t>
      </w:r>
      <w:r w:rsidRPr="00E37458">
        <w:rPr>
          <w:rFonts w:ascii="Times New Roman" w:hAnsi="Times New Roman" w:cs="Times New Roman"/>
          <w:szCs w:val="24"/>
          <w:lang w:val="es-419"/>
        </w:rPr>
        <w:t>.</w:t>
      </w:r>
    </w:p>
    <w:p w:rsidR="004D202A" w:rsidRPr="00E37458" w:rsidRDefault="004D202A" w:rsidP="00E37458">
      <w:pPr>
        <w:autoSpaceDE w:val="0"/>
        <w:autoSpaceDN w:val="0"/>
        <w:adjustRightInd w:val="0"/>
        <w:spacing w:after="0" w:line="240" w:lineRule="auto"/>
        <w:jc w:val="both"/>
        <w:rPr>
          <w:rFonts w:ascii="Times New Roman" w:hAnsi="Times New Roman" w:cs="Times New Roman"/>
          <w:szCs w:val="24"/>
          <w:lang w:val="es-419"/>
        </w:rPr>
      </w:pPr>
      <w:r w:rsidRPr="00E37458">
        <w:rPr>
          <w:rFonts w:ascii="Times New Roman" w:hAnsi="Times New Roman" w:cs="Times New Roman"/>
          <w:szCs w:val="24"/>
          <w:lang w:val="es-419"/>
        </w:rPr>
        <w:lastRenderedPageBreak/>
        <w:t>Se ha realizado la evaluación de la vulnerabilidad estructural ante los efectos del viento a más de 40 torres del sistema nacional de radio y televisión.</w:t>
      </w:r>
    </w:p>
    <w:p w:rsidR="004D202A" w:rsidRPr="00E37458" w:rsidRDefault="004D202A" w:rsidP="00E37458">
      <w:pPr>
        <w:autoSpaceDE w:val="0"/>
        <w:autoSpaceDN w:val="0"/>
        <w:adjustRightInd w:val="0"/>
        <w:spacing w:after="0" w:line="240" w:lineRule="auto"/>
        <w:jc w:val="both"/>
        <w:rPr>
          <w:rFonts w:ascii="Times New Roman" w:hAnsi="Times New Roman" w:cs="Times New Roman"/>
          <w:szCs w:val="24"/>
          <w:lang w:val="es-419"/>
        </w:rPr>
      </w:pPr>
      <w:r w:rsidRPr="00E37458">
        <w:rPr>
          <w:rFonts w:ascii="Times New Roman" w:hAnsi="Times New Roman" w:cs="Times New Roman"/>
          <w:szCs w:val="24"/>
          <w:lang w:val="es-419"/>
        </w:rPr>
        <w:t>Se ha realizado el diseño estructural de 74 torres de comunicaciones y sus cimentaciones para el nuevo Sistema Nacional de Comunicaciones de Ferrocarriles de Cuba.</w:t>
      </w:r>
    </w:p>
    <w:p w:rsidR="004D202A" w:rsidRPr="00E37458" w:rsidRDefault="004D202A" w:rsidP="00E37458">
      <w:pPr>
        <w:autoSpaceDE w:val="0"/>
        <w:autoSpaceDN w:val="0"/>
        <w:adjustRightInd w:val="0"/>
        <w:spacing w:after="0" w:line="240" w:lineRule="auto"/>
        <w:jc w:val="both"/>
        <w:rPr>
          <w:rFonts w:ascii="Times New Roman" w:hAnsi="Times New Roman" w:cs="Times New Roman"/>
          <w:szCs w:val="24"/>
          <w:lang w:val="es-419"/>
        </w:rPr>
      </w:pPr>
      <w:r w:rsidRPr="00E37458">
        <w:rPr>
          <w:rFonts w:ascii="Times New Roman" w:hAnsi="Times New Roman" w:cs="Times New Roman"/>
          <w:szCs w:val="24"/>
          <w:lang w:val="es-419"/>
        </w:rPr>
        <w:t xml:space="preserve">Se realizó la introducción y revisión del nuevo diseño MAR 2008 que ha sido colocado en varias localidades del país como sustitución de las torres falladas en las pasadas temporadas ciclónicas y exportado a Venezuela como parte de los convenios del Alba, por parte de la empresa </w:t>
      </w:r>
      <w:proofErr w:type="spellStart"/>
      <w:r w:rsidRPr="00E37458">
        <w:rPr>
          <w:rFonts w:ascii="Times New Roman" w:hAnsi="Times New Roman" w:cs="Times New Roman"/>
          <w:szCs w:val="24"/>
          <w:lang w:val="es-419"/>
        </w:rPr>
        <w:t>Radiocuba</w:t>
      </w:r>
      <w:proofErr w:type="spellEnd"/>
      <w:r w:rsidRPr="00E37458">
        <w:rPr>
          <w:rFonts w:ascii="Times New Roman" w:hAnsi="Times New Roman" w:cs="Times New Roman"/>
          <w:szCs w:val="24"/>
          <w:lang w:val="es-419"/>
        </w:rPr>
        <w:t>.</w:t>
      </w:r>
    </w:p>
    <w:p w:rsidR="004D202A" w:rsidRPr="00E37458" w:rsidRDefault="004D202A" w:rsidP="00E37458">
      <w:pPr>
        <w:autoSpaceDE w:val="0"/>
        <w:autoSpaceDN w:val="0"/>
        <w:adjustRightInd w:val="0"/>
        <w:spacing w:after="0" w:line="240" w:lineRule="auto"/>
        <w:jc w:val="both"/>
        <w:rPr>
          <w:rFonts w:ascii="Times New Roman" w:hAnsi="Times New Roman" w:cs="Times New Roman"/>
          <w:szCs w:val="24"/>
          <w:lang w:val="es-CR"/>
        </w:rPr>
      </w:pPr>
    </w:p>
    <w:p w:rsidR="00974D4D" w:rsidRPr="00831675" w:rsidRDefault="00FE3B9D" w:rsidP="00831675">
      <w:pPr>
        <w:pStyle w:val="ListParagraph"/>
        <w:numPr>
          <w:ilvl w:val="0"/>
          <w:numId w:val="8"/>
        </w:numPr>
        <w:spacing w:line="240" w:lineRule="auto"/>
        <w:rPr>
          <w:rFonts w:ascii="Times New Roman" w:hAnsi="Times New Roman" w:cs="Times New Roman"/>
          <w:b/>
          <w:noProof/>
          <w:sz w:val="24"/>
          <w:lang w:val="es-419" w:eastAsia="es-419"/>
        </w:rPr>
      </w:pPr>
      <w:r w:rsidRPr="00831675">
        <w:rPr>
          <w:rFonts w:ascii="Times New Roman" w:hAnsi="Times New Roman" w:cs="Times New Roman"/>
          <w:b/>
          <w:noProof/>
          <w:sz w:val="24"/>
          <w:lang w:val="es-419" w:eastAsia="es-419"/>
        </w:rPr>
        <w:t xml:space="preserve">Estudio </w:t>
      </w:r>
      <w:r w:rsidR="00974D4D" w:rsidRPr="00831675">
        <w:rPr>
          <w:rFonts w:ascii="Times New Roman" w:hAnsi="Times New Roman" w:cs="Times New Roman"/>
          <w:b/>
          <w:noProof/>
          <w:sz w:val="24"/>
          <w:lang w:val="es-419" w:eastAsia="es-419"/>
        </w:rPr>
        <w:t xml:space="preserve"> de coeficientes de forma en sección compuesta por perfiles metálicos a partir de ensayos experimentales en túnel de viento.</w:t>
      </w:r>
    </w:p>
    <w:p w:rsidR="004366F5" w:rsidRPr="00E37458" w:rsidRDefault="004366F5" w:rsidP="00E37458">
      <w:pPr>
        <w:pStyle w:val="ListParagraph"/>
        <w:spacing w:line="276" w:lineRule="auto"/>
        <w:ind w:left="0"/>
        <w:rPr>
          <w:rFonts w:ascii="Times New Roman" w:eastAsiaTheme="minorHAnsi" w:hAnsi="Times New Roman" w:cs="Times New Roman"/>
          <w:sz w:val="24"/>
          <w:lang w:val="es-419" w:eastAsia="en-US" w:bidi="ar-SA"/>
        </w:rPr>
      </w:pPr>
    </w:p>
    <w:p w:rsidR="00974D4D" w:rsidRDefault="004366F5" w:rsidP="00E37458">
      <w:pPr>
        <w:pStyle w:val="ListParagraph"/>
        <w:spacing w:line="276" w:lineRule="auto"/>
        <w:ind w:left="0"/>
        <w:rPr>
          <w:rFonts w:ascii="Times New Roman" w:eastAsiaTheme="minorHAnsi" w:hAnsi="Times New Roman" w:cs="Times New Roman"/>
          <w:sz w:val="24"/>
          <w:lang w:val="es-419" w:eastAsia="en-US" w:bidi="ar-SA"/>
        </w:rPr>
      </w:pPr>
      <w:r w:rsidRPr="00E37458">
        <w:rPr>
          <w:rFonts w:ascii="Times New Roman" w:eastAsiaTheme="minorHAnsi" w:hAnsi="Times New Roman" w:cs="Times New Roman"/>
          <w:sz w:val="24"/>
          <w:lang w:val="es-419" w:eastAsia="en-US" w:bidi="ar-SA"/>
        </w:rPr>
        <w:t>Este trabajo se desarrolló en el año 201</w:t>
      </w:r>
      <w:r w:rsidR="00831675">
        <w:rPr>
          <w:rFonts w:ascii="Times New Roman" w:eastAsiaTheme="minorHAnsi" w:hAnsi="Times New Roman" w:cs="Times New Roman"/>
          <w:sz w:val="24"/>
          <w:lang w:val="es-419" w:eastAsia="en-US" w:bidi="ar-SA"/>
        </w:rPr>
        <w:t>7</w:t>
      </w:r>
      <w:r w:rsidRPr="00E37458">
        <w:rPr>
          <w:rFonts w:ascii="Times New Roman" w:eastAsiaTheme="minorHAnsi" w:hAnsi="Times New Roman" w:cs="Times New Roman"/>
          <w:sz w:val="24"/>
          <w:lang w:val="es-419" w:eastAsia="en-US" w:bidi="ar-SA"/>
        </w:rPr>
        <w:t xml:space="preserve"> en colaboración con el Laboratorio de Aerodinámica de las construcciones de la Universidad de Rio Grande del Sur, Brasil. El túnel empleado para la realización de los ensayos fue el túnel de viento Prof. Joaquim </w:t>
      </w:r>
      <w:proofErr w:type="spellStart"/>
      <w:r w:rsidRPr="00E37458">
        <w:rPr>
          <w:rFonts w:ascii="Times New Roman" w:eastAsiaTheme="minorHAnsi" w:hAnsi="Times New Roman" w:cs="Times New Roman"/>
          <w:sz w:val="24"/>
          <w:lang w:val="es-419" w:eastAsia="en-US" w:bidi="ar-SA"/>
        </w:rPr>
        <w:t>Blessmann</w:t>
      </w:r>
      <w:proofErr w:type="spellEnd"/>
      <w:r w:rsidRPr="00E37458">
        <w:rPr>
          <w:rFonts w:ascii="Times New Roman" w:eastAsiaTheme="minorHAnsi" w:hAnsi="Times New Roman" w:cs="Times New Roman"/>
          <w:sz w:val="24"/>
          <w:lang w:val="es-419" w:eastAsia="en-US" w:bidi="ar-SA"/>
        </w:rPr>
        <w:t xml:space="preserve">, perteneciente a la Universidad Federal de Rio Grande del Sur (UFRGS). </w:t>
      </w:r>
    </w:p>
    <w:p w:rsidR="00831675" w:rsidRDefault="00FE3B9D" w:rsidP="00FE3B9D">
      <w:pPr>
        <w:spacing w:after="0" w:line="276" w:lineRule="auto"/>
        <w:jc w:val="both"/>
        <w:rPr>
          <w:rFonts w:ascii="Times New Roman" w:hAnsi="Times New Roman" w:cs="Times New Roman"/>
          <w:szCs w:val="24"/>
          <w:lang w:val="es-419"/>
        </w:rPr>
      </w:pPr>
      <w:r w:rsidRPr="00E37458">
        <w:rPr>
          <w:rFonts w:ascii="Times New Roman" w:hAnsi="Times New Roman" w:cs="Times New Roman"/>
          <w:szCs w:val="24"/>
          <w:lang w:val="es-419"/>
        </w:rPr>
        <w:t xml:space="preserve">En la configuración de las torres reticuladas es frecuente el uso de secciones compuestas por dos perfiles formando un ángulo de 60 grados. Estas secciones no figuran en las normas de viento, por lo que sus coeficientes de forma no son conocidos. </w:t>
      </w:r>
    </w:p>
    <w:p w:rsidR="00FE3B9D" w:rsidRDefault="00FE3B9D" w:rsidP="00FE3B9D">
      <w:pPr>
        <w:spacing w:after="0" w:line="276" w:lineRule="auto"/>
        <w:jc w:val="both"/>
        <w:rPr>
          <w:rFonts w:ascii="Times New Roman" w:hAnsi="Times New Roman" w:cs="Times New Roman"/>
          <w:lang w:val="es-419"/>
        </w:rPr>
      </w:pPr>
      <w:r w:rsidRPr="00E37458">
        <w:rPr>
          <w:rFonts w:ascii="Times New Roman" w:hAnsi="Times New Roman" w:cs="Times New Roman"/>
          <w:szCs w:val="24"/>
          <w:lang w:val="es-419"/>
        </w:rPr>
        <w:t xml:space="preserve">Al ser empleadas en las soluciones de torres en </w:t>
      </w:r>
      <w:r w:rsidR="00831675" w:rsidRPr="00E37458">
        <w:rPr>
          <w:rFonts w:ascii="Times New Roman" w:hAnsi="Times New Roman" w:cs="Times New Roman"/>
          <w:szCs w:val="24"/>
          <w:lang w:val="es-419"/>
        </w:rPr>
        <w:t>Cuba,</w:t>
      </w:r>
      <w:r w:rsidR="00831675">
        <w:rPr>
          <w:rFonts w:ascii="Times New Roman" w:hAnsi="Times New Roman" w:cs="Times New Roman"/>
          <w:szCs w:val="24"/>
          <w:lang w:val="es-419"/>
        </w:rPr>
        <w:t xml:space="preserve"> y presentar fallos ante el paso de fuertes vientos, (ver figura 5) </w:t>
      </w:r>
      <w:r w:rsidR="00831675" w:rsidRPr="00E37458">
        <w:rPr>
          <w:rFonts w:ascii="Times New Roman" w:hAnsi="Times New Roman" w:cs="Times New Roman"/>
          <w:szCs w:val="24"/>
          <w:lang w:val="es-419"/>
        </w:rPr>
        <w:t>se</w:t>
      </w:r>
      <w:r w:rsidRPr="00E37458">
        <w:rPr>
          <w:rFonts w:ascii="Times New Roman" w:hAnsi="Times New Roman" w:cs="Times New Roman"/>
          <w:szCs w:val="24"/>
          <w:lang w:val="es-419"/>
        </w:rPr>
        <w:t xml:space="preserve"> propuso el siguiente trabajo que consistió en la obtención de los coeficientes de forma de una sección compuesta por dos perfiles angulares, mediante</w:t>
      </w:r>
      <w:r w:rsidRPr="00E37458">
        <w:rPr>
          <w:rFonts w:ascii="Times New Roman" w:hAnsi="Times New Roman" w:cs="Times New Roman"/>
          <w:lang w:val="es-419"/>
        </w:rPr>
        <w:t xml:space="preserve"> ensayos físicos realizados en túnel de viento. </w:t>
      </w:r>
    </w:p>
    <w:p w:rsidR="00FE3B9D" w:rsidRPr="00E37458" w:rsidRDefault="00FE3B9D" w:rsidP="00E37458">
      <w:pPr>
        <w:pStyle w:val="ListParagraph"/>
        <w:spacing w:line="276" w:lineRule="auto"/>
        <w:ind w:left="0"/>
        <w:rPr>
          <w:rFonts w:ascii="Times New Roman" w:eastAsiaTheme="minorHAnsi" w:hAnsi="Times New Roman" w:cs="Times New Roman"/>
          <w:sz w:val="24"/>
          <w:lang w:val="es-419" w:eastAsia="en-US" w:bidi="ar-SA"/>
        </w:rPr>
      </w:pPr>
    </w:p>
    <w:p w:rsidR="00FE3B9D" w:rsidRDefault="00FE3B9D" w:rsidP="00E37458">
      <w:pPr>
        <w:spacing w:after="0" w:line="276" w:lineRule="auto"/>
        <w:jc w:val="both"/>
        <w:rPr>
          <w:rFonts w:ascii="Times New Roman" w:hAnsi="Times New Roman" w:cs="Times New Roman"/>
          <w:szCs w:val="24"/>
          <w:lang w:val="es-419"/>
        </w:rPr>
      </w:pPr>
      <w:r w:rsidRPr="00FE3B9D">
        <w:rPr>
          <w:rFonts w:ascii="Times New Roman" w:hAnsi="Times New Roman" w:cs="Times New Roman"/>
          <w:lang w:val="es-419"/>
        </w:rPr>
        <w:drawing>
          <wp:anchor distT="0" distB="0" distL="114300" distR="114300" simplePos="0" relativeHeight="251664384" behindDoc="0" locked="0" layoutInCell="1" allowOverlap="1" wp14:anchorId="614A0735" wp14:editId="70035C89">
            <wp:simplePos x="0" y="0"/>
            <wp:positionH relativeFrom="column">
              <wp:posOffset>2164080</wp:posOffset>
            </wp:positionH>
            <wp:positionV relativeFrom="paragraph">
              <wp:posOffset>153670</wp:posOffset>
            </wp:positionV>
            <wp:extent cx="2887319" cy="1653540"/>
            <wp:effectExtent l="0" t="0" r="8890" b="3810"/>
            <wp:wrapNone/>
            <wp:docPr id="44" name="Imagen 43">
              <a:extLst xmlns:a="http://schemas.openxmlformats.org/drawingml/2006/main">
                <a:ext uri="{FF2B5EF4-FFF2-40B4-BE49-F238E27FC236}">
                  <a16:creationId xmlns:a16="http://schemas.microsoft.com/office/drawing/2014/main" id="{5A2232F8-2CE4-46A5-8BE1-FF90846C6F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3">
                      <a:extLst>
                        <a:ext uri="{FF2B5EF4-FFF2-40B4-BE49-F238E27FC236}">
                          <a16:creationId xmlns:a16="http://schemas.microsoft.com/office/drawing/2014/main" id="{5A2232F8-2CE4-46A5-8BE1-FF90846C6FCF}"/>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16458" t="54459" r="51190" b="12593"/>
                    <a:stretch/>
                  </pic:blipFill>
                  <pic:spPr>
                    <a:xfrm>
                      <a:off x="0" y="0"/>
                      <a:ext cx="2893649" cy="1657165"/>
                    </a:xfrm>
                    <a:prstGeom prst="rect">
                      <a:avLst/>
                    </a:prstGeom>
                  </pic:spPr>
                </pic:pic>
              </a:graphicData>
            </a:graphic>
            <wp14:sizeRelH relativeFrom="margin">
              <wp14:pctWidth>0</wp14:pctWidth>
            </wp14:sizeRelH>
            <wp14:sizeRelV relativeFrom="margin">
              <wp14:pctHeight>0</wp14:pctHeight>
            </wp14:sizeRelV>
          </wp:anchor>
        </w:drawing>
      </w:r>
      <w:r w:rsidRPr="00FE3B9D">
        <w:rPr>
          <w:rFonts w:ascii="Times New Roman" w:hAnsi="Times New Roman" w:cs="Times New Roman"/>
          <w:lang w:val="es-419"/>
        </w:rPr>
        <w:drawing>
          <wp:inline distT="0" distB="0" distL="0" distR="0" wp14:anchorId="4F834BE0" wp14:editId="7B02BA05">
            <wp:extent cx="1027713" cy="1866900"/>
            <wp:effectExtent l="0" t="0" r="1270" b="0"/>
            <wp:docPr id="27" name="Imagen 26">
              <a:extLst xmlns:a="http://schemas.openxmlformats.org/drawingml/2006/main">
                <a:ext uri="{FF2B5EF4-FFF2-40B4-BE49-F238E27FC236}">
                  <a16:creationId xmlns:a16="http://schemas.microsoft.com/office/drawing/2014/main" id="{9FA12B04-130D-4853-A91E-6572D94AC1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6">
                      <a:extLst>
                        <a:ext uri="{FF2B5EF4-FFF2-40B4-BE49-F238E27FC236}">
                          <a16:creationId xmlns:a16="http://schemas.microsoft.com/office/drawing/2014/main" id="{9FA12B04-130D-4853-A91E-6572D94AC106}"/>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15522" t="21174" r="16599" b="8081"/>
                    <a:stretch/>
                  </pic:blipFill>
                  <pic:spPr>
                    <a:xfrm>
                      <a:off x="0" y="0"/>
                      <a:ext cx="1030204" cy="1871425"/>
                    </a:xfrm>
                    <a:prstGeom prst="rect">
                      <a:avLst/>
                    </a:prstGeom>
                  </pic:spPr>
                </pic:pic>
              </a:graphicData>
            </a:graphic>
          </wp:inline>
        </w:drawing>
      </w:r>
    </w:p>
    <w:p w:rsidR="00FE3B9D" w:rsidRDefault="00FE3B9D" w:rsidP="00E37458">
      <w:pPr>
        <w:spacing w:after="0" w:line="276" w:lineRule="auto"/>
        <w:jc w:val="both"/>
        <w:rPr>
          <w:rFonts w:ascii="Times New Roman" w:hAnsi="Times New Roman" w:cs="Times New Roman"/>
          <w:szCs w:val="24"/>
          <w:lang w:val="es-419"/>
        </w:rPr>
      </w:pPr>
      <w:r>
        <w:rPr>
          <w:rFonts w:ascii="Times New Roman" w:hAnsi="Times New Roman" w:cs="Times New Roman"/>
          <w:szCs w:val="24"/>
          <w:lang w:val="es-419"/>
        </w:rPr>
        <w:t>Fig.</w:t>
      </w:r>
      <w:r w:rsidR="00831675">
        <w:rPr>
          <w:rFonts w:ascii="Times New Roman" w:hAnsi="Times New Roman" w:cs="Times New Roman"/>
          <w:szCs w:val="24"/>
          <w:lang w:val="es-419"/>
        </w:rPr>
        <w:t xml:space="preserve"> 5</w:t>
      </w:r>
      <w:r>
        <w:rPr>
          <w:rFonts w:ascii="Times New Roman" w:hAnsi="Times New Roman" w:cs="Times New Roman"/>
          <w:szCs w:val="24"/>
          <w:lang w:val="es-419"/>
        </w:rPr>
        <w:t xml:space="preserve"> Fallas en torres con elementos columna de sección doble angular</w:t>
      </w:r>
    </w:p>
    <w:p w:rsidR="00FE3B9D" w:rsidRDefault="00FE3B9D" w:rsidP="00E37458">
      <w:pPr>
        <w:spacing w:after="0" w:line="276" w:lineRule="auto"/>
        <w:jc w:val="both"/>
        <w:rPr>
          <w:rFonts w:ascii="Times New Roman" w:hAnsi="Times New Roman" w:cs="Times New Roman"/>
          <w:szCs w:val="24"/>
          <w:lang w:val="es-419"/>
        </w:rPr>
      </w:pPr>
    </w:p>
    <w:p w:rsidR="00FE3B9D" w:rsidRDefault="00FE3B9D" w:rsidP="00E37458">
      <w:pPr>
        <w:spacing w:after="0" w:line="276" w:lineRule="auto"/>
        <w:jc w:val="both"/>
        <w:rPr>
          <w:rFonts w:ascii="Times New Roman" w:hAnsi="Times New Roman" w:cs="Times New Roman"/>
          <w:szCs w:val="24"/>
          <w:lang w:val="es-419"/>
        </w:rPr>
      </w:pPr>
      <w:r>
        <w:rPr>
          <w:rFonts w:ascii="Times New Roman" w:hAnsi="Times New Roman" w:cs="Times New Roman"/>
          <w:noProof/>
          <w:szCs w:val="24"/>
          <w:lang w:val="es-419" w:eastAsia="es-419"/>
        </w:rPr>
        <w:lastRenderedPageBreak/>
        <w:drawing>
          <wp:inline distT="0" distB="0" distL="0" distR="0" wp14:anchorId="75E7F8F2" wp14:editId="5F46432A">
            <wp:extent cx="1734414" cy="14325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2366" cy="1439128"/>
                    </a:xfrm>
                    <a:prstGeom prst="rect">
                      <a:avLst/>
                    </a:prstGeom>
                    <a:noFill/>
                  </pic:spPr>
                </pic:pic>
              </a:graphicData>
            </a:graphic>
          </wp:inline>
        </w:drawing>
      </w:r>
      <w:r w:rsidR="00831675" w:rsidRPr="00E37458">
        <w:rPr>
          <w:rFonts w:ascii="Times New Roman" w:hAnsi="Times New Roman" w:cs="Times New Roman"/>
          <w:noProof/>
          <w:szCs w:val="24"/>
          <w:lang w:val="es-419" w:eastAsia="es-419"/>
        </w:rPr>
        <w:drawing>
          <wp:inline distT="0" distB="0" distL="0" distR="0" wp14:anchorId="7F0ACD39" wp14:editId="5C700089">
            <wp:extent cx="2286000" cy="1739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r="37242"/>
                    <a:stretch/>
                  </pic:blipFill>
                  <pic:spPr bwMode="auto">
                    <a:xfrm>
                      <a:off x="0" y="0"/>
                      <a:ext cx="2289855" cy="1742834"/>
                    </a:xfrm>
                    <a:prstGeom prst="rect">
                      <a:avLst/>
                    </a:prstGeom>
                    <a:noFill/>
                    <a:ln>
                      <a:noFill/>
                    </a:ln>
                    <a:extLst>
                      <a:ext uri="{53640926-AAD7-44D8-BBD7-CCE9431645EC}">
                        <a14:shadowObscured xmlns:a14="http://schemas.microsoft.com/office/drawing/2010/main"/>
                      </a:ext>
                    </a:extLst>
                  </pic:spPr>
                </pic:pic>
              </a:graphicData>
            </a:graphic>
          </wp:inline>
        </w:drawing>
      </w:r>
    </w:p>
    <w:p w:rsidR="00FE3B9D" w:rsidRDefault="00FE3B9D" w:rsidP="00E37458">
      <w:pPr>
        <w:spacing w:after="0" w:line="276" w:lineRule="auto"/>
        <w:jc w:val="both"/>
        <w:rPr>
          <w:rFonts w:ascii="Times New Roman" w:hAnsi="Times New Roman" w:cs="Times New Roman"/>
          <w:szCs w:val="24"/>
          <w:lang w:val="es-419"/>
        </w:rPr>
      </w:pPr>
      <w:r>
        <w:rPr>
          <w:rFonts w:ascii="Times New Roman" w:hAnsi="Times New Roman" w:cs="Times New Roman"/>
          <w:szCs w:val="24"/>
          <w:lang w:val="es-419"/>
        </w:rPr>
        <w:t xml:space="preserve">Fig. </w:t>
      </w:r>
      <w:r w:rsidR="00831675">
        <w:rPr>
          <w:rFonts w:ascii="Times New Roman" w:hAnsi="Times New Roman" w:cs="Times New Roman"/>
          <w:szCs w:val="24"/>
          <w:lang w:val="es-419"/>
        </w:rPr>
        <w:t xml:space="preserve">6 </w:t>
      </w:r>
      <w:r w:rsidR="00513E54">
        <w:rPr>
          <w:rFonts w:ascii="Times New Roman" w:hAnsi="Times New Roman" w:cs="Times New Roman"/>
          <w:szCs w:val="24"/>
          <w:lang w:val="es-419"/>
        </w:rPr>
        <w:t>Sección</w:t>
      </w:r>
      <w:r>
        <w:rPr>
          <w:rFonts w:ascii="Times New Roman" w:hAnsi="Times New Roman" w:cs="Times New Roman"/>
          <w:szCs w:val="24"/>
          <w:lang w:val="es-419"/>
        </w:rPr>
        <w:t xml:space="preserve"> transversal de torre </w:t>
      </w:r>
      <w:r w:rsidR="00831675">
        <w:rPr>
          <w:rFonts w:ascii="Times New Roman" w:hAnsi="Times New Roman" w:cs="Times New Roman"/>
          <w:szCs w:val="24"/>
          <w:lang w:val="es-419"/>
        </w:rPr>
        <w:t>y sección de columna</w:t>
      </w:r>
    </w:p>
    <w:p w:rsidR="00096E4E" w:rsidRDefault="005419B9" w:rsidP="00096E4E">
      <w:pPr>
        <w:spacing w:after="0" w:line="276" w:lineRule="auto"/>
        <w:jc w:val="both"/>
        <w:rPr>
          <w:rFonts w:ascii="Times New Roman" w:hAnsi="Times New Roman" w:cs="Times New Roman"/>
          <w:lang w:val="es-419"/>
        </w:rPr>
      </w:pPr>
      <w:r w:rsidRPr="00E37458">
        <w:rPr>
          <w:rFonts w:ascii="Times New Roman" w:hAnsi="Times New Roman" w:cs="Times New Roman"/>
          <w:szCs w:val="24"/>
          <w:lang w:val="es-419"/>
        </w:rPr>
        <w:t xml:space="preserve">Para la realización del ensayo se construyó un modelo rígido de presión (MRP), a partir del prototipo de la sección compuesta objeto de estudio, empleando escala real 1:1. </w:t>
      </w:r>
      <w:r w:rsidR="0083387A">
        <w:rPr>
          <w:rFonts w:ascii="Times New Roman" w:hAnsi="Times New Roman" w:cs="Times New Roman"/>
          <w:lang w:val="es-419"/>
        </w:rPr>
        <w:t xml:space="preserve">Ver figura </w:t>
      </w:r>
      <w:r w:rsidR="0083387A">
        <w:rPr>
          <w:rFonts w:ascii="Times New Roman" w:hAnsi="Times New Roman" w:cs="Times New Roman"/>
          <w:lang w:val="es-419"/>
        </w:rPr>
        <w:t xml:space="preserve">7. </w:t>
      </w:r>
      <w:r w:rsidR="0083387A" w:rsidRPr="00096E4E">
        <w:rPr>
          <w:rFonts w:ascii="Times New Roman" w:hAnsi="Times New Roman" w:cs="Times New Roman"/>
          <w:lang w:val="es-419"/>
        </w:rPr>
        <w:t xml:space="preserve"> </w:t>
      </w:r>
      <w:r w:rsidR="001F67D8">
        <w:rPr>
          <w:rFonts w:ascii="Times New Roman" w:hAnsi="Times New Roman" w:cs="Times New Roman"/>
          <w:lang w:val="es-419"/>
        </w:rPr>
        <w:sym w:font="Symbol" w:char="F05B"/>
      </w:r>
      <w:r w:rsidR="001F67D8">
        <w:rPr>
          <w:rFonts w:ascii="Times New Roman" w:hAnsi="Times New Roman" w:cs="Times New Roman"/>
          <w:lang w:val="es-419"/>
        </w:rPr>
        <w:t>5, 6</w:t>
      </w:r>
      <w:r w:rsidR="001F67D8">
        <w:rPr>
          <w:rFonts w:ascii="Times New Roman" w:hAnsi="Times New Roman" w:cs="Times New Roman"/>
          <w:lang w:val="es-419"/>
        </w:rPr>
        <w:sym w:font="Symbol" w:char="F05D"/>
      </w:r>
      <w:r w:rsidR="001F67D8">
        <w:rPr>
          <w:rFonts w:ascii="Times New Roman" w:hAnsi="Times New Roman" w:cs="Times New Roman"/>
          <w:lang w:val="es-419"/>
        </w:rPr>
        <w:t xml:space="preserve"> </w:t>
      </w:r>
      <w:r w:rsidRPr="00E37458">
        <w:rPr>
          <w:rFonts w:ascii="Times New Roman" w:hAnsi="Times New Roman" w:cs="Times New Roman"/>
          <w:szCs w:val="24"/>
          <w:lang w:val="es-419"/>
        </w:rPr>
        <w:t xml:space="preserve">En la construcción de este se emplea madera y aluminio conformando una sección compuesta por dos perfiles angulares de alas iguales L 125x125x12 mm unidos por una plancha metálica formando un ángulo de 60°. La longitud total del modelo es de 1200mm con una plancha de conexión a 500mm de los extremos del modelo. </w:t>
      </w:r>
      <w:r w:rsidR="00096E4E" w:rsidRPr="00E37458">
        <w:rPr>
          <w:rFonts w:ascii="Times New Roman" w:hAnsi="Times New Roman" w:cs="Times New Roman"/>
          <w:lang w:val="es-419"/>
        </w:rPr>
        <w:t>Se determinaron los valores de coeficientes para ángulos de ataque entre 0° y 180° con intervalos de 15</w:t>
      </w:r>
      <w:r w:rsidR="00096E4E">
        <w:rPr>
          <w:rFonts w:ascii="Times New Roman" w:hAnsi="Times New Roman" w:cs="Times New Roman"/>
          <w:lang w:val="es-419"/>
        </w:rPr>
        <w:t xml:space="preserve">. </w:t>
      </w:r>
    </w:p>
    <w:p w:rsidR="005419B9" w:rsidRDefault="0083387A" w:rsidP="00E37458">
      <w:pPr>
        <w:spacing w:after="0" w:line="276" w:lineRule="auto"/>
        <w:jc w:val="both"/>
        <w:rPr>
          <w:rFonts w:ascii="Times New Roman" w:hAnsi="Times New Roman" w:cs="Times New Roman"/>
          <w:szCs w:val="24"/>
          <w:lang w:val="es-419"/>
        </w:rPr>
      </w:pPr>
      <w:r w:rsidRPr="00E37458">
        <w:rPr>
          <w:rFonts w:ascii="Times New Roman" w:hAnsi="Times New Roman" w:cs="Times New Roman"/>
          <w:noProof/>
          <w:szCs w:val="24"/>
          <w:lang w:val="es-419" w:eastAsia="es-419"/>
        </w:rPr>
        <w:drawing>
          <wp:anchor distT="0" distB="0" distL="114300" distR="114300" simplePos="0" relativeHeight="251659264" behindDoc="0" locked="0" layoutInCell="1" allowOverlap="1" wp14:anchorId="6614801B" wp14:editId="3B837648">
            <wp:simplePos x="0" y="0"/>
            <wp:positionH relativeFrom="column">
              <wp:posOffset>76375</wp:posOffset>
            </wp:positionH>
            <wp:positionV relativeFrom="paragraph">
              <wp:posOffset>184785</wp:posOffset>
            </wp:positionV>
            <wp:extent cx="3360420" cy="2221981"/>
            <wp:effectExtent l="0" t="0" r="0" b="6985"/>
            <wp:wrapNone/>
            <wp:docPr id="121" name="Imagen 121" descr="C:\Users\Nelson\AppData\Local\Microsoft\Windows\INetCache\Content.Word\DSC08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n 121" descr="C:\Users\Nelson\AppData\Local\Microsoft\Windows\INetCache\Content.Word\DSC08467.jpg"/>
                    <pic:cNvPicPr>
                      <a:picLocks noChangeAspect="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3360420" cy="22219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3387A" w:rsidRPr="00E37458" w:rsidRDefault="0083387A" w:rsidP="00E37458">
      <w:pPr>
        <w:spacing w:after="0" w:line="276" w:lineRule="auto"/>
        <w:jc w:val="both"/>
        <w:rPr>
          <w:rFonts w:ascii="Times New Roman" w:hAnsi="Times New Roman" w:cs="Times New Roman"/>
          <w:szCs w:val="24"/>
          <w:lang w:val="es-419"/>
        </w:rPr>
      </w:pPr>
    </w:p>
    <w:p w:rsidR="00974D4D" w:rsidRPr="00E37458" w:rsidRDefault="00974D4D" w:rsidP="00E37458">
      <w:pPr>
        <w:spacing w:after="0"/>
        <w:jc w:val="both"/>
        <w:rPr>
          <w:rFonts w:ascii="Times New Roman" w:hAnsi="Times New Roman" w:cs="Times New Roman"/>
          <w:lang w:val="es-419"/>
        </w:rPr>
      </w:pPr>
    </w:p>
    <w:p w:rsidR="00D527BA" w:rsidRPr="00E37458" w:rsidRDefault="00D527BA" w:rsidP="00E37458">
      <w:pPr>
        <w:jc w:val="both"/>
        <w:rPr>
          <w:rFonts w:ascii="Times New Roman" w:hAnsi="Times New Roman" w:cs="Times New Roman"/>
          <w:noProof/>
          <w:szCs w:val="24"/>
          <w:lang w:val="es-419" w:eastAsia="es-419"/>
        </w:rPr>
      </w:pPr>
    </w:p>
    <w:p w:rsidR="00885225" w:rsidRDefault="00885225" w:rsidP="00E37458">
      <w:pPr>
        <w:jc w:val="both"/>
        <w:rPr>
          <w:rFonts w:ascii="Times New Roman" w:hAnsi="Times New Roman" w:cs="Times New Roman"/>
          <w:noProof/>
          <w:szCs w:val="24"/>
          <w:lang w:val="es-419" w:eastAsia="es-419"/>
        </w:rPr>
      </w:pPr>
    </w:p>
    <w:p w:rsidR="00096E4E" w:rsidRDefault="00096E4E" w:rsidP="00E37458">
      <w:pPr>
        <w:jc w:val="both"/>
        <w:rPr>
          <w:rFonts w:ascii="Times New Roman" w:hAnsi="Times New Roman" w:cs="Times New Roman"/>
          <w:noProof/>
          <w:szCs w:val="24"/>
          <w:lang w:val="es-419" w:eastAsia="es-419"/>
        </w:rPr>
      </w:pPr>
    </w:p>
    <w:p w:rsidR="00096E4E" w:rsidRDefault="00096E4E" w:rsidP="00E37458">
      <w:pPr>
        <w:jc w:val="both"/>
        <w:rPr>
          <w:rFonts w:ascii="Times New Roman" w:hAnsi="Times New Roman" w:cs="Times New Roman"/>
          <w:noProof/>
          <w:szCs w:val="24"/>
          <w:lang w:val="es-419" w:eastAsia="es-419"/>
        </w:rPr>
      </w:pPr>
    </w:p>
    <w:p w:rsidR="00096E4E" w:rsidRDefault="00096E4E" w:rsidP="00E37458">
      <w:pPr>
        <w:jc w:val="both"/>
        <w:rPr>
          <w:rFonts w:ascii="Times New Roman" w:hAnsi="Times New Roman" w:cs="Times New Roman"/>
          <w:noProof/>
          <w:szCs w:val="24"/>
          <w:lang w:val="es-419" w:eastAsia="es-419"/>
        </w:rPr>
      </w:pPr>
    </w:p>
    <w:p w:rsidR="00096E4E" w:rsidRDefault="00096E4E" w:rsidP="00E37458">
      <w:pPr>
        <w:jc w:val="both"/>
        <w:rPr>
          <w:rFonts w:ascii="Times New Roman" w:hAnsi="Times New Roman" w:cs="Times New Roman"/>
          <w:noProof/>
          <w:szCs w:val="24"/>
          <w:lang w:val="es-419" w:eastAsia="es-419"/>
        </w:rPr>
      </w:pPr>
    </w:p>
    <w:p w:rsidR="00513E54" w:rsidRPr="00E37458" w:rsidRDefault="00513E54" w:rsidP="00E37458">
      <w:pPr>
        <w:jc w:val="both"/>
        <w:rPr>
          <w:rFonts w:ascii="Times New Roman" w:hAnsi="Times New Roman" w:cs="Times New Roman"/>
          <w:noProof/>
          <w:szCs w:val="24"/>
          <w:lang w:val="es-419" w:eastAsia="es-419"/>
        </w:rPr>
      </w:pPr>
      <w:r>
        <w:rPr>
          <w:rFonts w:ascii="Times New Roman" w:hAnsi="Times New Roman" w:cs="Times New Roman"/>
          <w:noProof/>
          <w:szCs w:val="24"/>
          <w:lang w:val="es-419" w:eastAsia="es-419"/>
        </w:rPr>
        <w:t xml:space="preserve">Fig. </w:t>
      </w:r>
      <w:r w:rsidR="0083387A">
        <w:rPr>
          <w:rFonts w:ascii="Times New Roman" w:hAnsi="Times New Roman" w:cs="Times New Roman"/>
          <w:noProof/>
          <w:szCs w:val="24"/>
          <w:lang w:val="es-419" w:eastAsia="es-419"/>
        </w:rPr>
        <w:t xml:space="preserve">7 </w:t>
      </w:r>
      <w:r>
        <w:rPr>
          <w:rFonts w:ascii="Times New Roman" w:hAnsi="Times New Roman" w:cs="Times New Roman"/>
          <w:noProof/>
          <w:szCs w:val="24"/>
          <w:lang w:val="es-419" w:eastAsia="es-419"/>
        </w:rPr>
        <w:t xml:space="preserve">Modelo </w:t>
      </w:r>
      <w:r w:rsidR="00096E4E">
        <w:rPr>
          <w:rFonts w:ascii="Times New Roman" w:hAnsi="Times New Roman" w:cs="Times New Roman"/>
          <w:noProof/>
          <w:szCs w:val="24"/>
          <w:lang w:val="es-419" w:eastAsia="es-419"/>
        </w:rPr>
        <w:t xml:space="preserve">de </w:t>
      </w:r>
      <w:r w:rsidR="0083387A">
        <w:rPr>
          <w:rFonts w:ascii="Times New Roman" w:hAnsi="Times New Roman" w:cs="Times New Roman"/>
          <w:noProof/>
          <w:szCs w:val="24"/>
          <w:lang w:val="es-419" w:eastAsia="es-419"/>
        </w:rPr>
        <w:t>secció</w:t>
      </w:r>
      <w:r>
        <w:rPr>
          <w:rFonts w:ascii="Times New Roman" w:hAnsi="Times New Roman" w:cs="Times New Roman"/>
          <w:noProof/>
          <w:szCs w:val="24"/>
          <w:lang w:val="es-419" w:eastAsia="es-419"/>
        </w:rPr>
        <w:t>n</w:t>
      </w:r>
      <w:r w:rsidR="00096E4E">
        <w:rPr>
          <w:rFonts w:ascii="Times New Roman" w:hAnsi="Times New Roman" w:cs="Times New Roman"/>
          <w:noProof/>
          <w:szCs w:val="24"/>
          <w:lang w:val="es-419" w:eastAsia="es-419"/>
        </w:rPr>
        <w:t xml:space="preserve"> </w:t>
      </w:r>
      <w:r>
        <w:rPr>
          <w:rFonts w:ascii="Times New Roman" w:hAnsi="Times New Roman" w:cs="Times New Roman"/>
          <w:noProof/>
          <w:szCs w:val="24"/>
          <w:lang w:val="es-419" w:eastAsia="es-419"/>
        </w:rPr>
        <w:t>dob</w:t>
      </w:r>
      <w:r w:rsidR="00096E4E">
        <w:rPr>
          <w:rFonts w:ascii="Times New Roman" w:hAnsi="Times New Roman" w:cs="Times New Roman"/>
          <w:noProof/>
          <w:szCs w:val="24"/>
          <w:lang w:val="es-419" w:eastAsia="es-419"/>
        </w:rPr>
        <w:t xml:space="preserve">le </w:t>
      </w:r>
      <w:r>
        <w:rPr>
          <w:rFonts w:ascii="Times New Roman" w:hAnsi="Times New Roman" w:cs="Times New Roman"/>
          <w:noProof/>
          <w:szCs w:val="24"/>
          <w:lang w:val="es-419" w:eastAsia="es-419"/>
        </w:rPr>
        <w:t>angular para ensayo en tunel</w:t>
      </w:r>
    </w:p>
    <w:p w:rsidR="00D527BA" w:rsidRPr="00E37458" w:rsidRDefault="00D527BA" w:rsidP="00E37458">
      <w:pPr>
        <w:jc w:val="both"/>
        <w:rPr>
          <w:rFonts w:ascii="Times New Roman" w:hAnsi="Times New Roman" w:cs="Times New Roman"/>
          <w:szCs w:val="24"/>
          <w:lang w:val="es-419"/>
        </w:rPr>
      </w:pPr>
      <w:r w:rsidRPr="00E37458">
        <w:rPr>
          <w:rFonts w:ascii="Times New Roman" w:hAnsi="Times New Roman" w:cs="Times New Roman"/>
          <w:szCs w:val="24"/>
          <w:lang w:val="es-419"/>
        </w:rPr>
        <w:t xml:space="preserve">En la adquisición de datos se empleó un </w:t>
      </w:r>
      <w:proofErr w:type="spellStart"/>
      <w:r w:rsidRPr="00E37458">
        <w:rPr>
          <w:rFonts w:ascii="Times New Roman" w:hAnsi="Times New Roman" w:cs="Times New Roman"/>
          <w:szCs w:val="24"/>
          <w:lang w:val="es-419"/>
        </w:rPr>
        <w:t>Scanivalve</w:t>
      </w:r>
      <w:proofErr w:type="spellEnd"/>
      <w:r w:rsidRPr="00E37458">
        <w:rPr>
          <w:rFonts w:ascii="Times New Roman" w:hAnsi="Times New Roman" w:cs="Times New Roman"/>
          <w:szCs w:val="24"/>
          <w:lang w:val="es-419"/>
        </w:rPr>
        <w:t xml:space="preserve"> de 6 módulos y 68 canales por módulo. Los transductores de presión integrados en este equipo poseen una frecuencia de adquisición de 512 lecturas por segundo, en ambos experimentos se empleó un tiempo de adquisición de 16 segundos.</w:t>
      </w:r>
    </w:p>
    <w:p w:rsidR="00D527BA" w:rsidRPr="00E37458" w:rsidRDefault="00D527BA" w:rsidP="00E37458">
      <w:pPr>
        <w:jc w:val="both"/>
        <w:rPr>
          <w:rFonts w:ascii="Times New Roman" w:hAnsi="Times New Roman" w:cs="Times New Roman"/>
          <w:szCs w:val="24"/>
          <w:lang w:val="es-419"/>
        </w:rPr>
      </w:pPr>
    </w:p>
    <w:p w:rsidR="00D527BA" w:rsidRPr="00E37458" w:rsidRDefault="00831675" w:rsidP="00E37458">
      <w:pPr>
        <w:jc w:val="both"/>
        <w:rPr>
          <w:rFonts w:ascii="Times New Roman" w:hAnsi="Times New Roman" w:cs="Times New Roman"/>
          <w:lang w:val="es-419"/>
        </w:rPr>
      </w:pPr>
      <w:r w:rsidRPr="00E37458">
        <w:rPr>
          <w:rFonts w:ascii="Times New Roman" w:hAnsi="Times New Roman" w:cs="Times New Roman"/>
          <w:noProof/>
          <w:szCs w:val="24"/>
          <w:lang w:val="es-419" w:eastAsia="es-419"/>
        </w:rPr>
        <w:lastRenderedPageBreak/>
        <w:drawing>
          <wp:inline distT="0" distB="0" distL="0" distR="0" wp14:anchorId="4F68F50F" wp14:editId="088E2B60">
            <wp:extent cx="5400675" cy="2833957"/>
            <wp:effectExtent l="0" t="0" r="0" b="5080"/>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417956" cy="2843025"/>
                    </a:xfrm>
                    <a:prstGeom prst="rect">
                      <a:avLst/>
                    </a:prstGeom>
                    <a:noFill/>
                  </pic:spPr>
                </pic:pic>
              </a:graphicData>
            </a:graphic>
          </wp:inline>
        </w:drawing>
      </w:r>
    </w:p>
    <w:p w:rsidR="00831675" w:rsidRPr="00E37458" w:rsidRDefault="00831675" w:rsidP="00831675">
      <w:pPr>
        <w:jc w:val="both"/>
        <w:rPr>
          <w:rFonts w:ascii="Times New Roman" w:hAnsi="Times New Roman" w:cs="Times New Roman"/>
          <w:noProof/>
          <w:szCs w:val="24"/>
          <w:lang w:val="es-419" w:eastAsia="es-419"/>
        </w:rPr>
      </w:pPr>
      <w:r>
        <w:rPr>
          <w:rFonts w:ascii="Times New Roman" w:hAnsi="Times New Roman" w:cs="Times New Roman"/>
          <w:noProof/>
          <w:szCs w:val="24"/>
          <w:lang w:val="es-419" w:eastAsia="es-419"/>
        </w:rPr>
        <w:t xml:space="preserve">Fig. </w:t>
      </w:r>
      <w:r w:rsidR="0083387A">
        <w:rPr>
          <w:rFonts w:ascii="Times New Roman" w:hAnsi="Times New Roman" w:cs="Times New Roman"/>
          <w:noProof/>
          <w:szCs w:val="24"/>
          <w:lang w:val="es-419" w:eastAsia="es-419"/>
        </w:rPr>
        <w:t xml:space="preserve">8 </w:t>
      </w:r>
      <w:r w:rsidRPr="00E37458">
        <w:rPr>
          <w:rFonts w:ascii="Times New Roman" w:hAnsi="Times New Roman" w:cs="Times New Roman"/>
          <w:noProof/>
          <w:szCs w:val="24"/>
          <w:lang w:val="es-419" w:eastAsia="es-419"/>
        </w:rPr>
        <w:t>Calibración del modelo en CFD a partir de ensayos de modelo físico en tunel de viento</w:t>
      </w:r>
    </w:p>
    <w:p w:rsidR="00262FCC" w:rsidRPr="00E37458" w:rsidRDefault="00262FCC" w:rsidP="00E37458">
      <w:pPr>
        <w:jc w:val="both"/>
        <w:rPr>
          <w:rFonts w:ascii="Times New Roman" w:hAnsi="Times New Roman" w:cs="Times New Roman"/>
          <w:noProof/>
          <w:szCs w:val="24"/>
          <w:lang w:val="es-419" w:eastAsia="es-419"/>
        </w:rPr>
      </w:pPr>
      <w:r w:rsidRPr="00E37458">
        <w:rPr>
          <w:rFonts w:ascii="Times New Roman" w:hAnsi="Times New Roman" w:cs="Times New Roman"/>
          <w:noProof/>
          <w:szCs w:val="24"/>
          <w:lang w:val="es-419" w:eastAsia="es-419"/>
        </w:rPr>
        <w:t>Los resultados obtenidos de los coeficientes fueron empleados en la determ</w:t>
      </w:r>
      <w:r w:rsidR="001F67D8">
        <w:rPr>
          <w:rFonts w:ascii="Times New Roman" w:hAnsi="Times New Roman" w:cs="Times New Roman"/>
          <w:noProof/>
          <w:szCs w:val="24"/>
          <w:lang w:val="es-419" w:eastAsia="es-419"/>
        </w:rPr>
        <w:t>inació</w:t>
      </w:r>
      <w:r w:rsidRPr="00E37458">
        <w:rPr>
          <w:rFonts w:ascii="Times New Roman" w:hAnsi="Times New Roman" w:cs="Times New Roman"/>
          <w:noProof/>
          <w:szCs w:val="24"/>
          <w:lang w:val="es-419" w:eastAsia="es-419"/>
        </w:rPr>
        <w:t>n de las fuerzas en to</w:t>
      </w:r>
      <w:r w:rsidR="001F67D8">
        <w:rPr>
          <w:rFonts w:ascii="Times New Roman" w:hAnsi="Times New Roman" w:cs="Times New Roman"/>
          <w:noProof/>
          <w:szCs w:val="24"/>
          <w:lang w:val="es-419" w:eastAsia="es-419"/>
        </w:rPr>
        <w:t>rres reticuladas con esta secció</w:t>
      </w:r>
      <w:r w:rsidRPr="00E37458">
        <w:rPr>
          <w:rFonts w:ascii="Times New Roman" w:hAnsi="Times New Roman" w:cs="Times New Roman"/>
          <w:noProof/>
          <w:szCs w:val="24"/>
          <w:lang w:val="es-419" w:eastAsia="es-419"/>
        </w:rPr>
        <w:t xml:space="preserve">n  y sirvieron para calibrar modelos computacionales sumergidos en un fluido de diferentes formas y con variación de angulos de incidencia del viento. </w:t>
      </w:r>
      <w:r w:rsidR="0083387A">
        <w:rPr>
          <w:rFonts w:ascii="Times New Roman" w:hAnsi="Times New Roman" w:cs="Times New Roman"/>
          <w:noProof/>
          <w:szCs w:val="24"/>
          <w:lang w:val="es-419" w:eastAsia="es-419"/>
        </w:rPr>
        <w:t xml:space="preserve"> Fig. 8</w:t>
      </w:r>
    </w:p>
    <w:p w:rsidR="00FE3B9D" w:rsidRPr="00E37458" w:rsidRDefault="00FE3B9D" w:rsidP="00FE3B9D">
      <w:pPr>
        <w:autoSpaceDE w:val="0"/>
        <w:autoSpaceDN w:val="0"/>
        <w:adjustRightInd w:val="0"/>
        <w:spacing w:after="0" w:line="240" w:lineRule="auto"/>
        <w:jc w:val="both"/>
        <w:rPr>
          <w:rFonts w:ascii="Times New Roman" w:hAnsi="Times New Roman" w:cs="Times New Roman"/>
          <w:szCs w:val="24"/>
          <w:lang w:val="es-419"/>
        </w:rPr>
      </w:pPr>
      <w:r w:rsidRPr="00E37458">
        <w:rPr>
          <w:rFonts w:ascii="Times New Roman" w:hAnsi="Times New Roman" w:cs="Times New Roman"/>
          <w:szCs w:val="24"/>
          <w:lang w:val="es-419"/>
        </w:rPr>
        <w:t xml:space="preserve">  </w:t>
      </w:r>
    </w:p>
    <w:p w:rsidR="00FE3B9D" w:rsidRPr="00831675" w:rsidRDefault="00FE3B9D" w:rsidP="00831675">
      <w:pPr>
        <w:pStyle w:val="ListParagraph"/>
        <w:numPr>
          <w:ilvl w:val="0"/>
          <w:numId w:val="8"/>
        </w:numPr>
        <w:rPr>
          <w:rFonts w:ascii="Times New Roman" w:hAnsi="Times New Roman" w:cs="Times New Roman"/>
          <w:b/>
          <w:noProof/>
          <w:sz w:val="24"/>
          <w:lang w:val="es-419" w:eastAsia="es-419"/>
        </w:rPr>
      </w:pPr>
      <w:r w:rsidRPr="00831675">
        <w:rPr>
          <w:rFonts w:ascii="Times New Roman" w:hAnsi="Times New Roman" w:cs="Times New Roman"/>
          <w:b/>
          <w:noProof/>
          <w:sz w:val="24"/>
          <w:lang w:val="es-419" w:eastAsia="es-419"/>
        </w:rPr>
        <w:t>Estudio de coeficientes de forma para parques  fotovoltaicos en túnel de viento</w:t>
      </w:r>
    </w:p>
    <w:p w:rsidR="00FE3B9D" w:rsidRPr="00E37458" w:rsidRDefault="00FE3B9D" w:rsidP="00FE3B9D">
      <w:pPr>
        <w:autoSpaceDE w:val="0"/>
        <w:autoSpaceDN w:val="0"/>
        <w:adjustRightInd w:val="0"/>
        <w:spacing w:after="0" w:line="240" w:lineRule="auto"/>
        <w:jc w:val="both"/>
        <w:rPr>
          <w:rFonts w:ascii="Times New Roman" w:hAnsi="Times New Roman" w:cs="Times New Roman"/>
          <w:lang w:val="es-419"/>
        </w:rPr>
      </w:pPr>
      <w:r w:rsidRPr="00E37458">
        <w:rPr>
          <w:rFonts w:ascii="Times New Roman" w:hAnsi="Times New Roman" w:cs="Times New Roman"/>
          <w:lang w:val="es-419"/>
        </w:rPr>
        <w:t xml:space="preserve">A partir del incremento de parques solares fotovoltaicos en el territorio de Cuba, se hizo necesario el estudio de las cargas de viento sobre los mismos para reducir el riesgo frente a fenómenos como los huracanes. Se </w:t>
      </w:r>
      <w:r w:rsidR="0083387A" w:rsidRPr="00E37458">
        <w:rPr>
          <w:rFonts w:ascii="Times New Roman" w:hAnsi="Times New Roman" w:cs="Times New Roman"/>
          <w:lang w:val="es-419"/>
        </w:rPr>
        <w:t>recurrió</w:t>
      </w:r>
      <w:r w:rsidRPr="00E37458">
        <w:rPr>
          <w:rFonts w:ascii="Times New Roman" w:hAnsi="Times New Roman" w:cs="Times New Roman"/>
          <w:lang w:val="es-419"/>
        </w:rPr>
        <w:t xml:space="preserve"> a los ensayos en túnel de viento para evaluar l</w:t>
      </w:r>
      <w:r w:rsidR="0083387A">
        <w:rPr>
          <w:rFonts w:ascii="Times New Roman" w:hAnsi="Times New Roman" w:cs="Times New Roman"/>
          <w:lang w:val="es-419"/>
        </w:rPr>
        <w:t>as presiones de viento sobre la</w:t>
      </w:r>
      <w:r w:rsidRPr="00E37458">
        <w:rPr>
          <w:rFonts w:ascii="Times New Roman" w:hAnsi="Times New Roman" w:cs="Times New Roman"/>
          <w:lang w:val="es-419"/>
        </w:rPr>
        <w:t xml:space="preserve"> superficie de panel y sobre </w:t>
      </w:r>
      <w:r w:rsidR="0083387A">
        <w:rPr>
          <w:rFonts w:ascii="Times New Roman" w:hAnsi="Times New Roman" w:cs="Times New Roman"/>
          <w:lang w:val="es-419"/>
        </w:rPr>
        <w:t>el conjunto. Ver figura 9</w:t>
      </w:r>
    </w:p>
    <w:p w:rsidR="00FE3B9D" w:rsidRPr="00E37458" w:rsidRDefault="00FE3B9D" w:rsidP="00FE3B9D">
      <w:pPr>
        <w:spacing w:line="240" w:lineRule="auto"/>
        <w:jc w:val="both"/>
        <w:rPr>
          <w:rFonts w:ascii="Times New Roman" w:hAnsi="Times New Roman" w:cs="Times New Roman"/>
          <w:szCs w:val="24"/>
        </w:rPr>
      </w:pPr>
      <w:r w:rsidRPr="00E37458">
        <w:rPr>
          <w:rFonts w:ascii="Times New Roman" w:hAnsi="Times New Roman" w:cs="Times New Roman"/>
          <w:noProof/>
          <w:szCs w:val="24"/>
          <w:lang w:val="es-419" w:eastAsia="es-419"/>
        </w:rPr>
        <w:drawing>
          <wp:inline distT="0" distB="0" distL="0" distR="0" wp14:anchorId="5F8464D8" wp14:editId="751D961F">
            <wp:extent cx="5425138" cy="173355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29363" cy="1734900"/>
                    </a:xfrm>
                    <a:prstGeom prst="rect">
                      <a:avLst/>
                    </a:prstGeom>
                  </pic:spPr>
                </pic:pic>
              </a:graphicData>
            </a:graphic>
          </wp:inline>
        </w:drawing>
      </w:r>
    </w:p>
    <w:p w:rsidR="00FE3B9D" w:rsidRPr="00E37458" w:rsidRDefault="00FE3B9D" w:rsidP="00FE3B9D">
      <w:pPr>
        <w:pStyle w:val="Caption"/>
        <w:rPr>
          <w:rFonts w:ascii="Times New Roman" w:hAnsi="Times New Roman" w:cs="Times New Roman"/>
          <w:b w:val="0"/>
          <w:color w:val="auto"/>
          <w:sz w:val="24"/>
          <w:szCs w:val="24"/>
          <w:lang w:val="es-419"/>
        </w:rPr>
      </w:pPr>
      <w:r w:rsidRPr="0083387A">
        <w:rPr>
          <w:rFonts w:ascii="Times New Roman" w:hAnsi="Times New Roman" w:cs="Times New Roman"/>
          <w:b w:val="0"/>
          <w:color w:val="auto"/>
          <w:sz w:val="24"/>
          <w:szCs w:val="24"/>
          <w:lang w:val="es-419"/>
        </w:rPr>
        <w:t>Figure:</w:t>
      </w:r>
      <w:r w:rsidR="0083387A" w:rsidRPr="0083387A">
        <w:rPr>
          <w:rFonts w:ascii="Times New Roman" w:hAnsi="Times New Roman" w:cs="Times New Roman"/>
          <w:b w:val="0"/>
          <w:color w:val="auto"/>
          <w:sz w:val="24"/>
          <w:szCs w:val="24"/>
          <w:lang w:val="es-419"/>
        </w:rPr>
        <w:t>9</w:t>
      </w:r>
      <w:r w:rsidRPr="0083387A">
        <w:rPr>
          <w:rFonts w:ascii="Times New Roman" w:hAnsi="Times New Roman" w:cs="Times New Roman"/>
          <w:b w:val="0"/>
          <w:color w:val="auto"/>
          <w:sz w:val="24"/>
          <w:szCs w:val="24"/>
          <w:lang w:val="es-419"/>
        </w:rPr>
        <w:t xml:space="preserve"> Parque solar fotovoltaico en Cuba.</w:t>
      </w:r>
      <w:r w:rsidRPr="00E37458">
        <w:rPr>
          <w:rFonts w:ascii="Times New Roman" w:hAnsi="Times New Roman" w:cs="Times New Roman"/>
          <w:b w:val="0"/>
          <w:color w:val="auto"/>
          <w:sz w:val="24"/>
          <w:szCs w:val="24"/>
          <w:lang w:val="es-419"/>
        </w:rPr>
        <w:t xml:space="preserve"> </w:t>
      </w:r>
    </w:p>
    <w:p w:rsidR="00FE3B9D" w:rsidRPr="00E37458" w:rsidRDefault="00FE3B9D" w:rsidP="00FE3B9D">
      <w:pPr>
        <w:autoSpaceDE w:val="0"/>
        <w:autoSpaceDN w:val="0"/>
        <w:adjustRightInd w:val="0"/>
        <w:spacing w:after="0" w:line="240" w:lineRule="auto"/>
        <w:jc w:val="both"/>
        <w:rPr>
          <w:rFonts w:ascii="Times New Roman" w:hAnsi="Times New Roman" w:cs="Times New Roman"/>
          <w:lang w:val="es-419"/>
        </w:rPr>
      </w:pPr>
    </w:p>
    <w:p w:rsidR="0083387A" w:rsidRPr="00E37458" w:rsidRDefault="0083387A" w:rsidP="0083387A">
      <w:pPr>
        <w:autoSpaceDE w:val="0"/>
        <w:autoSpaceDN w:val="0"/>
        <w:adjustRightInd w:val="0"/>
        <w:spacing w:after="0" w:line="240" w:lineRule="auto"/>
        <w:jc w:val="both"/>
        <w:rPr>
          <w:rFonts w:ascii="Times New Roman" w:hAnsi="Times New Roman" w:cs="Times New Roman"/>
          <w:lang w:val="es-419"/>
        </w:rPr>
      </w:pPr>
      <w:r w:rsidRPr="00E37458">
        <w:rPr>
          <w:rFonts w:ascii="Times New Roman" w:hAnsi="Times New Roman" w:cs="Times New Roman"/>
          <w:szCs w:val="24"/>
          <w:lang w:val="es-419"/>
        </w:rPr>
        <w:lastRenderedPageBreak/>
        <w:t xml:space="preserve">Este trabajo se desarrolló en el año 2016, </w:t>
      </w:r>
      <w:r w:rsidRPr="00E37458">
        <w:rPr>
          <w:rFonts w:ascii="Times New Roman" w:hAnsi="Times New Roman" w:cs="Times New Roman"/>
          <w:lang w:val="es-419"/>
        </w:rPr>
        <w:t xml:space="preserve">fue realizado en el túnel de viento existente en el Instituto de Mecánica de los Fluidos e </w:t>
      </w:r>
      <w:r w:rsidRPr="0083387A">
        <w:rPr>
          <w:rFonts w:ascii="Times New Roman" w:hAnsi="Times New Roman" w:cs="Times New Roman"/>
          <w:lang w:val="es-419"/>
        </w:rPr>
        <w:t xml:space="preserve">Ingeniería Ambiental (IMFIA) de la Universidad de la República (UDELAR), en Montevideo, Uruguay (ver figura </w:t>
      </w:r>
      <w:r>
        <w:rPr>
          <w:rFonts w:ascii="Times New Roman" w:hAnsi="Times New Roman" w:cs="Times New Roman"/>
          <w:lang w:val="es-419"/>
        </w:rPr>
        <w:t>10</w:t>
      </w:r>
      <w:r w:rsidRPr="0083387A">
        <w:rPr>
          <w:rFonts w:ascii="Times New Roman" w:hAnsi="Times New Roman" w:cs="Times New Roman"/>
          <w:lang w:val="es-419"/>
        </w:rPr>
        <w:t>).</w:t>
      </w:r>
      <w:r w:rsidRPr="00E37458">
        <w:rPr>
          <w:rFonts w:ascii="Times New Roman" w:hAnsi="Times New Roman" w:cs="Times New Roman"/>
          <w:lang w:val="es-419"/>
        </w:rPr>
        <w:t xml:space="preserve"> </w:t>
      </w:r>
    </w:p>
    <w:p w:rsidR="0083387A" w:rsidRPr="00E37458" w:rsidRDefault="0083387A" w:rsidP="0083387A">
      <w:pPr>
        <w:jc w:val="both"/>
        <w:rPr>
          <w:rFonts w:ascii="Times New Roman" w:hAnsi="Times New Roman" w:cs="Times New Roman"/>
        </w:rPr>
      </w:pPr>
      <w:r w:rsidRPr="00E37458">
        <w:rPr>
          <w:rFonts w:ascii="Times New Roman" w:hAnsi="Times New Roman" w:cs="Times New Roman"/>
          <w:noProof/>
          <w:lang w:val="es-419" w:eastAsia="es-419"/>
        </w:rPr>
        <w:drawing>
          <wp:inline distT="0" distB="0" distL="0" distR="0" wp14:anchorId="0756C246" wp14:editId="2667AF7A">
            <wp:extent cx="3825240" cy="1882851"/>
            <wp:effectExtent l="0" t="0" r="3810" b="3175"/>
            <wp:docPr id="23" name="Picture 2" descr="tunel 2 10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tunel 2 10 08"/>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3896240" cy="1917798"/>
                    </a:xfrm>
                    <a:prstGeom prst="rect">
                      <a:avLst/>
                    </a:prstGeom>
                    <a:noFill/>
                    <a:ln>
                      <a:noFill/>
                    </a:ln>
                    <a:extLst>
                      <a:ext uri="{53640926-AAD7-44D8-BBD7-CCE9431645EC}">
                        <a14:shadowObscured xmlns:a14="http://schemas.microsoft.com/office/drawing/2010/main"/>
                      </a:ext>
                    </a:extLst>
                  </pic:spPr>
                </pic:pic>
              </a:graphicData>
            </a:graphic>
          </wp:inline>
        </w:drawing>
      </w:r>
    </w:p>
    <w:p w:rsidR="0083387A" w:rsidRPr="0083387A" w:rsidRDefault="0083387A" w:rsidP="0083387A">
      <w:pPr>
        <w:pStyle w:val="Heading2"/>
        <w:spacing w:line="240" w:lineRule="auto"/>
        <w:rPr>
          <w:rFonts w:ascii="Times New Roman" w:hAnsi="Times New Roman" w:cs="Times New Roman"/>
          <w:i w:val="0"/>
          <w:szCs w:val="24"/>
          <w:lang w:val="es-419"/>
        </w:rPr>
      </w:pPr>
      <w:r w:rsidRPr="0083387A">
        <w:rPr>
          <w:rFonts w:ascii="Times New Roman" w:hAnsi="Times New Roman" w:cs="Times New Roman"/>
          <w:i w:val="0"/>
          <w:lang w:val="es-419"/>
        </w:rPr>
        <w:t xml:space="preserve">Figura </w:t>
      </w:r>
      <w:r>
        <w:rPr>
          <w:rFonts w:ascii="Times New Roman" w:hAnsi="Times New Roman" w:cs="Times New Roman"/>
          <w:i w:val="0"/>
          <w:lang w:val="es-419"/>
        </w:rPr>
        <w:t>10</w:t>
      </w:r>
      <w:r w:rsidRPr="0083387A">
        <w:rPr>
          <w:rFonts w:ascii="Times New Roman" w:hAnsi="Times New Roman" w:cs="Times New Roman"/>
          <w:i w:val="0"/>
          <w:lang w:val="es-419"/>
        </w:rPr>
        <w:t xml:space="preserve"> Túnel de viento del IMFIA de la Universidad de la República (UDELAR</w:t>
      </w:r>
    </w:p>
    <w:p w:rsidR="00FE3B9D" w:rsidRPr="00E37458" w:rsidRDefault="00FE3B9D" w:rsidP="00FE3B9D">
      <w:pPr>
        <w:autoSpaceDE w:val="0"/>
        <w:autoSpaceDN w:val="0"/>
        <w:adjustRightInd w:val="0"/>
        <w:spacing w:after="0" w:line="240" w:lineRule="auto"/>
        <w:jc w:val="both"/>
        <w:rPr>
          <w:rFonts w:ascii="Times New Roman" w:hAnsi="Times New Roman" w:cs="Times New Roman"/>
          <w:szCs w:val="24"/>
          <w:lang w:val="es-419"/>
        </w:rPr>
      </w:pPr>
      <w:r w:rsidRPr="00E37458">
        <w:rPr>
          <w:rFonts w:ascii="Times New Roman" w:hAnsi="Times New Roman" w:cs="Times New Roman"/>
          <w:szCs w:val="24"/>
          <w:lang w:val="es-419"/>
        </w:rPr>
        <w:t xml:space="preserve">El objetivo del ensayo físico en el túnel de viento fue obtener la influencia de la variación de la separación entre las filas y columnas según la ubicación, la posición de los paneles en el exterior o interior del arreglo del parque, así como la dirección del viento. Se ensayó primeramente el panel individual para luego estudiar el conjunto del parque solar. </w:t>
      </w:r>
      <w:r w:rsidR="001F67D8">
        <w:rPr>
          <w:rFonts w:ascii="Times New Roman" w:hAnsi="Times New Roman" w:cs="Times New Roman"/>
          <w:lang w:val="es-419"/>
        </w:rPr>
        <w:sym w:font="Symbol" w:char="F05B"/>
      </w:r>
      <w:r w:rsidR="001F67D8">
        <w:rPr>
          <w:rFonts w:ascii="Times New Roman" w:hAnsi="Times New Roman" w:cs="Times New Roman"/>
          <w:lang w:val="es-419"/>
        </w:rPr>
        <w:t xml:space="preserve">7 </w:t>
      </w:r>
      <w:r w:rsidR="001F67D8">
        <w:rPr>
          <w:rFonts w:ascii="Times New Roman" w:hAnsi="Times New Roman" w:cs="Times New Roman"/>
          <w:lang w:val="es-419"/>
        </w:rPr>
        <w:sym w:font="Symbol" w:char="F05D"/>
      </w:r>
    </w:p>
    <w:p w:rsidR="00FE3B9D" w:rsidRPr="00E37458" w:rsidRDefault="00FE3B9D" w:rsidP="00FE3B9D">
      <w:pPr>
        <w:pStyle w:val="HTMLPreformatted"/>
        <w:jc w:val="both"/>
        <w:rPr>
          <w:rStyle w:val="y2iqfc"/>
          <w:rFonts w:ascii="Times New Roman" w:hAnsi="Times New Roman" w:cs="Times New Roman"/>
          <w:sz w:val="24"/>
          <w:lang w:val="es-ES"/>
        </w:rPr>
      </w:pPr>
    </w:p>
    <w:p w:rsidR="00FE3B9D" w:rsidRPr="00E37458" w:rsidRDefault="00FE3B9D" w:rsidP="00FE3B9D">
      <w:pPr>
        <w:pStyle w:val="HTMLPreformatted"/>
        <w:jc w:val="both"/>
        <w:rPr>
          <w:rFonts w:ascii="Times New Roman" w:hAnsi="Times New Roman" w:cs="Times New Roman"/>
          <w:sz w:val="24"/>
          <w:lang w:val="es-ES"/>
        </w:rPr>
      </w:pPr>
      <w:r w:rsidRPr="00E37458">
        <w:rPr>
          <w:rStyle w:val="y2iqfc"/>
          <w:rFonts w:ascii="Times New Roman" w:hAnsi="Times New Roman" w:cs="Times New Roman"/>
          <w:sz w:val="24"/>
          <w:lang w:val="es-ES"/>
        </w:rPr>
        <w:t>El modelo de panel fotovoltaico se construyó en una escala geométrica de 1:10 permitiendo un adecuado sistema de tomas de presión para detallar las distribuciones de presión. La relación de bloqueo máxima calculada para el modelo es igual al 2%, luego no se realizaron correcciones. Los materiales empleados en la construcción del modelo fueron aluminio y acrílico asegurando la rigidez adecuada para la prueba.  El modelo se realizó con cuatro placas acrílicas de 10 mm de espesor en cuyo interior se insertaron los tubos flexibles de presión.</w:t>
      </w:r>
      <w:r w:rsidR="0083387A">
        <w:rPr>
          <w:rStyle w:val="y2iqfc"/>
          <w:rFonts w:ascii="Times New Roman" w:hAnsi="Times New Roman" w:cs="Times New Roman"/>
          <w:sz w:val="24"/>
          <w:lang w:val="es-ES"/>
        </w:rPr>
        <w:t xml:space="preserve"> Ver figura 11.</w:t>
      </w:r>
      <w:r w:rsidRPr="00E37458">
        <w:rPr>
          <w:rStyle w:val="y2iqfc"/>
          <w:rFonts w:ascii="Times New Roman" w:hAnsi="Times New Roman" w:cs="Times New Roman"/>
          <w:sz w:val="24"/>
          <w:lang w:val="es-ES"/>
        </w:rPr>
        <w:t xml:space="preserve"> La estructura del modelo se diseñó considerando que todos los tubos de presión podrían instalarse sin una modificación del flujo del viento. Se colocaron 28 tomas de presión de 1 mm de diámetro interno en la cara superior e inferior. </w:t>
      </w:r>
    </w:p>
    <w:p w:rsidR="00FE3B9D" w:rsidRPr="00E37458" w:rsidRDefault="00FE3B9D" w:rsidP="00FE3B9D">
      <w:pPr>
        <w:autoSpaceDE w:val="0"/>
        <w:autoSpaceDN w:val="0"/>
        <w:adjustRightInd w:val="0"/>
        <w:spacing w:after="0" w:line="240" w:lineRule="auto"/>
        <w:jc w:val="both"/>
        <w:rPr>
          <w:rFonts w:ascii="Times New Roman" w:hAnsi="Times New Roman" w:cs="Times New Roman"/>
          <w:szCs w:val="24"/>
          <w:lang w:val="es-419"/>
        </w:rPr>
      </w:pPr>
      <w:r w:rsidRPr="00E37458">
        <w:rPr>
          <w:rFonts w:ascii="Times New Roman" w:hAnsi="Times New Roman" w:cs="Times New Roman"/>
          <w:noProof/>
          <w:lang w:val="es-419" w:eastAsia="es-419"/>
        </w:rPr>
        <w:drawing>
          <wp:inline distT="0" distB="0" distL="0" distR="0" wp14:anchorId="3E8B9B94" wp14:editId="0CDC436D">
            <wp:extent cx="4648200" cy="1997025"/>
            <wp:effectExtent l="0" t="0" r="0" b="381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4958911" cy="2130517"/>
                    </a:xfrm>
                    <a:prstGeom prst="rect">
                      <a:avLst/>
                    </a:prstGeom>
                  </pic:spPr>
                </pic:pic>
              </a:graphicData>
            </a:graphic>
          </wp:inline>
        </w:drawing>
      </w:r>
    </w:p>
    <w:p w:rsidR="00FE3B9D" w:rsidRPr="00E37458" w:rsidRDefault="00FE3B9D" w:rsidP="00FE3B9D">
      <w:pPr>
        <w:autoSpaceDE w:val="0"/>
        <w:autoSpaceDN w:val="0"/>
        <w:adjustRightInd w:val="0"/>
        <w:spacing w:after="0" w:line="240" w:lineRule="auto"/>
        <w:jc w:val="both"/>
        <w:rPr>
          <w:rFonts w:ascii="Times New Roman" w:hAnsi="Times New Roman" w:cs="Times New Roman"/>
          <w:szCs w:val="24"/>
          <w:lang w:val="es-419"/>
        </w:rPr>
      </w:pPr>
      <w:r w:rsidRPr="0083387A">
        <w:rPr>
          <w:rFonts w:ascii="Times New Roman" w:hAnsi="Times New Roman" w:cs="Times New Roman"/>
          <w:szCs w:val="24"/>
          <w:lang w:val="es-419"/>
        </w:rPr>
        <w:t xml:space="preserve">Figura </w:t>
      </w:r>
      <w:r w:rsidR="0083387A" w:rsidRPr="0083387A">
        <w:rPr>
          <w:rFonts w:ascii="Times New Roman" w:hAnsi="Times New Roman" w:cs="Times New Roman"/>
          <w:szCs w:val="24"/>
          <w:lang w:val="es-419"/>
        </w:rPr>
        <w:t>11</w:t>
      </w:r>
      <w:r w:rsidRPr="0083387A">
        <w:rPr>
          <w:rFonts w:ascii="Times New Roman" w:hAnsi="Times New Roman" w:cs="Times New Roman"/>
          <w:szCs w:val="24"/>
          <w:lang w:val="es-419"/>
        </w:rPr>
        <w:t xml:space="preserve"> Modelo a escala del panel fotovoltaico para ensayo en túnel de viento</w:t>
      </w:r>
    </w:p>
    <w:p w:rsidR="00FE3B9D" w:rsidRPr="00E37458" w:rsidRDefault="00FE3B9D" w:rsidP="00FE3B9D">
      <w:pPr>
        <w:autoSpaceDE w:val="0"/>
        <w:autoSpaceDN w:val="0"/>
        <w:adjustRightInd w:val="0"/>
        <w:spacing w:after="0" w:line="240" w:lineRule="auto"/>
        <w:jc w:val="both"/>
        <w:rPr>
          <w:rFonts w:ascii="Times New Roman" w:hAnsi="Times New Roman" w:cs="Times New Roman"/>
          <w:szCs w:val="24"/>
          <w:lang w:val="es-419"/>
        </w:rPr>
      </w:pPr>
    </w:p>
    <w:p w:rsidR="00FE3B9D" w:rsidRPr="00E37458" w:rsidRDefault="00FE3B9D" w:rsidP="00FE3B9D">
      <w:pPr>
        <w:jc w:val="both"/>
        <w:rPr>
          <w:rFonts w:ascii="Times New Roman" w:hAnsi="Times New Roman" w:cs="Times New Roman"/>
          <w:lang w:val="es-419"/>
        </w:rPr>
      </w:pPr>
      <w:r w:rsidRPr="00E37458">
        <w:rPr>
          <w:rFonts w:ascii="Times New Roman" w:hAnsi="Times New Roman" w:cs="Times New Roman"/>
          <w:lang w:val="es-419"/>
        </w:rPr>
        <w:t xml:space="preserve">Para la obtención de las presiones en los modelos se utilizó un transductor de presiones (SCANIVALVE ZOC33/64 </w:t>
      </w:r>
      <w:proofErr w:type="spellStart"/>
      <w:r w:rsidRPr="00E37458">
        <w:rPr>
          <w:rFonts w:ascii="Times New Roman" w:hAnsi="Times New Roman" w:cs="Times New Roman"/>
          <w:lang w:val="es-419"/>
        </w:rPr>
        <w:t>Px</w:t>
      </w:r>
      <w:proofErr w:type="spellEnd"/>
      <w:r w:rsidRPr="00E37458">
        <w:rPr>
          <w:rFonts w:ascii="Times New Roman" w:hAnsi="Times New Roman" w:cs="Times New Roman"/>
          <w:lang w:val="es-419"/>
        </w:rPr>
        <w:t xml:space="preserve">) como se puede ver en la figura </w:t>
      </w:r>
      <w:r w:rsidR="0083387A">
        <w:rPr>
          <w:rFonts w:ascii="Times New Roman" w:hAnsi="Times New Roman" w:cs="Times New Roman"/>
          <w:lang w:val="es-419"/>
        </w:rPr>
        <w:t>12</w:t>
      </w:r>
      <w:r w:rsidRPr="00E37458">
        <w:rPr>
          <w:rFonts w:ascii="Times New Roman" w:hAnsi="Times New Roman" w:cs="Times New Roman"/>
          <w:lang w:val="es-419"/>
        </w:rPr>
        <w:t>.  Este permitió trabajar a una frecuencia de muestreo de 120 Hz y tomar 27000 datos por cada toma de presión ubicada en el modelo.</w:t>
      </w:r>
    </w:p>
    <w:p w:rsidR="00FE3B9D" w:rsidRPr="00E37458" w:rsidRDefault="00FE3B9D" w:rsidP="00FE3B9D">
      <w:pPr>
        <w:jc w:val="both"/>
        <w:rPr>
          <w:rFonts w:ascii="Times New Roman" w:hAnsi="Times New Roman" w:cs="Times New Roman"/>
          <w:noProof/>
          <w:sz w:val="4"/>
          <w:szCs w:val="24"/>
          <w:highlight w:val="yellow"/>
        </w:rPr>
      </w:pPr>
      <w:r w:rsidRPr="00E37458">
        <w:rPr>
          <w:rFonts w:ascii="Times New Roman" w:hAnsi="Times New Roman" w:cs="Times New Roman"/>
          <w:noProof/>
          <w:sz w:val="4"/>
          <w:szCs w:val="24"/>
          <w:highlight w:val="yellow"/>
          <w:lang w:val="es-419" w:eastAsia="es-419"/>
        </w:rPr>
        <w:drawing>
          <wp:inline distT="0" distB="0" distL="0" distR="0" wp14:anchorId="79136B16" wp14:editId="7900178F">
            <wp:extent cx="2667000" cy="1780813"/>
            <wp:effectExtent l="0" t="0" r="0" b="0"/>
            <wp:docPr id="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684201" cy="1792299"/>
                    </a:xfrm>
                    <a:prstGeom prst="rect">
                      <a:avLst/>
                    </a:prstGeom>
                    <a:noFill/>
                  </pic:spPr>
                </pic:pic>
              </a:graphicData>
            </a:graphic>
          </wp:inline>
        </w:drawing>
      </w:r>
      <w:r w:rsidRPr="00E37458">
        <w:rPr>
          <w:rFonts w:ascii="Times New Roman" w:hAnsi="Times New Roman" w:cs="Times New Roman"/>
          <w:noProof/>
          <w:szCs w:val="24"/>
          <w:lang w:val="es-419" w:eastAsia="es-419"/>
        </w:rPr>
        <w:drawing>
          <wp:inline distT="0" distB="0" distL="0" distR="0" wp14:anchorId="1394D0CC" wp14:editId="4F1AE1B9">
            <wp:extent cx="2368250" cy="177540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379125" cy="1783560"/>
                    </a:xfrm>
                    <a:prstGeom prst="rect">
                      <a:avLst/>
                    </a:prstGeom>
                    <a:noFill/>
                    <a:ln>
                      <a:noFill/>
                    </a:ln>
                  </pic:spPr>
                </pic:pic>
              </a:graphicData>
            </a:graphic>
          </wp:inline>
        </w:drawing>
      </w:r>
    </w:p>
    <w:p w:rsidR="00FE3B9D" w:rsidRPr="00E37458" w:rsidRDefault="00FE3B9D" w:rsidP="00FE3B9D">
      <w:pPr>
        <w:autoSpaceDE w:val="0"/>
        <w:autoSpaceDN w:val="0"/>
        <w:adjustRightInd w:val="0"/>
        <w:spacing w:after="0" w:line="240" w:lineRule="auto"/>
        <w:jc w:val="both"/>
        <w:rPr>
          <w:rFonts w:ascii="Times New Roman" w:hAnsi="Times New Roman" w:cs="Times New Roman"/>
          <w:szCs w:val="24"/>
          <w:lang w:val="es-419"/>
        </w:rPr>
      </w:pPr>
      <w:r w:rsidRPr="00E37458">
        <w:rPr>
          <w:rFonts w:ascii="Times New Roman" w:hAnsi="Times New Roman" w:cs="Times New Roman"/>
          <w:szCs w:val="24"/>
          <w:lang w:val="es-419"/>
        </w:rPr>
        <w:t xml:space="preserve"> Fig. </w:t>
      </w:r>
      <w:r w:rsidR="0083387A">
        <w:rPr>
          <w:rFonts w:ascii="Times New Roman" w:hAnsi="Times New Roman" w:cs="Times New Roman"/>
          <w:szCs w:val="24"/>
          <w:lang w:val="es-419"/>
        </w:rPr>
        <w:t xml:space="preserve">12 </w:t>
      </w:r>
      <w:r w:rsidRPr="00E37458">
        <w:rPr>
          <w:rFonts w:ascii="Times New Roman" w:hAnsi="Times New Roman" w:cs="Times New Roman"/>
          <w:szCs w:val="24"/>
          <w:lang w:val="es-419"/>
        </w:rPr>
        <w:t>Transductor de presión SCANIVALVE ZOC33/64.</w:t>
      </w:r>
    </w:p>
    <w:p w:rsidR="0083387A" w:rsidRDefault="0083387A" w:rsidP="00FE3B9D">
      <w:pPr>
        <w:jc w:val="both"/>
        <w:rPr>
          <w:rFonts w:ascii="Times New Roman" w:hAnsi="Times New Roman" w:cs="Times New Roman"/>
          <w:lang w:val="es-419"/>
        </w:rPr>
      </w:pPr>
    </w:p>
    <w:p w:rsidR="00FE3B9D" w:rsidRPr="00E37458" w:rsidRDefault="00FE3B9D" w:rsidP="00FE3B9D">
      <w:pPr>
        <w:jc w:val="both"/>
        <w:rPr>
          <w:rFonts w:ascii="Times New Roman" w:hAnsi="Times New Roman" w:cs="Times New Roman"/>
          <w:lang w:val="es-419"/>
        </w:rPr>
      </w:pPr>
      <w:r w:rsidRPr="00E37458">
        <w:rPr>
          <w:rFonts w:ascii="Times New Roman" w:hAnsi="Times New Roman" w:cs="Times New Roman"/>
          <w:lang w:val="es-419"/>
        </w:rPr>
        <w:t xml:space="preserve">Para el estudio del parque, se instrumentaron los cuatro paneles de una misma fila y se colocaron las tomas de presiones, 12 en la cara superior y 12 en la parte inferior, para un total de 96 tomas de presión. El estudio se realizó como se puede ver en el esquema del túnel de la </w:t>
      </w:r>
      <w:r w:rsidRPr="0083387A">
        <w:rPr>
          <w:rFonts w:ascii="Times New Roman" w:hAnsi="Times New Roman" w:cs="Times New Roman"/>
          <w:lang w:val="es-419"/>
        </w:rPr>
        <w:t xml:space="preserve">figura </w:t>
      </w:r>
      <w:r w:rsidR="0083387A" w:rsidRPr="0083387A">
        <w:rPr>
          <w:rFonts w:ascii="Times New Roman" w:hAnsi="Times New Roman" w:cs="Times New Roman"/>
          <w:lang w:val="es-419"/>
        </w:rPr>
        <w:t>13</w:t>
      </w:r>
      <w:r w:rsidRPr="0083387A">
        <w:rPr>
          <w:rFonts w:ascii="Times New Roman" w:hAnsi="Times New Roman" w:cs="Times New Roman"/>
          <w:lang w:val="es-419"/>
        </w:rPr>
        <w:t>, donde</w:t>
      </w:r>
      <w:r w:rsidRPr="00E37458">
        <w:rPr>
          <w:rFonts w:ascii="Times New Roman" w:hAnsi="Times New Roman" w:cs="Times New Roman"/>
          <w:lang w:val="es-419"/>
        </w:rPr>
        <w:t xml:space="preserve"> se observan los dispositivos de rugosidad para lograr el perfil de viento que se quiere, y todo el sistema de adquisición de datos.</w:t>
      </w:r>
    </w:p>
    <w:p w:rsidR="00FE3B9D" w:rsidRPr="00E37458" w:rsidRDefault="00FE3B9D" w:rsidP="00FE3B9D">
      <w:pPr>
        <w:jc w:val="both"/>
        <w:rPr>
          <w:rFonts w:ascii="Times New Roman" w:hAnsi="Times New Roman" w:cs="Times New Roman"/>
        </w:rPr>
      </w:pPr>
      <w:r w:rsidRPr="00E37458">
        <w:rPr>
          <w:rFonts w:ascii="Times New Roman" w:hAnsi="Times New Roman" w:cs="Times New Roman"/>
          <w:noProof/>
          <w:lang w:val="es-419" w:eastAsia="es-419"/>
        </w:rPr>
        <w:drawing>
          <wp:inline distT="0" distB="0" distL="0" distR="0" wp14:anchorId="55525836" wp14:editId="530EFFEF">
            <wp:extent cx="5612130" cy="1687830"/>
            <wp:effectExtent l="0" t="0" r="7620" b="762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612130" cy="1687830"/>
                    </a:xfrm>
                    <a:prstGeom prst="rect">
                      <a:avLst/>
                    </a:prstGeom>
                  </pic:spPr>
                </pic:pic>
              </a:graphicData>
            </a:graphic>
          </wp:inline>
        </w:drawing>
      </w:r>
    </w:p>
    <w:p w:rsidR="00FE3B9D" w:rsidRPr="00E37458" w:rsidRDefault="00FE3B9D" w:rsidP="00FE3B9D">
      <w:pPr>
        <w:pStyle w:val="Figura3"/>
        <w:ind w:left="0"/>
        <w:jc w:val="both"/>
        <w:rPr>
          <w:rFonts w:ascii="Times New Roman" w:eastAsiaTheme="minorHAnsi" w:hAnsi="Times New Roman" w:cs="Times New Roman"/>
          <w:b w:val="0"/>
          <w:i w:val="0"/>
          <w:sz w:val="24"/>
          <w:szCs w:val="22"/>
          <w:lang w:val="es-419" w:eastAsia="en-US"/>
        </w:rPr>
      </w:pPr>
      <w:r w:rsidRPr="00E37458">
        <w:rPr>
          <w:rFonts w:ascii="Times New Roman" w:eastAsiaTheme="minorHAnsi" w:hAnsi="Times New Roman" w:cs="Times New Roman"/>
          <w:b w:val="0"/>
          <w:i w:val="0"/>
          <w:sz w:val="24"/>
          <w:szCs w:val="22"/>
          <w:lang w:val="es-419" w:eastAsia="en-US"/>
        </w:rPr>
        <w:t xml:space="preserve">Fig. </w:t>
      </w:r>
      <w:r w:rsidR="0083387A">
        <w:rPr>
          <w:rFonts w:ascii="Times New Roman" w:eastAsiaTheme="minorHAnsi" w:hAnsi="Times New Roman" w:cs="Times New Roman"/>
          <w:b w:val="0"/>
          <w:i w:val="0"/>
          <w:sz w:val="24"/>
          <w:szCs w:val="22"/>
          <w:lang w:val="es-419" w:eastAsia="en-US"/>
        </w:rPr>
        <w:t>13</w:t>
      </w:r>
      <w:r w:rsidRPr="00E37458">
        <w:rPr>
          <w:rFonts w:ascii="Times New Roman" w:eastAsiaTheme="minorHAnsi" w:hAnsi="Times New Roman" w:cs="Times New Roman"/>
          <w:b w:val="0"/>
          <w:i w:val="0"/>
          <w:sz w:val="24"/>
          <w:szCs w:val="22"/>
          <w:lang w:val="es-419" w:eastAsia="en-US"/>
        </w:rPr>
        <w:t xml:space="preserve"> Esquema de la cámara de ensayo </w:t>
      </w:r>
      <w:proofErr w:type="gramStart"/>
      <w:r w:rsidRPr="00E37458">
        <w:rPr>
          <w:rFonts w:ascii="Times New Roman" w:eastAsiaTheme="minorHAnsi" w:hAnsi="Times New Roman" w:cs="Times New Roman"/>
          <w:b w:val="0"/>
          <w:i w:val="0"/>
          <w:sz w:val="24"/>
          <w:szCs w:val="22"/>
          <w:lang w:val="es-419" w:eastAsia="en-US"/>
        </w:rPr>
        <w:t>del  túnel</w:t>
      </w:r>
      <w:proofErr w:type="gramEnd"/>
      <w:r w:rsidRPr="00E37458">
        <w:rPr>
          <w:rFonts w:ascii="Times New Roman" w:eastAsiaTheme="minorHAnsi" w:hAnsi="Times New Roman" w:cs="Times New Roman"/>
          <w:b w:val="0"/>
          <w:i w:val="0"/>
          <w:sz w:val="24"/>
          <w:szCs w:val="22"/>
          <w:lang w:val="es-419" w:eastAsia="en-US"/>
        </w:rPr>
        <w:t xml:space="preserve"> de viento.</w:t>
      </w:r>
    </w:p>
    <w:p w:rsidR="00FE3B9D" w:rsidRPr="00E37458" w:rsidRDefault="00FE3B9D" w:rsidP="00FE3B9D">
      <w:pPr>
        <w:autoSpaceDE w:val="0"/>
        <w:autoSpaceDN w:val="0"/>
        <w:adjustRightInd w:val="0"/>
        <w:spacing w:after="0" w:line="240" w:lineRule="auto"/>
        <w:jc w:val="both"/>
        <w:rPr>
          <w:rFonts w:ascii="Times New Roman" w:hAnsi="Times New Roman" w:cs="Times New Roman"/>
          <w:szCs w:val="24"/>
          <w:lang w:val="es-UY"/>
        </w:rPr>
      </w:pPr>
      <w:r w:rsidRPr="00E37458">
        <w:rPr>
          <w:rFonts w:ascii="Times New Roman" w:hAnsi="Times New Roman" w:cs="Times New Roman"/>
          <w:szCs w:val="24"/>
          <w:lang w:val="es-UY"/>
        </w:rPr>
        <w:t>Se analizaron varias direcciones de viento con el fin de obtener la dirección critica ver figura 1</w:t>
      </w:r>
      <w:r w:rsidR="0083387A">
        <w:rPr>
          <w:rFonts w:ascii="Times New Roman" w:hAnsi="Times New Roman" w:cs="Times New Roman"/>
          <w:szCs w:val="24"/>
          <w:lang w:val="es-UY"/>
        </w:rPr>
        <w:t>4</w:t>
      </w:r>
    </w:p>
    <w:p w:rsidR="00FE3B9D" w:rsidRPr="00E37458" w:rsidRDefault="00FE3B9D" w:rsidP="00FE3B9D">
      <w:pPr>
        <w:jc w:val="both"/>
        <w:rPr>
          <w:rFonts w:ascii="Times New Roman" w:hAnsi="Times New Roman" w:cs="Times New Roman"/>
          <w:color w:val="000000" w:themeColor="text1"/>
          <w:lang w:val="es-419"/>
        </w:rPr>
      </w:pPr>
    </w:p>
    <w:tbl>
      <w:tblPr>
        <w:tblStyle w:val="TableGrid"/>
        <w:tblW w:w="91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0"/>
        <w:gridCol w:w="3305"/>
        <w:gridCol w:w="3305"/>
      </w:tblGrid>
      <w:tr w:rsidR="00FE3B9D" w:rsidRPr="00E37458" w:rsidTr="00FA1F13">
        <w:trPr>
          <w:jc w:val="center"/>
        </w:trPr>
        <w:tc>
          <w:tcPr>
            <w:tcW w:w="2802" w:type="dxa"/>
          </w:tcPr>
          <w:p w:rsidR="00FE3B9D" w:rsidRPr="00E37458" w:rsidRDefault="00FE3B9D" w:rsidP="00FA1F13">
            <w:pPr>
              <w:jc w:val="both"/>
              <w:rPr>
                <w:rFonts w:ascii="Times New Roman" w:hAnsi="Times New Roman" w:cs="Times New Roman"/>
                <w:color w:val="000000" w:themeColor="text1"/>
              </w:rPr>
            </w:pPr>
            <w:r w:rsidRPr="00E37458">
              <w:rPr>
                <w:rFonts w:ascii="Times New Roman" w:eastAsia="Calibri" w:hAnsi="Times New Roman" w:cs="Times New Roman"/>
                <w:b/>
                <w:noProof/>
                <w:color w:val="FF0000"/>
                <w:sz w:val="22"/>
                <w:lang w:val="es-419" w:eastAsia="es-419"/>
              </w:rPr>
              <w:lastRenderedPageBreak/>
              <w:drawing>
                <wp:inline distT="0" distB="0" distL="0" distR="0" wp14:anchorId="017D5862" wp14:editId="40B451F0">
                  <wp:extent cx="1655413" cy="1578634"/>
                  <wp:effectExtent l="0" t="0" r="2540" b="254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694033" cy="1615463"/>
                          </a:xfrm>
                          <a:prstGeom prst="rect">
                            <a:avLst/>
                          </a:prstGeom>
                        </pic:spPr>
                      </pic:pic>
                    </a:graphicData>
                  </a:graphic>
                </wp:inline>
              </w:drawing>
            </w:r>
          </w:p>
        </w:tc>
        <w:tc>
          <w:tcPr>
            <w:tcW w:w="3196" w:type="dxa"/>
          </w:tcPr>
          <w:p w:rsidR="00FE3B9D" w:rsidRPr="00E37458" w:rsidRDefault="00FE3B9D" w:rsidP="00FA1F13">
            <w:pPr>
              <w:jc w:val="both"/>
              <w:rPr>
                <w:rFonts w:ascii="Times New Roman" w:hAnsi="Times New Roman" w:cs="Times New Roman"/>
                <w:color w:val="000000" w:themeColor="text1"/>
              </w:rPr>
            </w:pPr>
            <w:r w:rsidRPr="00E37458">
              <w:rPr>
                <w:rFonts w:ascii="Times New Roman" w:hAnsi="Times New Roman" w:cs="Times New Roman"/>
                <w:noProof/>
                <w:lang w:val="es-419" w:eastAsia="es-419"/>
              </w:rPr>
              <w:drawing>
                <wp:inline distT="0" distB="0" distL="0" distR="0" wp14:anchorId="60B82FB7" wp14:editId="150B6862">
                  <wp:extent cx="2012677" cy="1509623"/>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0_3043.JPG"/>
                          <pic:cNvPicPr/>
                        </pic:nvPicPr>
                        <pic:blipFill>
                          <a:blip r:embed="rId30" cstate="email">
                            <a:extLst>
                              <a:ext uri="{28A0092B-C50C-407E-A947-70E740481C1C}">
                                <a14:useLocalDpi xmlns:a14="http://schemas.microsoft.com/office/drawing/2010/main"/>
                              </a:ext>
                            </a:extLst>
                          </a:blip>
                          <a:stretch>
                            <a:fillRect/>
                          </a:stretch>
                        </pic:blipFill>
                        <pic:spPr>
                          <a:xfrm>
                            <a:off x="0" y="0"/>
                            <a:ext cx="2043175" cy="1532499"/>
                          </a:xfrm>
                          <a:prstGeom prst="rect">
                            <a:avLst/>
                          </a:prstGeom>
                        </pic:spPr>
                      </pic:pic>
                    </a:graphicData>
                  </a:graphic>
                </wp:inline>
              </w:drawing>
            </w:r>
          </w:p>
        </w:tc>
        <w:tc>
          <w:tcPr>
            <w:tcW w:w="3196" w:type="dxa"/>
          </w:tcPr>
          <w:p w:rsidR="00FE3B9D" w:rsidRPr="00E37458" w:rsidRDefault="00FE3B9D" w:rsidP="00FA1F13">
            <w:pPr>
              <w:jc w:val="both"/>
              <w:rPr>
                <w:rFonts w:ascii="Times New Roman" w:hAnsi="Times New Roman" w:cs="Times New Roman"/>
                <w:color w:val="000000" w:themeColor="text1"/>
              </w:rPr>
            </w:pPr>
            <w:r w:rsidRPr="00E37458">
              <w:rPr>
                <w:rFonts w:ascii="Times New Roman" w:hAnsi="Times New Roman" w:cs="Times New Roman"/>
                <w:noProof/>
                <w:lang w:val="es-419" w:eastAsia="es-419"/>
              </w:rPr>
              <w:drawing>
                <wp:inline distT="0" distB="0" distL="0" distR="0" wp14:anchorId="71B03677" wp14:editId="10265C48">
                  <wp:extent cx="2012373" cy="1509395"/>
                  <wp:effectExtent l="0" t="0" r="6985" b="0"/>
                  <wp:docPr id="1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_3122.JPG"/>
                          <pic:cNvPicPr/>
                        </pic:nvPicPr>
                        <pic:blipFill>
                          <a:blip r:embed="rId31" cstate="email">
                            <a:extLst>
                              <a:ext uri="{28A0092B-C50C-407E-A947-70E740481C1C}">
                                <a14:useLocalDpi xmlns:a14="http://schemas.microsoft.com/office/drawing/2010/main"/>
                              </a:ext>
                            </a:extLst>
                          </a:blip>
                          <a:stretch>
                            <a:fillRect/>
                          </a:stretch>
                        </pic:blipFill>
                        <pic:spPr>
                          <a:xfrm>
                            <a:off x="0" y="0"/>
                            <a:ext cx="2032699" cy="1524640"/>
                          </a:xfrm>
                          <a:prstGeom prst="rect">
                            <a:avLst/>
                          </a:prstGeom>
                        </pic:spPr>
                      </pic:pic>
                    </a:graphicData>
                  </a:graphic>
                </wp:inline>
              </w:drawing>
            </w:r>
          </w:p>
        </w:tc>
      </w:tr>
    </w:tbl>
    <w:p w:rsidR="00FE3B9D" w:rsidRPr="00E37458" w:rsidRDefault="00FE3B9D" w:rsidP="00FE3B9D">
      <w:pPr>
        <w:jc w:val="both"/>
        <w:rPr>
          <w:rFonts w:ascii="Times New Roman" w:hAnsi="Times New Roman" w:cs="Times New Roman"/>
          <w:lang w:val="es-419"/>
        </w:rPr>
      </w:pPr>
      <w:r w:rsidRPr="00E37458">
        <w:rPr>
          <w:rFonts w:ascii="Times New Roman" w:hAnsi="Times New Roman" w:cs="Times New Roman"/>
          <w:lang w:val="es-419"/>
        </w:rPr>
        <w:t>Fig. 1</w:t>
      </w:r>
      <w:r w:rsidR="0083387A">
        <w:rPr>
          <w:rFonts w:ascii="Times New Roman" w:hAnsi="Times New Roman" w:cs="Times New Roman"/>
          <w:lang w:val="es-419"/>
        </w:rPr>
        <w:t>4</w:t>
      </w:r>
      <w:r w:rsidRPr="00E37458">
        <w:rPr>
          <w:rFonts w:ascii="Times New Roman" w:hAnsi="Times New Roman" w:cs="Times New Roman"/>
          <w:lang w:val="es-419"/>
        </w:rPr>
        <w:t xml:space="preserve"> </w:t>
      </w:r>
      <w:r w:rsidR="006E20B2">
        <w:rPr>
          <w:rFonts w:ascii="Times New Roman" w:hAnsi="Times New Roman" w:cs="Times New Roman"/>
          <w:lang w:val="es-419"/>
        </w:rPr>
        <w:t>Modelo a escala</w:t>
      </w:r>
      <w:r w:rsidRPr="00E37458">
        <w:rPr>
          <w:rFonts w:ascii="Times New Roman" w:hAnsi="Times New Roman" w:cs="Times New Roman"/>
          <w:lang w:val="es-419"/>
        </w:rPr>
        <w:t xml:space="preserve"> para </w:t>
      </w:r>
      <w:r w:rsidR="006E20B2">
        <w:rPr>
          <w:rFonts w:ascii="Times New Roman" w:hAnsi="Times New Roman" w:cs="Times New Roman"/>
          <w:lang w:val="es-419"/>
        </w:rPr>
        <w:t>ensayo d</w:t>
      </w:r>
      <w:r w:rsidRPr="00E37458">
        <w:rPr>
          <w:rFonts w:ascii="Times New Roman" w:hAnsi="Times New Roman" w:cs="Times New Roman"/>
          <w:lang w:val="es-419"/>
        </w:rPr>
        <w:t xml:space="preserve">el </w:t>
      </w:r>
      <w:r w:rsidR="006E20B2" w:rsidRPr="00E37458">
        <w:rPr>
          <w:rFonts w:ascii="Times New Roman" w:hAnsi="Times New Roman" w:cs="Times New Roman"/>
          <w:lang w:val="es-419"/>
        </w:rPr>
        <w:t>parque</w:t>
      </w:r>
      <w:r w:rsidRPr="00E37458">
        <w:rPr>
          <w:rFonts w:ascii="Times New Roman" w:hAnsi="Times New Roman" w:cs="Times New Roman"/>
          <w:lang w:val="es-419"/>
        </w:rPr>
        <w:t xml:space="preserve"> fotovoltaico</w:t>
      </w:r>
      <w:r w:rsidR="006E20B2">
        <w:rPr>
          <w:rFonts w:ascii="Times New Roman" w:hAnsi="Times New Roman" w:cs="Times New Roman"/>
          <w:lang w:val="es-419"/>
        </w:rPr>
        <w:t xml:space="preserve"> en túnel de viento</w:t>
      </w:r>
    </w:p>
    <w:p w:rsidR="00FE3B9D" w:rsidRPr="00E37458" w:rsidRDefault="00FE3B9D" w:rsidP="00FE3B9D">
      <w:pPr>
        <w:jc w:val="both"/>
        <w:rPr>
          <w:rFonts w:ascii="Times New Roman" w:hAnsi="Times New Roman" w:cs="Times New Roman"/>
          <w:lang w:val="es-419"/>
        </w:rPr>
      </w:pPr>
      <w:r w:rsidRPr="00E37458">
        <w:rPr>
          <w:rFonts w:ascii="Times New Roman" w:hAnsi="Times New Roman" w:cs="Times New Roman"/>
          <w:lang w:val="es-419"/>
        </w:rPr>
        <w:t xml:space="preserve">Los resultados obtenidos en este trabajo han sido utilizados en los nuevos diseños de los paneles fotovoltaicos y han permitido reforzar los paneles existentes en el sistema nacional. Las principales empresas y entidades que han sido beneficiarias de este trabajo son: </w:t>
      </w:r>
      <w:proofErr w:type="spellStart"/>
      <w:r w:rsidRPr="00E37458">
        <w:rPr>
          <w:rFonts w:ascii="Times New Roman" w:hAnsi="Times New Roman" w:cs="Times New Roman"/>
          <w:lang w:val="es-419"/>
        </w:rPr>
        <w:t>Hidroenergía</w:t>
      </w:r>
      <w:proofErr w:type="spellEnd"/>
      <w:r w:rsidRPr="00E37458">
        <w:rPr>
          <w:rFonts w:ascii="Times New Roman" w:hAnsi="Times New Roman" w:cs="Times New Roman"/>
          <w:lang w:val="es-419"/>
        </w:rPr>
        <w:t xml:space="preserve"> (UNE), la Dirección de con Generación de Fuente Renovable de Energía, la empresa EDIFRE, la empresa INEL, el ministerio de educación superior (MES) y el ministerio de la construcción (MICONS). Los principales trabajos desarrollados con estas empresas son:</w:t>
      </w:r>
    </w:p>
    <w:p w:rsidR="00FE3B9D" w:rsidRPr="00E37458" w:rsidRDefault="00FE3B9D" w:rsidP="00FE3B9D">
      <w:pPr>
        <w:jc w:val="both"/>
        <w:rPr>
          <w:rFonts w:ascii="Times New Roman" w:hAnsi="Times New Roman" w:cs="Times New Roman"/>
          <w:lang w:val="es-419"/>
        </w:rPr>
      </w:pPr>
      <w:r w:rsidRPr="00E37458">
        <w:rPr>
          <w:rFonts w:ascii="Times New Roman" w:hAnsi="Times New Roman" w:cs="Times New Roman"/>
          <w:lang w:val="es-419"/>
        </w:rPr>
        <w:t>Inclusión de los coeficientes de forma en la nueva propuesta de norma cubana relacionada con la acción del viento sobre las estructuras NC:</w:t>
      </w:r>
      <w:proofErr w:type="gramStart"/>
      <w:r w:rsidRPr="00E37458">
        <w:rPr>
          <w:rFonts w:ascii="Times New Roman" w:hAnsi="Times New Roman" w:cs="Times New Roman"/>
          <w:lang w:val="es-419"/>
        </w:rPr>
        <w:t>285  avalados</w:t>
      </w:r>
      <w:proofErr w:type="gramEnd"/>
      <w:r w:rsidRPr="00E37458">
        <w:rPr>
          <w:rFonts w:ascii="Times New Roman" w:hAnsi="Times New Roman" w:cs="Times New Roman"/>
          <w:lang w:val="es-419"/>
        </w:rPr>
        <w:t xml:space="preserve"> por el comité de normalización del Ministerio de la Construcción MICONS. Estos resultados han sido implementados en los proyectos realizados por INEL desde 2016. </w:t>
      </w:r>
      <w:proofErr w:type="spellStart"/>
      <w:r w:rsidRPr="00E37458">
        <w:rPr>
          <w:rFonts w:ascii="Times New Roman" w:hAnsi="Times New Roman" w:cs="Times New Roman"/>
          <w:lang w:val="es-419"/>
        </w:rPr>
        <w:t>Tambien</w:t>
      </w:r>
      <w:proofErr w:type="spellEnd"/>
      <w:r w:rsidRPr="00E37458">
        <w:rPr>
          <w:rFonts w:ascii="Times New Roman" w:hAnsi="Times New Roman" w:cs="Times New Roman"/>
          <w:lang w:val="es-419"/>
        </w:rPr>
        <w:t xml:space="preserve"> han conducido a la racionalización de la solución de cimentación, al reducir la longitud de los pilotes propuestos. Actualmente se incluyen en la norma de viento y se implementan en los parques solares fotovoltaicos de “Los </w:t>
      </w:r>
      <w:proofErr w:type="spellStart"/>
      <w:r w:rsidRPr="00E37458">
        <w:rPr>
          <w:rFonts w:ascii="Times New Roman" w:hAnsi="Times New Roman" w:cs="Times New Roman"/>
          <w:lang w:val="es-419"/>
        </w:rPr>
        <w:t>Siguatos</w:t>
      </w:r>
      <w:proofErr w:type="spellEnd"/>
      <w:r w:rsidRPr="00E37458">
        <w:rPr>
          <w:rFonts w:ascii="Times New Roman" w:hAnsi="Times New Roman" w:cs="Times New Roman"/>
          <w:lang w:val="es-419"/>
        </w:rPr>
        <w:t>” ubicado en la provincia de Guantánamo y "</w:t>
      </w:r>
      <w:proofErr w:type="spellStart"/>
      <w:r w:rsidRPr="00E37458">
        <w:rPr>
          <w:rFonts w:ascii="Times New Roman" w:hAnsi="Times New Roman" w:cs="Times New Roman"/>
          <w:lang w:val="es-419"/>
        </w:rPr>
        <w:t>Yaguaramas</w:t>
      </w:r>
      <w:proofErr w:type="spellEnd"/>
      <w:r w:rsidRPr="00E37458">
        <w:rPr>
          <w:rFonts w:ascii="Times New Roman" w:hAnsi="Times New Roman" w:cs="Times New Roman"/>
          <w:lang w:val="es-419"/>
        </w:rPr>
        <w:t>” en la Provincia de Cienfuegos.</w:t>
      </w:r>
    </w:p>
    <w:p w:rsidR="00FE3B9D" w:rsidRDefault="00FE3B9D" w:rsidP="00FE3B9D">
      <w:pPr>
        <w:spacing w:after="0"/>
        <w:jc w:val="both"/>
        <w:rPr>
          <w:rFonts w:ascii="Times New Roman" w:hAnsi="Times New Roman" w:cs="Times New Roman"/>
          <w:szCs w:val="24"/>
          <w:lang w:val="es-419"/>
        </w:rPr>
      </w:pPr>
    </w:p>
    <w:p w:rsidR="006E20B2" w:rsidRPr="006E20B2" w:rsidRDefault="006E20B2" w:rsidP="006E20B2">
      <w:pPr>
        <w:pStyle w:val="ListParagraph"/>
        <w:numPr>
          <w:ilvl w:val="0"/>
          <w:numId w:val="9"/>
        </w:numPr>
        <w:rPr>
          <w:rFonts w:ascii="Times New Roman" w:hAnsi="Times New Roman" w:cs="Times New Roman"/>
          <w:b/>
          <w:sz w:val="24"/>
          <w:lang w:val="es-419"/>
        </w:rPr>
      </w:pPr>
      <w:r w:rsidRPr="006E20B2">
        <w:rPr>
          <w:rFonts w:ascii="Times New Roman" w:hAnsi="Times New Roman" w:cs="Times New Roman"/>
          <w:b/>
          <w:sz w:val="24"/>
          <w:lang w:val="es-419"/>
        </w:rPr>
        <w:t xml:space="preserve">Análisis experimental a escala real </w:t>
      </w:r>
    </w:p>
    <w:p w:rsidR="00F90590" w:rsidRPr="006E20B2" w:rsidRDefault="00F90590" w:rsidP="006E20B2">
      <w:pPr>
        <w:pStyle w:val="ListParagraph"/>
        <w:numPr>
          <w:ilvl w:val="0"/>
          <w:numId w:val="10"/>
        </w:numPr>
        <w:rPr>
          <w:rFonts w:ascii="Times New Roman" w:hAnsi="Times New Roman" w:cs="Times New Roman"/>
          <w:b/>
          <w:noProof/>
          <w:sz w:val="24"/>
          <w:lang w:val="es-419" w:eastAsia="es-419"/>
        </w:rPr>
      </w:pPr>
      <w:r w:rsidRPr="006E20B2">
        <w:rPr>
          <w:rFonts w:ascii="Times New Roman" w:hAnsi="Times New Roman" w:cs="Times New Roman"/>
          <w:b/>
          <w:noProof/>
          <w:sz w:val="24"/>
          <w:lang w:val="es-419" w:eastAsia="es-419"/>
        </w:rPr>
        <w:t xml:space="preserve">Estudio de parametros modales para calibración de modelos computacionales </w:t>
      </w:r>
    </w:p>
    <w:p w:rsidR="006E20B2" w:rsidRPr="006E20B2" w:rsidRDefault="006E20B2" w:rsidP="001F67D8">
      <w:pPr>
        <w:autoSpaceDE w:val="0"/>
        <w:autoSpaceDN w:val="0"/>
        <w:adjustRightInd w:val="0"/>
        <w:spacing w:line="276" w:lineRule="auto"/>
        <w:rPr>
          <w:rFonts w:ascii="Times New Roman" w:eastAsia="Times New Roman" w:hAnsi="Times New Roman" w:cs="Times New Roman"/>
          <w:bCs/>
          <w:szCs w:val="24"/>
          <w:lang w:val="es-419"/>
        </w:rPr>
      </w:pPr>
      <w:r w:rsidRPr="006E20B2">
        <w:rPr>
          <w:rFonts w:ascii="Times New Roman" w:eastAsia="Times New Roman" w:hAnsi="Times New Roman" w:cs="Times New Roman"/>
          <w:bCs/>
          <w:szCs w:val="24"/>
          <w:lang w:val="es-419"/>
        </w:rPr>
        <w:t>Este trabajo se desarrolló en el año 201</w:t>
      </w:r>
      <w:r w:rsidRPr="006E20B2">
        <w:rPr>
          <w:rFonts w:ascii="Times New Roman" w:eastAsia="Times New Roman" w:hAnsi="Times New Roman" w:cs="Times New Roman"/>
          <w:bCs/>
          <w:szCs w:val="24"/>
          <w:lang w:val="es-419"/>
        </w:rPr>
        <w:t>9</w:t>
      </w:r>
      <w:r w:rsidRPr="006E20B2">
        <w:rPr>
          <w:rFonts w:ascii="Times New Roman" w:eastAsia="Times New Roman" w:hAnsi="Times New Roman" w:cs="Times New Roman"/>
          <w:bCs/>
          <w:szCs w:val="24"/>
          <w:lang w:val="es-419"/>
        </w:rPr>
        <w:t xml:space="preserve">, fue realizado en </w:t>
      </w:r>
      <w:r w:rsidRPr="006E20B2">
        <w:rPr>
          <w:rFonts w:ascii="Times New Roman" w:eastAsia="Times New Roman" w:hAnsi="Times New Roman" w:cs="Times New Roman"/>
          <w:bCs/>
          <w:szCs w:val="24"/>
          <w:lang w:val="es-419"/>
        </w:rPr>
        <w:t>una torre</w:t>
      </w:r>
      <w:r w:rsidRPr="006E20B2">
        <w:rPr>
          <w:rFonts w:ascii="Times New Roman" w:eastAsia="Times New Roman" w:hAnsi="Times New Roman" w:cs="Times New Roman"/>
          <w:bCs/>
          <w:szCs w:val="24"/>
          <w:lang w:val="es-419"/>
        </w:rPr>
        <w:t xml:space="preserve"> existente en</w:t>
      </w:r>
      <w:r w:rsidRPr="006E20B2">
        <w:rPr>
          <w:rFonts w:ascii="Times New Roman" w:eastAsia="Times New Roman" w:hAnsi="Times New Roman" w:cs="Times New Roman"/>
          <w:bCs/>
          <w:szCs w:val="24"/>
          <w:lang w:val="es-419"/>
        </w:rPr>
        <w:t xml:space="preserve"> la provincia de Matanzas, Cuba. Se realizó a partir del proyecto VIBRAS</w:t>
      </w:r>
      <w:r>
        <w:rPr>
          <w:rFonts w:ascii="Times New Roman" w:eastAsia="Times New Roman" w:hAnsi="Times New Roman" w:cs="Times New Roman"/>
          <w:bCs/>
          <w:szCs w:val="24"/>
          <w:lang w:val="es-419"/>
        </w:rPr>
        <w:t>, con fondo VLIR</w:t>
      </w:r>
      <w:r w:rsidRPr="006E20B2">
        <w:rPr>
          <w:rFonts w:ascii="Times New Roman" w:eastAsia="Times New Roman" w:hAnsi="Times New Roman" w:cs="Times New Roman"/>
          <w:bCs/>
          <w:szCs w:val="24"/>
          <w:lang w:val="es-419"/>
        </w:rPr>
        <w:t xml:space="preserve"> en colaboración con la UCLV y la Universidad Católica de </w:t>
      </w:r>
      <w:proofErr w:type="spellStart"/>
      <w:r w:rsidRPr="006E20B2">
        <w:rPr>
          <w:rFonts w:ascii="Times New Roman" w:eastAsia="Times New Roman" w:hAnsi="Times New Roman" w:cs="Times New Roman"/>
          <w:bCs/>
          <w:szCs w:val="24"/>
          <w:lang w:val="es-419"/>
        </w:rPr>
        <w:t>Leuven</w:t>
      </w:r>
      <w:proofErr w:type="spellEnd"/>
      <w:r w:rsidRPr="006E20B2">
        <w:rPr>
          <w:rFonts w:ascii="Times New Roman" w:eastAsia="Times New Roman" w:hAnsi="Times New Roman" w:cs="Times New Roman"/>
          <w:bCs/>
          <w:szCs w:val="24"/>
          <w:lang w:val="es-419"/>
        </w:rPr>
        <w:t xml:space="preserve">, Bélgica. </w:t>
      </w:r>
      <w:r w:rsidRPr="006E20B2">
        <w:rPr>
          <w:rFonts w:ascii="Times New Roman" w:eastAsia="Times New Roman" w:hAnsi="Times New Roman" w:cs="Times New Roman"/>
          <w:bCs/>
          <w:szCs w:val="24"/>
          <w:lang w:val="es-419"/>
        </w:rPr>
        <w:t xml:space="preserve"> </w:t>
      </w:r>
    </w:p>
    <w:p w:rsidR="006E20B2" w:rsidRDefault="006E20B2" w:rsidP="001F67D8">
      <w:pPr>
        <w:spacing w:after="120" w:line="276" w:lineRule="auto"/>
        <w:jc w:val="both"/>
        <w:rPr>
          <w:rFonts w:eastAsia="Times New Roman" w:cs="Arial"/>
          <w:bCs/>
          <w:szCs w:val="24"/>
          <w:lang w:val="es-419"/>
        </w:rPr>
      </w:pPr>
      <w:r w:rsidRPr="006E20B2">
        <w:rPr>
          <w:rFonts w:ascii="Times New Roman" w:eastAsia="Times New Roman" w:hAnsi="Times New Roman" w:cs="Times New Roman"/>
          <w:bCs/>
          <w:szCs w:val="24"/>
          <w:lang w:val="es-419"/>
        </w:rPr>
        <w:t xml:space="preserve">Los ensayos experimentales a escala real fueron aplicados a una torre </w:t>
      </w:r>
      <w:proofErr w:type="spellStart"/>
      <w:r w:rsidRPr="006E20B2">
        <w:rPr>
          <w:rFonts w:ascii="Times New Roman" w:eastAsia="Times New Roman" w:hAnsi="Times New Roman" w:cs="Times New Roman"/>
          <w:bCs/>
          <w:szCs w:val="24"/>
          <w:lang w:val="es-419"/>
        </w:rPr>
        <w:t>autosoportada</w:t>
      </w:r>
      <w:proofErr w:type="spellEnd"/>
      <w:r w:rsidRPr="006E20B2">
        <w:rPr>
          <w:rFonts w:ascii="Times New Roman" w:eastAsia="Times New Roman" w:hAnsi="Times New Roman" w:cs="Times New Roman"/>
          <w:bCs/>
          <w:szCs w:val="24"/>
          <w:lang w:val="es-419"/>
        </w:rPr>
        <w:t xml:space="preserve"> de telecomunicaciones con el objetivo de realizar la calibración del modelo computacional a partir de aplicar la técnica de Análisis Modal Operacional (OMA) </w:t>
      </w:r>
      <w:r w:rsidR="001F67D8">
        <w:rPr>
          <w:rFonts w:ascii="Times New Roman" w:hAnsi="Times New Roman" w:cs="Times New Roman"/>
          <w:lang w:val="es-419"/>
        </w:rPr>
        <w:sym w:font="Symbol" w:char="F05B"/>
      </w:r>
      <w:r w:rsidR="001F67D8">
        <w:rPr>
          <w:rFonts w:ascii="Times New Roman" w:hAnsi="Times New Roman" w:cs="Times New Roman"/>
          <w:lang w:val="es-419"/>
        </w:rPr>
        <w:t xml:space="preserve">8 </w:t>
      </w:r>
      <w:r w:rsidR="001F67D8">
        <w:rPr>
          <w:rFonts w:ascii="Times New Roman" w:hAnsi="Times New Roman" w:cs="Times New Roman"/>
          <w:lang w:val="es-419"/>
        </w:rPr>
        <w:t xml:space="preserve">, </w:t>
      </w:r>
      <w:r w:rsidR="001F67D8">
        <w:rPr>
          <w:rFonts w:ascii="Times New Roman" w:hAnsi="Times New Roman" w:cs="Times New Roman"/>
          <w:lang w:val="es-419"/>
        </w:rPr>
        <w:t>9</w:t>
      </w:r>
      <w:r w:rsidR="001F67D8">
        <w:rPr>
          <w:rFonts w:ascii="Times New Roman" w:hAnsi="Times New Roman" w:cs="Times New Roman"/>
          <w:lang w:val="es-419"/>
        </w:rPr>
        <w:sym w:font="Symbol" w:char="F05D"/>
      </w:r>
      <w:r w:rsidRPr="006E20B2">
        <w:rPr>
          <w:rFonts w:ascii="Times New Roman" w:eastAsia="Times New Roman" w:hAnsi="Times New Roman" w:cs="Times New Roman"/>
          <w:bCs/>
          <w:szCs w:val="24"/>
          <w:lang w:val="es-419"/>
        </w:rPr>
        <w:t xml:space="preserve">. Los instrumentos utilizados fueron acelerómetros y </w:t>
      </w:r>
      <w:proofErr w:type="spellStart"/>
      <w:r w:rsidRPr="006E20B2">
        <w:rPr>
          <w:rFonts w:ascii="Times New Roman" w:eastAsia="Times New Roman" w:hAnsi="Times New Roman" w:cs="Times New Roman"/>
          <w:bCs/>
          <w:szCs w:val="24"/>
          <w:lang w:val="es-419"/>
        </w:rPr>
        <w:t>straing</w:t>
      </w:r>
      <w:proofErr w:type="spellEnd"/>
      <w:r w:rsidRPr="006E20B2">
        <w:rPr>
          <w:rFonts w:ascii="Times New Roman" w:eastAsia="Times New Roman" w:hAnsi="Times New Roman" w:cs="Times New Roman"/>
          <w:bCs/>
          <w:szCs w:val="24"/>
          <w:lang w:val="es-419"/>
        </w:rPr>
        <w:t xml:space="preserve"> </w:t>
      </w:r>
      <w:proofErr w:type="spellStart"/>
      <w:r w:rsidRPr="006E20B2">
        <w:rPr>
          <w:rFonts w:ascii="Times New Roman" w:eastAsia="Times New Roman" w:hAnsi="Times New Roman" w:cs="Times New Roman"/>
          <w:bCs/>
          <w:szCs w:val="24"/>
          <w:lang w:val="es-419"/>
        </w:rPr>
        <w:t>gage</w:t>
      </w:r>
      <w:proofErr w:type="spellEnd"/>
      <w:r w:rsidRPr="006E20B2">
        <w:rPr>
          <w:rFonts w:ascii="Times New Roman" w:eastAsia="Times New Roman" w:hAnsi="Times New Roman" w:cs="Times New Roman"/>
          <w:bCs/>
          <w:szCs w:val="24"/>
          <w:lang w:val="es-419"/>
        </w:rPr>
        <w:t>. Además, se desarroll</w:t>
      </w:r>
      <w:r>
        <w:rPr>
          <w:rFonts w:ascii="Times New Roman" w:eastAsia="Times New Roman" w:hAnsi="Times New Roman" w:cs="Times New Roman"/>
          <w:bCs/>
          <w:szCs w:val="24"/>
          <w:lang w:val="es-419"/>
        </w:rPr>
        <w:t>ó</w:t>
      </w:r>
      <w:r w:rsidRPr="006E20B2">
        <w:rPr>
          <w:rFonts w:ascii="Times New Roman" w:eastAsia="Times New Roman" w:hAnsi="Times New Roman" w:cs="Times New Roman"/>
          <w:bCs/>
          <w:szCs w:val="24"/>
          <w:lang w:val="es-419"/>
        </w:rPr>
        <w:t xml:space="preserve"> una metodología para el estudio de sensibilidad en la colocación de sensores en torres </w:t>
      </w:r>
      <w:proofErr w:type="spellStart"/>
      <w:r w:rsidRPr="006E20B2">
        <w:rPr>
          <w:rFonts w:ascii="Times New Roman" w:eastAsia="Times New Roman" w:hAnsi="Times New Roman" w:cs="Times New Roman"/>
          <w:bCs/>
          <w:szCs w:val="24"/>
          <w:lang w:val="es-419"/>
        </w:rPr>
        <w:t>autosoportadas</w:t>
      </w:r>
      <w:proofErr w:type="spellEnd"/>
      <w:r w:rsidRPr="006E20B2">
        <w:rPr>
          <w:rFonts w:ascii="Times New Roman" w:eastAsia="Times New Roman" w:hAnsi="Times New Roman" w:cs="Times New Roman"/>
          <w:bCs/>
          <w:szCs w:val="24"/>
          <w:lang w:val="es-419"/>
        </w:rPr>
        <w:t xml:space="preserve"> utilizando como criterio los valores de </w:t>
      </w:r>
      <w:proofErr w:type="spellStart"/>
      <w:r w:rsidRPr="006E20B2">
        <w:rPr>
          <w:rFonts w:ascii="Times New Roman" w:eastAsia="Times New Roman" w:hAnsi="Times New Roman" w:cs="Times New Roman"/>
          <w:bCs/>
          <w:szCs w:val="24"/>
          <w:lang w:val="es-419"/>
        </w:rPr>
        <w:t>AutoMAC</w:t>
      </w:r>
      <w:proofErr w:type="spellEnd"/>
      <w:r w:rsidRPr="006E20B2">
        <w:rPr>
          <w:rFonts w:ascii="Times New Roman" w:eastAsia="Times New Roman" w:hAnsi="Times New Roman" w:cs="Times New Roman"/>
          <w:bCs/>
          <w:szCs w:val="24"/>
          <w:lang w:val="es-419"/>
        </w:rPr>
        <w:t xml:space="preserve">. </w:t>
      </w:r>
      <w:bookmarkStart w:id="0" w:name="_GoBack"/>
      <w:bookmarkEnd w:id="0"/>
    </w:p>
    <w:p w:rsidR="00AF2AD2" w:rsidRPr="00E37458" w:rsidRDefault="00D91A5B" w:rsidP="001F67D8">
      <w:pPr>
        <w:spacing w:after="120" w:line="276" w:lineRule="auto"/>
        <w:jc w:val="both"/>
        <w:rPr>
          <w:rFonts w:ascii="Times New Roman" w:hAnsi="Times New Roman" w:cs="Times New Roman"/>
          <w:szCs w:val="24"/>
          <w:lang w:val="es-419"/>
        </w:rPr>
      </w:pPr>
      <w:r w:rsidRPr="00E37458">
        <w:rPr>
          <w:rFonts w:ascii="Times New Roman" w:hAnsi="Times New Roman" w:cs="Times New Roman"/>
          <w:szCs w:val="24"/>
          <w:lang w:val="es-419"/>
        </w:rPr>
        <w:lastRenderedPageBreak/>
        <w:t xml:space="preserve">La utilización de estos sensores en mediciones a escala real es una técnica muy utilizada para la caracterización dinámica de estructuras y la obtención de frecuencias de oscilación, razones de amortiguamiento y formas modales, las cuales pueden ser empleadas posteriormente en la calibración del modelo computacional. </w:t>
      </w:r>
      <w:r w:rsidR="00AF2AD2" w:rsidRPr="00E37458">
        <w:rPr>
          <w:rFonts w:ascii="Times New Roman" w:hAnsi="Times New Roman" w:cs="Times New Roman"/>
          <w:szCs w:val="24"/>
          <w:lang w:val="es-419"/>
        </w:rPr>
        <w:t xml:space="preserve">Las mediciones se realizaron en 2019. </w:t>
      </w:r>
    </w:p>
    <w:p w:rsidR="00283C88" w:rsidRDefault="00283C88" w:rsidP="001F67D8">
      <w:pPr>
        <w:spacing w:after="120" w:line="276" w:lineRule="auto"/>
        <w:jc w:val="both"/>
        <w:rPr>
          <w:rFonts w:ascii="Times New Roman" w:hAnsi="Times New Roman" w:cs="Times New Roman"/>
          <w:szCs w:val="24"/>
          <w:lang w:val="es-419"/>
        </w:rPr>
      </w:pPr>
      <w:r w:rsidRPr="00E37458">
        <w:rPr>
          <w:rFonts w:ascii="Times New Roman" w:hAnsi="Times New Roman" w:cs="Times New Roman"/>
          <w:szCs w:val="24"/>
          <w:lang w:val="es-419"/>
        </w:rPr>
        <w:t xml:space="preserve">La estructura considerada para el </w:t>
      </w:r>
      <w:r w:rsidR="006E20B2" w:rsidRPr="00E37458">
        <w:rPr>
          <w:rFonts w:ascii="Times New Roman" w:hAnsi="Times New Roman" w:cs="Times New Roman"/>
          <w:szCs w:val="24"/>
          <w:lang w:val="es-419"/>
        </w:rPr>
        <w:t>estudio</w:t>
      </w:r>
      <w:r w:rsidRPr="00E37458">
        <w:rPr>
          <w:rFonts w:ascii="Times New Roman" w:hAnsi="Times New Roman" w:cs="Times New Roman"/>
          <w:szCs w:val="24"/>
          <w:lang w:val="es-419"/>
        </w:rPr>
        <w:t xml:space="preserve"> es una torre </w:t>
      </w:r>
      <w:proofErr w:type="spellStart"/>
      <w:r w:rsidRPr="00E37458">
        <w:rPr>
          <w:rFonts w:ascii="Times New Roman" w:hAnsi="Times New Roman" w:cs="Times New Roman"/>
          <w:szCs w:val="24"/>
          <w:lang w:val="es-419"/>
        </w:rPr>
        <w:t>autosoportada</w:t>
      </w:r>
      <w:proofErr w:type="spellEnd"/>
      <w:r w:rsidRPr="00E37458">
        <w:rPr>
          <w:rFonts w:ascii="Times New Roman" w:hAnsi="Times New Roman" w:cs="Times New Roman"/>
          <w:szCs w:val="24"/>
          <w:lang w:val="es-419"/>
        </w:rPr>
        <w:t xml:space="preserve"> soporte de </w:t>
      </w:r>
      <w:proofErr w:type="gramStart"/>
      <w:r w:rsidRPr="00E37458">
        <w:rPr>
          <w:rFonts w:ascii="Times New Roman" w:hAnsi="Times New Roman" w:cs="Times New Roman"/>
          <w:szCs w:val="24"/>
          <w:lang w:val="es-419"/>
        </w:rPr>
        <w:t>ant</w:t>
      </w:r>
      <w:r w:rsidR="006E20B2">
        <w:rPr>
          <w:rFonts w:ascii="Times New Roman" w:hAnsi="Times New Roman" w:cs="Times New Roman"/>
          <w:szCs w:val="24"/>
          <w:lang w:val="es-419"/>
        </w:rPr>
        <w:t>enas</w:t>
      </w:r>
      <w:r w:rsidRPr="00E37458">
        <w:rPr>
          <w:rFonts w:ascii="Times New Roman" w:hAnsi="Times New Roman" w:cs="Times New Roman"/>
          <w:szCs w:val="24"/>
          <w:lang w:val="es-419"/>
        </w:rPr>
        <w:t xml:space="preserve">  de</w:t>
      </w:r>
      <w:proofErr w:type="gramEnd"/>
      <w:r w:rsidRPr="00E37458">
        <w:rPr>
          <w:rFonts w:ascii="Times New Roman" w:hAnsi="Times New Roman" w:cs="Times New Roman"/>
          <w:szCs w:val="24"/>
          <w:lang w:val="es-419"/>
        </w:rPr>
        <w:t xml:space="preserve"> sección cuadrada de 58 metros de altura, con las características que se muestran en la figura.  </w:t>
      </w:r>
      <w:r w:rsidRPr="00E37458">
        <w:rPr>
          <w:rFonts w:ascii="Times New Roman" w:hAnsi="Times New Roman" w:cs="Times New Roman"/>
          <w:noProof/>
          <w:szCs w:val="24"/>
          <w:lang w:val="es-419" w:eastAsia="es-419"/>
        </w:rPr>
        <w:drawing>
          <wp:inline distT="0" distB="0" distL="0" distR="0" wp14:anchorId="227EA2F1" wp14:editId="6F3DAFAB">
            <wp:extent cx="5943600" cy="38252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email">
                      <a:extLst>
                        <a:ext uri="{28A0092B-C50C-407E-A947-70E740481C1C}">
                          <a14:useLocalDpi xmlns:a14="http://schemas.microsoft.com/office/drawing/2010/main"/>
                        </a:ext>
                      </a:extLst>
                    </a:blip>
                    <a:srcRect b="5698"/>
                    <a:stretch/>
                  </pic:blipFill>
                  <pic:spPr bwMode="auto">
                    <a:xfrm>
                      <a:off x="0" y="0"/>
                      <a:ext cx="5943600" cy="3825240"/>
                    </a:xfrm>
                    <a:prstGeom prst="rect">
                      <a:avLst/>
                    </a:prstGeom>
                    <a:ln>
                      <a:noFill/>
                    </a:ln>
                    <a:extLst>
                      <a:ext uri="{53640926-AAD7-44D8-BBD7-CCE9431645EC}">
                        <a14:shadowObscured xmlns:a14="http://schemas.microsoft.com/office/drawing/2010/main"/>
                      </a:ext>
                    </a:extLst>
                  </pic:spPr>
                </pic:pic>
              </a:graphicData>
            </a:graphic>
          </wp:inline>
        </w:drawing>
      </w:r>
    </w:p>
    <w:p w:rsidR="006E20B2" w:rsidRPr="00E37458" w:rsidRDefault="006E20B2" w:rsidP="00E37458">
      <w:pPr>
        <w:spacing w:after="120" w:line="360" w:lineRule="auto"/>
        <w:jc w:val="both"/>
        <w:rPr>
          <w:rFonts w:ascii="Times New Roman" w:hAnsi="Times New Roman" w:cs="Times New Roman"/>
          <w:szCs w:val="24"/>
          <w:lang w:val="es-419"/>
        </w:rPr>
      </w:pPr>
      <w:r>
        <w:rPr>
          <w:rFonts w:ascii="Times New Roman" w:hAnsi="Times New Roman" w:cs="Times New Roman"/>
          <w:szCs w:val="24"/>
          <w:lang w:val="es-419"/>
        </w:rPr>
        <w:t>Fi</w:t>
      </w:r>
      <w:r w:rsidR="00747B22">
        <w:rPr>
          <w:rFonts w:ascii="Times New Roman" w:hAnsi="Times New Roman" w:cs="Times New Roman"/>
          <w:szCs w:val="24"/>
          <w:lang w:val="es-419"/>
        </w:rPr>
        <w:t>g.</w:t>
      </w:r>
      <w:r>
        <w:rPr>
          <w:rFonts w:ascii="Times New Roman" w:hAnsi="Times New Roman" w:cs="Times New Roman"/>
          <w:szCs w:val="24"/>
          <w:lang w:val="es-419"/>
        </w:rPr>
        <w:t xml:space="preserve"> 15 Modelo FEM de la torre, vista general de la torre instrumentada y detalle de las antenas</w:t>
      </w:r>
    </w:p>
    <w:p w:rsidR="009744A7" w:rsidRPr="00E37458" w:rsidRDefault="00283C88" w:rsidP="00747B22">
      <w:pPr>
        <w:spacing w:after="120" w:line="360" w:lineRule="auto"/>
        <w:jc w:val="both"/>
        <w:rPr>
          <w:rFonts w:ascii="Times New Roman" w:hAnsi="Times New Roman" w:cs="Times New Roman"/>
          <w:szCs w:val="24"/>
          <w:lang w:val="es-419"/>
        </w:rPr>
      </w:pPr>
      <w:r w:rsidRPr="00E37458">
        <w:rPr>
          <w:rFonts w:ascii="Times New Roman" w:hAnsi="Times New Roman" w:cs="Times New Roman"/>
          <w:szCs w:val="24"/>
          <w:lang w:val="es-419"/>
        </w:rPr>
        <w:t xml:space="preserve">La respuesta de la torre se </w:t>
      </w:r>
      <w:r w:rsidR="00D91A5B" w:rsidRPr="00E37458">
        <w:rPr>
          <w:rFonts w:ascii="Times New Roman" w:hAnsi="Times New Roman" w:cs="Times New Roman"/>
          <w:szCs w:val="24"/>
          <w:lang w:val="es-419"/>
        </w:rPr>
        <w:t>midió</w:t>
      </w:r>
      <w:r w:rsidRPr="00E37458">
        <w:rPr>
          <w:rFonts w:ascii="Times New Roman" w:hAnsi="Times New Roman" w:cs="Times New Roman"/>
          <w:szCs w:val="24"/>
          <w:lang w:val="es-419"/>
        </w:rPr>
        <w:t xml:space="preserve"> con la colocación de 10 </w:t>
      </w:r>
      <w:r w:rsidR="00D91A5B" w:rsidRPr="00E37458">
        <w:rPr>
          <w:rFonts w:ascii="Times New Roman" w:hAnsi="Times New Roman" w:cs="Times New Roman"/>
          <w:szCs w:val="24"/>
          <w:lang w:val="es-419"/>
        </w:rPr>
        <w:t>acelerómetros</w:t>
      </w:r>
      <w:r w:rsidRPr="00E37458">
        <w:rPr>
          <w:rFonts w:ascii="Times New Roman" w:hAnsi="Times New Roman" w:cs="Times New Roman"/>
          <w:szCs w:val="24"/>
          <w:lang w:val="es-419"/>
        </w:rPr>
        <w:t xml:space="preserve"> y </w:t>
      </w:r>
      <w:r w:rsidR="00D91A5B" w:rsidRPr="00E37458">
        <w:rPr>
          <w:rFonts w:ascii="Times New Roman" w:hAnsi="Times New Roman" w:cs="Times New Roman"/>
          <w:szCs w:val="24"/>
          <w:lang w:val="es-419"/>
        </w:rPr>
        <w:t xml:space="preserve">8 </w:t>
      </w:r>
      <w:proofErr w:type="spellStart"/>
      <w:r w:rsidR="00D91A5B" w:rsidRPr="00E37458">
        <w:rPr>
          <w:rFonts w:ascii="Times New Roman" w:hAnsi="Times New Roman" w:cs="Times New Roman"/>
          <w:szCs w:val="24"/>
          <w:lang w:val="es-419"/>
        </w:rPr>
        <w:t>strain</w:t>
      </w:r>
      <w:proofErr w:type="spellEnd"/>
      <w:r w:rsidR="00D91A5B" w:rsidRPr="00E37458">
        <w:rPr>
          <w:rFonts w:ascii="Times New Roman" w:hAnsi="Times New Roman" w:cs="Times New Roman"/>
          <w:szCs w:val="24"/>
          <w:lang w:val="es-419"/>
        </w:rPr>
        <w:t xml:space="preserve"> </w:t>
      </w:r>
      <w:proofErr w:type="spellStart"/>
      <w:r w:rsidR="00D91A5B" w:rsidRPr="00E37458">
        <w:rPr>
          <w:rFonts w:ascii="Times New Roman" w:hAnsi="Times New Roman" w:cs="Times New Roman"/>
          <w:szCs w:val="24"/>
          <w:lang w:val="es-419"/>
        </w:rPr>
        <w:t>gages</w:t>
      </w:r>
      <w:proofErr w:type="spellEnd"/>
      <w:r w:rsidR="00D91A5B" w:rsidRPr="00E37458">
        <w:rPr>
          <w:rFonts w:ascii="Times New Roman" w:hAnsi="Times New Roman" w:cs="Times New Roman"/>
          <w:szCs w:val="24"/>
          <w:lang w:val="es-419"/>
        </w:rPr>
        <w:t xml:space="preserve">. Las medidas se realizaron en 3 </w:t>
      </w:r>
      <w:proofErr w:type="spellStart"/>
      <w:r w:rsidR="00D91A5B" w:rsidRPr="00E37458">
        <w:rPr>
          <w:rFonts w:ascii="Times New Roman" w:hAnsi="Times New Roman" w:cs="Times New Roman"/>
          <w:szCs w:val="24"/>
          <w:lang w:val="es-419"/>
        </w:rPr>
        <w:t>setups</w:t>
      </w:r>
      <w:proofErr w:type="spellEnd"/>
      <w:r w:rsidR="00D91A5B" w:rsidRPr="00E37458">
        <w:rPr>
          <w:rFonts w:ascii="Times New Roman" w:hAnsi="Times New Roman" w:cs="Times New Roman"/>
          <w:szCs w:val="24"/>
          <w:lang w:val="es-419"/>
        </w:rPr>
        <w:t xml:space="preserve"> cubriendo 24 mediciones locales en la torre como se muestra en la figura </w:t>
      </w:r>
      <w:r w:rsidR="00747B22">
        <w:rPr>
          <w:rFonts w:ascii="Times New Roman" w:hAnsi="Times New Roman" w:cs="Times New Roman"/>
          <w:szCs w:val="24"/>
          <w:lang w:val="es-419"/>
        </w:rPr>
        <w:t xml:space="preserve">16. </w:t>
      </w:r>
      <w:r w:rsidR="00AF2AD2" w:rsidRPr="00E37458">
        <w:rPr>
          <w:rFonts w:ascii="Times New Roman" w:hAnsi="Times New Roman" w:cs="Times New Roman"/>
          <w:szCs w:val="24"/>
          <w:lang w:val="es-419"/>
        </w:rPr>
        <w:t xml:space="preserve"> </w:t>
      </w:r>
      <w:r w:rsidR="00D91A5B" w:rsidRPr="00E37458">
        <w:rPr>
          <w:rFonts w:ascii="Times New Roman" w:hAnsi="Times New Roman" w:cs="Times New Roman"/>
          <w:szCs w:val="24"/>
          <w:lang w:val="es-419"/>
        </w:rPr>
        <w:t xml:space="preserve">La posición de sensores estuvo basada en las características modales de la torre obtenidas de la modelación preliminar de la torre mediante un programa de elementos finitos. Esta permitió identificar los puntos de interés donde pudieran ser identificados claramente los modos de oscilación de la estructura. </w:t>
      </w:r>
    </w:p>
    <w:p w:rsidR="009744A7" w:rsidRPr="00E37458" w:rsidRDefault="009744A7" w:rsidP="00B34B8C">
      <w:pPr>
        <w:jc w:val="center"/>
        <w:rPr>
          <w:rFonts w:ascii="Times New Roman" w:hAnsi="Times New Roman" w:cs="Times New Roman"/>
          <w:szCs w:val="24"/>
          <w:lang w:val="es-419"/>
        </w:rPr>
      </w:pPr>
      <w:r w:rsidRPr="00E37458">
        <w:rPr>
          <w:rFonts w:ascii="Times New Roman" w:hAnsi="Times New Roman" w:cs="Times New Roman"/>
          <w:noProof/>
          <w:szCs w:val="24"/>
          <w:lang w:val="es-419" w:eastAsia="es-419"/>
        </w:rPr>
        <w:lastRenderedPageBreak/>
        <w:drawing>
          <wp:inline distT="0" distB="0" distL="0" distR="0" wp14:anchorId="31E279F2" wp14:editId="040B894F">
            <wp:extent cx="5028565" cy="3291840"/>
            <wp:effectExtent l="0" t="0" r="63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email">
                      <a:extLst>
                        <a:ext uri="{28A0092B-C50C-407E-A947-70E740481C1C}">
                          <a14:useLocalDpi xmlns:a14="http://schemas.microsoft.com/office/drawing/2010/main"/>
                        </a:ext>
                      </a:extLst>
                    </a:blip>
                    <a:srcRect l="7575" t="6137" r="7821" b="8347"/>
                    <a:stretch/>
                  </pic:blipFill>
                  <pic:spPr bwMode="auto">
                    <a:xfrm>
                      <a:off x="0" y="0"/>
                      <a:ext cx="5028565" cy="3291840"/>
                    </a:xfrm>
                    <a:prstGeom prst="rect">
                      <a:avLst/>
                    </a:prstGeom>
                    <a:ln>
                      <a:noFill/>
                    </a:ln>
                    <a:extLst>
                      <a:ext uri="{53640926-AAD7-44D8-BBD7-CCE9431645EC}">
                        <a14:shadowObscured xmlns:a14="http://schemas.microsoft.com/office/drawing/2010/main"/>
                      </a:ext>
                    </a:extLst>
                  </pic:spPr>
                </pic:pic>
              </a:graphicData>
            </a:graphic>
          </wp:inline>
        </w:drawing>
      </w:r>
    </w:p>
    <w:p w:rsidR="00747B22" w:rsidRDefault="00747B22" w:rsidP="00B34B8C">
      <w:pPr>
        <w:spacing w:after="120" w:line="360" w:lineRule="auto"/>
        <w:jc w:val="center"/>
        <w:rPr>
          <w:rFonts w:ascii="Times New Roman" w:hAnsi="Times New Roman" w:cs="Times New Roman"/>
          <w:szCs w:val="24"/>
          <w:lang w:val="es-419"/>
        </w:rPr>
      </w:pPr>
      <w:r>
        <w:rPr>
          <w:rFonts w:ascii="Times New Roman" w:hAnsi="Times New Roman" w:cs="Times New Roman"/>
          <w:szCs w:val="24"/>
          <w:lang w:val="es-419"/>
        </w:rPr>
        <w:t>Fig. 1</w:t>
      </w:r>
      <w:r>
        <w:rPr>
          <w:rFonts w:ascii="Times New Roman" w:hAnsi="Times New Roman" w:cs="Times New Roman"/>
          <w:szCs w:val="24"/>
          <w:lang w:val="es-419"/>
        </w:rPr>
        <w:t>6</w:t>
      </w:r>
      <w:r>
        <w:rPr>
          <w:rFonts w:ascii="Times New Roman" w:hAnsi="Times New Roman" w:cs="Times New Roman"/>
          <w:szCs w:val="24"/>
          <w:lang w:val="es-419"/>
        </w:rPr>
        <w:t xml:space="preserve"> </w:t>
      </w:r>
      <w:r>
        <w:rPr>
          <w:rFonts w:ascii="Times New Roman" w:hAnsi="Times New Roman" w:cs="Times New Roman"/>
          <w:szCs w:val="24"/>
          <w:lang w:val="es-419"/>
        </w:rPr>
        <w:t>Distribución de sensores por nivel y ubicación de las referencias</w:t>
      </w:r>
    </w:p>
    <w:p w:rsidR="009744A7" w:rsidRPr="00E37458" w:rsidRDefault="009744A7" w:rsidP="00E37458">
      <w:pPr>
        <w:jc w:val="both"/>
        <w:rPr>
          <w:rFonts w:ascii="Times New Roman" w:hAnsi="Times New Roman" w:cs="Times New Roman"/>
          <w:noProof/>
          <w:szCs w:val="24"/>
          <w:lang w:val="es-419" w:eastAsia="es-419"/>
        </w:rPr>
      </w:pPr>
    </w:p>
    <w:p w:rsidR="00747B22" w:rsidRDefault="009744A7" w:rsidP="00B34B8C">
      <w:pPr>
        <w:spacing w:after="120" w:line="360" w:lineRule="auto"/>
        <w:jc w:val="center"/>
        <w:rPr>
          <w:rFonts w:ascii="Times New Roman" w:hAnsi="Times New Roman" w:cs="Times New Roman"/>
          <w:szCs w:val="24"/>
          <w:lang w:val="es-419"/>
        </w:rPr>
      </w:pPr>
      <w:r w:rsidRPr="00E37458">
        <w:rPr>
          <w:rFonts w:ascii="Times New Roman" w:hAnsi="Times New Roman" w:cs="Times New Roman"/>
          <w:noProof/>
          <w:szCs w:val="24"/>
          <w:lang w:val="es-419" w:eastAsia="es-419"/>
        </w:rPr>
        <w:drawing>
          <wp:inline distT="0" distB="0" distL="0" distR="0" wp14:anchorId="6CDAFD36" wp14:editId="0A6A3948">
            <wp:extent cx="3063240" cy="22098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email">
                      <a:extLst>
                        <a:ext uri="{28A0092B-C50C-407E-A947-70E740481C1C}">
                          <a14:useLocalDpi xmlns:a14="http://schemas.microsoft.com/office/drawing/2010/main"/>
                        </a:ext>
                      </a:extLst>
                    </a:blip>
                    <a:srcRect l="23974" t="4406" r="24487" b="24602"/>
                    <a:stretch/>
                  </pic:blipFill>
                  <pic:spPr bwMode="auto">
                    <a:xfrm>
                      <a:off x="0" y="0"/>
                      <a:ext cx="3063240" cy="2209800"/>
                    </a:xfrm>
                    <a:prstGeom prst="rect">
                      <a:avLst/>
                    </a:prstGeom>
                    <a:ln>
                      <a:noFill/>
                    </a:ln>
                    <a:extLst>
                      <a:ext uri="{53640926-AAD7-44D8-BBD7-CCE9431645EC}">
                        <a14:shadowObscured xmlns:a14="http://schemas.microsoft.com/office/drawing/2010/main"/>
                      </a:ext>
                    </a:extLst>
                  </pic:spPr>
                </pic:pic>
              </a:graphicData>
            </a:graphic>
          </wp:inline>
        </w:drawing>
      </w:r>
    </w:p>
    <w:p w:rsidR="00747B22" w:rsidRDefault="00747B22" w:rsidP="00B34B8C">
      <w:pPr>
        <w:spacing w:after="120" w:line="360" w:lineRule="auto"/>
        <w:jc w:val="center"/>
        <w:rPr>
          <w:rFonts w:ascii="Times New Roman" w:hAnsi="Times New Roman" w:cs="Times New Roman"/>
          <w:szCs w:val="24"/>
          <w:lang w:val="es-419"/>
        </w:rPr>
      </w:pPr>
      <w:r>
        <w:rPr>
          <w:rFonts w:ascii="Times New Roman" w:hAnsi="Times New Roman" w:cs="Times New Roman"/>
          <w:szCs w:val="24"/>
          <w:lang w:val="es-419"/>
        </w:rPr>
        <w:t>Fig. 1</w:t>
      </w:r>
      <w:r>
        <w:rPr>
          <w:rFonts w:ascii="Times New Roman" w:hAnsi="Times New Roman" w:cs="Times New Roman"/>
          <w:szCs w:val="24"/>
          <w:lang w:val="es-419"/>
        </w:rPr>
        <w:t xml:space="preserve">7 </w:t>
      </w:r>
      <w:r w:rsidR="00B34B8C">
        <w:rPr>
          <w:rFonts w:ascii="Times New Roman" w:hAnsi="Times New Roman" w:cs="Times New Roman"/>
          <w:szCs w:val="24"/>
          <w:lang w:val="es-419"/>
        </w:rPr>
        <w:t>Fijación</w:t>
      </w:r>
      <w:r>
        <w:rPr>
          <w:rFonts w:ascii="Times New Roman" w:hAnsi="Times New Roman" w:cs="Times New Roman"/>
          <w:szCs w:val="24"/>
          <w:lang w:val="es-419"/>
        </w:rPr>
        <w:t xml:space="preserve"> del acelerómetro en el tope de la torre mediante imanes</w:t>
      </w:r>
    </w:p>
    <w:p w:rsidR="009744A7" w:rsidRPr="00E37458" w:rsidRDefault="009744A7" w:rsidP="00E37458">
      <w:pPr>
        <w:jc w:val="both"/>
        <w:rPr>
          <w:rFonts w:ascii="Times New Roman" w:hAnsi="Times New Roman" w:cs="Times New Roman"/>
          <w:szCs w:val="24"/>
          <w:lang w:val="es-419"/>
        </w:rPr>
      </w:pPr>
    </w:p>
    <w:p w:rsidR="009744A7" w:rsidRPr="00E37458" w:rsidRDefault="009744A7" w:rsidP="00E37458">
      <w:pPr>
        <w:jc w:val="both"/>
        <w:rPr>
          <w:rFonts w:ascii="Times New Roman" w:hAnsi="Times New Roman" w:cs="Times New Roman"/>
          <w:szCs w:val="24"/>
          <w:lang w:val="es-419"/>
        </w:rPr>
      </w:pPr>
    </w:p>
    <w:p w:rsidR="009744A7" w:rsidRPr="00E37458" w:rsidRDefault="009744A7" w:rsidP="00E37458">
      <w:pPr>
        <w:jc w:val="both"/>
        <w:rPr>
          <w:rFonts w:ascii="Times New Roman" w:hAnsi="Times New Roman" w:cs="Times New Roman"/>
          <w:szCs w:val="24"/>
          <w:lang w:val="es-419"/>
        </w:rPr>
      </w:pPr>
    </w:p>
    <w:p w:rsidR="009744A7" w:rsidRPr="00E37458" w:rsidRDefault="009744A7" w:rsidP="00B34B8C">
      <w:pPr>
        <w:jc w:val="center"/>
        <w:rPr>
          <w:rFonts w:ascii="Times New Roman" w:hAnsi="Times New Roman" w:cs="Times New Roman"/>
          <w:szCs w:val="24"/>
          <w:lang w:val="es-419"/>
        </w:rPr>
      </w:pPr>
      <w:r w:rsidRPr="00E37458">
        <w:rPr>
          <w:rFonts w:ascii="Times New Roman" w:hAnsi="Times New Roman" w:cs="Times New Roman"/>
          <w:noProof/>
          <w:szCs w:val="24"/>
          <w:lang w:val="es-419" w:eastAsia="es-419"/>
        </w:rPr>
        <w:lastRenderedPageBreak/>
        <w:drawing>
          <wp:inline distT="0" distB="0" distL="0" distR="0" wp14:anchorId="3432C5F9" wp14:editId="1D99A3DD">
            <wp:extent cx="3939540" cy="1973580"/>
            <wp:effectExtent l="0" t="0" r="381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email">
                      <a:extLst>
                        <a:ext uri="{28A0092B-C50C-407E-A947-70E740481C1C}">
                          <a14:useLocalDpi xmlns:a14="http://schemas.microsoft.com/office/drawing/2010/main"/>
                        </a:ext>
                      </a:extLst>
                    </a:blip>
                    <a:srcRect l="10218" t="7354" r="9741" b="22106"/>
                    <a:stretch/>
                  </pic:blipFill>
                  <pic:spPr bwMode="auto">
                    <a:xfrm>
                      <a:off x="0" y="0"/>
                      <a:ext cx="3949208" cy="1978423"/>
                    </a:xfrm>
                    <a:prstGeom prst="rect">
                      <a:avLst/>
                    </a:prstGeom>
                    <a:ln>
                      <a:noFill/>
                    </a:ln>
                    <a:extLst>
                      <a:ext uri="{53640926-AAD7-44D8-BBD7-CCE9431645EC}">
                        <a14:shadowObscured xmlns:a14="http://schemas.microsoft.com/office/drawing/2010/main"/>
                      </a:ext>
                    </a:extLst>
                  </pic:spPr>
                </pic:pic>
              </a:graphicData>
            </a:graphic>
          </wp:inline>
        </w:drawing>
      </w:r>
    </w:p>
    <w:p w:rsidR="00D91A5B" w:rsidRPr="00E37458" w:rsidRDefault="00B34B8C" w:rsidP="00B34B8C">
      <w:pPr>
        <w:spacing w:after="120" w:line="360" w:lineRule="auto"/>
        <w:jc w:val="center"/>
        <w:rPr>
          <w:rFonts w:ascii="Times New Roman" w:hAnsi="Times New Roman" w:cs="Times New Roman"/>
          <w:szCs w:val="24"/>
          <w:lang w:val="es-419"/>
        </w:rPr>
      </w:pPr>
      <w:r>
        <w:rPr>
          <w:rFonts w:ascii="Times New Roman" w:hAnsi="Times New Roman" w:cs="Times New Roman"/>
          <w:szCs w:val="24"/>
          <w:lang w:val="es-419"/>
        </w:rPr>
        <w:t>Fig. 1</w:t>
      </w:r>
      <w:r>
        <w:rPr>
          <w:rFonts w:ascii="Times New Roman" w:hAnsi="Times New Roman" w:cs="Times New Roman"/>
          <w:szCs w:val="24"/>
          <w:lang w:val="es-419"/>
        </w:rPr>
        <w:t>8</w:t>
      </w:r>
      <w:r>
        <w:rPr>
          <w:rFonts w:ascii="Times New Roman" w:hAnsi="Times New Roman" w:cs="Times New Roman"/>
          <w:szCs w:val="24"/>
          <w:lang w:val="es-419"/>
        </w:rPr>
        <w:t xml:space="preserve"> Fijación de</w:t>
      </w:r>
      <w:r>
        <w:rPr>
          <w:rFonts w:ascii="Times New Roman" w:hAnsi="Times New Roman" w:cs="Times New Roman"/>
          <w:szCs w:val="24"/>
          <w:lang w:val="es-419"/>
        </w:rPr>
        <w:t xml:space="preserve"> </w:t>
      </w:r>
      <w:proofErr w:type="spellStart"/>
      <w:r>
        <w:rPr>
          <w:rFonts w:ascii="Times New Roman" w:hAnsi="Times New Roman" w:cs="Times New Roman"/>
          <w:szCs w:val="24"/>
          <w:lang w:val="es-419"/>
        </w:rPr>
        <w:t>strain</w:t>
      </w:r>
      <w:proofErr w:type="spellEnd"/>
      <w:r>
        <w:rPr>
          <w:rFonts w:ascii="Times New Roman" w:hAnsi="Times New Roman" w:cs="Times New Roman"/>
          <w:szCs w:val="24"/>
          <w:lang w:val="es-419"/>
        </w:rPr>
        <w:t xml:space="preserve"> </w:t>
      </w:r>
      <w:proofErr w:type="spellStart"/>
      <w:r>
        <w:rPr>
          <w:rFonts w:ascii="Times New Roman" w:hAnsi="Times New Roman" w:cs="Times New Roman"/>
          <w:szCs w:val="24"/>
          <w:lang w:val="es-419"/>
        </w:rPr>
        <w:t>gages</w:t>
      </w:r>
      <w:proofErr w:type="spellEnd"/>
      <w:r>
        <w:rPr>
          <w:rFonts w:ascii="Times New Roman" w:hAnsi="Times New Roman" w:cs="Times New Roman"/>
          <w:szCs w:val="24"/>
          <w:lang w:val="es-419"/>
        </w:rPr>
        <w:t xml:space="preserve"> en las columnas </w:t>
      </w:r>
    </w:p>
    <w:p w:rsidR="00D91A5B" w:rsidRPr="00E37458" w:rsidRDefault="006A1E30" w:rsidP="00E37458">
      <w:pPr>
        <w:jc w:val="both"/>
        <w:rPr>
          <w:rFonts w:ascii="Times New Roman" w:hAnsi="Times New Roman" w:cs="Times New Roman"/>
          <w:szCs w:val="24"/>
          <w:lang w:val="es-419"/>
        </w:rPr>
      </w:pPr>
      <w:r w:rsidRPr="00E37458">
        <w:rPr>
          <w:rFonts w:ascii="Times New Roman" w:hAnsi="Times New Roman" w:cs="Times New Roman"/>
          <w:szCs w:val="24"/>
          <w:lang w:val="es-419"/>
        </w:rPr>
        <w:t xml:space="preserve">Para el procesamiento de las señales se utilizó la herramienta </w:t>
      </w:r>
      <w:r w:rsidR="00AF2AD2" w:rsidRPr="00E37458">
        <w:rPr>
          <w:rFonts w:ascii="Times New Roman" w:hAnsi="Times New Roman" w:cs="Times New Roman"/>
          <w:szCs w:val="24"/>
          <w:lang w:val="es-419"/>
        </w:rPr>
        <w:t xml:space="preserve">MACEC 3.3 Matlab </w:t>
      </w:r>
      <w:r w:rsidRPr="00E37458">
        <w:rPr>
          <w:rFonts w:ascii="Times New Roman" w:hAnsi="Times New Roman" w:cs="Times New Roman"/>
          <w:szCs w:val="24"/>
          <w:lang w:val="es-419"/>
        </w:rPr>
        <w:t xml:space="preserve">desarrollada por el departamento de </w:t>
      </w:r>
      <w:r w:rsidR="0036789E" w:rsidRPr="00E37458">
        <w:rPr>
          <w:rFonts w:ascii="Times New Roman" w:hAnsi="Times New Roman" w:cs="Times New Roman"/>
          <w:szCs w:val="24"/>
          <w:lang w:val="es-419"/>
        </w:rPr>
        <w:t>Mecánica</w:t>
      </w:r>
      <w:r w:rsidRPr="00E37458">
        <w:rPr>
          <w:rFonts w:ascii="Times New Roman" w:hAnsi="Times New Roman" w:cs="Times New Roman"/>
          <w:szCs w:val="24"/>
          <w:lang w:val="es-419"/>
        </w:rPr>
        <w:t xml:space="preserve"> </w:t>
      </w:r>
      <w:r w:rsidR="0036789E" w:rsidRPr="00E37458">
        <w:rPr>
          <w:rFonts w:ascii="Times New Roman" w:hAnsi="Times New Roman" w:cs="Times New Roman"/>
          <w:szCs w:val="24"/>
          <w:lang w:val="es-419"/>
        </w:rPr>
        <w:t>E</w:t>
      </w:r>
      <w:r w:rsidRPr="00E37458">
        <w:rPr>
          <w:rFonts w:ascii="Times New Roman" w:hAnsi="Times New Roman" w:cs="Times New Roman"/>
          <w:szCs w:val="24"/>
          <w:lang w:val="es-419"/>
        </w:rPr>
        <w:t xml:space="preserve">structural de la universidad </w:t>
      </w:r>
      <w:r w:rsidR="00AF2AD2" w:rsidRPr="00E37458">
        <w:rPr>
          <w:rFonts w:ascii="Times New Roman" w:hAnsi="Times New Roman" w:cs="Times New Roman"/>
          <w:szCs w:val="24"/>
          <w:lang w:val="es-419"/>
        </w:rPr>
        <w:t xml:space="preserve">KU </w:t>
      </w:r>
      <w:proofErr w:type="spellStart"/>
      <w:r w:rsidR="00AF2AD2" w:rsidRPr="00E37458">
        <w:rPr>
          <w:rFonts w:ascii="Times New Roman" w:hAnsi="Times New Roman" w:cs="Times New Roman"/>
          <w:szCs w:val="24"/>
          <w:lang w:val="es-419"/>
        </w:rPr>
        <w:t>Leuven</w:t>
      </w:r>
      <w:proofErr w:type="spellEnd"/>
      <w:r w:rsidR="00AF2AD2" w:rsidRPr="00E37458">
        <w:rPr>
          <w:rFonts w:ascii="Times New Roman" w:hAnsi="Times New Roman" w:cs="Times New Roman"/>
          <w:szCs w:val="24"/>
          <w:lang w:val="es-419"/>
        </w:rPr>
        <w:t xml:space="preserve"> </w:t>
      </w:r>
    </w:p>
    <w:p w:rsidR="00AF2AD2" w:rsidRPr="00E37458" w:rsidRDefault="006A1E30" w:rsidP="00E37458">
      <w:pPr>
        <w:pStyle w:val="Default"/>
        <w:jc w:val="both"/>
      </w:pPr>
      <w:r w:rsidRPr="00E37458">
        <w:t>Con</w:t>
      </w:r>
      <w:r w:rsidR="00AF2AD2" w:rsidRPr="00E37458">
        <w:t xml:space="preserve"> este </w:t>
      </w:r>
      <w:r w:rsidRPr="00E37458">
        <w:t>experimento</w:t>
      </w:r>
      <w:r w:rsidR="00AF2AD2" w:rsidRPr="00E37458">
        <w:t xml:space="preserve"> se pudo identificar las frecuencias y las </w:t>
      </w:r>
      <w:r w:rsidRPr="00E37458">
        <w:t>formas</w:t>
      </w:r>
      <w:r w:rsidR="00AF2AD2" w:rsidRPr="00E37458">
        <w:t xml:space="preserve"> modales y compararlas con las obtenidas previamente en </w:t>
      </w:r>
      <w:r w:rsidRPr="00E37458">
        <w:t xml:space="preserve">el modelo </w:t>
      </w:r>
      <w:r w:rsidR="00F90590" w:rsidRPr="00E37458">
        <w:t>de</w:t>
      </w:r>
      <w:r w:rsidRPr="00E37458">
        <w:t xml:space="preserve"> elementos finitos. Esto permitió calibrar el modelo de elementos finitos </w:t>
      </w:r>
      <w:r w:rsidR="00F90590" w:rsidRPr="00E37458">
        <w:t xml:space="preserve">de la torre para los estudios posteriores de bajo la acción de la carga de viento extrema. También este experimento permitió establecer algunas recomendaciones para futuros trabajos similares, esto son relacionados a la posición de los sensores respecto a la posición de las antenas, así como aspectos relacionados a los valores de amortiguamiento para las torres a bajas velocidades de viento. </w:t>
      </w:r>
    </w:p>
    <w:p w:rsidR="00AF2AD2" w:rsidRDefault="00AF2AD2" w:rsidP="00E37458">
      <w:pPr>
        <w:pStyle w:val="Default"/>
        <w:jc w:val="both"/>
      </w:pPr>
    </w:p>
    <w:p w:rsidR="00B34B8C" w:rsidRPr="00B34B8C" w:rsidRDefault="00B34B8C" w:rsidP="00E37458">
      <w:pPr>
        <w:pStyle w:val="Default"/>
        <w:jc w:val="both"/>
        <w:rPr>
          <w:b/>
        </w:rPr>
      </w:pPr>
      <w:r w:rsidRPr="00B34B8C">
        <w:rPr>
          <w:b/>
        </w:rPr>
        <w:t xml:space="preserve">Conclusiones </w:t>
      </w:r>
    </w:p>
    <w:p w:rsidR="00B34B8C" w:rsidRDefault="00B34B8C" w:rsidP="00E37458">
      <w:pPr>
        <w:pStyle w:val="Default"/>
        <w:jc w:val="both"/>
      </w:pPr>
    </w:p>
    <w:p w:rsidR="00B34B8C" w:rsidRDefault="00B34B8C" w:rsidP="004E4E23">
      <w:pPr>
        <w:pStyle w:val="Default"/>
        <w:spacing w:line="276" w:lineRule="auto"/>
        <w:jc w:val="both"/>
      </w:pPr>
      <w:r>
        <w:t xml:space="preserve">Las técnicas experimentales han sido y continúan siendo una herramienta de muy alto valor en la ingeniería civil.  Aun cuando el desarrollo de las tecnologías informáticas y los métodos numéricos ha alcanzado un avance extraordinario aplicado a la ingeniería civil, los ensayos a escala real y a escala reducida son imprescindibles para el estudio del comportamiento estructural frente al viento. </w:t>
      </w:r>
    </w:p>
    <w:p w:rsidR="000C762F" w:rsidRPr="000C762F" w:rsidRDefault="00B34B8C" w:rsidP="004E4E23">
      <w:pPr>
        <w:pStyle w:val="Default"/>
        <w:spacing w:line="276" w:lineRule="auto"/>
        <w:jc w:val="both"/>
      </w:pPr>
      <w:r w:rsidRPr="000C762F">
        <w:t xml:space="preserve">Los estudios realizados en este trabajo </w:t>
      </w:r>
      <w:r w:rsidR="000C762F">
        <w:t>constituyen un camino hacia experimentaciones futuras en el campo de la ingeniería de viento las cuales impactan</w:t>
      </w:r>
      <w:r w:rsidR="000C762F" w:rsidRPr="000C762F">
        <w:t xml:space="preserve"> significativamente en sectores priorizados en la política de desarrollo del país como las construcciones, la energía y las comunicaciones.</w:t>
      </w:r>
    </w:p>
    <w:p w:rsidR="00B34B8C" w:rsidRDefault="00B34B8C" w:rsidP="004E4E23">
      <w:pPr>
        <w:pStyle w:val="Default"/>
        <w:spacing w:line="276" w:lineRule="auto"/>
        <w:jc w:val="both"/>
      </w:pPr>
    </w:p>
    <w:p w:rsidR="00A530CF" w:rsidRPr="00A530CF" w:rsidRDefault="00A530CF" w:rsidP="004E4E23">
      <w:pPr>
        <w:pStyle w:val="Default"/>
        <w:spacing w:line="276" w:lineRule="auto"/>
        <w:jc w:val="both"/>
        <w:rPr>
          <w:b/>
        </w:rPr>
      </w:pPr>
      <w:r w:rsidRPr="00A530CF">
        <w:rPr>
          <w:b/>
        </w:rPr>
        <w:t xml:space="preserve">Referencias </w:t>
      </w:r>
    </w:p>
    <w:p w:rsidR="00A530CF" w:rsidRPr="0034118D" w:rsidRDefault="00A530CF" w:rsidP="00A530CF">
      <w:pPr>
        <w:spacing w:after="0" w:line="240" w:lineRule="auto"/>
        <w:jc w:val="both"/>
        <w:rPr>
          <w:rFonts w:cs="Arial"/>
          <w:szCs w:val="24"/>
          <w:lang w:val="es-ES_tradnl"/>
        </w:rPr>
      </w:pPr>
      <w:r w:rsidRPr="0034118D">
        <w:rPr>
          <w:rFonts w:cs="Arial"/>
          <w:szCs w:val="24"/>
        </w:rPr>
        <w:t xml:space="preserve">(1) Davenport, A. G. (1961) The application of statistical concepts to the wind loading. </w:t>
      </w:r>
      <w:proofErr w:type="spellStart"/>
      <w:r w:rsidRPr="0034118D">
        <w:rPr>
          <w:rFonts w:cs="Arial"/>
          <w:szCs w:val="24"/>
          <w:lang w:val="es-ES_tradnl"/>
        </w:rPr>
        <w:t>Proc</w:t>
      </w:r>
      <w:proofErr w:type="spellEnd"/>
      <w:r w:rsidRPr="0034118D">
        <w:rPr>
          <w:rFonts w:cs="Arial"/>
          <w:szCs w:val="24"/>
          <w:lang w:val="es-ES_tradnl"/>
        </w:rPr>
        <w:t xml:space="preserve">. </w:t>
      </w:r>
      <w:proofErr w:type="spellStart"/>
      <w:r w:rsidRPr="0034118D">
        <w:rPr>
          <w:rFonts w:cs="Arial"/>
          <w:szCs w:val="24"/>
          <w:lang w:val="es-ES_tradnl"/>
        </w:rPr>
        <w:t>Institution</w:t>
      </w:r>
      <w:proofErr w:type="spellEnd"/>
      <w:r w:rsidRPr="0034118D">
        <w:rPr>
          <w:rFonts w:cs="Arial"/>
          <w:szCs w:val="24"/>
          <w:lang w:val="es-ES_tradnl"/>
        </w:rPr>
        <w:t xml:space="preserve"> of Civil </w:t>
      </w:r>
      <w:proofErr w:type="spellStart"/>
      <w:r w:rsidRPr="0034118D">
        <w:rPr>
          <w:rFonts w:cs="Arial"/>
          <w:szCs w:val="24"/>
          <w:lang w:val="es-ES_tradnl"/>
        </w:rPr>
        <w:t>Engineers</w:t>
      </w:r>
      <w:proofErr w:type="spellEnd"/>
      <w:r w:rsidRPr="0034118D">
        <w:rPr>
          <w:rFonts w:cs="Arial"/>
          <w:szCs w:val="24"/>
          <w:lang w:val="es-ES_tradnl"/>
        </w:rPr>
        <w:t>, 19, 449-472</w:t>
      </w:r>
    </w:p>
    <w:p w:rsidR="00A530CF" w:rsidRDefault="00A530CF" w:rsidP="00A530CF">
      <w:pPr>
        <w:spacing w:after="0" w:line="240" w:lineRule="auto"/>
        <w:jc w:val="both"/>
        <w:rPr>
          <w:rFonts w:cs="Arial"/>
          <w:szCs w:val="24"/>
          <w:lang w:val="es-ES_tradnl"/>
        </w:rPr>
      </w:pPr>
    </w:p>
    <w:p w:rsidR="00A530CF" w:rsidRPr="00A530CF" w:rsidRDefault="00A530CF" w:rsidP="00A530CF">
      <w:pPr>
        <w:spacing w:after="0" w:line="240" w:lineRule="auto"/>
        <w:jc w:val="both"/>
        <w:rPr>
          <w:rFonts w:eastAsia="Times New Roman" w:cs="Arial"/>
          <w:bCs/>
          <w:szCs w:val="24"/>
          <w:lang w:val="es-419"/>
        </w:rPr>
      </w:pPr>
      <w:r w:rsidRPr="00A530CF">
        <w:rPr>
          <w:rFonts w:eastAsia="Times New Roman" w:cs="Arial"/>
          <w:bCs/>
          <w:szCs w:val="24"/>
          <w:lang w:val="es-419"/>
        </w:rPr>
        <w:t>-45.</w:t>
      </w:r>
    </w:p>
    <w:p w:rsidR="00A530CF" w:rsidRPr="00A530CF" w:rsidRDefault="00A530CF" w:rsidP="00A530CF">
      <w:pPr>
        <w:spacing w:after="0" w:line="240" w:lineRule="auto"/>
        <w:jc w:val="both"/>
        <w:rPr>
          <w:rFonts w:eastAsia="Times New Roman" w:cs="Arial"/>
          <w:bCs/>
          <w:szCs w:val="24"/>
          <w:lang w:val="es-419"/>
        </w:rPr>
      </w:pPr>
    </w:p>
    <w:p w:rsidR="00A530CF" w:rsidRDefault="00A530CF" w:rsidP="00A530CF">
      <w:pPr>
        <w:spacing w:after="0" w:line="240" w:lineRule="auto"/>
        <w:jc w:val="both"/>
        <w:rPr>
          <w:rFonts w:cs="Arial"/>
          <w:szCs w:val="24"/>
          <w:lang w:val="es-419"/>
        </w:rPr>
      </w:pPr>
    </w:p>
    <w:p w:rsidR="00A530CF" w:rsidRPr="00691D30" w:rsidRDefault="00A530CF" w:rsidP="00A530CF">
      <w:pPr>
        <w:jc w:val="both"/>
        <w:rPr>
          <w:rFonts w:cs="Arial"/>
          <w:szCs w:val="24"/>
          <w:lang w:val="es-ES_tradnl"/>
        </w:rPr>
      </w:pPr>
      <w:r>
        <w:rPr>
          <w:rFonts w:cs="Arial"/>
          <w:szCs w:val="24"/>
          <w:lang w:val="es-ES_tradnl"/>
        </w:rPr>
        <w:t>(</w:t>
      </w:r>
      <w:r>
        <w:rPr>
          <w:rFonts w:cs="Arial"/>
          <w:szCs w:val="24"/>
          <w:lang w:val="es-ES_tradnl"/>
        </w:rPr>
        <w:t>2</w:t>
      </w:r>
      <w:r>
        <w:rPr>
          <w:rFonts w:cs="Arial"/>
          <w:szCs w:val="24"/>
          <w:lang w:val="es-ES_tradnl"/>
        </w:rPr>
        <w:t xml:space="preserve">) </w:t>
      </w:r>
      <w:r w:rsidRPr="00691D30">
        <w:rPr>
          <w:rFonts w:cs="Arial"/>
          <w:szCs w:val="24"/>
          <w:lang w:val="es-ES_tradnl"/>
        </w:rPr>
        <w:t xml:space="preserve">Martín, P., I. Fernández, and V.E. </w:t>
      </w:r>
      <w:proofErr w:type="spellStart"/>
      <w:r w:rsidRPr="00691D30">
        <w:rPr>
          <w:rFonts w:cs="Arial"/>
          <w:szCs w:val="24"/>
          <w:lang w:val="es-ES_tradnl"/>
        </w:rPr>
        <w:t>Parnás</w:t>
      </w:r>
      <w:proofErr w:type="spellEnd"/>
      <w:r w:rsidRPr="00691D30">
        <w:rPr>
          <w:rFonts w:cs="Arial"/>
          <w:szCs w:val="24"/>
          <w:lang w:val="es-ES_tradnl"/>
        </w:rPr>
        <w:t xml:space="preserve">, Estudio comparativo de normas para el análisis dinámico de una torre </w:t>
      </w:r>
      <w:proofErr w:type="spellStart"/>
      <w:r w:rsidRPr="00691D30">
        <w:rPr>
          <w:rFonts w:cs="Arial"/>
          <w:szCs w:val="24"/>
          <w:lang w:val="es-ES_tradnl"/>
        </w:rPr>
        <w:t>autosoportada</w:t>
      </w:r>
      <w:proofErr w:type="spellEnd"/>
      <w:r w:rsidRPr="00691D30">
        <w:rPr>
          <w:rFonts w:cs="Arial"/>
          <w:szCs w:val="24"/>
          <w:lang w:val="es-ES_tradnl"/>
        </w:rPr>
        <w:t xml:space="preserve"> bajo carga de viento. Informes de la Construcción, 2019. 70(552): p. e274.</w:t>
      </w:r>
    </w:p>
    <w:p w:rsidR="00A530CF" w:rsidRPr="00691D30" w:rsidRDefault="00A530CF" w:rsidP="00A530CF">
      <w:pPr>
        <w:jc w:val="both"/>
        <w:rPr>
          <w:rFonts w:cs="Arial"/>
          <w:szCs w:val="24"/>
        </w:rPr>
      </w:pPr>
      <w:r>
        <w:rPr>
          <w:rFonts w:cs="Arial"/>
          <w:szCs w:val="24"/>
        </w:rPr>
        <w:t xml:space="preserve"> </w:t>
      </w:r>
      <w:r>
        <w:rPr>
          <w:rFonts w:cs="Arial"/>
          <w:szCs w:val="24"/>
        </w:rPr>
        <w:t>(</w:t>
      </w:r>
      <w:r>
        <w:rPr>
          <w:rFonts w:cs="Arial"/>
          <w:szCs w:val="24"/>
        </w:rPr>
        <w:t>3</w:t>
      </w:r>
      <w:r>
        <w:rPr>
          <w:rFonts w:cs="Arial"/>
          <w:szCs w:val="24"/>
        </w:rPr>
        <w:t xml:space="preserve">) </w:t>
      </w:r>
      <w:proofErr w:type="spellStart"/>
      <w:r w:rsidRPr="00691D30">
        <w:rPr>
          <w:rFonts w:cs="Arial"/>
          <w:szCs w:val="24"/>
        </w:rPr>
        <w:t>Fernández</w:t>
      </w:r>
      <w:proofErr w:type="spellEnd"/>
      <w:r w:rsidRPr="00691D30">
        <w:rPr>
          <w:rFonts w:cs="Arial"/>
          <w:szCs w:val="24"/>
        </w:rPr>
        <w:t xml:space="preserve"> Lorenzo, I., et al., Dynamic analysis of self-supported tower under hurricane wind conditions. Journal of Wind Engineering and Industrial Aerodynamics, 2020. 197: p. 104078.</w:t>
      </w:r>
    </w:p>
    <w:p w:rsidR="00A530CF" w:rsidRDefault="00A530CF" w:rsidP="00A530CF">
      <w:pPr>
        <w:jc w:val="both"/>
        <w:rPr>
          <w:rFonts w:cs="Arial"/>
          <w:szCs w:val="24"/>
          <w:lang w:val="es-ES_tradnl"/>
        </w:rPr>
      </w:pPr>
      <w:r>
        <w:rPr>
          <w:rFonts w:cs="Arial"/>
          <w:szCs w:val="24"/>
          <w:lang w:val="es-ES_tradnl"/>
        </w:rPr>
        <w:t xml:space="preserve">(4) </w:t>
      </w:r>
      <w:r w:rsidRPr="00691D30">
        <w:rPr>
          <w:rFonts w:cs="Arial"/>
          <w:szCs w:val="24"/>
          <w:lang w:val="es-ES_tradnl"/>
        </w:rPr>
        <w:t>Martín, P., et al., Coeficientes de arrastre de torres reticuladas con antenas VHF mediante ensayo en túnel de viento. Revista Técnica, 2019. 42(3): p. 118.</w:t>
      </w:r>
    </w:p>
    <w:p w:rsidR="00A530CF" w:rsidRPr="00A530CF" w:rsidRDefault="00A530CF" w:rsidP="00A530CF">
      <w:pPr>
        <w:jc w:val="both"/>
      </w:pPr>
      <w:r>
        <w:rPr>
          <w:rFonts w:cs="Arial"/>
          <w:szCs w:val="24"/>
          <w:lang w:val="es-ES_tradnl"/>
        </w:rPr>
        <w:t xml:space="preserve"> </w:t>
      </w:r>
      <w:r>
        <w:rPr>
          <w:rFonts w:cs="Arial"/>
          <w:szCs w:val="24"/>
          <w:lang w:val="es-ES_tradnl"/>
        </w:rPr>
        <w:t>(</w:t>
      </w:r>
      <w:r>
        <w:rPr>
          <w:rFonts w:cs="Arial"/>
          <w:szCs w:val="24"/>
          <w:lang w:val="es-ES_tradnl"/>
        </w:rPr>
        <w:t>5</w:t>
      </w:r>
      <w:r>
        <w:rPr>
          <w:rFonts w:cs="Arial"/>
          <w:szCs w:val="24"/>
          <w:lang w:val="es-ES_tradnl"/>
        </w:rPr>
        <w:t xml:space="preserve">) </w:t>
      </w:r>
      <w:proofErr w:type="spellStart"/>
      <w:r w:rsidRPr="00691D30">
        <w:rPr>
          <w:rFonts w:cs="Arial"/>
          <w:szCs w:val="24"/>
          <w:lang w:val="es-ES_tradnl"/>
        </w:rPr>
        <w:t>Sautié</w:t>
      </w:r>
      <w:proofErr w:type="spellEnd"/>
      <w:r w:rsidRPr="00691D30">
        <w:rPr>
          <w:rFonts w:cs="Arial"/>
          <w:szCs w:val="24"/>
          <w:lang w:val="es-ES_tradnl"/>
        </w:rPr>
        <w:t xml:space="preserve">, N., et al., Determinación de los coeficientes de arrastre y sustentación en un perfil angular de alas iguales con el empleo de simulación numérica. </w:t>
      </w:r>
      <w:proofErr w:type="spellStart"/>
      <w:r w:rsidRPr="00A530CF">
        <w:rPr>
          <w:rFonts w:cs="Arial"/>
          <w:szCs w:val="24"/>
        </w:rPr>
        <w:t>Ingeniería</w:t>
      </w:r>
      <w:proofErr w:type="spellEnd"/>
      <w:r w:rsidRPr="00A530CF">
        <w:rPr>
          <w:rFonts w:cs="Arial"/>
          <w:szCs w:val="24"/>
        </w:rPr>
        <w:t xml:space="preserve"> y Desarrollo, 2020. 38(1): p. 66-84.</w:t>
      </w:r>
    </w:p>
    <w:p w:rsidR="00A530CF" w:rsidRPr="00845093" w:rsidRDefault="00A530CF" w:rsidP="00A530CF">
      <w:pPr>
        <w:jc w:val="both"/>
        <w:rPr>
          <w:lang w:val="es-419"/>
        </w:rPr>
      </w:pPr>
      <w:r>
        <w:rPr>
          <w:rFonts w:cs="Arial"/>
          <w:szCs w:val="24"/>
          <w:lang w:val="es-ES_tradnl"/>
        </w:rPr>
        <w:t xml:space="preserve">(6) </w:t>
      </w:r>
      <w:proofErr w:type="spellStart"/>
      <w:r w:rsidRPr="00691D30">
        <w:rPr>
          <w:rFonts w:cs="Arial"/>
          <w:szCs w:val="24"/>
          <w:lang w:val="es-ES_tradnl"/>
        </w:rPr>
        <w:t>Sautié</w:t>
      </w:r>
      <w:proofErr w:type="spellEnd"/>
      <w:r w:rsidRPr="00691D30">
        <w:rPr>
          <w:rFonts w:cs="Arial"/>
          <w:szCs w:val="24"/>
          <w:lang w:val="es-ES_tradnl"/>
        </w:rPr>
        <w:t xml:space="preserve">, N., et al., Coeficientes de forma en sección compuesta con </w:t>
      </w:r>
      <w:r>
        <w:rPr>
          <w:rFonts w:cs="Arial"/>
          <w:szCs w:val="24"/>
          <w:lang w:val="es-ES_tradnl"/>
        </w:rPr>
        <w:t>e</w:t>
      </w:r>
      <w:r w:rsidRPr="00691D30">
        <w:rPr>
          <w:rFonts w:cs="Arial"/>
          <w:szCs w:val="24"/>
          <w:lang w:val="es-ES_tradnl"/>
        </w:rPr>
        <w:t>nsayos en túnel de viento. Ingeniería Hidráulica y Ambiental, 2020. 41(1): p. 85-99.</w:t>
      </w:r>
    </w:p>
    <w:p w:rsidR="00A530CF" w:rsidRDefault="00A530CF" w:rsidP="00A530CF">
      <w:pPr>
        <w:jc w:val="both"/>
        <w:rPr>
          <w:rFonts w:cs="Arial"/>
          <w:szCs w:val="24"/>
          <w:lang w:val="es-ES_tradnl"/>
        </w:rPr>
      </w:pPr>
      <w:proofErr w:type="gramStart"/>
      <w:r>
        <w:rPr>
          <w:rFonts w:cs="Arial"/>
          <w:szCs w:val="24"/>
        </w:rPr>
        <w:t>(</w:t>
      </w:r>
      <w:r>
        <w:rPr>
          <w:rFonts w:cs="Arial"/>
          <w:szCs w:val="24"/>
        </w:rPr>
        <w:t xml:space="preserve"> 7</w:t>
      </w:r>
      <w:proofErr w:type="gramEnd"/>
      <w:r>
        <w:rPr>
          <w:rFonts w:cs="Arial"/>
          <w:szCs w:val="24"/>
        </w:rPr>
        <w:t xml:space="preserve">) </w:t>
      </w:r>
      <w:proofErr w:type="spellStart"/>
      <w:r w:rsidRPr="00691D30">
        <w:rPr>
          <w:rFonts w:cs="Arial"/>
          <w:szCs w:val="24"/>
        </w:rPr>
        <w:t>López</w:t>
      </w:r>
      <w:proofErr w:type="spellEnd"/>
      <w:r w:rsidRPr="00691D30">
        <w:rPr>
          <w:rFonts w:cs="Arial"/>
          <w:szCs w:val="24"/>
        </w:rPr>
        <w:t xml:space="preserve"> </w:t>
      </w:r>
      <w:proofErr w:type="spellStart"/>
      <w:r w:rsidRPr="00691D30">
        <w:rPr>
          <w:rFonts w:cs="Arial"/>
          <w:szCs w:val="24"/>
        </w:rPr>
        <w:t>Llanusa</w:t>
      </w:r>
      <w:proofErr w:type="spellEnd"/>
      <w:r w:rsidRPr="00691D30">
        <w:rPr>
          <w:rFonts w:cs="Arial"/>
          <w:szCs w:val="24"/>
        </w:rPr>
        <w:t xml:space="preserve">, A., V.B. </w:t>
      </w:r>
      <w:proofErr w:type="spellStart"/>
      <w:r w:rsidRPr="00691D30">
        <w:rPr>
          <w:rFonts w:cs="Arial"/>
          <w:szCs w:val="24"/>
        </w:rPr>
        <w:t>Parnás</w:t>
      </w:r>
      <w:proofErr w:type="spellEnd"/>
      <w:r w:rsidRPr="00691D30">
        <w:rPr>
          <w:rFonts w:cs="Arial"/>
          <w:szCs w:val="24"/>
        </w:rPr>
        <w:t xml:space="preserve">, and J. </w:t>
      </w:r>
      <w:proofErr w:type="spellStart"/>
      <w:r w:rsidRPr="00691D30">
        <w:rPr>
          <w:rFonts w:cs="Arial"/>
          <w:szCs w:val="24"/>
        </w:rPr>
        <w:t>Cataldo</w:t>
      </w:r>
      <w:proofErr w:type="spellEnd"/>
      <w:r w:rsidRPr="00691D30">
        <w:rPr>
          <w:rFonts w:cs="Arial"/>
          <w:szCs w:val="24"/>
        </w:rPr>
        <w:t xml:space="preserve">, Wind tunnel experiments on ground-mounted photovoltaic solar panels. </w:t>
      </w:r>
      <w:r w:rsidRPr="00691D30">
        <w:rPr>
          <w:rFonts w:cs="Arial"/>
          <w:szCs w:val="24"/>
          <w:lang w:val="es-ES_tradnl"/>
        </w:rPr>
        <w:t>Revista Ingeniería de Construcción, 2019. 34: p. 15-24.</w:t>
      </w:r>
    </w:p>
    <w:p w:rsidR="00A530CF" w:rsidRPr="00A530CF" w:rsidRDefault="00A530CF" w:rsidP="00A530CF">
      <w:pPr>
        <w:jc w:val="both"/>
        <w:rPr>
          <w:rFonts w:cs="Arial"/>
          <w:szCs w:val="24"/>
          <w:lang w:val="es-419"/>
        </w:rPr>
      </w:pPr>
      <w:r>
        <w:rPr>
          <w:rFonts w:cs="Arial"/>
          <w:szCs w:val="24"/>
          <w:lang w:val="es-419"/>
        </w:rPr>
        <w:t xml:space="preserve"> </w:t>
      </w:r>
      <w:r>
        <w:rPr>
          <w:rFonts w:cs="Arial"/>
          <w:szCs w:val="24"/>
          <w:lang w:val="es-419"/>
        </w:rPr>
        <w:t>(</w:t>
      </w:r>
      <w:r>
        <w:rPr>
          <w:rFonts w:cs="Arial"/>
          <w:szCs w:val="24"/>
          <w:lang w:val="es-419"/>
        </w:rPr>
        <w:t>8</w:t>
      </w:r>
      <w:r>
        <w:rPr>
          <w:rFonts w:cs="Arial"/>
          <w:szCs w:val="24"/>
          <w:lang w:val="es-419"/>
        </w:rPr>
        <w:t xml:space="preserve">) </w:t>
      </w:r>
      <w:r w:rsidRPr="0080611D">
        <w:rPr>
          <w:rFonts w:cs="Arial"/>
          <w:szCs w:val="24"/>
          <w:lang w:val="es-ES_tradnl"/>
        </w:rPr>
        <w:t xml:space="preserve">Luis García, K., et al., Mediciones a escala real de torre </w:t>
      </w:r>
      <w:proofErr w:type="spellStart"/>
      <w:r w:rsidRPr="0080611D">
        <w:rPr>
          <w:rFonts w:cs="Arial"/>
          <w:szCs w:val="24"/>
          <w:lang w:val="es-ES_tradnl"/>
        </w:rPr>
        <w:t>autosoportada</w:t>
      </w:r>
      <w:proofErr w:type="spellEnd"/>
      <w:r w:rsidRPr="0080611D">
        <w:rPr>
          <w:rFonts w:cs="Arial"/>
          <w:szCs w:val="24"/>
          <w:lang w:val="es-ES_tradnl"/>
        </w:rPr>
        <w:t xml:space="preserve"> empleando acelerómetros y </w:t>
      </w:r>
      <w:proofErr w:type="spellStart"/>
      <w:r w:rsidRPr="0080611D">
        <w:rPr>
          <w:rFonts w:cs="Arial"/>
          <w:szCs w:val="24"/>
          <w:lang w:val="es-ES_tradnl"/>
        </w:rPr>
        <w:t>strain</w:t>
      </w:r>
      <w:proofErr w:type="spellEnd"/>
      <w:r w:rsidRPr="0080611D">
        <w:rPr>
          <w:rFonts w:cs="Arial"/>
          <w:szCs w:val="24"/>
          <w:lang w:val="es-ES_tradnl"/>
        </w:rPr>
        <w:t xml:space="preserve"> gauges. </w:t>
      </w:r>
      <w:r w:rsidRPr="00A530CF">
        <w:rPr>
          <w:rFonts w:cs="Arial"/>
          <w:szCs w:val="24"/>
          <w:lang w:val="es-419"/>
        </w:rPr>
        <w:t>Ingeniería y Desarrollo, 2020. 38(1): p. 259-278.</w:t>
      </w:r>
    </w:p>
    <w:p w:rsidR="00A530CF" w:rsidRPr="00A530CF" w:rsidRDefault="00A530CF" w:rsidP="00A530CF">
      <w:pPr>
        <w:pStyle w:val="Default"/>
        <w:spacing w:line="276" w:lineRule="auto"/>
        <w:jc w:val="both"/>
        <w:rPr>
          <w:lang w:val="en-US"/>
        </w:rPr>
      </w:pPr>
      <w:r w:rsidRPr="00A530CF">
        <w:rPr>
          <w:rFonts w:ascii="Arial" w:hAnsi="Arial" w:cs="Arial"/>
          <w:lang w:val="en-US"/>
        </w:rPr>
        <w:t>(</w:t>
      </w:r>
      <w:r>
        <w:rPr>
          <w:rFonts w:ascii="Arial" w:hAnsi="Arial" w:cs="Arial"/>
          <w:lang w:val="en-US"/>
        </w:rPr>
        <w:t>9</w:t>
      </w:r>
      <w:r w:rsidRPr="00A530CF">
        <w:rPr>
          <w:rFonts w:ascii="Arial" w:hAnsi="Arial" w:cs="Arial"/>
          <w:lang w:val="en-US"/>
        </w:rPr>
        <w:t>) Luis, K., et al., Operational modal analysis of a self-supporting antenna mast. Journal of Wind Engineering and Industrial Aerodynamics, 2021. 209: p. 104490.</w:t>
      </w:r>
    </w:p>
    <w:sectPr w:rsidR="00A530CF" w:rsidRPr="00A530CF">
      <w:head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7C77" w:rsidRDefault="00DC7C77" w:rsidP="00E37458">
      <w:pPr>
        <w:spacing w:before="0" w:after="0" w:line="240" w:lineRule="auto"/>
      </w:pPr>
      <w:r>
        <w:separator/>
      </w:r>
    </w:p>
  </w:endnote>
  <w:endnote w:type="continuationSeparator" w:id="0">
    <w:p w:rsidR="00DC7C77" w:rsidRDefault="00DC7C77" w:rsidP="00E3745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1"/>
    <w:family w:val="swiss"/>
    <w:pitch w:val="variable"/>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7C77" w:rsidRDefault="00DC7C77" w:rsidP="00E37458">
      <w:pPr>
        <w:spacing w:before="0" w:after="0" w:line="240" w:lineRule="auto"/>
      </w:pPr>
      <w:r>
        <w:separator/>
      </w:r>
    </w:p>
  </w:footnote>
  <w:footnote w:type="continuationSeparator" w:id="0">
    <w:p w:rsidR="00DC7C77" w:rsidRDefault="00DC7C77" w:rsidP="00E3745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57" w:type="dxa"/>
      <w:jc w:val="center"/>
      <w:tblLayout w:type="fixed"/>
      <w:tblLook w:val="04A0" w:firstRow="1" w:lastRow="0" w:firstColumn="1" w:lastColumn="0" w:noHBand="0" w:noVBand="1"/>
    </w:tblPr>
    <w:tblGrid>
      <w:gridCol w:w="1425"/>
      <w:gridCol w:w="8632"/>
    </w:tblGrid>
    <w:tr w:rsidR="00E37458" w:rsidRPr="004D77C8" w:rsidTr="00FA1F13">
      <w:trPr>
        <w:trHeight w:val="1114"/>
        <w:jc w:val="center"/>
      </w:trPr>
      <w:tc>
        <w:tcPr>
          <w:tcW w:w="1425" w:type="dxa"/>
        </w:tcPr>
        <w:p w:rsidR="00E37458" w:rsidRPr="004D77C8" w:rsidRDefault="00E37458" w:rsidP="00E37458">
          <w:pPr>
            <w:pStyle w:val="Header"/>
            <w:jc w:val="both"/>
            <w:rPr>
              <w:rFonts w:ascii="Verdana" w:hAnsi="Verdana"/>
              <w:b/>
              <w:sz w:val="18"/>
              <w:szCs w:val="18"/>
              <w:lang w:val="es-ES_tradnl"/>
            </w:rPr>
          </w:pPr>
          <w:r>
            <w:rPr>
              <w:rFonts w:ascii="Liberation Sans" w:hAnsi="Liberation Sans"/>
              <w:noProof/>
              <w:sz w:val="28"/>
              <w:szCs w:val="28"/>
              <w:lang w:val="es-419" w:eastAsia="es-419"/>
            </w:rPr>
            <w:drawing>
              <wp:anchor distT="0" distB="0" distL="114300" distR="114300" simplePos="0" relativeHeight="251659264" behindDoc="1" locked="0" layoutInCell="1" allowOverlap="1" wp14:anchorId="355DE717" wp14:editId="6E771EFD">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rsidR="00E37458" w:rsidRDefault="00E37458" w:rsidP="00E37458">
          <w:pPr>
            <w:pStyle w:val="Header"/>
            <w:jc w:val="center"/>
            <w:rPr>
              <w:rFonts w:ascii="Verdana" w:hAnsi="Verdana"/>
              <w:b/>
              <w:sz w:val="16"/>
              <w:szCs w:val="16"/>
              <w:lang w:val="es-ES_tradnl"/>
            </w:rPr>
          </w:pPr>
        </w:p>
        <w:p w:rsidR="00E37458" w:rsidRPr="00C8585B" w:rsidRDefault="00E37458" w:rsidP="00E37458">
          <w:pPr>
            <w:pStyle w:val="Header"/>
            <w:jc w:val="center"/>
            <w:rPr>
              <w:rFonts w:ascii="Verdana" w:hAnsi="Verdana"/>
              <w:b/>
              <w:sz w:val="16"/>
              <w:szCs w:val="16"/>
              <w:lang w:val="es-ES_tradnl"/>
            </w:rPr>
          </w:pPr>
          <w:r>
            <w:rPr>
              <w:rFonts w:ascii="Verdana" w:hAnsi="Verdana"/>
              <w:b/>
              <w:sz w:val="16"/>
              <w:szCs w:val="16"/>
              <w:lang w:val="es-ES_tradnl"/>
            </w:rPr>
            <w:t xml:space="preserve">Título </w:t>
          </w:r>
          <w:r w:rsidRPr="00C8585B">
            <w:rPr>
              <w:rFonts w:ascii="Verdana" w:hAnsi="Verdana"/>
              <w:b/>
              <w:sz w:val="16"/>
              <w:szCs w:val="16"/>
              <w:lang w:val="es-ES_tradnl"/>
            </w:rPr>
            <w:t xml:space="preserve">Convención </w:t>
          </w:r>
          <w:r>
            <w:rPr>
              <w:rFonts w:ascii="Verdana" w:hAnsi="Verdana"/>
              <w:b/>
              <w:sz w:val="16"/>
              <w:szCs w:val="16"/>
              <w:lang w:val="es-ES_tradnl"/>
            </w:rPr>
            <w:t>2021</w:t>
          </w:r>
        </w:p>
        <w:p w:rsidR="00E37458" w:rsidRPr="00C8585B" w:rsidRDefault="00E37458" w:rsidP="00E37458">
          <w:pPr>
            <w:pStyle w:val="Header"/>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E37458" w:rsidRPr="000A6EC7" w:rsidRDefault="00E37458" w:rsidP="00E37458">
          <w:pPr>
            <w:pStyle w:val="Header"/>
            <w:jc w:val="center"/>
            <w:rPr>
              <w:rFonts w:ascii="Verdana" w:hAnsi="Verdana"/>
              <w:b/>
              <w:sz w:val="18"/>
              <w:szCs w:val="18"/>
              <w:lang w:val="en-GB"/>
            </w:rPr>
          </w:pPr>
          <w:r>
            <w:rPr>
              <w:rFonts w:ascii="Verdana" w:hAnsi="Verdana"/>
              <w:b/>
              <w:sz w:val="16"/>
              <w:szCs w:val="16"/>
              <w:lang w:val="es-ES_tradnl"/>
            </w:rPr>
            <w:t>T</w:t>
          </w:r>
          <w:r>
            <w:rPr>
              <w:rFonts w:ascii="Verdana" w:hAnsi="Verdana"/>
              <w:b/>
              <w:sz w:val="16"/>
              <w:szCs w:val="16"/>
              <w:lang w:val="en-GB"/>
            </w:rPr>
            <w:t>ÍTULO</w:t>
          </w:r>
        </w:p>
      </w:tc>
    </w:tr>
  </w:tbl>
  <w:p w:rsidR="00E37458" w:rsidRPr="00E37458" w:rsidRDefault="00E37458" w:rsidP="00E3745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77B6A"/>
    <w:multiLevelType w:val="hybridMultilevel"/>
    <w:tmpl w:val="7FB27662"/>
    <w:lvl w:ilvl="0" w:tplc="3DBEF766">
      <w:start w:val="1"/>
      <w:numFmt w:val="decimal"/>
      <w:pStyle w:val="Figura21"/>
      <w:lvlText w:val="Figura 2.%1"/>
      <w:lvlJc w:val="left"/>
      <w:pPr>
        <w:ind w:left="720" w:hanging="360"/>
      </w:pPr>
      <w:rPr>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5052382"/>
    <w:multiLevelType w:val="hybridMultilevel"/>
    <w:tmpl w:val="C94C2548"/>
    <w:lvl w:ilvl="0" w:tplc="580A000F">
      <w:start w:val="1"/>
      <w:numFmt w:val="decimal"/>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2" w15:restartNumberingAfterBreak="0">
    <w:nsid w:val="1CF21F83"/>
    <w:multiLevelType w:val="hybridMultilevel"/>
    <w:tmpl w:val="54F233C0"/>
    <w:lvl w:ilvl="0" w:tplc="580A000F">
      <w:start w:val="1"/>
      <w:numFmt w:val="decimal"/>
      <w:lvlText w:val="%1."/>
      <w:lvlJc w:val="left"/>
      <w:pPr>
        <w:ind w:left="360" w:hanging="360"/>
      </w:p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3" w15:restartNumberingAfterBreak="0">
    <w:nsid w:val="1F261FF1"/>
    <w:multiLevelType w:val="hybridMultilevel"/>
    <w:tmpl w:val="1068B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880B43"/>
    <w:multiLevelType w:val="hybridMultilevel"/>
    <w:tmpl w:val="E898D678"/>
    <w:lvl w:ilvl="0" w:tplc="04090019">
      <w:start w:val="1"/>
      <w:numFmt w:val="lowerLetter"/>
      <w:lvlText w:val="%1."/>
      <w:lvlJc w:val="left"/>
      <w:pPr>
        <w:ind w:left="360" w:hanging="360"/>
      </w:pPr>
      <w:rPr>
        <w:rFonts w:hint="default"/>
      </w:rPr>
    </w:lvl>
    <w:lvl w:ilvl="1" w:tplc="580A0019">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5" w15:restartNumberingAfterBreak="0">
    <w:nsid w:val="4F745637"/>
    <w:multiLevelType w:val="hybridMultilevel"/>
    <w:tmpl w:val="9E0E14A0"/>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AD6D2C"/>
    <w:multiLevelType w:val="hybridMultilevel"/>
    <w:tmpl w:val="D6889856"/>
    <w:lvl w:ilvl="0" w:tplc="A704C8F2">
      <w:start w:val="1"/>
      <w:numFmt w:val="decimal"/>
      <w:lvlText w:val="Figura 3.%1"/>
      <w:lvlJc w:val="center"/>
      <w:pPr>
        <w:ind w:left="2970" w:hanging="360"/>
      </w:pPr>
      <w:rPr>
        <w:rFonts w:hint="default"/>
      </w:rPr>
    </w:lvl>
    <w:lvl w:ilvl="1" w:tplc="0C0A0019" w:tentative="1">
      <w:start w:val="1"/>
      <w:numFmt w:val="lowerLetter"/>
      <w:lvlText w:val="%2."/>
      <w:lvlJc w:val="left"/>
      <w:pPr>
        <w:ind w:left="3690" w:hanging="360"/>
      </w:pPr>
    </w:lvl>
    <w:lvl w:ilvl="2" w:tplc="0C0A001B" w:tentative="1">
      <w:start w:val="1"/>
      <w:numFmt w:val="lowerRoman"/>
      <w:lvlText w:val="%3."/>
      <w:lvlJc w:val="right"/>
      <w:pPr>
        <w:ind w:left="4410" w:hanging="180"/>
      </w:pPr>
    </w:lvl>
    <w:lvl w:ilvl="3" w:tplc="0C0A000F" w:tentative="1">
      <w:start w:val="1"/>
      <w:numFmt w:val="decimal"/>
      <w:lvlText w:val="%4."/>
      <w:lvlJc w:val="left"/>
      <w:pPr>
        <w:ind w:left="5130" w:hanging="360"/>
      </w:pPr>
    </w:lvl>
    <w:lvl w:ilvl="4" w:tplc="0C0A0019" w:tentative="1">
      <w:start w:val="1"/>
      <w:numFmt w:val="lowerLetter"/>
      <w:lvlText w:val="%5."/>
      <w:lvlJc w:val="left"/>
      <w:pPr>
        <w:ind w:left="5850" w:hanging="360"/>
      </w:pPr>
    </w:lvl>
    <w:lvl w:ilvl="5" w:tplc="0C0A001B" w:tentative="1">
      <w:start w:val="1"/>
      <w:numFmt w:val="lowerRoman"/>
      <w:lvlText w:val="%6."/>
      <w:lvlJc w:val="right"/>
      <w:pPr>
        <w:ind w:left="6570" w:hanging="180"/>
      </w:pPr>
    </w:lvl>
    <w:lvl w:ilvl="6" w:tplc="0C0A000F" w:tentative="1">
      <w:start w:val="1"/>
      <w:numFmt w:val="decimal"/>
      <w:lvlText w:val="%7."/>
      <w:lvlJc w:val="left"/>
      <w:pPr>
        <w:ind w:left="7290" w:hanging="360"/>
      </w:pPr>
    </w:lvl>
    <w:lvl w:ilvl="7" w:tplc="0C0A0019" w:tentative="1">
      <w:start w:val="1"/>
      <w:numFmt w:val="lowerLetter"/>
      <w:lvlText w:val="%8."/>
      <w:lvlJc w:val="left"/>
      <w:pPr>
        <w:ind w:left="8010" w:hanging="360"/>
      </w:pPr>
    </w:lvl>
    <w:lvl w:ilvl="8" w:tplc="0C0A001B" w:tentative="1">
      <w:start w:val="1"/>
      <w:numFmt w:val="lowerRoman"/>
      <w:lvlText w:val="%9."/>
      <w:lvlJc w:val="right"/>
      <w:pPr>
        <w:ind w:left="8730" w:hanging="180"/>
      </w:pPr>
    </w:lvl>
  </w:abstractNum>
  <w:abstractNum w:abstractNumId="7" w15:restartNumberingAfterBreak="0">
    <w:nsid w:val="62A05952"/>
    <w:multiLevelType w:val="hybridMultilevel"/>
    <w:tmpl w:val="B25273F0"/>
    <w:lvl w:ilvl="0" w:tplc="580A000F">
      <w:start w:val="1"/>
      <w:numFmt w:val="decimal"/>
      <w:lvlText w:val="%1."/>
      <w:lvlJc w:val="left"/>
      <w:pPr>
        <w:ind w:left="360" w:hanging="360"/>
      </w:p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8" w15:restartNumberingAfterBreak="0">
    <w:nsid w:val="6D6B7C36"/>
    <w:multiLevelType w:val="hybridMultilevel"/>
    <w:tmpl w:val="C8B0A4FA"/>
    <w:lvl w:ilvl="0" w:tplc="580A000F">
      <w:start w:val="1"/>
      <w:numFmt w:val="decimal"/>
      <w:lvlText w:val="%1."/>
      <w:lvlJc w:val="left"/>
      <w:pPr>
        <w:ind w:left="360" w:hanging="360"/>
      </w:p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9" w15:restartNumberingAfterBreak="0">
    <w:nsid w:val="7D8C2D8B"/>
    <w:multiLevelType w:val="hybridMultilevel"/>
    <w:tmpl w:val="E898D678"/>
    <w:lvl w:ilvl="0" w:tplc="04090019">
      <w:start w:val="1"/>
      <w:numFmt w:val="lowerLetter"/>
      <w:lvlText w:val="%1."/>
      <w:lvlJc w:val="left"/>
      <w:pPr>
        <w:ind w:left="360" w:hanging="360"/>
      </w:pPr>
      <w:rPr>
        <w:rFonts w:hint="default"/>
      </w:rPr>
    </w:lvl>
    <w:lvl w:ilvl="1" w:tplc="580A0019">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num w:numId="1">
    <w:abstractNumId w:val="3"/>
  </w:num>
  <w:num w:numId="2">
    <w:abstractNumId w:val="8"/>
  </w:num>
  <w:num w:numId="3">
    <w:abstractNumId w:val="2"/>
  </w:num>
  <w:num w:numId="4">
    <w:abstractNumId w:val="7"/>
  </w:num>
  <w:num w:numId="5">
    <w:abstractNumId w:val="5"/>
  </w:num>
  <w:num w:numId="6">
    <w:abstractNumId w:val="6"/>
  </w:num>
  <w:num w:numId="7">
    <w:abstractNumId w:val="0"/>
  </w:num>
  <w:num w:numId="8">
    <w:abstractNumId w:val="9"/>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2DF"/>
    <w:rsid w:val="00093E48"/>
    <w:rsid w:val="00096E4E"/>
    <w:rsid w:val="000C762F"/>
    <w:rsid w:val="00121948"/>
    <w:rsid w:val="001440CB"/>
    <w:rsid w:val="00163FED"/>
    <w:rsid w:val="001B417E"/>
    <w:rsid w:val="001F67D8"/>
    <w:rsid w:val="00202351"/>
    <w:rsid w:val="00225ACB"/>
    <w:rsid w:val="00262FCC"/>
    <w:rsid w:val="00283C88"/>
    <w:rsid w:val="002D2D11"/>
    <w:rsid w:val="003071D5"/>
    <w:rsid w:val="003632B1"/>
    <w:rsid w:val="0036789E"/>
    <w:rsid w:val="004366F5"/>
    <w:rsid w:val="004D202A"/>
    <w:rsid w:val="004E4E23"/>
    <w:rsid w:val="00513E54"/>
    <w:rsid w:val="005419B9"/>
    <w:rsid w:val="00566E5E"/>
    <w:rsid w:val="005961BE"/>
    <w:rsid w:val="006602DF"/>
    <w:rsid w:val="006A1E30"/>
    <w:rsid w:val="006E20B2"/>
    <w:rsid w:val="00737B5F"/>
    <w:rsid w:val="00747B22"/>
    <w:rsid w:val="00753880"/>
    <w:rsid w:val="00795174"/>
    <w:rsid w:val="007D58E2"/>
    <w:rsid w:val="008104FD"/>
    <w:rsid w:val="00831480"/>
    <w:rsid w:val="00831675"/>
    <w:rsid w:val="0083387A"/>
    <w:rsid w:val="00885225"/>
    <w:rsid w:val="008B6467"/>
    <w:rsid w:val="008D1A87"/>
    <w:rsid w:val="00900A58"/>
    <w:rsid w:val="009744A7"/>
    <w:rsid w:val="00974D4D"/>
    <w:rsid w:val="00A0133D"/>
    <w:rsid w:val="00A02E95"/>
    <w:rsid w:val="00A530CF"/>
    <w:rsid w:val="00A72BA0"/>
    <w:rsid w:val="00AF2AD2"/>
    <w:rsid w:val="00B34B8C"/>
    <w:rsid w:val="00B46E72"/>
    <w:rsid w:val="00B655BC"/>
    <w:rsid w:val="00B817FD"/>
    <w:rsid w:val="00BB5C0D"/>
    <w:rsid w:val="00D527BA"/>
    <w:rsid w:val="00D60B22"/>
    <w:rsid w:val="00D83D50"/>
    <w:rsid w:val="00D91A5B"/>
    <w:rsid w:val="00DC7C77"/>
    <w:rsid w:val="00E37458"/>
    <w:rsid w:val="00F53764"/>
    <w:rsid w:val="00F8798C"/>
    <w:rsid w:val="00F90590"/>
    <w:rsid w:val="00FE3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D6340"/>
  <w15:chartTrackingRefBased/>
  <w15:docId w15:val="{83A1A8C4-482A-4920-9DB4-27167124C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E48"/>
    <w:pPr>
      <w:spacing w:before="120"/>
    </w:pPr>
    <w:rPr>
      <w:rFonts w:ascii="Arial" w:hAnsi="Arial"/>
      <w:sz w:val="24"/>
    </w:rPr>
  </w:style>
  <w:style w:type="paragraph" w:styleId="Heading1">
    <w:name w:val="heading 1"/>
    <w:basedOn w:val="Normal"/>
    <w:next w:val="Normal"/>
    <w:link w:val="Heading1Char"/>
    <w:uiPriority w:val="9"/>
    <w:qFormat/>
    <w:rsid w:val="00885225"/>
    <w:pPr>
      <w:keepNext/>
      <w:keepLines/>
      <w:spacing w:before="240" w:after="0" w:line="480" w:lineRule="auto"/>
      <w:jc w:val="both"/>
      <w:outlineLvl w:val="0"/>
    </w:pPr>
    <w:rPr>
      <w:rFonts w:eastAsiaTheme="majorEastAsia" w:cstheme="majorBidi"/>
      <w:b/>
      <w:szCs w:val="32"/>
      <w:lang w:eastAsia="es-ES"/>
    </w:rPr>
  </w:style>
  <w:style w:type="paragraph" w:styleId="Heading2">
    <w:name w:val="heading 2"/>
    <w:basedOn w:val="Normal"/>
    <w:next w:val="Normal"/>
    <w:link w:val="Heading2Char"/>
    <w:uiPriority w:val="9"/>
    <w:unhideWhenUsed/>
    <w:qFormat/>
    <w:rsid w:val="00885225"/>
    <w:pPr>
      <w:keepNext/>
      <w:keepLines/>
      <w:spacing w:before="40" w:after="0" w:line="480" w:lineRule="auto"/>
      <w:jc w:val="both"/>
      <w:outlineLvl w:val="1"/>
    </w:pPr>
    <w:rPr>
      <w:rFonts w:eastAsiaTheme="majorEastAsia" w:cstheme="majorBidi"/>
      <w:i/>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5225"/>
    <w:rPr>
      <w:rFonts w:ascii="Arial" w:eastAsiaTheme="majorEastAsia" w:hAnsi="Arial" w:cstheme="majorBidi"/>
      <w:b/>
      <w:szCs w:val="32"/>
      <w:lang w:eastAsia="es-ES"/>
    </w:rPr>
  </w:style>
  <w:style w:type="character" w:customStyle="1" w:styleId="Heading2Char">
    <w:name w:val="Heading 2 Char"/>
    <w:basedOn w:val="DefaultParagraphFont"/>
    <w:link w:val="Heading2"/>
    <w:uiPriority w:val="9"/>
    <w:rsid w:val="00885225"/>
    <w:rPr>
      <w:rFonts w:ascii="Arial" w:eastAsiaTheme="majorEastAsia" w:hAnsi="Arial" w:cstheme="majorBidi"/>
      <w:i/>
      <w:szCs w:val="26"/>
    </w:rPr>
  </w:style>
  <w:style w:type="paragraph" w:styleId="Caption">
    <w:name w:val="caption"/>
    <w:basedOn w:val="Normal"/>
    <w:next w:val="Normal"/>
    <w:link w:val="CaptionChar"/>
    <w:uiPriority w:val="35"/>
    <w:unhideWhenUsed/>
    <w:qFormat/>
    <w:rsid w:val="00885225"/>
    <w:pPr>
      <w:spacing w:after="200" w:line="240" w:lineRule="auto"/>
      <w:jc w:val="both"/>
    </w:pPr>
    <w:rPr>
      <w:b/>
      <w:bCs/>
      <w:color w:val="5B9BD5" w:themeColor="accent1"/>
      <w:sz w:val="18"/>
      <w:szCs w:val="18"/>
    </w:rPr>
  </w:style>
  <w:style w:type="character" w:customStyle="1" w:styleId="CaptionChar">
    <w:name w:val="Caption Char"/>
    <w:basedOn w:val="DefaultParagraphFont"/>
    <w:link w:val="Caption"/>
    <w:uiPriority w:val="35"/>
    <w:rsid w:val="00885225"/>
    <w:rPr>
      <w:rFonts w:ascii="Arial" w:hAnsi="Arial"/>
      <w:b/>
      <w:bCs/>
      <w:color w:val="5B9BD5" w:themeColor="accent1"/>
      <w:sz w:val="18"/>
      <w:szCs w:val="18"/>
    </w:rPr>
  </w:style>
  <w:style w:type="paragraph" w:customStyle="1" w:styleId="Default">
    <w:name w:val="Default"/>
    <w:rsid w:val="00AF2AD2"/>
    <w:pPr>
      <w:autoSpaceDE w:val="0"/>
      <w:autoSpaceDN w:val="0"/>
      <w:adjustRightInd w:val="0"/>
      <w:spacing w:after="0" w:line="240" w:lineRule="auto"/>
    </w:pPr>
    <w:rPr>
      <w:rFonts w:ascii="Times New Roman" w:hAnsi="Times New Roman" w:cs="Times New Roman"/>
      <w:color w:val="000000"/>
      <w:sz w:val="24"/>
      <w:szCs w:val="24"/>
      <w:lang w:val="es-419"/>
    </w:rPr>
  </w:style>
  <w:style w:type="table" w:styleId="TableGrid">
    <w:name w:val="Table Grid"/>
    <w:basedOn w:val="TableNormal"/>
    <w:uiPriority w:val="59"/>
    <w:rsid w:val="00566E5E"/>
    <w:pPr>
      <w:spacing w:after="0" w:line="240" w:lineRule="auto"/>
    </w:pPr>
    <w:rPr>
      <w:lang w:val="es-ES_tradn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igura3">
    <w:name w:val="Figura 3."/>
    <w:basedOn w:val="Normal"/>
    <w:link w:val="Figura3Car"/>
    <w:autoRedefine/>
    <w:qFormat/>
    <w:rsid w:val="005961BE"/>
    <w:pPr>
      <w:spacing w:before="60" w:after="240" w:line="480" w:lineRule="auto"/>
      <w:ind w:left="2610"/>
    </w:pPr>
    <w:rPr>
      <w:rFonts w:eastAsia="Times New Roman" w:cs="Arial"/>
      <w:b/>
      <w:i/>
      <w:sz w:val="18"/>
      <w:szCs w:val="24"/>
      <w:lang w:val="es-UY" w:eastAsia="es-ES"/>
    </w:rPr>
  </w:style>
  <w:style w:type="character" w:customStyle="1" w:styleId="Figura3Car">
    <w:name w:val="Figura 3. Car"/>
    <w:basedOn w:val="DefaultParagraphFont"/>
    <w:link w:val="Figura3"/>
    <w:rsid w:val="005961BE"/>
    <w:rPr>
      <w:rFonts w:ascii="Arial" w:eastAsia="Times New Roman" w:hAnsi="Arial" w:cs="Arial"/>
      <w:b/>
      <w:i/>
      <w:sz w:val="18"/>
      <w:szCs w:val="24"/>
      <w:lang w:val="es-UY" w:eastAsia="es-ES"/>
    </w:rPr>
  </w:style>
  <w:style w:type="paragraph" w:styleId="ListParagraph">
    <w:name w:val="List Paragraph"/>
    <w:basedOn w:val="Normal"/>
    <w:link w:val="ListParagraphChar"/>
    <w:uiPriority w:val="34"/>
    <w:qFormat/>
    <w:rsid w:val="00566E5E"/>
    <w:pPr>
      <w:spacing w:after="0" w:line="360" w:lineRule="auto"/>
      <w:ind w:left="720"/>
      <w:contextualSpacing/>
      <w:jc w:val="both"/>
    </w:pPr>
    <w:rPr>
      <w:rFonts w:eastAsia="Times New Roman" w:cs="Arial"/>
      <w:sz w:val="20"/>
      <w:szCs w:val="24"/>
      <w:lang w:val="es-ES" w:eastAsia="es-ES" w:bidi="ar-DZ"/>
    </w:rPr>
  </w:style>
  <w:style w:type="character" w:customStyle="1" w:styleId="ListParagraphChar">
    <w:name w:val="List Paragraph Char"/>
    <w:link w:val="ListParagraph"/>
    <w:uiPriority w:val="34"/>
    <w:rsid w:val="00566E5E"/>
    <w:rPr>
      <w:rFonts w:ascii="Arial" w:eastAsia="Times New Roman" w:hAnsi="Arial" w:cs="Arial"/>
      <w:sz w:val="20"/>
      <w:szCs w:val="24"/>
      <w:lang w:val="es-ES" w:eastAsia="es-ES" w:bidi="ar-DZ"/>
    </w:rPr>
  </w:style>
  <w:style w:type="paragraph" w:customStyle="1" w:styleId="Figura21">
    <w:name w:val="Figura 2.1."/>
    <w:basedOn w:val="Normal"/>
    <w:link w:val="Figura21Car1"/>
    <w:qFormat/>
    <w:rsid w:val="00B817FD"/>
    <w:pPr>
      <w:numPr>
        <w:numId w:val="7"/>
      </w:numPr>
      <w:spacing w:before="180" w:after="360" w:line="240" w:lineRule="auto"/>
      <w:jc w:val="center"/>
    </w:pPr>
    <w:rPr>
      <w:rFonts w:eastAsia="Times New Roman" w:cs="Arial"/>
      <w:b/>
      <w:i/>
      <w:sz w:val="20"/>
      <w:lang w:val="es-ES" w:eastAsia="es-ES"/>
    </w:rPr>
  </w:style>
  <w:style w:type="character" w:customStyle="1" w:styleId="Figura21Car1">
    <w:name w:val="Figura 2.1. Car1"/>
    <w:basedOn w:val="DefaultParagraphFont"/>
    <w:link w:val="Figura21"/>
    <w:rsid w:val="00B817FD"/>
    <w:rPr>
      <w:rFonts w:ascii="Arial" w:eastAsia="Times New Roman" w:hAnsi="Arial" w:cs="Arial"/>
      <w:b/>
      <w:i/>
      <w:sz w:val="20"/>
      <w:lang w:val="es-ES" w:eastAsia="es-ES"/>
    </w:rPr>
  </w:style>
  <w:style w:type="paragraph" w:styleId="HTMLPreformatted">
    <w:name w:val="HTML Preformatted"/>
    <w:basedOn w:val="Normal"/>
    <w:link w:val="HTMLPreformattedChar"/>
    <w:uiPriority w:val="99"/>
    <w:semiHidden/>
    <w:unhideWhenUsed/>
    <w:rsid w:val="00F87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val="es-419" w:eastAsia="es-419"/>
    </w:rPr>
  </w:style>
  <w:style w:type="character" w:customStyle="1" w:styleId="HTMLPreformattedChar">
    <w:name w:val="HTML Preformatted Char"/>
    <w:basedOn w:val="DefaultParagraphFont"/>
    <w:link w:val="HTMLPreformatted"/>
    <w:uiPriority w:val="99"/>
    <w:semiHidden/>
    <w:rsid w:val="00F8798C"/>
    <w:rPr>
      <w:rFonts w:ascii="Courier New" w:eastAsia="Times New Roman" w:hAnsi="Courier New" w:cs="Courier New"/>
      <w:sz w:val="20"/>
      <w:szCs w:val="20"/>
      <w:lang w:val="es-419" w:eastAsia="es-419"/>
    </w:rPr>
  </w:style>
  <w:style w:type="character" w:customStyle="1" w:styleId="y2iqfc">
    <w:name w:val="y2iqfc"/>
    <w:basedOn w:val="DefaultParagraphFont"/>
    <w:rsid w:val="00F8798C"/>
  </w:style>
  <w:style w:type="paragraph" w:styleId="Header">
    <w:name w:val="header"/>
    <w:basedOn w:val="Normal"/>
    <w:link w:val="HeaderChar"/>
    <w:unhideWhenUsed/>
    <w:rsid w:val="00E37458"/>
    <w:pPr>
      <w:tabs>
        <w:tab w:val="center" w:pos="4513"/>
        <w:tab w:val="right" w:pos="9026"/>
      </w:tabs>
      <w:spacing w:before="0" w:after="0" w:line="240" w:lineRule="auto"/>
    </w:pPr>
  </w:style>
  <w:style w:type="character" w:customStyle="1" w:styleId="HeaderChar">
    <w:name w:val="Header Char"/>
    <w:basedOn w:val="DefaultParagraphFont"/>
    <w:link w:val="Header"/>
    <w:rsid w:val="00E37458"/>
    <w:rPr>
      <w:rFonts w:ascii="Arial" w:hAnsi="Arial"/>
      <w:sz w:val="24"/>
    </w:rPr>
  </w:style>
  <w:style w:type="paragraph" w:styleId="Footer">
    <w:name w:val="footer"/>
    <w:basedOn w:val="Normal"/>
    <w:link w:val="FooterChar"/>
    <w:uiPriority w:val="99"/>
    <w:unhideWhenUsed/>
    <w:rsid w:val="00E3745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37458"/>
    <w:rPr>
      <w:rFonts w:ascii="Arial" w:hAnsi="Arial"/>
      <w:sz w:val="24"/>
    </w:rPr>
  </w:style>
  <w:style w:type="character" w:styleId="Hyperlink">
    <w:name w:val="Hyperlink"/>
    <w:basedOn w:val="DefaultParagraphFont"/>
    <w:uiPriority w:val="99"/>
    <w:unhideWhenUsed/>
    <w:rsid w:val="00E37458"/>
    <w:rPr>
      <w:color w:val="0563C1" w:themeColor="hyperlink"/>
      <w:u w:val="single"/>
    </w:rPr>
  </w:style>
  <w:style w:type="paragraph" w:customStyle="1" w:styleId="TII-Autores">
    <w:name w:val="TII-Autores"/>
    <w:basedOn w:val="Normal"/>
    <w:rsid w:val="00E37458"/>
    <w:pPr>
      <w:suppressAutoHyphens/>
      <w:spacing w:before="240" w:after="360" w:line="240" w:lineRule="auto"/>
      <w:jc w:val="center"/>
    </w:pPr>
    <w:rPr>
      <w:rFonts w:ascii="Calibri" w:eastAsia="Times New Roman" w:hAnsi="Calibri" w:cs="Times New Roman"/>
      <w:szCs w:val="24"/>
      <w:lang w:val="es-ES" w:eastAsia="ar-SA"/>
    </w:rPr>
  </w:style>
  <w:style w:type="paragraph" w:styleId="CommentText">
    <w:name w:val="annotation text"/>
    <w:basedOn w:val="Normal"/>
    <w:link w:val="CommentTextChar"/>
    <w:uiPriority w:val="99"/>
    <w:semiHidden/>
    <w:unhideWhenUsed/>
    <w:rsid w:val="00A530CF"/>
    <w:pPr>
      <w:spacing w:before="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A530CF"/>
    <w:rPr>
      <w:rFonts w:ascii="Calibri" w:eastAsia="Calibri"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762182">
      <w:bodyDiv w:val="1"/>
      <w:marLeft w:val="0"/>
      <w:marRight w:val="0"/>
      <w:marTop w:val="0"/>
      <w:marBottom w:val="0"/>
      <w:divBdr>
        <w:top w:val="none" w:sz="0" w:space="0" w:color="auto"/>
        <w:left w:val="none" w:sz="0" w:space="0" w:color="auto"/>
        <w:bottom w:val="none" w:sz="0" w:space="0" w:color="auto"/>
        <w:right w:val="none" w:sz="0" w:space="0" w:color="auto"/>
      </w:divBdr>
      <w:divsChild>
        <w:div w:id="92749505">
          <w:marLeft w:val="0"/>
          <w:marRight w:val="0"/>
          <w:marTop w:val="0"/>
          <w:marBottom w:val="0"/>
          <w:divBdr>
            <w:top w:val="none" w:sz="0" w:space="0" w:color="auto"/>
            <w:left w:val="none" w:sz="0" w:space="0" w:color="auto"/>
            <w:bottom w:val="none" w:sz="0" w:space="0" w:color="auto"/>
            <w:right w:val="none" w:sz="0" w:space="0" w:color="auto"/>
          </w:divBdr>
        </w:div>
      </w:divsChild>
    </w:div>
    <w:div w:id="447242020">
      <w:bodyDiv w:val="1"/>
      <w:marLeft w:val="0"/>
      <w:marRight w:val="0"/>
      <w:marTop w:val="0"/>
      <w:marBottom w:val="0"/>
      <w:divBdr>
        <w:top w:val="none" w:sz="0" w:space="0" w:color="auto"/>
        <w:left w:val="none" w:sz="0" w:space="0" w:color="auto"/>
        <w:bottom w:val="none" w:sz="0" w:space="0" w:color="auto"/>
        <w:right w:val="none" w:sz="0" w:space="0" w:color="auto"/>
      </w:divBdr>
      <w:divsChild>
        <w:div w:id="805506650">
          <w:marLeft w:val="0"/>
          <w:marRight w:val="0"/>
          <w:marTop w:val="0"/>
          <w:marBottom w:val="0"/>
          <w:divBdr>
            <w:top w:val="none" w:sz="0" w:space="0" w:color="auto"/>
            <w:left w:val="none" w:sz="0" w:space="0" w:color="auto"/>
            <w:bottom w:val="none" w:sz="0" w:space="0" w:color="auto"/>
            <w:right w:val="none" w:sz="0" w:space="0" w:color="auto"/>
          </w:divBdr>
        </w:div>
      </w:divsChild>
    </w:div>
    <w:div w:id="1000619741">
      <w:bodyDiv w:val="1"/>
      <w:marLeft w:val="0"/>
      <w:marRight w:val="0"/>
      <w:marTop w:val="0"/>
      <w:marBottom w:val="0"/>
      <w:divBdr>
        <w:top w:val="none" w:sz="0" w:space="0" w:color="auto"/>
        <w:left w:val="none" w:sz="0" w:space="0" w:color="auto"/>
        <w:bottom w:val="none" w:sz="0" w:space="0" w:color="auto"/>
        <w:right w:val="none" w:sz="0" w:space="0" w:color="auto"/>
      </w:divBdr>
      <w:divsChild>
        <w:div w:id="182715507">
          <w:marLeft w:val="0"/>
          <w:marRight w:val="0"/>
          <w:marTop w:val="0"/>
          <w:marBottom w:val="0"/>
          <w:divBdr>
            <w:top w:val="none" w:sz="0" w:space="0" w:color="auto"/>
            <w:left w:val="none" w:sz="0" w:space="0" w:color="auto"/>
            <w:bottom w:val="none" w:sz="0" w:space="0" w:color="auto"/>
            <w:right w:val="none" w:sz="0" w:space="0" w:color="auto"/>
          </w:divBdr>
        </w:div>
      </w:divsChild>
    </w:div>
    <w:div w:id="1118446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jpeg"/><Relationship Id="rId35" Type="http://schemas.openxmlformats.org/officeDocument/2006/relationships/image" Target="media/image27.png"/><Relationship Id="rId8" Type="http://schemas.openxmlformats.org/officeDocument/2006/relationships/hyperlink" Target="mailto:vivian@civil.cujae.edu.cu"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897178-E55D-43B1-B373-C66E5D2B0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1102</TotalTime>
  <Pages>15</Pages>
  <Words>3404</Words>
  <Characters>18727</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 Elena Parnas</dc:creator>
  <cp:keywords/>
  <dc:description/>
  <cp:lastModifiedBy>Vivian Elena Parnas</cp:lastModifiedBy>
  <cp:revision>9</cp:revision>
  <dcterms:created xsi:type="dcterms:W3CDTF">2021-10-30T04:19:00Z</dcterms:created>
  <dcterms:modified xsi:type="dcterms:W3CDTF">2021-11-01T05:23:00Z</dcterms:modified>
</cp:coreProperties>
</file>