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292F3" w14:textId="1256B2F4"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 xml:space="preserve">NOMBRE </w:t>
      </w:r>
      <w:r w:rsidR="00881B22" w:rsidRPr="009D5E02">
        <w:rPr>
          <w:rFonts w:ascii="Times New Roman" w:hAnsi="Times New Roman" w:cs="Times New Roman"/>
          <w:b/>
          <w:sz w:val="28"/>
          <w:szCs w:val="28"/>
        </w:rPr>
        <w:t>DE</w:t>
      </w:r>
      <w:r w:rsidR="00881B22">
        <w:rPr>
          <w:rFonts w:ascii="Times New Roman" w:hAnsi="Times New Roman" w:cs="Times New Roman"/>
          <w:b/>
          <w:sz w:val="28"/>
          <w:szCs w:val="28"/>
        </w:rPr>
        <w:t xml:space="preserve">L </w:t>
      </w:r>
      <w:r w:rsidR="00881B22" w:rsidRPr="009D5E02">
        <w:rPr>
          <w:rFonts w:ascii="Times New Roman" w:hAnsi="Times New Roman" w:cs="Times New Roman"/>
          <w:b/>
          <w:sz w:val="28"/>
          <w:szCs w:val="28"/>
        </w:rPr>
        <w:t>SIMPOSIO</w:t>
      </w:r>
      <w:r w:rsidR="00815971">
        <w:rPr>
          <w:rFonts w:ascii="Times New Roman" w:hAnsi="Times New Roman" w:cs="Times New Roman"/>
          <w:b/>
          <w:sz w:val="28"/>
          <w:szCs w:val="28"/>
        </w:rPr>
        <w:t xml:space="preserve"> O TALLER </w:t>
      </w:r>
    </w:p>
    <w:p w14:paraId="18F0165E" w14:textId="6955F4BD" w:rsidR="00E912D0" w:rsidRPr="00165CE1" w:rsidRDefault="00165CE1" w:rsidP="00667F10">
      <w:pPr>
        <w:spacing w:after="0"/>
        <w:jc w:val="center"/>
        <w:rPr>
          <w:rFonts w:ascii="Times New Roman" w:hAnsi="Times New Roman" w:cs="Times New Roman"/>
          <w:b/>
          <w:bCs/>
          <w:sz w:val="28"/>
          <w:szCs w:val="28"/>
        </w:rPr>
      </w:pPr>
      <w:r w:rsidRPr="00165CE1">
        <w:rPr>
          <w:rFonts w:ascii="Times New Roman" w:hAnsi="Times New Roman" w:cs="Times New Roman"/>
          <w:b/>
          <w:bCs/>
          <w:sz w:val="28"/>
          <w:szCs w:val="28"/>
        </w:rPr>
        <w:t>XVI TALLER INTERNACIONAL COMUNIDADES HISTORIA Y DESARROLLO 2025</w:t>
      </w:r>
    </w:p>
    <w:p w14:paraId="4D96D1E4" w14:textId="77777777"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14:paraId="7085E1E7" w14:textId="77777777" w:rsidR="009B2686" w:rsidRDefault="009B2686" w:rsidP="009B2686">
      <w:pPr>
        <w:spacing w:line="360" w:lineRule="auto"/>
        <w:jc w:val="center"/>
        <w:rPr>
          <w:rFonts w:ascii="Times New Roman" w:hAnsi="Times New Roman" w:cs="Times New Roman"/>
          <w:b/>
          <w:bCs/>
          <w:sz w:val="32"/>
          <w:szCs w:val="32"/>
        </w:rPr>
      </w:pPr>
      <w:r w:rsidRPr="009B2686">
        <w:rPr>
          <w:rFonts w:ascii="Times New Roman" w:hAnsi="Times New Roman" w:cs="Times New Roman"/>
          <w:b/>
          <w:bCs/>
          <w:sz w:val="32"/>
          <w:szCs w:val="32"/>
        </w:rPr>
        <w:t>Educación popular para fortalecer la participación, desarrollo de valores y empoderamiento femenino en comunidades</w:t>
      </w:r>
    </w:p>
    <w:p w14:paraId="72CB0D80" w14:textId="77777777" w:rsidR="008A1C16" w:rsidRPr="004B5C57" w:rsidRDefault="008A1C16" w:rsidP="00667F10">
      <w:pPr>
        <w:spacing w:after="0"/>
        <w:jc w:val="center"/>
        <w:rPr>
          <w:rFonts w:ascii="Times New Roman" w:hAnsi="Times New Roman" w:cs="Times New Roman"/>
          <w:b/>
          <w:i/>
          <w:sz w:val="28"/>
          <w:szCs w:val="28"/>
          <w:lang w:val="en-US"/>
        </w:rPr>
      </w:pPr>
      <w:r w:rsidRPr="004B5C57">
        <w:rPr>
          <w:rFonts w:ascii="Times New Roman" w:hAnsi="Times New Roman" w:cs="Times New Roman"/>
          <w:b/>
          <w:i/>
          <w:sz w:val="28"/>
          <w:szCs w:val="28"/>
          <w:lang w:val="en-US"/>
        </w:rPr>
        <w:t>Title</w:t>
      </w:r>
    </w:p>
    <w:p w14:paraId="06D94A4C" w14:textId="77777777" w:rsidR="009B2686" w:rsidRDefault="009B2686" w:rsidP="009B2686">
      <w:pPr>
        <w:spacing w:after="0" w:line="360" w:lineRule="auto"/>
        <w:jc w:val="center"/>
        <w:rPr>
          <w:rFonts w:ascii="Times New Roman" w:hAnsi="Times New Roman" w:cs="Times New Roman"/>
          <w:b/>
          <w:bCs/>
          <w:i/>
          <w:iCs/>
          <w:sz w:val="28"/>
          <w:szCs w:val="28"/>
          <w:lang w:val="en-US"/>
        </w:rPr>
      </w:pPr>
      <w:r w:rsidRPr="009B2686">
        <w:rPr>
          <w:rFonts w:ascii="Times New Roman" w:hAnsi="Times New Roman" w:cs="Times New Roman"/>
          <w:b/>
          <w:bCs/>
          <w:i/>
          <w:iCs/>
          <w:sz w:val="28"/>
          <w:szCs w:val="28"/>
          <w:lang w:val="en-US"/>
        </w:rPr>
        <w:t>Popular education to strengthen participation, values development, and women's empowerment in communities</w:t>
      </w:r>
    </w:p>
    <w:p w14:paraId="199E3DD2" w14:textId="77777777" w:rsidR="009B2686" w:rsidRPr="009B2686" w:rsidRDefault="009B2686" w:rsidP="009B2686">
      <w:pPr>
        <w:spacing w:after="0" w:line="360" w:lineRule="auto"/>
        <w:jc w:val="center"/>
        <w:rPr>
          <w:rFonts w:ascii="Times New Roman" w:hAnsi="Times New Roman" w:cs="Times New Roman"/>
          <w:sz w:val="24"/>
          <w:szCs w:val="24"/>
        </w:rPr>
      </w:pPr>
    </w:p>
    <w:p w14:paraId="6AAD5CEC" w14:textId="2DB44262" w:rsidR="00F8209C" w:rsidRPr="009B2686" w:rsidRDefault="009B2686" w:rsidP="009B2686">
      <w:pPr>
        <w:pStyle w:val="Prrafodelista"/>
        <w:numPr>
          <w:ilvl w:val="0"/>
          <w:numId w:val="2"/>
        </w:numPr>
        <w:spacing w:after="0" w:line="360" w:lineRule="auto"/>
        <w:jc w:val="both"/>
        <w:rPr>
          <w:rFonts w:ascii="Times New Roman" w:hAnsi="Times New Roman" w:cs="Times New Roman"/>
          <w:sz w:val="24"/>
          <w:szCs w:val="24"/>
        </w:rPr>
      </w:pPr>
      <w:r w:rsidRPr="009B2686">
        <w:rPr>
          <w:rFonts w:ascii="Times New Roman" w:hAnsi="Times New Roman" w:cs="Times New Roman"/>
          <w:bCs/>
          <w:sz w:val="24"/>
          <w:szCs w:val="24"/>
          <w:lang w:val="es-CU"/>
        </w:rPr>
        <w:t>Niubes Montes de Oca Pernas</w:t>
      </w:r>
      <w:bookmarkStart w:id="0" w:name="_Hlk199594193"/>
      <w:r>
        <w:rPr>
          <w:rFonts w:ascii="Times New Roman" w:hAnsi="Times New Roman" w:cs="Times New Roman"/>
          <w:bCs/>
          <w:sz w:val="24"/>
          <w:szCs w:val="24"/>
          <w:lang w:val="es-CU"/>
        </w:rPr>
        <w:t xml:space="preserve">. Red Ecuménica Fe por Cuba. Centro Memorial Martin Luther King. Santa Clara. </w:t>
      </w:r>
      <w:r w:rsidR="00F8209C" w:rsidRPr="00F8209C">
        <w:rPr>
          <w:rFonts w:ascii="Times New Roman" w:hAnsi="Times New Roman" w:cs="Times New Roman"/>
          <w:bCs/>
          <w:sz w:val="24"/>
          <w:szCs w:val="24"/>
          <w:lang w:val="es-MX"/>
        </w:rPr>
        <w:t xml:space="preserve">Cuba. </w:t>
      </w:r>
      <w:bookmarkEnd w:id="0"/>
      <w:r>
        <w:rPr>
          <w:rFonts w:ascii="Times New Roman" w:hAnsi="Times New Roman" w:cs="Times New Roman"/>
          <w:bCs/>
          <w:sz w:val="24"/>
          <w:szCs w:val="24"/>
          <w:lang w:val="es-MX"/>
        </w:rPr>
        <w:fldChar w:fldCharType="begin"/>
      </w:r>
      <w:r>
        <w:rPr>
          <w:rFonts w:ascii="Times New Roman" w:hAnsi="Times New Roman" w:cs="Times New Roman"/>
          <w:bCs/>
          <w:sz w:val="24"/>
          <w:szCs w:val="24"/>
          <w:lang w:val="es-MX"/>
        </w:rPr>
        <w:instrText xml:space="preserve"> HYPERLINK "mailto:niubes@nauta.cu" </w:instrText>
      </w:r>
      <w:r>
        <w:rPr>
          <w:rFonts w:ascii="Times New Roman" w:hAnsi="Times New Roman" w:cs="Times New Roman"/>
          <w:bCs/>
          <w:sz w:val="24"/>
          <w:szCs w:val="24"/>
          <w:lang w:val="es-MX"/>
        </w:rPr>
        <w:fldChar w:fldCharType="separate"/>
      </w:r>
      <w:r w:rsidRPr="00637AFF">
        <w:rPr>
          <w:rStyle w:val="Hipervnculo"/>
          <w:rFonts w:ascii="Times New Roman" w:hAnsi="Times New Roman" w:cs="Times New Roman"/>
          <w:bCs/>
          <w:sz w:val="24"/>
          <w:szCs w:val="24"/>
          <w:lang w:val="es-MX"/>
        </w:rPr>
        <w:t>niubes@nauta.cu</w:t>
      </w:r>
      <w:r>
        <w:rPr>
          <w:rFonts w:ascii="Times New Roman" w:hAnsi="Times New Roman" w:cs="Times New Roman"/>
          <w:bCs/>
          <w:sz w:val="24"/>
          <w:szCs w:val="24"/>
          <w:lang w:val="es-MX"/>
        </w:rPr>
        <w:fldChar w:fldCharType="end"/>
      </w:r>
      <w:r>
        <w:rPr>
          <w:rFonts w:ascii="Times New Roman" w:hAnsi="Times New Roman" w:cs="Times New Roman"/>
          <w:bCs/>
          <w:sz w:val="24"/>
          <w:szCs w:val="24"/>
          <w:lang w:val="es-MX"/>
        </w:rPr>
        <w:t xml:space="preserve"> </w:t>
      </w:r>
    </w:p>
    <w:p w14:paraId="7763737A" w14:textId="77777777" w:rsidR="009B2686" w:rsidRPr="00F8209C" w:rsidRDefault="009B2686" w:rsidP="009B2686">
      <w:pPr>
        <w:pStyle w:val="Prrafodelista"/>
        <w:spacing w:after="0" w:line="360" w:lineRule="auto"/>
        <w:ind w:left="360"/>
        <w:jc w:val="both"/>
        <w:rPr>
          <w:rFonts w:ascii="Times New Roman" w:hAnsi="Times New Roman" w:cs="Times New Roman"/>
          <w:sz w:val="24"/>
          <w:szCs w:val="24"/>
        </w:rPr>
      </w:pPr>
    </w:p>
    <w:p w14:paraId="51F759DD" w14:textId="77777777" w:rsidR="001C0D91" w:rsidRDefault="008A1C16" w:rsidP="001C0D9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78477A">
        <w:rPr>
          <w:rFonts w:ascii="Times New Roman" w:hAnsi="Times New Roman" w:cs="Times New Roman"/>
          <w:sz w:val="24"/>
          <w:szCs w:val="24"/>
        </w:rPr>
        <w:t xml:space="preserve">: </w:t>
      </w:r>
    </w:p>
    <w:p w14:paraId="448ECB3E" w14:textId="77777777" w:rsidR="009B2686" w:rsidRPr="009B2686" w:rsidRDefault="009B2686" w:rsidP="009B2686">
      <w:pPr>
        <w:spacing w:after="0" w:line="360" w:lineRule="auto"/>
        <w:jc w:val="both"/>
        <w:rPr>
          <w:rFonts w:ascii="Times New Roman" w:hAnsi="Times New Roman" w:cs="Times New Roman"/>
          <w:sz w:val="24"/>
          <w:szCs w:val="24"/>
        </w:rPr>
      </w:pPr>
      <w:r w:rsidRPr="009B2686">
        <w:rPr>
          <w:rFonts w:ascii="Times New Roman" w:hAnsi="Times New Roman" w:cs="Times New Roman"/>
          <w:sz w:val="24"/>
          <w:szCs w:val="24"/>
        </w:rPr>
        <w:t>El trabajo presenta la concepción y metodología de la Educación Popular y su pertinencia para contribuir a elevar participación social de los sujetos en colectivos o comunidades, en este caso, en tres escenarios diferentes, que son una comunidad rural, un grupo de jóvenes preuniversitarios y el grupo de mujeres de una comunidad eclesial del municipio de Santa Clara.</w:t>
      </w:r>
    </w:p>
    <w:p w14:paraId="3517D919" w14:textId="77777777" w:rsidR="009B2686" w:rsidRPr="009B2686" w:rsidRDefault="009B2686" w:rsidP="009B2686">
      <w:pPr>
        <w:spacing w:after="0" w:line="360" w:lineRule="auto"/>
        <w:jc w:val="both"/>
        <w:rPr>
          <w:rFonts w:ascii="Times New Roman" w:hAnsi="Times New Roman" w:cs="Times New Roman"/>
          <w:sz w:val="24"/>
          <w:szCs w:val="24"/>
        </w:rPr>
      </w:pPr>
      <w:r w:rsidRPr="009B2686">
        <w:rPr>
          <w:rFonts w:ascii="Times New Roman" w:hAnsi="Times New Roman" w:cs="Times New Roman"/>
          <w:sz w:val="24"/>
          <w:szCs w:val="24"/>
        </w:rPr>
        <w:t>Se parte de un diagnóstico participativo mediante la aplicación de métodos teóricos y empíricos. Se identifican conflictos de relacionamientos como: inequidades de género, mujeres víctimas de injusticias, dificultades en las relaciones grupales constatando actitudes individualistas o de dominación hacia el interior del colectivo; lo cual conllevó la elaboración de la  propuesta de un sistema de talleres para favorecer mediante acciones educativas, a la armonía comunitaria, la construcción colectiva de conocimientos, dinamizar procesos de participación, promover la autoestima y compromiso con la restauración de la vida y empoderamiento comunitario.</w:t>
      </w:r>
    </w:p>
    <w:p w14:paraId="6EF06A2C" w14:textId="77777777" w:rsidR="009B2686" w:rsidRPr="009B2686" w:rsidRDefault="009B2686" w:rsidP="009B2686">
      <w:pPr>
        <w:spacing w:after="0" w:line="360" w:lineRule="auto"/>
        <w:jc w:val="both"/>
        <w:rPr>
          <w:rFonts w:ascii="Times New Roman" w:hAnsi="Times New Roman" w:cs="Times New Roman"/>
          <w:sz w:val="24"/>
          <w:szCs w:val="24"/>
        </w:rPr>
      </w:pPr>
      <w:r w:rsidRPr="009B2686">
        <w:rPr>
          <w:rFonts w:ascii="Times New Roman" w:hAnsi="Times New Roman" w:cs="Times New Roman"/>
          <w:sz w:val="24"/>
          <w:szCs w:val="24"/>
        </w:rPr>
        <w:t xml:space="preserve">Su implementación vigoriza el compromiso coherente, promueve concientización y gestión, tributando al mejor desempeño de procesos formativos e integración grupal, viabiliza actitudes de corresponsabilidad y la disposición a los procesos de </w:t>
      </w:r>
      <w:r w:rsidRPr="009B2686">
        <w:rPr>
          <w:rFonts w:ascii="Times New Roman" w:hAnsi="Times New Roman" w:cs="Times New Roman"/>
          <w:sz w:val="24"/>
          <w:szCs w:val="24"/>
        </w:rPr>
        <w:lastRenderedPageBreak/>
        <w:t>transformación social. Con las diferentes actividades que se desarrollan se promueven; además; valores como la solidaridad, la paz, la equidad y justicia de género, el amor, respeto y cuidado por la naturaleza.</w:t>
      </w:r>
    </w:p>
    <w:p w14:paraId="0E87FC27" w14:textId="5B5C1712" w:rsidR="009B3E62" w:rsidRDefault="009061A5" w:rsidP="009B2686">
      <w:pPr>
        <w:spacing w:after="0" w:line="360" w:lineRule="auto"/>
        <w:jc w:val="both"/>
        <w:rPr>
          <w:rFonts w:ascii="Times New Roman" w:hAnsi="Times New Roman" w:cs="Times New Roman"/>
          <w:sz w:val="24"/>
          <w:szCs w:val="24"/>
          <w:lang w:val="en-US"/>
        </w:rPr>
      </w:pPr>
      <w:r w:rsidRPr="00887CEF">
        <w:rPr>
          <w:rFonts w:ascii="Times New Roman" w:hAnsi="Times New Roman" w:cs="Times New Roman"/>
          <w:b/>
          <w:i/>
          <w:sz w:val="24"/>
          <w:szCs w:val="24"/>
          <w:lang w:val="en-US"/>
        </w:rPr>
        <w:t>Abstract:</w:t>
      </w:r>
      <w:r w:rsidRPr="00887CEF">
        <w:rPr>
          <w:rFonts w:ascii="Times New Roman" w:hAnsi="Times New Roman" w:cs="Times New Roman"/>
          <w:sz w:val="24"/>
          <w:szCs w:val="24"/>
          <w:lang w:val="en-US"/>
        </w:rPr>
        <w:t xml:space="preserve"> </w:t>
      </w:r>
    </w:p>
    <w:p w14:paraId="63CDFDA4" w14:textId="77777777" w:rsidR="009B2686" w:rsidRPr="009B2686" w:rsidRDefault="009B2686" w:rsidP="009B2686">
      <w:pPr>
        <w:spacing w:after="0" w:line="360" w:lineRule="auto"/>
        <w:jc w:val="both"/>
        <w:rPr>
          <w:rFonts w:ascii="Times New Roman" w:hAnsi="Times New Roman" w:cs="Times New Roman"/>
          <w:i/>
          <w:iCs/>
          <w:sz w:val="24"/>
          <w:szCs w:val="24"/>
          <w:lang w:val="en-US"/>
        </w:rPr>
      </w:pPr>
      <w:r w:rsidRPr="009B2686">
        <w:rPr>
          <w:rFonts w:ascii="Times New Roman" w:hAnsi="Times New Roman" w:cs="Times New Roman"/>
          <w:i/>
          <w:iCs/>
          <w:sz w:val="24"/>
          <w:szCs w:val="24"/>
          <w:lang w:val="en-US"/>
        </w:rPr>
        <w:t>The work presents the conception and methodology of Popular Education and its relevance in contributing to increased social participation of individuals within collectives or communities—in this case, in three different settings: a rural community, a group of pre-university youth, and women from an ecclesial community in the municipality of Santa Clara.</w:t>
      </w:r>
    </w:p>
    <w:p w14:paraId="3B92DF95" w14:textId="77777777" w:rsidR="009B2686" w:rsidRPr="009B2686" w:rsidRDefault="009B2686" w:rsidP="009B2686">
      <w:pPr>
        <w:spacing w:after="0" w:line="360" w:lineRule="auto"/>
        <w:jc w:val="both"/>
        <w:rPr>
          <w:rFonts w:ascii="Times New Roman" w:hAnsi="Times New Roman" w:cs="Times New Roman"/>
          <w:i/>
          <w:iCs/>
          <w:sz w:val="24"/>
          <w:szCs w:val="24"/>
          <w:lang w:val="en-US"/>
        </w:rPr>
      </w:pPr>
      <w:r w:rsidRPr="009B2686">
        <w:rPr>
          <w:rFonts w:ascii="Times New Roman" w:hAnsi="Times New Roman" w:cs="Times New Roman"/>
          <w:i/>
          <w:iCs/>
          <w:sz w:val="24"/>
          <w:szCs w:val="24"/>
          <w:lang w:val="en-US"/>
        </w:rPr>
        <w:t>The process begins with a participatory diagnosis through the application of theoretical and empirical methods. Relationship conflicts are identified, such as gender inequities, women as victims of injustice, and difficulties in group relationships, confirming individualistic attitudes or domination within the collective. This led to the development of a workshop system proposal aimed at fostering community harmony, collective knowledge construction, energizing participation processes, and promoting self-esteem and commitment to the restoration of life and community empowerment through educational actions.</w:t>
      </w:r>
    </w:p>
    <w:p w14:paraId="4716DAB2" w14:textId="77777777" w:rsidR="009B2686" w:rsidRPr="009B2686" w:rsidRDefault="009B2686" w:rsidP="009B2686">
      <w:pPr>
        <w:spacing w:after="0" w:line="360" w:lineRule="auto"/>
        <w:jc w:val="both"/>
        <w:rPr>
          <w:rFonts w:ascii="Times New Roman" w:hAnsi="Times New Roman" w:cs="Times New Roman"/>
          <w:i/>
          <w:iCs/>
          <w:sz w:val="24"/>
          <w:szCs w:val="24"/>
          <w:lang w:val="en-US"/>
        </w:rPr>
      </w:pPr>
      <w:bookmarkStart w:id="1" w:name="_GoBack"/>
      <w:bookmarkEnd w:id="1"/>
      <w:r w:rsidRPr="009B2686">
        <w:rPr>
          <w:rFonts w:ascii="Times New Roman" w:hAnsi="Times New Roman" w:cs="Times New Roman"/>
          <w:i/>
          <w:iCs/>
          <w:sz w:val="24"/>
          <w:szCs w:val="24"/>
          <w:lang w:val="en-US"/>
        </w:rPr>
        <w:t>Its implementation strengthens coherent commitment, promotes awareness and management, contributes to better performance in formative processes and group integration, and facilitates attitudes of shared responsibility and willingness toward social transformation processes. The various activities carried out also promote values such as solidarity, peace, gender equity and justice, love, respect, and care for nature.</w:t>
      </w:r>
    </w:p>
    <w:p w14:paraId="52D0B129" w14:textId="77777777" w:rsidR="009B2686" w:rsidRPr="009B2686" w:rsidRDefault="009B2686" w:rsidP="009B2686">
      <w:pPr>
        <w:spacing w:after="0" w:line="360" w:lineRule="auto"/>
        <w:jc w:val="both"/>
        <w:rPr>
          <w:rFonts w:ascii="Times New Roman" w:hAnsi="Times New Roman" w:cs="Times New Roman"/>
          <w:i/>
          <w:iCs/>
          <w:sz w:val="24"/>
          <w:szCs w:val="24"/>
          <w:lang w:val="en-US"/>
        </w:rPr>
      </w:pPr>
    </w:p>
    <w:p w14:paraId="7C85D6AE" w14:textId="704D1F22" w:rsidR="009061A5" w:rsidRDefault="009061A5" w:rsidP="009B268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9B2686" w:rsidRPr="009B2686">
        <w:rPr>
          <w:rFonts w:ascii="Times New Roman" w:hAnsi="Times New Roman" w:cs="Times New Roman"/>
          <w:sz w:val="24"/>
          <w:szCs w:val="24"/>
        </w:rPr>
        <w:t>Educación popular; Participación social; Valores humanos, empoderamiento femenino; Desarrollo comunitario; Construcción colectiva del conocimiento</w:t>
      </w:r>
    </w:p>
    <w:p w14:paraId="6E9C1DFE" w14:textId="268681C9" w:rsidR="00A21A1F" w:rsidRPr="00106C52" w:rsidRDefault="009061A5" w:rsidP="00FF3346">
      <w:pPr>
        <w:spacing w:after="0" w:line="360" w:lineRule="auto"/>
        <w:jc w:val="both"/>
        <w:rPr>
          <w:rFonts w:ascii="Times New Roman" w:hAnsi="Times New Roman" w:cs="Times New Roman"/>
          <w:sz w:val="24"/>
          <w:szCs w:val="24"/>
          <w:lang w:val="en-US"/>
        </w:rPr>
      </w:pPr>
      <w:r w:rsidRPr="00106C52">
        <w:rPr>
          <w:rFonts w:ascii="Times New Roman" w:hAnsi="Times New Roman" w:cs="Times New Roman"/>
          <w:b/>
          <w:i/>
          <w:sz w:val="24"/>
          <w:szCs w:val="24"/>
          <w:lang w:val="en-US"/>
        </w:rPr>
        <w:t>Keywords:</w:t>
      </w:r>
      <w:r w:rsidRPr="00106C52">
        <w:rPr>
          <w:rFonts w:ascii="Times New Roman" w:hAnsi="Times New Roman" w:cs="Times New Roman"/>
          <w:sz w:val="24"/>
          <w:szCs w:val="24"/>
          <w:lang w:val="en-US"/>
        </w:rPr>
        <w:t xml:space="preserve"> </w:t>
      </w:r>
      <w:r w:rsidR="009B2686" w:rsidRPr="009B2686">
        <w:rPr>
          <w:rFonts w:ascii="Times New Roman" w:hAnsi="Times New Roman" w:cs="Times New Roman"/>
          <w:i/>
          <w:iCs/>
          <w:sz w:val="24"/>
          <w:szCs w:val="24"/>
          <w:lang w:val="en-US"/>
        </w:rPr>
        <w:t>Popular Education; Social Participation; Human Values; Female Empowerment; Community Development; Collective Knowledge Construction</w:t>
      </w:r>
    </w:p>
    <w:sectPr w:rsidR="00A21A1F" w:rsidRPr="00106C52" w:rsidSect="00C8585B">
      <w:headerReference w:type="default" r:id="rId7"/>
      <w:foot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51B25" w14:textId="77777777" w:rsidR="00C038A0" w:rsidRDefault="00C038A0" w:rsidP="00C8585B">
      <w:pPr>
        <w:spacing w:after="0" w:line="240" w:lineRule="auto"/>
      </w:pPr>
      <w:r>
        <w:separator/>
      </w:r>
    </w:p>
  </w:endnote>
  <w:endnote w:type="continuationSeparator" w:id="0">
    <w:p w14:paraId="5FDB8609" w14:textId="77777777" w:rsidR="00C038A0" w:rsidRDefault="00C038A0"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14:paraId="456AA8D9" w14:textId="77777777" w:rsidR="009D5E02" w:rsidRDefault="00E40131">
        <w:pPr>
          <w:pStyle w:val="Piedepgina"/>
          <w:jc w:val="right"/>
        </w:pPr>
        <w:r>
          <w:fldChar w:fldCharType="begin"/>
        </w:r>
        <w:r>
          <w:instrText xml:space="preserve"> PAGE   \* MERGEFORMAT </w:instrText>
        </w:r>
        <w:r>
          <w:fldChar w:fldCharType="separate"/>
        </w:r>
        <w:r w:rsidR="005A6676">
          <w:rPr>
            <w:noProof/>
          </w:rPr>
          <w:t>1</w:t>
        </w:r>
        <w:r>
          <w:rPr>
            <w:noProof/>
          </w:rPr>
          <w:fldChar w:fldCharType="end"/>
        </w:r>
      </w:p>
    </w:sdtContent>
  </w:sdt>
  <w:p w14:paraId="6BD9C1E2" w14:textId="30348B32" w:rsidR="009D5E02" w:rsidRDefault="009D5E02" w:rsidP="009B0D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F0996" w14:textId="77777777" w:rsidR="00C038A0" w:rsidRDefault="00C038A0" w:rsidP="00C8585B">
      <w:pPr>
        <w:spacing w:after="0" w:line="240" w:lineRule="auto"/>
      </w:pPr>
      <w:r>
        <w:separator/>
      </w:r>
    </w:p>
  </w:footnote>
  <w:footnote w:type="continuationSeparator" w:id="0">
    <w:p w14:paraId="3368FB08" w14:textId="77777777" w:rsidR="00C038A0" w:rsidRDefault="00C038A0"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AD5B7" w14:textId="3B8DC1AD" w:rsidR="009B0D83" w:rsidRPr="009B0D83" w:rsidRDefault="009B0D83" w:rsidP="009B0D83">
    <w:pPr>
      <w:pBdr>
        <w:top w:val="nil"/>
        <w:left w:val="nil"/>
        <w:bottom w:val="nil"/>
        <w:right w:val="nil"/>
        <w:between w:val="nil"/>
      </w:pBdr>
      <w:tabs>
        <w:tab w:val="center" w:pos="4252"/>
        <w:tab w:val="right" w:pos="8504"/>
      </w:tabs>
      <w:spacing w:after="0" w:line="240" w:lineRule="auto"/>
      <w:contextualSpacing/>
      <w:rPr>
        <w:rFonts w:ascii="Times New Roman" w:eastAsia="Calibri" w:hAnsi="Times New Roman" w:cs="Times New Roman"/>
        <w:b/>
        <w:color w:val="000000"/>
        <w:sz w:val="20"/>
        <w:szCs w:val="20"/>
      </w:rPr>
    </w:pPr>
    <w:r w:rsidRPr="009B0D83">
      <w:rPr>
        <w:b/>
        <w:noProof/>
        <w:lang w:eastAsia="es-ES"/>
      </w:rPr>
      <w:drawing>
        <wp:anchor distT="0" distB="0" distL="114300" distR="114300" simplePos="0" relativeHeight="251659264" behindDoc="0" locked="0" layoutInCell="1" hidden="0" allowOverlap="1" wp14:anchorId="41242140" wp14:editId="7D196BAE">
          <wp:simplePos x="0" y="0"/>
          <wp:positionH relativeFrom="margin">
            <wp:posOffset>177165</wp:posOffset>
          </wp:positionH>
          <wp:positionV relativeFrom="paragraph">
            <wp:posOffset>-17145</wp:posOffset>
          </wp:positionV>
          <wp:extent cx="672465" cy="548640"/>
          <wp:effectExtent l="0" t="0" r="0" b="3810"/>
          <wp:wrapSquare wrapText="bothSides" distT="0" distB="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72465" cy="548640"/>
                  </a:xfrm>
                  <a:prstGeom prst="rect">
                    <a:avLst/>
                  </a:prstGeom>
                  <a:ln/>
                </pic:spPr>
              </pic:pic>
            </a:graphicData>
          </a:graphic>
          <wp14:sizeRelH relativeFrom="margin">
            <wp14:pctWidth>0</wp14:pctWidth>
          </wp14:sizeRelH>
          <wp14:sizeRelV relativeFrom="margin">
            <wp14:pctHeight>0</wp14:pctHeight>
          </wp14:sizeRelV>
        </wp:anchor>
      </w:drawing>
    </w:r>
    <w:r w:rsidRPr="009B0D83">
      <w:rPr>
        <w:rFonts w:ascii="Times New Roman" w:eastAsia="Calibri" w:hAnsi="Times New Roman" w:cs="Times New Roman"/>
        <w:b/>
        <w:color w:val="000000"/>
        <w:sz w:val="20"/>
        <w:szCs w:val="20"/>
      </w:rPr>
      <w:t xml:space="preserve">Universidad Central "Marta Abreu" de Las Villas </w:t>
    </w:r>
  </w:p>
  <w:p w14:paraId="6437ACD6" w14:textId="62FE67D2" w:rsidR="009B0D83" w:rsidRPr="009B0D83" w:rsidRDefault="009B0D83" w:rsidP="009B0D83">
    <w:pPr>
      <w:pBdr>
        <w:top w:val="nil"/>
        <w:left w:val="nil"/>
        <w:bottom w:val="nil"/>
        <w:right w:val="nil"/>
        <w:between w:val="nil"/>
      </w:pBdr>
      <w:tabs>
        <w:tab w:val="center" w:pos="4252"/>
        <w:tab w:val="right" w:pos="8504"/>
      </w:tabs>
      <w:spacing w:after="0" w:line="240" w:lineRule="auto"/>
      <w:contextualSpacing/>
      <w:rPr>
        <w:rFonts w:ascii="Times New Roman" w:eastAsia="Calibri" w:hAnsi="Times New Roman" w:cs="Times New Roman"/>
        <w:b/>
        <w:sz w:val="20"/>
        <w:szCs w:val="20"/>
      </w:rPr>
    </w:pPr>
    <w:r w:rsidRPr="009B0D83">
      <w:rPr>
        <w:rFonts w:ascii="Times New Roman" w:eastAsia="Calibri" w:hAnsi="Times New Roman" w:cs="Times New Roman"/>
        <w:b/>
        <w:sz w:val="20"/>
        <w:szCs w:val="20"/>
      </w:rPr>
      <w:t>V Convención Científica Internacional de Ciencia</w:t>
    </w:r>
    <w:r w:rsidR="00DA7DE7">
      <w:rPr>
        <w:rFonts w:ascii="Times New Roman" w:eastAsia="Calibri" w:hAnsi="Times New Roman" w:cs="Times New Roman"/>
        <w:b/>
        <w:sz w:val="20"/>
        <w:szCs w:val="20"/>
      </w:rPr>
      <w:t>,</w:t>
    </w:r>
    <w:r w:rsidRPr="009B0D83">
      <w:rPr>
        <w:rFonts w:ascii="Times New Roman" w:eastAsia="Calibri" w:hAnsi="Times New Roman" w:cs="Times New Roman"/>
        <w:b/>
        <w:sz w:val="20"/>
        <w:szCs w:val="20"/>
      </w:rPr>
      <w:t xml:space="preserve"> Tecnología y Sociedad </w:t>
    </w:r>
  </w:p>
  <w:p w14:paraId="46EE790A" w14:textId="3341871B" w:rsidR="009B0D83" w:rsidRPr="009B0D83" w:rsidRDefault="009B0D83" w:rsidP="009B0D83">
    <w:pPr>
      <w:pBdr>
        <w:top w:val="nil"/>
        <w:left w:val="nil"/>
        <w:bottom w:val="nil"/>
        <w:right w:val="nil"/>
        <w:between w:val="nil"/>
      </w:pBdr>
      <w:tabs>
        <w:tab w:val="center" w:pos="4252"/>
        <w:tab w:val="right" w:pos="8504"/>
      </w:tabs>
      <w:spacing w:after="0" w:line="240" w:lineRule="auto"/>
      <w:contextualSpacing/>
      <w:rPr>
        <w:rFonts w:ascii="Times New Roman" w:eastAsia="Calibri" w:hAnsi="Times New Roman" w:cs="Times New Roman"/>
        <w:smallCaps/>
        <w:color w:val="000000"/>
        <w:sz w:val="20"/>
        <w:szCs w:val="20"/>
      </w:rPr>
    </w:pPr>
    <w:r w:rsidRPr="009B0D83">
      <w:rPr>
        <w:rFonts w:ascii="Times New Roman" w:eastAsia="Calibri" w:hAnsi="Times New Roman" w:cs="Times New Roman"/>
        <w:i/>
        <w:color w:val="000000"/>
        <w:sz w:val="20"/>
        <w:szCs w:val="20"/>
      </w:rPr>
      <w:t>“Por una innovación sostenible"</w:t>
    </w:r>
    <w:r w:rsidRPr="009B0D83">
      <w:rPr>
        <w:rFonts w:ascii="Times New Roman" w:eastAsia="Calibri" w:hAnsi="Times New Roman" w:cs="Times New Roman"/>
        <w:color w:val="000000"/>
        <w:sz w:val="20"/>
        <w:szCs w:val="20"/>
      </w:rPr>
      <w:t xml:space="preserve"> </w:t>
    </w:r>
  </w:p>
  <w:p w14:paraId="67D307F4" w14:textId="77777777" w:rsidR="009D5E02" w:rsidRDefault="009D5E02" w:rsidP="009B0D83">
    <w:pPr>
      <w:pStyle w:val="Encabezado"/>
    </w:pPr>
  </w:p>
  <w:p w14:paraId="294F1574" w14:textId="77777777" w:rsidR="009B0D83" w:rsidRDefault="009B0D83" w:rsidP="009B0D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D61BAF"/>
    <w:multiLevelType w:val="hybridMultilevel"/>
    <w:tmpl w:val="C834F9A2"/>
    <w:lvl w:ilvl="0" w:tplc="620CF230">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77CE3"/>
    <w:rsid w:val="000A6EC7"/>
    <w:rsid w:val="000C14DC"/>
    <w:rsid w:val="00106C52"/>
    <w:rsid w:val="00165CE1"/>
    <w:rsid w:val="00181B1F"/>
    <w:rsid w:val="001C0D91"/>
    <w:rsid w:val="001D2FA4"/>
    <w:rsid w:val="001F6527"/>
    <w:rsid w:val="002D3BE6"/>
    <w:rsid w:val="002D7FF0"/>
    <w:rsid w:val="002E0882"/>
    <w:rsid w:val="002E272A"/>
    <w:rsid w:val="00360106"/>
    <w:rsid w:val="00403285"/>
    <w:rsid w:val="004403B7"/>
    <w:rsid w:val="004B5C57"/>
    <w:rsid w:val="005754D8"/>
    <w:rsid w:val="005A0376"/>
    <w:rsid w:val="005A6676"/>
    <w:rsid w:val="00623FD9"/>
    <w:rsid w:val="006271E4"/>
    <w:rsid w:val="00667F10"/>
    <w:rsid w:val="00671849"/>
    <w:rsid w:val="006D569C"/>
    <w:rsid w:val="007056C5"/>
    <w:rsid w:val="007320A1"/>
    <w:rsid w:val="007455FF"/>
    <w:rsid w:val="007527BC"/>
    <w:rsid w:val="0078477A"/>
    <w:rsid w:val="00813392"/>
    <w:rsid w:val="00815971"/>
    <w:rsid w:val="00851650"/>
    <w:rsid w:val="0088159E"/>
    <w:rsid w:val="00881B22"/>
    <w:rsid w:val="0088200C"/>
    <w:rsid w:val="008838E5"/>
    <w:rsid w:val="0088546D"/>
    <w:rsid w:val="00887CEF"/>
    <w:rsid w:val="008961DC"/>
    <w:rsid w:val="008A1C16"/>
    <w:rsid w:val="009005D3"/>
    <w:rsid w:val="009061A5"/>
    <w:rsid w:val="0091621C"/>
    <w:rsid w:val="009459FC"/>
    <w:rsid w:val="00972A58"/>
    <w:rsid w:val="009B0D83"/>
    <w:rsid w:val="009B1EF2"/>
    <w:rsid w:val="009B2686"/>
    <w:rsid w:val="009B3E62"/>
    <w:rsid w:val="009D5E02"/>
    <w:rsid w:val="009D67CD"/>
    <w:rsid w:val="00A156A5"/>
    <w:rsid w:val="00A21A1F"/>
    <w:rsid w:val="00A26181"/>
    <w:rsid w:val="00A37934"/>
    <w:rsid w:val="00A62A14"/>
    <w:rsid w:val="00AA435B"/>
    <w:rsid w:val="00AE534B"/>
    <w:rsid w:val="00B2024E"/>
    <w:rsid w:val="00B227BA"/>
    <w:rsid w:val="00B42F30"/>
    <w:rsid w:val="00B80E97"/>
    <w:rsid w:val="00B841AD"/>
    <w:rsid w:val="00BA624C"/>
    <w:rsid w:val="00BC770B"/>
    <w:rsid w:val="00C038A0"/>
    <w:rsid w:val="00C17100"/>
    <w:rsid w:val="00C3481C"/>
    <w:rsid w:val="00C81F23"/>
    <w:rsid w:val="00C8585B"/>
    <w:rsid w:val="00CD2BC3"/>
    <w:rsid w:val="00D36D1C"/>
    <w:rsid w:val="00D73DE9"/>
    <w:rsid w:val="00DA7DE7"/>
    <w:rsid w:val="00E40131"/>
    <w:rsid w:val="00E912D0"/>
    <w:rsid w:val="00EF77DA"/>
    <w:rsid w:val="00F265C2"/>
    <w:rsid w:val="00F31B37"/>
    <w:rsid w:val="00F32E3C"/>
    <w:rsid w:val="00F40ADA"/>
    <w:rsid w:val="00F8209C"/>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53807"/>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UnresolvedMention">
    <w:name w:val="Unresolved Mention"/>
    <w:basedOn w:val="Fuentedeprrafopredeter"/>
    <w:uiPriority w:val="99"/>
    <w:semiHidden/>
    <w:unhideWhenUsed/>
    <w:rsid w:val="00F8209C"/>
    <w:rPr>
      <w:color w:val="605E5C"/>
      <w:shd w:val="clear" w:color="auto" w:fill="E1DFDD"/>
    </w:rPr>
  </w:style>
  <w:style w:type="paragraph" w:styleId="HTMLconformatoprevio">
    <w:name w:val="HTML Preformatted"/>
    <w:basedOn w:val="Normal"/>
    <w:link w:val="HTMLconformatoprevioCar"/>
    <w:uiPriority w:val="99"/>
    <w:semiHidden/>
    <w:unhideWhenUsed/>
    <w:rsid w:val="009B3E62"/>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9B3E6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618532236">
      <w:bodyDiv w:val="1"/>
      <w:marLeft w:val="0"/>
      <w:marRight w:val="0"/>
      <w:marTop w:val="0"/>
      <w:marBottom w:val="0"/>
      <w:divBdr>
        <w:top w:val="none" w:sz="0" w:space="0" w:color="auto"/>
        <w:left w:val="none" w:sz="0" w:space="0" w:color="auto"/>
        <w:bottom w:val="none" w:sz="0" w:space="0" w:color="auto"/>
        <w:right w:val="none" w:sz="0" w:space="0" w:color="auto"/>
      </w:divBdr>
    </w:div>
    <w:div w:id="192410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567</Words>
  <Characters>3122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Jose Carlos Suarez Ataury</cp:lastModifiedBy>
  <cp:revision>16</cp:revision>
  <dcterms:created xsi:type="dcterms:W3CDTF">2025-05-31T19:56:00Z</dcterms:created>
  <dcterms:modified xsi:type="dcterms:W3CDTF">2025-06-30T19:12:00Z</dcterms:modified>
</cp:coreProperties>
</file>