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87257" w14:textId="77777777" w:rsidR="009D67CD" w:rsidRPr="00A77740" w:rsidRDefault="002142F6" w:rsidP="00A77740">
      <w:pPr>
        <w:spacing w:after="0" w:line="360" w:lineRule="auto"/>
        <w:jc w:val="center"/>
        <w:rPr>
          <w:rFonts w:ascii="Times New Roman" w:hAnsi="Times New Roman" w:cs="Times New Roman"/>
          <w:b/>
          <w:sz w:val="28"/>
          <w:szCs w:val="28"/>
        </w:rPr>
      </w:pPr>
      <w:r w:rsidRPr="00A77740">
        <w:rPr>
          <w:rFonts w:ascii="Times New Roman" w:hAnsi="Times New Roman" w:cs="Times New Roman"/>
          <w:b/>
          <w:sz w:val="28"/>
          <w:szCs w:val="28"/>
        </w:rPr>
        <w:t>I</w:t>
      </w:r>
      <w:r w:rsidR="00B650D5" w:rsidRPr="00A77740">
        <w:rPr>
          <w:rFonts w:ascii="Times New Roman" w:hAnsi="Times New Roman" w:cs="Times New Roman"/>
          <w:b/>
          <w:sz w:val="28"/>
          <w:szCs w:val="28"/>
        </w:rPr>
        <w:t xml:space="preserve">V </w:t>
      </w:r>
      <w:r w:rsidRPr="00A77740">
        <w:rPr>
          <w:rFonts w:ascii="Times New Roman" w:hAnsi="Times New Roman" w:cs="Times New Roman"/>
          <w:b/>
          <w:sz w:val="28"/>
          <w:szCs w:val="28"/>
        </w:rPr>
        <w:t>SIMPOSIO INTERNACIONAL “ACTIVIDAD FÍSICA, DEPORTE Y RECREACIÓN 202</w:t>
      </w:r>
      <w:r w:rsidR="00B650D5" w:rsidRPr="00A77740">
        <w:rPr>
          <w:rFonts w:ascii="Times New Roman" w:hAnsi="Times New Roman" w:cs="Times New Roman"/>
          <w:b/>
          <w:sz w:val="28"/>
          <w:szCs w:val="28"/>
        </w:rPr>
        <w:t>5</w:t>
      </w:r>
      <w:r w:rsidRPr="00A77740">
        <w:rPr>
          <w:rFonts w:ascii="Times New Roman" w:hAnsi="Times New Roman" w:cs="Times New Roman"/>
          <w:b/>
          <w:sz w:val="28"/>
          <w:szCs w:val="28"/>
        </w:rPr>
        <w:t>”</w:t>
      </w:r>
    </w:p>
    <w:p w14:paraId="06773A1E" w14:textId="4B729C06" w:rsidR="00E912D0" w:rsidRDefault="00987CA4" w:rsidP="0098346C">
      <w:pPr>
        <w:spacing w:after="0" w:line="240" w:lineRule="auto"/>
        <w:jc w:val="center"/>
        <w:rPr>
          <w:rFonts w:ascii="Times New Roman" w:hAnsi="Times New Roman" w:cs="Times New Roman"/>
          <w:b/>
          <w:sz w:val="28"/>
          <w:szCs w:val="28"/>
        </w:rPr>
      </w:pPr>
      <w:r w:rsidRPr="00A77740">
        <w:rPr>
          <w:rFonts w:ascii="Times New Roman" w:hAnsi="Times New Roman" w:cs="Times New Roman"/>
          <w:b/>
          <w:sz w:val="28"/>
          <w:szCs w:val="28"/>
        </w:rPr>
        <w:t xml:space="preserve">Taller </w:t>
      </w:r>
      <w:r w:rsidR="0076176A" w:rsidRPr="00A77740">
        <w:rPr>
          <w:rFonts w:ascii="Times New Roman" w:hAnsi="Times New Roman" w:cs="Times New Roman"/>
          <w:b/>
          <w:sz w:val="28"/>
          <w:szCs w:val="28"/>
        </w:rPr>
        <w:t>Educación Física</w:t>
      </w:r>
    </w:p>
    <w:p w14:paraId="06D8759D" w14:textId="77777777" w:rsidR="0098346C" w:rsidRPr="00A77740" w:rsidRDefault="0098346C" w:rsidP="0098346C">
      <w:pPr>
        <w:spacing w:after="0" w:line="240" w:lineRule="auto"/>
        <w:jc w:val="center"/>
        <w:rPr>
          <w:rFonts w:ascii="Times New Roman" w:hAnsi="Times New Roman" w:cs="Times New Roman"/>
          <w:b/>
          <w:sz w:val="28"/>
          <w:szCs w:val="28"/>
        </w:rPr>
      </w:pPr>
    </w:p>
    <w:p w14:paraId="1E599D5E" w14:textId="77777777" w:rsidR="001970F4" w:rsidRDefault="001970F4" w:rsidP="0098346C">
      <w:pPr>
        <w:spacing w:after="0" w:line="360" w:lineRule="auto"/>
        <w:jc w:val="center"/>
        <w:rPr>
          <w:rFonts w:ascii="Times New Roman" w:hAnsi="Times New Roman" w:cs="Times New Roman"/>
          <w:b/>
          <w:sz w:val="28"/>
          <w:szCs w:val="28"/>
          <w:lang w:val="es-US"/>
        </w:rPr>
      </w:pPr>
      <w:r w:rsidRPr="001970F4">
        <w:rPr>
          <w:rFonts w:ascii="Times New Roman" w:hAnsi="Times New Roman" w:cs="Times New Roman"/>
          <w:b/>
          <w:sz w:val="28"/>
          <w:szCs w:val="28"/>
          <w:lang w:val="es-US"/>
        </w:rPr>
        <w:t xml:space="preserve">Juegos tradicionales para el trabajo de la unidad Actividades Rítmicas en la enseñanza primaria </w:t>
      </w:r>
    </w:p>
    <w:p w14:paraId="472FD405" w14:textId="77777777" w:rsidR="006A1445" w:rsidRDefault="006A1445" w:rsidP="00A77740">
      <w:pPr>
        <w:spacing w:after="0" w:line="360" w:lineRule="auto"/>
        <w:jc w:val="center"/>
        <w:rPr>
          <w:rFonts w:ascii="Times New Roman" w:hAnsi="Times New Roman" w:cs="Times New Roman"/>
          <w:b/>
          <w:i/>
          <w:sz w:val="28"/>
          <w:szCs w:val="28"/>
          <w:lang w:val="en-US"/>
        </w:rPr>
      </w:pPr>
      <w:r w:rsidRPr="006A1445">
        <w:rPr>
          <w:rFonts w:ascii="Times New Roman" w:hAnsi="Times New Roman" w:cs="Times New Roman"/>
          <w:b/>
          <w:i/>
          <w:sz w:val="28"/>
          <w:szCs w:val="28"/>
          <w:lang w:val="en-US"/>
        </w:rPr>
        <w:t xml:space="preserve">Traditional games for unit work Rhythmic Activities in primary education </w:t>
      </w:r>
    </w:p>
    <w:p w14:paraId="0B512183" w14:textId="77777777" w:rsidR="006A1445" w:rsidRDefault="006A1445" w:rsidP="006A1445">
      <w:pPr>
        <w:spacing w:after="0" w:line="360" w:lineRule="auto"/>
        <w:jc w:val="center"/>
        <w:rPr>
          <w:rFonts w:ascii="Times New Roman" w:hAnsi="Times New Roman" w:cs="Times New Roman"/>
          <w:b/>
          <w:i/>
          <w:sz w:val="24"/>
          <w:szCs w:val="24"/>
        </w:rPr>
      </w:pPr>
      <w:r w:rsidRPr="006A1445">
        <w:rPr>
          <w:rFonts w:ascii="Times New Roman" w:hAnsi="Times New Roman" w:cs="Times New Roman"/>
          <w:b/>
          <w:i/>
          <w:sz w:val="24"/>
          <w:szCs w:val="24"/>
        </w:rPr>
        <w:t>Miguel Williams Aguilera Amazo</w:t>
      </w:r>
      <w:r w:rsidRPr="006A1445">
        <w:rPr>
          <w:rFonts w:ascii="Times New Roman" w:hAnsi="Times New Roman" w:cs="Times New Roman"/>
          <w:b/>
          <w:i/>
          <w:sz w:val="24"/>
          <w:szCs w:val="24"/>
          <w:vertAlign w:val="superscript"/>
        </w:rPr>
        <w:t>1</w:t>
      </w:r>
      <w:r w:rsidRPr="006A1445">
        <w:rPr>
          <w:rFonts w:ascii="Times New Roman" w:hAnsi="Times New Roman" w:cs="Times New Roman"/>
          <w:b/>
          <w:i/>
          <w:sz w:val="24"/>
          <w:szCs w:val="24"/>
        </w:rPr>
        <w:t>, Rosa de la Cruz Hernández Moya</w:t>
      </w:r>
      <w:r w:rsidRPr="006A1445">
        <w:rPr>
          <w:rFonts w:ascii="Times New Roman" w:hAnsi="Times New Roman" w:cs="Times New Roman"/>
          <w:b/>
          <w:i/>
          <w:sz w:val="24"/>
          <w:szCs w:val="24"/>
          <w:vertAlign w:val="superscript"/>
        </w:rPr>
        <w:t>2</w:t>
      </w:r>
      <w:r w:rsidRPr="006A1445">
        <w:rPr>
          <w:rFonts w:ascii="Times New Roman" w:hAnsi="Times New Roman" w:cs="Times New Roman"/>
          <w:b/>
          <w:i/>
          <w:sz w:val="24"/>
          <w:szCs w:val="24"/>
        </w:rPr>
        <w:t>, Ernesto Pacheco Rodríguez</w:t>
      </w:r>
      <w:r w:rsidRPr="006A1445">
        <w:rPr>
          <w:rFonts w:ascii="Times New Roman" w:hAnsi="Times New Roman" w:cs="Times New Roman"/>
          <w:b/>
          <w:i/>
          <w:sz w:val="24"/>
          <w:szCs w:val="24"/>
          <w:vertAlign w:val="superscript"/>
        </w:rPr>
        <w:t>3</w:t>
      </w:r>
      <w:r w:rsidRPr="006A1445">
        <w:rPr>
          <w:rFonts w:ascii="Times New Roman" w:hAnsi="Times New Roman" w:cs="Times New Roman"/>
          <w:b/>
          <w:i/>
          <w:sz w:val="24"/>
          <w:szCs w:val="24"/>
        </w:rPr>
        <w:t xml:space="preserve">, </w:t>
      </w:r>
      <w:proofErr w:type="spellStart"/>
      <w:r w:rsidRPr="006A1445">
        <w:rPr>
          <w:rFonts w:ascii="Times New Roman" w:hAnsi="Times New Roman" w:cs="Times New Roman"/>
          <w:b/>
          <w:i/>
          <w:sz w:val="24"/>
          <w:szCs w:val="24"/>
        </w:rPr>
        <w:t>Mileydi</w:t>
      </w:r>
      <w:proofErr w:type="spellEnd"/>
      <w:r w:rsidRPr="006A1445">
        <w:rPr>
          <w:rFonts w:ascii="Times New Roman" w:hAnsi="Times New Roman" w:cs="Times New Roman"/>
          <w:b/>
          <w:i/>
          <w:sz w:val="24"/>
          <w:szCs w:val="24"/>
        </w:rPr>
        <w:t xml:space="preserve"> Duran Gregorio</w:t>
      </w:r>
      <w:r w:rsidRPr="006A1445">
        <w:rPr>
          <w:rFonts w:ascii="Times New Roman" w:hAnsi="Times New Roman" w:cs="Times New Roman"/>
          <w:b/>
          <w:i/>
          <w:sz w:val="24"/>
          <w:szCs w:val="24"/>
          <w:vertAlign w:val="superscript"/>
        </w:rPr>
        <w:t>4</w:t>
      </w:r>
    </w:p>
    <w:p w14:paraId="151AF1AF" w14:textId="007302AC" w:rsidR="00852732" w:rsidRPr="00A77740" w:rsidRDefault="00852732" w:rsidP="00A77740">
      <w:pPr>
        <w:spacing w:after="0" w:line="360" w:lineRule="auto"/>
        <w:jc w:val="both"/>
        <w:rPr>
          <w:rFonts w:ascii="Times New Roman" w:eastAsia="Times New Roman" w:hAnsi="Times New Roman" w:cs="Times New Roman"/>
          <w:kern w:val="2"/>
          <w:lang w:val="es-MX"/>
        </w:rPr>
      </w:pPr>
      <w:r w:rsidRPr="00A77740">
        <w:rPr>
          <w:rFonts w:ascii="Times New Roman" w:eastAsia="Times New Roman" w:hAnsi="Times New Roman" w:cs="Times New Roman"/>
          <w:kern w:val="2"/>
          <w:vertAlign w:val="superscript"/>
          <w:lang w:val="es-MX"/>
        </w:rPr>
        <w:t>1,2,3</w:t>
      </w:r>
      <w:r w:rsidR="006A1445">
        <w:rPr>
          <w:rFonts w:ascii="Times New Roman" w:eastAsia="Times New Roman" w:hAnsi="Times New Roman" w:cs="Times New Roman"/>
          <w:kern w:val="2"/>
          <w:vertAlign w:val="superscript"/>
          <w:lang w:val="es-MX"/>
        </w:rPr>
        <w:t>,4</w:t>
      </w:r>
      <w:r w:rsidRPr="00A77740">
        <w:rPr>
          <w:rFonts w:ascii="Times New Roman" w:eastAsia="Times New Roman" w:hAnsi="Times New Roman" w:cs="Times New Roman"/>
          <w:kern w:val="2"/>
          <w:lang w:val="es-MX"/>
        </w:rPr>
        <w:t xml:space="preserve">Universidad Central “Marta Abreu” de Las Villas. Facultad de Cultura Física. Cuba. </w:t>
      </w:r>
    </w:p>
    <w:p w14:paraId="45B69087" w14:textId="023E2D44" w:rsidR="00664BDC" w:rsidRPr="00A77740" w:rsidRDefault="00664BDC" w:rsidP="00A77740">
      <w:pPr>
        <w:spacing w:after="0" w:line="360" w:lineRule="auto"/>
        <w:jc w:val="both"/>
        <w:rPr>
          <w:rStyle w:val="Hipervnculo"/>
          <w:rFonts w:ascii="Times New Roman" w:hAnsi="Times New Roman" w:cs="Times New Roman"/>
          <w:i/>
          <w:color w:val="auto"/>
          <w:u w:val="none"/>
        </w:rPr>
      </w:pPr>
      <w:r w:rsidRPr="00A77740">
        <w:rPr>
          <w:rFonts w:ascii="Times New Roman" w:hAnsi="Times New Roman" w:cs="Times New Roman"/>
          <w:i/>
          <w:vertAlign w:val="superscript"/>
        </w:rPr>
        <w:t>1</w:t>
      </w:r>
      <w:r w:rsidRPr="00A77740">
        <w:rPr>
          <w:rFonts w:ascii="Times New Roman" w:hAnsi="Times New Roman" w:cs="Times New Roman"/>
          <w:i/>
        </w:rPr>
        <w:t xml:space="preserve">Estudiante de Licenciatura en Cultura Física, 1er año, e-mail: </w:t>
      </w:r>
      <w:hyperlink r:id="rId7" w:history="1">
        <w:r w:rsidR="00BA147F" w:rsidRPr="00BA147F">
          <w:rPr>
            <w:rStyle w:val="Hipervnculo"/>
            <w:rFonts w:ascii="Times New Roman" w:hAnsi="Times New Roman"/>
            <w:i/>
            <w:color w:val="002060"/>
          </w:rPr>
          <w:t>maamazo@uclv.cu</w:t>
        </w:r>
      </w:hyperlink>
      <w:r w:rsidRPr="00A77740">
        <w:rPr>
          <w:rFonts w:ascii="Times New Roman" w:hAnsi="Times New Roman" w:cs="Times New Roman"/>
          <w:i/>
        </w:rPr>
        <w:t xml:space="preserve">; </w:t>
      </w:r>
      <w:proofErr w:type="spellStart"/>
      <w:r w:rsidRPr="00A77740">
        <w:rPr>
          <w:rFonts w:ascii="Times New Roman" w:hAnsi="Times New Roman" w:cs="Times New Roman"/>
          <w:i/>
        </w:rPr>
        <w:t>Orcid</w:t>
      </w:r>
      <w:proofErr w:type="spellEnd"/>
      <w:r w:rsidRPr="00A77740">
        <w:rPr>
          <w:rFonts w:ascii="Times New Roman" w:hAnsi="Times New Roman" w:cs="Times New Roman"/>
          <w:i/>
        </w:rPr>
        <w:t xml:space="preserve"> Id: </w:t>
      </w:r>
      <w:hyperlink r:id="rId8" w:history="1">
        <w:r w:rsidRPr="00BA147F">
          <w:rPr>
            <w:rStyle w:val="Hipervnculo"/>
            <w:rFonts w:ascii="Times New Roman" w:hAnsi="Times New Roman" w:cs="Times New Roman"/>
            <w:i/>
            <w:color w:val="002060"/>
            <w:highlight w:val="yellow"/>
          </w:rPr>
          <w:t>https://orcid.org/0009-0008-0392-7932</w:t>
        </w:r>
      </w:hyperlink>
      <w:r w:rsidRPr="00A77740">
        <w:rPr>
          <w:rFonts w:ascii="Times New Roman" w:hAnsi="Times New Roman" w:cs="Times New Roman"/>
          <w:i/>
        </w:rPr>
        <w:t xml:space="preserve">; </w:t>
      </w:r>
      <w:r w:rsidRPr="00A77740">
        <w:rPr>
          <w:rFonts w:ascii="Times New Roman" w:hAnsi="Times New Roman" w:cs="Times New Roman"/>
          <w:i/>
          <w:vertAlign w:val="superscript"/>
        </w:rPr>
        <w:t>2</w:t>
      </w:r>
      <w:r w:rsidR="00825EB0">
        <w:rPr>
          <w:rFonts w:ascii="Times New Roman" w:hAnsi="Times New Roman" w:cs="Times New Roman"/>
          <w:i/>
        </w:rPr>
        <w:t>Master en Metodología de la Educación Física Contemporánea</w:t>
      </w:r>
      <w:r w:rsidRPr="00A77740">
        <w:rPr>
          <w:rFonts w:ascii="Times New Roman" w:hAnsi="Times New Roman" w:cs="Times New Roman"/>
          <w:i/>
        </w:rPr>
        <w:t>,</w:t>
      </w:r>
      <w:r w:rsidRPr="00A77740">
        <w:rPr>
          <w:rFonts w:ascii="Times New Roman" w:hAnsi="Times New Roman" w:cs="Times New Roman"/>
          <w:i/>
          <w:kern w:val="2"/>
          <w:lang w:val="es-MX"/>
        </w:rPr>
        <w:t xml:space="preserve"> </w:t>
      </w:r>
      <w:r w:rsidRPr="00A77740">
        <w:rPr>
          <w:rFonts w:ascii="Times New Roman" w:hAnsi="Times New Roman" w:cs="Times New Roman"/>
          <w:i/>
        </w:rPr>
        <w:t>email</w:t>
      </w:r>
      <w:r w:rsidRPr="00825EB0">
        <w:rPr>
          <w:rStyle w:val="Hipervnculo"/>
          <w:rFonts w:ascii="Times New Roman" w:hAnsi="Times New Roman" w:cs="Times New Roman"/>
          <w:i/>
          <w:color w:val="auto"/>
          <w:u w:val="none"/>
        </w:rPr>
        <w:t xml:space="preserve">: </w:t>
      </w:r>
      <w:hyperlink r:id="rId9" w:history="1">
        <w:r w:rsidR="00825EB0" w:rsidRPr="004937E1">
          <w:rPr>
            <w:rStyle w:val="Hipervnculo"/>
            <w:rFonts w:ascii="Times New Roman" w:hAnsi="Times New Roman" w:cs="Times New Roman"/>
            <w:i/>
          </w:rPr>
          <w:t>rhmoya@uclv.cu</w:t>
        </w:r>
      </w:hyperlink>
      <w:r w:rsidRPr="00A77740">
        <w:rPr>
          <w:rFonts w:ascii="Times New Roman" w:hAnsi="Times New Roman" w:cs="Times New Roman"/>
          <w:i/>
        </w:rPr>
        <w:t xml:space="preserve">; </w:t>
      </w:r>
      <w:proofErr w:type="spellStart"/>
      <w:r w:rsidRPr="00A77740">
        <w:rPr>
          <w:rFonts w:ascii="Times New Roman" w:hAnsi="Times New Roman" w:cs="Times New Roman"/>
          <w:i/>
        </w:rPr>
        <w:t>Orcid</w:t>
      </w:r>
      <w:proofErr w:type="spellEnd"/>
      <w:r w:rsidRPr="00A77740">
        <w:rPr>
          <w:rFonts w:ascii="Times New Roman" w:hAnsi="Times New Roman" w:cs="Times New Roman"/>
          <w:i/>
        </w:rPr>
        <w:t xml:space="preserve"> Id</w:t>
      </w:r>
      <w:r w:rsidRPr="00A77740">
        <w:rPr>
          <w:rStyle w:val="Hipervnculo"/>
          <w:rFonts w:ascii="Times New Roman" w:hAnsi="Times New Roman" w:cs="Times New Roman"/>
          <w:i/>
          <w:color w:val="auto"/>
          <w:u w:val="none"/>
        </w:rPr>
        <w:t>:</w:t>
      </w:r>
      <w:r w:rsidR="00A77740">
        <w:rPr>
          <w:rStyle w:val="Hipervnculo"/>
          <w:rFonts w:ascii="Times New Roman" w:hAnsi="Times New Roman" w:cs="Times New Roman"/>
          <w:i/>
          <w:color w:val="auto"/>
          <w:u w:val="none"/>
        </w:rPr>
        <w:t xml:space="preserve"> </w:t>
      </w:r>
      <w:hyperlink r:id="rId10" w:history="1">
        <w:r w:rsidRPr="00A77740">
          <w:rPr>
            <w:rStyle w:val="Hipervnculo"/>
            <w:rFonts w:ascii="Times New Roman" w:hAnsi="Times New Roman" w:cs="Times New Roman"/>
            <w:i/>
            <w:color w:val="002060"/>
          </w:rPr>
          <w:t>https://orcid.org/</w:t>
        </w:r>
        <w:r w:rsidR="00F343FB" w:rsidRPr="00F343FB">
          <w:rPr>
            <w:rStyle w:val="Hipervnculo"/>
            <w:rFonts w:ascii="Times New Roman" w:hAnsi="Times New Roman" w:cs="Times New Roman"/>
            <w:i/>
            <w:color w:val="002060"/>
          </w:rPr>
          <w:t>0000-0002-5223-0698</w:t>
        </w:r>
      </w:hyperlink>
      <w:r w:rsidRPr="00A77740">
        <w:rPr>
          <w:rStyle w:val="Hipervnculo"/>
          <w:rFonts w:ascii="Times New Roman" w:hAnsi="Times New Roman" w:cs="Times New Roman"/>
          <w:i/>
          <w:color w:val="auto"/>
        </w:rPr>
        <w:t>;</w:t>
      </w:r>
      <w:r w:rsidR="000F0DA8" w:rsidRPr="000F0DA8">
        <w:rPr>
          <w:rFonts w:ascii="Times New Roman" w:hAnsi="Times New Roman" w:cs="Times New Roman"/>
          <w:i/>
          <w:vertAlign w:val="superscript"/>
        </w:rPr>
        <w:t xml:space="preserve"> </w:t>
      </w:r>
      <w:r w:rsidR="000F0DA8" w:rsidRPr="00A77740">
        <w:rPr>
          <w:rFonts w:ascii="Times New Roman" w:hAnsi="Times New Roman" w:cs="Times New Roman"/>
          <w:i/>
          <w:vertAlign w:val="superscript"/>
        </w:rPr>
        <w:t>3</w:t>
      </w:r>
      <w:r w:rsidR="000F0DA8">
        <w:rPr>
          <w:rFonts w:ascii="Times New Roman" w:hAnsi="Times New Roman" w:cs="Times New Roman"/>
          <w:i/>
        </w:rPr>
        <w:t>Licenciado en Cultura Física</w:t>
      </w:r>
      <w:r w:rsidR="000F0DA8" w:rsidRPr="00A77740">
        <w:rPr>
          <w:rFonts w:ascii="Times New Roman" w:hAnsi="Times New Roman" w:cs="Times New Roman"/>
          <w:i/>
        </w:rPr>
        <w:t>, email:</w:t>
      </w:r>
      <w:r w:rsidR="000F0DA8" w:rsidRPr="00A77740">
        <w:rPr>
          <w:rFonts w:ascii="Times New Roman" w:hAnsi="Times New Roman" w:cs="Times New Roman"/>
          <w:i/>
          <w:kern w:val="2"/>
          <w:lang w:val="es-MX"/>
        </w:rPr>
        <w:t xml:space="preserve"> </w:t>
      </w:r>
      <w:hyperlink r:id="rId11" w:history="1">
        <w:r w:rsidR="005D42FF" w:rsidRPr="00896C2F">
          <w:rPr>
            <w:rStyle w:val="Hipervnculo"/>
          </w:rPr>
          <w:t xml:space="preserve"> </w:t>
        </w:r>
        <w:r w:rsidR="005D42FF" w:rsidRPr="00896C2F">
          <w:rPr>
            <w:rStyle w:val="Hipervnculo"/>
            <w:rFonts w:ascii="Times New Roman" w:hAnsi="Times New Roman" w:cs="Times New Roman"/>
            <w:i/>
          </w:rPr>
          <w:t>ernestopr@uclv.cu</w:t>
        </w:r>
      </w:hyperlink>
      <w:r w:rsidR="000F0DA8" w:rsidRPr="00A77740">
        <w:rPr>
          <w:rStyle w:val="Hipervnculo"/>
          <w:rFonts w:ascii="Times New Roman" w:hAnsi="Times New Roman" w:cs="Times New Roman"/>
          <w:i/>
          <w:color w:val="auto"/>
        </w:rPr>
        <w:t>,</w:t>
      </w:r>
      <w:r w:rsidR="000F0DA8" w:rsidRPr="00A77740">
        <w:rPr>
          <w:rFonts w:ascii="Times New Roman" w:hAnsi="Times New Roman" w:cs="Times New Roman"/>
          <w:i/>
          <w:kern w:val="2"/>
          <w:lang w:val="es-MX"/>
        </w:rPr>
        <w:t xml:space="preserve"> </w:t>
      </w:r>
      <w:proofErr w:type="spellStart"/>
      <w:r w:rsidR="000F0DA8" w:rsidRPr="00A77740">
        <w:rPr>
          <w:rFonts w:ascii="Times New Roman" w:hAnsi="Times New Roman" w:cs="Times New Roman"/>
          <w:i/>
        </w:rPr>
        <w:t>Orcid</w:t>
      </w:r>
      <w:proofErr w:type="spellEnd"/>
      <w:r w:rsidR="000F0DA8" w:rsidRPr="00A77740">
        <w:rPr>
          <w:rFonts w:ascii="Times New Roman" w:hAnsi="Times New Roman" w:cs="Times New Roman"/>
          <w:i/>
        </w:rPr>
        <w:t xml:space="preserve"> Id</w:t>
      </w:r>
      <w:r w:rsidR="000F0DA8" w:rsidRPr="005D42FF">
        <w:rPr>
          <w:rStyle w:val="Hipervnculo"/>
          <w:color w:val="002060"/>
        </w:rPr>
        <w:t>:</w:t>
      </w:r>
      <w:r w:rsidR="005D42FF" w:rsidRPr="005D42FF">
        <w:t xml:space="preserve"> </w:t>
      </w:r>
      <w:r w:rsidR="005D42FF" w:rsidRPr="005D42FF">
        <w:rPr>
          <w:rStyle w:val="Hipervnculo"/>
          <w:color w:val="002060"/>
        </w:rPr>
        <w:t>h</w:t>
      </w:r>
      <w:r w:rsidR="005D42FF" w:rsidRPr="005D42FF">
        <w:rPr>
          <w:rStyle w:val="Hipervnculo"/>
          <w:rFonts w:ascii="Times New Roman" w:hAnsi="Times New Roman" w:cs="Times New Roman"/>
          <w:i/>
          <w:color w:val="002060"/>
        </w:rPr>
        <w:t>ttps://orcid.org/</w:t>
      </w:r>
      <w:bookmarkStart w:id="0" w:name="_GoBack"/>
      <w:bookmarkEnd w:id="0"/>
      <w:r w:rsidR="005D42FF" w:rsidRPr="005D42FF">
        <w:rPr>
          <w:rStyle w:val="Hipervnculo"/>
          <w:rFonts w:ascii="Times New Roman" w:hAnsi="Times New Roman" w:cs="Times New Roman"/>
          <w:i/>
          <w:color w:val="002060"/>
        </w:rPr>
        <w:t>0000-0003-0589-8705</w:t>
      </w:r>
      <w:r w:rsidR="000F0DA8" w:rsidRPr="005D42FF">
        <w:rPr>
          <w:rStyle w:val="Hipervnculo"/>
          <w:rFonts w:ascii="Times New Roman" w:hAnsi="Times New Roman" w:cs="Times New Roman"/>
          <w:i/>
          <w:color w:val="002060"/>
        </w:rPr>
        <w:t>,</w:t>
      </w:r>
      <w:r w:rsidRPr="00A77740">
        <w:rPr>
          <w:rFonts w:ascii="Times New Roman" w:hAnsi="Times New Roman" w:cs="Times New Roman"/>
          <w:i/>
          <w:kern w:val="2"/>
          <w:lang w:val="es-MX"/>
        </w:rPr>
        <w:t xml:space="preserve"> </w:t>
      </w:r>
      <w:r w:rsidR="000F0DA8">
        <w:rPr>
          <w:rFonts w:ascii="Times New Roman" w:hAnsi="Times New Roman" w:cs="Times New Roman"/>
          <w:i/>
          <w:vertAlign w:val="superscript"/>
        </w:rPr>
        <w:t>4</w:t>
      </w:r>
      <w:r w:rsidR="00F343FB" w:rsidRPr="00F343FB">
        <w:rPr>
          <w:rFonts w:ascii="Times New Roman" w:hAnsi="Times New Roman" w:cs="Times New Roman"/>
          <w:i/>
        </w:rPr>
        <w:t>Master en Metodología de la Educación Física Contemporánea</w:t>
      </w:r>
      <w:r w:rsidRPr="00A77740">
        <w:rPr>
          <w:rFonts w:ascii="Times New Roman" w:hAnsi="Times New Roman" w:cs="Times New Roman"/>
          <w:i/>
        </w:rPr>
        <w:t>, email:</w:t>
      </w:r>
      <w:r w:rsidRPr="00A77740">
        <w:rPr>
          <w:rFonts w:ascii="Times New Roman" w:hAnsi="Times New Roman" w:cs="Times New Roman"/>
          <w:i/>
          <w:kern w:val="2"/>
          <w:lang w:val="es-MX"/>
        </w:rPr>
        <w:t xml:space="preserve"> </w:t>
      </w:r>
      <w:hyperlink r:id="rId12" w:history="1">
        <w:r w:rsidR="0047277B" w:rsidRPr="0047277B">
          <w:t xml:space="preserve"> </w:t>
        </w:r>
        <w:r w:rsidR="0047277B" w:rsidRPr="0047277B">
          <w:rPr>
            <w:rStyle w:val="Hipervnculo"/>
            <w:rFonts w:ascii="Times New Roman" w:hAnsi="Times New Roman" w:cs="Times New Roman"/>
            <w:i/>
            <w:color w:val="002060"/>
          </w:rPr>
          <w:t>mduran</w:t>
        </w:r>
        <w:r w:rsidRPr="00A77740">
          <w:rPr>
            <w:rStyle w:val="Hipervnculo"/>
            <w:rFonts w:ascii="Times New Roman" w:hAnsi="Times New Roman" w:cs="Times New Roman"/>
            <w:i/>
            <w:color w:val="002060"/>
          </w:rPr>
          <w:t>@uclv.cu</w:t>
        </w:r>
      </w:hyperlink>
      <w:r w:rsidRPr="00A77740">
        <w:rPr>
          <w:rStyle w:val="Hipervnculo"/>
          <w:rFonts w:ascii="Times New Roman" w:hAnsi="Times New Roman" w:cs="Times New Roman"/>
          <w:i/>
          <w:color w:val="auto"/>
        </w:rPr>
        <w:t>,</w:t>
      </w:r>
      <w:r w:rsidRPr="00A77740">
        <w:rPr>
          <w:rFonts w:ascii="Times New Roman" w:hAnsi="Times New Roman" w:cs="Times New Roman"/>
          <w:i/>
          <w:kern w:val="2"/>
          <w:lang w:val="es-MX"/>
        </w:rPr>
        <w:t xml:space="preserve"> </w:t>
      </w:r>
      <w:proofErr w:type="spellStart"/>
      <w:r w:rsidRPr="00A77740">
        <w:rPr>
          <w:rFonts w:ascii="Times New Roman" w:hAnsi="Times New Roman" w:cs="Times New Roman"/>
          <w:i/>
        </w:rPr>
        <w:t>Orcid</w:t>
      </w:r>
      <w:proofErr w:type="spellEnd"/>
      <w:r w:rsidRPr="00A77740">
        <w:rPr>
          <w:rFonts w:ascii="Times New Roman" w:hAnsi="Times New Roman" w:cs="Times New Roman"/>
          <w:i/>
        </w:rPr>
        <w:t xml:space="preserve"> Id:</w:t>
      </w:r>
      <w:r w:rsidRPr="00A77740">
        <w:rPr>
          <w:rFonts w:ascii="Times New Roman" w:hAnsi="Times New Roman" w:cs="Times New Roman"/>
          <w:i/>
          <w:kern w:val="2"/>
          <w:u w:val="single"/>
          <w:lang w:val="es-MX"/>
        </w:rPr>
        <w:t xml:space="preserve"> </w:t>
      </w:r>
      <w:hyperlink r:id="rId13" w:history="1">
        <w:r w:rsidRPr="00A77740">
          <w:rPr>
            <w:rStyle w:val="Hipervnculo"/>
            <w:rFonts w:ascii="Times New Roman" w:hAnsi="Times New Roman" w:cs="Times New Roman"/>
            <w:i/>
            <w:color w:val="002060"/>
          </w:rPr>
          <w:t>https://orcid.org/</w:t>
        </w:r>
        <w:r w:rsidR="0047277B" w:rsidRPr="0047277B">
          <w:rPr>
            <w:rStyle w:val="Hipervnculo"/>
            <w:rFonts w:ascii="Times New Roman" w:hAnsi="Times New Roman" w:cs="Times New Roman"/>
            <w:i/>
            <w:color w:val="002060"/>
          </w:rPr>
          <w:t>0000-0001-6178-2526</w:t>
        </w:r>
      </w:hyperlink>
      <w:r w:rsidRPr="00A77740">
        <w:rPr>
          <w:rStyle w:val="Hipervnculo"/>
          <w:rFonts w:ascii="Times New Roman" w:hAnsi="Times New Roman" w:cs="Times New Roman"/>
          <w:i/>
          <w:color w:val="auto"/>
        </w:rPr>
        <w:t>.</w:t>
      </w:r>
    </w:p>
    <w:p w14:paraId="07D36F9A" w14:textId="77777777" w:rsidR="002C6773" w:rsidRPr="00A77740" w:rsidRDefault="002C6773" w:rsidP="00A77740">
      <w:pPr>
        <w:widowControl w:val="0"/>
        <w:autoSpaceDE w:val="0"/>
        <w:autoSpaceDN w:val="0"/>
        <w:spacing w:after="0" w:line="360" w:lineRule="auto"/>
        <w:jc w:val="both"/>
        <w:rPr>
          <w:rFonts w:ascii="Times New Roman" w:eastAsia="Verdana" w:hAnsi="Times New Roman" w:cs="Times New Roman"/>
          <w:b/>
          <w:i/>
          <w:sz w:val="20"/>
          <w:szCs w:val="20"/>
          <w:lang w:eastAsia="es-ES" w:bidi="es-ES"/>
        </w:rPr>
      </w:pPr>
    </w:p>
    <w:p w14:paraId="556D1147" w14:textId="77777777" w:rsidR="00852732" w:rsidRPr="00A77740" w:rsidRDefault="00852732" w:rsidP="00A77740">
      <w:pPr>
        <w:widowControl w:val="0"/>
        <w:autoSpaceDE w:val="0"/>
        <w:autoSpaceDN w:val="0"/>
        <w:spacing w:after="0" w:line="360" w:lineRule="auto"/>
        <w:jc w:val="both"/>
        <w:rPr>
          <w:rFonts w:ascii="Times New Roman" w:eastAsia="Verdana" w:hAnsi="Times New Roman" w:cs="Times New Roman"/>
          <w:b/>
          <w:i/>
          <w:sz w:val="24"/>
          <w:szCs w:val="24"/>
          <w:lang w:eastAsia="es-ES" w:bidi="es-ES"/>
        </w:rPr>
      </w:pPr>
      <w:r w:rsidRPr="00A77740">
        <w:rPr>
          <w:rFonts w:ascii="Times New Roman" w:eastAsia="Verdana" w:hAnsi="Times New Roman" w:cs="Times New Roman"/>
          <w:b/>
          <w:i/>
          <w:sz w:val="24"/>
          <w:szCs w:val="24"/>
          <w:lang w:eastAsia="es-ES" w:bidi="es-ES"/>
        </w:rPr>
        <w:t>RESUMEN</w:t>
      </w:r>
    </w:p>
    <w:p w14:paraId="543CC2AF" w14:textId="3B7DA2F4" w:rsidR="00664BDC" w:rsidRPr="00A77740" w:rsidRDefault="00D87496" w:rsidP="004B4C81">
      <w:pPr>
        <w:widowControl w:val="0"/>
        <w:autoSpaceDE w:val="0"/>
        <w:autoSpaceDN w:val="0"/>
        <w:spacing w:before="120" w:after="0" w:line="240" w:lineRule="auto"/>
        <w:jc w:val="both"/>
        <w:rPr>
          <w:rFonts w:ascii="Times New Roman" w:eastAsia="Verdana" w:hAnsi="Times New Roman" w:cs="Times New Roman"/>
          <w:sz w:val="24"/>
          <w:szCs w:val="24"/>
          <w:lang w:eastAsia="es-ES" w:bidi="es-ES"/>
        </w:rPr>
      </w:pPr>
      <w:r w:rsidRPr="00D87496">
        <w:rPr>
          <w:rFonts w:ascii="Times New Roman" w:eastAsia="Verdana" w:hAnsi="Times New Roman" w:cs="Times New Roman"/>
          <w:sz w:val="24"/>
          <w:szCs w:val="24"/>
          <w:lang w:eastAsia="es-ES" w:bidi="es-ES"/>
        </w:rPr>
        <w:t>La asignatura Educación Rítmica y Lúdica constituyen uno de los campos más interesantes de la ciencia educativa; que permite, estudiar la educación del ritmo, así como la lúdica (juego) y todas sus manifestaciones, siendo esta una actividad espontánea y placentera, que contribuye a la educación integral de las niñas, niños y adolescentes como elemento formador y desarrollador; sentando las bases necesarias en los egresados de la carrera, buscando la formación de aquellas habilidades pedagógicas profesionales indispensables que debe poseer un licenciado en Cultura Física, lo que le</w:t>
      </w:r>
      <w:r w:rsidR="00195D9A">
        <w:rPr>
          <w:rFonts w:ascii="Times New Roman" w:eastAsia="Verdana" w:hAnsi="Times New Roman" w:cs="Times New Roman"/>
          <w:sz w:val="24"/>
          <w:szCs w:val="24"/>
          <w:lang w:eastAsia="es-ES" w:bidi="es-ES"/>
        </w:rPr>
        <w:t>s</w:t>
      </w:r>
      <w:r w:rsidRPr="00D87496">
        <w:rPr>
          <w:rFonts w:ascii="Times New Roman" w:eastAsia="Verdana" w:hAnsi="Times New Roman" w:cs="Times New Roman"/>
          <w:sz w:val="24"/>
          <w:szCs w:val="24"/>
          <w:lang w:eastAsia="es-ES" w:bidi="es-ES"/>
        </w:rPr>
        <w:t xml:space="preserve"> permit</w:t>
      </w:r>
      <w:r w:rsidR="00195D9A">
        <w:rPr>
          <w:rFonts w:ascii="Times New Roman" w:eastAsia="Verdana" w:hAnsi="Times New Roman" w:cs="Times New Roman"/>
          <w:sz w:val="24"/>
          <w:szCs w:val="24"/>
          <w:lang w:eastAsia="es-ES" w:bidi="es-ES"/>
        </w:rPr>
        <w:t>e</w:t>
      </w:r>
      <w:r w:rsidRPr="00D87496">
        <w:rPr>
          <w:rFonts w:ascii="Times New Roman" w:eastAsia="Verdana" w:hAnsi="Times New Roman" w:cs="Times New Roman"/>
          <w:sz w:val="24"/>
          <w:szCs w:val="24"/>
          <w:lang w:eastAsia="es-ES" w:bidi="es-ES"/>
        </w:rPr>
        <w:t xml:space="preserve"> resolver con prontitud y celeridad las principales dificultades que se le presenten en las diferentes esferas de actuación profesional. En la investigación participaron 33 estudiantes de primer año de la carrera </w:t>
      </w:r>
      <w:r w:rsidR="000B3AE6">
        <w:rPr>
          <w:rFonts w:ascii="Times New Roman" w:eastAsia="Verdana" w:hAnsi="Times New Roman" w:cs="Times New Roman"/>
          <w:sz w:val="24"/>
          <w:szCs w:val="24"/>
          <w:lang w:eastAsia="es-ES" w:bidi="es-ES"/>
        </w:rPr>
        <w:t>en</w:t>
      </w:r>
      <w:r w:rsidRPr="00D87496">
        <w:rPr>
          <w:rFonts w:ascii="Times New Roman" w:eastAsia="Verdana" w:hAnsi="Times New Roman" w:cs="Times New Roman"/>
          <w:sz w:val="24"/>
          <w:szCs w:val="24"/>
          <w:lang w:eastAsia="es-ES" w:bidi="es-ES"/>
        </w:rPr>
        <w:t xml:space="preserve"> la Universidad Central “Marta Abreu” de Las Villas y diez profesores de Educación Física del municipio Santa Clara. Se emplearon métodos y técnicas científicos</w:t>
      </w:r>
      <w:r w:rsidR="001166A3">
        <w:rPr>
          <w:rFonts w:ascii="Times New Roman" w:eastAsia="Verdana" w:hAnsi="Times New Roman" w:cs="Times New Roman"/>
          <w:sz w:val="24"/>
          <w:szCs w:val="24"/>
          <w:lang w:eastAsia="es-ES" w:bidi="es-ES"/>
        </w:rPr>
        <w:t>,</w:t>
      </w:r>
      <w:r w:rsidRPr="00D87496">
        <w:rPr>
          <w:rFonts w:ascii="Times New Roman" w:eastAsia="Verdana" w:hAnsi="Times New Roman" w:cs="Times New Roman"/>
          <w:sz w:val="24"/>
          <w:szCs w:val="24"/>
          <w:lang w:eastAsia="es-ES" w:bidi="es-ES"/>
        </w:rPr>
        <w:t xml:space="preserve"> del nivel teórico analítico - sintético, inductivo-deductivo; de los empíricos análisis de documentos, la observación, entrevista, la triangulación metodológica, criterio de especialista, y del matemático- estadístico la distribución empírica de frecuencia. </w:t>
      </w:r>
      <w:r w:rsidR="00783290">
        <w:rPr>
          <w:rFonts w:ascii="Times New Roman" w:eastAsia="Verdana" w:hAnsi="Times New Roman" w:cs="Times New Roman"/>
          <w:sz w:val="24"/>
          <w:szCs w:val="24"/>
          <w:lang w:eastAsia="es-ES" w:bidi="es-ES"/>
        </w:rPr>
        <w:t>Con el estudio se realizó</w:t>
      </w:r>
      <w:r w:rsidRPr="00D87496">
        <w:rPr>
          <w:rFonts w:ascii="Times New Roman" w:eastAsia="Verdana" w:hAnsi="Times New Roman" w:cs="Times New Roman"/>
          <w:sz w:val="24"/>
          <w:szCs w:val="24"/>
          <w:lang w:eastAsia="es-ES" w:bidi="es-ES"/>
        </w:rPr>
        <w:t xml:space="preserve"> la propuesta de diez juegos tradicionales rítmicos con el fin de propiciar un mejor trabajo de la unidad Actividades Rít</w:t>
      </w:r>
      <w:r w:rsidR="00783290">
        <w:rPr>
          <w:rFonts w:ascii="Times New Roman" w:eastAsia="Verdana" w:hAnsi="Times New Roman" w:cs="Times New Roman"/>
          <w:sz w:val="24"/>
          <w:szCs w:val="24"/>
          <w:lang w:eastAsia="es-ES" w:bidi="es-ES"/>
        </w:rPr>
        <w:t xml:space="preserve">micas en la enseñanza primaria </w:t>
      </w:r>
      <w:r w:rsidR="009D3CF3">
        <w:rPr>
          <w:rFonts w:ascii="Times New Roman" w:eastAsia="Verdana" w:hAnsi="Times New Roman" w:cs="Times New Roman"/>
          <w:sz w:val="24"/>
          <w:szCs w:val="24"/>
          <w:lang w:eastAsia="es-ES" w:bidi="es-ES"/>
        </w:rPr>
        <w:t xml:space="preserve">y se evalúa de </w:t>
      </w:r>
      <w:r w:rsidRPr="00D87496">
        <w:rPr>
          <w:rFonts w:ascii="Times New Roman" w:eastAsia="Verdana" w:hAnsi="Times New Roman" w:cs="Times New Roman"/>
          <w:sz w:val="24"/>
          <w:szCs w:val="24"/>
          <w:lang w:eastAsia="es-ES" w:bidi="es-ES"/>
        </w:rPr>
        <w:t xml:space="preserve">adecuada y </w:t>
      </w:r>
      <w:r w:rsidR="009D3CF3">
        <w:rPr>
          <w:rFonts w:ascii="Times New Roman" w:eastAsia="Verdana" w:hAnsi="Times New Roman" w:cs="Times New Roman"/>
          <w:sz w:val="24"/>
          <w:szCs w:val="24"/>
          <w:lang w:eastAsia="es-ES" w:bidi="es-ES"/>
        </w:rPr>
        <w:t>aplicable</w:t>
      </w:r>
      <w:r w:rsidRPr="00D87496">
        <w:rPr>
          <w:rFonts w:ascii="Times New Roman" w:eastAsia="Verdana" w:hAnsi="Times New Roman" w:cs="Times New Roman"/>
          <w:sz w:val="24"/>
          <w:szCs w:val="24"/>
          <w:lang w:eastAsia="es-ES" w:bidi="es-ES"/>
        </w:rPr>
        <w:t xml:space="preserve">, responde al problema y objetivos planteados, </w:t>
      </w:r>
      <w:r w:rsidR="009D3CF3">
        <w:rPr>
          <w:rFonts w:ascii="Times New Roman" w:eastAsia="Verdana" w:hAnsi="Times New Roman" w:cs="Times New Roman"/>
          <w:sz w:val="24"/>
          <w:szCs w:val="24"/>
          <w:lang w:eastAsia="es-ES" w:bidi="es-ES"/>
        </w:rPr>
        <w:t xml:space="preserve">y </w:t>
      </w:r>
      <w:r w:rsidRPr="00D87496">
        <w:rPr>
          <w:rFonts w:ascii="Times New Roman" w:eastAsia="Verdana" w:hAnsi="Times New Roman" w:cs="Times New Roman"/>
          <w:sz w:val="24"/>
          <w:szCs w:val="24"/>
          <w:lang w:eastAsia="es-ES" w:bidi="es-ES"/>
        </w:rPr>
        <w:t xml:space="preserve">proporcionan un mejor trabajo </w:t>
      </w:r>
      <w:r w:rsidR="009D3CF3">
        <w:rPr>
          <w:rFonts w:ascii="Times New Roman" w:eastAsia="Verdana" w:hAnsi="Times New Roman" w:cs="Times New Roman"/>
          <w:sz w:val="24"/>
          <w:szCs w:val="24"/>
          <w:lang w:eastAsia="es-ES" w:bidi="es-ES"/>
        </w:rPr>
        <w:t>en</w:t>
      </w:r>
      <w:r w:rsidRPr="00D87496">
        <w:rPr>
          <w:rFonts w:ascii="Times New Roman" w:eastAsia="Verdana" w:hAnsi="Times New Roman" w:cs="Times New Roman"/>
          <w:sz w:val="24"/>
          <w:szCs w:val="24"/>
          <w:lang w:eastAsia="es-ES" w:bidi="es-ES"/>
        </w:rPr>
        <w:t xml:space="preserve"> la impartición de la unidad Actividades Rítmicas por parte de los profesores, así como la enseñanza de las metodologías, los pasos </w:t>
      </w:r>
      <w:r w:rsidRPr="00D87496">
        <w:rPr>
          <w:rFonts w:ascii="Times New Roman" w:eastAsia="Verdana" w:hAnsi="Times New Roman" w:cs="Times New Roman"/>
          <w:sz w:val="24"/>
          <w:szCs w:val="24"/>
          <w:lang w:eastAsia="es-ES" w:bidi="es-ES"/>
        </w:rPr>
        <w:lastRenderedPageBreak/>
        <w:t>fundamentales, la expresión corporal y los juegos rítmicos.</w:t>
      </w:r>
    </w:p>
    <w:p w14:paraId="3A059103" w14:textId="46B490D8" w:rsidR="00852732" w:rsidRPr="00A77740" w:rsidRDefault="00985DAD" w:rsidP="004B4C81">
      <w:pPr>
        <w:widowControl w:val="0"/>
        <w:autoSpaceDE w:val="0"/>
        <w:autoSpaceDN w:val="0"/>
        <w:spacing w:before="120" w:after="0" w:line="240" w:lineRule="auto"/>
        <w:jc w:val="both"/>
        <w:rPr>
          <w:rFonts w:ascii="Times New Roman" w:eastAsia="Verdana" w:hAnsi="Times New Roman" w:cs="Times New Roman"/>
          <w:b/>
          <w:sz w:val="24"/>
          <w:szCs w:val="24"/>
          <w:lang w:val="es-MX" w:eastAsia="es-ES" w:bidi="es-ES"/>
        </w:rPr>
      </w:pPr>
      <w:r w:rsidRPr="00A77740">
        <w:rPr>
          <w:rFonts w:ascii="Times New Roman" w:eastAsia="Verdana" w:hAnsi="Times New Roman" w:cs="Times New Roman"/>
          <w:sz w:val="24"/>
          <w:szCs w:val="24"/>
          <w:lang w:eastAsia="es-ES" w:bidi="es-ES"/>
        </w:rPr>
        <w:t>Palabras Claves</w:t>
      </w:r>
      <w:r w:rsidR="00507B0B" w:rsidRPr="00A77740">
        <w:rPr>
          <w:rFonts w:ascii="Times New Roman" w:eastAsia="Verdana" w:hAnsi="Times New Roman" w:cs="Times New Roman"/>
          <w:sz w:val="24"/>
          <w:szCs w:val="24"/>
          <w:lang w:eastAsia="es-ES" w:bidi="es-ES"/>
        </w:rPr>
        <w:t xml:space="preserve">: </w:t>
      </w:r>
      <w:r w:rsidR="003642C3" w:rsidRPr="003642C3">
        <w:rPr>
          <w:rFonts w:ascii="Times New Roman" w:eastAsia="Verdana" w:hAnsi="Times New Roman" w:cs="Times New Roman"/>
          <w:sz w:val="24"/>
          <w:szCs w:val="24"/>
          <w:lang w:eastAsia="es-ES" w:bidi="es-ES"/>
        </w:rPr>
        <w:t>Actividades rítmicas, Educación Física, juegos tradicionales rítmicos</w:t>
      </w:r>
      <w:r w:rsidR="00664BDC" w:rsidRPr="00A77740">
        <w:rPr>
          <w:rFonts w:ascii="Times New Roman" w:eastAsia="Verdana" w:hAnsi="Times New Roman" w:cs="Times New Roman"/>
          <w:sz w:val="24"/>
          <w:szCs w:val="24"/>
          <w:lang w:eastAsia="es-ES" w:bidi="es-ES"/>
        </w:rPr>
        <w:t>.</w:t>
      </w:r>
    </w:p>
    <w:p w14:paraId="70943AD1" w14:textId="77777777" w:rsidR="00A77740" w:rsidRPr="0098346C" w:rsidRDefault="00A77740" w:rsidP="00A77740">
      <w:pPr>
        <w:widowControl w:val="0"/>
        <w:autoSpaceDE w:val="0"/>
        <w:autoSpaceDN w:val="0"/>
        <w:spacing w:after="0" w:line="360" w:lineRule="auto"/>
        <w:jc w:val="both"/>
        <w:rPr>
          <w:rFonts w:ascii="Times New Roman" w:eastAsia="Verdana" w:hAnsi="Times New Roman" w:cs="Times New Roman"/>
          <w:b/>
          <w:i/>
          <w:sz w:val="24"/>
          <w:szCs w:val="24"/>
          <w:lang w:val="es-MX" w:eastAsia="es-ES" w:bidi="es-ES"/>
        </w:rPr>
      </w:pPr>
    </w:p>
    <w:p w14:paraId="0298E6FA" w14:textId="0F05E7A4" w:rsidR="00852732" w:rsidRPr="00A77740" w:rsidRDefault="00852732" w:rsidP="00A77740">
      <w:pPr>
        <w:widowControl w:val="0"/>
        <w:autoSpaceDE w:val="0"/>
        <w:autoSpaceDN w:val="0"/>
        <w:spacing w:after="0" w:line="360" w:lineRule="auto"/>
        <w:jc w:val="both"/>
        <w:rPr>
          <w:rFonts w:ascii="Times New Roman" w:eastAsia="Verdana" w:hAnsi="Times New Roman" w:cs="Times New Roman"/>
          <w:b/>
          <w:i/>
          <w:sz w:val="24"/>
          <w:szCs w:val="24"/>
          <w:lang w:val="en-US" w:eastAsia="es-ES" w:bidi="es-ES"/>
        </w:rPr>
      </w:pPr>
      <w:r w:rsidRPr="00A77740">
        <w:rPr>
          <w:rFonts w:ascii="Times New Roman" w:eastAsia="Verdana" w:hAnsi="Times New Roman" w:cs="Times New Roman"/>
          <w:b/>
          <w:i/>
          <w:sz w:val="24"/>
          <w:szCs w:val="24"/>
          <w:lang w:val="en-US" w:eastAsia="es-ES" w:bidi="es-ES"/>
        </w:rPr>
        <w:t>ABSTRACT</w:t>
      </w:r>
      <w:r w:rsidR="00985DAD" w:rsidRPr="00A77740">
        <w:rPr>
          <w:rFonts w:ascii="Times New Roman" w:eastAsia="Verdana" w:hAnsi="Times New Roman" w:cs="Times New Roman"/>
          <w:b/>
          <w:i/>
          <w:sz w:val="24"/>
          <w:szCs w:val="24"/>
          <w:lang w:val="en-US" w:eastAsia="es-ES" w:bidi="es-ES"/>
        </w:rPr>
        <w:t xml:space="preserve"> </w:t>
      </w:r>
    </w:p>
    <w:p w14:paraId="5FC103BD" w14:textId="2A4CAC84" w:rsidR="00927FAA" w:rsidRPr="00927FAA" w:rsidRDefault="00155D35" w:rsidP="001B5533">
      <w:pPr>
        <w:jc w:val="both"/>
        <w:rPr>
          <w:rFonts w:ascii="Times New Roman" w:eastAsia="Verdana" w:hAnsi="Times New Roman" w:cs="Times New Roman"/>
          <w:i/>
          <w:sz w:val="24"/>
          <w:szCs w:val="24"/>
          <w:lang w:val="en-US" w:eastAsia="es-ES" w:bidi="es-ES"/>
        </w:rPr>
      </w:pPr>
      <w:r w:rsidRPr="00155D35">
        <w:rPr>
          <w:rFonts w:ascii="Times New Roman" w:eastAsia="Verdana" w:hAnsi="Times New Roman" w:cs="Times New Roman"/>
          <w:i/>
          <w:sz w:val="24"/>
          <w:szCs w:val="24"/>
          <w:lang w:val="en-US" w:eastAsia="es-ES" w:bidi="es-ES"/>
        </w:rPr>
        <w:t>The subject of Rhythmic and Playful Education constitutes one of the most interesting fields of educational science. It allows us to study the education of rhythm, as well as play (game) and all its manifestations, this being a spontaneous and pleasurable activity, which contributes to the integral education of girls, boys and adolescents as a formative and developing element; laying the necessary foundations in the graduates of the program, seeking the development of those indispensable professional pedagogical skills that a graduate in Physical Education must possess, allowing them to promptly and quickly resolve the main difficulties that arise in the different spheres of professional activity. Thirty-three first-year students of the program at the Central University "Marta Abreu" of Las Villas and ten Physical Education teachers from the municipality of Santa Clara participated in the research. Scientific methods and techniques were used, from the theoretical analytical-synthetic, inductive-deductive levels; from empirical document analysis, observation, interview, methodological triangulation, specialist criteria, and from mathematical-statistical empirical frequency distribution. Rhythmic activities, Physical Education, traditional rhythmic games</w:t>
      </w:r>
      <w:r w:rsidR="001B5533" w:rsidRPr="001B5533">
        <w:rPr>
          <w:rFonts w:ascii="Times New Roman" w:eastAsia="Verdana" w:hAnsi="Times New Roman" w:cs="Times New Roman"/>
          <w:i/>
          <w:sz w:val="24"/>
          <w:szCs w:val="24"/>
          <w:lang w:val="en-US" w:eastAsia="es-ES" w:bidi="es-ES"/>
        </w:rPr>
        <w:t>.</w:t>
      </w:r>
      <w:r w:rsidRPr="00155D35">
        <w:t xml:space="preserve"> </w:t>
      </w:r>
      <w:r w:rsidRPr="00155D35">
        <w:rPr>
          <w:rFonts w:ascii="Times New Roman" w:eastAsia="Verdana" w:hAnsi="Times New Roman" w:cs="Times New Roman"/>
          <w:i/>
          <w:sz w:val="24"/>
          <w:szCs w:val="24"/>
          <w:lang w:val="en-US" w:eastAsia="es-ES" w:bidi="es-ES"/>
        </w:rPr>
        <w:t>With the study, a proposal of ten traditional rhythmic games was made in order to promote better work in the Rhythmic Activities unit in primary education and it is evaluated as adequate and applicable, responds to the problem and objectives posed, and provides better work in the teaching of the Rhythmic Activities unit by teachers, as well as the teaching of methodologies, fundamental steps, body expression and rhythmic games.</w:t>
      </w:r>
    </w:p>
    <w:p w14:paraId="7370D867" w14:textId="6D02FEEC" w:rsidR="00852732" w:rsidRPr="00A77740" w:rsidRDefault="00D42259" w:rsidP="00A77740">
      <w:pPr>
        <w:widowControl w:val="0"/>
        <w:autoSpaceDE w:val="0"/>
        <w:autoSpaceDN w:val="0"/>
        <w:spacing w:after="0" w:line="360" w:lineRule="auto"/>
        <w:jc w:val="both"/>
        <w:rPr>
          <w:rFonts w:ascii="Times New Roman" w:eastAsia="Verdana" w:hAnsi="Times New Roman" w:cs="Times New Roman"/>
          <w:i/>
          <w:sz w:val="24"/>
          <w:szCs w:val="24"/>
          <w:lang w:val="en-US" w:eastAsia="es-ES" w:bidi="es-ES"/>
        </w:rPr>
      </w:pPr>
      <w:r w:rsidRPr="00A77740">
        <w:rPr>
          <w:rFonts w:ascii="Times New Roman" w:eastAsia="Verdana" w:hAnsi="Times New Roman" w:cs="Times New Roman"/>
          <w:i/>
          <w:sz w:val="24"/>
          <w:szCs w:val="24"/>
          <w:lang w:val="en-US" w:eastAsia="es-ES" w:bidi="es-ES"/>
        </w:rPr>
        <w:t xml:space="preserve">Keywords: </w:t>
      </w:r>
      <w:r w:rsidR="004B4C81" w:rsidRPr="004B4C81">
        <w:rPr>
          <w:rFonts w:ascii="Times New Roman" w:eastAsia="Verdana" w:hAnsi="Times New Roman" w:cs="Times New Roman"/>
          <w:i/>
          <w:sz w:val="24"/>
          <w:szCs w:val="24"/>
          <w:lang w:val="en-US" w:eastAsia="es-ES" w:bidi="es-ES"/>
        </w:rPr>
        <w:t>Rhythmic activities, Physical Education, traditional rhythmic games</w:t>
      </w:r>
      <w:r w:rsidRPr="00A77740">
        <w:rPr>
          <w:rFonts w:ascii="Times New Roman" w:eastAsia="Verdana" w:hAnsi="Times New Roman" w:cs="Times New Roman"/>
          <w:i/>
          <w:sz w:val="24"/>
          <w:szCs w:val="24"/>
          <w:lang w:val="en-US" w:eastAsia="es-ES" w:bidi="es-ES"/>
        </w:rPr>
        <w:t>.</w:t>
      </w:r>
      <w:r w:rsidR="00852732" w:rsidRPr="00A77740">
        <w:rPr>
          <w:rFonts w:ascii="Times New Roman" w:eastAsia="Verdana" w:hAnsi="Times New Roman" w:cs="Times New Roman"/>
          <w:i/>
          <w:sz w:val="24"/>
          <w:szCs w:val="24"/>
          <w:lang w:val="en-US" w:eastAsia="es-ES" w:bidi="es-ES"/>
        </w:rPr>
        <w:t xml:space="preserve"> </w:t>
      </w:r>
    </w:p>
    <w:p w14:paraId="4B2AE0F4" w14:textId="77777777" w:rsidR="00852732" w:rsidRPr="00A77740" w:rsidRDefault="00852732" w:rsidP="00A77740">
      <w:pPr>
        <w:widowControl w:val="0"/>
        <w:autoSpaceDE w:val="0"/>
        <w:autoSpaceDN w:val="0"/>
        <w:spacing w:after="0" w:line="360" w:lineRule="auto"/>
        <w:jc w:val="both"/>
        <w:rPr>
          <w:rFonts w:ascii="Times New Roman" w:eastAsia="Verdana" w:hAnsi="Times New Roman" w:cs="Times New Roman"/>
          <w:b/>
          <w:sz w:val="24"/>
          <w:szCs w:val="24"/>
          <w:lang w:val="en-US" w:eastAsia="es-ES" w:bidi="es-ES"/>
        </w:rPr>
      </w:pPr>
    </w:p>
    <w:p w14:paraId="4704BC18" w14:textId="77777777" w:rsidR="00852732" w:rsidRPr="00A77740" w:rsidRDefault="00852732" w:rsidP="00A77740">
      <w:pPr>
        <w:widowControl w:val="0"/>
        <w:autoSpaceDE w:val="0"/>
        <w:autoSpaceDN w:val="0"/>
        <w:spacing w:after="0" w:line="360" w:lineRule="auto"/>
        <w:jc w:val="both"/>
        <w:rPr>
          <w:rFonts w:ascii="Times New Roman" w:eastAsia="Verdana" w:hAnsi="Times New Roman" w:cs="Times New Roman"/>
          <w:b/>
          <w:i/>
          <w:sz w:val="24"/>
          <w:szCs w:val="24"/>
          <w:lang w:eastAsia="es-ES" w:bidi="es-ES"/>
        </w:rPr>
      </w:pPr>
      <w:r w:rsidRPr="00A77740">
        <w:rPr>
          <w:rFonts w:ascii="Times New Roman" w:eastAsia="Verdana" w:hAnsi="Times New Roman" w:cs="Times New Roman"/>
          <w:b/>
          <w:i/>
          <w:sz w:val="24"/>
          <w:szCs w:val="24"/>
          <w:lang w:eastAsia="es-ES" w:bidi="es-ES"/>
        </w:rPr>
        <w:t>INTRODUCCIÓN</w:t>
      </w:r>
    </w:p>
    <w:p w14:paraId="495F093E" w14:textId="77777777" w:rsidR="006B062B" w:rsidRPr="006B062B" w:rsidRDefault="006B062B" w:rsidP="006B062B">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6B062B">
        <w:rPr>
          <w:rFonts w:ascii="Times New Roman" w:eastAsia="Verdana" w:hAnsi="Times New Roman" w:cs="Times New Roman"/>
          <w:sz w:val="24"/>
          <w:szCs w:val="24"/>
          <w:lang w:eastAsia="es-ES" w:bidi="es-ES"/>
        </w:rPr>
        <w:t xml:space="preserve">En la sociedad actual la Educación Física se dirige a lograr una formación integral, multilateral y armónica del hombre como individuo y ser </w:t>
      </w:r>
      <w:proofErr w:type="spellStart"/>
      <w:r w:rsidRPr="006B062B">
        <w:rPr>
          <w:rFonts w:ascii="Times New Roman" w:eastAsia="Verdana" w:hAnsi="Times New Roman" w:cs="Times New Roman"/>
          <w:sz w:val="24"/>
          <w:szCs w:val="24"/>
          <w:lang w:eastAsia="es-ES" w:bidi="es-ES"/>
        </w:rPr>
        <w:t>bio</w:t>
      </w:r>
      <w:proofErr w:type="spellEnd"/>
      <w:r w:rsidRPr="006B062B">
        <w:rPr>
          <w:rFonts w:ascii="Times New Roman" w:eastAsia="Verdana" w:hAnsi="Times New Roman" w:cs="Times New Roman"/>
          <w:sz w:val="24"/>
          <w:szCs w:val="24"/>
          <w:lang w:eastAsia="es-ES" w:bidi="es-ES"/>
        </w:rPr>
        <w:t>-psicosocial. En Cuba se le da gran importancia a esta materia curricular, la que forma parte de todos los programas de enseñanza, con una base rigurosamente científica, bien estructurada con objetivos, indicaciones metodológicas definidas, transitando desde el círculo infantil a través de los diferentes subsistemas hasta la enseñanza universitaria.</w:t>
      </w:r>
    </w:p>
    <w:p w14:paraId="5DF26D55" w14:textId="77777777" w:rsidR="006B062B" w:rsidRPr="006B062B" w:rsidRDefault="006B062B" w:rsidP="006B062B">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6B062B">
        <w:rPr>
          <w:rFonts w:ascii="Times New Roman" w:eastAsia="Verdana" w:hAnsi="Times New Roman" w:cs="Times New Roman"/>
          <w:sz w:val="24"/>
          <w:szCs w:val="24"/>
          <w:lang w:eastAsia="es-ES" w:bidi="es-ES"/>
        </w:rPr>
        <w:t>En el sistema educacional cubano, la Educación Física se estructura en un plan de estudio único, desde preescolar hasta la universidad, abarcando los ciclos y subsistema de la educación general, politécnica y laboral interrelacionados entre sí, asegurando un desarrollo armónico y equilibrado de toda la masa escolar.</w:t>
      </w:r>
    </w:p>
    <w:p w14:paraId="38593F9B" w14:textId="77777777" w:rsidR="006B062B" w:rsidRPr="006B062B" w:rsidRDefault="006B062B" w:rsidP="006B062B">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6B062B">
        <w:rPr>
          <w:rFonts w:ascii="Times New Roman" w:eastAsia="Verdana" w:hAnsi="Times New Roman" w:cs="Times New Roman"/>
          <w:sz w:val="24"/>
          <w:szCs w:val="24"/>
          <w:lang w:eastAsia="es-ES" w:bidi="es-ES"/>
        </w:rPr>
        <w:lastRenderedPageBreak/>
        <w:t>En la enseñanza primaria, tanto en el primer como en el segundo ciclo, la Educación Física adquiere un significado especial por ser esta la base de la práctica física y el deporte, según (</w:t>
      </w:r>
      <w:proofErr w:type="spellStart"/>
      <w:r w:rsidRPr="006B062B">
        <w:rPr>
          <w:rFonts w:ascii="Times New Roman" w:eastAsia="Verdana" w:hAnsi="Times New Roman" w:cs="Times New Roman"/>
          <w:sz w:val="24"/>
          <w:szCs w:val="24"/>
          <w:lang w:eastAsia="es-ES" w:bidi="es-ES"/>
        </w:rPr>
        <w:t>Menció</w:t>
      </w:r>
      <w:proofErr w:type="spellEnd"/>
      <w:r w:rsidRPr="006B062B">
        <w:rPr>
          <w:rFonts w:ascii="Times New Roman" w:eastAsia="Verdana" w:hAnsi="Times New Roman" w:cs="Times New Roman"/>
          <w:sz w:val="24"/>
          <w:szCs w:val="24"/>
          <w:lang w:eastAsia="es-ES" w:bidi="es-ES"/>
        </w:rPr>
        <w:t xml:space="preserve">, 2005). </w:t>
      </w:r>
    </w:p>
    <w:p w14:paraId="52E9DC19" w14:textId="77777777" w:rsidR="006B062B" w:rsidRPr="006B062B" w:rsidRDefault="006B062B" w:rsidP="006B062B">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6B062B">
        <w:rPr>
          <w:rFonts w:ascii="Times New Roman" w:eastAsia="Verdana" w:hAnsi="Times New Roman" w:cs="Times New Roman"/>
          <w:sz w:val="24"/>
          <w:szCs w:val="24"/>
          <w:lang w:eastAsia="es-ES" w:bidi="es-ES"/>
        </w:rPr>
        <w:t xml:space="preserve">Una de las unidades de estudio en la enseñanza primaria son las Actividades Rítmicas, la cual tiene como objetivo la enseñanza de los movimientos fundamentales, pasos fundamentales, expresión corporal y juegos rítmicos, con vistas a lograr la ejecución correcta de los diferentes ritmos, que es precisamente la utilización adecuada de los diferentes instrumentos de percusión como pueden ser, claves, tambor, panderetas, castañuelas entre otros, o simplemente palmadas, que van unidas a los juegos cantados. </w:t>
      </w:r>
    </w:p>
    <w:p w14:paraId="70AD8D29" w14:textId="77777777" w:rsidR="006B062B" w:rsidRPr="006B062B" w:rsidRDefault="006B062B" w:rsidP="006B062B">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6B062B">
        <w:rPr>
          <w:rFonts w:ascii="Times New Roman" w:eastAsia="Verdana" w:hAnsi="Times New Roman" w:cs="Times New Roman"/>
          <w:sz w:val="24"/>
          <w:szCs w:val="24"/>
          <w:lang w:eastAsia="es-ES" w:bidi="es-ES"/>
        </w:rPr>
        <w:t xml:space="preserve">La tarea fundamental de esta unidad va encaminada: </w:t>
      </w:r>
    </w:p>
    <w:p w14:paraId="4D0D552E" w14:textId="77777777" w:rsidR="006B062B" w:rsidRPr="006B062B" w:rsidRDefault="006B062B" w:rsidP="006B062B">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6B062B">
        <w:rPr>
          <w:rFonts w:ascii="Times New Roman" w:eastAsia="Verdana" w:hAnsi="Times New Roman" w:cs="Times New Roman"/>
          <w:sz w:val="24"/>
          <w:szCs w:val="24"/>
          <w:lang w:eastAsia="es-ES" w:bidi="es-ES"/>
        </w:rPr>
        <w:t>Al enriquecimiento de los diferentes movimientos y actividades sobre la base de las experiencias adquiridas en el grado anterior; esto se manifiesta mediante variadas formas de ejecución rítmica, donde el niño tiene vivencias relacionadas con la gimnasia básica en lo que se refiere a los giros, diferentes formaciones como filas, hileras o círculos lo que le permite un mejor desenvolvimiento en las actividades que se plantean en esta unidad. (</w:t>
      </w:r>
      <w:proofErr w:type="spellStart"/>
      <w:r w:rsidRPr="006B062B">
        <w:rPr>
          <w:rFonts w:ascii="Times New Roman" w:eastAsia="Verdana" w:hAnsi="Times New Roman" w:cs="Times New Roman"/>
          <w:sz w:val="24"/>
          <w:szCs w:val="24"/>
          <w:lang w:eastAsia="es-ES" w:bidi="es-ES"/>
        </w:rPr>
        <w:t>Menció</w:t>
      </w:r>
      <w:proofErr w:type="spellEnd"/>
      <w:r w:rsidRPr="006B062B">
        <w:rPr>
          <w:rFonts w:ascii="Times New Roman" w:eastAsia="Verdana" w:hAnsi="Times New Roman" w:cs="Times New Roman"/>
          <w:sz w:val="24"/>
          <w:szCs w:val="24"/>
          <w:lang w:eastAsia="es-ES" w:bidi="es-ES"/>
        </w:rPr>
        <w:t>, 1993)</w:t>
      </w:r>
    </w:p>
    <w:p w14:paraId="1389A626" w14:textId="77777777" w:rsidR="006B062B" w:rsidRPr="006B062B" w:rsidRDefault="006B062B" w:rsidP="006B062B">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6B062B">
        <w:rPr>
          <w:rFonts w:ascii="Times New Roman" w:eastAsia="Verdana" w:hAnsi="Times New Roman" w:cs="Times New Roman"/>
          <w:sz w:val="24"/>
          <w:szCs w:val="24"/>
          <w:lang w:eastAsia="es-ES" w:bidi="es-ES"/>
        </w:rPr>
        <w:t>Las Actividades Rítmicas dirigen sus contenidos a la exploración y análisis de las posibilidades y recursos expresivos del cuerpo y la ejecución de los ritmos a través de juegos y bailes tradicionales, del mismo modo, la adecuación de los movimientos a las secuencias, ritmos, reproducción y adaptación a las bases temporales. En tal sentido, se requiere del reforzamiento rítmico vinculados a las habilidades motrices, a partir de los movimientos fundamentales, imagen corporal, espacio temporal, perceptivo motor y sus combinaciones y la expresión corporal con objetos, el ritmo, tiempo y sonido. (</w:t>
      </w:r>
      <w:proofErr w:type="spellStart"/>
      <w:r w:rsidRPr="006B062B">
        <w:rPr>
          <w:rFonts w:ascii="Times New Roman" w:eastAsia="Verdana" w:hAnsi="Times New Roman" w:cs="Times New Roman"/>
          <w:sz w:val="24"/>
          <w:szCs w:val="24"/>
          <w:lang w:eastAsia="es-ES" w:bidi="es-ES"/>
        </w:rPr>
        <w:t>Menció</w:t>
      </w:r>
      <w:proofErr w:type="spellEnd"/>
      <w:r w:rsidRPr="006B062B">
        <w:rPr>
          <w:rFonts w:ascii="Times New Roman" w:eastAsia="Verdana" w:hAnsi="Times New Roman" w:cs="Times New Roman"/>
          <w:sz w:val="24"/>
          <w:szCs w:val="24"/>
          <w:lang w:eastAsia="es-ES" w:bidi="es-ES"/>
        </w:rPr>
        <w:t xml:space="preserve">, 1993) </w:t>
      </w:r>
    </w:p>
    <w:p w14:paraId="22B7AA84" w14:textId="77777777" w:rsidR="006B062B" w:rsidRPr="006B062B" w:rsidRDefault="006B062B" w:rsidP="006B062B">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6B062B">
        <w:rPr>
          <w:rFonts w:ascii="Times New Roman" w:eastAsia="Verdana" w:hAnsi="Times New Roman" w:cs="Times New Roman"/>
          <w:sz w:val="24"/>
          <w:szCs w:val="24"/>
          <w:lang w:eastAsia="es-ES" w:bidi="es-ES"/>
        </w:rPr>
        <w:t xml:space="preserve">En las clases de Educación Física se utilizan varios métodos y medios; pero el juego constituye una de las vías fundamentales en el proceso de enseñanza y en su conjunto ocupa un lugar principal por su configuración consciente y adecuada, que posibilita la educación de una niñez, físicamente sana. </w:t>
      </w:r>
    </w:p>
    <w:p w14:paraId="7B1551F5" w14:textId="77777777" w:rsidR="006B062B" w:rsidRPr="006B062B" w:rsidRDefault="006B062B" w:rsidP="006B062B">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6B062B">
        <w:rPr>
          <w:rFonts w:ascii="Times New Roman" w:eastAsia="Verdana" w:hAnsi="Times New Roman" w:cs="Times New Roman"/>
          <w:sz w:val="24"/>
          <w:szCs w:val="24"/>
          <w:lang w:eastAsia="es-ES" w:bidi="es-ES"/>
        </w:rPr>
        <w:t xml:space="preserve">Los juegos en sentido general son muy utilizados en las clases de Educación Física, por su diferentes características e intensidad, ellos constituyen eslabones que conducen a los niños por el camino de su formación general, son uno de los medios y/o métodos más empleados en la Educación Física, pues resultan imprescindible, ya que a través de los </w:t>
      </w:r>
      <w:r w:rsidRPr="006B062B">
        <w:rPr>
          <w:rFonts w:ascii="Times New Roman" w:eastAsia="Verdana" w:hAnsi="Times New Roman" w:cs="Times New Roman"/>
          <w:sz w:val="24"/>
          <w:szCs w:val="24"/>
          <w:lang w:eastAsia="es-ES" w:bidi="es-ES"/>
        </w:rPr>
        <w:lastRenderedPageBreak/>
        <w:t xml:space="preserve">mismos se obtienen conocimientos, hábitos, habilidades motrices y deportivas, así como capacidades físicas condicionales y coordinativas, además de recrear y entretener, teniendo en cuenta que dentro de las diferentes clasificaciones de juegos que existen, se encuentran los juegos tradicionales. </w:t>
      </w:r>
    </w:p>
    <w:p w14:paraId="7BF61332" w14:textId="77777777" w:rsidR="006B062B" w:rsidRPr="006B062B" w:rsidRDefault="006B062B" w:rsidP="006B062B">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6B062B">
        <w:rPr>
          <w:rFonts w:ascii="Times New Roman" w:eastAsia="Verdana" w:hAnsi="Times New Roman" w:cs="Times New Roman"/>
          <w:sz w:val="24"/>
          <w:szCs w:val="24"/>
          <w:lang w:eastAsia="es-ES" w:bidi="es-ES"/>
        </w:rPr>
        <w:t>En el caso de los juegos tradicionales estos corren el riesgo de desaparecer especialmente en las grandes ciudades y en las zonas más industrializadas.</w:t>
      </w:r>
    </w:p>
    <w:p w14:paraId="2A4B5449" w14:textId="77777777" w:rsidR="006B062B" w:rsidRPr="006B062B" w:rsidRDefault="006B062B" w:rsidP="006B062B">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6B062B">
        <w:rPr>
          <w:rFonts w:ascii="Times New Roman" w:eastAsia="Verdana" w:hAnsi="Times New Roman" w:cs="Times New Roman"/>
          <w:sz w:val="24"/>
          <w:szCs w:val="24"/>
          <w:lang w:eastAsia="es-ES" w:bidi="es-ES"/>
        </w:rPr>
        <w:t xml:space="preserve">Autores como Watson (2008); Carbonero (2016); </w:t>
      </w:r>
      <w:proofErr w:type="spellStart"/>
      <w:r w:rsidRPr="006B062B">
        <w:rPr>
          <w:rFonts w:ascii="Times New Roman" w:eastAsia="Verdana" w:hAnsi="Times New Roman" w:cs="Times New Roman"/>
          <w:sz w:val="24"/>
          <w:szCs w:val="24"/>
          <w:lang w:eastAsia="es-ES" w:bidi="es-ES"/>
        </w:rPr>
        <w:t>Diyenti</w:t>
      </w:r>
      <w:proofErr w:type="spellEnd"/>
      <w:r w:rsidRPr="006B062B">
        <w:rPr>
          <w:rFonts w:ascii="Times New Roman" w:eastAsia="Verdana" w:hAnsi="Times New Roman" w:cs="Times New Roman"/>
          <w:sz w:val="24"/>
          <w:szCs w:val="24"/>
          <w:lang w:eastAsia="es-ES" w:bidi="es-ES"/>
        </w:rPr>
        <w:t xml:space="preserve"> y </w:t>
      </w:r>
      <w:proofErr w:type="spellStart"/>
      <w:r w:rsidRPr="006B062B">
        <w:rPr>
          <w:rFonts w:ascii="Times New Roman" w:eastAsia="Verdana" w:hAnsi="Times New Roman" w:cs="Times New Roman"/>
          <w:sz w:val="24"/>
          <w:szCs w:val="24"/>
          <w:lang w:eastAsia="es-ES" w:bidi="es-ES"/>
        </w:rPr>
        <w:t>Rakimakwati</w:t>
      </w:r>
      <w:proofErr w:type="spellEnd"/>
      <w:r w:rsidRPr="006B062B">
        <w:rPr>
          <w:rFonts w:ascii="Times New Roman" w:eastAsia="Verdana" w:hAnsi="Times New Roman" w:cs="Times New Roman"/>
          <w:sz w:val="24"/>
          <w:szCs w:val="24"/>
          <w:lang w:eastAsia="es-ES" w:bidi="es-ES"/>
        </w:rPr>
        <w:t xml:space="preserve"> (2019); Enríquez, Cara y Martínez (2020); </w:t>
      </w:r>
      <w:proofErr w:type="spellStart"/>
      <w:r w:rsidRPr="006B062B">
        <w:rPr>
          <w:rFonts w:ascii="Times New Roman" w:eastAsia="Verdana" w:hAnsi="Times New Roman" w:cs="Times New Roman"/>
          <w:sz w:val="24"/>
          <w:szCs w:val="24"/>
          <w:lang w:eastAsia="es-ES" w:bidi="es-ES"/>
        </w:rPr>
        <w:t>Lavega</w:t>
      </w:r>
      <w:proofErr w:type="spellEnd"/>
      <w:r w:rsidRPr="006B062B">
        <w:rPr>
          <w:rFonts w:ascii="Times New Roman" w:eastAsia="Verdana" w:hAnsi="Times New Roman" w:cs="Times New Roman"/>
          <w:sz w:val="24"/>
          <w:szCs w:val="24"/>
          <w:lang w:eastAsia="es-ES" w:bidi="es-ES"/>
        </w:rPr>
        <w:t xml:space="preserve"> (2021) emiten sus definiciones sobre los juegos tradicionales, pero todos coinciden en los mismos son  transmitidos de generación en generación a través de la tradición oral y práctica, los cuales difunden la cultura, historia y tradición de los pueblos, regiones, que existe un escaso bagaje de referencias escritas, se caracterizan por tener reglas flexibles, ser variados en su ejecución donde los participantes deciden, dónde, cómo y con quién o con qué jugar, su fin principal es la diversión y motivación, mediante ellos se aprende habilidades motrices básicas y deportivas, capacidades cognitivas y físicas (condicionales y coordinativas), fomenta la educación en valores, además, es inclusivo.  </w:t>
      </w:r>
    </w:p>
    <w:p w14:paraId="26ED3662" w14:textId="77777777" w:rsidR="006B062B" w:rsidRPr="006B062B" w:rsidRDefault="006B062B" w:rsidP="006B062B">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6B062B">
        <w:rPr>
          <w:rFonts w:ascii="Times New Roman" w:eastAsia="Verdana" w:hAnsi="Times New Roman" w:cs="Times New Roman"/>
          <w:sz w:val="24"/>
          <w:szCs w:val="24"/>
          <w:lang w:eastAsia="es-ES" w:bidi="es-ES"/>
        </w:rPr>
        <w:t>En el presente trabajo se abordan los juegos tradicionales rítmicos, el conocimiento y utilización de estos contribuyen a mantener la identidad y tradiciones de los pueblos, si se tiene en consideración que en muchos de ellos se refleja la idiosincrasia de las distintas sociedades.</w:t>
      </w:r>
    </w:p>
    <w:p w14:paraId="754C1A7A" w14:textId="77777777" w:rsidR="006B062B" w:rsidRPr="006B062B" w:rsidRDefault="006B062B" w:rsidP="006B062B">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6B062B">
        <w:rPr>
          <w:rFonts w:ascii="Times New Roman" w:eastAsia="Verdana" w:hAnsi="Times New Roman" w:cs="Times New Roman"/>
          <w:sz w:val="24"/>
          <w:szCs w:val="24"/>
          <w:lang w:eastAsia="es-ES" w:bidi="es-ES"/>
        </w:rPr>
        <w:t>El desarrollo del ritmo y la expresión corporal en los niños del primer ciclo de la enseñanza primaria, ocupan un lugar cimero en el plan de estudio de esta etapa, ya que contribuyen a la maduración de sus procesos perceptuales, en la educación de sus emociones, sentimientos, en la dirección y autocontrol de sus expresiones corporales y desplazamientos.</w:t>
      </w:r>
    </w:p>
    <w:p w14:paraId="03A0A21A" w14:textId="77777777" w:rsidR="006B062B" w:rsidRPr="006B062B" w:rsidRDefault="006B062B" w:rsidP="006B062B">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6B062B">
        <w:rPr>
          <w:rFonts w:ascii="Times New Roman" w:eastAsia="Verdana" w:hAnsi="Times New Roman" w:cs="Times New Roman"/>
          <w:sz w:val="24"/>
          <w:szCs w:val="24"/>
          <w:lang w:eastAsia="es-ES" w:bidi="es-ES"/>
        </w:rPr>
        <w:t xml:space="preserve">A pesar de la importancia que tiene el ritmo en el desarrollo multilateral de los escolares, se observa que muchos de los profesores de Educación Física presentan problemas al impartir la unidad de Actividades Rítmicas, lo cual influye en la correcta adquisición de la capacidad coordinativa en los escolares del primer ciclo durante las clases de Educación Física. </w:t>
      </w:r>
    </w:p>
    <w:p w14:paraId="44776296" w14:textId="77777777" w:rsidR="006B062B" w:rsidRPr="006B062B" w:rsidRDefault="006B062B" w:rsidP="006B062B">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6B062B">
        <w:rPr>
          <w:rFonts w:ascii="Times New Roman" w:eastAsia="Verdana" w:hAnsi="Times New Roman" w:cs="Times New Roman"/>
          <w:sz w:val="24"/>
          <w:szCs w:val="24"/>
          <w:lang w:eastAsia="es-ES" w:bidi="es-ES"/>
        </w:rPr>
        <w:t>Objetivo:</w:t>
      </w:r>
    </w:p>
    <w:p w14:paraId="58DA6FDE" w14:textId="43FB7938" w:rsidR="003D1DF8" w:rsidRPr="00A77740" w:rsidRDefault="006B062B" w:rsidP="006B062B">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6B062B">
        <w:rPr>
          <w:rFonts w:ascii="Times New Roman" w:eastAsia="Verdana" w:hAnsi="Times New Roman" w:cs="Times New Roman"/>
          <w:sz w:val="24"/>
          <w:szCs w:val="24"/>
          <w:lang w:eastAsia="es-ES" w:bidi="es-ES"/>
        </w:rPr>
        <w:t xml:space="preserve">Proponer juegos tradicionales que contribuyan a mejorar el trabajo de los profesores de </w:t>
      </w:r>
      <w:proofErr w:type="spellStart"/>
      <w:r w:rsidRPr="006B062B">
        <w:rPr>
          <w:rFonts w:ascii="Times New Roman" w:eastAsia="Verdana" w:hAnsi="Times New Roman" w:cs="Times New Roman"/>
          <w:sz w:val="24"/>
          <w:szCs w:val="24"/>
          <w:lang w:eastAsia="es-ES" w:bidi="es-ES"/>
        </w:rPr>
        <w:lastRenderedPageBreak/>
        <w:t>EF</w:t>
      </w:r>
      <w:proofErr w:type="spellEnd"/>
      <w:r w:rsidRPr="006B062B">
        <w:rPr>
          <w:rFonts w:ascii="Times New Roman" w:eastAsia="Verdana" w:hAnsi="Times New Roman" w:cs="Times New Roman"/>
          <w:sz w:val="24"/>
          <w:szCs w:val="24"/>
          <w:lang w:eastAsia="es-ES" w:bidi="es-ES"/>
        </w:rPr>
        <w:t xml:space="preserve"> en la unidad de Actividades Rítmicas.</w:t>
      </w:r>
    </w:p>
    <w:p w14:paraId="4F027B4D" w14:textId="77777777" w:rsidR="003D1DF8" w:rsidRPr="00A77740" w:rsidRDefault="003D1DF8"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p>
    <w:p w14:paraId="2D412924" w14:textId="77777777" w:rsidR="00852732" w:rsidRPr="00A77740" w:rsidRDefault="00852732" w:rsidP="00A77740">
      <w:pPr>
        <w:widowControl w:val="0"/>
        <w:autoSpaceDE w:val="0"/>
        <w:autoSpaceDN w:val="0"/>
        <w:spacing w:after="0" w:line="360" w:lineRule="auto"/>
        <w:jc w:val="both"/>
        <w:rPr>
          <w:rFonts w:ascii="Times New Roman" w:eastAsia="Verdana" w:hAnsi="Times New Roman" w:cs="Times New Roman"/>
          <w:b/>
          <w:i/>
          <w:sz w:val="24"/>
          <w:szCs w:val="24"/>
          <w:lang w:eastAsia="es-ES" w:bidi="es-ES"/>
        </w:rPr>
      </w:pPr>
      <w:r w:rsidRPr="00A77740">
        <w:rPr>
          <w:rFonts w:ascii="Times New Roman" w:eastAsia="Verdana" w:hAnsi="Times New Roman" w:cs="Times New Roman"/>
          <w:b/>
          <w:i/>
          <w:sz w:val="24"/>
          <w:szCs w:val="24"/>
          <w:lang w:eastAsia="es-ES" w:bidi="es-ES"/>
        </w:rPr>
        <w:t>MATERIAL Y MÉTODOS</w:t>
      </w:r>
    </w:p>
    <w:p w14:paraId="37D420B2" w14:textId="525BAA7A" w:rsidR="00852732" w:rsidRPr="00A77740" w:rsidRDefault="00DF17B6" w:rsidP="00A77740">
      <w:pPr>
        <w:widowControl w:val="0"/>
        <w:autoSpaceDE w:val="0"/>
        <w:autoSpaceDN w:val="0"/>
        <w:spacing w:after="0" w:line="360" w:lineRule="auto"/>
        <w:jc w:val="both"/>
        <w:rPr>
          <w:rFonts w:ascii="Times New Roman" w:eastAsia="Verdana" w:hAnsi="Times New Roman" w:cs="Times New Roman"/>
          <w:b/>
          <w:sz w:val="24"/>
          <w:szCs w:val="24"/>
          <w:lang w:eastAsia="es-ES" w:bidi="es-ES"/>
        </w:rPr>
      </w:pPr>
      <w:r w:rsidRPr="00A77740">
        <w:rPr>
          <w:rFonts w:ascii="Times New Roman" w:eastAsia="Verdana" w:hAnsi="Times New Roman" w:cs="Times New Roman"/>
          <w:sz w:val="24"/>
          <w:szCs w:val="24"/>
          <w:lang w:eastAsia="es-ES" w:bidi="es-ES"/>
        </w:rPr>
        <w:t>Se utilizaron del nivel teórico los métodos Analítico–Sintético y el Inductivo-Deductivo, los cuales permitieron develar los fundamentos que sustentan la investigación. Del nivel empírico, el Análisis Documental, la Entrevista, la Observación</w:t>
      </w:r>
      <w:r w:rsidR="00507B0B" w:rsidRPr="00A77740">
        <w:rPr>
          <w:rFonts w:ascii="Times New Roman" w:eastAsia="Verdana" w:hAnsi="Times New Roman" w:cs="Times New Roman"/>
          <w:sz w:val="24"/>
          <w:szCs w:val="24"/>
          <w:lang w:eastAsia="es-ES" w:bidi="es-ES"/>
        </w:rPr>
        <w:t xml:space="preserve">, </w:t>
      </w:r>
      <w:r w:rsidRPr="00A77740">
        <w:rPr>
          <w:rFonts w:ascii="Times New Roman" w:eastAsia="Verdana" w:hAnsi="Times New Roman" w:cs="Times New Roman"/>
          <w:sz w:val="24"/>
          <w:szCs w:val="24"/>
          <w:lang w:eastAsia="es-ES" w:bidi="es-ES"/>
        </w:rPr>
        <w:t xml:space="preserve">para constatar la información sobre el tema. </w:t>
      </w:r>
      <w:r w:rsidR="00876772">
        <w:rPr>
          <w:rFonts w:ascii="Times New Roman" w:eastAsia="Verdana" w:hAnsi="Times New Roman" w:cs="Times New Roman"/>
          <w:sz w:val="24"/>
          <w:szCs w:val="24"/>
          <w:lang w:eastAsia="es-ES" w:bidi="es-ES"/>
        </w:rPr>
        <w:t>Así como los</w:t>
      </w:r>
      <w:r w:rsidRPr="00A77740">
        <w:rPr>
          <w:rFonts w:ascii="Times New Roman" w:eastAsia="Verdana" w:hAnsi="Times New Roman" w:cs="Times New Roman"/>
          <w:sz w:val="24"/>
          <w:szCs w:val="24"/>
          <w:lang w:eastAsia="es-ES" w:bidi="es-ES"/>
        </w:rPr>
        <w:t xml:space="preserve"> del nivel Estadístico- Matemático se emplea la distribución empírica de frecuencia para caracterizar los resultados obtenidos.</w:t>
      </w:r>
    </w:p>
    <w:p w14:paraId="512273CD" w14:textId="77777777" w:rsidR="00DF17B6" w:rsidRPr="00A77740" w:rsidRDefault="00DF17B6" w:rsidP="00A77740">
      <w:pPr>
        <w:widowControl w:val="0"/>
        <w:autoSpaceDE w:val="0"/>
        <w:autoSpaceDN w:val="0"/>
        <w:spacing w:after="0" w:line="360" w:lineRule="auto"/>
        <w:jc w:val="both"/>
        <w:rPr>
          <w:rFonts w:ascii="Times New Roman" w:eastAsia="Verdana" w:hAnsi="Times New Roman" w:cs="Times New Roman"/>
          <w:b/>
          <w:i/>
          <w:sz w:val="24"/>
          <w:szCs w:val="24"/>
          <w:lang w:val="es-MX" w:eastAsia="es-ES" w:bidi="es-ES"/>
        </w:rPr>
      </w:pPr>
    </w:p>
    <w:p w14:paraId="31C15E2F" w14:textId="77777777" w:rsidR="00852732" w:rsidRPr="00A77740" w:rsidRDefault="00852732" w:rsidP="00A77740">
      <w:pPr>
        <w:widowControl w:val="0"/>
        <w:autoSpaceDE w:val="0"/>
        <w:autoSpaceDN w:val="0"/>
        <w:spacing w:after="0" w:line="360" w:lineRule="auto"/>
        <w:jc w:val="both"/>
        <w:rPr>
          <w:rFonts w:ascii="Times New Roman" w:eastAsia="Verdana" w:hAnsi="Times New Roman" w:cs="Times New Roman"/>
          <w:b/>
          <w:i/>
          <w:sz w:val="24"/>
          <w:szCs w:val="24"/>
          <w:lang w:eastAsia="es-ES" w:bidi="es-ES"/>
        </w:rPr>
      </w:pPr>
      <w:r w:rsidRPr="00A77740">
        <w:rPr>
          <w:rFonts w:ascii="Times New Roman" w:eastAsia="Verdana" w:hAnsi="Times New Roman" w:cs="Times New Roman"/>
          <w:b/>
          <w:i/>
          <w:sz w:val="24"/>
          <w:szCs w:val="24"/>
          <w:lang w:eastAsia="es-ES" w:bidi="es-ES"/>
        </w:rPr>
        <w:t xml:space="preserve">RESULTADOS Y DISCUSIÓN </w:t>
      </w:r>
    </w:p>
    <w:p w14:paraId="6F14CA1F" w14:textId="77777777" w:rsidR="005B228C" w:rsidRPr="005B228C" w:rsidRDefault="005B228C" w:rsidP="00162665">
      <w:pPr>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El análisis realizado para este estudio partió de un trabajo de mesa, consultando el Programa y orientación metodológica de la Educación Física, para el primer ciclo, específicamente la unidad de estudio Actividades Rítmicas, relacionada con el desarrollo del ritmo en la Educación Física de la enseñanza primaria.</w:t>
      </w:r>
    </w:p>
    <w:p w14:paraId="0B9AF363" w14:textId="77777777" w:rsidR="005B228C" w:rsidRPr="005B228C" w:rsidRDefault="005B228C" w:rsidP="00162665">
      <w:pPr>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Se pudo apreciar que el mismo contiene los objetivos, tareas generales y específicas para el desarrollo de las habilidades motrices básicas en la enseñanza primaria, aportando además una serie métodos y procedimientos conjuntamente con ejercicios y juegos, para el trabajo de los profesores con estas edades</w:t>
      </w:r>
    </w:p>
    <w:p w14:paraId="5277D4A3" w14:textId="77777777" w:rsidR="005B228C" w:rsidRPr="005B228C" w:rsidRDefault="005B228C" w:rsidP="00162665">
      <w:pPr>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El programa de orientaciones metodológicas se caracteriza por dar continuidad a las acciones motrices tratadas en los grados anteriores, y la incorporación de nuevas tareas encaminadas al mejoramiento de las capacidades de rendimiento físico y el desarrollo de las habilidades motrices; el mismo comprende las unidades de Gimnasia Básica, Juegos y Actividades Rítmicas que están dirigidas fundamentalmente al desarrollo de las capacidades físicas: fuerza, rapidez, resistencia, equilibrio, coordinación, orientación espacial, ritmo y flexibilidad; a las habilidades motrices básicas: correr, saltar, lanzar, atrapar, golpear, halar, empujar, transportar, escalar, conducir, entre otras. </w:t>
      </w:r>
    </w:p>
    <w:p w14:paraId="5A25497B"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A pesar que en el programa se enfocan de forma general los diferentes aspectos a tener en cuenta para la planificación de las actividades rítmicas, es al profesor a quien le corresponde seleccionar y buscar juegos, (ya que los que se encuentran no son suficientes) para el trabajo del ritmo y la expresión corporal en correspondencia con las características de los alumnos y el área de trabajo, no obstante, es necesario que tanto el docente como los propios alumnos puedan crear otros juegos o seleccionar algunos que aparecen en </w:t>
      </w:r>
      <w:r w:rsidRPr="005B228C">
        <w:rPr>
          <w:rFonts w:ascii="Times New Roman" w:eastAsia="Verdana" w:hAnsi="Times New Roman" w:cs="Times New Roman"/>
          <w:sz w:val="24"/>
          <w:szCs w:val="24"/>
          <w:lang w:eastAsia="es-ES" w:bidi="es-ES"/>
        </w:rPr>
        <w:lastRenderedPageBreak/>
        <w:t xml:space="preserve">otros textos, siempre que se cumpla el objetivo propuesto, con el fin de emplear nuevas y variadas experiencias. </w:t>
      </w:r>
    </w:p>
    <w:p w14:paraId="6380CC79" w14:textId="77777777" w:rsidR="005B228C" w:rsidRPr="005B228C" w:rsidRDefault="005B228C" w:rsidP="00162665">
      <w:pPr>
        <w:pStyle w:val="Default"/>
        <w:spacing w:line="360" w:lineRule="auto"/>
        <w:jc w:val="both"/>
        <w:rPr>
          <w:rFonts w:ascii="Times New Roman" w:eastAsia="Verdana" w:hAnsi="Times New Roman" w:cs="Times New Roman"/>
          <w:color w:val="auto"/>
          <w:lang w:val="es-ES" w:eastAsia="es-ES" w:bidi="es-ES"/>
        </w:rPr>
      </w:pPr>
      <w:r w:rsidRPr="005B228C">
        <w:rPr>
          <w:rFonts w:ascii="Times New Roman" w:eastAsia="Verdana" w:hAnsi="Times New Roman" w:cs="Times New Roman"/>
          <w:color w:val="auto"/>
          <w:lang w:val="es-ES" w:eastAsia="es-ES" w:bidi="es-ES"/>
        </w:rPr>
        <w:t xml:space="preserve">Otro aspecto de gran importancia es que aparecen pocas sugerencias de ejercicios y juegos que contribuyan a cumplir los objetivos de la unidad, por ejemplo: sugieren los nombres de algunas canciones para trabajar, pero no la letra de ellas, y en otras ocasiones aparece la letra, pero no el ritmo con el que se debe trabajar, resultando un problema tanto para los profesores noveles como para los más experimentados. </w:t>
      </w:r>
    </w:p>
    <w:p w14:paraId="5F312129" w14:textId="77777777" w:rsidR="005B228C" w:rsidRPr="005B228C" w:rsidRDefault="005B228C" w:rsidP="00162665">
      <w:pPr>
        <w:pStyle w:val="Default"/>
        <w:spacing w:line="360" w:lineRule="auto"/>
        <w:jc w:val="both"/>
        <w:rPr>
          <w:rFonts w:ascii="Times New Roman" w:eastAsia="Verdana" w:hAnsi="Times New Roman" w:cs="Times New Roman"/>
          <w:color w:val="auto"/>
          <w:lang w:val="es-ES" w:eastAsia="es-ES" w:bidi="es-ES"/>
        </w:rPr>
      </w:pPr>
      <w:r w:rsidRPr="005B228C">
        <w:rPr>
          <w:rFonts w:ascii="Times New Roman" w:eastAsia="Verdana" w:hAnsi="Times New Roman" w:cs="Times New Roman"/>
          <w:color w:val="auto"/>
          <w:lang w:val="es-ES" w:eastAsia="es-ES" w:bidi="es-ES"/>
        </w:rPr>
        <w:t xml:space="preserve">Durante la entrevista realizada se pudo corroborar que los 10 profesores de </w:t>
      </w:r>
      <w:proofErr w:type="spellStart"/>
      <w:r w:rsidRPr="005B228C">
        <w:rPr>
          <w:rFonts w:ascii="Times New Roman" w:eastAsia="Verdana" w:hAnsi="Times New Roman" w:cs="Times New Roman"/>
          <w:color w:val="auto"/>
          <w:lang w:val="es-ES" w:eastAsia="es-ES" w:bidi="es-ES"/>
        </w:rPr>
        <w:t>EF</w:t>
      </w:r>
      <w:proofErr w:type="spellEnd"/>
      <w:r w:rsidRPr="005B228C">
        <w:rPr>
          <w:rFonts w:ascii="Times New Roman" w:eastAsia="Verdana" w:hAnsi="Times New Roman" w:cs="Times New Roman"/>
          <w:color w:val="auto"/>
          <w:lang w:val="es-ES" w:eastAsia="es-ES" w:bidi="es-ES"/>
        </w:rPr>
        <w:t xml:space="preserve"> entrevistados no cuentan con las herramientas cognitivas que se necesita para trabajar como es debido la unidad de Actividades Rítmicas, lo cual influye en los escolares presentando dificultad al marcar el ritmo en las diferentes partes del cuerpo, así como no saber combinar los movimientos percutidos del pulso y el acento, pues no todos lo hacen con la correcta coordinación, es de señalar que uno de los aspectos que incide, es que el diagnóstico realizado por el profesor no es el más apropiado. </w:t>
      </w:r>
    </w:p>
    <w:p w14:paraId="7AD20E9D" w14:textId="77777777" w:rsidR="005B228C" w:rsidRPr="005B228C" w:rsidRDefault="005B228C" w:rsidP="00162665">
      <w:pPr>
        <w:pStyle w:val="Default"/>
        <w:spacing w:line="360" w:lineRule="auto"/>
        <w:jc w:val="both"/>
        <w:rPr>
          <w:rFonts w:ascii="Times New Roman" w:eastAsia="Verdana" w:hAnsi="Times New Roman" w:cs="Times New Roman"/>
          <w:color w:val="auto"/>
          <w:lang w:val="es-ES" w:eastAsia="es-ES" w:bidi="es-ES"/>
        </w:rPr>
      </w:pPr>
      <w:r w:rsidRPr="005B228C">
        <w:rPr>
          <w:rFonts w:ascii="Times New Roman" w:eastAsia="Verdana" w:hAnsi="Times New Roman" w:cs="Times New Roman"/>
          <w:color w:val="auto"/>
          <w:lang w:val="es-ES" w:eastAsia="es-ES" w:bidi="es-ES"/>
        </w:rPr>
        <w:t>Otra de las dificultades que manifestaron es que los escolares, no realizan correctamente la secuencia de los movimientos naturales de desplazamiento con los pasos fundamentales, combinados con los cambios de dirección y niveles.</w:t>
      </w:r>
    </w:p>
    <w:p w14:paraId="67878C60" w14:textId="77777777" w:rsidR="005B228C" w:rsidRPr="005B228C" w:rsidRDefault="005B228C" w:rsidP="00162665">
      <w:pPr>
        <w:pStyle w:val="Default"/>
        <w:spacing w:line="360" w:lineRule="auto"/>
        <w:jc w:val="both"/>
        <w:rPr>
          <w:rFonts w:ascii="Times New Roman" w:eastAsia="Verdana" w:hAnsi="Times New Roman" w:cs="Times New Roman"/>
          <w:color w:val="auto"/>
          <w:lang w:val="es-ES" w:eastAsia="es-ES" w:bidi="es-ES"/>
        </w:rPr>
      </w:pPr>
      <w:r w:rsidRPr="005B228C">
        <w:rPr>
          <w:rFonts w:ascii="Times New Roman" w:eastAsia="Verdana" w:hAnsi="Times New Roman" w:cs="Times New Roman"/>
          <w:color w:val="auto"/>
          <w:lang w:val="es-ES" w:eastAsia="es-ES" w:bidi="es-ES"/>
        </w:rPr>
        <w:t xml:space="preserve">En cuanto al trabajo de la expresión corporal, no utilizan juegos donde se pongan de manifiesto actuaciones de personajes, animales u objetos y que mediante su cuerpo expresen diferentes sentimientos, emociones mediante la creatividad, imaginación, fantasía, entre otros. </w:t>
      </w:r>
    </w:p>
    <w:p w14:paraId="56213C14"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De forma general los 10 profesores de </w:t>
      </w:r>
      <w:proofErr w:type="spellStart"/>
      <w:r w:rsidRPr="005B228C">
        <w:rPr>
          <w:rFonts w:ascii="Times New Roman" w:eastAsia="Verdana" w:hAnsi="Times New Roman" w:cs="Times New Roman"/>
          <w:sz w:val="24"/>
          <w:szCs w:val="24"/>
          <w:lang w:eastAsia="es-ES" w:bidi="es-ES"/>
        </w:rPr>
        <w:t>EF</w:t>
      </w:r>
      <w:proofErr w:type="spellEnd"/>
      <w:r w:rsidRPr="005B228C">
        <w:rPr>
          <w:rFonts w:ascii="Times New Roman" w:eastAsia="Verdana" w:hAnsi="Times New Roman" w:cs="Times New Roman"/>
          <w:sz w:val="24"/>
          <w:szCs w:val="24"/>
          <w:lang w:eastAsia="es-ES" w:bidi="es-ES"/>
        </w:rPr>
        <w:t xml:space="preserve"> coinciden en que el Programa y orientaciones metodológicas de la Educación Física no posee todas las indicaciones posibles para el trabajo con esta unidad, ya que no aparecen los suficientes ejercicios, ni juegos para realizar las diferentes actividades, que contribuyan con el cumplimiento de los objetivos propuestos en la unidad.</w:t>
      </w:r>
    </w:p>
    <w:p w14:paraId="540AB91C"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En cuanto al trabajo con los pasos fundamentales, la expresión corporal y el dramatizado expresan que les cuesta mucho trabajo ejecutar estas actividades, ya que en el programa solo se encuentran pocos juegos, y en ocasiones no están descritos, ni presentan las indicaciones metodológicas para el trabajo del ritmo, los pasos, la expresión corporal y el dramatizado, lo que provoca que en ocasiones no se cumpla correctamente el objetivo propuesto en la clase.</w:t>
      </w:r>
    </w:p>
    <w:p w14:paraId="3A6C4BF3"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lastRenderedPageBreak/>
        <w:t xml:space="preserve">Sobre la idea de realizar una selección de juegos rítmicos que apoye el trabajo del profesor de </w:t>
      </w:r>
      <w:proofErr w:type="spellStart"/>
      <w:r w:rsidRPr="005B228C">
        <w:rPr>
          <w:rFonts w:ascii="Times New Roman" w:eastAsia="Verdana" w:hAnsi="Times New Roman" w:cs="Times New Roman"/>
          <w:sz w:val="24"/>
          <w:szCs w:val="24"/>
          <w:lang w:eastAsia="es-ES" w:bidi="es-ES"/>
        </w:rPr>
        <w:t>EF</w:t>
      </w:r>
      <w:proofErr w:type="spellEnd"/>
      <w:r w:rsidRPr="005B228C">
        <w:rPr>
          <w:rFonts w:ascii="Times New Roman" w:eastAsia="Verdana" w:hAnsi="Times New Roman" w:cs="Times New Roman"/>
          <w:sz w:val="24"/>
          <w:szCs w:val="24"/>
          <w:lang w:eastAsia="es-ES" w:bidi="es-ES"/>
        </w:rPr>
        <w:t xml:space="preserve"> para la realización de las actividades rítmicas, plantearon que sería de gran ayuda, ya que no existe suficiente material bibliográfico disponible y en ocasiones se encuentra la letra, pero no el ritmo de la canción o la metodología para ejecutar los movimientos o pasos.</w:t>
      </w:r>
    </w:p>
    <w:p w14:paraId="67AA8EE1"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Teniendo en cuenta lo antes expuesto se proponen 10 juegos tradicionales que contribuyan al trabajo de las actividades rítmicas.</w:t>
      </w:r>
    </w:p>
    <w:p w14:paraId="15383345"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Para desarrollar los contenidos antes mencionados existen un grupo de orientaciones metodológicas las cuales garantizan un mejor desarrollo del proceso enseñanza–aprendizaje. </w:t>
      </w:r>
    </w:p>
    <w:p w14:paraId="28139644"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El profesor debe seleccionar las formas y métodos más consecuentes para obtener un mayor aprovechamiento y rendimiento de la clase, ya que con una buena dirección de todas las actividades contenidas en el programa se pueden obtener resultados muy positivos. </w:t>
      </w:r>
    </w:p>
    <w:p w14:paraId="12786B06"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Las características de las actividades rítmicas la convierten en una excelente vía para desarrollar en los escolares la orientación espacial. En tal sentido se les debe estimular a utilizar todo el espacio y a ubicarse correctamente en relación a sus compañeros. </w:t>
      </w:r>
    </w:p>
    <w:p w14:paraId="30AE8120" w14:textId="77777777" w:rsidR="005B228C" w:rsidRPr="005B228C" w:rsidRDefault="005B228C" w:rsidP="00162665">
      <w:pPr>
        <w:widowControl w:val="0"/>
        <w:tabs>
          <w:tab w:val="left" w:pos="0"/>
        </w:tabs>
        <w:suppressAutoHyphens/>
        <w:autoSpaceDE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Para la propuesta de los juegos rítmicos se tuvo en cuenta que se realizaran las siguientes actividades: </w:t>
      </w:r>
    </w:p>
    <w:p w14:paraId="319C6817" w14:textId="77777777" w:rsidR="005B228C" w:rsidRPr="005B228C" w:rsidRDefault="005B228C" w:rsidP="00162665">
      <w:pPr>
        <w:pStyle w:val="Prrafodelista"/>
        <w:widowControl w:val="0"/>
        <w:tabs>
          <w:tab w:val="left" w:pos="0"/>
          <w:tab w:val="left" w:pos="426"/>
        </w:tabs>
        <w:suppressAutoHyphens/>
        <w:autoSpaceDE w:val="0"/>
        <w:spacing w:after="0" w:line="360" w:lineRule="auto"/>
        <w:ind w:left="0"/>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Marcar el ritmo con diferentes partes del cuerpo (cabeza, hombros, muslos, rodillas, pies). Marcar con las palmadas el pulso y el acento.</w:t>
      </w:r>
    </w:p>
    <w:p w14:paraId="58520E6D" w14:textId="77777777" w:rsidR="005B228C" w:rsidRPr="005B228C" w:rsidRDefault="005B228C" w:rsidP="00162665">
      <w:pPr>
        <w:pStyle w:val="Prrafodelista"/>
        <w:widowControl w:val="0"/>
        <w:tabs>
          <w:tab w:val="left" w:pos="0"/>
          <w:tab w:val="left" w:pos="426"/>
        </w:tabs>
        <w:suppressAutoHyphens/>
        <w:autoSpaceDE w:val="0"/>
        <w:spacing w:after="0" w:line="360" w:lineRule="auto"/>
        <w:ind w:left="0"/>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Realizar movimientos naturales de desplazamientos (caminar, correr, saltar, girar, reptar) con diferentes direcciones, niveles y combinados con palmadas.</w:t>
      </w:r>
    </w:p>
    <w:p w14:paraId="5F003DCB" w14:textId="77777777" w:rsidR="005B228C" w:rsidRPr="005B228C" w:rsidRDefault="005B228C" w:rsidP="00162665">
      <w:pPr>
        <w:pStyle w:val="Prrafodelista"/>
        <w:widowControl w:val="0"/>
        <w:tabs>
          <w:tab w:val="left" w:pos="0"/>
          <w:tab w:val="left" w:pos="426"/>
        </w:tabs>
        <w:suppressAutoHyphens/>
        <w:autoSpaceDE w:val="0"/>
        <w:spacing w:after="0" w:line="360" w:lineRule="auto"/>
        <w:ind w:left="0"/>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Ejecutar los movimientos o pasos fundamentales (paso </w:t>
      </w:r>
      <w:proofErr w:type="spellStart"/>
      <w:r w:rsidRPr="005B228C">
        <w:rPr>
          <w:rFonts w:ascii="Times New Roman" w:eastAsia="Verdana" w:hAnsi="Times New Roman" w:cs="Times New Roman"/>
          <w:sz w:val="24"/>
          <w:szCs w:val="24"/>
          <w:lang w:eastAsia="es-ES" w:bidi="es-ES"/>
        </w:rPr>
        <w:t>Skip</w:t>
      </w:r>
      <w:proofErr w:type="spellEnd"/>
      <w:r w:rsidRPr="005B228C">
        <w:rPr>
          <w:rFonts w:ascii="Times New Roman" w:eastAsia="Verdana" w:hAnsi="Times New Roman" w:cs="Times New Roman"/>
          <w:sz w:val="24"/>
          <w:szCs w:val="24"/>
          <w:lang w:eastAsia="es-ES" w:bidi="es-ES"/>
        </w:rPr>
        <w:t>, Galop, T, Cambio)</w:t>
      </w:r>
    </w:p>
    <w:p w14:paraId="274F788D" w14:textId="77777777" w:rsidR="005B228C" w:rsidRPr="005B228C" w:rsidRDefault="005B228C" w:rsidP="00162665">
      <w:pPr>
        <w:pStyle w:val="Prrafodelista"/>
        <w:widowControl w:val="0"/>
        <w:tabs>
          <w:tab w:val="left" w:pos="0"/>
          <w:tab w:val="left" w:pos="426"/>
        </w:tabs>
        <w:suppressAutoHyphens/>
        <w:autoSpaceDE w:val="0"/>
        <w:spacing w:after="0" w:line="360" w:lineRule="auto"/>
        <w:ind w:left="0"/>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Realizar movimientos de expresión corporal. Dramatizados</w:t>
      </w:r>
    </w:p>
    <w:p w14:paraId="2ED090F7"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A continuación, se pone a disposición una propuesta de los 10 juegos tradicionales, pero antes se ofrecerán unas:</w:t>
      </w:r>
    </w:p>
    <w:p w14:paraId="1256221C" w14:textId="77777777" w:rsidR="005B228C" w:rsidRPr="005B228C" w:rsidRDefault="005B228C" w:rsidP="00162665">
      <w:pPr>
        <w:spacing w:after="0" w:line="360" w:lineRule="auto"/>
        <w:ind w:left="-6" w:right="49"/>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Orientaciones generales: </w:t>
      </w:r>
    </w:p>
    <w:p w14:paraId="0D673F80" w14:textId="77777777" w:rsidR="005B228C" w:rsidRPr="005B228C" w:rsidRDefault="005B228C" w:rsidP="00162665">
      <w:pPr>
        <w:spacing w:after="0" w:line="360" w:lineRule="auto"/>
        <w:ind w:left="-6" w:right="49"/>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El profesor deberá organizar a los escolares por el área según el tipo de juego tradicional a realizar.</w:t>
      </w:r>
    </w:p>
    <w:p w14:paraId="4CFBD53C" w14:textId="77777777" w:rsidR="005B228C" w:rsidRPr="005B228C" w:rsidRDefault="005B228C" w:rsidP="00162665">
      <w:pPr>
        <w:spacing w:after="0" w:line="360" w:lineRule="auto"/>
        <w:ind w:left="-6" w:right="49"/>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Antes de empezar el juego se debe enseñar primeramente la letra de la canción, para que todos los escolares la conozcan.</w:t>
      </w:r>
    </w:p>
    <w:p w14:paraId="7430406D" w14:textId="77777777" w:rsidR="005B228C" w:rsidRPr="005B228C" w:rsidRDefault="005B228C" w:rsidP="00162665">
      <w:pPr>
        <w:spacing w:after="0" w:line="360" w:lineRule="auto"/>
        <w:ind w:left="-6" w:right="49"/>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lastRenderedPageBreak/>
        <w:t xml:space="preserve">Después de enseñada la letra de la canción, se debe explicar y/o demostrar que movimiento o paso fundamental que se va ejecutar, en qué momento se realizaría. </w:t>
      </w:r>
    </w:p>
    <w:p w14:paraId="7A24896F" w14:textId="77777777" w:rsidR="005B228C" w:rsidRPr="005B228C" w:rsidRDefault="005B228C" w:rsidP="00162665">
      <w:pPr>
        <w:spacing w:after="0" w:line="360" w:lineRule="auto"/>
        <w:ind w:left="-6" w:right="49"/>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El profesor debe insistir que los escolares se desplacen rítmicamente, teniendo en cuenta la orientación espacial, sus posibilidades sonoras con el cuerpo, saber diferenciar el pulso del acento, mantener una correcta postura corporal, coordinar los movimientos de brazos y piernas correctamente.</w:t>
      </w:r>
    </w:p>
    <w:p w14:paraId="66B960A2" w14:textId="77777777" w:rsidR="005B228C" w:rsidRPr="005B228C" w:rsidRDefault="005B228C" w:rsidP="00162665">
      <w:pPr>
        <w:spacing w:after="0" w:line="360" w:lineRule="auto"/>
        <w:ind w:left="-6" w:right="49"/>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En los juegos donde se trabaje los pasos fundamentales, se debe velar por la correcta posición de las piernas, así como hacerlo de forma alternada, siempre debe guiarse por las orientaciones del programa para la ejecución de los pasos fundamentales. </w:t>
      </w:r>
    </w:p>
    <w:p w14:paraId="70BD03AF" w14:textId="77777777" w:rsidR="005B228C" w:rsidRPr="005B228C" w:rsidRDefault="005B228C" w:rsidP="00162665">
      <w:pPr>
        <w:pStyle w:val="Ttulo2"/>
        <w:spacing w:before="0" w:beforeAutospacing="0" w:afterAutospacing="0"/>
        <w:rPr>
          <w:rFonts w:ascii="Times New Roman" w:eastAsia="Verdana" w:hAnsi="Times New Roman"/>
          <w:b w:val="0"/>
          <w:bCs w:val="0"/>
          <w:color w:val="auto"/>
          <w:szCs w:val="24"/>
          <w:lang w:val="es-ES" w:eastAsia="es-ES" w:bidi="es-ES"/>
        </w:rPr>
      </w:pPr>
      <w:bookmarkStart w:id="1" w:name="_Toc45453028"/>
      <w:r w:rsidRPr="005B228C">
        <w:rPr>
          <w:rFonts w:ascii="Times New Roman" w:eastAsia="Verdana" w:hAnsi="Times New Roman"/>
          <w:b w:val="0"/>
          <w:bCs w:val="0"/>
          <w:color w:val="auto"/>
          <w:szCs w:val="24"/>
          <w:lang w:val="es-ES" w:eastAsia="es-ES" w:bidi="es-ES"/>
        </w:rPr>
        <w:t>3.1- Descripción de los juegos seleccionados</w:t>
      </w:r>
      <w:bookmarkEnd w:id="1"/>
      <w:r w:rsidRPr="005B228C">
        <w:rPr>
          <w:rFonts w:ascii="Times New Roman" w:eastAsia="Verdana" w:hAnsi="Times New Roman"/>
          <w:b w:val="0"/>
          <w:bCs w:val="0"/>
          <w:color w:val="auto"/>
          <w:szCs w:val="24"/>
          <w:lang w:val="es-ES" w:eastAsia="es-ES" w:bidi="es-ES"/>
        </w:rPr>
        <w:t xml:space="preserve"> </w:t>
      </w:r>
    </w:p>
    <w:p w14:paraId="1E4352CD"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1.-Nombre: Arre pote, pote</w:t>
      </w:r>
    </w:p>
    <w:p w14:paraId="17CC50A0"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Organización: los alumnos se sitúan en parejas frente a frente, parados o</w:t>
      </w:r>
    </w:p>
    <w:p w14:paraId="143DCEEA"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sentados, indistintamente distribuidos en el terreno. Puede hacerse un círculo </w:t>
      </w:r>
    </w:p>
    <w:p w14:paraId="223790BF"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Desarrollo: los alumnos cantan y realizan movimientos corporales:</w:t>
      </w:r>
    </w:p>
    <w:p w14:paraId="48B8A988"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Un gato cayó en un pozo las tripas se hicieron agua</w:t>
      </w:r>
    </w:p>
    <w:p w14:paraId="6F4C9E72"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Arre pote </w:t>
      </w:r>
      <w:proofErr w:type="spellStart"/>
      <w:r w:rsidRPr="005B228C">
        <w:rPr>
          <w:rFonts w:ascii="Times New Roman" w:eastAsia="Verdana" w:hAnsi="Times New Roman" w:cs="Times New Roman"/>
          <w:sz w:val="24"/>
          <w:szCs w:val="24"/>
          <w:lang w:eastAsia="es-ES" w:bidi="es-ES"/>
        </w:rPr>
        <w:t>pote</w:t>
      </w:r>
      <w:proofErr w:type="spellEnd"/>
      <w:r w:rsidRPr="005B228C">
        <w:rPr>
          <w:rFonts w:ascii="Times New Roman" w:eastAsia="Verdana" w:hAnsi="Times New Roman" w:cs="Times New Roman"/>
          <w:sz w:val="24"/>
          <w:szCs w:val="24"/>
          <w:lang w:eastAsia="es-ES" w:bidi="es-ES"/>
        </w:rPr>
        <w:t xml:space="preserve"> </w:t>
      </w:r>
      <w:proofErr w:type="spellStart"/>
      <w:r w:rsidRPr="005B228C">
        <w:rPr>
          <w:rFonts w:ascii="Times New Roman" w:eastAsia="Verdana" w:hAnsi="Times New Roman" w:cs="Times New Roman"/>
          <w:sz w:val="24"/>
          <w:szCs w:val="24"/>
          <w:lang w:eastAsia="es-ES" w:bidi="es-ES"/>
        </w:rPr>
        <w:t>pote</w:t>
      </w:r>
      <w:proofErr w:type="spellEnd"/>
      <w:r w:rsidRPr="005B228C">
        <w:rPr>
          <w:rFonts w:ascii="Times New Roman" w:eastAsia="Verdana" w:hAnsi="Times New Roman" w:cs="Times New Roman"/>
          <w:sz w:val="24"/>
          <w:szCs w:val="24"/>
          <w:lang w:eastAsia="es-ES" w:bidi="es-ES"/>
        </w:rPr>
        <w:t xml:space="preserve">, arre pote </w:t>
      </w:r>
      <w:proofErr w:type="spellStart"/>
      <w:r w:rsidRPr="005B228C">
        <w:rPr>
          <w:rFonts w:ascii="Times New Roman" w:eastAsia="Verdana" w:hAnsi="Times New Roman" w:cs="Times New Roman"/>
          <w:sz w:val="24"/>
          <w:szCs w:val="24"/>
          <w:lang w:eastAsia="es-ES" w:bidi="es-ES"/>
        </w:rPr>
        <w:t>pote</w:t>
      </w:r>
      <w:proofErr w:type="spellEnd"/>
      <w:r w:rsidRPr="005B228C">
        <w:rPr>
          <w:rFonts w:ascii="Times New Roman" w:eastAsia="Verdana" w:hAnsi="Times New Roman" w:cs="Times New Roman"/>
          <w:sz w:val="24"/>
          <w:szCs w:val="24"/>
          <w:lang w:eastAsia="es-ES" w:bidi="es-ES"/>
        </w:rPr>
        <w:t xml:space="preserve"> </w:t>
      </w:r>
      <w:proofErr w:type="spellStart"/>
      <w:r w:rsidRPr="005B228C">
        <w:rPr>
          <w:rFonts w:ascii="Times New Roman" w:eastAsia="Verdana" w:hAnsi="Times New Roman" w:cs="Times New Roman"/>
          <w:sz w:val="24"/>
          <w:szCs w:val="24"/>
          <w:lang w:eastAsia="es-ES" w:bidi="es-ES"/>
        </w:rPr>
        <w:t>pa</w:t>
      </w:r>
      <w:proofErr w:type="spellEnd"/>
      <w:r w:rsidRPr="005B228C">
        <w:rPr>
          <w:rFonts w:ascii="Times New Roman" w:eastAsia="Verdana" w:hAnsi="Times New Roman" w:cs="Times New Roman"/>
          <w:sz w:val="24"/>
          <w:szCs w:val="24"/>
          <w:lang w:eastAsia="es-ES" w:bidi="es-ES"/>
        </w:rPr>
        <w:t>.</w:t>
      </w:r>
    </w:p>
    <w:p w14:paraId="696765A9"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Había una chinita sentada en un café</w:t>
      </w:r>
    </w:p>
    <w:p w14:paraId="3EB3F41D"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Con los zapatos blancos y las medias al revés.</w:t>
      </w:r>
    </w:p>
    <w:p w14:paraId="18A8CFB5"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A medida que cantan realizan los movimientos:</w:t>
      </w:r>
    </w:p>
    <w:p w14:paraId="1F351E0F"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Golpear con las manos los muslos (un)</w:t>
      </w:r>
    </w:p>
    <w:p w14:paraId="53CEEDFB"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Una palmada (</w:t>
      </w:r>
      <w:proofErr w:type="spellStart"/>
      <w:r w:rsidRPr="005B228C">
        <w:rPr>
          <w:rFonts w:ascii="Times New Roman" w:eastAsia="Verdana" w:hAnsi="Times New Roman" w:cs="Times New Roman"/>
          <w:sz w:val="24"/>
          <w:szCs w:val="24"/>
          <w:lang w:eastAsia="es-ES" w:bidi="es-ES"/>
        </w:rPr>
        <w:t>ga</w:t>
      </w:r>
      <w:proofErr w:type="spellEnd"/>
      <w:r w:rsidRPr="005B228C">
        <w:rPr>
          <w:rFonts w:ascii="Times New Roman" w:eastAsia="Verdana" w:hAnsi="Times New Roman" w:cs="Times New Roman"/>
          <w:sz w:val="24"/>
          <w:szCs w:val="24"/>
          <w:lang w:eastAsia="es-ES" w:bidi="es-ES"/>
        </w:rPr>
        <w:t>)</w:t>
      </w:r>
    </w:p>
    <w:p w14:paraId="448C896E"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Golpear las manos del compañero (to)</w:t>
      </w:r>
    </w:p>
    <w:p w14:paraId="5E81133B"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Se continúa rítmicamente hasta que finalice la canción.</w:t>
      </w:r>
    </w:p>
    <w:p w14:paraId="18CBA936"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Reglas: se puede palmear cualquier parte del cuerpo al ritmo de la canción.</w:t>
      </w:r>
    </w:p>
    <w:p w14:paraId="582729DF"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2.- Nombre: La señorita</w:t>
      </w:r>
    </w:p>
    <w:p w14:paraId="717E451F"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Organización: los alumnos se colocarán en dos filas, una frente a otra,</w:t>
      </w:r>
    </w:p>
    <w:p w14:paraId="142EB2CC"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separadas ambas formaciones por una distancia de 2 m aproximadamente.</w:t>
      </w:r>
    </w:p>
    <w:p w14:paraId="5E8DEB63"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Desarrollo: una de las niñas inicia el baile, en el espacio libre entre las dos filas,</w:t>
      </w:r>
    </w:p>
    <w:p w14:paraId="058C2669"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avanzando a lo largo de ambas formaciones; el resto de las niñas</w:t>
      </w:r>
    </w:p>
    <w:p w14:paraId="6CAA3DC5"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palmeando, cantan lo siguiente:</w:t>
      </w:r>
    </w:p>
    <w:p w14:paraId="5A108E2C"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La señorita... (menciona el nombre de la niña).</w:t>
      </w:r>
    </w:p>
    <w:p w14:paraId="482B257F"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Ha entrado en el baile</w:t>
      </w:r>
    </w:p>
    <w:p w14:paraId="3A4A481D"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lastRenderedPageBreak/>
        <w:t>Que la baile, que la baile</w:t>
      </w:r>
    </w:p>
    <w:p w14:paraId="4EBD453E"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Y si no la bailas lo haré por ti yo mal</w:t>
      </w:r>
    </w:p>
    <w:p w14:paraId="4E164B04"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Que la saque, que la saque</w:t>
      </w:r>
    </w:p>
    <w:p w14:paraId="4848BD15"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La niña del centro sacará a bailar a una de las compañeras de las filas, diciéndole:</w:t>
      </w:r>
    </w:p>
    <w:p w14:paraId="298AA64C"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salga usted que la quiero ver bailar, salta, brincar, saltar por los aires.</w:t>
      </w:r>
    </w:p>
    <w:p w14:paraId="471A7904"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Todas cantas:</w:t>
      </w:r>
    </w:p>
    <w:p w14:paraId="5DA16C43"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Que muy bien lo baile ella sola,</w:t>
      </w:r>
    </w:p>
    <w:p w14:paraId="14C33011"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Déjala sola, sola, solita</w:t>
      </w:r>
    </w:p>
    <w:p w14:paraId="1F17BAF8"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Reglas: la niña que inició el juego deja a la compañera y se suma al resto de las niñas en la fila, comenzando nuevamente el canto con el nombre de la niña que lo reinició.</w:t>
      </w:r>
    </w:p>
    <w:p w14:paraId="6C6C77CF" w14:textId="77777777" w:rsidR="005B228C" w:rsidRPr="005B228C" w:rsidRDefault="005B228C" w:rsidP="00162665">
      <w:pPr>
        <w:pStyle w:val="Textoindependiente3"/>
        <w:tabs>
          <w:tab w:val="left" w:pos="720"/>
        </w:tabs>
        <w:spacing w:before="0" w:after="0"/>
        <w:ind w:right="764"/>
        <w:jc w:val="both"/>
        <w:rPr>
          <w:rFonts w:ascii="Times New Roman" w:eastAsia="Verdana" w:hAnsi="Times New Roman" w:cs="Times New Roman"/>
          <w:b w:val="0"/>
          <w:color w:val="auto"/>
          <w:sz w:val="24"/>
          <w:szCs w:val="24"/>
          <w:lang w:val="es-ES" w:eastAsia="es-ES" w:bidi="es-ES"/>
        </w:rPr>
      </w:pPr>
      <w:r w:rsidRPr="005B228C">
        <w:rPr>
          <w:rFonts w:ascii="Times New Roman" w:eastAsia="Verdana" w:hAnsi="Times New Roman" w:cs="Times New Roman"/>
          <w:b w:val="0"/>
          <w:color w:val="auto"/>
          <w:sz w:val="24"/>
          <w:szCs w:val="24"/>
          <w:lang w:val="es-ES" w:eastAsia="es-ES" w:bidi="es-ES"/>
        </w:rPr>
        <w:t>3.- Nombre: El elefante.</w:t>
      </w:r>
    </w:p>
    <w:p w14:paraId="183D377D" w14:textId="77777777" w:rsidR="005B228C" w:rsidRPr="005B228C" w:rsidRDefault="005B228C" w:rsidP="00162665">
      <w:pPr>
        <w:pStyle w:val="Textoindependiente3"/>
        <w:tabs>
          <w:tab w:val="left" w:pos="720"/>
        </w:tabs>
        <w:spacing w:before="0" w:after="0"/>
        <w:ind w:right="765"/>
        <w:jc w:val="both"/>
        <w:rPr>
          <w:rFonts w:ascii="Times New Roman" w:eastAsia="Verdana" w:hAnsi="Times New Roman" w:cs="Times New Roman"/>
          <w:b w:val="0"/>
          <w:color w:val="auto"/>
          <w:sz w:val="24"/>
          <w:szCs w:val="24"/>
          <w:lang w:val="es-ES" w:eastAsia="es-ES" w:bidi="es-ES"/>
        </w:rPr>
      </w:pPr>
      <w:r w:rsidRPr="005B228C">
        <w:rPr>
          <w:rFonts w:ascii="Times New Roman" w:eastAsia="Verdana" w:hAnsi="Times New Roman" w:cs="Times New Roman"/>
          <w:b w:val="0"/>
          <w:color w:val="auto"/>
          <w:sz w:val="24"/>
          <w:szCs w:val="24"/>
          <w:lang w:val="es-ES" w:eastAsia="es-ES" w:bidi="es-ES"/>
        </w:rPr>
        <w:t>Organización: dispersos por el área, los niños cantarán:</w:t>
      </w:r>
    </w:p>
    <w:p w14:paraId="7F86707A" w14:textId="77777777" w:rsidR="005B228C" w:rsidRPr="005B228C" w:rsidRDefault="005B228C" w:rsidP="00162665">
      <w:pPr>
        <w:pStyle w:val="Textoindependiente3"/>
        <w:tabs>
          <w:tab w:val="left" w:pos="720"/>
        </w:tabs>
        <w:spacing w:before="0" w:after="0"/>
        <w:ind w:right="765"/>
        <w:jc w:val="both"/>
        <w:rPr>
          <w:rFonts w:ascii="Times New Roman" w:eastAsia="Verdana" w:hAnsi="Times New Roman" w:cs="Times New Roman"/>
          <w:b w:val="0"/>
          <w:color w:val="auto"/>
          <w:sz w:val="24"/>
          <w:szCs w:val="24"/>
          <w:lang w:val="es-ES" w:eastAsia="es-ES" w:bidi="es-ES"/>
        </w:rPr>
      </w:pPr>
      <w:r w:rsidRPr="005B228C">
        <w:rPr>
          <w:rFonts w:ascii="Times New Roman" w:eastAsia="Verdana" w:hAnsi="Times New Roman" w:cs="Times New Roman"/>
          <w:b w:val="0"/>
          <w:color w:val="auto"/>
          <w:sz w:val="24"/>
          <w:szCs w:val="24"/>
          <w:lang w:val="es-ES" w:eastAsia="es-ES" w:bidi="es-ES"/>
        </w:rPr>
        <w:t xml:space="preserve">Desarrollo: al ritmo de la canción los niños se desplazarán por el área y al escuchar las sílabas repetidas deben realizar las siguientes acciones: </w:t>
      </w:r>
      <w:proofErr w:type="spellStart"/>
      <w:proofErr w:type="gramStart"/>
      <w:r w:rsidRPr="005B228C">
        <w:rPr>
          <w:rFonts w:ascii="Times New Roman" w:eastAsia="Verdana" w:hAnsi="Times New Roman" w:cs="Times New Roman"/>
          <w:b w:val="0"/>
          <w:color w:val="auto"/>
          <w:sz w:val="24"/>
          <w:szCs w:val="24"/>
          <w:lang w:val="es-ES" w:eastAsia="es-ES" w:bidi="es-ES"/>
        </w:rPr>
        <w:t>te,te</w:t>
      </w:r>
      <w:proofErr w:type="gramEnd"/>
      <w:r w:rsidRPr="005B228C">
        <w:rPr>
          <w:rFonts w:ascii="Times New Roman" w:eastAsia="Verdana" w:hAnsi="Times New Roman" w:cs="Times New Roman"/>
          <w:b w:val="0"/>
          <w:color w:val="auto"/>
          <w:sz w:val="24"/>
          <w:szCs w:val="24"/>
          <w:lang w:val="es-ES" w:eastAsia="es-ES" w:bidi="es-ES"/>
        </w:rPr>
        <w:t>,te</w:t>
      </w:r>
      <w:proofErr w:type="spellEnd"/>
      <w:r w:rsidRPr="005B228C">
        <w:rPr>
          <w:rFonts w:ascii="Times New Roman" w:eastAsia="Verdana" w:hAnsi="Times New Roman" w:cs="Times New Roman"/>
          <w:b w:val="0"/>
          <w:color w:val="auto"/>
          <w:sz w:val="24"/>
          <w:szCs w:val="24"/>
          <w:lang w:val="es-ES" w:eastAsia="es-ES" w:bidi="es-ES"/>
        </w:rPr>
        <w:t xml:space="preserve">, dos pasos largos; </w:t>
      </w:r>
      <w:proofErr w:type="spellStart"/>
      <w:r w:rsidRPr="005B228C">
        <w:rPr>
          <w:rFonts w:ascii="Times New Roman" w:eastAsia="Verdana" w:hAnsi="Times New Roman" w:cs="Times New Roman"/>
          <w:b w:val="0"/>
          <w:color w:val="auto"/>
          <w:sz w:val="24"/>
          <w:szCs w:val="24"/>
          <w:lang w:val="es-ES" w:eastAsia="es-ES" w:bidi="es-ES"/>
        </w:rPr>
        <w:t>pa</w:t>
      </w:r>
      <w:proofErr w:type="spellEnd"/>
      <w:r w:rsidRPr="005B228C">
        <w:rPr>
          <w:rFonts w:ascii="Times New Roman" w:eastAsia="Verdana" w:hAnsi="Times New Roman" w:cs="Times New Roman"/>
          <w:b w:val="0"/>
          <w:color w:val="auto"/>
          <w:sz w:val="24"/>
          <w:szCs w:val="24"/>
          <w:lang w:val="es-ES" w:eastAsia="es-ES" w:bidi="es-ES"/>
        </w:rPr>
        <w:t xml:space="preserve">, </w:t>
      </w:r>
      <w:proofErr w:type="spellStart"/>
      <w:r w:rsidRPr="005B228C">
        <w:rPr>
          <w:rFonts w:ascii="Times New Roman" w:eastAsia="Verdana" w:hAnsi="Times New Roman" w:cs="Times New Roman"/>
          <w:b w:val="0"/>
          <w:color w:val="auto"/>
          <w:sz w:val="24"/>
          <w:szCs w:val="24"/>
          <w:lang w:val="es-ES" w:eastAsia="es-ES" w:bidi="es-ES"/>
        </w:rPr>
        <w:t>pa</w:t>
      </w:r>
      <w:proofErr w:type="spellEnd"/>
      <w:r w:rsidRPr="005B228C">
        <w:rPr>
          <w:rFonts w:ascii="Times New Roman" w:eastAsia="Verdana" w:hAnsi="Times New Roman" w:cs="Times New Roman"/>
          <w:b w:val="0"/>
          <w:color w:val="auto"/>
          <w:sz w:val="24"/>
          <w:szCs w:val="24"/>
          <w:lang w:val="es-ES" w:eastAsia="es-ES" w:bidi="es-ES"/>
        </w:rPr>
        <w:t xml:space="preserve">, </w:t>
      </w:r>
      <w:proofErr w:type="spellStart"/>
      <w:r w:rsidRPr="005B228C">
        <w:rPr>
          <w:rFonts w:ascii="Times New Roman" w:eastAsia="Verdana" w:hAnsi="Times New Roman" w:cs="Times New Roman"/>
          <w:b w:val="0"/>
          <w:color w:val="auto"/>
          <w:sz w:val="24"/>
          <w:szCs w:val="24"/>
          <w:lang w:val="es-ES" w:eastAsia="es-ES" w:bidi="es-ES"/>
        </w:rPr>
        <w:t>pa</w:t>
      </w:r>
      <w:proofErr w:type="spellEnd"/>
      <w:r w:rsidRPr="005B228C">
        <w:rPr>
          <w:rFonts w:ascii="Times New Roman" w:eastAsia="Verdana" w:hAnsi="Times New Roman" w:cs="Times New Roman"/>
          <w:b w:val="0"/>
          <w:color w:val="auto"/>
          <w:sz w:val="24"/>
          <w:szCs w:val="24"/>
          <w:lang w:val="es-ES" w:eastAsia="es-ES" w:bidi="es-ES"/>
        </w:rPr>
        <w:t xml:space="preserve">, palmadas; </w:t>
      </w:r>
      <w:proofErr w:type="spellStart"/>
      <w:r w:rsidRPr="005B228C">
        <w:rPr>
          <w:rFonts w:ascii="Times New Roman" w:eastAsia="Verdana" w:hAnsi="Times New Roman" w:cs="Times New Roman"/>
          <w:b w:val="0"/>
          <w:color w:val="auto"/>
          <w:sz w:val="24"/>
          <w:szCs w:val="24"/>
          <w:lang w:val="es-ES" w:eastAsia="es-ES" w:bidi="es-ES"/>
        </w:rPr>
        <w:t>to,to,to</w:t>
      </w:r>
      <w:proofErr w:type="spellEnd"/>
      <w:r w:rsidRPr="005B228C">
        <w:rPr>
          <w:rFonts w:ascii="Times New Roman" w:eastAsia="Verdana" w:hAnsi="Times New Roman" w:cs="Times New Roman"/>
          <w:b w:val="0"/>
          <w:color w:val="auto"/>
          <w:sz w:val="24"/>
          <w:szCs w:val="24"/>
          <w:lang w:val="es-ES" w:eastAsia="es-ES" w:bidi="es-ES"/>
        </w:rPr>
        <w:t>, saltos; na, na, na, tres pasos cortos.</w:t>
      </w:r>
    </w:p>
    <w:p w14:paraId="6395EFC1" w14:textId="77777777" w:rsidR="005B228C" w:rsidRPr="005B228C" w:rsidRDefault="005B228C" w:rsidP="00162665">
      <w:pPr>
        <w:pStyle w:val="Textoindependiente3"/>
        <w:tabs>
          <w:tab w:val="left" w:pos="720"/>
        </w:tabs>
        <w:spacing w:before="0" w:after="0"/>
        <w:ind w:left="360" w:right="765" w:hanging="360"/>
        <w:jc w:val="both"/>
        <w:rPr>
          <w:rFonts w:ascii="Times New Roman" w:eastAsia="Verdana" w:hAnsi="Times New Roman" w:cs="Times New Roman"/>
          <w:b w:val="0"/>
          <w:color w:val="auto"/>
          <w:sz w:val="24"/>
          <w:szCs w:val="24"/>
          <w:lang w:val="es-ES" w:eastAsia="es-ES" w:bidi="es-ES"/>
        </w:rPr>
      </w:pPr>
      <w:r w:rsidRPr="005B228C">
        <w:rPr>
          <w:rFonts w:ascii="Times New Roman" w:eastAsia="Verdana" w:hAnsi="Times New Roman" w:cs="Times New Roman"/>
          <w:b w:val="0"/>
          <w:color w:val="auto"/>
          <w:sz w:val="24"/>
          <w:szCs w:val="24"/>
          <w:lang w:val="es-ES" w:eastAsia="es-ES" w:bidi="es-ES"/>
        </w:rPr>
        <w:t>Un elefante te, te, te,</w:t>
      </w:r>
    </w:p>
    <w:p w14:paraId="0A1BADA3" w14:textId="77777777" w:rsidR="005B228C" w:rsidRPr="005B228C" w:rsidRDefault="005B228C" w:rsidP="00162665">
      <w:pPr>
        <w:pStyle w:val="Textoindependiente3"/>
        <w:tabs>
          <w:tab w:val="left" w:pos="720"/>
        </w:tabs>
        <w:spacing w:before="0" w:after="0"/>
        <w:ind w:left="360" w:right="765" w:hanging="360"/>
        <w:jc w:val="both"/>
        <w:rPr>
          <w:rFonts w:ascii="Times New Roman" w:eastAsia="Verdana" w:hAnsi="Times New Roman" w:cs="Times New Roman"/>
          <w:b w:val="0"/>
          <w:color w:val="auto"/>
          <w:sz w:val="24"/>
          <w:szCs w:val="24"/>
          <w:lang w:val="es-ES" w:eastAsia="es-ES" w:bidi="es-ES"/>
        </w:rPr>
      </w:pPr>
      <w:r w:rsidRPr="005B228C">
        <w:rPr>
          <w:rFonts w:ascii="Times New Roman" w:eastAsia="Verdana" w:hAnsi="Times New Roman" w:cs="Times New Roman"/>
          <w:b w:val="0"/>
          <w:color w:val="auto"/>
          <w:sz w:val="24"/>
          <w:szCs w:val="24"/>
          <w:lang w:val="es-ES" w:eastAsia="es-ES" w:bidi="es-ES"/>
        </w:rPr>
        <w:t>Pisó un guisante te, te, te,</w:t>
      </w:r>
    </w:p>
    <w:p w14:paraId="62E0F69E" w14:textId="77777777" w:rsidR="005B228C" w:rsidRPr="005B228C" w:rsidRDefault="005B228C" w:rsidP="00162665">
      <w:pPr>
        <w:pStyle w:val="Textoindependiente3"/>
        <w:tabs>
          <w:tab w:val="left" w:pos="720"/>
        </w:tabs>
        <w:spacing w:before="0" w:after="0"/>
        <w:ind w:left="360" w:right="765" w:hanging="360"/>
        <w:jc w:val="both"/>
        <w:rPr>
          <w:rFonts w:ascii="Times New Roman" w:eastAsia="Verdana" w:hAnsi="Times New Roman" w:cs="Times New Roman"/>
          <w:b w:val="0"/>
          <w:color w:val="auto"/>
          <w:sz w:val="24"/>
          <w:szCs w:val="24"/>
          <w:lang w:val="es-ES" w:eastAsia="es-ES" w:bidi="es-ES"/>
        </w:rPr>
      </w:pPr>
      <w:r w:rsidRPr="005B228C">
        <w:rPr>
          <w:rFonts w:ascii="Times New Roman" w:eastAsia="Verdana" w:hAnsi="Times New Roman" w:cs="Times New Roman"/>
          <w:b w:val="0"/>
          <w:color w:val="auto"/>
          <w:sz w:val="24"/>
          <w:szCs w:val="24"/>
          <w:lang w:val="es-ES" w:eastAsia="es-ES" w:bidi="es-ES"/>
        </w:rPr>
        <w:t xml:space="preserve">Con la trompa </w:t>
      </w:r>
      <w:proofErr w:type="spellStart"/>
      <w:r w:rsidRPr="005B228C">
        <w:rPr>
          <w:rFonts w:ascii="Times New Roman" w:eastAsia="Verdana" w:hAnsi="Times New Roman" w:cs="Times New Roman"/>
          <w:b w:val="0"/>
          <w:color w:val="auto"/>
          <w:sz w:val="24"/>
          <w:szCs w:val="24"/>
          <w:lang w:val="es-ES" w:eastAsia="es-ES" w:bidi="es-ES"/>
        </w:rPr>
        <w:t>pa</w:t>
      </w:r>
      <w:proofErr w:type="spellEnd"/>
      <w:r w:rsidRPr="005B228C">
        <w:rPr>
          <w:rFonts w:ascii="Times New Roman" w:eastAsia="Verdana" w:hAnsi="Times New Roman" w:cs="Times New Roman"/>
          <w:b w:val="0"/>
          <w:color w:val="auto"/>
          <w:sz w:val="24"/>
          <w:szCs w:val="24"/>
          <w:lang w:val="es-ES" w:eastAsia="es-ES" w:bidi="es-ES"/>
        </w:rPr>
        <w:t xml:space="preserve">, </w:t>
      </w:r>
      <w:proofErr w:type="spellStart"/>
      <w:r w:rsidRPr="005B228C">
        <w:rPr>
          <w:rFonts w:ascii="Times New Roman" w:eastAsia="Verdana" w:hAnsi="Times New Roman" w:cs="Times New Roman"/>
          <w:b w:val="0"/>
          <w:color w:val="auto"/>
          <w:sz w:val="24"/>
          <w:szCs w:val="24"/>
          <w:lang w:val="es-ES" w:eastAsia="es-ES" w:bidi="es-ES"/>
        </w:rPr>
        <w:t>pa</w:t>
      </w:r>
      <w:proofErr w:type="spellEnd"/>
      <w:r w:rsidRPr="005B228C">
        <w:rPr>
          <w:rFonts w:ascii="Times New Roman" w:eastAsia="Verdana" w:hAnsi="Times New Roman" w:cs="Times New Roman"/>
          <w:b w:val="0"/>
          <w:color w:val="auto"/>
          <w:sz w:val="24"/>
          <w:szCs w:val="24"/>
          <w:lang w:val="es-ES" w:eastAsia="es-ES" w:bidi="es-ES"/>
        </w:rPr>
        <w:t xml:space="preserve">, </w:t>
      </w:r>
      <w:proofErr w:type="spellStart"/>
      <w:r w:rsidRPr="005B228C">
        <w:rPr>
          <w:rFonts w:ascii="Times New Roman" w:eastAsia="Verdana" w:hAnsi="Times New Roman" w:cs="Times New Roman"/>
          <w:b w:val="0"/>
          <w:color w:val="auto"/>
          <w:sz w:val="24"/>
          <w:szCs w:val="24"/>
          <w:lang w:val="es-ES" w:eastAsia="es-ES" w:bidi="es-ES"/>
        </w:rPr>
        <w:t>pa</w:t>
      </w:r>
      <w:proofErr w:type="spellEnd"/>
      <w:r w:rsidRPr="005B228C">
        <w:rPr>
          <w:rFonts w:ascii="Times New Roman" w:eastAsia="Verdana" w:hAnsi="Times New Roman" w:cs="Times New Roman"/>
          <w:b w:val="0"/>
          <w:color w:val="auto"/>
          <w:sz w:val="24"/>
          <w:szCs w:val="24"/>
          <w:lang w:val="es-ES" w:eastAsia="es-ES" w:bidi="es-ES"/>
        </w:rPr>
        <w:t xml:space="preserve">, </w:t>
      </w:r>
    </w:p>
    <w:p w14:paraId="6B61F246" w14:textId="77777777" w:rsidR="005B228C" w:rsidRPr="005B228C" w:rsidRDefault="005B228C" w:rsidP="00162665">
      <w:pPr>
        <w:pStyle w:val="Textoindependiente3"/>
        <w:tabs>
          <w:tab w:val="left" w:pos="720"/>
        </w:tabs>
        <w:spacing w:before="0" w:after="0"/>
        <w:ind w:left="360" w:right="765" w:hanging="360"/>
        <w:jc w:val="both"/>
        <w:rPr>
          <w:rFonts w:ascii="Times New Roman" w:eastAsia="Verdana" w:hAnsi="Times New Roman" w:cs="Times New Roman"/>
          <w:b w:val="0"/>
          <w:color w:val="auto"/>
          <w:sz w:val="24"/>
          <w:szCs w:val="24"/>
          <w:lang w:val="es-ES" w:eastAsia="es-ES" w:bidi="es-ES"/>
        </w:rPr>
      </w:pPr>
      <w:r w:rsidRPr="005B228C">
        <w:rPr>
          <w:rFonts w:ascii="Times New Roman" w:eastAsia="Verdana" w:hAnsi="Times New Roman" w:cs="Times New Roman"/>
          <w:b w:val="0"/>
          <w:color w:val="auto"/>
          <w:sz w:val="24"/>
          <w:szCs w:val="24"/>
          <w:lang w:val="es-ES" w:eastAsia="es-ES" w:bidi="es-ES"/>
        </w:rPr>
        <w:t>Y el zapato to, to, to,</w:t>
      </w:r>
    </w:p>
    <w:p w14:paraId="27985055" w14:textId="77777777" w:rsidR="005B228C" w:rsidRPr="005B228C" w:rsidRDefault="005B228C" w:rsidP="00162665">
      <w:pPr>
        <w:pStyle w:val="Textoindependiente3"/>
        <w:tabs>
          <w:tab w:val="left" w:pos="720"/>
        </w:tabs>
        <w:spacing w:before="0" w:after="0"/>
        <w:ind w:left="360" w:right="765" w:hanging="360"/>
        <w:jc w:val="both"/>
        <w:rPr>
          <w:rFonts w:ascii="Times New Roman" w:eastAsia="Verdana" w:hAnsi="Times New Roman" w:cs="Times New Roman"/>
          <w:b w:val="0"/>
          <w:color w:val="auto"/>
          <w:sz w:val="24"/>
          <w:szCs w:val="24"/>
          <w:lang w:val="es-ES" w:eastAsia="es-ES" w:bidi="es-ES"/>
        </w:rPr>
      </w:pPr>
      <w:r w:rsidRPr="005B228C">
        <w:rPr>
          <w:rFonts w:ascii="Times New Roman" w:eastAsia="Verdana" w:hAnsi="Times New Roman" w:cs="Times New Roman"/>
          <w:b w:val="0"/>
          <w:color w:val="auto"/>
          <w:sz w:val="24"/>
          <w:szCs w:val="24"/>
          <w:lang w:val="es-ES" w:eastAsia="es-ES" w:bidi="es-ES"/>
        </w:rPr>
        <w:t xml:space="preserve">Qué pena na, na, na, </w:t>
      </w:r>
    </w:p>
    <w:p w14:paraId="194E8BBF" w14:textId="77777777" w:rsidR="005B228C" w:rsidRPr="005B228C" w:rsidRDefault="005B228C" w:rsidP="00162665">
      <w:pPr>
        <w:pStyle w:val="Textoindependiente3"/>
        <w:tabs>
          <w:tab w:val="left" w:pos="720"/>
        </w:tabs>
        <w:spacing w:before="0" w:after="0"/>
        <w:ind w:left="360" w:right="765" w:hanging="360"/>
        <w:jc w:val="both"/>
        <w:rPr>
          <w:rFonts w:ascii="Times New Roman" w:eastAsia="Verdana" w:hAnsi="Times New Roman" w:cs="Times New Roman"/>
          <w:b w:val="0"/>
          <w:color w:val="auto"/>
          <w:sz w:val="24"/>
          <w:szCs w:val="24"/>
          <w:lang w:val="es-ES" w:eastAsia="es-ES" w:bidi="es-ES"/>
        </w:rPr>
      </w:pPr>
      <w:r w:rsidRPr="005B228C">
        <w:rPr>
          <w:rFonts w:ascii="Times New Roman" w:eastAsia="Verdana" w:hAnsi="Times New Roman" w:cs="Times New Roman"/>
          <w:b w:val="0"/>
          <w:color w:val="auto"/>
          <w:sz w:val="24"/>
          <w:szCs w:val="24"/>
          <w:lang w:val="es-ES" w:eastAsia="es-ES" w:bidi="es-ES"/>
        </w:rPr>
        <w:t xml:space="preserve">De elefante te, te, te, </w:t>
      </w:r>
    </w:p>
    <w:p w14:paraId="7553E112" w14:textId="77777777" w:rsidR="005B228C" w:rsidRPr="005B228C" w:rsidRDefault="005B228C" w:rsidP="00162665">
      <w:pPr>
        <w:pStyle w:val="Textoindependiente3"/>
        <w:tabs>
          <w:tab w:val="left" w:pos="720"/>
        </w:tabs>
        <w:spacing w:before="0" w:after="0"/>
        <w:ind w:left="360" w:right="765" w:hanging="360"/>
        <w:jc w:val="both"/>
        <w:rPr>
          <w:rFonts w:ascii="Times New Roman" w:eastAsia="Verdana" w:hAnsi="Times New Roman" w:cs="Times New Roman"/>
          <w:b w:val="0"/>
          <w:color w:val="auto"/>
          <w:sz w:val="24"/>
          <w:szCs w:val="24"/>
          <w:lang w:val="es-ES" w:eastAsia="es-ES" w:bidi="es-ES"/>
        </w:rPr>
      </w:pPr>
      <w:r w:rsidRPr="005B228C">
        <w:rPr>
          <w:rFonts w:ascii="Times New Roman" w:eastAsia="Verdana" w:hAnsi="Times New Roman" w:cs="Times New Roman"/>
          <w:b w:val="0"/>
          <w:color w:val="auto"/>
          <w:sz w:val="24"/>
          <w:szCs w:val="24"/>
          <w:lang w:val="es-ES" w:eastAsia="es-ES" w:bidi="es-ES"/>
        </w:rPr>
        <w:t>Qué pena na, na, na,</w:t>
      </w:r>
    </w:p>
    <w:p w14:paraId="2DEE62B5" w14:textId="77777777" w:rsidR="005B228C" w:rsidRPr="005B228C" w:rsidRDefault="005B228C" w:rsidP="00162665">
      <w:pPr>
        <w:pStyle w:val="Textoindependiente3"/>
        <w:tabs>
          <w:tab w:val="left" w:pos="720"/>
        </w:tabs>
        <w:spacing w:before="0" w:after="0"/>
        <w:ind w:left="360" w:right="765" w:hanging="360"/>
        <w:jc w:val="both"/>
        <w:rPr>
          <w:rFonts w:ascii="Times New Roman" w:eastAsia="Verdana" w:hAnsi="Times New Roman" w:cs="Times New Roman"/>
          <w:b w:val="0"/>
          <w:color w:val="auto"/>
          <w:sz w:val="24"/>
          <w:szCs w:val="24"/>
          <w:lang w:val="es-ES" w:eastAsia="es-ES" w:bidi="es-ES"/>
        </w:rPr>
      </w:pPr>
      <w:r w:rsidRPr="005B228C">
        <w:rPr>
          <w:rFonts w:ascii="Times New Roman" w:eastAsia="Verdana" w:hAnsi="Times New Roman" w:cs="Times New Roman"/>
          <w:b w:val="0"/>
          <w:color w:val="auto"/>
          <w:sz w:val="24"/>
          <w:szCs w:val="24"/>
          <w:lang w:val="es-ES" w:eastAsia="es-ES" w:bidi="es-ES"/>
        </w:rPr>
        <w:t>De guisante te, te, te.</w:t>
      </w:r>
    </w:p>
    <w:p w14:paraId="2D4D7446" w14:textId="77777777" w:rsidR="005B228C" w:rsidRPr="005B228C" w:rsidRDefault="005B228C" w:rsidP="00162665">
      <w:pPr>
        <w:pStyle w:val="Textoindependiente3"/>
        <w:tabs>
          <w:tab w:val="left" w:pos="720"/>
        </w:tabs>
        <w:spacing w:before="0" w:after="0"/>
        <w:ind w:right="765"/>
        <w:jc w:val="both"/>
        <w:rPr>
          <w:rFonts w:ascii="Times New Roman" w:eastAsia="Verdana" w:hAnsi="Times New Roman" w:cs="Times New Roman"/>
          <w:b w:val="0"/>
          <w:color w:val="auto"/>
          <w:sz w:val="24"/>
          <w:szCs w:val="24"/>
          <w:lang w:val="es-ES" w:eastAsia="es-ES" w:bidi="es-ES"/>
        </w:rPr>
      </w:pPr>
      <w:r w:rsidRPr="005B228C">
        <w:rPr>
          <w:rFonts w:ascii="Times New Roman" w:eastAsia="Verdana" w:hAnsi="Times New Roman" w:cs="Times New Roman"/>
          <w:b w:val="0"/>
          <w:color w:val="auto"/>
          <w:sz w:val="24"/>
          <w:szCs w:val="24"/>
          <w:lang w:val="es-ES" w:eastAsia="es-ES" w:bidi="es-ES"/>
        </w:rPr>
        <w:t>Reglas: se deben realizar todas las acciones que se deseen al ritmo de la canción.</w:t>
      </w:r>
    </w:p>
    <w:p w14:paraId="0F7275F4"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4.- Nombre: Las campanas </w:t>
      </w:r>
      <w:proofErr w:type="spellStart"/>
      <w:r w:rsidRPr="005B228C">
        <w:rPr>
          <w:rFonts w:ascii="Times New Roman" w:eastAsia="Verdana" w:hAnsi="Times New Roman" w:cs="Times New Roman"/>
          <w:sz w:val="24"/>
          <w:szCs w:val="24"/>
          <w:lang w:eastAsia="es-ES" w:bidi="es-ES"/>
        </w:rPr>
        <w:t>ding</w:t>
      </w:r>
      <w:proofErr w:type="spellEnd"/>
      <w:r w:rsidRPr="005B228C">
        <w:rPr>
          <w:rFonts w:ascii="Times New Roman" w:eastAsia="Verdana" w:hAnsi="Times New Roman" w:cs="Times New Roman"/>
          <w:sz w:val="24"/>
          <w:szCs w:val="24"/>
          <w:lang w:eastAsia="es-ES" w:bidi="es-ES"/>
        </w:rPr>
        <w:t xml:space="preserve"> - dong.</w:t>
      </w:r>
    </w:p>
    <w:p w14:paraId="3523C0EC"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Organización: los alumnos en parejas tomados de las manos están dispersos por el área. Uno será A y el otro B</w:t>
      </w:r>
    </w:p>
    <w:p w14:paraId="37ACE8D0"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Desarrollo: A flexionara sus piernas hasta realizar una </w:t>
      </w:r>
      <w:proofErr w:type="spellStart"/>
      <w:r w:rsidRPr="005B228C">
        <w:rPr>
          <w:rFonts w:ascii="Times New Roman" w:eastAsia="Verdana" w:hAnsi="Times New Roman" w:cs="Times New Roman"/>
          <w:sz w:val="24"/>
          <w:szCs w:val="24"/>
          <w:lang w:eastAsia="es-ES" w:bidi="es-ES"/>
        </w:rPr>
        <w:t>cuclilla</w:t>
      </w:r>
      <w:proofErr w:type="spellEnd"/>
      <w:r w:rsidRPr="005B228C">
        <w:rPr>
          <w:rFonts w:ascii="Times New Roman" w:eastAsia="Verdana" w:hAnsi="Times New Roman" w:cs="Times New Roman"/>
          <w:sz w:val="24"/>
          <w:szCs w:val="24"/>
          <w:lang w:eastAsia="es-ES" w:bidi="es-ES"/>
        </w:rPr>
        <w:t xml:space="preserve"> mientras dice </w:t>
      </w:r>
      <w:proofErr w:type="spellStart"/>
      <w:r w:rsidRPr="005B228C">
        <w:rPr>
          <w:rFonts w:ascii="Times New Roman" w:eastAsia="Verdana" w:hAnsi="Times New Roman" w:cs="Times New Roman"/>
          <w:sz w:val="24"/>
          <w:szCs w:val="24"/>
          <w:lang w:eastAsia="es-ES" w:bidi="es-ES"/>
        </w:rPr>
        <w:t>ding</w:t>
      </w:r>
      <w:proofErr w:type="spellEnd"/>
      <w:r w:rsidRPr="005B228C">
        <w:rPr>
          <w:rFonts w:ascii="Times New Roman" w:eastAsia="Verdana" w:hAnsi="Times New Roman" w:cs="Times New Roman"/>
          <w:sz w:val="24"/>
          <w:szCs w:val="24"/>
          <w:lang w:eastAsia="es-ES" w:bidi="es-ES"/>
        </w:rPr>
        <w:t xml:space="preserve">, posteriormente se levanta para que se siente B mientras dice dong. Ambos deben dejar caer su peso hacia atrás colgándose de las manos de su compañero. Deben buscarse movimientos corporales como balanceo de brazos, flexión-extensión del tronco, de las piernas, etc. </w:t>
      </w:r>
    </w:p>
    <w:p w14:paraId="7F6C4D8C"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lastRenderedPageBreak/>
        <w:t xml:space="preserve">Reglas: se acompaña con una pequeña rima que dice: Suenan las campanas </w:t>
      </w:r>
      <w:proofErr w:type="spellStart"/>
      <w:r w:rsidRPr="005B228C">
        <w:rPr>
          <w:rFonts w:ascii="Times New Roman" w:eastAsia="Verdana" w:hAnsi="Times New Roman" w:cs="Times New Roman"/>
          <w:sz w:val="24"/>
          <w:szCs w:val="24"/>
          <w:lang w:eastAsia="es-ES" w:bidi="es-ES"/>
        </w:rPr>
        <w:t>ding</w:t>
      </w:r>
      <w:proofErr w:type="spellEnd"/>
      <w:r w:rsidRPr="005B228C">
        <w:rPr>
          <w:rFonts w:ascii="Times New Roman" w:eastAsia="Verdana" w:hAnsi="Times New Roman" w:cs="Times New Roman"/>
          <w:sz w:val="24"/>
          <w:szCs w:val="24"/>
          <w:lang w:eastAsia="es-ES" w:bidi="es-ES"/>
        </w:rPr>
        <w:t xml:space="preserve"> – dong; </w:t>
      </w:r>
      <w:proofErr w:type="spellStart"/>
      <w:r w:rsidRPr="005B228C">
        <w:rPr>
          <w:rFonts w:ascii="Times New Roman" w:eastAsia="Verdana" w:hAnsi="Times New Roman" w:cs="Times New Roman"/>
          <w:sz w:val="24"/>
          <w:szCs w:val="24"/>
          <w:lang w:eastAsia="es-ES" w:bidi="es-ES"/>
        </w:rPr>
        <w:t>ding</w:t>
      </w:r>
      <w:proofErr w:type="spellEnd"/>
      <w:r w:rsidRPr="005B228C">
        <w:rPr>
          <w:rFonts w:ascii="Times New Roman" w:eastAsia="Verdana" w:hAnsi="Times New Roman" w:cs="Times New Roman"/>
          <w:sz w:val="24"/>
          <w:szCs w:val="24"/>
          <w:lang w:eastAsia="es-ES" w:bidi="es-ES"/>
        </w:rPr>
        <w:t xml:space="preserve"> – dong sin soltarse de las manos.</w:t>
      </w:r>
    </w:p>
    <w:p w14:paraId="78E7F9D4"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5.- Nombre: Simón dice...</w:t>
      </w:r>
    </w:p>
    <w:p w14:paraId="76683186"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Organización: Se dispersos por el terreno </w:t>
      </w:r>
    </w:p>
    <w:p w14:paraId="1640D718"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Desarrollo: y a la voz de mando del profesor de Simón dice: y dirá diferentes acciones como: galopar como un caballo, reptar como una serpiente, caminar como gigantes, palmear, saltar con una o dos piernas, girar, realizar combinaciones, etc.</w:t>
      </w:r>
    </w:p>
    <w:p w14:paraId="50887F78"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Reglas: todos los niños deben realizar las acciones que se orienten.</w:t>
      </w:r>
    </w:p>
    <w:p w14:paraId="1F8F10F0"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6.- Nombre: La serpiente.</w:t>
      </w:r>
    </w:p>
    <w:p w14:paraId="4E8981B5"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Organización: los niños caminando y cantando por el área al ritmo de la canción.</w:t>
      </w:r>
    </w:p>
    <w:p w14:paraId="0C41D147"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Desarrollo: el profesor seleccionará a un niño que será el guía simulando la cabeza de la serpiente, y al ritmo de la canción se moverá por el área cantado:</w:t>
      </w:r>
    </w:p>
    <w:p w14:paraId="54064012"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Soy una serpiente que va por el bosque (realiza movimientos ondulatorios)</w:t>
      </w:r>
    </w:p>
    <w:p w14:paraId="0ED4E3FC"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Buscando una parte de mi cola, (el niño guía se desplaza por el área)</w:t>
      </w:r>
    </w:p>
    <w:p w14:paraId="183AEE2D"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Quiere ser usted una parte de mi cola (aquí le pregunta a otro niño)</w:t>
      </w:r>
    </w:p>
    <w:p w14:paraId="27CFED98"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Y el niño forma a ser parte de su cola, pasando por debajo de sus piernas y colocándose detrás aguantándose de la cintura y comienzan de nuevo el juego. </w:t>
      </w:r>
    </w:p>
    <w:p w14:paraId="6EDAB15D"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Reglas: todos los niños deben formar parte de la cola.</w:t>
      </w:r>
    </w:p>
    <w:p w14:paraId="56D3321F"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Se pueden hacer varias serpientes</w:t>
      </w:r>
    </w:p>
    <w:p w14:paraId="7F36BA7B"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7.-Nombre: Una forma de caminar. </w:t>
      </w:r>
    </w:p>
    <w:p w14:paraId="719CFE1C"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Organización: dispersos.</w:t>
      </w:r>
    </w:p>
    <w:p w14:paraId="2ECD7B13"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Desarrollo: los niños se desplazarán por el área realizando los movimientos según la letra de la canción.</w:t>
      </w:r>
    </w:p>
    <w:p w14:paraId="1BF747F8"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Todos poseemos una especial, una especial, forma de caminar, (palmadas)</w:t>
      </w:r>
    </w:p>
    <w:p w14:paraId="7890B42E"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Todos poseemos una original, una original forma de caminar, (palmadas)</w:t>
      </w:r>
    </w:p>
    <w:p w14:paraId="625D46AA"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Una tortuga para caminar, tiene una forma muy particular, (caminar redonda)</w:t>
      </w:r>
    </w:p>
    <w:p w14:paraId="2F6CCEA3"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Todos poseemos una especial, una especial, forma de caminar, (palmadas)</w:t>
      </w:r>
    </w:p>
    <w:p w14:paraId="7C4005BF"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Todos poseemos una original, una original forma de caminar, (palmadas)</w:t>
      </w:r>
    </w:p>
    <w:p w14:paraId="3F297BFA"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Una oruga para caminar, tiene una forma muy particular, (reptar)</w:t>
      </w:r>
    </w:p>
    <w:p w14:paraId="35860EF2"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Todos poseemos una especial, una especial, forma de caminar, (palmadas)</w:t>
      </w:r>
    </w:p>
    <w:p w14:paraId="72F82DAE"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Todos poseemos una original, una original forma de caminar, (palmadas)</w:t>
      </w:r>
    </w:p>
    <w:p w14:paraId="35FD6F43"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Un caballo para caminar tiene una forma muy particular, (galop)</w:t>
      </w:r>
    </w:p>
    <w:p w14:paraId="56A22B57"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lastRenderedPageBreak/>
        <w:t>Todos poseemos una especial, una especial, forma de caminar, (palmadas)</w:t>
      </w:r>
    </w:p>
    <w:p w14:paraId="266585D1"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Todos poseemos una original, una original forma de caminar, (palmadas)</w:t>
      </w:r>
    </w:p>
    <w:p w14:paraId="1FCB7B45"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Un canguro para caminar, tiene una forma muy particular, (saltar)</w:t>
      </w:r>
    </w:p>
    <w:p w14:paraId="5C44BF76"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Tiene una forma muy especial</w:t>
      </w:r>
    </w:p>
    <w:p w14:paraId="5471F0F3" w14:textId="77777777" w:rsidR="005B228C" w:rsidRPr="005B228C" w:rsidRDefault="005B228C" w:rsidP="00162665">
      <w:pPr>
        <w:spacing w:after="0" w:line="360" w:lineRule="auto"/>
        <w:ind w:left="14" w:right="50"/>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8.- Nombre: Soy una taza </w:t>
      </w:r>
    </w:p>
    <w:p w14:paraId="32358760" w14:textId="77777777" w:rsidR="005B228C" w:rsidRPr="005B228C" w:rsidRDefault="005B228C" w:rsidP="00162665">
      <w:pPr>
        <w:spacing w:after="0" w:line="360" w:lineRule="auto"/>
        <w:ind w:left="-5"/>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Organización: círculo, dispersos, filas</w:t>
      </w:r>
    </w:p>
    <w:p w14:paraId="4A973355" w14:textId="77777777" w:rsidR="005B228C" w:rsidRPr="005B228C" w:rsidRDefault="005B228C" w:rsidP="00162665">
      <w:pPr>
        <w:spacing w:after="0" w:line="360" w:lineRule="auto"/>
        <w:ind w:left="-5"/>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Desarrollo: El profesor primero les indicará a los escolares los movimientos de expresión corporal a realizar</w:t>
      </w:r>
    </w:p>
    <w:p w14:paraId="25992C55" w14:textId="77777777" w:rsidR="005B228C" w:rsidRPr="005B228C" w:rsidRDefault="005B228C" w:rsidP="00162665">
      <w:pPr>
        <w:spacing w:after="0" w:line="360" w:lineRule="auto"/>
        <w:ind w:left="-5"/>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Soy una Taza: movimiento, de cadera, el pie apoyado en el metatarso </w:t>
      </w:r>
    </w:p>
    <w:p w14:paraId="0046744D" w14:textId="77777777" w:rsidR="005B228C" w:rsidRPr="005B228C" w:rsidRDefault="005B228C" w:rsidP="00162665">
      <w:pPr>
        <w:spacing w:after="0" w:line="360" w:lineRule="auto"/>
        <w:ind w:left="-5" w:right="288"/>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Una Tetera: brazo izquierdo flexionado lateral palma arriba, brazo derecho en la cintura </w:t>
      </w:r>
    </w:p>
    <w:p w14:paraId="29E86306" w14:textId="77777777" w:rsidR="005B228C" w:rsidRPr="005B228C" w:rsidRDefault="005B228C" w:rsidP="00162665">
      <w:pPr>
        <w:spacing w:after="0" w:line="360" w:lineRule="auto"/>
        <w:ind w:left="-5" w:right="1737"/>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Una Cuchara: los dos brazos arriba entrelazados. </w:t>
      </w:r>
    </w:p>
    <w:p w14:paraId="532BA7BC" w14:textId="77777777" w:rsidR="005B228C" w:rsidRPr="005B228C" w:rsidRDefault="005B228C" w:rsidP="00162665">
      <w:pPr>
        <w:spacing w:after="0" w:line="360" w:lineRule="auto"/>
        <w:ind w:left="-5"/>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Y un Cucharón: los brazos al frente, manos entrelazadas haciendo un círculo </w:t>
      </w:r>
    </w:p>
    <w:p w14:paraId="4CCEB542" w14:textId="77777777" w:rsidR="005B228C" w:rsidRPr="005B228C" w:rsidRDefault="005B228C" w:rsidP="00162665">
      <w:pPr>
        <w:spacing w:after="0" w:line="360" w:lineRule="auto"/>
        <w:ind w:left="-5" w:right="1737"/>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Un plato hondo: hacer una onda con los brazos al frente </w:t>
      </w:r>
    </w:p>
    <w:p w14:paraId="310C7646" w14:textId="77777777" w:rsidR="005B228C" w:rsidRPr="005B228C" w:rsidRDefault="005B228C" w:rsidP="00162665">
      <w:pPr>
        <w:spacing w:after="0" w:line="360" w:lineRule="auto"/>
        <w:ind w:left="-5" w:right="1737"/>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Un plato llano: deslizar el brazo extendido por el frente </w:t>
      </w:r>
    </w:p>
    <w:p w14:paraId="46223857" w14:textId="77777777" w:rsidR="005B228C" w:rsidRPr="005B228C" w:rsidRDefault="005B228C" w:rsidP="00162665">
      <w:pPr>
        <w:spacing w:after="0" w:line="360" w:lineRule="auto"/>
        <w:ind w:left="-5" w:right="1737"/>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Un cuchillito: brazos </w:t>
      </w:r>
      <w:proofErr w:type="spellStart"/>
      <w:r w:rsidRPr="005B228C">
        <w:rPr>
          <w:rFonts w:ascii="Times New Roman" w:eastAsia="Verdana" w:hAnsi="Times New Roman" w:cs="Times New Roman"/>
          <w:sz w:val="24"/>
          <w:szCs w:val="24"/>
          <w:lang w:eastAsia="es-ES" w:bidi="es-ES"/>
        </w:rPr>
        <w:t>semiflexionados</w:t>
      </w:r>
      <w:proofErr w:type="spellEnd"/>
      <w:r w:rsidRPr="005B228C">
        <w:rPr>
          <w:rFonts w:ascii="Times New Roman" w:eastAsia="Verdana" w:hAnsi="Times New Roman" w:cs="Times New Roman"/>
          <w:sz w:val="24"/>
          <w:szCs w:val="24"/>
          <w:lang w:eastAsia="es-ES" w:bidi="es-ES"/>
        </w:rPr>
        <w:t xml:space="preserve"> arriba cerrados </w:t>
      </w:r>
    </w:p>
    <w:p w14:paraId="29D84470" w14:textId="77777777" w:rsidR="005B228C" w:rsidRPr="005B228C" w:rsidRDefault="005B228C" w:rsidP="00162665">
      <w:pPr>
        <w:spacing w:after="0" w:line="360" w:lineRule="auto"/>
        <w:ind w:left="-5" w:right="1737"/>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Un tenedor: brazos </w:t>
      </w:r>
      <w:proofErr w:type="spellStart"/>
      <w:r w:rsidRPr="005B228C">
        <w:rPr>
          <w:rFonts w:ascii="Times New Roman" w:eastAsia="Verdana" w:hAnsi="Times New Roman" w:cs="Times New Roman"/>
          <w:sz w:val="24"/>
          <w:szCs w:val="24"/>
          <w:lang w:eastAsia="es-ES" w:bidi="es-ES"/>
        </w:rPr>
        <w:t>semiflexionados</w:t>
      </w:r>
      <w:proofErr w:type="spellEnd"/>
      <w:r w:rsidRPr="005B228C">
        <w:rPr>
          <w:rFonts w:ascii="Times New Roman" w:eastAsia="Verdana" w:hAnsi="Times New Roman" w:cs="Times New Roman"/>
          <w:sz w:val="24"/>
          <w:szCs w:val="24"/>
          <w:lang w:eastAsia="es-ES" w:bidi="es-ES"/>
        </w:rPr>
        <w:t xml:space="preserve"> arriba abiertos </w:t>
      </w:r>
    </w:p>
    <w:p w14:paraId="68C64691" w14:textId="77777777" w:rsidR="005B228C" w:rsidRPr="005B228C" w:rsidRDefault="005B228C" w:rsidP="00162665">
      <w:pPr>
        <w:spacing w:after="0" w:line="360" w:lineRule="auto"/>
        <w:ind w:left="-5" w:right="1737"/>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Soy un salero: círculo de los brazos al lado derecho </w:t>
      </w:r>
    </w:p>
    <w:p w14:paraId="198E0644" w14:textId="77777777" w:rsidR="005B228C" w:rsidRPr="005B228C" w:rsidRDefault="005B228C" w:rsidP="00162665">
      <w:pPr>
        <w:spacing w:after="0" w:line="360" w:lineRule="auto"/>
        <w:ind w:left="-5" w:right="1737"/>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Azucarero: círculo de los brazos al lado izquierdo </w:t>
      </w:r>
    </w:p>
    <w:p w14:paraId="78930D28" w14:textId="77777777" w:rsidR="005B228C" w:rsidRPr="005B228C" w:rsidRDefault="005B228C" w:rsidP="00162665">
      <w:pPr>
        <w:spacing w:after="0" w:line="360" w:lineRule="auto"/>
        <w:ind w:left="-5" w:right="1737"/>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La batidora: círculo de la cadera por la derecha </w:t>
      </w:r>
    </w:p>
    <w:p w14:paraId="3C6CA90C"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 Y una olla </w:t>
      </w:r>
      <w:proofErr w:type="spellStart"/>
      <w:r w:rsidRPr="005B228C">
        <w:rPr>
          <w:rFonts w:ascii="Times New Roman" w:eastAsia="Verdana" w:hAnsi="Times New Roman" w:cs="Times New Roman"/>
          <w:sz w:val="24"/>
          <w:szCs w:val="24"/>
          <w:lang w:eastAsia="es-ES" w:bidi="es-ES"/>
        </w:rPr>
        <w:t>express</w:t>
      </w:r>
      <w:proofErr w:type="spellEnd"/>
      <w:r w:rsidRPr="005B228C">
        <w:rPr>
          <w:rFonts w:ascii="Times New Roman" w:eastAsia="Verdana" w:hAnsi="Times New Roman" w:cs="Times New Roman"/>
          <w:sz w:val="24"/>
          <w:szCs w:val="24"/>
          <w:lang w:eastAsia="es-ES" w:bidi="es-ES"/>
        </w:rPr>
        <w:t xml:space="preserve">, </w:t>
      </w:r>
      <w:proofErr w:type="spellStart"/>
      <w:r w:rsidRPr="005B228C">
        <w:rPr>
          <w:rFonts w:ascii="Times New Roman" w:eastAsia="Verdana" w:hAnsi="Times New Roman" w:cs="Times New Roman"/>
          <w:sz w:val="24"/>
          <w:szCs w:val="24"/>
          <w:lang w:eastAsia="es-ES" w:bidi="es-ES"/>
        </w:rPr>
        <w:t>chu</w:t>
      </w:r>
      <w:proofErr w:type="spellEnd"/>
      <w:r w:rsidRPr="005B228C">
        <w:rPr>
          <w:rFonts w:ascii="Times New Roman" w:eastAsia="Verdana" w:hAnsi="Times New Roman" w:cs="Times New Roman"/>
          <w:sz w:val="24"/>
          <w:szCs w:val="24"/>
          <w:lang w:eastAsia="es-ES" w:bidi="es-ES"/>
        </w:rPr>
        <w:t xml:space="preserve">, </w:t>
      </w:r>
      <w:proofErr w:type="spellStart"/>
      <w:r w:rsidRPr="005B228C">
        <w:rPr>
          <w:rFonts w:ascii="Times New Roman" w:eastAsia="Verdana" w:hAnsi="Times New Roman" w:cs="Times New Roman"/>
          <w:sz w:val="24"/>
          <w:szCs w:val="24"/>
          <w:lang w:eastAsia="es-ES" w:bidi="es-ES"/>
        </w:rPr>
        <w:t>chu</w:t>
      </w:r>
      <w:proofErr w:type="spellEnd"/>
      <w:r w:rsidRPr="005B228C">
        <w:rPr>
          <w:rFonts w:ascii="Times New Roman" w:eastAsia="Verdana" w:hAnsi="Times New Roman" w:cs="Times New Roman"/>
          <w:sz w:val="24"/>
          <w:szCs w:val="24"/>
          <w:lang w:eastAsia="es-ES" w:bidi="es-ES"/>
        </w:rPr>
        <w:t xml:space="preserve">: brazo lateral flexionado arriba, palma hacia abajo y mano en la cintura </w:t>
      </w:r>
    </w:p>
    <w:p w14:paraId="2F9E1265"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9.- Nombre: Yo sé caminar… </w:t>
      </w:r>
    </w:p>
    <w:p w14:paraId="5E3468C8" w14:textId="77777777" w:rsidR="005B228C" w:rsidRPr="005B228C" w:rsidRDefault="005B228C" w:rsidP="00162665">
      <w:pPr>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Organización: dispersos</w:t>
      </w:r>
    </w:p>
    <w:p w14:paraId="1BA4B46C" w14:textId="77777777" w:rsidR="005B228C" w:rsidRPr="005B228C" w:rsidRDefault="005B228C" w:rsidP="00162665">
      <w:pPr>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Desarrollo: los niños realizarán diferentes acciones mediante la siguiente frase cantada:</w:t>
      </w:r>
    </w:p>
    <w:p w14:paraId="18AA5F11" w14:textId="77777777" w:rsidR="005B228C" w:rsidRPr="005B228C" w:rsidRDefault="005B228C" w:rsidP="00162665">
      <w:pPr>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Como un gigante yo sé caminar, palma arriba, palma abajo y giro al compás.</w:t>
      </w:r>
    </w:p>
    <w:p w14:paraId="5B0DBBC2" w14:textId="77777777" w:rsidR="005B228C" w:rsidRPr="005B228C" w:rsidRDefault="005B228C" w:rsidP="00162665">
      <w:pPr>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Acciones: caminar hacia la derecha a un nivel alto (como un gigante).</w:t>
      </w:r>
    </w:p>
    <w:p w14:paraId="38E8DE3D" w14:textId="77777777" w:rsidR="005B228C" w:rsidRPr="005B228C" w:rsidRDefault="005B228C" w:rsidP="00162665">
      <w:pPr>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caminar hacia la izquierda a un nivel medio (como un viejito).</w:t>
      </w:r>
    </w:p>
    <w:p w14:paraId="58A29F0D"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caminar al frente a un nivel bajo (como un enano) los niños en un círculo</w:t>
      </w:r>
    </w:p>
    <w:p w14:paraId="71BCAE34"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se pueden hacer todas las propuestas de acciones que se deseen y que los niños propongan</w:t>
      </w:r>
    </w:p>
    <w:p w14:paraId="6E740416" w14:textId="77777777" w:rsidR="005B228C" w:rsidRPr="005B228C" w:rsidRDefault="005B228C" w:rsidP="00162665">
      <w:pPr>
        <w:widowControl w:val="0"/>
        <w:tabs>
          <w:tab w:val="left" w:pos="0"/>
        </w:tabs>
        <w:autoSpaceDE w:val="0"/>
        <w:autoSpaceDN w:val="0"/>
        <w:adjustRightInd w:val="0"/>
        <w:spacing w:after="0" w:line="360" w:lineRule="auto"/>
        <w:ind w:left="360" w:hanging="360"/>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10.-Nombre: El </w:t>
      </w:r>
      <w:proofErr w:type="spellStart"/>
      <w:r w:rsidRPr="005B228C">
        <w:rPr>
          <w:rFonts w:ascii="Times New Roman" w:eastAsia="Verdana" w:hAnsi="Times New Roman" w:cs="Times New Roman"/>
          <w:sz w:val="24"/>
          <w:szCs w:val="24"/>
          <w:lang w:eastAsia="es-ES" w:bidi="es-ES"/>
        </w:rPr>
        <w:t>charan</w:t>
      </w:r>
      <w:proofErr w:type="spellEnd"/>
      <w:r w:rsidRPr="005B228C">
        <w:rPr>
          <w:rFonts w:ascii="Times New Roman" w:eastAsia="Verdana" w:hAnsi="Times New Roman" w:cs="Times New Roman"/>
          <w:sz w:val="24"/>
          <w:szCs w:val="24"/>
          <w:lang w:eastAsia="es-ES" w:bidi="es-ES"/>
        </w:rPr>
        <w:t xml:space="preserve"> chan </w:t>
      </w:r>
      <w:proofErr w:type="spellStart"/>
      <w:r w:rsidRPr="005B228C">
        <w:rPr>
          <w:rFonts w:ascii="Times New Roman" w:eastAsia="Verdana" w:hAnsi="Times New Roman" w:cs="Times New Roman"/>
          <w:sz w:val="24"/>
          <w:szCs w:val="24"/>
          <w:lang w:eastAsia="es-ES" w:bidi="es-ES"/>
        </w:rPr>
        <w:t>chán</w:t>
      </w:r>
      <w:proofErr w:type="spellEnd"/>
      <w:r w:rsidRPr="005B228C">
        <w:rPr>
          <w:rFonts w:ascii="Times New Roman" w:eastAsia="Verdana" w:hAnsi="Times New Roman" w:cs="Times New Roman"/>
          <w:sz w:val="24"/>
          <w:szCs w:val="24"/>
          <w:lang w:eastAsia="es-ES" w:bidi="es-ES"/>
        </w:rPr>
        <w:t xml:space="preserve"> </w:t>
      </w:r>
    </w:p>
    <w:p w14:paraId="73CDC24A"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Organización: Círculo</w:t>
      </w:r>
    </w:p>
    <w:p w14:paraId="37A38C4A"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lastRenderedPageBreak/>
        <w:t>Desarrollo: en filas una frente a la otra, mientras todos cantan, se selecciona un guía, que, con las manos en la cintura, va dando saltos (</w:t>
      </w:r>
      <w:proofErr w:type="spellStart"/>
      <w:r w:rsidRPr="005B228C">
        <w:rPr>
          <w:rFonts w:ascii="Times New Roman" w:eastAsia="Verdana" w:hAnsi="Times New Roman" w:cs="Times New Roman"/>
          <w:sz w:val="24"/>
          <w:szCs w:val="24"/>
          <w:lang w:eastAsia="es-ES" w:bidi="es-ES"/>
        </w:rPr>
        <w:t>skip</w:t>
      </w:r>
      <w:proofErr w:type="spellEnd"/>
      <w:r w:rsidRPr="005B228C">
        <w:rPr>
          <w:rFonts w:ascii="Times New Roman" w:eastAsia="Verdana" w:hAnsi="Times New Roman" w:cs="Times New Roman"/>
          <w:sz w:val="24"/>
          <w:szCs w:val="24"/>
          <w:lang w:eastAsia="es-ES" w:bidi="es-ES"/>
        </w:rPr>
        <w:t xml:space="preserve"> o galop), y cada vez que la canción dice </w:t>
      </w:r>
      <w:proofErr w:type="spellStart"/>
      <w:r w:rsidRPr="005B228C">
        <w:rPr>
          <w:rFonts w:ascii="Times New Roman" w:eastAsia="Verdana" w:hAnsi="Times New Roman" w:cs="Times New Roman"/>
          <w:sz w:val="24"/>
          <w:szCs w:val="24"/>
          <w:lang w:eastAsia="es-ES" w:bidi="es-ES"/>
        </w:rPr>
        <w:t>charan</w:t>
      </w:r>
      <w:proofErr w:type="spellEnd"/>
      <w:r w:rsidRPr="005B228C">
        <w:rPr>
          <w:rFonts w:ascii="Times New Roman" w:eastAsia="Verdana" w:hAnsi="Times New Roman" w:cs="Times New Roman"/>
          <w:sz w:val="24"/>
          <w:szCs w:val="24"/>
          <w:lang w:eastAsia="es-ES" w:bidi="es-ES"/>
        </w:rPr>
        <w:t xml:space="preserve"> chan </w:t>
      </w:r>
      <w:proofErr w:type="spellStart"/>
      <w:r w:rsidRPr="005B228C">
        <w:rPr>
          <w:rFonts w:ascii="Times New Roman" w:eastAsia="Verdana" w:hAnsi="Times New Roman" w:cs="Times New Roman"/>
          <w:sz w:val="24"/>
          <w:szCs w:val="24"/>
          <w:lang w:eastAsia="es-ES" w:bidi="es-ES"/>
        </w:rPr>
        <w:t>chán</w:t>
      </w:r>
      <w:proofErr w:type="spellEnd"/>
      <w:r w:rsidRPr="005B228C">
        <w:rPr>
          <w:rFonts w:ascii="Times New Roman" w:eastAsia="Verdana" w:hAnsi="Times New Roman" w:cs="Times New Roman"/>
          <w:sz w:val="24"/>
          <w:szCs w:val="24"/>
          <w:lang w:eastAsia="es-ES" w:bidi="es-ES"/>
        </w:rPr>
        <w:t xml:space="preserve"> se para al frente otro niño y sale a realizar los movimientos corporales. </w:t>
      </w:r>
    </w:p>
    <w:p w14:paraId="1849D305"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Una vieja y un viejito</w:t>
      </w:r>
    </w:p>
    <w:p w14:paraId="63311C04"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Y un escarabajo blanco.</w:t>
      </w:r>
    </w:p>
    <w:p w14:paraId="6E0C9DF1"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El </w:t>
      </w:r>
      <w:proofErr w:type="spellStart"/>
      <w:r w:rsidRPr="005B228C">
        <w:rPr>
          <w:rFonts w:ascii="Times New Roman" w:eastAsia="Verdana" w:hAnsi="Times New Roman" w:cs="Times New Roman"/>
          <w:sz w:val="24"/>
          <w:szCs w:val="24"/>
          <w:lang w:eastAsia="es-ES" w:bidi="es-ES"/>
        </w:rPr>
        <w:t>charan</w:t>
      </w:r>
      <w:proofErr w:type="spellEnd"/>
      <w:r w:rsidRPr="005B228C">
        <w:rPr>
          <w:rFonts w:ascii="Times New Roman" w:eastAsia="Verdana" w:hAnsi="Times New Roman" w:cs="Times New Roman"/>
          <w:sz w:val="24"/>
          <w:szCs w:val="24"/>
          <w:lang w:eastAsia="es-ES" w:bidi="es-ES"/>
        </w:rPr>
        <w:t xml:space="preserve"> chan </w:t>
      </w:r>
      <w:proofErr w:type="spellStart"/>
      <w:r w:rsidRPr="005B228C">
        <w:rPr>
          <w:rFonts w:ascii="Times New Roman" w:eastAsia="Verdana" w:hAnsi="Times New Roman" w:cs="Times New Roman"/>
          <w:sz w:val="24"/>
          <w:szCs w:val="24"/>
          <w:lang w:eastAsia="es-ES" w:bidi="es-ES"/>
        </w:rPr>
        <w:t>chán</w:t>
      </w:r>
      <w:proofErr w:type="spellEnd"/>
    </w:p>
    <w:p w14:paraId="7514143E"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El </w:t>
      </w:r>
      <w:proofErr w:type="spellStart"/>
      <w:r w:rsidRPr="005B228C">
        <w:rPr>
          <w:rFonts w:ascii="Times New Roman" w:eastAsia="Verdana" w:hAnsi="Times New Roman" w:cs="Times New Roman"/>
          <w:sz w:val="24"/>
          <w:szCs w:val="24"/>
          <w:lang w:eastAsia="es-ES" w:bidi="es-ES"/>
        </w:rPr>
        <w:t>charan</w:t>
      </w:r>
      <w:proofErr w:type="spellEnd"/>
      <w:r w:rsidRPr="005B228C">
        <w:rPr>
          <w:rFonts w:ascii="Times New Roman" w:eastAsia="Verdana" w:hAnsi="Times New Roman" w:cs="Times New Roman"/>
          <w:sz w:val="24"/>
          <w:szCs w:val="24"/>
          <w:lang w:eastAsia="es-ES" w:bidi="es-ES"/>
        </w:rPr>
        <w:t xml:space="preserve"> chan </w:t>
      </w:r>
      <w:proofErr w:type="spellStart"/>
      <w:r w:rsidRPr="005B228C">
        <w:rPr>
          <w:rFonts w:ascii="Times New Roman" w:eastAsia="Verdana" w:hAnsi="Times New Roman" w:cs="Times New Roman"/>
          <w:sz w:val="24"/>
          <w:szCs w:val="24"/>
          <w:lang w:eastAsia="es-ES" w:bidi="es-ES"/>
        </w:rPr>
        <w:t>chán</w:t>
      </w:r>
      <w:proofErr w:type="spellEnd"/>
    </w:p>
    <w:p w14:paraId="1E598BBB"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Se pusieron a bailar</w:t>
      </w:r>
    </w:p>
    <w:p w14:paraId="6C524C7D"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En la puerta de un estadio</w:t>
      </w:r>
    </w:p>
    <w:p w14:paraId="2C4D4329"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El </w:t>
      </w:r>
      <w:proofErr w:type="spellStart"/>
      <w:r w:rsidRPr="005B228C">
        <w:rPr>
          <w:rFonts w:ascii="Times New Roman" w:eastAsia="Verdana" w:hAnsi="Times New Roman" w:cs="Times New Roman"/>
          <w:sz w:val="24"/>
          <w:szCs w:val="24"/>
          <w:lang w:eastAsia="es-ES" w:bidi="es-ES"/>
        </w:rPr>
        <w:t>charan</w:t>
      </w:r>
      <w:proofErr w:type="spellEnd"/>
      <w:r w:rsidRPr="005B228C">
        <w:rPr>
          <w:rFonts w:ascii="Times New Roman" w:eastAsia="Verdana" w:hAnsi="Times New Roman" w:cs="Times New Roman"/>
          <w:sz w:val="24"/>
          <w:szCs w:val="24"/>
          <w:lang w:eastAsia="es-ES" w:bidi="es-ES"/>
        </w:rPr>
        <w:t xml:space="preserve"> chan </w:t>
      </w:r>
      <w:proofErr w:type="spellStart"/>
      <w:r w:rsidRPr="005B228C">
        <w:rPr>
          <w:rFonts w:ascii="Times New Roman" w:eastAsia="Verdana" w:hAnsi="Times New Roman" w:cs="Times New Roman"/>
          <w:sz w:val="24"/>
          <w:szCs w:val="24"/>
          <w:lang w:eastAsia="es-ES" w:bidi="es-ES"/>
        </w:rPr>
        <w:t>chán</w:t>
      </w:r>
      <w:proofErr w:type="spellEnd"/>
    </w:p>
    <w:p w14:paraId="2B16372A"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El </w:t>
      </w:r>
      <w:proofErr w:type="spellStart"/>
      <w:r w:rsidRPr="005B228C">
        <w:rPr>
          <w:rFonts w:ascii="Times New Roman" w:eastAsia="Verdana" w:hAnsi="Times New Roman" w:cs="Times New Roman"/>
          <w:sz w:val="24"/>
          <w:szCs w:val="24"/>
          <w:lang w:eastAsia="es-ES" w:bidi="es-ES"/>
        </w:rPr>
        <w:t>charan</w:t>
      </w:r>
      <w:proofErr w:type="spellEnd"/>
      <w:r w:rsidRPr="005B228C">
        <w:rPr>
          <w:rFonts w:ascii="Times New Roman" w:eastAsia="Verdana" w:hAnsi="Times New Roman" w:cs="Times New Roman"/>
          <w:sz w:val="24"/>
          <w:szCs w:val="24"/>
          <w:lang w:eastAsia="es-ES" w:bidi="es-ES"/>
        </w:rPr>
        <w:t xml:space="preserve"> chan </w:t>
      </w:r>
      <w:proofErr w:type="spellStart"/>
      <w:r w:rsidRPr="005B228C">
        <w:rPr>
          <w:rFonts w:ascii="Times New Roman" w:eastAsia="Verdana" w:hAnsi="Times New Roman" w:cs="Times New Roman"/>
          <w:sz w:val="24"/>
          <w:szCs w:val="24"/>
          <w:lang w:eastAsia="es-ES" w:bidi="es-ES"/>
        </w:rPr>
        <w:t>chán</w:t>
      </w:r>
      <w:proofErr w:type="spellEnd"/>
    </w:p>
    <w:p w14:paraId="0E4F13BD"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Una vieja que lo vio</w:t>
      </w:r>
    </w:p>
    <w:p w14:paraId="0AB4E619"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Les metí cuatro escobazos</w:t>
      </w:r>
    </w:p>
    <w:p w14:paraId="58EBF58B"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El </w:t>
      </w:r>
      <w:proofErr w:type="spellStart"/>
      <w:r w:rsidRPr="005B228C">
        <w:rPr>
          <w:rFonts w:ascii="Times New Roman" w:eastAsia="Verdana" w:hAnsi="Times New Roman" w:cs="Times New Roman"/>
          <w:sz w:val="24"/>
          <w:szCs w:val="24"/>
          <w:lang w:eastAsia="es-ES" w:bidi="es-ES"/>
        </w:rPr>
        <w:t>charan</w:t>
      </w:r>
      <w:proofErr w:type="spellEnd"/>
      <w:r w:rsidRPr="005B228C">
        <w:rPr>
          <w:rFonts w:ascii="Times New Roman" w:eastAsia="Verdana" w:hAnsi="Times New Roman" w:cs="Times New Roman"/>
          <w:sz w:val="24"/>
          <w:szCs w:val="24"/>
          <w:lang w:eastAsia="es-ES" w:bidi="es-ES"/>
        </w:rPr>
        <w:t xml:space="preserve"> chan </w:t>
      </w:r>
      <w:proofErr w:type="spellStart"/>
      <w:r w:rsidRPr="005B228C">
        <w:rPr>
          <w:rFonts w:ascii="Times New Roman" w:eastAsia="Verdana" w:hAnsi="Times New Roman" w:cs="Times New Roman"/>
          <w:sz w:val="24"/>
          <w:szCs w:val="24"/>
          <w:lang w:eastAsia="es-ES" w:bidi="es-ES"/>
        </w:rPr>
        <w:t>chán</w:t>
      </w:r>
      <w:proofErr w:type="spellEnd"/>
    </w:p>
    <w:p w14:paraId="6F37B2A1"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El </w:t>
      </w:r>
      <w:proofErr w:type="spellStart"/>
      <w:r w:rsidRPr="005B228C">
        <w:rPr>
          <w:rFonts w:ascii="Times New Roman" w:eastAsia="Verdana" w:hAnsi="Times New Roman" w:cs="Times New Roman"/>
          <w:sz w:val="24"/>
          <w:szCs w:val="24"/>
          <w:lang w:eastAsia="es-ES" w:bidi="es-ES"/>
        </w:rPr>
        <w:t>charan</w:t>
      </w:r>
      <w:proofErr w:type="spellEnd"/>
      <w:r w:rsidRPr="005B228C">
        <w:rPr>
          <w:rFonts w:ascii="Times New Roman" w:eastAsia="Verdana" w:hAnsi="Times New Roman" w:cs="Times New Roman"/>
          <w:sz w:val="24"/>
          <w:szCs w:val="24"/>
          <w:lang w:eastAsia="es-ES" w:bidi="es-ES"/>
        </w:rPr>
        <w:t xml:space="preserve"> chan </w:t>
      </w:r>
      <w:proofErr w:type="spellStart"/>
      <w:r w:rsidRPr="005B228C">
        <w:rPr>
          <w:rFonts w:ascii="Times New Roman" w:eastAsia="Verdana" w:hAnsi="Times New Roman" w:cs="Times New Roman"/>
          <w:sz w:val="24"/>
          <w:szCs w:val="24"/>
          <w:lang w:eastAsia="es-ES" w:bidi="es-ES"/>
        </w:rPr>
        <w:t>chán</w:t>
      </w:r>
      <w:proofErr w:type="spellEnd"/>
    </w:p>
    <w:p w14:paraId="46CCC239"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A mí me dicen niña bonita</w:t>
      </w:r>
    </w:p>
    <w:p w14:paraId="3843E8BD"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Si tu quisieras te doy mi amor</w:t>
      </w:r>
    </w:p>
    <w:p w14:paraId="204460F2"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El </w:t>
      </w:r>
      <w:proofErr w:type="spellStart"/>
      <w:r w:rsidRPr="005B228C">
        <w:rPr>
          <w:rFonts w:ascii="Times New Roman" w:eastAsia="Verdana" w:hAnsi="Times New Roman" w:cs="Times New Roman"/>
          <w:sz w:val="24"/>
          <w:szCs w:val="24"/>
          <w:lang w:eastAsia="es-ES" w:bidi="es-ES"/>
        </w:rPr>
        <w:t>charan</w:t>
      </w:r>
      <w:proofErr w:type="spellEnd"/>
      <w:r w:rsidRPr="005B228C">
        <w:rPr>
          <w:rFonts w:ascii="Times New Roman" w:eastAsia="Verdana" w:hAnsi="Times New Roman" w:cs="Times New Roman"/>
          <w:sz w:val="24"/>
          <w:szCs w:val="24"/>
          <w:lang w:eastAsia="es-ES" w:bidi="es-ES"/>
        </w:rPr>
        <w:t xml:space="preserve"> chan </w:t>
      </w:r>
      <w:proofErr w:type="spellStart"/>
      <w:r w:rsidRPr="005B228C">
        <w:rPr>
          <w:rFonts w:ascii="Times New Roman" w:eastAsia="Verdana" w:hAnsi="Times New Roman" w:cs="Times New Roman"/>
          <w:sz w:val="24"/>
          <w:szCs w:val="24"/>
          <w:lang w:eastAsia="es-ES" w:bidi="es-ES"/>
        </w:rPr>
        <w:t>chán</w:t>
      </w:r>
      <w:proofErr w:type="spellEnd"/>
    </w:p>
    <w:p w14:paraId="7A47E5EC"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El </w:t>
      </w:r>
      <w:proofErr w:type="spellStart"/>
      <w:r w:rsidRPr="005B228C">
        <w:rPr>
          <w:rFonts w:ascii="Times New Roman" w:eastAsia="Verdana" w:hAnsi="Times New Roman" w:cs="Times New Roman"/>
          <w:sz w:val="24"/>
          <w:szCs w:val="24"/>
          <w:lang w:eastAsia="es-ES" w:bidi="es-ES"/>
        </w:rPr>
        <w:t>charan</w:t>
      </w:r>
      <w:proofErr w:type="spellEnd"/>
      <w:r w:rsidRPr="005B228C">
        <w:rPr>
          <w:rFonts w:ascii="Times New Roman" w:eastAsia="Verdana" w:hAnsi="Times New Roman" w:cs="Times New Roman"/>
          <w:sz w:val="24"/>
          <w:szCs w:val="24"/>
          <w:lang w:eastAsia="es-ES" w:bidi="es-ES"/>
        </w:rPr>
        <w:t xml:space="preserve"> chan </w:t>
      </w:r>
      <w:proofErr w:type="spellStart"/>
      <w:r w:rsidRPr="005B228C">
        <w:rPr>
          <w:rFonts w:ascii="Times New Roman" w:eastAsia="Verdana" w:hAnsi="Times New Roman" w:cs="Times New Roman"/>
          <w:sz w:val="24"/>
          <w:szCs w:val="24"/>
          <w:lang w:eastAsia="es-ES" w:bidi="es-ES"/>
        </w:rPr>
        <w:t>chán</w:t>
      </w:r>
      <w:proofErr w:type="spellEnd"/>
    </w:p>
    <w:p w14:paraId="334C8FE9"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Una mañana de buenas ganas</w:t>
      </w:r>
    </w:p>
    <w:p w14:paraId="1B39BD2E"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En mí jardín yo sembré una flor</w:t>
      </w:r>
    </w:p>
    <w:p w14:paraId="111B57E5" w14:textId="77777777" w:rsidR="005B228C" w:rsidRPr="005B228C" w:rsidRDefault="005B228C" w:rsidP="00162665">
      <w:pPr>
        <w:widowControl w:val="0"/>
        <w:tabs>
          <w:tab w:val="left" w:pos="0"/>
        </w:tabs>
        <w:autoSpaceDE w:val="0"/>
        <w:autoSpaceDN w:val="0"/>
        <w:adjustRightInd w:val="0"/>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El </w:t>
      </w:r>
      <w:proofErr w:type="spellStart"/>
      <w:r w:rsidRPr="005B228C">
        <w:rPr>
          <w:rFonts w:ascii="Times New Roman" w:eastAsia="Verdana" w:hAnsi="Times New Roman" w:cs="Times New Roman"/>
          <w:sz w:val="24"/>
          <w:szCs w:val="24"/>
          <w:lang w:eastAsia="es-ES" w:bidi="es-ES"/>
        </w:rPr>
        <w:t>charan</w:t>
      </w:r>
      <w:proofErr w:type="spellEnd"/>
      <w:r w:rsidRPr="005B228C">
        <w:rPr>
          <w:rFonts w:ascii="Times New Roman" w:eastAsia="Verdana" w:hAnsi="Times New Roman" w:cs="Times New Roman"/>
          <w:sz w:val="24"/>
          <w:szCs w:val="24"/>
          <w:lang w:eastAsia="es-ES" w:bidi="es-ES"/>
        </w:rPr>
        <w:t xml:space="preserve"> chan </w:t>
      </w:r>
      <w:proofErr w:type="spellStart"/>
      <w:r w:rsidRPr="005B228C">
        <w:rPr>
          <w:rFonts w:ascii="Times New Roman" w:eastAsia="Verdana" w:hAnsi="Times New Roman" w:cs="Times New Roman"/>
          <w:sz w:val="24"/>
          <w:szCs w:val="24"/>
          <w:lang w:eastAsia="es-ES" w:bidi="es-ES"/>
        </w:rPr>
        <w:t>chán</w:t>
      </w:r>
      <w:proofErr w:type="spellEnd"/>
    </w:p>
    <w:p w14:paraId="610798EC"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Reglas: todos los niños deben participar</w:t>
      </w:r>
    </w:p>
    <w:p w14:paraId="7B82806E"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Es importante porque a través de estos juegos los escolares ejecutarán diferentes acciones que el profesor irá indicando según el objetivo propuesto en la clase, donde el profesor mediante preguntas puede decir: de cuántas maneras se puede correr, caminar, balancear, palmear, girar, trotar, entre otras, así como diferentes combinaciones según el objetivo a cumplirse en la clase, los participantes pueden emitir sus criterios, ya que ayuda a la creatividad.</w:t>
      </w:r>
    </w:p>
    <w:p w14:paraId="5885EEFA"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Mediante los juegos seleccionados se pueden trabajar la expresión corporal, el ritmo, los movimientos y pasos fundamentales, así como la creatividad y la imaginación.</w:t>
      </w:r>
    </w:p>
    <w:p w14:paraId="252DBFC5"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lastRenderedPageBreak/>
        <w:t>A través de los juegos propuestos se pueden trabajar los movimientos naturales de desplazamiento con los pasos fundamentales, y combinarlos con otras habilidades.</w:t>
      </w:r>
    </w:p>
    <w:p w14:paraId="67229EF6"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Los juegos tradicionales son amenos, instructivos, educativos, pueden lograr la participación motivada, activa y consciente de los escolares, ejecutando las diferentes acciones propuestas por el profesor.</w:t>
      </w:r>
    </w:p>
    <w:p w14:paraId="36393EA0"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Mediante los mismos los escolares activan la creatividad, pueden llegar a conocer la potencialidad de su cuerpo, así como desarrollar diferentes habilidades a través del ritmo y la expresión corporal.</w:t>
      </w:r>
    </w:p>
    <w:p w14:paraId="4D24523F" w14:textId="77777777" w:rsidR="005B228C" w:rsidRPr="005B228C" w:rsidRDefault="005B228C" w:rsidP="00162665">
      <w:pPr>
        <w:spacing w:after="0" w:line="360" w:lineRule="auto"/>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 xml:space="preserve">La propuesta permite utilizar acciones para el rescate de los juegos tradicionales, lo cual contribuirá en su formación cultural. </w:t>
      </w:r>
    </w:p>
    <w:p w14:paraId="057417BA" w14:textId="77777777" w:rsidR="005B228C" w:rsidRPr="005B228C" w:rsidRDefault="005B228C" w:rsidP="00162665">
      <w:pPr>
        <w:spacing w:after="0" w:line="360" w:lineRule="auto"/>
        <w:ind w:left="-6" w:right="49"/>
        <w:jc w:val="both"/>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En todos los juegos se pueden emplear los movimientos fundamentales, combinándolos con palmadas o ritmos percutidos a través de la letra de la canción, además de dar la posibilidad a los escolares de crear otras acciones.</w:t>
      </w:r>
    </w:p>
    <w:p w14:paraId="6A3CE73A" w14:textId="51BEF012" w:rsidR="00A77740" w:rsidRPr="005B228C" w:rsidRDefault="005B228C" w:rsidP="00162665">
      <w:pPr>
        <w:spacing w:after="0" w:line="360" w:lineRule="auto"/>
        <w:rPr>
          <w:rFonts w:ascii="Times New Roman" w:eastAsia="Verdana" w:hAnsi="Times New Roman" w:cs="Times New Roman"/>
          <w:sz w:val="24"/>
          <w:szCs w:val="24"/>
          <w:lang w:eastAsia="es-ES" w:bidi="es-ES"/>
        </w:rPr>
      </w:pPr>
      <w:r w:rsidRPr="005B228C">
        <w:rPr>
          <w:rFonts w:ascii="Times New Roman" w:eastAsia="Verdana" w:hAnsi="Times New Roman" w:cs="Times New Roman"/>
          <w:sz w:val="24"/>
          <w:szCs w:val="24"/>
          <w:lang w:eastAsia="es-ES" w:bidi="es-ES"/>
        </w:rPr>
        <w:t>Los juegos en sentido general pueden ser utilizados no solo para trabajar el ritmo en las clases de educación física, sino también en las diferentes actividades extra docentes que se realizan con los escolares</w:t>
      </w:r>
    </w:p>
    <w:p w14:paraId="2CF044F3" w14:textId="77777777" w:rsidR="00162665" w:rsidRDefault="00162665" w:rsidP="00162665">
      <w:pPr>
        <w:spacing w:after="0" w:line="360" w:lineRule="auto"/>
        <w:rPr>
          <w:rFonts w:ascii="Times New Roman" w:eastAsia="Verdana" w:hAnsi="Times New Roman" w:cs="Times New Roman"/>
          <w:b/>
          <w:i/>
          <w:sz w:val="24"/>
          <w:szCs w:val="24"/>
          <w:lang w:eastAsia="es-ES" w:bidi="es-ES"/>
        </w:rPr>
      </w:pPr>
    </w:p>
    <w:p w14:paraId="43F047BF" w14:textId="758FE926" w:rsidR="0026791D" w:rsidRPr="00A77740" w:rsidRDefault="00A77740" w:rsidP="00162665">
      <w:pPr>
        <w:spacing w:after="0" w:line="360" w:lineRule="auto"/>
        <w:rPr>
          <w:rFonts w:ascii="Times New Roman" w:eastAsia="Verdana" w:hAnsi="Times New Roman" w:cs="Times New Roman"/>
          <w:b/>
          <w:i/>
          <w:sz w:val="24"/>
          <w:szCs w:val="24"/>
          <w:lang w:eastAsia="es-ES" w:bidi="es-ES"/>
        </w:rPr>
      </w:pPr>
      <w:r w:rsidRPr="00A77740">
        <w:rPr>
          <w:rFonts w:ascii="Times New Roman" w:eastAsia="Verdana" w:hAnsi="Times New Roman" w:cs="Times New Roman"/>
          <w:b/>
          <w:i/>
          <w:sz w:val="24"/>
          <w:szCs w:val="24"/>
          <w:lang w:eastAsia="es-ES" w:bidi="es-ES"/>
        </w:rPr>
        <w:t xml:space="preserve">CONCLUSIONES </w:t>
      </w:r>
    </w:p>
    <w:p w14:paraId="0E803A1A" w14:textId="77777777" w:rsidR="00162665" w:rsidRPr="00162665" w:rsidRDefault="00162665" w:rsidP="00162665">
      <w:pPr>
        <w:pStyle w:val="Prrafodelista"/>
        <w:numPr>
          <w:ilvl w:val="0"/>
          <w:numId w:val="27"/>
        </w:numPr>
        <w:spacing w:after="0" w:line="360" w:lineRule="auto"/>
        <w:jc w:val="both"/>
        <w:rPr>
          <w:rFonts w:ascii="Times New Roman" w:eastAsia="Verdana" w:hAnsi="Times New Roman" w:cs="Times New Roman"/>
          <w:sz w:val="24"/>
          <w:szCs w:val="24"/>
          <w:lang w:eastAsia="es-ES" w:bidi="es-ES"/>
        </w:rPr>
      </w:pPr>
      <w:r w:rsidRPr="00162665">
        <w:rPr>
          <w:rFonts w:ascii="Times New Roman" w:eastAsia="Verdana" w:hAnsi="Times New Roman" w:cs="Times New Roman"/>
          <w:sz w:val="24"/>
          <w:szCs w:val="24"/>
          <w:lang w:eastAsia="es-ES" w:bidi="es-ES"/>
        </w:rPr>
        <w:t>Los juegos tradicionales fueron seleccionados en función de los objetivos planteados en el programa y orientaciones metodológicas para el trabajo de las actividades rítmicas en el primer ciclo de la enseñanza primaria.</w:t>
      </w:r>
    </w:p>
    <w:p w14:paraId="6841BE1A" w14:textId="77777777" w:rsidR="00162665" w:rsidRPr="00162665" w:rsidRDefault="00162665" w:rsidP="00162665">
      <w:pPr>
        <w:pStyle w:val="Prrafodelista"/>
        <w:numPr>
          <w:ilvl w:val="0"/>
          <w:numId w:val="27"/>
        </w:numPr>
        <w:spacing w:after="0" w:line="360" w:lineRule="auto"/>
        <w:jc w:val="both"/>
        <w:rPr>
          <w:rFonts w:ascii="Times New Roman" w:eastAsia="Verdana" w:hAnsi="Times New Roman" w:cs="Times New Roman"/>
          <w:sz w:val="24"/>
          <w:szCs w:val="24"/>
          <w:lang w:eastAsia="es-ES" w:bidi="es-ES"/>
        </w:rPr>
      </w:pPr>
      <w:r w:rsidRPr="00162665">
        <w:rPr>
          <w:rFonts w:ascii="Times New Roman" w:eastAsia="Verdana" w:hAnsi="Times New Roman" w:cs="Times New Roman"/>
          <w:sz w:val="24"/>
          <w:szCs w:val="24"/>
          <w:lang w:eastAsia="es-ES" w:bidi="es-ES"/>
        </w:rPr>
        <w:t>Los profesores plantearon que la propuesta de juegos tradicionales es muy acertada, ya que estos proporcionan en los escolares dinamismo, desarrollo físico y mental; pueden activarles la creatividad, así como llegar a conocer la potencialidad de su cuerpo a través del ritmo y la expresión corporal.</w:t>
      </w:r>
    </w:p>
    <w:p w14:paraId="7FC230BD" w14:textId="77777777" w:rsidR="00D61A96" w:rsidRPr="00A77740" w:rsidRDefault="00D61A96" w:rsidP="00A77740">
      <w:pPr>
        <w:widowControl w:val="0"/>
        <w:autoSpaceDE w:val="0"/>
        <w:autoSpaceDN w:val="0"/>
        <w:spacing w:after="0" w:line="360" w:lineRule="auto"/>
        <w:jc w:val="both"/>
        <w:rPr>
          <w:rFonts w:ascii="Times New Roman" w:eastAsia="Verdana" w:hAnsi="Times New Roman" w:cs="Times New Roman"/>
          <w:b/>
          <w:i/>
          <w:sz w:val="24"/>
          <w:szCs w:val="24"/>
          <w:lang w:eastAsia="es-ES" w:bidi="es-ES"/>
        </w:rPr>
      </w:pPr>
    </w:p>
    <w:p w14:paraId="3C13D787" w14:textId="77777777" w:rsidR="00852732" w:rsidRPr="00A77740" w:rsidRDefault="00852732" w:rsidP="00A77740">
      <w:pPr>
        <w:widowControl w:val="0"/>
        <w:autoSpaceDE w:val="0"/>
        <w:autoSpaceDN w:val="0"/>
        <w:spacing w:after="0" w:line="360" w:lineRule="auto"/>
        <w:jc w:val="both"/>
        <w:rPr>
          <w:rFonts w:ascii="Times New Roman" w:eastAsia="Verdana" w:hAnsi="Times New Roman" w:cs="Times New Roman"/>
          <w:b/>
          <w:i/>
          <w:sz w:val="24"/>
          <w:szCs w:val="24"/>
          <w:lang w:val="es-MX" w:eastAsia="es-ES" w:bidi="es-ES"/>
        </w:rPr>
      </w:pPr>
      <w:r w:rsidRPr="00A77740">
        <w:rPr>
          <w:rFonts w:ascii="Times New Roman" w:eastAsia="Verdana" w:hAnsi="Times New Roman" w:cs="Times New Roman"/>
          <w:b/>
          <w:i/>
          <w:sz w:val="24"/>
          <w:szCs w:val="24"/>
          <w:lang w:val="es-MX" w:eastAsia="es-ES" w:bidi="es-ES"/>
        </w:rPr>
        <w:t>REFERENCIAS BIBLIOGRÁFICAS</w:t>
      </w:r>
    </w:p>
    <w:p w14:paraId="68B8D632" w14:textId="77777777" w:rsidR="00B11CF3" w:rsidRPr="00B11CF3" w:rsidRDefault="00B11CF3" w:rsidP="00B11CF3">
      <w:pPr>
        <w:spacing w:after="0" w:line="360" w:lineRule="auto"/>
        <w:ind w:left="567" w:hanging="567"/>
        <w:jc w:val="both"/>
        <w:rPr>
          <w:rFonts w:ascii="Times New Roman" w:eastAsia="Verdana" w:hAnsi="Times New Roman" w:cs="Times New Roman"/>
          <w:sz w:val="24"/>
          <w:szCs w:val="24"/>
          <w:lang w:val="es-MX" w:eastAsia="es-ES" w:bidi="es-ES"/>
        </w:rPr>
      </w:pPr>
      <w:r w:rsidRPr="00B11CF3">
        <w:rPr>
          <w:rFonts w:ascii="Times New Roman" w:eastAsia="Verdana" w:hAnsi="Times New Roman" w:cs="Times New Roman"/>
          <w:sz w:val="24"/>
          <w:szCs w:val="24"/>
          <w:lang w:val="es-MX" w:eastAsia="es-ES" w:bidi="es-ES"/>
        </w:rPr>
        <w:t xml:space="preserve">Cara Muñoz, </w:t>
      </w:r>
      <w:proofErr w:type="spellStart"/>
      <w:r w:rsidRPr="00B11CF3">
        <w:rPr>
          <w:rFonts w:ascii="Times New Roman" w:eastAsia="Verdana" w:hAnsi="Times New Roman" w:cs="Times New Roman"/>
          <w:sz w:val="24"/>
          <w:szCs w:val="24"/>
          <w:lang w:val="es-MX" w:eastAsia="es-ES" w:bidi="es-ES"/>
        </w:rPr>
        <w:t>J.F</w:t>
      </w:r>
      <w:proofErr w:type="spellEnd"/>
      <w:r w:rsidRPr="00B11CF3">
        <w:rPr>
          <w:rFonts w:ascii="Times New Roman" w:eastAsia="Verdana" w:hAnsi="Times New Roman" w:cs="Times New Roman"/>
          <w:sz w:val="24"/>
          <w:szCs w:val="24"/>
          <w:lang w:val="es-MX" w:eastAsia="es-ES" w:bidi="es-ES"/>
        </w:rPr>
        <w:t xml:space="preserve"> y Martínez Sánchez, </w:t>
      </w:r>
      <w:proofErr w:type="spellStart"/>
      <w:r w:rsidRPr="00B11CF3">
        <w:rPr>
          <w:rFonts w:ascii="Times New Roman" w:eastAsia="Verdana" w:hAnsi="Times New Roman" w:cs="Times New Roman"/>
          <w:sz w:val="24"/>
          <w:szCs w:val="24"/>
          <w:lang w:val="es-MX" w:eastAsia="es-ES" w:bidi="es-ES"/>
        </w:rPr>
        <w:t>J.A</w:t>
      </w:r>
      <w:proofErr w:type="spellEnd"/>
      <w:r w:rsidRPr="00B11CF3">
        <w:rPr>
          <w:rFonts w:ascii="Times New Roman" w:eastAsia="Verdana" w:hAnsi="Times New Roman" w:cs="Times New Roman"/>
          <w:sz w:val="24"/>
          <w:szCs w:val="24"/>
          <w:lang w:val="es-MX" w:eastAsia="es-ES" w:bidi="es-ES"/>
        </w:rPr>
        <w:t xml:space="preserve">. (2020). Los juegos tradicionales y populares Andalucía como herramienta para el desarrollo de la competencia matemática. </w:t>
      </w:r>
      <w:proofErr w:type="spellStart"/>
      <w:r w:rsidRPr="00B11CF3">
        <w:rPr>
          <w:rFonts w:ascii="Times New Roman" w:eastAsia="Verdana" w:hAnsi="Times New Roman" w:cs="Times New Roman"/>
          <w:sz w:val="24"/>
          <w:szCs w:val="24"/>
          <w:lang w:val="es-MX" w:eastAsia="es-ES" w:bidi="es-ES"/>
        </w:rPr>
        <w:t>Wanceulen</w:t>
      </w:r>
      <w:proofErr w:type="spellEnd"/>
      <w:r w:rsidRPr="00B11CF3">
        <w:rPr>
          <w:rFonts w:ascii="Times New Roman" w:eastAsia="Verdana" w:hAnsi="Times New Roman" w:cs="Times New Roman"/>
          <w:sz w:val="24"/>
          <w:szCs w:val="24"/>
          <w:lang w:val="es-MX" w:eastAsia="es-ES" w:bidi="es-ES"/>
        </w:rPr>
        <w:t xml:space="preserve"> editorial. http://bitly.ws/fWXw. </w:t>
      </w:r>
    </w:p>
    <w:p w14:paraId="15FE23B8" w14:textId="77777777" w:rsidR="00B11CF3" w:rsidRPr="00B11CF3" w:rsidRDefault="00B11CF3" w:rsidP="00B11CF3">
      <w:pPr>
        <w:spacing w:after="0" w:line="360" w:lineRule="auto"/>
        <w:ind w:left="567" w:hanging="567"/>
        <w:jc w:val="both"/>
        <w:rPr>
          <w:rFonts w:ascii="Times New Roman" w:eastAsia="Verdana" w:hAnsi="Times New Roman" w:cs="Times New Roman"/>
          <w:sz w:val="24"/>
          <w:szCs w:val="24"/>
          <w:lang w:val="es-MX" w:eastAsia="es-ES" w:bidi="es-ES"/>
        </w:rPr>
      </w:pPr>
      <w:r w:rsidRPr="00B11CF3">
        <w:rPr>
          <w:rFonts w:ascii="Times New Roman" w:eastAsia="Verdana" w:hAnsi="Times New Roman" w:cs="Times New Roman"/>
          <w:sz w:val="24"/>
          <w:szCs w:val="24"/>
          <w:lang w:val="es-MX" w:eastAsia="es-ES" w:bidi="es-ES"/>
        </w:rPr>
        <w:t xml:space="preserve">Colectivo de autores. (2011). Programa de Educación Física de la enseñanza primaria. Ed </w:t>
      </w:r>
      <w:proofErr w:type="spellStart"/>
      <w:r w:rsidRPr="00B11CF3">
        <w:rPr>
          <w:rFonts w:ascii="Times New Roman" w:eastAsia="Verdana" w:hAnsi="Times New Roman" w:cs="Times New Roman"/>
          <w:sz w:val="24"/>
          <w:szCs w:val="24"/>
          <w:lang w:val="es-MX" w:eastAsia="es-ES" w:bidi="es-ES"/>
        </w:rPr>
        <w:t>Mined</w:t>
      </w:r>
      <w:proofErr w:type="spellEnd"/>
    </w:p>
    <w:p w14:paraId="51ACFE5E" w14:textId="77777777" w:rsidR="00B11CF3" w:rsidRPr="00B11CF3" w:rsidRDefault="00B11CF3" w:rsidP="00B11CF3">
      <w:pPr>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B11CF3">
        <w:rPr>
          <w:rFonts w:ascii="Times New Roman" w:eastAsia="Verdana" w:hAnsi="Times New Roman" w:cs="Times New Roman"/>
          <w:sz w:val="24"/>
          <w:szCs w:val="24"/>
          <w:lang w:val="es-MX" w:eastAsia="es-ES" w:bidi="es-ES"/>
        </w:rPr>
        <w:lastRenderedPageBreak/>
        <w:t>Diyenti</w:t>
      </w:r>
      <w:proofErr w:type="spellEnd"/>
      <w:r w:rsidRPr="00B11CF3">
        <w:rPr>
          <w:rFonts w:ascii="Times New Roman" w:eastAsia="Verdana" w:hAnsi="Times New Roman" w:cs="Times New Roman"/>
          <w:sz w:val="24"/>
          <w:szCs w:val="24"/>
          <w:lang w:val="es-MX" w:eastAsia="es-ES" w:bidi="es-ES"/>
        </w:rPr>
        <w:t xml:space="preserve">, A. K &amp; </w:t>
      </w:r>
      <w:proofErr w:type="spellStart"/>
      <w:r w:rsidRPr="00B11CF3">
        <w:rPr>
          <w:rFonts w:ascii="Times New Roman" w:eastAsia="Verdana" w:hAnsi="Times New Roman" w:cs="Times New Roman"/>
          <w:sz w:val="24"/>
          <w:szCs w:val="24"/>
          <w:lang w:val="es-MX" w:eastAsia="es-ES" w:bidi="es-ES"/>
        </w:rPr>
        <w:t>Rakimahwati</w:t>
      </w:r>
      <w:proofErr w:type="spellEnd"/>
      <w:r w:rsidRPr="00B11CF3">
        <w:rPr>
          <w:rFonts w:ascii="Times New Roman" w:eastAsia="Verdana" w:hAnsi="Times New Roman" w:cs="Times New Roman"/>
          <w:sz w:val="24"/>
          <w:szCs w:val="24"/>
          <w:lang w:val="es-MX" w:eastAsia="es-ES" w:bidi="es-ES"/>
        </w:rPr>
        <w:t xml:space="preserve">, R. (2019). </w:t>
      </w:r>
      <w:proofErr w:type="spellStart"/>
      <w:r w:rsidRPr="00B11CF3">
        <w:rPr>
          <w:rFonts w:ascii="Times New Roman" w:eastAsia="Verdana" w:hAnsi="Times New Roman" w:cs="Times New Roman"/>
          <w:sz w:val="24"/>
          <w:szCs w:val="24"/>
          <w:lang w:val="es-MX" w:eastAsia="es-ES" w:bidi="es-ES"/>
        </w:rPr>
        <w:t>The</w:t>
      </w:r>
      <w:proofErr w:type="spellEnd"/>
      <w:r w:rsidRPr="00B11CF3">
        <w:rPr>
          <w:rFonts w:ascii="Times New Roman" w:eastAsia="Verdana" w:hAnsi="Times New Roman" w:cs="Times New Roman"/>
          <w:sz w:val="24"/>
          <w:szCs w:val="24"/>
          <w:lang w:val="es-MX" w:eastAsia="es-ES" w:bidi="es-ES"/>
        </w:rPr>
        <w:t xml:space="preserve"> </w:t>
      </w:r>
      <w:proofErr w:type="spellStart"/>
      <w:r w:rsidRPr="00B11CF3">
        <w:rPr>
          <w:rFonts w:ascii="Times New Roman" w:eastAsia="Verdana" w:hAnsi="Times New Roman" w:cs="Times New Roman"/>
          <w:sz w:val="24"/>
          <w:szCs w:val="24"/>
          <w:lang w:val="es-MX" w:eastAsia="es-ES" w:bidi="es-ES"/>
        </w:rPr>
        <w:t>Influence</w:t>
      </w:r>
      <w:proofErr w:type="spellEnd"/>
      <w:r w:rsidRPr="00B11CF3">
        <w:rPr>
          <w:rFonts w:ascii="Times New Roman" w:eastAsia="Verdana" w:hAnsi="Times New Roman" w:cs="Times New Roman"/>
          <w:sz w:val="24"/>
          <w:szCs w:val="24"/>
          <w:lang w:val="es-MX" w:eastAsia="es-ES" w:bidi="es-ES"/>
        </w:rPr>
        <w:t xml:space="preserve"> of </w:t>
      </w:r>
      <w:proofErr w:type="spellStart"/>
      <w:r w:rsidRPr="00B11CF3">
        <w:rPr>
          <w:rFonts w:ascii="Times New Roman" w:eastAsia="Verdana" w:hAnsi="Times New Roman" w:cs="Times New Roman"/>
          <w:sz w:val="24"/>
          <w:szCs w:val="24"/>
          <w:lang w:val="es-MX" w:eastAsia="es-ES" w:bidi="es-ES"/>
        </w:rPr>
        <w:t>Traditional</w:t>
      </w:r>
      <w:proofErr w:type="spellEnd"/>
      <w:r w:rsidRPr="00B11CF3">
        <w:rPr>
          <w:rFonts w:ascii="Times New Roman" w:eastAsia="Verdana" w:hAnsi="Times New Roman" w:cs="Times New Roman"/>
          <w:sz w:val="24"/>
          <w:szCs w:val="24"/>
          <w:lang w:val="es-MX" w:eastAsia="es-ES" w:bidi="es-ES"/>
        </w:rPr>
        <w:t xml:space="preserve"> </w:t>
      </w:r>
      <w:proofErr w:type="spellStart"/>
      <w:r w:rsidRPr="00B11CF3">
        <w:rPr>
          <w:rFonts w:ascii="Times New Roman" w:eastAsia="Verdana" w:hAnsi="Times New Roman" w:cs="Times New Roman"/>
          <w:sz w:val="24"/>
          <w:szCs w:val="24"/>
          <w:lang w:val="es-MX" w:eastAsia="es-ES" w:bidi="es-ES"/>
        </w:rPr>
        <w:t>Games</w:t>
      </w:r>
      <w:proofErr w:type="spellEnd"/>
      <w:r w:rsidRPr="00B11CF3">
        <w:rPr>
          <w:rFonts w:ascii="Times New Roman" w:eastAsia="Verdana" w:hAnsi="Times New Roman" w:cs="Times New Roman"/>
          <w:sz w:val="24"/>
          <w:szCs w:val="24"/>
          <w:lang w:val="es-MX" w:eastAsia="es-ES" w:bidi="es-ES"/>
        </w:rPr>
        <w:t xml:space="preserve"> and </w:t>
      </w:r>
      <w:proofErr w:type="spellStart"/>
      <w:r w:rsidRPr="00B11CF3">
        <w:rPr>
          <w:rFonts w:ascii="Times New Roman" w:eastAsia="Verdana" w:hAnsi="Times New Roman" w:cs="Times New Roman"/>
          <w:sz w:val="24"/>
          <w:szCs w:val="24"/>
          <w:lang w:val="es-MX" w:eastAsia="es-ES" w:bidi="es-ES"/>
        </w:rPr>
        <w:t>Gender</w:t>
      </w:r>
      <w:proofErr w:type="spellEnd"/>
      <w:r w:rsidRPr="00B11CF3">
        <w:rPr>
          <w:rFonts w:ascii="Times New Roman" w:eastAsia="Verdana" w:hAnsi="Times New Roman" w:cs="Times New Roman"/>
          <w:sz w:val="24"/>
          <w:szCs w:val="24"/>
          <w:lang w:val="es-MX" w:eastAsia="es-ES" w:bidi="es-ES"/>
        </w:rPr>
        <w:t xml:space="preserve"> </w:t>
      </w:r>
      <w:proofErr w:type="spellStart"/>
      <w:r w:rsidRPr="00B11CF3">
        <w:rPr>
          <w:rFonts w:ascii="Times New Roman" w:eastAsia="Verdana" w:hAnsi="Times New Roman" w:cs="Times New Roman"/>
          <w:sz w:val="24"/>
          <w:szCs w:val="24"/>
          <w:lang w:val="es-MX" w:eastAsia="es-ES" w:bidi="es-ES"/>
        </w:rPr>
        <w:t>on</w:t>
      </w:r>
      <w:proofErr w:type="spellEnd"/>
      <w:r w:rsidRPr="00B11CF3">
        <w:rPr>
          <w:rFonts w:ascii="Times New Roman" w:eastAsia="Verdana" w:hAnsi="Times New Roman" w:cs="Times New Roman"/>
          <w:sz w:val="24"/>
          <w:szCs w:val="24"/>
          <w:lang w:val="es-MX" w:eastAsia="es-ES" w:bidi="es-ES"/>
        </w:rPr>
        <w:t xml:space="preserve"> </w:t>
      </w:r>
      <w:proofErr w:type="spellStart"/>
      <w:r w:rsidRPr="00B11CF3">
        <w:rPr>
          <w:rFonts w:ascii="Times New Roman" w:eastAsia="Verdana" w:hAnsi="Times New Roman" w:cs="Times New Roman"/>
          <w:sz w:val="24"/>
          <w:szCs w:val="24"/>
          <w:lang w:val="es-MX" w:eastAsia="es-ES" w:bidi="es-ES"/>
        </w:rPr>
        <w:t>Children’s</w:t>
      </w:r>
      <w:proofErr w:type="spellEnd"/>
      <w:r w:rsidRPr="00B11CF3">
        <w:rPr>
          <w:rFonts w:ascii="Times New Roman" w:eastAsia="Verdana" w:hAnsi="Times New Roman" w:cs="Times New Roman"/>
          <w:sz w:val="24"/>
          <w:szCs w:val="24"/>
          <w:lang w:val="es-MX" w:eastAsia="es-ES" w:bidi="es-ES"/>
        </w:rPr>
        <w:t xml:space="preserve"> </w:t>
      </w:r>
      <w:proofErr w:type="spellStart"/>
      <w:r w:rsidRPr="00B11CF3">
        <w:rPr>
          <w:rFonts w:ascii="Times New Roman" w:eastAsia="Verdana" w:hAnsi="Times New Roman" w:cs="Times New Roman"/>
          <w:sz w:val="24"/>
          <w:szCs w:val="24"/>
          <w:lang w:val="es-MX" w:eastAsia="es-ES" w:bidi="es-ES"/>
        </w:rPr>
        <w:t>Motoric</w:t>
      </w:r>
      <w:proofErr w:type="spellEnd"/>
      <w:r w:rsidRPr="00B11CF3">
        <w:rPr>
          <w:rFonts w:ascii="Times New Roman" w:eastAsia="Verdana" w:hAnsi="Times New Roman" w:cs="Times New Roman"/>
          <w:sz w:val="24"/>
          <w:szCs w:val="24"/>
          <w:lang w:val="es-MX" w:eastAsia="es-ES" w:bidi="es-ES"/>
        </w:rPr>
        <w:t xml:space="preserve"> </w:t>
      </w:r>
      <w:proofErr w:type="spellStart"/>
      <w:proofErr w:type="gramStart"/>
      <w:r w:rsidRPr="00B11CF3">
        <w:rPr>
          <w:rFonts w:ascii="Times New Roman" w:eastAsia="Verdana" w:hAnsi="Times New Roman" w:cs="Times New Roman"/>
          <w:sz w:val="24"/>
          <w:szCs w:val="24"/>
          <w:lang w:val="es-MX" w:eastAsia="es-ES" w:bidi="es-ES"/>
        </w:rPr>
        <w:t>Physical</w:t>
      </w:r>
      <w:proofErr w:type="spellEnd"/>
      <w:r w:rsidRPr="00B11CF3">
        <w:rPr>
          <w:rFonts w:ascii="Times New Roman" w:eastAsia="Verdana" w:hAnsi="Times New Roman" w:cs="Times New Roman"/>
          <w:sz w:val="24"/>
          <w:szCs w:val="24"/>
          <w:lang w:val="es-MX" w:eastAsia="es-ES" w:bidi="es-ES"/>
        </w:rPr>
        <w:t xml:space="preserve">  </w:t>
      </w:r>
      <w:proofErr w:type="spellStart"/>
      <w:r w:rsidRPr="00B11CF3">
        <w:rPr>
          <w:rFonts w:ascii="Times New Roman" w:eastAsia="Verdana" w:hAnsi="Times New Roman" w:cs="Times New Roman"/>
          <w:sz w:val="24"/>
          <w:szCs w:val="24"/>
          <w:lang w:val="es-MX" w:eastAsia="es-ES" w:bidi="es-ES"/>
        </w:rPr>
        <w:t>Development</w:t>
      </w:r>
      <w:proofErr w:type="spellEnd"/>
      <w:proofErr w:type="gramEnd"/>
      <w:r w:rsidRPr="00B11CF3">
        <w:rPr>
          <w:rFonts w:ascii="Times New Roman" w:eastAsia="Verdana" w:hAnsi="Times New Roman" w:cs="Times New Roman"/>
          <w:sz w:val="24"/>
          <w:szCs w:val="24"/>
          <w:lang w:val="es-MX" w:eastAsia="es-ES" w:bidi="es-ES"/>
        </w:rPr>
        <w:t xml:space="preserve">. </w:t>
      </w:r>
      <w:proofErr w:type="spellStart"/>
      <w:proofErr w:type="gramStart"/>
      <w:r w:rsidRPr="00B11CF3">
        <w:rPr>
          <w:rFonts w:ascii="Times New Roman" w:eastAsia="Verdana" w:hAnsi="Times New Roman" w:cs="Times New Roman"/>
          <w:sz w:val="24"/>
          <w:szCs w:val="24"/>
          <w:lang w:val="es-MX" w:eastAsia="es-ES" w:bidi="es-ES"/>
        </w:rPr>
        <w:t>Journal</w:t>
      </w:r>
      <w:proofErr w:type="spellEnd"/>
      <w:r w:rsidRPr="00B11CF3">
        <w:rPr>
          <w:rFonts w:ascii="Times New Roman" w:eastAsia="Verdana" w:hAnsi="Times New Roman" w:cs="Times New Roman"/>
          <w:sz w:val="24"/>
          <w:szCs w:val="24"/>
          <w:lang w:val="es-MX" w:eastAsia="es-ES" w:bidi="es-ES"/>
        </w:rPr>
        <w:t xml:space="preserve">  of</w:t>
      </w:r>
      <w:proofErr w:type="gramEnd"/>
      <w:r w:rsidRPr="00B11CF3">
        <w:rPr>
          <w:rFonts w:ascii="Times New Roman" w:eastAsia="Verdana" w:hAnsi="Times New Roman" w:cs="Times New Roman"/>
          <w:sz w:val="24"/>
          <w:szCs w:val="24"/>
          <w:lang w:val="es-MX" w:eastAsia="es-ES" w:bidi="es-ES"/>
        </w:rPr>
        <w:t xml:space="preserve">  </w:t>
      </w:r>
      <w:proofErr w:type="spellStart"/>
      <w:r w:rsidRPr="00B11CF3">
        <w:rPr>
          <w:rFonts w:ascii="Times New Roman" w:eastAsia="Verdana" w:hAnsi="Times New Roman" w:cs="Times New Roman"/>
          <w:sz w:val="24"/>
          <w:szCs w:val="24"/>
          <w:lang w:val="es-MX" w:eastAsia="es-ES" w:bidi="es-ES"/>
        </w:rPr>
        <w:t>Nonformal</w:t>
      </w:r>
      <w:proofErr w:type="spellEnd"/>
      <w:r w:rsidRPr="00B11CF3">
        <w:rPr>
          <w:rFonts w:ascii="Times New Roman" w:eastAsia="Verdana" w:hAnsi="Times New Roman" w:cs="Times New Roman"/>
          <w:sz w:val="24"/>
          <w:szCs w:val="24"/>
          <w:lang w:val="es-MX" w:eastAsia="es-ES" w:bidi="es-ES"/>
        </w:rPr>
        <w:t xml:space="preserve">  </w:t>
      </w:r>
      <w:proofErr w:type="spellStart"/>
      <w:r w:rsidRPr="00B11CF3">
        <w:rPr>
          <w:rFonts w:ascii="Times New Roman" w:eastAsia="Verdana" w:hAnsi="Times New Roman" w:cs="Times New Roman"/>
          <w:sz w:val="24"/>
          <w:szCs w:val="24"/>
          <w:lang w:val="es-MX" w:eastAsia="es-ES" w:bidi="es-ES"/>
        </w:rPr>
        <w:t>Education</w:t>
      </w:r>
      <w:proofErr w:type="spellEnd"/>
      <w:r w:rsidRPr="00B11CF3">
        <w:rPr>
          <w:rFonts w:ascii="Times New Roman" w:eastAsia="Verdana" w:hAnsi="Times New Roman" w:cs="Times New Roman"/>
          <w:sz w:val="24"/>
          <w:szCs w:val="24"/>
          <w:lang w:val="es-MX" w:eastAsia="es-ES" w:bidi="es-ES"/>
        </w:rPr>
        <w:t xml:space="preserve">, 5(2), 154-160. https://bit.ly/3lBSZXy </w:t>
      </w:r>
    </w:p>
    <w:p w14:paraId="74A742A6" w14:textId="77777777" w:rsidR="00B11CF3" w:rsidRPr="00B11CF3" w:rsidRDefault="00B11CF3" w:rsidP="00B11CF3">
      <w:pPr>
        <w:spacing w:after="0" w:line="360" w:lineRule="auto"/>
        <w:ind w:left="567" w:hanging="567"/>
        <w:jc w:val="both"/>
        <w:rPr>
          <w:rFonts w:ascii="Times New Roman" w:eastAsia="Verdana" w:hAnsi="Times New Roman" w:cs="Times New Roman"/>
          <w:sz w:val="24"/>
          <w:szCs w:val="24"/>
          <w:lang w:val="es-MX" w:eastAsia="es-ES" w:bidi="es-ES"/>
        </w:rPr>
      </w:pPr>
      <w:r w:rsidRPr="00B11CF3">
        <w:rPr>
          <w:rFonts w:ascii="Times New Roman" w:eastAsia="Verdana" w:hAnsi="Times New Roman" w:cs="Times New Roman"/>
          <w:sz w:val="24"/>
          <w:szCs w:val="24"/>
          <w:lang w:val="es-MX" w:eastAsia="es-ES" w:bidi="es-ES"/>
        </w:rPr>
        <w:t xml:space="preserve">Enríquez-Villarreal, J., </w:t>
      </w:r>
      <w:proofErr w:type="gramStart"/>
      <w:r w:rsidRPr="00B11CF3">
        <w:rPr>
          <w:rFonts w:ascii="Times New Roman" w:eastAsia="Verdana" w:hAnsi="Times New Roman" w:cs="Times New Roman"/>
          <w:sz w:val="24"/>
          <w:szCs w:val="24"/>
          <w:lang w:val="es-MX" w:eastAsia="es-ES" w:bidi="es-ES"/>
        </w:rPr>
        <w:t>Abril</w:t>
      </w:r>
      <w:proofErr w:type="gramEnd"/>
      <w:r w:rsidRPr="00B11CF3">
        <w:rPr>
          <w:rFonts w:ascii="Times New Roman" w:eastAsia="Verdana" w:hAnsi="Times New Roman" w:cs="Times New Roman"/>
          <w:sz w:val="24"/>
          <w:szCs w:val="24"/>
          <w:lang w:val="es-MX" w:eastAsia="es-ES" w:bidi="es-ES"/>
        </w:rPr>
        <w:t>-Cruz, M. y Sandoval Jaramillo, M. (2020). Motricidad gruesa en articulación con los juegos tradicionales: alternativa pedagógica para los infantes de 3 a 4 años. Revista Caribeña de Ciencias Sociales, 9(1), 1- 5. https://bit.ly/2Vxncwa</w:t>
      </w:r>
    </w:p>
    <w:p w14:paraId="4FB4C6BA" w14:textId="77777777" w:rsidR="00B11CF3" w:rsidRPr="00B11CF3" w:rsidRDefault="00B11CF3" w:rsidP="00B11CF3">
      <w:pPr>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B11CF3">
        <w:rPr>
          <w:rFonts w:ascii="Times New Roman" w:eastAsia="Verdana" w:hAnsi="Times New Roman" w:cs="Times New Roman"/>
          <w:sz w:val="24"/>
          <w:szCs w:val="24"/>
          <w:lang w:val="es-MX" w:eastAsia="es-ES" w:bidi="es-ES"/>
        </w:rPr>
        <w:t>Lavega</w:t>
      </w:r>
      <w:proofErr w:type="spellEnd"/>
      <w:r w:rsidRPr="00B11CF3">
        <w:rPr>
          <w:rFonts w:ascii="Times New Roman" w:eastAsia="Verdana" w:hAnsi="Times New Roman" w:cs="Times New Roman"/>
          <w:sz w:val="24"/>
          <w:szCs w:val="24"/>
          <w:lang w:val="es-MX" w:eastAsia="es-ES" w:bidi="es-ES"/>
        </w:rPr>
        <w:t xml:space="preserve"> Burgués, P. (2021). Juegos y deportes populares tradicionales. Editorial </w:t>
      </w:r>
      <w:proofErr w:type="spellStart"/>
      <w:r w:rsidRPr="00B11CF3">
        <w:rPr>
          <w:rFonts w:ascii="Times New Roman" w:eastAsia="Verdana" w:hAnsi="Times New Roman" w:cs="Times New Roman"/>
          <w:sz w:val="24"/>
          <w:szCs w:val="24"/>
          <w:lang w:val="es-MX" w:eastAsia="es-ES" w:bidi="es-ES"/>
        </w:rPr>
        <w:t>INDE</w:t>
      </w:r>
      <w:proofErr w:type="spellEnd"/>
      <w:r w:rsidRPr="00B11CF3">
        <w:rPr>
          <w:rFonts w:ascii="Times New Roman" w:eastAsia="Verdana" w:hAnsi="Times New Roman" w:cs="Times New Roman"/>
          <w:sz w:val="24"/>
          <w:szCs w:val="24"/>
          <w:lang w:val="es-MX" w:eastAsia="es-ES" w:bidi="es-ES"/>
        </w:rPr>
        <w:t>. https://elibro.net/es/ereader/utnorte/177867?page=32</w:t>
      </w:r>
    </w:p>
    <w:p w14:paraId="6538A11D" w14:textId="77777777" w:rsidR="00B11CF3" w:rsidRPr="00B11CF3" w:rsidRDefault="00B11CF3" w:rsidP="00B11CF3">
      <w:pPr>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B11CF3">
        <w:rPr>
          <w:rFonts w:ascii="Times New Roman" w:eastAsia="Verdana" w:hAnsi="Times New Roman" w:cs="Times New Roman"/>
          <w:sz w:val="24"/>
          <w:szCs w:val="24"/>
          <w:lang w:val="es-MX" w:eastAsia="es-ES" w:bidi="es-ES"/>
        </w:rPr>
        <w:t>Menció</w:t>
      </w:r>
      <w:proofErr w:type="spellEnd"/>
      <w:r w:rsidRPr="00B11CF3">
        <w:rPr>
          <w:rFonts w:ascii="Times New Roman" w:eastAsia="Verdana" w:hAnsi="Times New Roman" w:cs="Times New Roman"/>
          <w:sz w:val="24"/>
          <w:szCs w:val="24"/>
          <w:lang w:val="es-MX" w:eastAsia="es-ES" w:bidi="es-ES"/>
        </w:rPr>
        <w:t>, T. (1993). Introducción a la educación musical y danzaría. Editorial Pueblo y Educación. La Habana.</w:t>
      </w:r>
    </w:p>
    <w:p w14:paraId="4889C3AE" w14:textId="77777777" w:rsidR="00B11CF3" w:rsidRPr="00B11CF3" w:rsidRDefault="00B11CF3" w:rsidP="00B11CF3">
      <w:pPr>
        <w:spacing w:after="0" w:line="360" w:lineRule="auto"/>
        <w:ind w:left="567" w:hanging="567"/>
        <w:jc w:val="both"/>
        <w:rPr>
          <w:rFonts w:ascii="Times New Roman" w:eastAsia="Verdana" w:hAnsi="Times New Roman" w:cs="Times New Roman"/>
          <w:sz w:val="24"/>
          <w:szCs w:val="24"/>
          <w:lang w:val="es-MX" w:eastAsia="es-ES" w:bidi="es-ES"/>
        </w:rPr>
      </w:pPr>
      <w:r w:rsidRPr="00B11CF3">
        <w:rPr>
          <w:rFonts w:ascii="Times New Roman" w:eastAsia="Verdana" w:hAnsi="Times New Roman" w:cs="Times New Roman"/>
          <w:sz w:val="24"/>
          <w:szCs w:val="24"/>
          <w:lang w:val="es-MX" w:eastAsia="es-ES" w:bidi="es-ES"/>
        </w:rPr>
        <w:t xml:space="preserve">Rodríguez Fernández, J. E; Oliveira Pereira, B y Navarro Patón, R. (2019). Análisis de las prácticas lúdicas y tradicionales en la zona norte del Camino Central Portugués y su relación con el ámbito educativo. Retos: nuevas tendencias en educación física, deporte y recreación, </w:t>
      </w:r>
      <w:proofErr w:type="spellStart"/>
      <w:r w:rsidRPr="00B11CF3">
        <w:rPr>
          <w:rFonts w:ascii="Times New Roman" w:eastAsia="Verdana" w:hAnsi="Times New Roman" w:cs="Times New Roman"/>
          <w:sz w:val="24"/>
          <w:szCs w:val="24"/>
          <w:lang w:val="es-MX" w:eastAsia="es-ES" w:bidi="es-ES"/>
        </w:rPr>
        <w:t>ISSN</w:t>
      </w:r>
      <w:proofErr w:type="spellEnd"/>
      <w:r w:rsidRPr="00B11CF3">
        <w:rPr>
          <w:rFonts w:ascii="Times New Roman" w:eastAsia="Verdana" w:hAnsi="Times New Roman" w:cs="Times New Roman"/>
          <w:sz w:val="24"/>
          <w:szCs w:val="24"/>
          <w:lang w:val="es-MX" w:eastAsia="es-ES" w:bidi="es-ES"/>
        </w:rPr>
        <w:t xml:space="preserve"> 1579-1726, Nº. 35 Universidad de Santiago de Compostela https://dialnet.unirioja.es/servlet/articulo?codigo=6761724 [</w:t>
      </w:r>
      <w:proofErr w:type="spellStart"/>
      <w:r w:rsidRPr="00B11CF3">
        <w:rPr>
          <w:rFonts w:ascii="Times New Roman" w:eastAsia="Verdana" w:hAnsi="Times New Roman" w:cs="Times New Roman"/>
          <w:sz w:val="24"/>
          <w:szCs w:val="24"/>
          <w:lang w:val="es-MX" w:eastAsia="es-ES" w:bidi="es-ES"/>
        </w:rPr>
        <w:t>accesado</w:t>
      </w:r>
      <w:proofErr w:type="spellEnd"/>
      <w:r w:rsidRPr="00B11CF3">
        <w:rPr>
          <w:rFonts w:ascii="Times New Roman" w:eastAsia="Verdana" w:hAnsi="Times New Roman" w:cs="Times New Roman"/>
          <w:sz w:val="24"/>
          <w:szCs w:val="24"/>
          <w:lang w:val="es-MX" w:eastAsia="es-ES" w:bidi="es-ES"/>
        </w:rPr>
        <w:t xml:space="preserve"> el 15 – 3 – 20] </w:t>
      </w:r>
    </w:p>
    <w:p w14:paraId="6824C47F" w14:textId="77777777" w:rsidR="00B11CF3" w:rsidRPr="00B11CF3" w:rsidRDefault="00B11CF3" w:rsidP="00B11CF3">
      <w:pPr>
        <w:spacing w:after="0" w:line="360" w:lineRule="auto"/>
        <w:ind w:left="567" w:hanging="567"/>
        <w:jc w:val="both"/>
        <w:rPr>
          <w:rFonts w:ascii="Times New Roman" w:eastAsia="Verdana" w:hAnsi="Times New Roman" w:cs="Times New Roman"/>
          <w:sz w:val="24"/>
          <w:szCs w:val="24"/>
          <w:lang w:val="es-MX" w:eastAsia="es-ES" w:bidi="es-ES"/>
        </w:rPr>
      </w:pPr>
      <w:r w:rsidRPr="00B11CF3">
        <w:rPr>
          <w:rFonts w:ascii="Times New Roman" w:eastAsia="Verdana" w:hAnsi="Times New Roman" w:cs="Times New Roman"/>
          <w:sz w:val="24"/>
          <w:szCs w:val="24"/>
          <w:lang w:val="es-MX" w:eastAsia="es-ES" w:bidi="es-ES"/>
        </w:rPr>
        <w:t xml:space="preserve">Rodríguez </w:t>
      </w:r>
      <w:proofErr w:type="spellStart"/>
      <w:r w:rsidRPr="00B11CF3">
        <w:rPr>
          <w:rFonts w:ascii="Times New Roman" w:eastAsia="Verdana" w:hAnsi="Times New Roman" w:cs="Times New Roman"/>
          <w:sz w:val="24"/>
          <w:szCs w:val="24"/>
          <w:lang w:val="es-MX" w:eastAsia="es-ES" w:bidi="es-ES"/>
        </w:rPr>
        <w:t>Milián</w:t>
      </w:r>
      <w:proofErr w:type="spellEnd"/>
      <w:r w:rsidRPr="00B11CF3">
        <w:rPr>
          <w:rFonts w:ascii="Times New Roman" w:eastAsia="Verdana" w:hAnsi="Times New Roman" w:cs="Times New Roman"/>
          <w:sz w:val="24"/>
          <w:szCs w:val="24"/>
          <w:lang w:val="es-MX" w:eastAsia="es-ES" w:bidi="es-ES"/>
        </w:rPr>
        <w:t xml:space="preserve">, A., Moré </w:t>
      </w:r>
      <w:proofErr w:type="spellStart"/>
      <w:r w:rsidRPr="00B11CF3">
        <w:rPr>
          <w:rFonts w:ascii="Times New Roman" w:eastAsia="Verdana" w:hAnsi="Times New Roman" w:cs="Times New Roman"/>
          <w:sz w:val="24"/>
          <w:szCs w:val="24"/>
          <w:lang w:val="es-MX" w:eastAsia="es-ES" w:bidi="es-ES"/>
        </w:rPr>
        <w:t>Estupiñán</w:t>
      </w:r>
      <w:proofErr w:type="spellEnd"/>
      <w:r w:rsidRPr="00B11CF3">
        <w:rPr>
          <w:rFonts w:ascii="Times New Roman" w:eastAsia="Verdana" w:hAnsi="Times New Roman" w:cs="Times New Roman"/>
          <w:sz w:val="24"/>
          <w:szCs w:val="24"/>
          <w:lang w:val="es-MX" w:eastAsia="es-ES" w:bidi="es-ES"/>
        </w:rPr>
        <w:t xml:space="preserve">, M. y Gutiérrez </w:t>
      </w:r>
      <w:proofErr w:type="spellStart"/>
      <w:r w:rsidRPr="00B11CF3">
        <w:rPr>
          <w:rFonts w:ascii="Times New Roman" w:eastAsia="Verdana" w:hAnsi="Times New Roman" w:cs="Times New Roman"/>
          <w:sz w:val="24"/>
          <w:szCs w:val="24"/>
          <w:lang w:val="es-MX" w:eastAsia="es-ES" w:bidi="es-ES"/>
        </w:rPr>
        <w:t>Pairol</w:t>
      </w:r>
      <w:proofErr w:type="spellEnd"/>
      <w:r w:rsidRPr="00B11CF3">
        <w:rPr>
          <w:rFonts w:ascii="Times New Roman" w:eastAsia="Verdana" w:hAnsi="Times New Roman" w:cs="Times New Roman"/>
          <w:sz w:val="24"/>
          <w:szCs w:val="24"/>
          <w:lang w:val="es-MX" w:eastAsia="es-ES" w:bidi="es-ES"/>
        </w:rPr>
        <w:t>, M. (2019). La educación física y la educación para la salud en función de la mejora del rendimiento físico de los estudiantes. Universidad y Sociedad 11(1), 410-415.</w:t>
      </w:r>
    </w:p>
    <w:p w14:paraId="647D2B90" w14:textId="69482E4F" w:rsidR="00D36D1C" w:rsidRPr="00A77740" w:rsidRDefault="00B11CF3" w:rsidP="00B11CF3">
      <w:pPr>
        <w:spacing w:after="0" w:line="360" w:lineRule="auto"/>
        <w:ind w:left="567" w:hanging="567"/>
        <w:jc w:val="both"/>
        <w:rPr>
          <w:rFonts w:ascii="Times New Roman" w:eastAsia="Verdana" w:hAnsi="Times New Roman" w:cs="Times New Roman"/>
          <w:sz w:val="24"/>
          <w:szCs w:val="24"/>
          <w:lang w:val="es-MX" w:eastAsia="es-ES" w:bidi="es-ES"/>
        </w:rPr>
      </w:pPr>
      <w:r w:rsidRPr="00B11CF3">
        <w:rPr>
          <w:rFonts w:ascii="Times New Roman" w:eastAsia="Verdana" w:hAnsi="Times New Roman" w:cs="Times New Roman"/>
          <w:sz w:val="24"/>
          <w:szCs w:val="24"/>
          <w:lang w:val="es-MX" w:eastAsia="es-ES" w:bidi="es-ES"/>
        </w:rPr>
        <w:t>Watson Brown, H. (2008). Teoría y Práctica de los juegos. Editorial Deportes. La Habana, Cuba.</w:t>
      </w:r>
    </w:p>
    <w:sectPr w:rsidR="00D36D1C" w:rsidRPr="00A77740"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9A5C4" w14:textId="77777777" w:rsidR="004D6467" w:rsidRDefault="004D6467" w:rsidP="00C8585B">
      <w:pPr>
        <w:spacing w:after="0" w:line="240" w:lineRule="auto"/>
      </w:pPr>
      <w:r>
        <w:separator/>
      </w:r>
    </w:p>
  </w:endnote>
  <w:endnote w:type="continuationSeparator" w:id="0">
    <w:p w14:paraId="0FD4B3A7" w14:textId="77777777" w:rsidR="004D6467" w:rsidRDefault="004D646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14:paraId="0D9E4B54" w14:textId="322E21E1" w:rsidR="009D5E02" w:rsidRDefault="00E40131">
        <w:pPr>
          <w:pStyle w:val="Piedepgina"/>
          <w:jc w:val="right"/>
        </w:pPr>
        <w:r>
          <w:fldChar w:fldCharType="begin"/>
        </w:r>
        <w:r>
          <w:instrText xml:space="preserve"> PAGE   \* MERGEFORMAT </w:instrText>
        </w:r>
        <w:r>
          <w:fldChar w:fldCharType="separate"/>
        </w:r>
        <w:r w:rsidR="005D42FF">
          <w:rPr>
            <w:noProof/>
          </w:rPr>
          <w:t>1</w:t>
        </w:r>
        <w:r>
          <w:rPr>
            <w:noProof/>
          </w:rPr>
          <w:fldChar w:fldCharType="end"/>
        </w:r>
      </w:p>
    </w:sdtContent>
  </w:sdt>
  <w:p w14:paraId="2E7CF27D" w14:textId="77777777" w:rsidR="00C31667" w:rsidRPr="00C31667" w:rsidRDefault="00C31667" w:rsidP="00C31667">
    <w:pPr>
      <w:tabs>
        <w:tab w:val="center" w:pos="4252"/>
        <w:tab w:val="right" w:pos="8504"/>
      </w:tabs>
      <w:spacing w:after="0" w:line="240" w:lineRule="auto"/>
      <w:jc w:val="center"/>
      <w:rPr>
        <w:rFonts w:ascii="Verdana" w:eastAsia="Calibri" w:hAnsi="Verdana" w:cs="Times New Roman"/>
        <w:b/>
        <w:sz w:val="16"/>
        <w:szCs w:val="16"/>
        <w:lang w:val="es-ES_tradnl"/>
      </w:rPr>
    </w:pPr>
    <w:r w:rsidRPr="00C31667">
      <w:rPr>
        <w:rFonts w:ascii="Verdana" w:eastAsia="Calibri" w:hAnsi="Verdana" w:cs="Times New Roman"/>
        <w:b/>
        <w:sz w:val="16"/>
        <w:szCs w:val="16"/>
        <w:lang w:val="es-ES_tradnl"/>
      </w:rPr>
      <w:t>V Convención Científica Internacional UCLV 2025</w:t>
    </w:r>
  </w:p>
  <w:p w14:paraId="3AA36A22" w14:textId="77777777"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14:paraId="2A2B6369" w14:textId="77777777" w:rsidR="009D5E02" w:rsidRDefault="0087756C" w:rsidP="00246629">
    <w:pPr>
      <w:pStyle w:val="Encabezado"/>
      <w:jc w:val="center"/>
    </w:pPr>
    <w:r w:rsidRPr="0087756C">
      <w:rPr>
        <w:rFonts w:ascii="Verdana" w:hAnsi="Verdana"/>
        <w:b/>
        <w:sz w:val="16"/>
        <w:szCs w:val="16"/>
        <w:lang w:val="es-ES_tradnl"/>
      </w:rPr>
      <w:t>Diagnóstico del desarrollo físico en escolares con baja visión</w:t>
    </w:r>
    <w:r w:rsidR="00246629" w:rsidRPr="00246629">
      <w:rPr>
        <w:rFonts w:ascii="Verdana" w:hAnsi="Verdana"/>
        <w:b/>
        <w:sz w:val="16"/>
        <w:szCs w:val="16"/>
        <w:lang w:val="es-ES_tradnl"/>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410B" w14:textId="77777777" w:rsidR="004D6467" w:rsidRDefault="004D6467" w:rsidP="00C8585B">
      <w:pPr>
        <w:spacing w:after="0" w:line="240" w:lineRule="auto"/>
      </w:pPr>
      <w:r>
        <w:separator/>
      </w:r>
    </w:p>
  </w:footnote>
  <w:footnote w:type="continuationSeparator" w:id="0">
    <w:p w14:paraId="12BF1AAF" w14:textId="77777777" w:rsidR="004D6467" w:rsidRDefault="004D6467"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14:paraId="6D3FFAF6" w14:textId="77777777" w:rsidTr="00F31B37">
      <w:trPr>
        <w:trHeight w:val="1114"/>
        <w:jc w:val="center"/>
      </w:trPr>
      <w:tc>
        <w:tcPr>
          <w:tcW w:w="1425" w:type="dxa"/>
        </w:tcPr>
        <w:p w14:paraId="246809FF"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ES_tradnl" w:eastAsia="es-ES_tradnl"/>
            </w:rPr>
            <w:drawing>
              <wp:anchor distT="0" distB="0" distL="114300" distR="114300" simplePos="0" relativeHeight="251665920" behindDoc="1" locked="0" layoutInCell="1" allowOverlap="1" wp14:anchorId="49699B23" wp14:editId="73716F0B">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4654375B" w14:textId="77777777" w:rsidR="00F31B37" w:rsidRDefault="00F31B37" w:rsidP="00F31B37">
          <w:pPr>
            <w:pStyle w:val="Encabezado"/>
            <w:jc w:val="center"/>
            <w:rPr>
              <w:rFonts w:ascii="Verdana" w:hAnsi="Verdana"/>
              <w:b/>
              <w:sz w:val="16"/>
              <w:szCs w:val="16"/>
              <w:lang w:val="es-ES_tradnl"/>
            </w:rPr>
          </w:pPr>
        </w:p>
        <w:p w14:paraId="46C0607C" w14:textId="77777777" w:rsidR="00C31667" w:rsidRPr="00C31667" w:rsidRDefault="00C31667" w:rsidP="00C31667">
          <w:pPr>
            <w:tabs>
              <w:tab w:val="center" w:pos="4252"/>
              <w:tab w:val="right" w:pos="8504"/>
            </w:tabs>
            <w:spacing w:after="0" w:line="240" w:lineRule="auto"/>
            <w:jc w:val="center"/>
            <w:rPr>
              <w:rFonts w:ascii="Verdana" w:eastAsia="Calibri" w:hAnsi="Verdana" w:cs="Times New Roman"/>
              <w:b/>
              <w:sz w:val="16"/>
              <w:szCs w:val="16"/>
              <w:lang w:val="es-ES_tradnl"/>
            </w:rPr>
          </w:pPr>
          <w:r w:rsidRPr="00C31667">
            <w:rPr>
              <w:rFonts w:ascii="Verdana" w:eastAsia="Calibri" w:hAnsi="Verdana" w:cs="Times New Roman"/>
              <w:b/>
              <w:sz w:val="16"/>
              <w:szCs w:val="16"/>
              <w:lang w:val="es-ES_tradnl"/>
            </w:rPr>
            <w:t>V Convención Científica Internacional UCLV 2025</w:t>
          </w:r>
        </w:p>
        <w:p w14:paraId="4E9A739E" w14:textId="77777777"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14:paraId="16524579" w14:textId="77777777" w:rsidR="00F31B37" w:rsidRPr="00246629" w:rsidRDefault="0087756C" w:rsidP="00246629">
          <w:pPr>
            <w:pStyle w:val="Encabezado"/>
            <w:jc w:val="center"/>
            <w:rPr>
              <w:rFonts w:ascii="Verdana" w:hAnsi="Verdana"/>
              <w:b/>
              <w:sz w:val="18"/>
              <w:szCs w:val="18"/>
              <w:lang w:val="es-MX"/>
            </w:rPr>
          </w:pPr>
          <w:r w:rsidRPr="0087756C">
            <w:rPr>
              <w:rFonts w:ascii="Verdana" w:hAnsi="Verdana"/>
              <w:b/>
              <w:sz w:val="16"/>
              <w:szCs w:val="16"/>
              <w:lang w:val="es-ES_tradnl"/>
            </w:rPr>
            <w:t>Diagnóstico del desarrollo físico en escolares con baja visión</w:t>
          </w:r>
          <w:r w:rsidR="00246629" w:rsidRPr="00246629">
            <w:rPr>
              <w:rFonts w:ascii="Verdana" w:hAnsi="Verdana"/>
              <w:b/>
              <w:sz w:val="16"/>
              <w:szCs w:val="16"/>
              <w:lang w:val="es-ES_tradnl"/>
            </w:rPr>
            <w:t>.</w:t>
          </w:r>
        </w:p>
      </w:tc>
    </w:tr>
  </w:tbl>
  <w:p w14:paraId="4A8B9E8F"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1pt;height:12.1pt" o:bullet="t">
        <v:imagedata r:id="rId1" o:title="mso959B"/>
      </v:shape>
    </w:pict>
  </w:numPicBullet>
  <w:abstractNum w:abstractNumId="0" w15:restartNumberingAfterBreak="0">
    <w:nsid w:val="028C6D66"/>
    <w:multiLevelType w:val="hybridMultilevel"/>
    <w:tmpl w:val="7DAE07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9609B6"/>
    <w:multiLevelType w:val="hybridMultilevel"/>
    <w:tmpl w:val="548E2310"/>
    <w:lvl w:ilvl="0" w:tplc="F146C4B2">
      <w:numFmt w:val="bullet"/>
      <w:lvlText w:val="-"/>
      <w:lvlJc w:val="left"/>
      <w:pPr>
        <w:ind w:left="1070" w:hanging="710"/>
      </w:pPr>
      <w:rPr>
        <w:rFonts w:ascii="Times New Roman" w:eastAsia="Verdan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434D8D"/>
    <w:multiLevelType w:val="hybridMultilevel"/>
    <w:tmpl w:val="DCEE3E7A"/>
    <w:lvl w:ilvl="0" w:tplc="080A0007">
      <w:start w:val="1"/>
      <w:numFmt w:val="bullet"/>
      <w:lvlText w:val=""/>
      <w:lvlPicBulletId w:val="0"/>
      <w:lvlJc w:val="left"/>
      <w:pPr>
        <w:ind w:left="1070" w:hanging="71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15423F"/>
    <w:multiLevelType w:val="hybridMultilevel"/>
    <w:tmpl w:val="6776AAC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E72B4E"/>
    <w:multiLevelType w:val="hybridMultilevel"/>
    <w:tmpl w:val="D236FD00"/>
    <w:lvl w:ilvl="0" w:tplc="42146936">
      <w:numFmt w:val="bullet"/>
      <w:lvlText w:val="•"/>
      <w:lvlJc w:val="left"/>
      <w:pPr>
        <w:ind w:left="1070" w:hanging="71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095A2E"/>
    <w:multiLevelType w:val="hybridMultilevel"/>
    <w:tmpl w:val="C3728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257309"/>
    <w:multiLevelType w:val="hybridMultilevel"/>
    <w:tmpl w:val="FFECBED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DD5628"/>
    <w:multiLevelType w:val="hybridMultilevel"/>
    <w:tmpl w:val="E98E9E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2A5631"/>
    <w:multiLevelType w:val="hybridMultilevel"/>
    <w:tmpl w:val="CF54537A"/>
    <w:lvl w:ilvl="0" w:tplc="5F106B30">
      <w:start w:val="1"/>
      <w:numFmt w:val="decimal"/>
      <w:lvlText w:val="%1."/>
      <w:lvlJc w:val="left"/>
      <w:pPr>
        <w:tabs>
          <w:tab w:val="num" w:pos="720"/>
        </w:tabs>
        <w:ind w:left="720" w:hanging="360"/>
      </w:pPr>
    </w:lvl>
    <w:lvl w:ilvl="1" w:tplc="0C0A000D">
      <w:start w:val="1"/>
      <w:numFmt w:val="bullet"/>
      <w:lvlText w:val=""/>
      <w:lvlJc w:val="left"/>
      <w:pPr>
        <w:tabs>
          <w:tab w:val="num" w:pos="1440"/>
        </w:tabs>
        <w:ind w:left="1440" w:hanging="360"/>
      </w:pPr>
      <w:rPr>
        <w:rFonts w:ascii="Wingdings" w:hAnsi="Wingdings" w:hint="default"/>
      </w:rPr>
    </w:lvl>
    <w:lvl w:ilvl="2" w:tplc="FF5E4348" w:tentative="1">
      <w:start w:val="1"/>
      <w:numFmt w:val="decimal"/>
      <w:lvlText w:val="%3."/>
      <w:lvlJc w:val="left"/>
      <w:pPr>
        <w:tabs>
          <w:tab w:val="num" w:pos="2160"/>
        </w:tabs>
        <w:ind w:left="2160" w:hanging="360"/>
      </w:pPr>
    </w:lvl>
    <w:lvl w:ilvl="3" w:tplc="843E9E7A" w:tentative="1">
      <w:start w:val="1"/>
      <w:numFmt w:val="decimal"/>
      <w:lvlText w:val="%4."/>
      <w:lvlJc w:val="left"/>
      <w:pPr>
        <w:tabs>
          <w:tab w:val="num" w:pos="2880"/>
        </w:tabs>
        <w:ind w:left="2880" w:hanging="360"/>
      </w:pPr>
    </w:lvl>
    <w:lvl w:ilvl="4" w:tplc="158CE348" w:tentative="1">
      <w:start w:val="1"/>
      <w:numFmt w:val="decimal"/>
      <w:lvlText w:val="%5."/>
      <w:lvlJc w:val="left"/>
      <w:pPr>
        <w:tabs>
          <w:tab w:val="num" w:pos="3600"/>
        </w:tabs>
        <w:ind w:left="3600" w:hanging="360"/>
      </w:pPr>
    </w:lvl>
    <w:lvl w:ilvl="5" w:tplc="D0980F78" w:tentative="1">
      <w:start w:val="1"/>
      <w:numFmt w:val="decimal"/>
      <w:lvlText w:val="%6."/>
      <w:lvlJc w:val="left"/>
      <w:pPr>
        <w:tabs>
          <w:tab w:val="num" w:pos="4320"/>
        </w:tabs>
        <w:ind w:left="4320" w:hanging="360"/>
      </w:pPr>
    </w:lvl>
    <w:lvl w:ilvl="6" w:tplc="D8C6C076" w:tentative="1">
      <w:start w:val="1"/>
      <w:numFmt w:val="decimal"/>
      <w:lvlText w:val="%7."/>
      <w:lvlJc w:val="left"/>
      <w:pPr>
        <w:tabs>
          <w:tab w:val="num" w:pos="5040"/>
        </w:tabs>
        <w:ind w:left="5040" w:hanging="360"/>
      </w:pPr>
    </w:lvl>
    <w:lvl w:ilvl="7" w:tplc="274CD0BA" w:tentative="1">
      <w:start w:val="1"/>
      <w:numFmt w:val="decimal"/>
      <w:lvlText w:val="%8."/>
      <w:lvlJc w:val="left"/>
      <w:pPr>
        <w:tabs>
          <w:tab w:val="num" w:pos="5760"/>
        </w:tabs>
        <w:ind w:left="5760" w:hanging="360"/>
      </w:pPr>
    </w:lvl>
    <w:lvl w:ilvl="8" w:tplc="2EE21C52" w:tentative="1">
      <w:start w:val="1"/>
      <w:numFmt w:val="decimal"/>
      <w:lvlText w:val="%9."/>
      <w:lvlJc w:val="left"/>
      <w:pPr>
        <w:tabs>
          <w:tab w:val="num" w:pos="6480"/>
        </w:tabs>
        <w:ind w:left="6480" w:hanging="360"/>
      </w:pPr>
    </w:lvl>
  </w:abstractNum>
  <w:abstractNum w:abstractNumId="9" w15:restartNumberingAfterBreak="0">
    <w:nsid w:val="1C800757"/>
    <w:multiLevelType w:val="hybridMultilevel"/>
    <w:tmpl w:val="8460C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C85289"/>
    <w:multiLevelType w:val="hybridMultilevel"/>
    <w:tmpl w:val="44D884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BE4AD0"/>
    <w:multiLevelType w:val="hybridMultilevel"/>
    <w:tmpl w:val="A0DA521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40AC0"/>
    <w:multiLevelType w:val="hybridMultilevel"/>
    <w:tmpl w:val="1076C5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B03394"/>
    <w:multiLevelType w:val="hybridMultilevel"/>
    <w:tmpl w:val="C608C452"/>
    <w:lvl w:ilvl="0" w:tplc="080A000D">
      <w:start w:val="1"/>
      <w:numFmt w:val="bullet"/>
      <w:lvlText w:val=""/>
      <w:lvlJc w:val="left"/>
      <w:pPr>
        <w:ind w:left="720" w:hanging="360"/>
      </w:pPr>
      <w:rPr>
        <w:rFonts w:ascii="Wingdings" w:hAnsi="Wingdings" w:hint="default"/>
      </w:rPr>
    </w:lvl>
    <w:lvl w:ilvl="1" w:tplc="1CEE45FA">
      <w:numFmt w:val="bullet"/>
      <w:lvlText w:val="-"/>
      <w:lvlJc w:val="left"/>
      <w:pPr>
        <w:ind w:left="1440" w:hanging="360"/>
      </w:pPr>
      <w:rPr>
        <w:rFonts w:ascii="Times New Roman" w:eastAsia="Verdana"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8D0123"/>
    <w:multiLevelType w:val="hybridMultilevel"/>
    <w:tmpl w:val="92F2C5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45881"/>
    <w:multiLevelType w:val="hybridMultilevel"/>
    <w:tmpl w:val="4E265682"/>
    <w:lvl w:ilvl="0" w:tplc="0C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3F660F"/>
    <w:multiLevelType w:val="hybridMultilevel"/>
    <w:tmpl w:val="0F8247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A0013C"/>
    <w:multiLevelType w:val="hybridMultilevel"/>
    <w:tmpl w:val="FE2221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ED7F0C"/>
    <w:multiLevelType w:val="hybridMultilevel"/>
    <w:tmpl w:val="AC7A46A6"/>
    <w:lvl w:ilvl="0" w:tplc="F146C4B2">
      <w:numFmt w:val="bullet"/>
      <w:lvlText w:val="-"/>
      <w:lvlJc w:val="left"/>
      <w:pPr>
        <w:ind w:left="1070" w:hanging="710"/>
      </w:pPr>
      <w:rPr>
        <w:rFonts w:ascii="Times New Roman" w:eastAsia="Verdan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0B7CA7"/>
    <w:multiLevelType w:val="hybridMultilevel"/>
    <w:tmpl w:val="8BCA6DC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A307E6"/>
    <w:multiLevelType w:val="hybridMultilevel"/>
    <w:tmpl w:val="7336497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866663"/>
    <w:multiLevelType w:val="hybridMultilevel"/>
    <w:tmpl w:val="DCF2B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CCA41F1"/>
    <w:multiLevelType w:val="hybridMultilevel"/>
    <w:tmpl w:val="FA042E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D32286"/>
    <w:multiLevelType w:val="hybridMultilevel"/>
    <w:tmpl w:val="70E2F9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D76A48"/>
    <w:multiLevelType w:val="hybridMultilevel"/>
    <w:tmpl w:val="58F05648"/>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E1E1CB8"/>
    <w:multiLevelType w:val="hybridMultilevel"/>
    <w:tmpl w:val="D92623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8"/>
  </w:num>
  <w:num w:numId="4">
    <w:abstractNumId w:val="17"/>
  </w:num>
  <w:num w:numId="5">
    <w:abstractNumId w:val="7"/>
  </w:num>
  <w:num w:numId="6">
    <w:abstractNumId w:val="23"/>
  </w:num>
  <w:num w:numId="7">
    <w:abstractNumId w:val="10"/>
  </w:num>
  <w:num w:numId="8">
    <w:abstractNumId w:val="12"/>
  </w:num>
  <w:num w:numId="9">
    <w:abstractNumId w:val="16"/>
  </w:num>
  <w:num w:numId="10">
    <w:abstractNumId w:val="4"/>
  </w:num>
  <w:num w:numId="11">
    <w:abstractNumId w:val="22"/>
  </w:num>
  <w:num w:numId="12">
    <w:abstractNumId w:val="9"/>
  </w:num>
  <w:num w:numId="13">
    <w:abstractNumId w:val="6"/>
  </w:num>
  <w:num w:numId="14">
    <w:abstractNumId w:val="26"/>
  </w:num>
  <w:num w:numId="15">
    <w:abstractNumId w:val="15"/>
  </w:num>
  <w:num w:numId="16">
    <w:abstractNumId w:val="1"/>
  </w:num>
  <w:num w:numId="17">
    <w:abstractNumId w:val="18"/>
  </w:num>
  <w:num w:numId="18">
    <w:abstractNumId w:val="2"/>
  </w:num>
  <w:num w:numId="19">
    <w:abstractNumId w:val="19"/>
  </w:num>
  <w:num w:numId="20">
    <w:abstractNumId w:val="14"/>
  </w:num>
  <w:num w:numId="21">
    <w:abstractNumId w:val="0"/>
  </w:num>
  <w:num w:numId="22">
    <w:abstractNumId w:val="13"/>
  </w:num>
  <w:num w:numId="23">
    <w:abstractNumId w:val="20"/>
  </w:num>
  <w:num w:numId="24">
    <w:abstractNumId w:val="24"/>
  </w:num>
  <w:num w:numId="25">
    <w:abstractNumId w:val="1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51F73"/>
    <w:rsid w:val="000A4604"/>
    <w:rsid w:val="000A6EC7"/>
    <w:rsid w:val="000B3AE6"/>
    <w:rsid w:val="000C14DC"/>
    <w:rsid w:val="000F0DA8"/>
    <w:rsid w:val="00106D0C"/>
    <w:rsid w:val="001166A3"/>
    <w:rsid w:val="00116D8E"/>
    <w:rsid w:val="00132813"/>
    <w:rsid w:val="0013796C"/>
    <w:rsid w:val="00155D35"/>
    <w:rsid w:val="00162665"/>
    <w:rsid w:val="001671CD"/>
    <w:rsid w:val="00171A16"/>
    <w:rsid w:val="00195D9A"/>
    <w:rsid w:val="001970F4"/>
    <w:rsid w:val="001976FB"/>
    <w:rsid w:val="001B12B3"/>
    <w:rsid w:val="001B5533"/>
    <w:rsid w:val="001F6B8C"/>
    <w:rsid w:val="002142F6"/>
    <w:rsid w:val="00214B22"/>
    <w:rsid w:val="00246629"/>
    <w:rsid w:val="0026791D"/>
    <w:rsid w:val="00274FDA"/>
    <w:rsid w:val="002B0694"/>
    <w:rsid w:val="002C6773"/>
    <w:rsid w:val="002E0882"/>
    <w:rsid w:val="002E272A"/>
    <w:rsid w:val="003642C3"/>
    <w:rsid w:val="00372D1A"/>
    <w:rsid w:val="00380FA7"/>
    <w:rsid w:val="00397C5A"/>
    <w:rsid w:val="003B7CA8"/>
    <w:rsid w:val="003C62B1"/>
    <w:rsid w:val="003C7642"/>
    <w:rsid w:val="003D103F"/>
    <w:rsid w:val="003D1DF8"/>
    <w:rsid w:val="00403285"/>
    <w:rsid w:val="004247AA"/>
    <w:rsid w:val="0047277B"/>
    <w:rsid w:val="004B4C81"/>
    <w:rsid w:val="004C0110"/>
    <w:rsid w:val="004D6467"/>
    <w:rsid w:val="00507B0B"/>
    <w:rsid w:val="005754D8"/>
    <w:rsid w:val="005B228C"/>
    <w:rsid w:val="005D42FF"/>
    <w:rsid w:val="005F3A54"/>
    <w:rsid w:val="006271E4"/>
    <w:rsid w:val="00664BDC"/>
    <w:rsid w:val="00666060"/>
    <w:rsid w:val="00667F10"/>
    <w:rsid w:val="00671849"/>
    <w:rsid w:val="00671E58"/>
    <w:rsid w:val="006A1445"/>
    <w:rsid w:val="006A22EE"/>
    <w:rsid w:val="006B062B"/>
    <w:rsid w:val="00706EC6"/>
    <w:rsid w:val="007455FF"/>
    <w:rsid w:val="00753995"/>
    <w:rsid w:val="0076176A"/>
    <w:rsid w:val="00767C23"/>
    <w:rsid w:val="00783290"/>
    <w:rsid w:val="00792891"/>
    <w:rsid w:val="0079349B"/>
    <w:rsid w:val="007E2FBC"/>
    <w:rsid w:val="007E72B1"/>
    <w:rsid w:val="007F2C17"/>
    <w:rsid w:val="00815971"/>
    <w:rsid w:val="00825EB0"/>
    <w:rsid w:val="00852732"/>
    <w:rsid w:val="00876772"/>
    <w:rsid w:val="0087756C"/>
    <w:rsid w:val="0088159E"/>
    <w:rsid w:val="008819A6"/>
    <w:rsid w:val="00883CF4"/>
    <w:rsid w:val="00893C1B"/>
    <w:rsid w:val="008A1C16"/>
    <w:rsid w:val="009061A5"/>
    <w:rsid w:val="0091621C"/>
    <w:rsid w:val="00927FAA"/>
    <w:rsid w:val="00953CFC"/>
    <w:rsid w:val="0098346C"/>
    <w:rsid w:val="00985DAD"/>
    <w:rsid w:val="00987CA4"/>
    <w:rsid w:val="009B1EF2"/>
    <w:rsid w:val="009D3CF3"/>
    <w:rsid w:val="009D5E02"/>
    <w:rsid w:val="009D67CD"/>
    <w:rsid w:val="009F6FE4"/>
    <w:rsid w:val="00A156A5"/>
    <w:rsid w:val="00A21A1F"/>
    <w:rsid w:val="00A62A14"/>
    <w:rsid w:val="00A77740"/>
    <w:rsid w:val="00AB7DDC"/>
    <w:rsid w:val="00AC0322"/>
    <w:rsid w:val="00AC1DAE"/>
    <w:rsid w:val="00AD4E9B"/>
    <w:rsid w:val="00AE534B"/>
    <w:rsid w:val="00AE7453"/>
    <w:rsid w:val="00B118A7"/>
    <w:rsid w:val="00B11CF3"/>
    <w:rsid w:val="00B2024E"/>
    <w:rsid w:val="00B650D5"/>
    <w:rsid w:val="00B80E97"/>
    <w:rsid w:val="00BA147F"/>
    <w:rsid w:val="00BB6C9D"/>
    <w:rsid w:val="00BC770B"/>
    <w:rsid w:val="00C17100"/>
    <w:rsid w:val="00C22049"/>
    <w:rsid w:val="00C31667"/>
    <w:rsid w:val="00C55375"/>
    <w:rsid w:val="00C8585B"/>
    <w:rsid w:val="00CD2BC3"/>
    <w:rsid w:val="00D16931"/>
    <w:rsid w:val="00D36D1C"/>
    <w:rsid w:val="00D42259"/>
    <w:rsid w:val="00D61A96"/>
    <w:rsid w:val="00D63B33"/>
    <w:rsid w:val="00D6460C"/>
    <w:rsid w:val="00D723D9"/>
    <w:rsid w:val="00D73DE9"/>
    <w:rsid w:val="00D83044"/>
    <w:rsid w:val="00D87496"/>
    <w:rsid w:val="00DC286F"/>
    <w:rsid w:val="00DD74B5"/>
    <w:rsid w:val="00DF17B6"/>
    <w:rsid w:val="00E40131"/>
    <w:rsid w:val="00E82DAF"/>
    <w:rsid w:val="00E90042"/>
    <w:rsid w:val="00E912D0"/>
    <w:rsid w:val="00EC6947"/>
    <w:rsid w:val="00F31B37"/>
    <w:rsid w:val="00F343FB"/>
    <w:rsid w:val="00FD5C76"/>
    <w:rsid w:val="00FE3A94"/>
    <w:rsid w:val="00FE6D7B"/>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0B2EA"/>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link w:val="Ttulo2Car"/>
    <w:uiPriority w:val="9"/>
    <w:qFormat/>
    <w:rsid w:val="005B228C"/>
    <w:pPr>
      <w:spacing w:before="120" w:beforeAutospacing="1" w:after="0" w:afterAutospacing="1" w:line="360" w:lineRule="auto"/>
      <w:outlineLvl w:val="1"/>
    </w:pPr>
    <w:rPr>
      <w:rFonts w:ascii="Arial" w:eastAsia="Times New Roman" w:hAnsi="Arial" w:cs="Times New Roman"/>
      <w:b/>
      <w:bCs/>
      <w:color w:val="000000" w:themeColor="text1"/>
      <w:sz w:val="24"/>
      <w:szCs w:val="36"/>
      <w:lang w:val="es-MX"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99"/>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6A22EE"/>
    <w:rPr>
      <w:sz w:val="16"/>
      <w:szCs w:val="16"/>
    </w:rPr>
  </w:style>
  <w:style w:type="paragraph" w:styleId="Textocomentario">
    <w:name w:val="annotation text"/>
    <w:basedOn w:val="Normal"/>
    <w:link w:val="TextocomentarioCar"/>
    <w:uiPriority w:val="99"/>
    <w:semiHidden/>
    <w:unhideWhenUsed/>
    <w:rsid w:val="006A22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22EE"/>
    <w:rPr>
      <w:sz w:val="20"/>
      <w:szCs w:val="20"/>
    </w:rPr>
  </w:style>
  <w:style w:type="paragraph" w:styleId="Asuntodelcomentario">
    <w:name w:val="annotation subject"/>
    <w:basedOn w:val="Textocomentario"/>
    <w:next w:val="Textocomentario"/>
    <w:link w:val="AsuntodelcomentarioCar"/>
    <w:uiPriority w:val="99"/>
    <w:semiHidden/>
    <w:unhideWhenUsed/>
    <w:rsid w:val="006A22EE"/>
    <w:rPr>
      <w:b/>
      <w:bCs/>
    </w:rPr>
  </w:style>
  <w:style w:type="character" w:customStyle="1" w:styleId="AsuntodelcomentarioCar">
    <w:name w:val="Asunto del comentario Car"/>
    <w:basedOn w:val="TextocomentarioCar"/>
    <w:link w:val="Asuntodelcomentario"/>
    <w:uiPriority w:val="99"/>
    <w:semiHidden/>
    <w:rsid w:val="006A22EE"/>
    <w:rPr>
      <w:b/>
      <w:bCs/>
      <w:sz w:val="20"/>
      <w:szCs w:val="20"/>
    </w:rPr>
  </w:style>
  <w:style w:type="character" w:customStyle="1" w:styleId="Ttulo2Car">
    <w:name w:val="Título 2 Car"/>
    <w:basedOn w:val="Fuentedeprrafopredeter"/>
    <w:link w:val="Ttulo2"/>
    <w:uiPriority w:val="9"/>
    <w:rsid w:val="005B228C"/>
    <w:rPr>
      <w:rFonts w:ascii="Arial" w:eastAsia="Times New Roman" w:hAnsi="Arial" w:cs="Times New Roman"/>
      <w:b/>
      <w:bCs/>
      <w:color w:val="000000" w:themeColor="text1"/>
      <w:sz w:val="24"/>
      <w:szCs w:val="36"/>
      <w:lang w:val="es-MX" w:eastAsia="es-MX"/>
    </w:rPr>
  </w:style>
  <w:style w:type="paragraph" w:customStyle="1" w:styleId="Default">
    <w:name w:val="Default"/>
    <w:rsid w:val="005B228C"/>
    <w:pPr>
      <w:autoSpaceDE w:val="0"/>
      <w:autoSpaceDN w:val="0"/>
      <w:adjustRightInd w:val="0"/>
      <w:spacing w:after="0" w:line="240" w:lineRule="auto"/>
    </w:pPr>
    <w:rPr>
      <w:rFonts w:ascii="Arial" w:hAnsi="Arial" w:cs="Arial"/>
      <w:color w:val="000000"/>
      <w:sz w:val="24"/>
      <w:szCs w:val="24"/>
      <w:lang w:val="en-US"/>
    </w:rPr>
  </w:style>
  <w:style w:type="paragraph" w:styleId="Textoindependiente3">
    <w:name w:val="Body Text 3"/>
    <w:basedOn w:val="Normal"/>
    <w:link w:val="Textoindependiente3Car"/>
    <w:uiPriority w:val="99"/>
    <w:semiHidden/>
    <w:unhideWhenUsed/>
    <w:rsid w:val="005B228C"/>
    <w:pPr>
      <w:spacing w:before="120" w:after="120" w:line="360" w:lineRule="auto"/>
    </w:pPr>
    <w:rPr>
      <w:rFonts w:ascii="Arial" w:hAnsi="Arial" w:cs="Arial"/>
      <w:b/>
      <w:color w:val="000000" w:themeColor="text1"/>
      <w:sz w:val="16"/>
      <w:szCs w:val="16"/>
      <w:lang w:val="es-MX"/>
    </w:rPr>
  </w:style>
  <w:style w:type="character" w:customStyle="1" w:styleId="Textoindependiente3Car">
    <w:name w:val="Texto independiente 3 Car"/>
    <w:basedOn w:val="Fuentedeprrafopredeter"/>
    <w:link w:val="Textoindependiente3"/>
    <w:uiPriority w:val="99"/>
    <w:semiHidden/>
    <w:rsid w:val="005B228C"/>
    <w:rPr>
      <w:rFonts w:ascii="Arial" w:hAnsi="Arial" w:cs="Arial"/>
      <w:b/>
      <w:color w:val="000000" w:themeColor="text1"/>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1770">
      <w:bodyDiv w:val="1"/>
      <w:marLeft w:val="0"/>
      <w:marRight w:val="0"/>
      <w:marTop w:val="0"/>
      <w:marBottom w:val="0"/>
      <w:divBdr>
        <w:top w:val="none" w:sz="0" w:space="0" w:color="auto"/>
        <w:left w:val="none" w:sz="0" w:space="0" w:color="auto"/>
        <w:bottom w:val="none" w:sz="0" w:space="0" w:color="auto"/>
        <w:right w:val="none" w:sz="0" w:space="0" w:color="auto"/>
      </w:divBdr>
    </w:div>
    <w:div w:id="897743790">
      <w:bodyDiv w:val="1"/>
      <w:marLeft w:val="0"/>
      <w:marRight w:val="0"/>
      <w:marTop w:val="0"/>
      <w:marBottom w:val="0"/>
      <w:divBdr>
        <w:top w:val="none" w:sz="0" w:space="0" w:color="auto"/>
        <w:left w:val="none" w:sz="0" w:space="0" w:color="auto"/>
        <w:bottom w:val="none" w:sz="0" w:space="0" w:color="auto"/>
        <w:right w:val="none" w:sz="0" w:space="0" w:color="auto"/>
      </w:divBdr>
    </w:div>
    <w:div w:id="924149540">
      <w:bodyDiv w:val="1"/>
      <w:marLeft w:val="0"/>
      <w:marRight w:val="0"/>
      <w:marTop w:val="0"/>
      <w:marBottom w:val="0"/>
      <w:divBdr>
        <w:top w:val="none" w:sz="0" w:space="0" w:color="auto"/>
        <w:left w:val="none" w:sz="0" w:space="0" w:color="auto"/>
        <w:bottom w:val="none" w:sz="0" w:space="0" w:color="auto"/>
        <w:right w:val="none" w:sz="0" w:space="0" w:color="auto"/>
      </w:divBdr>
    </w:div>
    <w:div w:id="1410730667">
      <w:bodyDiv w:val="1"/>
      <w:marLeft w:val="0"/>
      <w:marRight w:val="0"/>
      <w:marTop w:val="0"/>
      <w:marBottom w:val="0"/>
      <w:divBdr>
        <w:top w:val="none" w:sz="0" w:space="0" w:color="auto"/>
        <w:left w:val="none" w:sz="0" w:space="0" w:color="auto"/>
        <w:bottom w:val="none" w:sz="0" w:space="0" w:color="auto"/>
        <w:right w:val="none" w:sz="0" w:space="0" w:color="auto"/>
      </w:divBdr>
    </w:div>
    <w:div w:id="1693528465">
      <w:bodyDiv w:val="1"/>
      <w:marLeft w:val="0"/>
      <w:marRight w:val="0"/>
      <w:marTop w:val="0"/>
      <w:marBottom w:val="0"/>
      <w:divBdr>
        <w:top w:val="none" w:sz="0" w:space="0" w:color="auto"/>
        <w:left w:val="none" w:sz="0" w:space="0" w:color="auto"/>
        <w:bottom w:val="none" w:sz="0" w:space="0" w:color="auto"/>
        <w:right w:val="none" w:sz="0" w:space="0" w:color="auto"/>
      </w:divBdr>
    </w:div>
    <w:div w:id="184497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0392-7932" TargetMode="External"/><Relationship Id="rId13" Type="http://schemas.openxmlformats.org/officeDocument/2006/relationships/hyperlink" Target="https://orcid.org/0000-0003-0786-885X" TargetMode="External"/><Relationship Id="rId3" Type="http://schemas.openxmlformats.org/officeDocument/2006/relationships/settings" Target="settings.xml"/><Relationship Id="rId7" Type="http://schemas.openxmlformats.org/officeDocument/2006/relationships/hyperlink" Target="mailto:maamazo@uclv.cu" TargetMode="External"/><Relationship Id="rId12" Type="http://schemas.openxmlformats.org/officeDocument/2006/relationships/hyperlink" Target="mailto:jpogando@uclv.c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rnestopr@uclv.c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cid.org/0000-0002-7839-1430" TargetMode="External"/><Relationship Id="rId4" Type="http://schemas.openxmlformats.org/officeDocument/2006/relationships/webSettings" Target="webSettings.xml"/><Relationship Id="rId9" Type="http://schemas.openxmlformats.org/officeDocument/2006/relationships/hyperlink" Target="mailto:rhmoya@uclv.c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4554</Words>
  <Characters>25048</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Juan Manuel Perdomo Ogando</cp:lastModifiedBy>
  <cp:revision>4</cp:revision>
  <cp:lastPrinted>2023-06-26T12:38:00Z</cp:lastPrinted>
  <dcterms:created xsi:type="dcterms:W3CDTF">2025-07-09T13:37:00Z</dcterms:created>
  <dcterms:modified xsi:type="dcterms:W3CDTF">2025-07-09T14:18:00Z</dcterms:modified>
</cp:coreProperties>
</file>