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169C" w14:textId="77777777" w:rsidR="000914E7" w:rsidRPr="00786AA7" w:rsidRDefault="000914E7" w:rsidP="00F246A9">
      <w:pPr>
        <w:tabs>
          <w:tab w:val="left" w:pos="4182"/>
        </w:tabs>
        <w:jc w:val="center"/>
        <w:rPr>
          <w:rFonts w:ascii="Times New Roman" w:eastAsia="Calibri" w:hAnsi="Times New Roman" w:cs="Times New Roman"/>
          <w:b/>
          <w:color w:val="000000"/>
          <w:sz w:val="28"/>
          <w:szCs w:val="28"/>
          <w:lang w:val="es-CU"/>
        </w:rPr>
      </w:pPr>
      <w:r>
        <w:rPr>
          <w:rFonts w:ascii="Times New Roman" w:hAnsi="Times New Roman" w:cs="Times New Roman"/>
          <w:noProof/>
          <w:color w:val="000000"/>
          <w:sz w:val="28"/>
          <w:szCs w:val="28"/>
          <w:lang w:val="es-ES" w:eastAsia="es-ES"/>
        </w:rPr>
        <w:drawing>
          <wp:anchor distT="0" distB="0" distL="114300" distR="114300" simplePos="0" relativeHeight="251659264" behindDoc="0" locked="0" layoutInCell="1" allowOverlap="1" wp14:anchorId="01501794" wp14:editId="78A53053">
            <wp:simplePos x="0" y="0"/>
            <wp:positionH relativeFrom="margin">
              <wp:posOffset>-70485</wp:posOffset>
            </wp:positionH>
            <wp:positionV relativeFrom="paragraph">
              <wp:posOffset>53340</wp:posOffset>
            </wp:positionV>
            <wp:extent cx="767715" cy="1041400"/>
            <wp:effectExtent l="1905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767715" cy="1041400"/>
                    </a:xfrm>
                    <a:prstGeom prst="rect">
                      <a:avLst/>
                    </a:prstGeom>
                    <a:ln/>
                  </pic:spPr>
                </pic:pic>
              </a:graphicData>
            </a:graphic>
          </wp:anchor>
        </w:drawing>
      </w:r>
      <w:r w:rsidRPr="00786AA7">
        <w:rPr>
          <w:rFonts w:ascii="Times New Roman" w:eastAsia="Calibri" w:hAnsi="Times New Roman" w:cs="Times New Roman"/>
          <w:b/>
          <w:color w:val="000000"/>
          <w:sz w:val="28"/>
          <w:szCs w:val="28"/>
          <w:lang w:val="es-CU"/>
        </w:rPr>
        <w:t>Universidad Central "Marta Abreu" de Las Villas</w:t>
      </w:r>
    </w:p>
    <w:p w14:paraId="2B972542" w14:textId="77777777" w:rsidR="000914E7" w:rsidRPr="00786AA7" w:rsidRDefault="000914E7" w:rsidP="000914E7">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sz w:val="28"/>
          <w:szCs w:val="28"/>
          <w:lang w:val="es-CU"/>
        </w:rPr>
      </w:pPr>
      <w:r w:rsidRPr="00786AA7">
        <w:rPr>
          <w:rFonts w:ascii="Times New Roman" w:eastAsia="Calibri" w:hAnsi="Times New Roman" w:cs="Times New Roman"/>
          <w:b/>
          <w:sz w:val="28"/>
          <w:szCs w:val="28"/>
          <w:lang w:val="es-CU"/>
        </w:rPr>
        <w:t>V Convención Científica Internacional de Ciencia, Tecnología y Sociedad</w:t>
      </w:r>
    </w:p>
    <w:p w14:paraId="607D0C7F" w14:textId="77777777" w:rsidR="000914E7" w:rsidRPr="00786AA7" w:rsidRDefault="000914E7" w:rsidP="000914E7">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8"/>
          <w:szCs w:val="28"/>
          <w:lang w:val="es-CU"/>
        </w:rPr>
      </w:pPr>
      <w:r w:rsidRPr="00786AA7">
        <w:rPr>
          <w:rFonts w:ascii="Times New Roman" w:eastAsia="Calibri" w:hAnsi="Times New Roman" w:cs="Times New Roman"/>
          <w:b/>
          <w:sz w:val="28"/>
          <w:szCs w:val="28"/>
          <w:lang w:val="es-CU"/>
        </w:rPr>
        <w:t xml:space="preserve">                             </w:t>
      </w:r>
      <w:r w:rsidRPr="00786AA7">
        <w:rPr>
          <w:rFonts w:ascii="Times New Roman" w:eastAsia="Calibri" w:hAnsi="Times New Roman" w:cs="Times New Roman"/>
          <w:i/>
          <w:color w:val="000000"/>
          <w:sz w:val="28"/>
          <w:szCs w:val="28"/>
          <w:lang w:val="es-CU"/>
        </w:rPr>
        <w:t xml:space="preserve"> “Por una innovación sostenible"</w:t>
      </w:r>
    </w:p>
    <w:p w14:paraId="385554D4" w14:textId="77777777" w:rsidR="00B4232F" w:rsidRPr="00010D51" w:rsidRDefault="00B4232F" w:rsidP="00D47A10">
      <w:pPr>
        <w:tabs>
          <w:tab w:val="left" w:pos="4182"/>
        </w:tabs>
        <w:jc w:val="center"/>
        <w:rPr>
          <w:rFonts w:ascii="Times New Roman" w:hAnsi="Times New Roman" w:cs="Times New Roman"/>
          <w:noProof/>
          <w:color w:val="000000"/>
          <w:lang w:val="es-ES" w:eastAsia="es-ES"/>
        </w:rPr>
      </w:pPr>
    </w:p>
    <w:p w14:paraId="3CA42A0C" w14:textId="77777777" w:rsidR="00F246A9" w:rsidRDefault="00F246A9" w:rsidP="006719E8">
      <w:pPr>
        <w:pBdr>
          <w:top w:val="nil"/>
          <w:left w:val="nil"/>
          <w:bottom w:val="nil"/>
          <w:right w:val="nil"/>
          <w:between w:val="nil"/>
        </w:pBdr>
        <w:spacing w:after="0"/>
        <w:jc w:val="center"/>
        <w:rPr>
          <w:rFonts w:ascii="Times New Roman" w:eastAsia="Arial" w:hAnsi="Times New Roman" w:cs="Times New Roman"/>
          <w:b/>
          <w:color w:val="000000"/>
          <w:sz w:val="28"/>
          <w:szCs w:val="28"/>
          <w:lang w:val="es-ES"/>
        </w:rPr>
      </w:pPr>
    </w:p>
    <w:p w14:paraId="00EDF0D2" w14:textId="77777777" w:rsidR="00F246A9" w:rsidRPr="00786AA7" w:rsidRDefault="00F246A9" w:rsidP="00F246A9">
      <w:pPr>
        <w:spacing w:after="0"/>
        <w:jc w:val="center"/>
        <w:rPr>
          <w:rFonts w:ascii="Times New Roman" w:hAnsi="Times New Roman" w:cs="Times New Roman"/>
          <w:b/>
          <w:sz w:val="28"/>
          <w:szCs w:val="28"/>
          <w:lang w:val="es-CU"/>
        </w:rPr>
      </w:pPr>
      <w:r w:rsidRPr="00786AA7">
        <w:rPr>
          <w:rFonts w:ascii="Times New Roman" w:hAnsi="Times New Roman" w:cs="Times New Roman"/>
          <w:b/>
          <w:sz w:val="28"/>
          <w:szCs w:val="28"/>
          <w:lang w:val="es-CU"/>
        </w:rPr>
        <w:t>IV SIMPOSIO INTERNACIONAL "ACTIVIDAD FÍSICA, DEPORTE Y RECREACIÓN 2025"</w:t>
      </w:r>
    </w:p>
    <w:p w14:paraId="433C4F54" w14:textId="77777777" w:rsidR="00F246A9" w:rsidRPr="00786AA7" w:rsidRDefault="00F246A9" w:rsidP="00F246A9">
      <w:pPr>
        <w:spacing w:after="0"/>
        <w:jc w:val="center"/>
        <w:rPr>
          <w:rFonts w:ascii="Times New Roman" w:hAnsi="Times New Roman" w:cs="Times New Roman"/>
          <w:b/>
          <w:sz w:val="24"/>
          <w:szCs w:val="24"/>
          <w:lang w:val="es-CU"/>
        </w:rPr>
      </w:pPr>
    </w:p>
    <w:p w14:paraId="7BBC1557" w14:textId="77777777" w:rsidR="00F246A9" w:rsidRPr="00786AA7" w:rsidRDefault="00F246A9" w:rsidP="00F246A9">
      <w:pPr>
        <w:spacing w:after="0"/>
        <w:jc w:val="center"/>
        <w:rPr>
          <w:rFonts w:ascii="Times New Roman" w:hAnsi="Times New Roman" w:cs="Times New Roman"/>
          <w:b/>
          <w:sz w:val="28"/>
          <w:szCs w:val="28"/>
          <w:lang w:val="es-CU"/>
        </w:rPr>
      </w:pPr>
      <w:r w:rsidRPr="00786AA7">
        <w:rPr>
          <w:rFonts w:ascii="Times New Roman" w:hAnsi="Times New Roman" w:cs="Times New Roman"/>
          <w:b/>
          <w:sz w:val="28"/>
          <w:szCs w:val="28"/>
          <w:lang w:val="es-CU"/>
        </w:rPr>
        <w:t>Título</w:t>
      </w:r>
    </w:p>
    <w:p w14:paraId="798BAF60" w14:textId="77777777" w:rsidR="00F246A9" w:rsidRPr="00786AA7" w:rsidRDefault="00F246A9" w:rsidP="00F246A9">
      <w:pPr>
        <w:pBdr>
          <w:top w:val="nil"/>
          <w:left w:val="nil"/>
          <w:bottom w:val="nil"/>
          <w:right w:val="nil"/>
          <w:between w:val="nil"/>
        </w:pBdr>
        <w:spacing w:after="0"/>
        <w:jc w:val="center"/>
        <w:rPr>
          <w:rFonts w:ascii="Times New Roman" w:eastAsia="Arial" w:hAnsi="Times New Roman" w:cs="Times New Roman"/>
          <w:b/>
          <w:color w:val="000000"/>
          <w:sz w:val="28"/>
          <w:szCs w:val="28"/>
          <w:lang w:val="es-CU"/>
        </w:rPr>
      </w:pPr>
      <w:r w:rsidRPr="00786AA7">
        <w:rPr>
          <w:rFonts w:ascii="Times New Roman" w:eastAsia="Arial" w:hAnsi="Times New Roman" w:cs="Times New Roman"/>
          <w:b/>
          <w:color w:val="000000"/>
          <w:sz w:val="28"/>
          <w:szCs w:val="28"/>
          <w:lang w:val="es-CU"/>
        </w:rPr>
        <w:t>REPERCUSIÓN SOCIAL DE UN SISTEMA DE ACCIONES RECREATIVAS PARA LA GESTIÓN AMBIENTAL INNOVADORA.</w:t>
      </w:r>
    </w:p>
    <w:p w14:paraId="7ED3F0FB" w14:textId="77777777" w:rsidR="00F246A9" w:rsidRPr="00786AA7" w:rsidRDefault="00F246A9" w:rsidP="00F246A9">
      <w:pPr>
        <w:spacing w:after="0"/>
        <w:rPr>
          <w:rFonts w:ascii="Times New Roman" w:hAnsi="Times New Roman" w:cs="Times New Roman"/>
          <w:b/>
          <w:i/>
          <w:sz w:val="24"/>
          <w:szCs w:val="24"/>
          <w:lang w:val="es-CU"/>
        </w:rPr>
      </w:pPr>
    </w:p>
    <w:p w14:paraId="23D0B7CF" w14:textId="77777777" w:rsidR="00F246A9" w:rsidRPr="0004691A" w:rsidRDefault="00F246A9" w:rsidP="00F246A9">
      <w:pPr>
        <w:spacing w:after="0"/>
        <w:jc w:val="center"/>
        <w:rPr>
          <w:rFonts w:ascii="Times New Roman" w:hAnsi="Times New Roman" w:cs="Times New Roman"/>
          <w:b/>
          <w:i/>
          <w:sz w:val="28"/>
          <w:szCs w:val="28"/>
        </w:rPr>
      </w:pPr>
      <w:r w:rsidRPr="0004691A">
        <w:rPr>
          <w:rFonts w:ascii="Times New Roman" w:hAnsi="Times New Roman" w:cs="Times New Roman"/>
          <w:b/>
          <w:i/>
          <w:sz w:val="28"/>
          <w:szCs w:val="28"/>
        </w:rPr>
        <w:t>Title</w:t>
      </w:r>
    </w:p>
    <w:p w14:paraId="192845F6" w14:textId="77777777" w:rsidR="00F246A9" w:rsidRPr="0004691A" w:rsidRDefault="00F246A9" w:rsidP="00F246A9">
      <w:pPr>
        <w:pBdr>
          <w:top w:val="nil"/>
          <w:left w:val="nil"/>
          <w:bottom w:val="nil"/>
          <w:right w:val="nil"/>
          <w:between w:val="nil"/>
        </w:pBdr>
        <w:spacing w:after="0"/>
        <w:jc w:val="center"/>
        <w:rPr>
          <w:rFonts w:ascii="Times New Roman" w:eastAsia="Arial" w:hAnsi="Times New Roman" w:cs="Times New Roman"/>
          <w:b/>
          <w:i/>
          <w:color w:val="000000"/>
          <w:sz w:val="28"/>
          <w:szCs w:val="28"/>
        </w:rPr>
      </w:pPr>
      <w:r w:rsidRPr="0004691A">
        <w:rPr>
          <w:rFonts w:ascii="Times New Roman" w:eastAsia="Arial" w:hAnsi="Times New Roman" w:cs="Times New Roman"/>
          <w:b/>
          <w:i/>
          <w:color w:val="000000"/>
          <w:sz w:val="28"/>
          <w:szCs w:val="28"/>
        </w:rPr>
        <w:t>S</w:t>
      </w:r>
      <w:r w:rsidR="00B9520D">
        <w:rPr>
          <w:rFonts w:ascii="Times New Roman" w:eastAsia="Arial" w:hAnsi="Times New Roman" w:cs="Times New Roman"/>
          <w:b/>
          <w:i/>
          <w:color w:val="000000"/>
          <w:sz w:val="28"/>
          <w:szCs w:val="28"/>
        </w:rPr>
        <w:t>OCIAL IMPACT OF A SYSTEM OF RECREATIONAL</w:t>
      </w:r>
      <w:r w:rsidR="005F5CA3">
        <w:rPr>
          <w:rFonts w:ascii="Times New Roman" w:eastAsia="Arial" w:hAnsi="Times New Roman" w:cs="Times New Roman"/>
          <w:b/>
          <w:i/>
          <w:color w:val="000000"/>
          <w:sz w:val="28"/>
          <w:szCs w:val="28"/>
        </w:rPr>
        <w:t xml:space="preserve"> ACTION FOR </w:t>
      </w:r>
      <w:r w:rsidR="005F5CA3" w:rsidRPr="007861EB">
        <w:rPr>
          <w:rFonts w:ascii="Times New Roman" w:eastAsia="Arial" w:hAnsi="Times New Roman" w:cs="Times New Roman"/>
          <w:b/>
          <w:i/>
          <w:color w:val="000000"/>
          <w:sz w:val="28"/>
          <w:szCs w:val="28"/>
        </w:rPr>
        <w:t>INNOVATIVE</w:t>
      </w:r>
      <w:r w:rsidRPr="0004691A">
        <w:rPr>
          <w:rFonts w:ascii="Times New Roman" w:eastAsia="Arial" w:hAnsi="Times New Roman" w:cs="Times New Roman"/>
          <w:b/>
          <w:i/>
          <w:color w:val="000000"/>
          <w:sz w:val="28"/>
          <w:szCs w:val="28"/>
        </w:rPr>
        <w:t xml:space="preserve"> </w:t>
      </w:r>
      <w:r w:rsidR="005F5CA3">
        <w:rPr>
          <w:rFonts w:ascii="Times New Roman" w:eastAsia="Arial" w:hAnsi="Times New Roman" w:cs="Times New Roman"/>
          <w:b/>
          <w:i/>
          <w:color w:val="000000"/>
          <w:sz w:val="28"/>
          <w:szCs w:val="28"/>
        </w:rPr>
        <w:t>ENVIRONMENTAL MANAGEMENT</w:t>
      </w:r>
      <w:r w:rsidRPr="0004691A">
        <w:rPr>
          <w:rFonts w:ascii="Times New Roman" w:eastAsia="Arial" w:hAnsi="Times New Roman" w:cs="Times New Roman"/>
          <w:b/>
          <w:i/>
          <w:color w:val="000000"/>
          <w:sz w:val="28"/>
          <w:szCs w:val="28"/>
        </w:rPr>
        <w:t>.</w:t>
      </w:r>
    </w:p>
    <w:p w14:paraId="3910A5F7" w14:textId="77777777" w:rsidR="00F246A9" w:rsidRPr="00640500" w:rsidRDefault="00F246A9" w:rsidP="00F246A9">
      <w:pPr>
        <w:spacing w:after="0" w:line="360" w:lineRule="auto"/>
        <w:rPr>
          <w:rFonts w:ascii="Times New Roman" w:hAnsi="Times New Roman" w:cs="Times New Roman"/>
          <w:sz w:val="24"/>
          <w:szCs w:val="24"/>
        </w:rPr>
      </w:pPr>
    </w:p>
    <w:p w14:paraId="4EBBC607" w14:textId="77777777" w:rsidR="00F246A9" w:rsidRPr="00786AA7" w:rsidRDefault="00F246A9" w:rsidP="00B6663B">
      <w:pPr>
        <w:spacing w:after="0" w:line="360" w:lineRule="auto"/>
        <w:jc w:val="center"/>
        <w:rPr>
          <w:rFonts w:ascii="Times New Roman" w:hAnsi="Times New Roman" w:cs="Times New Roman"/>
          <w:b/>
          <w:sz w:val="24"/>
          <w:szCs w:val="24"/>
          <w:vertAlign w:val="superscript"/>
          <w:lang w:val="es-CU"/>
        </w:rPr>
      </w:pPr>
      <w:r w:rsidRPr="00786AA7">
        <w:rPr>
          <w:rFonts w:ascii="Times New Roman" w:hAnsi="Times New Roman" w:cs="Times New Roman"/>
          <w:b/>
          <w:sz w:val="24"/>
          <w:szCs w:val="24"/>
          <w:lang w:val="es-CU"/>
        </w:rPr>
        <w:t xml:space="preserve">MsC. </w:t>
      </w:r>
      <w:proofErr w:type="spellStart"/>
      <w:r w:rsidRPr="00786AA7">
        <w:rPr>
          <w:rFonts w:ascii="Times New Roman" w:hAnsi="Times New Roman" w:cs="Times New Roman"/>
          <w:b/>
          <w:sz w:val="24"/>
          <w:szCs w:val="24"/>
          <w:lang w:val="es-CU"/>
        </w:rPr>
        <w:t>Yordany</w:t>
      </w:r>
      <w:proofErr w:type="spellEnd"/>
      <w:r w:rsidRPr="00786AA7">
        <w:rPr>
          <w:rFonts w:ascii="Times New Roman" w:hAnsi="Times New Roman" w:cs="Times New Roman"/>
          <w:b/>
          <w:sz w:val="24"/>
          <w:szCs w:val="24"/>
          <w:lang w:val="es-CU"/>
        </w:rPr>
        <w:t xml:space="preserve"> Luis Blanc</w:t>
      </w:r>
      <w:r w:rsidR="00B6663B" w:rsidRPr="00786AA7">
        <w:rPr>
          <w:rFonts w:ascii="Times New Roman" w:hAnsi="Times New Roman" w:cs="Times New Roman"/>
          <w:b/>
          <w:sz w:val="24"/>
          <w:szCs w:val="24"/>
          <w:lang w:val="es-CU"/>
        </w:rPr>
        <w:t>o</w:t>
      </w:r>
      <w:r w:rsidR="00B6663B" w:rsidRPr="00786AA7">
        <w:rPr>
          <w:rFonts w:ascii="Times New Roman" w:hAnsi="Times New Roman" w:cs="Times New Roman"/>
          <w:b/>
          <w:sz w:val="24"/>
          <w:szCs w:val="24"/>
          <w:vertAlign w:val="superscript"/>
          <w:lang w:val="es-CU"/>
        </w:rPr>
        <w:t>1</w:t>
      </w:r>
      <w:r w:rsidR="00B6663B" w:rsidRPr="00786AA7">
        <w:rPr>
          <w:rFonts w:ascii="Times New Roman" w:hAnsi="Times New Roman" w:cs="Times New Roman"/>
          <w:b/>
          <w:sz w:val="24"/>
          <w:szCs w:val="24"/>
          <w:lang w:val="es-CU"/>
        </w:rPr>
        <w:t xml:space="preserve">, MsC. Lenier Borges Primelles </w:t>
      </w:r>
      <w:r w:rsidR="00B6663B" w:rsidRPr="00786AA7">
        <w:rPr>
          <w:rFonts w:ascii="Times New Roman" w:hAnsi="Times New Roman" w:cs="Times New Roman"/>
          <w:b/>
          <w:sz w:val="24"/>
          <w:szCs w:val="24"/>
          <w:vertAlign w:val="superscript"/>
          <w:lang w:val="es-CU"/>
        </w:rPr>
        <w:t>2</w:t>
      </w:r>
    </w:p>
    <w:p w14:paraId="14A8D775" w14:textId="77777777" w:rsidR="00B6663B" w:rsidRPr="00786AA7" w:rsidRDefault="00B6663B" w:rsidP="00B6663B">
      <w:pPr>
        <w:spacing w:after="0" w:line="360" w:lineRule="auto"/>
        <w:jc w:val="center"/>
        <w:rPr>
          <w:rFonts w:ascii="Times New Roman" w:hAnsi="Times New Roman" w:cs="Times New Roman"/>
          <w:sz w:val="24"/>
          <w:szCs w:val="24"/>
          <w:lang w:val="es-CU"/>
        </w:rPr>
      </w:pPr>
    </w:p>
    <w:p w14:paraId="2C5E5FF9" w14:textId="77777777" w:rsidR="00031093" w:rsidRPr="00786AA7" w:rsidRDefault="00F246A9" w:rsidP="00B6663B">
      <w:pPr>
        <w:spacing w:after="0" w:line="360" w:lineRule="auto"/>
        <w:rPr>
          <w:rFonts w:ascii="Times New Roman" w:hAnsi="Times New Roman" w:cs="Times New Roman"/>
          <w:sz w:val="24"/>
          <w:szCs w:val="24"/>
          <w:lang w:val="es-CU"/>
        </w:rPr>
      </w:pPr>
      <w:r w:rsidRPr="00786AA7">
        <w:rPr>
          <w:rFonts w:ascii="Times New Roman" w:hAnsi="Times New Roman" w:cs="Times New Roman"/>
          <w:sz w:val="24"/>
          <w:szCs w:val="24"/>
          <w:lang w:val="es-CU"/>
        </w:rPr>
        <w:t>1-</w:t>
      </w:r>
      <w:r w:rsidR="00031093" w:rsidRPr="00786AA7">
        <w:rPr>
          <w:rFonts w:ascii="Times New Roman" w:hAnsi="Times New Roman" w:cs="Times New Roman"/>
          <w:sz w:val="24"/>
          <w:szCs w:val="24"/>
          <w:lang w:val="es-CU"/>
        </w:rPr>
        <w:t xml:space="preserve"> </w:t>
      </w:r>
      <w:r w:rsidRPr="00786AA7">
        <w:rPr>
          <w:rFonts w:ascii="Times New Roman" w:hAnsi="Times New Roman" w:cs="Times New Roman"/>
          <w:sz w:val="24"/>
          <w:szCs w:val="24"/>
          <w:lang w:val="es-CU"/>
        </w:rPr>
        <w:t xml:space="preserve">MsC. </w:t>
      </w:r>
      <w:proofErr w:type="spellStart"/>
      <w:r w:rsidRPr="00786AA7">
        <w:rPr>
          <w:rFonts w:ascii="Times New Roman" w:hAnsi="Times New Roman" w:cs="Times New Roman"/>
          <w:sz w:val="24"/>
          <w:szCs w:val="24"/>
          <w:lang w:val="es-CU"/>
        </w:rPr>
        <w:t>Yordany</w:t>
      </w:r>
      <w:proofErr w:type="spellEnd"/>
      <w:r w:rsidRPr="00786AA7">
        <w:rPr>
          <w:rFonts w:ascii="Times New Roman" w:hAnsi="Times New Roman" w:cs="Times New Roman"/>
          <w:sz w:val="24"/>
          <w:szCs w:val="24"/>
          <w:lang w:val="es-CU"/>
        </w:rPr>
        <w:t xml:space="preserve"> Luis Blanco. Dirección Munic</w:t>
      </w:r>
      <w:r w:rsidR="00031093" w:rsidRPr="00786AA7">
        <w:rPr>
          <w:rFonts w:ascii="Times New Roman" w:hAnsi="Times New Roman" w:cs="Times New Roman"/>
          <w:sz w:val="24"/>
          <w:szCs w:val="24"/>
          <w:lang w:val="es-CU"/>
        </w:rPr>
        <w:t>ipal de Deportes Céspedes, Cuba</w:t>
      </w:r>
      <w:r w:rsidR="00B6663B" w:rsidRPr="00786AA7">
        <w:rPr>
          <w:rFonts w:ascii="Times New Roman" w:hAnsi="Times New Roman" w:cs="Times New Roman"/>
          <w:sz w:val="24"/>
          <w:szCs w:val="24"/>
          <w:lang w:val="es-CU"/>
        </w:rPr>
        <w:t>.</w:t>
      </w:r>
    </w:p>
    <w:p w14:paraId="3B949D56" w14:textId="77777777" w:rsidR="00F246A9" w:rsidRDefault="00D750DF" w:rsidP="00B6663B">
      <w:pPr>
        <w:spacing w:after="0" w:line="360" w:lineRule="auto"/>
        <w:rPr>
          <w:rFonts w:ascii="Times New Roman" w:hAnsi="Times New Roman" w:cs="Times New Roman"/>
          <w:sz w:val="24"/>
          <w:szCs w:val="24"/>
        </w:rPr>
      </w:pPr>
      <w:r w:rsidRPr="00786AA7">
        <w:rPr>
          <w:rFonts w:ascii="Times New Roman" w:hAnsi="Times New Roman" w:cs="Times New Roman"/>
          <w:sz w:val="24"/>
          <w:szCs w:val="24"/>
          <w:lang w:val="es-CU"/>
        </w:rPr>
        <w:t xml:space="preserve"> </w:t>
      </w:r>
      <w:r w:rsidRPr="00E912D0">
        <w:rPr>
          <w:rFonts w:ascii="Times New Roman" w:hAnsi="Times New Roman" w:cs="Times New Roman"/>
          <w:sz w:val="24"/>
          <w:szCs w:val="24"/>
        </w:rPr>
        <w:t>E-mail:</w:t>
      </w:r>
      <w:r w:rsidR="00F246A9">
        <w:rPr>
          <w:rFonts w:ascii="Times New Roman" w:hAnsi="Times New Roman" w:cs="Times New Roman"/>
          <w:sz w:val="24"/>
          <w:szCs w:val="24"/>
        </w:rPr>
        <w:t xml:space="preserve"> yordanyluisblanco9@gmail.com</w:t>
      </w:r>
    </w:p>
    <w:p w14:paraId="4F64C9D4" w14:textId="15724B4A" w:rsidR="00F246A9" w:rsidRPr="00786AA7" w:rsidRDefault="00F246A9" w:rsidP="00B6663B">
      <w:pPr>
        <w:spacing w:line="360" w:lineRule="auto"/>
        <w:rPr>
          <w:lang w:val="es-CU"/>
        </w:rPr>
      </w:pPr>
      <w:bookmarkStart w:id="0" w:name="_Hlk204058003"/>
      <w:r w:rsidRPr="00786AA7">
        <w:rPr>
          <w:rFonts w:ascii="Times New Roman" w:eastAsia="Arial" w:hAnsi="Times New Roman" w:cs="Times New Roman"/>
          <w:b/>
          <w:sz w:val="24"/>
          <w:szCs w:val="24"/>
          <w:lang w:val="es-CU"/>
        </w:rPr>
        <w:t>Código ORCID</w:t>
      </w:r>
      <w:bookmarkEnd w:id="0"/>
      <w:r w:rsidRPr="00786AA7">
        <w:rPr>
          <w:rFonts w:ascii="Times New Roman" w:eastAsia="Arial" w:hAnsi="Times New Roman" w:cs="Times New Roman"/>
          <w:b/>
          <w:sz w:val="24"/>
          <w:szCs w:val="24"/>
          <w:lang w:val="es-CU"/>
        </w:rPr>
        <w:t>:</w:t>
      </w:r>
      <w:r w:rsidR="00786AA7" w:rsidRPr="00786AA7">
        <w:rPr>
          <w:rFonts w:ascii="Times New Roman" w:eastAsia="Arial" w:hAnsi="Times New Roman" w:cs="Times New Roman"/>
          <w:b/>
          <w:sz w:val="24"/>
          <w:szCs w:val="24"/>
          <w:lang w:val="es-CU"/>
        </w:rPr>
        <w:t xml:space="preserve"> </w:t>
      </w:r>
      <w:hyperlink r:id="rId7" w:history="1">
        <w:r w:rsidR="00786AA7" w:rsidRPr="00786AA7">
          <w:rPr>
            <w:rStyle w:val="Hipervnculo"/>
            <w:rFonts w:ascii="Times New Roman" w:eastAsia="Arial" w:hAnsi="Times New Roman" w:cs="Times New Roman"/>
            <w:sz w:val="24"/>
            <w:szCs w:val="24"/>
            <w:lang w:val="es-CU"/>
          </w:rPr>
          <w:t>https://orcid.org/0006-0009-4465-8716</w:t>
        </w:r>
      </w:hyperlink>
    </w:p>
    <w:p w14:paraId="689F9ED5" w14:textId="26B0CC2F" w:rsidR="00031093" w:rsidRPr="00786AA7" w:rsidRDefault="00B6663B" w:rsidP="00B6663B">
      <w:pPr>
        <w:spacing w:line="360" w:lineRule="auto"/>
        <w:contextualSpacing/>
        <w:rPr>
          <w:rFonts w:ascii="Times New Roman" w:hAnsi="Times New Roman" w:cs="Times New Roman"/>
          <w:sz w:val="24"/>
          <w:szCs w:val="24"/>
          <w:lang w:val="es-CU"/>
        </w:rPr>
      </w:pPr>
      <w:r w:rsidRPr="00786AA7">
        <w:rPr>
          <w:rFonts w:ascii="Times New Roman" w:hAnsi="Times New Roman" w:cs="Times New Roman"/>
          <w:sz w:val="24"/>
          <w:szCs w:val="24"/>
          <w:lang w:val="es-CU"/>
        </w:rPr>
        <w:t>2-</w:t>
      </w:r>
      <w:r w:rsidR="00031093" w:rsidRPr="00786AA7">
        <w:rPr>
          <w:rFonts w:ascii="Times New Roman" w:hAnsi="Times New Roman" w:cs="Times New Roman"/>
          <w:sz w:val="24"/>
          <w:szCs w:val="24"/>
          <w:lang w:val="es-CU"/>
        </w:rPr>
        <w:t xml:space="preserve"> </w:t>
      </w:r>
      <w:r w:rsidR="00FE5D8E">
        <w:rPr>
          <w:rFonts w:ascii="Times New Roman" w:hAnsi="Times New Roman" w:cs="Times New Roman"/>
          <w:sz w:val="24"/>
          <w:szCs w:val="24"/>
          <w:lang w:val="es-CU"/>
        </w:rPr>
        <w:t>MsC. Lenier Borges Primelles.</w:t>
      </w:r>
      <w:r w:rsidRPr="00786AA7">
        <w:rPr>
          <w:rFonts w:ascii="Times New Roman" w:hAnsi="Times New Roman" w:cs="Times New Roman"/>
          <w:sz w:val="24"/>
          <w:szCs w:val="24"/>
          <w:lang w:val="es-CU"/>
        </w:rPr>
        <w:t xml:space="preserve"> Filial de Ciencias Médicas Nuevitas. Camagüey, Cuba.</w:t>
      </w:r>
    </w:p>
    <w:p w14:paraId="4E9D42E5" w14:textId="77777777" w:rsidR="00B6663B" w:rsidRPr="00786AA7" w:rsidRDefault="00B6663B" w:rsidP="00B6663B">
      <w:pPr>
        <w:spacing w:line="360" w:lineRule="auto"/>
        <w:contextualSpacing/>
        <w:rPr>
          <w:rFonts w:ascii="Times New Roman" w:hAnsi="Times New Roman" w:cs="Times New Roman"/>
          <w:sz w:val="24"/>
          <w:szCs w:val="24"/>
          <w:u w:val="single"/>
          <w:lang w:val="es-CU"/>
        </w:rPr>
      </w:pPr>
      <w:r w:rsidRPr="00786AA7">
        <w:rPr>
          <w:rFonts w:ascii="Times New Roman" w:hAnsi="Times New Roman" w:cs="Times New Roman"/>
          <w:sz w:val="24"/>
          <w:szCs w:val="24"/>
          <w:lang w:val="es-CU"/>
        </w:rPr>
        <w:t xml:space="preserve"> </w:t>
      </w:r>
      <w:r w:rsidR="00D750DF" w:rsidRPr="00786AA7">
        <w:rPr>
          <w:rFonts w:ascii="Times New Roman" w:hAnsi="Times New Roman" w:cs="Times New Roman"/>
          <w:sz w:val="24"/>
          <w:szCs w:val="24"/>
          <w:lang w:val="es-CU"/>
        </w:rPr>
        <w:t>E-mail:</w:t>
      </w:r>
      <w:r w:rsidRPr="00786AA7">
        <w:rPr>
          <w:rFonts w:ascii="Times New Roman" w:hAnsi="Times New Roman" w:cs="Times New Roman"/>
          <w:sz w:val="24"/>
          <w:szCs w:val="24"/>
          <w:lang w:val="es-CU"/>
        </w:rPr>
        <w:t xml:space="preserve"> </w:t>
      </w:r>
      <w:hyperlink r:id="rId8" w:history="1">
        <w:r w:rsidRPr="00786AA7">
          <w:rPr>
            <w:rStyle w:val="Hipervnculo"/>
            <w:rFonts w:ascii="Times New Roman" w:hAnsi="Times New Roman" w:cs="Times New Roman"/>
            <w:sz w:val="24"/>
            <w:szCs w:val="24"/>
            <w:lang w:val="es-CU"/>
          </w:rPr>
          <w:t>lenierbp@gmail.com</w:t>
        </w:r>
      </w:hyperlink>
      <w:r w:rsidRPr="00786AA7">
        <w:rPr>
          <w:rFonts w:ascii="Times New Roman" w:hAnsi="Times New Roman" w:cs="Times New Roman"/>
          <w:sz w:val="24"/>
          <w:szCs w:val="24"/>
          <w:lang w:val="es-CU"/>
        </w:rPr>
        <w:t xml:space="preserve"> </w:t>
      </w:r>
    </w:p>
    <w:p w14:paraId="021C2C27" w14:textId="0D3A198F" w:rsidR="00B6663B" w:rsidRPr="00786AA7" w:rsidRDefault="00786AA7" w:rsidP="00B6663B">
      <w:pPr>
        <w:tabs>
          <w:tab w:val="left" w:pos="4253"/>
          <w:tab w:val="left" w:pos="4395"/>
        </w:tabs>
        <w:spacing w:line="360" w:lineRule="auto"/>
        <w:contextualSpacing/>
        <w:rPr>
          <w:rFonts w:ascii="Times New Roman" w:hAnsi="Times New Roman" w:cs="Times New Roman"/>
          <w:sz w:val="24"/>
          <w:szCs w:val="24"/>
          <w:lang w:val="es-CU"/>
        </w:rPr>
      </w:pPr>
      <w:r w:rsidRPr="00786AA7">
        <w:rPr>
          <w:rFonts w:ascii="Times New Roman" w:hAnsi="Times New Roman" w:cs="Times New Roman"/>
          <w:b/>
          <w:bCs/>
          <w:sz w:val="24"/>
          <w:szCs w:val="24"/>
          <w:lang w:val="es-CU"/>
        </w:rPr>
        <w:t>Código ORCID</w:t>
      </w:r>
      <w:r w:rsidR="00B6663B" w:rsidRPr="00786AA7">
        <w:rPr>
          <w:rFonts w:ascii="Times New Roman" w:hAnsi="Times New Roman" w:cs="Times New Roman"/>
          <w:b/>
          <w:bCs/>
          <w:sz w:val="24"/>
          <w:szCs w:val="24"/>
          <w:lang w:val="es-CU"/>
        </w:rPr>
        <w:t>:</w:t>
      </w:r>
      <w:r w:rsidR="00B6663B" w:rsidRPr="00786AA7">
        <w:rPr>
          <w:rFonts w:ascii="Times New Roman" w:hAnsi="Times New Roman" w:cs="Times New Roman"/>
          <w:sz w:val="24"/>
          <w:szCs w:val="24"/>
          <w:lang w:val="es-CU"/>
        </w:rPr>
        <w:t xml:space="preserve"> </w:t>
      </w:r>
      <w:r w:rsidRPr="00786AA7">
        <w:rPr>
          <w:rFonts w:ascii="Times New Roman" w:hAnsi="Times New Roman" w:cs="Times New Roman"/>
          <w:sz w:val="24"/>
          <w:szCs w:val="24"/>
          <w:lang w:val="es-CU"/>
        </w:rPr>
        <w:t>https://orcid.org/0000-0003-0835-6899</w:t>
      </w:r>
    </w:p>
    <w:p w14:paraId="0DD6894C" w14:textId="77777777" w:rsidR="00F246A9" w:rsidRPr="00786AA7" w:rsidRDefault="00F246A9" w:rsidP="00F246A9">
      <w:pPr>
        <w:spacing w:after="0" w:line="240" w:lineRule="auto"/>
        <w:rPr>
          <w:rFonts w:ascii="Times New Roman" w:hAnsi="Times New Roman" w:cs="Times New Roman"/>
          <w:sz w:val="24"/>
          <w:szCs w:val="24"/>
          <w:lang w:val="es-CU"/>
        </w:rPr>
      </w:pPr>
    </w:p>
    <w:p w14:paraId="7A5DD3C4" w14:textId="77777777" w:rsidR="00F246A9" w:rsidRDefault="00F246A9" w:rsidP="00B6663B">
      <w:p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Resumen</w:t>
      </w:r>
      <w:proofErr w:type="spellEnd"/>
      <w:r>
        <w:rPr>
          <w:rFonts w:ascii="Times New Roman" w:hAnsi="Times New Roman" w:cs="Times New Roman"/>
          <w:sz w:val="24"/>
          <w:szCs w:val="24"/>
        </w:rPr>
        <w:t xml:space="preserve">: </w:t>
      </w:r>
    </w:p>
    <w:p w14:paraId="7C920F05" w14:textId="77777777" w:rsidR="00F246A9" w:rsidRPr="00786AA7" w:rsidRDefault="00F246A9" w:rsidP="00B6663B">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CU"/>
        </w:rPr>
      </w:pPr>
      <w:r w:rsidRPr="00786AA7">
        <w:rPr>
          <w:rFonts w:ascii="Times New Roman" w:eastAsia="Arial" w:hAnsi="Times New Roman" w:cs="Times New Roman"/>
          <w:color w:val="000000"/>
          <w:sz w:val="24"/>
          <w:szCs w:val="24"/>
          <w:lang w:val="es-CU"/>
        </w:rPr>
        <w:t xml:space="preserve">La presente investigación aborda la gestión ambiental en el proceso de la recreación. A pesar que la gestión ambiental se concibe con un enfoque integral, reglamentado así por los planes y programas establecidos aún subsisten ausencia de alternativas que faciliten la incorporación de acciones con enfoque medioambiental y de desarrollo sostenible al proyecto de recreación en el ámbito comunitario. El objetivo está dirigido a: fundamentar la repercusión social de un sistema de acciones recreativas innovadora para la gestión ambiental en la comunidad de Piedrecitas, municipio Céspedes. El resultado de métodos y técnicas de carácter teórico, empírico y </w:t>
      </w:r>
      <w:r w:rsidRPr="00786AA7">
        <w:rPr>
          <w:rFonts w:ascii="Times New Roman" w:eastAsia="Arial" w:hAnsi="Times New Roman" w:cs="Times New Roman"/>
          <w:color w:val="000000"/>
          <w:sz w:val="24"/>
          <w:szCs w:val="24"/>
          <w:lang w:val="es-CU"/>
        </w:rPr>
        <w:lastRenderedPageBreak/>
        <w:t xml:space="preserve">experimental, como encuestas, entrevistas, así como los controles al proceso de recreación, permitieron comprobar que aún existen dificultades en la formación de una conciencia dirigida hacia la protección del medio ambiente y a promover el desarrollo sostenible. El empleo del tiempo libre destinado a la transformación de la práctica recreativa sana con un enfoque y una orientación medioambiental para que se exprese en cualidades afectivas en relación con el entorno, son aspectos que se priorizan desde el proyecto al proceso de recreación. El sistema de acciones recreativas posibilitó la incorporación de la dimensión ambiental con un enfoque integrador, sistémico e interdisciplinario, propiciando la participación activa de los participantes en la ejecución de las acciones diseñadas; así como la sistematicidad y coherencia de éstas, lo cual repercute en la inclusión de las familias, la comunidad y las organizaciones locales en el proceso que directa o indirectamente están implicadas en las siempre crecientes demandas sociales. </w:t>
      </w:r>
    </w:p>
    <w:p w14:paraId="0A5726BC" w14:textId="77777777" w:rsidR="00B6663B" w:rsidRPr="00604BE7" w:rsidRDefault="00B6663B" w:rsidP="00B6663B">
      <w:pPr>
        <w:pStyle w:val="Default"/>
        <w:spacing w:line="360" w:lineRule="auto"/>
        <w:jc w:val="both"/>
        <w:rPr>
          <w:rFonts w:ascii="Times New Roman" w:eastAsia="Arial" w:hAnsi="Times New Roman" w:cs="Times New Roman"/>
        </w:rPr>
      </w:pPr>
      <w:r w:rsidRPr="009061A5">
        <w:rPr>
          <w:rFonts w:ascii="Times New Roman" w:hAnsi="Times New Roman" w:cs="Times New Roman"/>
          <w:b/>
        </w:rPr>
        <w:t>Palabras Clave:</w:t>
      </w:r>
      <w:r>
        <w:rPr>
          <w:rFonts w:ascii="Times New Roman" w:hAnsi="Times New Roman" w:cs="Times New Roman"/>
          <w:b/>
        </w:rPr>
        <w:t xml:space="preserve"> </w:t>
      </w:r>
      <w:r w:rsidRPr="00604BE7">
        <w:rPr>
          <w:rFonts w:ascii="Times New Roman" w:hAnsi="Times New Roman" w:cs="Times New Roman"/>
        </w:rPr>
        <w:t>R</w:t>
      </w:r>
      <w:r>
        <w:rPr>
          <w:rFonts w:ascii="Times New Roman" w:eastAsia="Arial" w:hAnsi="Times New Roman" w:cs="Times New Roman"/>
        </w:rPr>
        <w:t>ecreación,</w:t>
      </w:r>
      <w:r w:rsidRPr="00604BE7">
        <w:rPr>
          <w:rFonts w:ascii="Times New Roman" w:eastAsia="Arial" w:hAnsi="Times New Roman" w:cs="Times New Roman"/>
        </w:rPr>
        <w:t xml:space="preserve"> G</w:t>
      </w:r>
      <w:r>
        <w:rPr>
          <w:rFonts w:ascii="Times New Roman" w:eastAsia="Arial" w:hAnsi="Times New Roman" w:cs="Times New Roman"/>
        </w:rPr>
        <w:t>estión ambiental,</w:t>
      </w:r>
      <w:r w:rsidRPr="00604BE7">
        <w:rPr>
          <w:rFonts w:ascii="Times New Roman" w:eastAsia="Arial" w:hAnsi="Times New Roman" w:cs="Times New Roman"/>
        </w:rPr>
        <w:t xml:space="preserve"> M</w:t>
      </w:r>
      <w:r>
        <w:rPr>
          <w:rFonts w:ascii="Times New Roman" w:eastAsia="Arial" w:hAnsi="Times New Roman" w:cs="Times New Roman"/>
        </w:rPr>
        <w:t>edioambiente,</w:t>
      </w:r>
      <w:r w:rsidRPr="00604BE7">
        <w:rPr>
          <w:rFonts w:ascii="Times New Roman" w:eastAsia="Arial" w:hAnsi="Times New Roman" w:cs="Times New Roman"/>
        </w:rPr>
        <w:t xml:space="preserve"> Comunidad</w:t>
      </w:r>
      <w:r>
        <w:rPr>
          <w:rFonts w:ascii="Times New Roman" w:eastAsia="Arial" w:hAnsi="Times New Roman" w:cs="Times New Roman"/>
        </w:rPr>
        <w:t xml:space="preserve">; </w:t>
      </w:r>
      <w:r w:rsidRPr="00604BE7">
        <w:rPr>
          <w:rFonts w:ascii="Times New Roman" w:eastAsia="Arial" w:hAnsi="Times New Roman" w:cs="Times New Roman"/>
        </w:rPr>
        <w:t>Participación comunitaria</w:t>
      </w:r>
      <w:r>
        <w:rPr>
          <w:rFonts w:ascii="Times New Roman" w:eastAsia="Arial" w:hAnsi="Times New Roman" w:cs="Times New Roman"/>
        </w:rPr>
        <w:t>; Diversidad</w:t>
      </w:r>
      <w:r w:rsidRPr="00604BE7">
        <w:rPr>
          <w:rFonts w:ascii="Times New Roman" w:eastAsia="Arial" w:hAnsi="Times New Roman" w:cs="Times New Roman"/>
        </w:rPr>
        <w:t xml:space="preserve">. </w:t>
      </w:r>
    </w:p>
    <w:p w14:paraId="4C75ADC6" w14:textId="77777777" w:rsidR="00F246A9" w:rsidRPr="00640500" w:rsidRDefault="00F246A9" w:rsidP="00F246A9">
      <w:pPr>
        <w:spacing w:after="0" w:line="360" w:lineRule="auto"/>
        <w:jc w:val="both"/>
        <w:rPr>
          <w:rFonts w:ascii="Times New Roman" w:hAnsi="Times New Roman" w:cs="Times New Roman"/>
          <w:sz w:val="24"/>
          <w:szCs w:val="24"/>
        </w:rPr>
      </w:pPr>
      <w:proofErr w:type="spellStart"/>
      <w:proofErr w:type="gramStart"/>
      <w:r w:rsidRPr="002B4915">
        <w:rPr>
          <w:rFonts w:ascii="Times New Roman" w:hAnsi="Times New Roman" w:cs="Times New Roman"/>
          <w:b/>
          <w:i/>
          <w:sz w:val="24"/>
          <w:szCs w:val="24"/>
        </w:rPr>
        <w:t>Abstract:</w:t>
      </w:r>
      <w:r w:rsidRPr="0004691A">
        <w:rPr>
          <w:rFonts w:ascii="Times New Roman" w:eastAsia="Arial" w:hAnsi="Times New Roman" w:cs="Times New Roman"/>
          <w:i/>
          <w:color w:val="000000"/>
          <w:sz w:val="24"/>
          <w:szCs w:val="24"/>
        </w:rPr>
        <w:t>This</w:t>
      </w:r>
      <w:proofErr w:type="spellEnd"/>
      <w:proofErr w:type="gramEnd"/>
      <w:r w:rsidRPr="0004691A">
        <w:rPr>
          <w:rFonts w:ascii="Times New Roman" w:eastAsia="Arial" w:hAnsi="Times New Roman" w:cs="Times New Roman"/>
          <w:i/>
          <w:color w:val="000000"/>
          <w:sz w:val="24"/>
          <w:szCs w:val="24"/>
        </w:rPr>
        <w:t xml:space="preserve"> investigation addresses environmental management in the recreation process. Although environmental management is conceived with a comprehensive approach, thus regulated by the established plans and programs still subsists absence of alternatives that facilitate the incorporation of actions with environmental and sustainable development approach to the recreation project in the community. The objective is aimed at: to base the social impact of a system of innovative recreational actions for environmental management in the community of </w:t>
      </w:r>
      <w:proofErr w:type="spellStart"/>
      <w:r w:rsidRPr="0004691A">
        <w:rPr>
          <w:rFonts w:ascii="Times New Roman" w:eastAsia="Arial" w:hAnsi="Times New Roman" w:cs="Times New Roman"/>
          <w:i/>
          <w:color w:val="000000"/>
          <w:sz w:val="24"/>
          <w:szCs w:val="24"/>
        </w:rPr>
        <w:t>Piedrecitas</w:t>
      </w:r>
      <w:proofErr w:type="spellEnd"/>
      <w:r w:rsidRPr="0004691A">
        <w:rPr>
          <w:rFonts w:ascii="Times New Roman" w:eastAsia="Arial" w:hAnsi="Times New Roman" w:cs="Times New Roman"/>
          <w:i/>
          <w:color w:val="000000"/>
          <w:sz w:val="24"/>
          <w:szCs w:val="24"/>
        </w:rPr>
        <w:t xml:space="preserve">, </w:t>
      </w:r>
      <w:proofErr w:type="spellStart"/>
      <w:r w:rsidRPr="0004691A">
        <w:rPr>
          <w:rFonts w:ascii="Times New Roman" w:eastAsia="Arial" w:hAnsi="Times New Roman" w:cs="Times New Roman"/>
          <w:i/>
          <w:color w:val="000000"/>
          <w:sz w:val="24"/>
          <w:szCs w:val="24"/>
        </w:rPr>
        <w:t>Céspedes</w:t>
      </w:r>
      <w:proofErr w:type="spellEnd"/>
      <w:r>
        <w:rPr>
          <w:rFonts w:ascii="Times New Roman" w:eastAsia="Arial" w:hAnsi="Times New Roman" w:cs="Times New Roman"/>
          <w:i/>
          <w:color w:val="000000"/>
          <w:sz w:val="24"/>
          <w:szCs w:val="24"/>
        </w:rPr>
        <w:t xml:space="preserve"> </w:t>
      </w:r>
      <w:r w:rsidRPr="0004691A">
        <w:rPr>
          <w:rFonts w:ascii="Times New Roman" w:eastAsia="Arial" w:hAnsi="Times New Roman" w:cs="Times New Roman"/>
          <w:i/>
          <w:color w:val="000000"/>
          <w:sz w:val="24"/>
          <w:szCs w:val="24"/>
        </w:rPr>
        <w:t>municipality.</w:t>
      </w:r>
      <w:r>
        <w:rPr>
          <w:rFonts w:ascii="Times New Roman" w:eastAsia="Arial" w:hAnsi="Times New Roman" w:cs="Times New Roman"/>
          <w:i/>
          <w:color w:val="000000"/>
          <w:sz w:val="24"/>
          <w:szCs w:val="24"/>
        </w:rPr>
        <w:t xml:space="preserve"> </w:t>
      </w:r>
      <w:r w:rsidRPr="0004691A">
        <w:rPr>
          <w:rFonts w:ascii="Times New Roman" w:eastAsia="Arial" w:hAnsi="Times New Roman" w:cs="Times New Roman"/>
          <w:i/>
          <w:color w:val="000000"/>
          <w:sz w:val="24"/>
          <w:szCs w:val="24"/>
        </w:rPr>
        <w:t xml:space="preserve">The result of methods and techniques of theoretical, empirical and experimental nature, such as surveys, interviews,  as well as controls to the recreation process, allowed to verify that there are still difficulties in the formation of a consciousness directed towards the protection of the environment and to promote sustainable development. The use of free time for the transformation of healthy recreational practice with an environmental approach and orientation so that it is expressed in emotional qualities in relation to the environment, are aspects that are prioritized from the project to the recreation process. The recreational actions system allowed the incorporation of the environmental dimension with an integrative, systemic and interdisciplinary approach, promoting the active participation of the participants in the execution of the designed actions; as well as the systematicity and coherence </w:t>
      </w:r>
      <w:r w:rsidRPr="0004691A">
        <w:rPr>
          <w:rFonts w:ascii="Times New Roman" w:eastAsia="Arial" w:hAnsi="Times New Roman" w:cs="Times New Roman"/>
          <w:i/>
          <w:color w:val="000000"/>
          <w:sz w:val="24"/>
          <w:szCs w:val="24"/>
        </w:rPr>
        <w:lastRenderedPageBreak/>
        <w:t>of these, which has an impact on the inclusion of families, the community and local organizations in the process that are directly or indirectly involved in the always growing social demands.</w:t>
      </w:r>
    </w:p>
    <w:p w14:paraId="5998569A" w14:textId="77777777" w:rsidR="00F246A9" w:rsidRPr="002B4915" w:rsidRDefault="00F246A9" w:rsidP="00F246A9">
      <w:pPr>
        <w:pBdr>
          <w:top w:val="nil"/>
          <w:left w:val="nil"/>
          <w:bottom w:val="nil"/>
          <w:right w:val="nil"/>
          <w:between w:val="nil"/>
        </w:pBdr>
        <w:spacing w:after="0" w:line="360" w:lineRule="auto"/>
        <w:jc w:val="both"/>
        <w:rPr>
          <w:rFonts w:ascii="Times New Roman" w:eastAsia="Arial" w:hAnsi="Times New Roman" w:cs="Times New Roman"/>
          <w:i/>
          <w:color w:val="000000"/>
          <w:sz w:val="24"/>
          <w:szCs w:val="24"/>
        </w:rPr>
      </w:pPr>
      <w:r w:rsidRPr="004A4513">
        <w:rPr>
          <w:rFonts w:ascii="Times New Roman" w:hAnsi="Times New Roman" w:cs="Times New Roman"/>
          <w:b/>
          <w:i/>
          <w:sz w:val="24"/>
          <w:szCs w:val="24"/>
        </w:rPr>
        <w:t>Keywords:</w:t>
      </w:r>
      <w:r w:rsidR="00B9520D">
        <w:rPr>
          <w:rFonts w:ascii="Times New Roman" w:hAnsi="Times New Roman" w:cs="Times New Roman"/>
          <w:b/>
          <w:i/>
          <w:sz w:val="24"/>
          <w:szCs w:val="24"/>
        </w:rPr>
        <w:t xml:space="preserve"> </w:t>
      </w:r>
      <w:r w:rsidRPr="0004691A">
        <w:rPr>
          <w:rFonts w:ascii="Times New Roman" w:eastAsia="Arial" w:hAnsi="Times New Roman" w:cs="Times New Roman"/>
          <w:i/>
          <w:sz w:val="24"/>
          <w:szCs w:val="24"/>
        </w:rPr>
        <w:t>Recreation, Environmental management, Environment, Community; Com</w:t>
      </w:r>
      <w:r>
        <w:rPr>
          <w:rFonts w:ascii="Times New Roman" w:eastAsia="Arial" w:hAnsi="Times New Roman" w:cs="Times New Roman"/>
          <w:i/>
          <w:sz w:val="24"/>
          <w:szCs w:val="24"/>
        </w:rPr>
        <w:t>munity participation; Diversity</w:t>
      </w:r>
    </w:p>
    <w:p w14:paraId="443F2B56" w14:textId="77777777" w:rsidR="00F246A9" w:rsidRPr="004A4513" w:rsidRDefault="00F246A9" w:rsidP="00F246A9">
      <w:pPr>
        <w:spacing w:after="0" w:line="360" w:lineRule="auto"/>
        <w:jc w:val="both"/>
        <w:rPr>
          <w:rFonts w:ascii="Times New Roman" w:hAnsi="Times New Roman" w:cs="Times New Roman"/>
          <w:sz w:val="24"/>
          <w:szCs w:val="24"/>
        </w:rPr>
      </w:pPr>
    </w:p>
    <w:p w14:paraId="466E5078" w14:textId="77777777" w:rsidR="006719E8" w:rsidRPr="00010D51" w:rsidRDefault="006719E8" w:rsidP="006719E8">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INTRODUCCIÓN</w:t>
      </w:r>
    </w:p>
    <w:p w14:paraId="1111D759" w14:textId="77777777" w:rsidR="006719E8" w:rsidRPr="00010D51" w:rsidRDefault="006719E8" w:rsidP="006719E8">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ES"/>
        </w:rPr>
      </w:pPr>
    </w:p>
    <w:p w14:paraId="747F3D4E" w14:textId="3F75A2B5" w:rsidR="00B4232F" w:rsidRPr="00786AA7" w:rsidRDefault="00B4232F" w:rsidP="00B4232F">
      <w:pPr>
        <w:autoSpaceDE w:val="0"/>
        <w:autoSpaceDN w:val="0"/>
        <w:adjustRightInd w:val="0"/>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xml:space="preserve">La ciencia como la tecnología constituye dos de las más grandes conquistas de la especie humana. La Revolución Científico Tecnológica de la segunda mitad del siglo XX en mayor ascenso en el siglo XXI han transformado radicalmente, no sólo las condiciones de vida y la actividad práctica de los seres humanos sino también la manera y el modo de entender el mundo con toda su riqueza y complejidad y la manera y el modo de entendernos a nosotros mismos, en un continuo proceso de interacción y transformación creciente de toda la realidad en la que estamos </w:t>
      </w:r>
      <w:r w:rsidR="00D40DC9" w:rsidRPr="00786AA7">
        <w:rPr>
          <w:rFonts w:ascii="Times New Roman" w:hAnsi="Times New Roman" w:cs="Times New Roman"/>
          <w:sz w:val="24"/>
          <w:szCs w:val="24"/>
          <w:lang w:val="es-CU"/>
        </w:rPr>
        <w:t>inmersos. Específicamente</w:t>
      </w:r>
      <w:r w:rsidRPr="00786AA7">
        <w:rPr>
          <w:rFonts w:ascii="Times New Roman" w:hAnsi="Times New Roman" w:cs="Times New Roman"/>
          <w:sz w:val="24"/>
          <w:szCs w:val="24"/>
          <w:lang w:val="es-CU"/>
        </w:rPr>
        <w:t>, las repercusiones de la tecnología sobre el medio ambiente.</w:t>
      </w:r>
    </w:p>
    <w:p w14:paraId="505FE095" w14:textId="77777777" w:rsidR="00E453ED" w:rsidRPr="00786AA7" w:rsidRDefault="00E453ED" w:rsidP="00E453ED">
      <w:pPr>
        <w:autoSpaceDE w:val="0"/>
        <w:autoSpaceDN w:val="0"/>
        <w:adjustRightInd w:val="0"/>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xml:space="preserve">No existe campo o esfera de la vida humana en que no sean evidentes los múltiples beneficios que el desarrollo de la ciencia y la tecnología han traído consigo. </w:t>
      </w:r>
    </w:p>
    <w:p w14:paraId="093788BA" w14:textId="400C12B5" w:rsidR="00E453ED" w:rsidRPr="00786AA7" w:rsidRDefault="00E453ED" w:rsidP="00E453ED">
      <w:pPr>
        <w:autoSpaceDE w:val="0"/>
        <w:autoSpaceDN w:val="0"/>
        <w:adjustRightInd w:val="0"/>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xml:space="preserve">Al respecto se hace necesario citar al </w:t>
      </w:r>
      <w:r w:rsidR="00D40DC9" w:rsidRPr="00786AA7">
        <w:rPr>
          <w:rFonts w:ascii="Times New Roman" w:hAnsi="Times New Roman" w:cs="Times New Roman"/>
          <w:sz w:val="24"/>
          <w:szCs w:val="24"/>
          <w:lang w:val="es-CU"/>
        </w:rPr>
        <w:t>comandante</w:t>
      </w:r>
      <w:r w:rsidRPr="00786AA7">
        <w:rPr>
          <w:rFonts w:ascii="Times New Roman" w:hAnsi="Times New Roman" w:cs="Times New Roman"/>
          <w:sz w:val="24"/>
          <w:szCs w:val="24"/>
          <w:lang w:val="es-CU"/>
        </w:rPr>
        <w:t xml:space="preserve"> en </w:t>
      </w:r>
      <w:r w:rsidR="00D40DC9" w:rsidRPr="00786AA7">
        <w:rPr>
          <w:rFonts w:ascii="Times New Roman" w:hAnsi="Times New Roman" w:cs="Times New Roman"/>
          <w:sz w:val="24"/>
          <w:szCs w:val="24"/>
          <w:lang w:val="es-CU"/>
        </w:rPr>
        <w:t>jefe Castro</w:t>
      </w:r>
      <w:r w:rsidRPr="00786AA7">
        <w:rPr>
          <w:rFonts w:ascii="Times New Roman" w:hAnsi="Times New Roman" w:cs="Times New Roman"/>
          <w:sz w:val="24"/>
          <w:szCs w:val="24"/>
          <w:lang w:val="es-CU"/>
        </w:rPr>
        <w:t>, F. (1992) durante su intervención en la llamada Cumbre de la Tierra celebrada en Río de Janeiro, expresó: “Una importante especie biológica está en riesgo de desaparecer por la rápida y progresiva liquidación de sus condiciones naturales de vida: el hombre” (p.3).</w:t>
      </w:r>
    </w:p>
    <w:p w14:paraId="3284FDD2" w14:textId="29ABAD82" w:rsidR="006719E8" w:rsidRPr="00010D51" w:rsidRDefault="006719E8" w:rsidP="00E453ED">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En la continuidad del artículo 13 de la Ley 81 de junio de 1997 "Ley del Medio Ambiente", establece que los organismos de la Administración Central del  Estado, evalúan en todos los niveles y en todos sus planes y programas de desarrollo  la sostenibilidad de su gestión y contribuir al desarrollo de la vida en un medio ambiente adecuado; al efecto, el Instituto Nacional de Deportes, Educación Física y Recreación encausa acciones, las cuales se regulan en la Resolución 134/22 Estrategia Ambiental INDER para la etapa 2021-2025</w:t>
      </w:r>
      <w:r w:rsidR="00E2687D" w:rsidRPr="00786AA7">
        <w:rPr>
          <w:rFonts w:ascii="Arial" w:hAnsi="Arial" w:cs="Arial"/>
          <w:sz w:val="24"/>
          <w:szCs w:val="24"/>
          <w:lang w:val="es-CU"/>
        </w:rPr>
        <w:t xml:space="preserve"> </w:t>
      </w:r>
      <w:r w:rsidR="00E2687D" w:rsidRPr="00786AA7">
        <w:rPr>
          <w:rFonts w:ascii="Times New Roman" w:hAnsi="Times New Roman" w:cs="Times New Roman"/>
          <w:sz w:val="24"/>
          <w:szCs w:val="24"/>
          <w:lang w:val="es-CU"/>
        </w:rPr>
        <w:t>y 2026-2030</w:t>
      </w:r>
      <w:r w:rsidRPr="0039242A">
        <w:rPr>
          <w:rFonts w:ascii="Times New Roman" w:eastAsia="Arial" w:hAnsi="Times New Roman" w:cs="Times New Roman"/>
          <w:color w:val="000000"/>
          <w:sz w:val="24"/>
          <w:szCs w:val="24"/>
          <w:lang w:val="es-ES"/>
        </w:rPr>
        <w:t>,</w:t>
      </w:r>
      <w:r w:rsidRPr="00010D51">
        <w:rPr>
          <w:rFonts w:ascii="Times New Roman" w:eastAsia="Arial" w:hAnsi="Times New Roman" w:cs="Times New Roman"/>
          <w:color w:val="000000"/>
          <w:sz w:val="24"/>
          <w:szCs w:val="24"/>
          <w:lang w:val="es-ES"/>
        </w:rPr>
        <w:t xml:space="preserve"> como parte, del Plan del Estado para el enfrentamiento al cambio climático, “Tarea Vida”; y las principales acciones y se materializan en el marco de realización de las manifestaciones recreativas, los deportes y la actividad física en el proceso de implementación de los objetivos, indicadores, metas y acciones del Proyecto de Recreación Física del INDER en correspondencia con el Proyecto Recreación y Uso del Tiempo Libre, que integra el Programa Acceso y Calidad de los Servicios Sociales, que a su vez tributa al </w:t>
      </w:r>
      <w:r w:rsidR="00D40DC9" w:rsidRPr="00010D51">
        <w:rPr>
          <w:rFonts w:ascii="Times New Roman" w:eastAsia="Arial" w:hAnsi="Times New Roman" w:cs="Times New Roman"/>
          <w:color w:val="000000"/>
          <w:sz w:val="24"/>
          <w:szCs w:val="24"/>
          <w:lang w:val="es-ES"/>
        </w:rPr>
        <w:t>macro programa</w:t>
      </w:r>
      <w:r w:rsidRPr="00010D51">
        <w:rPr>
          <w:rFonts w:ascii="Times New Roman" w:eastAsia="Arial" w:hAnsi="Times New Roman" w:cs="Times New Roman"/>
          <w:color w:val="000000"/>
          <w:sz w:val="24"/>
          <w:szCs w:val="24"/>
          <w:lang w:val="es-ES"/>
        </w:rPr>
        <w:t xml:space="preserve"> Desarrollo Humano, Equidad y </w:t>
      </w:r>
      <w:r w:rsidRPr="00010D51">
        <w:rPr>
          <w:rFonts w:ascii="Times New Roman" w:eastAsia="Arial" w:hAnsi="Times New Roman" w:cs="Times New Roman"/>
          <w:color w:val="000000"/>
          <w:sz w:val="24"/>
          <w:szCs w:val="24"/>
          <w:lang w:val="es-ES"/>
        </w:rPr>
        <w:lastRenderedPageBreak/>
        <w:t xml:space="preserve">Justicia Social como uno de los ejes estratégicos y </w:t>
      </w:r>
      <w:r w:rsidR="00D40DC9" w:rsidRPr="00010D51">
        <w:rPr>
          <w:rFonts w:ascii="Times New Roman" w:eastAsia="Arial" w:hAnsi="Times New Roman" w:cs="Times New Roman"/>
          <w:color w:val="000000"/>
          <w:sz w:val="24"/>
          <w:szCs w:val="24"/>
          <w:lang w:val="es-ES"/>
        </w:rPr>
        <w:t>macro programas</w:t>
      </w:r>
      <w:r w:rsidRPr="00010D51">
        <w:rPr>
          <w:rFonts w:ascii="Times New Roman" w:eastAsia="Arial" w:hAnsi="Times New Roman" w:cs="Times New Roman"/>
          <w:color w:val="000000"/>
          <w:sz w:val="24"/>
          <w:szCs w:val="24"/>
          <w:lang w:val="es-ES"/>
        </w:rPr>
        <w:t xml:space="preserve"> del Plan Nacional de Desarrollo Económico y Social (PNDES) 2030</w:t>
      </w:r>
      <w:r w:rsidR="00C579BD" w:rsidRPr="00010D51">
        <w:rPr>
          <w:rFonts w:ascii="Times New Roman" w:eastAsia="Arial" w:hAnsi="Times New Roman" w:cs="Times New Roman"/>
          <w:color w:val="000000"/>
          <w:sz w:val="24"/>
          <w:szCs w:val="24"/>
          <w:lang w:val="es-ES"/>
        </w:rPr>
        <w:t>.</w:t>
      </w:r>
    </w:p>
    <w:p w14:paraId="330A283F" w14:textId="676A4DDE" w:rsidR="001B524E" w:rsidRPr="004A58AA" w:rsidRDefault="001B524E" w:rsidP="001B524E">
      <w:pPr>
        <w:spacing w:line="360" w:lineRule="auto"/>
        <w:jc w:val="both"/>
        <w:rPr>
          <w:rFonts w:ascii="Times New Roman" w:hAnsi="Times New Roman" w:cs="Times New Roman"/>
          <w:color w:val="000000"/>
          <w:sz w:val="24"/>
          <w:szCs w:val="24"/>
          <w:lang w:val="es-MX"/>
        </w:rPr>
      </w:pPr>
      <w:r w:rsidRPr="00786AA7">
        <w:rPr>
          <w:rFonts w:ascii="Times New Roman" w:hAnsi="Times New Roman" w:cs="Times New Roman"/>
          <w:color w:val="000000"/>
          <w:sz w:val="24"/>
          <w:szCs w:val="24"/>
          <w:lang w:val="es-CU"/>
        </w:rPr>
        <w:t xml:space="preserve">Dada la vital relación que se debe establecer entre la recreación y la comunidad para concretar la </w:t>
      </w:r>
      <w:r w:rsidR="00D40DC9" w:rsidRPr="00786AA7">
        <w:rPr>
          <w:rFonts w:ascii="Times New Roman" w:hAnsi="Times New Roman" w:cs="Times New Roman"/>
          <w:color w:val="000000"/>
          <w:sz w:val="24"/>
          <w:szCs w:val="24"/>
          <w:lang w:val="es-CU"/>
        </w:rPr>
        <w:t>dimensión ambiental</w:t>
      </w:r>
      <w:r w:rsidRPr="00786AA7">
        <w:rPr>
          <w:rFonts w:ascii="Times New Roman" w:hAnsi="Times New Roman" w:cs="Times New Roman"/>
          <w:color w:val="000000"/>
          <w:sz w:val="24"/>
          <w:szCs w:val="24"/>
          <w:lang w:val="es-CU"/>
        </w:rPr>
        <w:t>. E</w:t>
      </w:r>
      <w:r w:rsidRPr="004A58AA">
        <w:rPr>
          <w:rFonts w:ascii="Times New Roman" w:hAnsi="Times New Roman" w:cs="Times New Roman"/>
          <w:color w:val="000000"/>
          <w:sz w:val="24"/>
          <w:szCs w:val="24"/>
          <w:lang w:val="es-MX"/>
        </w:rPr>
        <w:t xml:space="preserve">xisten varias </w:t>
      </w:r>
      <w:r w:rsidR="00D40DC9" w:rsidRPr="004A58AA">
        <w:rPr>
          <w:rFonts w:ascii="Times New Roman" w:hAnsi="Times New Roman" w:cs="Times New Roman"/>
          <w:color w:val="000000"/>
          <w:sz w:val="24"/>
          <w:szCs w:val="24"/>
          <w:lang w:val="es-MX"/>
        </w:rPr>
        <w:t>investigaciones dirigidas</w:t>
      </w:r>
      <w:r w:rsidRPr="004A58AA">
        <w:rPr>
          <w:rFonts w:ascii="Times New Roman" w:hAnsi="Times New Roman" w:cs="Times New Roman"/>
          <w:color w:val="000000"/>
          <w:sz w:val="24"/>
          <w:szCs w:val="24"/>
          <w:lang w:val="es-MX"/>
        </w:rPr>
        <w:t xml:space="preserve"> a encontrar alternativas en la solución de la problemática referida al medio ambiente, desde diferentes puntos de vista, </w:t>
      </w:r>
      <w:r w:rsidR="00D40DC9" w:rsidRPr="004A58AA">
        <w:rPr>
          <w:rFonts w:ascii="Times New Roman" w:hAnsi="Times New Roman" w:cs="Times New Roman"/>
          <w:color w:val="000000"/>
          <w:sz w:val="24"/>
          <w:szCs w:val="24"/>
          <w:lang w:val="es-MX"/>
        </w:rPr>
        <w:t xml:space="preserve">como </w:t>
      </w:r>
      <w:r w:rsidR="00D40DC9" w:rsidRPr="00786AA7">
        <w:rPr>
          <w:rFonts w:ascii="Times New Roman" w:hAnsi="Times New Roman" w:cs="Times New Roman"/>
          <w:color w:val="000000"/>
          <w:sz w:val="24"/>
          <w:szCs w:val="24"/>
          <w:lang w:val="es-CU"/>
        </w:rPr>
        <w:t>Martínez</w:t>
      </w:r>
      <w:r w:rsidRPr="00786AA7">
        <w:rPr>
          <w:rFonts w:ascii="Times New Roman" w:hAnsi="Times New Roman" w:cs="Times New Roman"/>
          <w:color w:val="000000"/>
          <w:sz w:val="24"/>
          <w:szCs w:val="24"/>
          <w:lang w:val="es-CU"/>
        </w:rPr>
        <w:t>, R.</w:t>
      </w:r>
      <w:r w:rsidR="00D40DC9">
        <w:rPr>
          <w:rFonts w:ascii="Times New Roman" w:hAnsi="Times New Roman" w:cs="Times New Roman"/>
          <w:color w:val="000000"/>
          <w:sz w:val="24"/>
          <w:szCs w:val="24"/>
          <w:lang w:val="es-CU"/>
        </w:rPr>
        <w:t xml:space="preserve"> </w:t>
      </w:r>
      <w:r w:rsidR="004A58AA" w:rsidRPr="00786AA7">
        <w:rPr>
          <w:rFonts w:ascii="Times New Roman" w:hAnsi="Times New Roman" w:cs="Times New Roman"/>
          <w:color w:val="000000"/>
          <w:sz w:val="24"/>
          <w:szCs w:val="24"/>
          <w:lang w:val="es-CU"/>
        </w:rPr>
        <w:t>(2001</w:t>
      </w:r>
      <w:r w:rsidR="00D40DC9" w:rsidRPr="00786AA7">
        <w:rPr>
          <w:rFonts w:ascii="Times New Roman" w:hAnsi="Times New Roman" w:cs="Times New Roman"/>
          <w:color w:val="000000"/>
          <w:sz w:val="24"/>
          <w:szCs w:val="24"/>
          <w:lang w:val="es-CU"/>
        </w:rPr>
        <w:t>), Rodríguez</w:t>
      </w:r>
      <w:r w:rsidR="004A58AA" w:rsidRPr="00786AA7">
        <w:rPr>
          <w:rFonts w:ascii="Times New Roman" w:hAnsi="Times New Roman" w:cs="Times New Roman"/>
          <w:color w:val="000000"/>
          <w:sz w:val="24"/>
          <w:szCs w:val="24"/>
          <w:lang w:val="es-CU"/>
        </w:rPr>
        <w:t>, R. (2005</w:t>
      </w:r>
      <w:r w:rsidRPr="00786AA7">
        <w:rPr>
          <w:rFonts w:ascii="Times New Roman" w:hAnsi="Times New Roman" w:cs="Times New Roman"/>
          <w:color w:val="000000"/>
          <w:sz w:val="24"/>
          <w:szCs w:val="24"/>
          <w:lang w:val="es-CU"/>
        </w:rPr>
        <w:t>),</w:t>
      </w:r>
      <w:r w:rsidR="00B41C53" w:rsidRPr="00B41C53">
        <w:rPr>
          <w:rFonts w:ascii="Times New Roman" w:eastAsia="Arial" w:hAnsi="Times New Roman" w:cs="Times New Roman"/>
          <w:color w:val="000000"/>
          <w:sz w:val="24"/>
          <w:szCs w:val="24"/>
          <w:lang w:val="es-ES"/>
        </w:rPr>
        <w:t xml:space="preserve"> </w:t>
      </w:r>
      <w:r w:rsidR="00D40DC9">
        <w:rPr>
          <w:rFonts w:ascii="Times New Roman" w:eastAsia="Arial" w:hAnsi="Times New Roman" w:cs="Times New Roman"/>
          <w:color w:val="000000"/>
          <w:sz w:val="24"/>
          <w:szCs w:val="24"/>
          <w:lang w:val="es-ES"/>
        </w:rPr>
        <w:t>Sánchez,</w:t>
      </w:r>
      <w:r w:rsidR="00B41C53">
        <w:rPr>
          <w:rFonts w:ascii="Times New Roman" w:eastAsia="Arial" w:hAnsi="Times New Roman" w:cs="Times New Roman"/>
          <w:color w:val="000000"/>
          <w:sz w:val="24"/>
          <w:szCs w:val="24"/>
          <w:lang w:val="es-ES"/>
        </w:rPr>
        <w:t xml:space="preserve"> M. (2008), </w:t>
      </w:r>
      <w:r w:rsidR="00B41C53" w:rsidRPr="00786AA7">
        <w:rPr>
          <w:rFonts w:ascii="Times New Roman" w:hAnsi="Times New Roman" w:cs="Times New Roman"/>
          <w:color w:val="000000"/>
          <w:sz w:val="24"/>
          <w:szCs w:val="24"/>
          <w:lang w:val="es-CU"/>
        </w:rPr>
        <w:t>Ramírez, C.M (2008</w:t>
      </w:r>
      <w:r w:rsidR="00D40DC9" w:rsidRPr="00786AA7">
        <w:rPr>
          <w:rFonts w:ascii="Times New Roman" w:hAnsi="Times New Roman" w:cs="Times New Roman"/>
          <w:color w:val="000000"/>
          <w:sz w:val="24"/>
          <w:szCs w:val="24"/>
          <w:lang w:val="es-CU"/>
        </w:rPr>
        <w:t>),</w:t>
      </w:r>
      <w:r w:rsidR="00D40DC9" w:rsidRPr="004A58AA">
        <w:rPr>
          <w:rFonts w:ascii="Times New Roman" w:hAnsi="Times New Roman" w:cs="Times New Roman"/>
          <w:color w:val="000000"/>
          <w:sz w:val="24"/>
          <w:szCs w:val="24"/>
          <w:lang w:val="es-MX"/>
        </w:rPr>
        <w:t xml:space="preserve"> Armenteros</w:t>
      </w:r>
      <w:r w:rsidRPr="004A58AA">
        <w:rPr>
          <w:rFonts w:ascii="Times New Roman" w:hAnsi="Times New Roman" w:cs="Times New Roman"/>
          <w:color w:val="000000"/>
          <w:sz w:val="24"/>
          <w:szCs w:val="24"/>
          <w:lang w:val="es-MX"/>
        </w:rPr>
        <w:t>, M. (2009</w:t>
      </w:r>
      <w:r w:rsidR="00D40DC9" w:rsidRPr="004A58AA">
        <w:rPr>
          <w:rFonts w:ascii="Times New Roman" w:hAnsi="Times New Roman" w:cs="Times New Roman"/>
          <w:color w:val="000000"/>
          <w:sz w:val="24"/>
          <w:szCs w:val="24"/>
          <w:lang w:val="es-MX"/>
        </w:rPr>
        <w:t>),</w:t>
      </w:r>
      <w:r w:rsidR="00D40DC9" w:rsidRPr="00786AA7">
        <w:rPr>
          <w:rFonts w:ascii="Times New Roman" w:hAnsi="Times New Roman" w:cs="Times New Roman"/>
          <w:color w:val="000000"/>
          <w:sz w:val="24"/>
          <w:szCs w:val="24"/>
          <w:lang w:val="es-CU"/>
        </w:rPr>
        <w:t xml:space="preserve"> </w:t>
      </w:r>
      <w:r w:rsidR="00D40DC9" w:rsidRPr="004A58AA">
        <w:rPr>
          <w:rFonts w:ascii="Times New Roman" w:hAnsi="Times New Roman" w:cs="Times New Roman"/>
          <w:color w:val="000000"/>
          <w:sz w:val="24"/>
          <w:szCs w:val="24"/>
          <w:lang w:val="es-MX"/>
        </w:rPr>
        <w:t>Valdés</w:t>
      </w:r>
      <w:r w:rsidR="004A58AA" w:rsidRPr="004A58AA">
        <w:rPr>
          <w:rFonts w:ascii="Times New Roman" w:eastAsia="Arial" w:hAnsi="Times New Roman" w:cs="Times New Roman"/>
          <w:color w:val="000000"/>
          <w:sz w:val="24"/>
          <w:szCs w:val="24"/>
          <w:lang w:val="es-ES"/>
        </w:rPr>
        <w:t>, L. L</w:t>
      </w:r>
      <w:r w:rsidR="004A58AA">
        <w:rPr>
          <w:rFonts w:ascii="Times New Roman" w:eastAsia="Arial" w:hAnsi="Times New Roman" w:cs="Times New Roman"/>
          <w:color w:val="000000"/>
          <w:sz w:val="24"/>
          <w:szCs w:val="24"/>
          <w:lang w:val="es-ES"/>
        </w:rPr>
        <w:t>. (2022)</w:t>
      </w:r>
      <w:r w:rsidR="004A58AA" w:rsidRPr="004A58AA">
        <w:rPr>
          <w:rFonts w:ascii="Times New Roman" w:eastAsia="Arial" w:hAnsi="Times New Roman" w:cs="Times New Roman"/>
          <w:color w:val="000000"/>
          <w:sz w:val="24"/>
          <w:szCs w:val="24"/>
          <w:lang w:val="es-ES"/>
        </w:rPr>
        <w:t>,</w:t>
      </w:r>
      <w:r w:rsidRPr="00786AA7">
        <w:rPr>
          <w:rFonts w:ascii="Times New Roman" w:hAnsi="Times New Roman" w:cs="Times New Roman"/>
          <w:color w:val="000000"/>
          <w:sz w:val="24"/>
          <w:szCs w:val="24"/>
          <w:lang w:val="es-CU"/>
        </w:rPr>
        <w:t xml:space="preserve"> las que se </w:t>
      </w:r>
      <w:r w:rsidR="00D40DC9" w:rsidRPr="00786AA7">
        <w:rPr>
          <w:rFonts w:ascii="Times New Roman" w:hAnsi="Times New Roman" w:cs="Times New Roman"/>
          <w:color w:val="000000"/>
          <w:sz w:val="24"/>
          <w:szCs w:val="24"/>
          <w:lang w:val="es-CU"/>
        </w:rPr>
        <w:t>centran en</w:t>
      </w:r>
      <w:r w:rsidRPr="00786AA7">
        <w:rPr>
          <w:rFonts w:ascii="Times New Roman" w:hAnsi="Times New Roman" w:cs="Times New Roman"/>
          <w:color w:val="000000"/>
          <w:sz w:val="24"/>
          <w:szCs w:val="24"/>
          <w:lang w:val="es-CU"/>
        </w:rPr>
        <w:t xml:space="preserve"> la educación ambiental.</w:t>
      </w:r>
      <w:r w:rsidRPr="004A58AA">
        <w:rPr>
          <w:rFonts w:ascii="Times New Roman" w:hAnsi="Times New Roman" w:cs="Times New Roman"/>
          <w:color w:val="000000"/>
          <w:sz w:val="24"/>
          <w:szCs w:val="24"/>
          <w:lang w:val="es-MX"/>
        </w:rPr>
        <w:t xml:space="preserve"> La mayoría de los trabajos consultados enfatizan en el trabajo directo con el estudiante, evidenciándose limitaciones en el desarrollo de la gestión ambiental desde el proceso  de la recreación.</w:t>
      </w:r>
    </w:p>
    <w:p w14:paraId="27B6D341"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w:t>
      </w:r>
      <w:r w:rsidR="00E2687D">
        <w:rPr>
          <w:rFonts w:ascii="Times New Roman" w:eastAsia="Arial" w:hAnsi="Times New Roman" w:cs="Times New Roman"/>
          <w:color w:val="000000"/>
          <w:sz w:val="24"/>
          <w:szCs w:val="24"/>
          <w:lang w:val="es-ES"/>
        </w:rPr>
        <w:t xml:space="preserve">n la </w:t>
      </w:r>
      <w:r w:rsidRPr="00010D51">
        <w:rPr>
          <w:rFonts w:ascii="Times New Roman" w:eastAsia="Arial" w:hAnsi="Times New Roman" w:cs="Times New Roman"/>
          <w:color w:val="000000"/>
          <w:sz w:val="24"/>
          <w:szCs w:val="24"/>
          <w:lang w:val="es-ES"/>
        </w:rPr>
        <w:t xml:space="preserve"> investigación </w:t>
      </w:r>
      <w:r w:rsidR="00E2687D">
        <w:rPr>
          <w:rFonts w:ascii="Times New Roman" w:eastAsia="Arial" w:hAnsi="Times New Roman" w:cs="Times New Roman"/>
          <w:color w:val="000000"/>
          <w:sz w:val="24"/>
          <w:szCs w:val="24"/>
          <w:lang w:val="es-ES"/>
        </w:rPr>
        <w:t xml:space="preserve"> se </w:t>
      </w:r>
      <w:r w:rsidRPr="00010D51">
        <w:rPr>
          <w:rFonts w:ascii="Times New Roman" w:eastAsia="Arial" w:hAnsi="Times New Roman" w:cs="Times New Roman"/>
          <w:color w:val="000000"/>
          <w:sz w:val="24"/>
          <w:szCs w:val="24"/>
          <w:lang w:val="es-ES"/>
        </w:rPr>
        <w:t>asume como premisa que las actividades recreativas   constituyen una vía indispensable para accionar sobre la población. Contribuyen a desarrollar y perfeccionar hábitos, habilidades y capacidades que le permitan operar con el conocimiento y al transformar el objeto</w:t>
      </w:r>
      <w:r w:rsidR="00C579BD" w:rsidRPr="00010D51">
        <w:rPr>
          <w:rFonts w:ascii="Times New Roman" w:eastAsia="Arial" w:hAnsi="Times New Roman" w:cs="Times New Roman"/>
          <w:color w:val="000000"/>
          <w:sz w:val="24"/>
          <w:szCs w:val="24"/>
          <w:lang w:val="es-ES"/>
        </w:rPr>
        <w:t xml:space="preserve"> con carácter atractivo </w:t>
      </w:r>
      <w:r w:rsidR="00C579BD" w:rsidRPr="0039242A">
        <w:rPr>
          <w:rFonts w:ascii="Times New Roman" w:eastAsia="Arial" w:hAnsi="Times New Roman" w:cs="Times New Roman"/>
          <w:color w:val="000000"/>
          <w:sz w:val="24"/>
          <w:szCs w:val="24"/>
          <w:lang w:val="es-ES"/>
        </w:rPr>
        <w:t>innovador</w:t>
      </w:r>
      <w:r w:rsidRPr="0039242A">
        <w:rPr>
          <w:rFonts w:ascii="Times New Roman" w:eastAsia="Arial" w:hAnsi="Times New Roman" w:cs="Times New Roman"/>
          <w:color w:val="000000"/>
          <w:sz w:val="24"/>
          <w:szCs w:val="24"/>
          <w:lang w:val="es-ES"/>
        </w:rPr>
        <w:t>.</w:t>
      </w:r>
    </w:p>
    <w:p w14:paraId="2BD31A57"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Sin embargo, a pesar que la gestión ambiental en nuestro organismo (INDER), se concibe con un enfoque integral, reglamentado así por los planes y programas establecidos, la aplicación de técnicas de carácter empírico, teórico y experimental, como encuestas, entrevistas, así como los controles al proceso de recreación en el Consejo Popular Piedrecitas, se pudo constatar, las demandas sociales siguientes: </w:t>
      </w:r>
    </w:p>
    <w:p w14:paraId="5CA63825" w14:textId="77777777" w:rsidR="006719E8" w:rsidRPr="00010D51" w:rsidRDefault="006719E8" w:rsidP="006719E8">
      <w:pPr>
        <w:numPr>
          <w:ilvl w:val="0"/>
          <w:numId w:val="1"/>
        </w:numPr>
        <w:pBdr>
          <w:top w:val="nil"/>
          <w:left w:val="nil"/>
          <w:bottom w:val="nil"/>
          <w:right w:val="nil"/>
          <w:between w:val="nil"/>
        </w:pBdr>
        <w:spacing w:after="0" w:line="360" w:lineRule="auto"/>
        <w:ind w:left="284" w:hanging="284"/>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No se utilizan las potencialidades del programa de Recreación en función de la gestión ambiental.</w:t>
      </w:r>
    </w:p>
    <w:p w14:paraId="6FC4DAA6" w14:textId="77777777" w:rsidR="006719E8" w:rsidRPr="003B0CD6" w:rsidRDefault="006719E8" w:rsidP="003B0CD6">
      <w:pPr>
        <w:numPr>
          <w:ilvl w:val="0"/>
          <w:numId w:val="1"/>
        </w:numPr>
        <w:pBdr>
          <w:top w:val="nil"/>
          <w:left w:val="nil"/>
          <w:bottom w:val="nil"/>
          <w:right w:val="nil"/>
          <w:between w:val="nil"/>
        </w:pBdr>
        <w:spacing w:after="0" w:line="360" w:lineRule="auto"/>
        <w:ind w:left="284" w:hanging="284"/>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No se aprovechan todos los espacios del cont</w:t>
      </w:r>
      <w:r w:rsidR="003B0CD6">
        <w:rPr>
          <w:rFonts w:ascii="Times New Roman" w:eastAsia="Arial" w:hAnsi="Times New Roman" w:cs="Times New Roman"/>
          <w:color w:val="000000"/>
          <w:sz w:val="24"/>
          <w:szCs w:val="24"/>
          <w:lang w:val="es-ES"/>
        </w:rPr>
        <w:t>exto recreativo en la comunidad</w:t>
      </w:r>
      <w:r w:rsidRPr="00010D51">
        <w:rPr>
          <w:rFonts w:ascii="Times New Roman" w:eastAsia="Arial" w:hAnsi="Times New Roman" w:cs="Times New Roman"/>
          <w:color w:val="000000"/>
          <w:sz w:val="24"/>
          <w:szCs w:val="24"/>
          <w:lang w:val="es-ES"/>
        </w:rPr>
        <w:t xml:space="preserve"> para </w:t>
      </w:r>
      <w:r w:rsidRPr="00786AA7">
        <w:rPr>
          <w:rFonts w:ascii="Times New Roman" w:eastAsia="Arial" w:hAnsi="Times New Roman" w:cs="Times New Roman"/>
          <w:color w:val="000000"/>
          <w:sz w:val="24"/>
          <w:szCs w:val="24"/>
          <w:lang w:val="es-CU"/>
        </w:rPr>
        <w:t>la gestión ambiental.</w:t>
      </w:r>
    </w:p>
    <w:p w14:paraId="6E051221" w14:textId="77777777" w:rsidR="006719E8" w:rsidRPr="00010D51" w:rsidRDefault="006719E8" w:rsidP="006719E8">
      <w:pPr>
        <w:numPr>
          <w:ilvl w:val="0"/>
          <w:numId w:val="1"/>
        </w:numPr>
        <w:pBdr>
          <w:top w:val="nil"/>
          <w:left w:val="nil"/>
          <w:bottom w:val="nil"/>
          <w:right w:val="nil"/>
          <w:between w:val="nil"/>
        </w:pBdr>
        <w:spacing w:after="0" w:line="360" w:lineRule="auto"/>
        <w:ind w:left="284" w:hanging="284"/>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No incorporación del los factores y entes comunitarios con protagonismo en la vinculación al tratamiento a los problemas ambientales relacionados con la Tarea Vida, lo cual incide en la gestión ambiental</w:t>
      </w:r>
      <w:r w:rsidR="00C579BD" w:rsidRPr="00010D51">
        <w:rPr>
          <w:rFonts w:ascii="Times New Roman" w:eastAsia="Arial" w:hAnsi="Times New Roman" w:cs="Times New Roman"/>
          <w:color w:val="000000"/>
          <w:sz w:val="24"/>
          <w:szCs w:val="24"/>
          <w:lang w:val="es-ES"/>
        </w:rPr>
        <w:t xml:space="preserve"> </w:t>
      </w:r>
      <w:r w:rsidR="003B0CD6">
        <w:rPr>
          <w:rFonts w:ascii="Times New Roman" w:eastAsia="Arial" w:hAnsi="Times New Roman" w:cs="Times New Roman"/>
          <w:color w:val="000000"/>
          <w:sz w:val="24"/>
          <w:szCs w:val="24"/>
          <w:lang w:val="es-ES"/>
        </w:rPr>
        <w:t>carentes de</w:t>
      </w:r>
      <w:r w:rsidR="00C579BD" w:rsidRPr="00010D51">
        <w:rPr>
          <w:rFonts w:ascii="Times New Roman" w:eastAsia="Arial" w:hAnsi="Times New Roman" w:cs="Times New Roman"/>
          <w:color w:val="000000"/>
          <w:sz w:val="24"/>
          <w:szCs w:val="24"/>
          <w:lang w:val="es-ES"/>
        </w:rPr>
        <w:t xml:space="preserve"> acción innovadora desde la recreación</w:t>
      </w:r>
      <w:r w:rsidRPr="00010D51">
        <w:rPr>
          <w:rFonts w:ascii="Times New Roman" w:eastAsia="Arial" w:hAnsi="Times New Roman" w:cs="Times New Roman"/>
          <w:color w:val="000000"/>
          <w:sz w:val="24"/>
          <w:szCs w:val="24"/>
          <w:lang w:val="es-ES"/>
        </w:rPr>
        <w:t>.</w:t>
      </w:r>
    </w:p>
    <w:p w14:paraId="539577B2"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Tomando en consideración la importancia y prioridad que tiene en estos momentos una adecuada educación ambiental y las perspectivas que pueden ofrecer los resultados a la sociedad al elevarse el nivel de conciencia ambiental, desde la atención a la formación de las presentes y futuras generaciones, se identifica como un </w:t>
      </w:r>
      <w:r w:rsidRPr="00010D51">
        <w:rPr>
          <w:rFonts w:ascii="Times New Roman" w:eastAsia="Arial" w:hAnsi="Times New Roman" w:cs="Times New Roman"/>
          <w:b/>
          <w:color w:val="000000"/>
          <w:sz w:val="24"/>
          <w:szCs w:val="24"/>
          <w:lang w:val="es-ES"/>
        </w:rPr>
        <w:t>problema</w:t>
      </w:r>
      <w:r w:rsidRPr="00010D51">
        <w:rPr>
          <w:rFonts w:ascii="Times New Roman" w:eastAsia="Arial" w:hAnsi="Times New Roman" w:cs="Times New Roman"/>
          <w:color w:val="000000"/>
          <w:sz w:val="24"/>
          <w:szCs w:val="24"/>
          <w:lang w:val="es-ES"/>
        </w:rPr>
        <w:t xml:space="preserve">: Ausencia de alternativas que faciliten la </w:t>
      </w:r>
      <w:r w:rsidRPr="00010D51">
        <w:rPr>
          <w:rFonts w:ascii="Times New Roman" w:eastAsia="Arial" w:hAnsi="Times New Roman" w:cs="Times New Roman"/>
          <w:color w:val="000000"/>
          <w:sz w:val="24"/>
          <w:szCs w:val="24"/>
          <w:lang w:val="es-ES"/>
        </w:rPr>
        <w:lastRenderedPageBreak/>
        <w:t>incorporación de acciones con enfoque medioambiental y de desarrollo sostenible al proyecto de recreación en el ámbito comunitario.</w:t>
      </w:r>
    </w:p>
    <w:p w14:paraId="281DBD4F"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En consecuencia, con las demandas sociales, el </w:t>
      </w:r>
      <w:r w:rsidRPr="00010D51">
        <w:rPr>
          <w:rFonts w:ascii="Times New Roman" w:eastAsia="Arial" w:hAnsi="Times New Roman" w:cs="Times New Roman"/>
          <w:b/>
          <w:color w:val="000000"/>
          <w:sz w:val="24"/>
          <w:szCs w:val="24"/>
          <w:lang w:val="es-ES"/>
        </w:rPr>
        <w:t>objetivo</w:t>
      </w:r>
      <w:r w:rsidRPr="00010D51">
        <w:rPr>
          <w:rFonts w:ascii="Times New Roman" w:eastAsia="Arial" w:hAnsi="Times New Roman" w:cs="Times New Roman"/>
          <w:color w:val="000000"/>
          <w:sz w:val="24"/>
          <w:szCs w:val="24"/>
          <w:lang w:val="es-ES"/>
        </w:rPr>
        <w:t xml:space="preserve"> del presente trabajo está dirigido a: Fundamentar la repercusión social de un sistema de acciones recreativas</w:t>
      </w:r>
      <w:r w:rsidR="00C579BD" w:rsidRPr="00010D51">
        <w:rPr>
          <w:rFonts w:ascii="Times New Roman" w:eastAsia="Arial" w:hAnsi="Times New Roman" w:cs="Times New Roman"/>
          <w:color w:val="000000"/>
          <w:sz w:val="24"/>
          <w:szCs w:val="24"/>
          <w:lang w:val="es-ES"/>
        </w:rPr>
        <w:t xml:space="preserve"> </w:t>
      </w:r>
      <w:r w:rsidRPr="00010D51">
        <w:rPr>
          <w:rFonts w:ascii="Times New Roman" w:eastAsia="Arial" w:hAnsi="Times New Roman" w:cs="Times New Roman"/>
          <w:color w:val="000000"/>
          <w:sz w:val="24"/>
          <w:szCs w:val="24"/>
          <w:lang w:val="es-ES"/>
        </w:rPr>
        <w:t xml:space="preserve"> para la gestión ambiental en el Consejo Popular Piedrecitas.</w:t>
      </w:r>
    </w:p>
    <w:p w14:paraId="17F44AC8" w14:textId="77777777" w:rsidR="0039242A" w:rsidRDefault="0039242A" w:rsidP="006719E8">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lang w:val="es-ES"/>
        </w:rPr>
      </w:pPr>
      <w:r>
        <w:rPr>
          <w:rFonts w:ascii="Times New Roman" w:eastAsia="Arial" w:hAnsi="Times New Roman" w:cs="Times New Roman"/>
          <w:b/>
          <w:color w:val="000000"/>
          <w:sz w:val="24"/>
          <w:szCs w:val="24"/>
          <w:lang w:val="es-ES"/>
        </w:rPr>
        <w:t>METODOLOGÍA.</w:t>
      </w:r>
    </w:p>
    <w:p w14:paraId="11E58E49" w14:textId="3101CA74" w:rsidR="00506750" w:rsidRDefault="009055A9"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786AA7">
        <w:rPr>
          <w:rFonts w:ascii="Times New Roman" w:eastAsia="Arial" w:hAnsi="Times New Roman" w:cs="Times New Roman"/>
          <w:color w:val="000000"/>
          <w:sz w:val="24"/>
          <w:szCs w:val="24"/>
          <w:lang w:val="es-CU"/>
        </w:rPr>
        <w:t xml:space="preserve">Se consideró la población </w:t>
      </w:r>
      <w:r w:rsidR="00D40DC9" w:rsidRPr="00786AA7">
        <w:rPr>
          <w:rFonts w:ascii="Times New Roman" w:eastAsia="Arial" w:hAnsi="Times New Roman" w:cs="Times New Roman"/>
          <w:color w:val="000000"/>
          <w:sz w:val="24"/>
          <w:szCs w:val="24"/>
          <w:lang w:val="es-CU"/>
        </w:rPr>
        <w:t>de 5042</w:t>
      </w:r>
      <w:r w:rsidR="00506750" w:rsidRPr="00786AA7">
        <w:rPr>
          <w:rFonts w:ascii="Times New Roman" w:eastAsia="Arial" w:hAnsi="Times New Roman" w:cs="Times New Roman"/>
          <w:color w:val="000000"/>
          <w:sz w:val="24"/>
          <w:szCs w:val="24"/>
          <w:lang w:val="es-CU"/>
        </w:rPr>
        <w:t xml:space="preserve"> correspondiente a las 4 </w:t>
      </w:r>
      <w:r w:rsidR="00D40DC9" w:rsidRPr="00786AA7">
        <w:rPr>
          <w:rFonts w:ascii="Times New Roman" w:eastAsia="Arial" w:hAnsi="Times New Roman" w:cs="Times New Roman"/>
          <w:color w:val="000000"/>
          <w:sz w:val="24"/>
          <w:szCs w:val="24"/>
          <w:lang w:val="es-CU"/>
        </w:rPr>
        <w:t>circunscripciones del Consejo</w:t>
      </w:r>
      <w:r w:rsidR="00506750" w:rsidRPr="00010D51">
        <w:rPr>
          <w:rFonts w:ascii="Times New Roman" w:eastAsia="Arial" w:hAnsi="Times New Roman" w:cs="Times New Roman"/>
          <w:color w:val="000000"/>
          <w:sz w:val="24"/>
          <w:szCs w:val="24"/>
          <w:lang w:val="es-ES"/>
        </w:rPr>
        <w:t xml:space="preserve"> Popular Piedrecitas</w:t>
      </w:r>
      <w:r w:rsidR="00506750" w:rsidRPr="00786AA7">
        <w:rPr>
          <w:rFonts w:ascii="Times New Roman" w:eastAsia="Arial" w:hAnsi="Times New Roman" w:cs="Times New Roman"/>
          <w:color w:val="000000"/>
          <w:sz w:val="24"/>
          <w:szCs w:val="24"/>
          <w:lang w:val="es-CU"/>
        </w:rPr>
        <w:t xml:space="preserve">, </w:t>
      </w:r>
      <w:r w:rsidRPr="00786AA7">
        <w:rPr>
          <w:rFonts w:ascii="Times New Roman" w:eastAsia="Arial" w:hAnsi="Times New Roman" w:cs="Times New Roman"/>
          <w:color w:val="000000"/>
          <w:sz w:val="24"/>
          <w:szCs w:val="24"/>
          <w:lang w:val="es-CU"/>
        </w:rPr>
        <w:t xml:space="preserve">la muestra de 2123 participantes </w:t>
      </w:r>
      <w:r w:rsidR="00506750" w:rsidRPr="00786AA7">
        <w:rPr>
          <w:rFonts w:ascii="Times New Roman" w:eastAsia="Arial" w:hAnsi="Times New Roman" w:cs="Times New Roman"/>
          <w:color w:val="000000"/>
          <w:sz w:val="24"/>
          <w:szCs w:val="24"/>
          <w:lang w:val="es-CU"/>
        </w:rPr>
        <w:t xml:space="preserve">el muestro fue </w:t>
      </w:r>
      <w:r w:rsidRPr="00786AA7">
        <w:rPr>
          <w:rFonts w:ascii="Times New Roman" w:eastAsia="Arial" w:hAnsi="Times New Roman" w:cs="Times New Roman"/>
          <w:color w:val="000000"/>
          <w:sz w:val="24"/>
          <w:szCs w:val="24"/>
          <w:lang w:val="es-CU"/>
        </w:rPr>
        <w:t xml:space="preserve">aleatorio simple </w:t>
      </w:r>
      <w:r w:rsidR="00506750" w:rsidRPr="00786AA7">
        <w:rPr>
          <w:rFonts w:ascii="Times New Roman" w:eastAsia="Arial" w:hAnsi="Times New Roman" w:cs="Times New Roman"/>
          <w:color w:val="000000"/>
          <w:sz w:val="24"/>
          <w:szCs w:val="24"/>
          <w:lang w:val="es-CU"/>
        </w:rPr>
        <w:t xml:space="preserve">con metodología participativa. Con la colaboración de los </w:t>
      </w:r>
      <w:r w:rsidR="003B0CD6" w:rsidRPr="00786AA7">
        <w:rPr>
          <w:rFonts w:ascii="Times New Roman" w:eastAsia="Arial" w:hAnsi="Times New Roman" w:cs="Times New Roman"/>
          <w:color w:val="000000"/>
          <w:sz w:val="24"/>
          <w:szCs w:val="24"/>
          <w:lang w:val="es-CU"/>
        </w:rPr>
        <w:t xml:space="preserve">5 profesores de recreación, </w:t>
      </w:r>
      <w:r w:rsidR="00506750" w:rsidRPr="00786AA7">
        <w:rPr>
          <w:rFonts w:ascii="Times New Roman" w:eastAsia="Arial" w:hAnsi="Times New Roman" w:cs="Times New Roman"/>
          <w:color w:val="000000"/>
          <w:sz w:val="24"/>
          <w:szCs w:val="24"/>
          <w:lang w:val="es-CU"/>
        </w:rPr>
        <w:t xml:space="preserve">un profesor </w:t>
      </w:r>
      <w:r w:rsidR="00D40DC9" w:rsidRPr="00786AA7">
        <w:rPr>
          <w:rFonts w:ascii="Times New Roman" w:eastAsia="Arial" w:hAnsi="Times New Roman" w:cs="Times New Roman"/>
          <w:color w:val="000000"/>
          <w:sz w:val="24"/>
          <w:szCs w:val="24"/>
          <w:lang w:val="es-CU"/>
        </w:rPr>
        <w:t>principal y</w:t>
      </w:r>
      <w:r w:rsidR="00506750" w:rsidRPr="00786AA7">
        <w:rPr>
          <w:rFonts w:ascii="Times New Roman" w:eastAsia="Arial" w:hAnsi="Times New Roman" w:cs="Times New Roman"/>
          <w:color w:val="000000"/>
          <w:sz w:val="24"/>
          <w:szCs w:val="24"/>
          <w:lang w:val="es-CU"/>
        </w:rPr>
        <w:t xml:space="preserve"> </w:t>
      </w:r>
      <w:r w:rsidR="00D40DC9" w:rsidRPr="00786AA7">
        <w:rPr>
          <w:rFonts w:ascii="Times New Roman" w:eastAsia="Arial" w:hAnsi="Times New Roman" w:cs="Times New Roman"/>
          <w:color w:val="000000"/>
          <w:sz w:val="24"/>
          <w:szCs w:val="24"/>
          <w:lang w:val="es-CU"/>
        </w:rPr>
        <w:t>un metodólogo</w:t>
      </w:r>
      <w:r w:rsidR="00506750" w:rsidRPr="00786AA7">
        <w:rPr>
          <w:rFonts w:ascii="Times New Roman" w:eastAsia="Arial" w:hAnsi="Times New Roman" w:cs="Times New Roman"/>
          <w:color w:val="000000"/>
          <w:sz w:val="24"/>
          <w:szCs w:val="24"/>
          <w:lang w:val="es-CU"/>
        </w:rPr>
        <w:t xml:space="preserve"> del proces</w:t>
      </w:r>
      <w:r w:rsidR="003B0CD6" w:rsidRPr="00786AA7">
        <w:rPr>
          <w:rFonts w:ascii="Times New Roman" w:eastAsia="Arial" w:hAnsi="Times New Roman" w:cs="Times New Roman"/>
          <w:color w:val="000000"/>
          <w:sz w:val="24"/>
          <w:szCs w:val="24"/>
          <w:lang w:val="es-CU"/>
        </w:rPr>
        <w:t xml:space="preserve">o. Se utilizaron métodos en el </w:t>
      </w:r>
      <w:r w:rsidR="00506750" w:rsidRPr="00786AA7">
        <w:rPr>
          <w:rFonts w:ascii="Times New Roman" w:eastAsia="Arial" w:hAnsi="Times New Roman" w:cs="Times New Roman"/>
          <w:color w:val="000000"/>
          <w:sz w:val="24"/>
          <w:szCs w:val="24"/>
          <w:lang w:val="es-CU"/>
        </w:rPr>
        <w:t xml:space="preserve">nivel teórico análisis y síntesis y el de modelación que permite representar de forma simplificada y estructurada la realidad </w:t>
      </w:r>
      <w:proofErr w:type="gramStart"/>
      <w:r w:rsidR="00506750" w:rsidRPr="00786AA7">
        <w:rPr>
          <w:rFonts w:ascii="Times New Roman" w:eastAsia="Arial" w:hAnsi="Times New Roman" w:cs="Times New Roman"/>
          <w:color w:val="000000"/>
          <w:sz w:val="24"/>
          <w:szCs w:val="24"/>
          <w:lang w:val="es-CU"/>
        </w:rPr>
        <w:t>diversa  de</w:t>
      </w:r>
      <w:proofErr w:type="gramEnd"/>
      <w:r w:rsidR="00506750" w:rsidRPr="00786AA7">
        <w:rPr>
          <w:rFonts w:ascii="Times New Roman" w:eastAsia="Arial" w:hAnsi="Times New Roman" w:cs="Times New Roman"/>
          <w:color w:val="000000"/>
          <w:sz w:val="24"/>
          <w:szCs w:val="24"/>
          <w:lang w:val="es-CU"/>
        </w:rPr>
        <w:t xml:space="preserve"> l</w:t>
      </w:r>
      <w:r w:rsidR="003B0CD6" w:rsidRPr="00786AA7">
        <w:rPr>
          <w:rFonts w:ascii="Times New Roman" w:eastAsia="Arial" w:hAnsi="Times New Roman" w:cs="Times New Roman"/>
          <w:color w:val="000000"/>
          <w:sz w:val="24"/>
          <w:szCs w:val="24"/>
          <w:lang w:val="es-CU"/>
        </w:rPr>
        <w:t>a</w:t>
      </w:r>
      <w:r w:rsidR="00506750" w:rsidRPr="00786AA7">
        <w:rPr>
          <w:rFonts w:ascii="Times New Roman" w:eastAsia="Arial" w:hAnsi="Times New Roman" w:cs="Times New Roman"/>
          <w:color w:val="000000"/>
          <w:sz w:val="24"/>
          <w:szCs w:val="24"/>
          <w:lang w:val="es-CU"/>
        </w:rPr>
        <w:t xml:space="preserve"> </w:t>
      </w:r>
      <w:r w:rsidR="00D40DC9" w:rsidRPr="00786AA7">
        <w:rPr>
          <w:rFonts w:ascii="Times New Roman" w:eastAsia="Arial" w:hAnsi="Times New Roman" w:cs="Times New Roman"/>
          <w:color w:val="000000"/>
          <w:sz w:val="24"/>
          <w:szCs w:val="24"/>
          <w:lang w:val="es-CU"/>
        </w:rPr>
        <w:t>repercusión</w:t>
      </w:r>
      <w:r w:rsidR="00506750" w:rsidRPr="00786AA7">
        <w:rPr>
          <w:rFonts w:ascii="Times New Roman" w:eastAsia="Arial" w:hAnsi="Times New Roman" w:cs="Times New Roman"/>
          <w:color w:val="000000"/>
          <w:sz w:val="24"/>
          <w:szCs w:val="24"/>
          <w:lang w:val="es-CU"/>
        </w:rPr>
        <w:t xml:space="preserve"> social del sistema de acciones </w:t>
      </w:r>
      <w:r w:rsidR="00C070A7" w:rsidRPr="00010D51">
        <w:rPr>
          <w:rFonts w:ascii="Times New Roman" w:eastAsia="Arial" w:hAnsi="Times New Roman" w:cs="Times New Roman"/>
          <w:color w:val="000000"/>
          <w:sz w:val="24"/>
          <w:szCs w:val="24"/>
          <w:lang w:val="es-ES"/>
        </w:rPr>
        <w:t xml:space="preserve">recreativas </w:t>
      </w:r>
      <w:r w:rsidR="00C070A7" w:rsidRPr="007861EB">
        <w:rPr>
          <w:rFonts w:ascii="Times New Roman" w:eastAsia="Arial" w:hAnsi="Times New Roman" w:cs="Times New Roman"/>
          <w:color w:val="000000"/>
          <w:sz w:val="24"/>
          <w:szCs w:val="24"/>
          <w:lang w:val="es-ES"/>
        </w:rPr>
        <w:t>innovadora</w:t>
      </w:r>
      <w:r w:rsidR="00C070A7" w:rsidRPr="00010D51">
        <w:rPr>
          <w:rFonts w:ascii="Times New Roman" w:eastAsia="Arial" w:hAnsi="Times New Roman" w:cs="Times New Roman"/>
          <w:color w:val="000000"/>
          <w:sz w:val="24"/>
          <w:szCs w:val="24"/>
          <w:lang w:val="es-ES"/>
        </w:rPr>
        <w:t xml:space="preserve"> para la gestión ambiental </w:t>
      </w:r>
      <w:r w:rsidR="00506750" w:rsidRPr="00786AA7">
        <w:rPr>
          <w:rFonts w:ascii="Times New Roman" w:eastAsia="Arial" w:hAnsi="Times New Roman" w:cs="Times New Roman"/>
          <w:color w:val="000000"/>
          <w:sz w:val="24"/>
          <w:szCs w:val="24"/>
          <w:lang w:val="es-CU"/>
        </w:rPr>
        <w:t>desde su diseño, implementación y evaluación. Los métodos empíricos como observaciones, análisis documental y entrevistas personalizadas y grupales que recoge información mediante diálogos estructurados o semiestructurados con act</w:t>
      </w:r>
      <w:r w:rsidR="00C070A7" w:rsidRPr="00786AA7">
        <w:rPr>
          <w:rFonts w:ascii="Times New Roman" w:eastAsia="Arial" w:hAnsi="Times New Roman" w:cs="Times New Roman"/>
          <w:color w:val="000000"/>
          <w:sz w:val="24"/>
          <w:szCs w:val="24"/>
          <w:lang w:val="es-CU"/>
        </w:rPr>
        <w:t>ores clave lo</w:t>
      </w:r>
      <w:r w:rsidR="00506750" w:rsidRPr="00786AA7">
        <w:rPr>
          <w:rFonts w:ascii="Times New Roman" w:eastAsia="Arial" w:hAnsi="Times New Roman" w:cs="Times New Roman"/>
          <w:color w:val="000000"/>
          <w:sz w:val="24"/>
          <w:szCs w:val="24"/>
          <w:lang w:val="es-CU"/>
        </w:rPr>
        <w:t>s participantes y método estadístico matemático para el procesamiento de la información de los instrumentos aplicados para ofrecer una valoración de la investigación realizada. La triangulación de datos aseguró confiabilidad, respetando principios éticos.</w:t>
      </w:r>
    </w:p>
    <w:p w14:paraId="2E903FC4"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lang w:val="es-ES"/>
        </w:rPr>
      </w:pPr>
    </w:p>
    <w:p w14:paraId="6EEB1359"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DESARROLLO.</w:t>
      </w:r>
    </w:p>
    <w:p w14:paraId="4B5232AB" w14:textId="47142580" w:rsidR="00E453ED" w:rsidRPr="00010D51" w:rsidRDefault="00E453ED" w:rsidP="00A12763">
      <w:pPr>
        <w:spacing w:after="0" w:line="360" w:lineRule="auto"/>
        <w:jc w:val="both"/>
        <w:rPr>
          <w:rFonts w:ascii="Times New Roman" w:hAnsi="Times New Roman" w:cs="Times New Roman"/>
          <w:iCs/>
          <w:sz w:val="24"/>
          <w:szCs w:val="24"/>
        </w:rPr>
      </w:pPr>
      <w:r w:rsidRPr="00786AA7">
        <w:rPr>
          <w:rFonts w:ascii="Times New Roman" w:hAnsi="Times New Roman" w:cs="Times New Roman"/>
          <w:iCs/>
          <w:sz w:val="24"/>
          <w:szCs w:val="24"/>
          <w:lang w:val="es-CU"/>
        </w:rPr>
        <w:t>La dimensión ideológico-cultural: finalidades y objetivos, sistemas de valores, códigos éticos, creencias sobre el progreso. Por su parte,</w:t>
      </w:r>
      <w:r w:rsidRPr="00786AA7">
        <w:rPr>
          <w:rFonts w:ascii="Times New Roman" w:hAnsi="Times New Roman" w:cs="Times New Roman"/>
          <w:b/>
          <w:iCs/>
          <w:sz w:val="24"/>
          <w:szCs w:val="24"/>
          <w:lang w:val="es-CU"/>
        </w:rPr>
        <w:t xml:space="preserve"> </w:t>
      </w:r>
      <w:r w:rsidRPr="00786AA7">
        <w:rPr>
          <w:rFonts w:ascii="Times New Roman" w:hAnsi="Times New Roman" w:cs="Times New Roman"/>
          <w:iCs/>
          <w:sz w:val="24"/>
          <w:szCs w:val="24"/>
          <w:lang w:val="es-CU"/>
        </w:rPr>
        <w:t>el concepto innovación abordado por Díaz-</w:t>
      </w:r>
      <w:r w:rsidR="00D40DC9" w:rsidRPr="00786AA7">
        <w:rPr>
          <w:rFonts w:ascii="Times New Roman" w:hAnsi="Times New Roman" w:cs="Times New Roman"/>
          <w:iCs/>
          <w:sz w:val="24"/>
          <w:szCs w:val="24"/>
          <w:lang w:val="es-CU"/>
        </w:rPr>
        <w:t>Canel, M.</w:t>
      </w:r>
      <w:r w:rsidRPr="00786AA7">
        <w:rPr>
          <w:rFonts w:ascii="Times New Roman" w:hAnsi="Times New Roman" w:cs="Times New Roman"/>
          <w:iCs/>
          <w:sz w:val="24"/>
          <w:szCs w:val="24"/>
          <w:lang w:val="es-CU"/>
        </w:rPr>
        <w:t xml:space="preserve"> (2021) constituye el: </w:t>
      </w:r>
      <w:r w:rsidRPr="00786AA7">
        <w:rPr>
          <w:rFonts w:ascii="Times New Roman" w:hAnsi="Times New Roman" w:cs="Times New Roman"/>
          <w:sz w:val="24"/>
          <w:szCs w:val="24"/>
          <w:lang w:val="es-CU"/>
        </w:rPr>
        <w:t xml:space="preserve">Proceso social, </w:t>
      </w:r>
      <w:r w:rsidR="00D40DC9" w:rsidRPr="00786AA7">
        <w:rPr>
          <w:rFonts w:ascii="Times New Roman" w:hAnsi="Times New Roman" w:cs="Times New Roman"/>
          <w:sz w:val="24"/>
          <w:szCs w:val="24"/>
          <w:lang w:val="es-CU"/>
        </w:rPr>
        <w:t>multifactorial</w:t>
      </w:r>
      <w:r w:rsidRPr="00786AA7">
        <w:rPr>
          <w:rFonts w:ascii="Times New Roman" w:hAnsi="Times New Roman" w:cs="Times New Roman"/>
          <w:sz w:val="24"/>
          <w:szCs w:val="24"/>
          <w:lang w:val="es-CU"/>
        </w:rPr>
        <w:t xml:space="preserve">, interactivo que involucra organizaciones y actores, que interactúan vigorosamente entre sí, apoyándose en políticas, normas, reglamentos, hábitos, lo que en economía de la innovación se denomina “instituciones”. Todos esos elementos; organizaciones, interacciones e instituciones, deben funcionar como un sistema que favorece la producción, difusión y uso del conocimiento. </w:t>
      </w:r>
      <w:r w:rsidRPr="00010D51">
        <w:rPr>
          <w:rFonts w:ascii="Times New Roman" w:hAnsi="Times New Roman" w:cs="Times New Roman"/>
          <w:sz w:val="24"/>
          <w:szCs w:val="24"/>
        </w:rPr>
        <w:t>(p.17)</w:t>
      </w:r>
    </w:p>
    <w:p w14:paraId="2B6EB558" w14:textId="77777777" w:rsidR="00A12763" w:rsidRPr="00786AA7" w:rsidRDefault="00A12763" w:rsidP="00A12763">
      <w:pPr>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xml:space="preserve">La innovación en el sector del deporte en Cuba, específicamente en la actividad física y la rehabilitación, tiene un potencial transformador para el desarrollo socioeconómico de la comunidad. Al impulsar la mejora continua y la creación de alternativas, se abren nuevas </w:t>
      </w:r>
      <w:r w:rsidRPr="00786AA7">
        <w:rPr>
          <w:rFonts w:ascii="Times New Roman" w:hAnsi="Times New Roman" w:cs="Times New Roman"/>
          <w:sz w:val="24"/>
          <w:szCs w:val="24"/>
          <w:lang w:val="es-CU"/>
        </w:rPr>
        <w:lastRenderedPageBreak/>
        <w:t xml:space="preserve">oportunidades para satisfacer las crecientes demandas sociales, fortalecer el sector y fomentar alianzas estratégicas. </w:t>
      </w:r>
    </w:p>
    <w:p w14:paraId="512FC809" w14:textId="2B486CAA" w:rsidR="00A12763" w:rsidRPr="00786AA7" w:rsidRDefault="00DF3C3C" w:rsidP="007861EB">
      <w:pPr>
        <w:spacing w:after="0" w:line="360" w:lineRule="auto"/>
        <w:jc w:val="both"/>
        <w:rPr>
          <w:rFonts w:ascii="Times New Roman" w:hAnsi="Times New Roman" w:cs="Times New Roman"/>
          <w:b/>
          <w:sz w:val="24"/>
          <w:szCs w:val="24"/>
          <w:lang w:val="es-CU"/>
        </w:rPr>
      </w:pPr>
      <w:r w:rsidRPr="00786AA7">
        <w:rPr>
          <w:rFonts w:ascii="Times New Roman" w:hAnsi="Times New Roman" w:cs="Times New Roman"/>
          <w:b/>
          <w:sz w:val="24"/>
          <w:szCs w:val="24"/>
          <w:lang w:val="es-CU"/>
        </w:rPr>
        <w:t>Repercusión social</w:t>
      </w:r>
      <w:r w:rsidR="00A12763" w:rsidRPr="00786AA7">
        <w:rPr>
          <w:rFonts w:ascii="Times New Roman" w:hAnsi="Times New Roman" w:cs="Times New Roman"/>
          <w:b/>
          <w:sz w:val="24"/>
          <w:szCs w:val="24"/>
          <w:lang w:val="es-CU"/>
        </w:rPr>
        <w:t xml:space="preserve"> en el campo de la </w:t>
      </w:r>
      <w:r w:rsidR="00D40DC9" w:rsidRPr="00786AA7">
        <w:rPr>
          <w:rFonts w:ascii="Times New Roman" w:hAnsi="Times New Roman" w:cs="Times New Roman"/>
          <w:b/>
          <w:sz w:val="24"/>
          <w:szCs w:val="24"/>
          <w:lang w:val="es-CU"/>
        </w:rPr>
        <w:t>actividad</w:t>
      </w:r>
      <w:r w:rsidR="00A12763" w:rsidRPr="00786AA7">
        <w:rPr>
          <w:rFonts w:ascii="Times New Roman" w:hAnsi="Times New Roman" w:cs="Times New Roman"/>
          <w:b/>
          <w:sz w:val="24"/>
          <w:szCs w:val="24"/>
          <w:lang w:val="es-CU"/>
        </w:rPr>
        <w:t xml:space="preserve"> </w:t>
      </w:r>
      <w:r w:rsidR="00D40DC9" w:rsidRPr="00786AA7">
        <w:rPr>
          <w:rFonts w:ascii="Times New Roman" w:hAnsi="Times New Roman" w:cs="Times New Roman"/>
          <w:b/>
          <w:sz w:val="24"/>
          <w:szCs w:val="24"/>
          <w:lang w:val="es-CU"/>
        </w:rPr>
        <w:t>física,</w:t>
      </w:r>
      <w:r w:rsidR="00A12763" w:rsidRPr="00786AA7">
        <w:rPr>
          <w:rFonts w:ascii="Times New Roman" w:hAnsi="Times New Roman" w:cs="Times New Roman"/>
          <w:b/>
          <w:sz w:val="24"/>
          <w:szCs w:val="24"/>
          <w:lang w:val="es-CU"/>
        </w:rPr>
        <w:t xml:space="preserve"> el deporte y la </w:t>
      </w:r>
      <w:r w:rsidR="00D40DC9" w:rsidRPr="00786AA7">
        <w:rPr>
          <w:rFonts w:ascii="Times New Roman" w:hAnsi="Times New Roman" w:cs="Times New Roman"/>
          <w:b/>
          <w:sz w:val="24"/>
          <w:szCs w:val="24"/>
          <w:lang w:val="es-CU"/>
        </w:rPr>
        <w:t>recreación</w:t>
      </w:r>
      <w:r w:rsidR="00A12763" w:rsidRPr="00786AA7">
        <w:rPr>
          <w:rFonts w:ascii="Times New Roman" w:hAnsi="Times New Roman" w:cs="Times New Roman"/>
          <w:b/>
          <w:sz w:val="24"/>
          <w:szCs w:val="24"/>
          <w:lang w:val="es-CU"/>
        </w:rPr>
        <w:t>:</w:t>
      </w:r>
    </w:p>
    <w:p w14:paraId="3119DDA8" w14:textId="77777777" w:rsidR="00A12763" w:rsidRPr="00786AA7" w:rsidRDefault="00A12763" w:rsidP="007861EB">
      <w:pPr>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Mejor acceso a la actividad física: La innovación puede crear soluciones para romper barreras y facilitar el acceso a la actividad física, incluyendo tecnologías de entrenamiento remoto, programas adaptados a diferentes necesidades y condiciones, y espacios deportivos inclusivos.</w:t>
      </w:r>
    </w:p>
    <w:p w14:paraId="48594E72" w14:textId="122A2C25" w:rsidR="00A12763" w:rsidRPr="00786AA7" w:rsidRDefault="00A12763" w:rsidP="007861EB">
      <w:pPr>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xml:space="preserve">• Atención integral desde la recreación: La innovación con </w:t>
      </w:r>
      <w:r w:rsidR="00D40DC9" w:rsidRPr="00786AA7">
        <w:rPr>
          <w:rFonts w:ascii="Times New Roman" w:hAnsi="Times New Roman" w:cs="Times New Roman"/>
          <w:sz w:val="24"/>
          <w:szCs w:val="24"/>
          <w:lang w:val="es-CU"/>
        </w:rPr>
        <w:t>actividad</w:t>
      </w:r>
      <w:r w:rsidRPr="00786AA7">
        <w:rPr>
          <w:rFonts w:ascii="Times New Roman" w:hAnsi="Times New Roman" w:cs="Times New Roman"/>
          <w:sz w:val="24"/>
          <w:szCs w:val="24"/>
          <w:lang w:val="es-CU"/>
        </w:rPr>
        <w:t xml:space="preserve"> de recreo con una atención personalizada y efectiva, mejorando la calidad de vida de los practicantes.</w:t>
      </w:r>
    </w:p>
    <w:p w14:paraId="25235225" w14:textId="147D8722" w:rsidR="00A12763" w:rsidRPr="00786AA7" w:rsidRDefault="00A12763" w:rsidP="007861EB">
      <w:pPr>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Promoción de la salud y el bienestar: La innovación en el deporte</w:t>
      </w:r>
      <w:r w:rsidR="00D40DC9">
        <w:rPr>
          <w:rFonts w:ascii="Times New Roman" w:hAnsi="Times New Roman" w:cs="Times New Roman"/>
          <w:sz w:val="24"/>
          <w:szCs w:val="24"/>
          <w:lang w:val="es-CU"/>
        </w:rPr>
        <w:t xml:space="preserve"> </w:t>
      </w:r>
      <w:r w:rsidRPr="00786AA7">
        <w:rPr>
          <w:rFonts w:ascii="Times New Roman" w:hAnsi="Times New Roman" w:cs="Times New Roman"/>
          <w:sz w:val="24"/>
          <w:szCs w:val="24"/>
          <w:lang w:val="es-CU"/>
        </w:rPr>
        <w:t>con recreación impulsa la prevención de enfermedades, promueve hábitos saludables y fomenta la participación activa en la comunidad. Esto conlleva a un desarrollo humano integral y a la reducción de los costos en salud pública.</w:t>
      </w:r>
    </w:p>
    <w:p w14:paraId="57130A0A" w14:textId="77777777" w:rsidR="00A12763" w:rsidRPr="00786AA7" w:rsidRDefault="00A12763" w:rsidP="007861EB">
      <w:pPr>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 Mayor cohesión social: La actividad física y la recreación impulsadas por la innovación, promueven la integración social, la inclusión de personas con discapacidad y la construcción de comunidades más resilientes.</w:t>
      </w:r>
    </w:p>
    <w:p w14:paraId="10750F1B" w14:textId="77777777" w:rsidR="006719E8" w:rsidRPr="00010D51" w:rsidRDefault="006719E8" w:rsidP="007861EB">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Repercusión social de un sistema de acciones recreativas para la gestión ambiental en el Consejo Popular Piedrecitas.</w:t>
      </w:r>
    </w:p>
    <w:p w14:paraId="75D140BE" w14:textId="77777777" w:rsidR="006719E8" w:rsidRDefault="006719E8" w:rsidP="007861EB">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La recreación es aquella actividad humana, libre, placentera, efectuada individual o colectivamente, destinada a perfeccionar al hombre. Le brinda la oportunidad de emplear su tiempo libre en ocupaciones espontáneas u organizadas, que le permiten volver al mundo vital de la naturaleza y lo incorporan al mundo creador de la cultura, que sirven a su integración comunitaria y al encuentro de su propio yo, y que propenden, en última instancia, a su plenitud y a su felicidad.</w:t>
      </w:r>
    </w:p>
    <w:p w14:paraId="77ADB33A" w14:textId="77777777" w:rsidR="00020548" w:rsidRPr="00786AA7" w:rsidRDefault="00020548" w:rsidP="007861EB">
      <w:pPr>
        <w:autoSpaceDE w:val="0"/>
        <w:autoSpaceDN w:val="0"/>
        <w:adjustRightInd w:val="0"/>
        <w:spacing w:after="0" w:line="360" w:lineRule="auto"/>
        <w:jc w:val="both"/>
        <w:rPr>
          <w:rFonts w:ascii="Times New Roman" w:hAnsi="Times New Roman" w:cs="Times New Roman"/>
          <w:sz w:val="24"/>
          <w:szCs w:val="24"/>
          <w:lang w:val="es-CU"/>
        </w:rPr>
      </w:pPr>
      <w:r w:rsidRPr="00786AA7">
        <w:rPr>
          <w:rFonts w:ascii="Times New Roman" w:hAnsi="Times New Roman" w:cs="Times New Roman"/>
          <w:sz w:val="24"/>
          <w:szCs w:val="24"/>
          <w:lang w:val="es-CU"/>
        </w:rPr>
        <w:t>Pérez, A. (2010) define “la recreación como: el conjunto de fenómenos y relaciones que surgen en el proceso de aprovechamiento del tiempo libre mediante la actividad terapéutica, profiláctica, cognoscitiva, deportiva o artística-cultural, sin que para ello sea necesario una compulsión externa y mediante las cuales se obtiene felicidad, satisfacción inmediata y desarrollo de la personalidad”.</w:t>
      </w:r>
    </w:p>
    <w:p w14:paraId="5DC1C229" w14:textId="57FE08CF" w:rsidR="00E232F6" w:rsidRPr="00786AA7" w:rsidRDefault="00B72845" w:rsidP="007861EB">
      <w:pPr>
        <w:autoSpaceDE w:val="0"/>
        <w:autoSpaceDN w:val="0"/>
        <w:adjustRightInd w:val="0"/>
        <w:spacing w:after="0" w:line="360" w:lineRule="auto"/>
        <w:jc w:val="both"/>
        <w:rPr>
          <w:rFonts w:ascii="Times New Roman" w:eastAsia="Arial" w:hAnsi="Times New Roman" w:cs="Times New Roman"/>
          <w:sz w:val="24"/>
          <w:szCs w:val="24"/>
          <w:lang w:val="es-CU"/>
        </w:rPr>
      </w:pPr>
      <w:r w:rsidRPr="00786AA7">
        <w:rPr>
          <w:rFonts w:ascii="Times New Roman" w:hAnsi="Times New Roman" w:cs="Times New Roman"/>
          <w:sz w:val="24"/>
          <w:szCs w:val="24"/>
          <w:lang w:val="es-CU"/>
        </w:rPr>
        <w:t xml:space="preserve">En </w:t>
      </w:r>
      <w:r w:rsidR="00D40DC9" w:rsidRPr="00786AA7">
        <w:rPr>
          <w:rFonts w:ascii="Times New Roman" w:hAnsi="Times New Roman" w:cs="Times New Roman"/>
          <w:sz w:val="24"/>
          <w:szCs w:val="24"/>
          <w:lang w:val="es-CU"/>
        </w:rPr>
        <w:t>similitudes</w:t>
      </w:r>
      <w:r w:rsidRPr="00786AA7">
        <w:rPr>
          <w:rFonts w:ascii="Times New Roman" w:hAnsi="Times New Roman" w:cs="Times New Roman"/>
          <w:sz w:val="24"/>
          <w:szCs w:val="24"/>
          <w:lang w:val="es-CU"/>
        </w:rPr>
        <w:t xml:space="preserve"> con el enfoque de la </w:t>
      </w:r>
      <w:r w:rsidR="00D40DC9" w:rsidRPr="00786AA7">
        <w:rPr>
          <w:rFonts w:ascii="Times New Roman" w:hAnsi="Times New Roman" w:cs="Times New Roman"/>
          <w:sz w:val="24"/>
          <w:szCs w:val="24"/>
          <w:lang w:val="es-CU"/>
        </w:rPr>
        <w:t>investigación</w:t>
      </w:r>
      <w:r w:rsidRPr="00786AA7">
        <w:rPr>
          <w:rFonts w:ascii="Times New Roman" w:hAnsi="Times New Roman" w:cs="Times New Roman"/>
          <w:sz w:val="24"/>
          <w:szCs w:val="24"/>
          <w:lang w:val="es-CU"/>
        </w:rPr>
        <w:t xml:space="preserve"> s</w:t>
      </w:r>
      <w:r w:rsidR="003B0CD6" w:rsidRPr="00786AA7">
        <w:rPr>
          <w:rFonts w:ascii="Times New Roman" w:hAnsi="Times New Roman" w:cs="Times New Roman"/>
          <w:sz w:val="24"/>
          <w:szCs w:val="24"/>
          <w:lang w:val="es-CU"/>
        </w:rPr>
        <w:t xml:space="preserve">e hace mención de </w:t>
      </w:r>
      <w:r w:rsidR="00E232F6" w:rsidRPr="00786AA7">
        <w:rPr>
          <w:rFonts w:ascii="Times New Roman" w:eastAsia="Arial" w:hAnsi="Times New Roman" w:cs="Times New Roman"/>
          <w:sz w:val="24"/>
          <w:szCs w:val="24"/>
          <w:lang w:val="es-CU"/>
        </w:rPr>
        <w:t xml:space="preserve">Sánchez, M. (2008). Expone: “El trabajo comunitario no es solo trabajo para la comunidad, ni en la comunidad; es un </w:t>
      </w:r>
      <w:r w:rsidR="00E232F6" w:rsidRPr="00786AA7">
        <w:rPr>
          <w:rFonts w:ascii="Times New Roman" w:eastAsia="Arial" w:hAnsi="Times New Roman" w:cs="Times New Roman"/>
          <w:sz w:val="24"/>
          <w:szCs w:val="24"/>
          <w:lang w:val="es-CU"/>
        </w:rPr>
        <w:lastRenderedPageBreak/>
        <w:t xml:space="preserve">proceso de transformación desde la comunidad: soñado, planificado, conducido </w:t>
      </w:r>
      <w:r w:rsidR="00D40DC9" w:rsidRPr="00786AA7">
        <w:rPr>
          <w:rFonts w:ascii="Times New Roman" w:eastAsia="Arial" w:hAnsi="Times New Roman" w:cs="Times New Roman"/>
          <w:sz w:val="24"/>
          <w:szCs w:val="24"/>
          <w:lang w:val="es-CU"/>
        </w:rPr>
        <w:t>y evaluado</w:t>
      </w:r>
      <w:r w:rsidR="00E232F6" w:rsidRPr="00786AA7">
        <w:rPr>
          <w:rFonts w:ascii="Times New Roman" w:eastAsia="Arial" w:hAnsi="Times New Roman" w:cs="Times New Roman"/>
          <w:sz w:val="24"/>
          <w:szCs w:val="24"/>
          <w:lang w:val="es-CU"/>
        </w:rPr>
        <w:t xml:space="preserve"> por la propia comunidad”. </w:t>
      </w:r>
    </w:p>
    <w:p w14:paraId="6D42961A" w14:textId="77777777" w:rsidR="006719E8" w:rsidRPr="00010D51" w:rsidRDefault="006719E8" w:rsidP="007861EB">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Para este trabajo comunitario hay que contar con la infraestructura con que se cuenta, por lo que es importante el papel que juega y puede seguir jugando el Instituto Nacional de Deportes Educación Física y Recreación (INDER) en el trabajo comunitario. </w:t>
      </w:r>
    </w:p>
    <w:p w14:paraId="2E856346" w14:textId="77777777" w:rsidR="006719E8" w:rsidRPr="00010D51" w:rsidRDefault="006719E8" w:rsidP="007861EB">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El trabajo comunitario debe partir de los intereses y necesidades de la propia comunidad y de los portadores reales de la acción comunitaria con que cuenta la propia comunidad, respetar la diversidad de tradiciones y características culturales producidas por la historia asumiendo los elementos de carácter progresivo y transformando los de carácter regresivo logrando transformar y mejorar estilos y calidad de vida.</w:t>
      </w:r>
    </w:p>
    <w:p w14:paraId="4E3E49C6"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39242A">
        <w:rPr>
          <w:rFonts w:ascii="Times New Roman" w:eastAsia="Arial" w:hAnsi="Times New Roman" w:cs="Times New Roman"/>
          <w:color w:val="000000"/>
          <w:sz w:val="24"/>
          <w:szCs w:val="24"/>
          <w:lang w:val="es-ES"/>
        </w:rPr>
        <w:t>La investigación se desarrolló en el Combinado Deportivo # 2 Antonio Maceo Grajales del Consejo Popular Piedrecitas, municipio Carlos Manuel de Céspedes. La población existente en el Consejo Popular es de 5128, la fuerza de trabajo está compuesta por 21 profesores, de ellos 8 de Deportes, 7 de Cultura Física, 1 de Cultura Física Terapéutica y 5 de Recreación de los cuales se seleccionaron</w:t>
      </w:r>
      <w:r w:rsidR="0039242A" w:rsidRPr="0039242A">
        <w:rPr>
          <w:rFonts w:ascii="Times New Roman" w:eastAsia="Arial" w:hAnsi="Times New Roman" w:cs="Times New Roman"/>
          <w:color w:val="000000"/>
          <w:sz w:val="24"/>
          <w:szCs w:val="24"/>
          <w:lang w:val="es-ES"/>
        </w:rPr>
        <w:t xml:space="preserve"> para develar el impacto.</w:t>
      </w:r>
    </w:p>
    <w:p w14:paraId="46A1067F" w14:textId="77777777" w:rsidR="006719E8" w:rsidRPr="00010D51" w:rsidRDefault="006719E8" w:rsidP="006719E8">
      <w:pPr>
        <w:pBdr>
          <w:top w:val="nil"/>
          <w:left w:val="nil"/>
          <w:bottom w:val="nil"/>
          <w:right w:val="nil"/>
          <w:between w:val="nil"/>
        </w:pBdr>
        <w:spacing w:after="0" w:line="360" w:lineRule="auto"/>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Sistema de acciones para mejorar la gestión ambiental desde el área de recreación.</w:t>
      </w:r>
    </w:p>
    <w:p w14:paraId="2A83209D" w14:textId="77777777" w:rsidR="006719E8"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El sistema de acciones que se propone, en función de mejorar la gestión ambiental desde la recreación física; que tiene como bases fundamentales la Estrategia Ambiental INDER 2021-2025, antes referida, de las cuales se derivan de las principales acciones del área de la recreación física, para el enfrent</w:t>
      </w:r>
      <w:r w:rsidR="007861EB">
        <w:rPr>
          <w:rFonts w:ascii="Times New Roman" w:eastAsia="Arial" w:hAnsi="Times New Roman" w:cs="Times New Roman"/>
          <w:color w:val="000000"/>
          <w:sz w:val="24"/>
          <w:szCs w:val="24"/>
          <w:lang w:val="es-ES"/>
        </w:rPr>
        <w:t>amiento al cambio climático 2025</w:t>
      </w:r>
      <w:r w:rsidRPr="00010D51">
        <w:rPr>
          <w:rFonts w:ascii="Times New Roman" w:eastAsia="Arial" w:hAnsi="Times New Roman" w:cs="Times New Roman"/>
          <w:color w:val="000000"/>
          <w:sz w:val="24"/>
          <w:szCs w:val="24"/>
          <w:lang w:val="es-ES"/>
        </w:rPr>
        <w:t>; las acciones del Plan Gubernamental para la prevención y enfrentamiento a delitos e ilegalidades que afectan a los recursos forestales, la flora y fauna silvestre y otros recursos naturales, y el plan de medidas de contención para reducir al mínimo posible la captura masiva e ilegal de aves migratorias y la caza de especies cinegéticas, los cuales implementa el INDER .</w:t>
      </w:r>
    </w:p>
    <w:p w14:paraId="0386DEC9"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bookmarkStart w:id="1" w:name="_gjdgxs" w:colFirst="0" w:colLast="0"/>
      <w:bookmarkEnd w:id="1"/>
      <w:r w:rsidRPr="00010D51">
        <w:rPr>
          <w:rFonts w:ascii="Times New Roman" w:eastAsia="Arial" w:hAnsi="Times New Roman" w:cs="Times New Roman"/>
          <w:color w:val="000000"/>
          <w:sz w:val="24"/>
          <w:szCs w:val="24"/>
          <w:lang w:val="es-ES"/>
        </w:rPr>
        <w:t xml:space="preserve">Su estructura es la siguiente: acciones - fecha de cumplimiento - participantes- responsables - impactos.  </w:t>
      </w:r>
    </w:p>
    <w:p w14:paraId="681D7DE3" w14:textId="498876CD" w:rsidR="00AD0B84" w:rsidRDefault="006719E8" w:rsidP="00AD0B84">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Las acciones diseñadas tienen carácter de sistema, atendiendo a que cada una en sí misma tiene sus especificidades particulares, pero a su vez constituye el punto de partida y el punto de llegada del resto de las que conforman el todo; de ahí la interrelación dialéctica entre ellas.</w:t>
      </w:r>
      <w:r w:rsidR="00AD0B84" w:rsidRPr="00786AA7">
        <w:rPr>
          <w:rFonts w:ascii="Times New Roman" w:hAnsi="Times New Roman" w:cs="Times New Roman"/>
          <w:bCs/>
          <w:sz w:val="24"/>
          <w:szCs w:val="24"/>
          <w:lang w:val="es-CU"/>
        </w:rPr>
        <w:t xml:space="preserve"> Se proyecta la</w:t>
      </w:r>
      <w:r w:rsidR="007861EB" w:rsidRPr="00786AA7">
        <w:rPr>
          <w:rFonts w:ascii="Times New Roman" w:hAnsi="Times New Roman" w:cs="Times New Roman"/>
          <w:bCs/>
          <w:sz w:val="24"/>
          <w:szCs w:val="24"/>
          <w:lang w:val="es-CU"/>
        </w:rPr>
        <w:t xml:space="preserve"> </w:t>
      </w:r>
      <w:r w:rsidR="00AD0B84" w:rsidRPr="00786AA7">
        <w:rPr>
          <w:rFonts w:ascii="Times New Roman" w:hAnsi="Times New Roman" w:cs="Times New Roman"/>
          <w:bCs/>
          <w:sz w:val="24"/>
          <w:szCs w:val="24"/>
          <w:lang w:val="es-CU"/>
        </w:rPr>
        <w:lastRenderedPageBreak/>
        <w:t xml:space="preserve">estructura del sistema de acciones </w:t>
      </w:r>
      <w:r w:rsidR="00D40DC9" w:rsidRPr="00786AA7">
        <w:rPr>
          <w:rFonts w:ascii="Times New Roman" w:hAnsi="Times New Roman" w:cs="Times New Roman"/>
          <w:bCs/>
          <w:sz w:val="24"/>
          <w:szCs w:val="24"/>
          <w:lang w:val="es-CU"/>
        </w:rPr>
        <w:t>recreativas</w:t>
      </w:r>
      <w:r w:rsidR="00AD0B84" w:rsidRPr="00786AA7">
        <w:rPr>
          <w:rFonts w:ascii="Times New Roman" w:hAnsi="Times New Roman" w:cs="Times New Roman"/>
          <w:bCs/>
          <w:sz w:val="24"/>
          <w:szCs w:val="24"/>
          <w:lang w:val="es-CU"/>
        </w:rPr>
        <w:t xml:space="preserve"> para a gestión ambiental.</w:t>
      </w:r>
      <w:r w:rsidR="00AD0B84">
        <w:rPr>
          <w:rFonts w:ascii="Times New Roman" w:eastAsia="Arial" w:hAnsi="Times New Roman" w:cs="Times New Roman"/>
          <w:color w:val="000000"/>
          <w:sz w:val="24"/>
          <w:szCs w:val="24"/>
          <w:lang w:val="es-ES"/>
        </w:rPr>
        <w:t xml:space="preserve"> Ver figura.1</w:t>
      </w:r>
      <w:r w:rsidR="00AD0B84">
        <w:rPr>
          <w:rFonts w:ascii="Times New Roman" w:eastAsia="Arial" w:hAnsi="Times New Roman" w:cs="Times New Roman"/>
          <w:color w:val="000000"/>
          <w:sz w:val="24"/>
          <w:szCs w:val="24"/>
          <w:lang w:val="es-ES"/>
        </w:rPr>
        <w:br/>
      </w:r>
      <w:r w:rsidR="00AD0B84" w:rsidRPr="00D8553B">
        <w:rPr>
          <w:szCs w:val="24"/>
        </w:rPr>
        <w:object w:dxaOrig="9603" w:dyaOrig="5390" w14:anchorId="743BD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0.25pt" o:ole="">
            <v:imagedata r:id="rId9" o:title=""/>
          </v:shape>
          <o:OLEObject Type="Embed" ProgID="PowerPoint.Slide.12" ShapeID="_x0000_i1025" DrawAspect="Content" ObjectID="_1814671021" r:id="rId10"/>
        </w:object>
      </w:r>
    </w:p>
    <w:p w14:paraId="4E73687F" w14:textId="2AD2C586" w:rsidR="00AD0B84" w:rsidRPr="004645AA" w:rsidRDefault="00AD0B84" w:rsidP="00AD0B84">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786AA7">
        <w:rPr>
          <w:rFonts w:ascii="Times New Roman" w:hAnsi="Times New Roman" w:cs="Times New Roman"/>
          <w:b/>
          <w:bCs/>
          <w:sz w:val="24"/>
          <w:szCs w:val="24"/>
          <w:lang w:val="es-CU"/>
        </w:rPr>
        <w:t>Fifura:1</w:t>
      </w:r>
      <w:r w:rsidRPr="00786AA7">
        <w:rPr>
          <w:rFonts w:ascii="Times New Roman" w:hAnsi="Times New Roman" w:cs="Times New Roman"/>
          <w:bCs/>
          <w:sz w:val="24"/>
          <w:szCs w:val="24"/>
          <w:lang w:val="es-CU"/>
        </w:rPr>
        <w:t xml:space="preserve">. Estructura del sistema de acciones </w:t>
      </w:r>
      <w:r w:rsidR="00D40DC9" w:rsidRPr="00786AA7">
        <w:rPr>
          <w:rFonts w:ascii="Times New Roman" w:hAnsi="Times New Roman" w:cs="Times New Roman"/>
          <w:bCs/>
          <w:sz w:val="24"/>
          <w:szCs w:val="24"/>
          <w:lang w:val="es-CU"/>
        </w:rPr>
        <w:t>recreativas</w:t>
      </w:r>
      <w:r w:rsidRPr="00786AA7">
        <w:rPr>
          <w:rFonts w:ascii="Times New Roman" w:hAnsi="Times New Roman" w:cs="Times New Roman"/>
          <w:bCs/>
          <w:sz w:val="24"/>
          <w:szCs w:val="24"/>
          <w:lang w:val="es-CU"/>
        </w:rPr>
        <w:t xml:space="preserve"> para a gestión ambiental.</w:t>
      </w:r>
      <w:r>
        <w:rPr>
          <w:rFonts w:ascii="Times New Roman" w:eastAsia="Arial" w:hAnsi="Times New Roman" w:cs="Times New Roman"/>
          <w:color w:val="000000"/>
          <w:sz w:val="24"/>
          <w:szCs w:val="24"/>
          <w:lang w:val="es-ES"/>
        </w:rPr>
        <w:t xml:space="preserve"> </w:t>
      </w:r>
      <w:r w:rsidRPr="004645AA">
        <w:rPr>
          <w:rFonts w:ascii="Times New Roman" w:hAnsi="Times New Roman" w:cs="Times New Roman"/>
          <w:b/>
          <w:sz w:val="24"/>
          <w:szCs w:val="24"/>
          <w:lang w:val="es-ES_tradnl"/>
        </w:rPr>
        <w:t>Fuente:</w:t>
      </w:r>
      <w:r w:rsidRPr="004645AA">
        <w:rPr>
          <w:rFonts w:ascii="Times New Roman" w:hAnsi="Times New Roman" w:cs="Times New Roman"/>
          <w:sz w:val="24"/>
          <w:szCs w:val="24"/>
          <w:lang w:val="es-ES_tradnl"/>
        </w:rPr>
        <w:t xml:space="preserve"> </w:t>
      </w:r>
      <w:r w:rsidRPr="004645AA">
        <w:rPr>
          <w:rFonts w:ascii="Times New Roman" w:hAnsi="Times New Roman" w:cs="Times New Roman"/>
          <w:i/>
          <w:sz w:val="24"/>
          <w:szCs w:val="24"/>
          <w:lang w:val="es-ES_tradnl"/>
        </w:rPr>
        <w:t xml:space="preserve">elaboración propia </w:t>
      </w:r>
      <w:r w:rsidRPr="00AD0B84">
        <w:rPr>
          <w:rFonts w:ascii="Times New Roman" w:hAnsi="Times New Roman" w:cs="Times New Roman"/>
          <w:i/>
          <w:sz w:val="24"/>
          <w:szCs w:val="24"/>
          <w:lang w:val="es-ES_tradnl"/>
        </w:rPr>
        <w:t>(</w:t>
      </w:r>
      <w:r w:rsidR="00D40DC9" w:rsidRPr="00AD0B84">
        <w:rPr>
          <w:rFonts w:ascii="Times New Roman" w:hAnsi="Times New Roman" w:cs="Times New Roman"/>
          <w:i/>
          <w:sz w:val="24"/>
          <w:szCs w:val="24"/>
          <w:lang w:val="es-ES_tradnl"/>
        </w:rPr>
        <w:t>Luis, Y</w:t>
      </w:r>
      <w:r w:rsidRPr="00AD0B84">
        <w:rPr>
          <w:rFonts w:ascii="Times New Roman" w:hAnsi="Times New Roman" w:cs="Times New Roman"/>
          <w:i/>
          <w:sz w:val="24"/>
          <w:szCs w:val="24"/>
          <w:lang w:val="es-ES_tradnl"/>
        </w:rPr>
        <w:t>. 2024)</w:t>
      </w:r>
      <w:r>
        <w:rPr>
          <w:rFonts w:ascii="Times New Roman" w:hAnsi="Times New Roman" w:cs="Times New Roman"/>
          <w:i/>
          <w:sz w:val="24"/>
          <w:szCs w:val="24"/>
          <w:lang w:val="es-ES_tradnl"/>
        </w:rPr>
        <w:t>.</w:t>
      </w:r>
    </w:p>
    <w:p w14:paraId="3C7CB3B8"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Límites:</w:t>
      </w:r>
      <w:r w:rsidRPr="00010D51">
        <w:rPr>
          <w:rFonts w:ascii="Times New Roman" w:eastAsia="Arial" w:hAnsi="Times New Roman" w:cs="Times New Roman"/>
          <w:color w:val="000000"/>
          <w:sz w:val="24"/>
          <w:szCs w:val="24"/>
          <w:lang w:val="es-ES"/>
        </w:rPr>
        <w:t xml:space="preserve"> desde el punto de vista espacial se tiene en cuenta tanto, la comunidad de residencia, como la que se encuentra aledaña a las instalaciones recreativas y deportivas. Desde el punto de vista temporal los límites están dados en el año fiscal de forma general. </w:t>
      </w:r>
    </w:p>
    <w:p w14:paraId="17075CAF"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Entrada:</w:t>
      </w:r>
      <w:r w:rsidRPr="00010D51">
        <w:rPr>
          <w:rFonts w:ascii="Times New Roman" w:eastAsia="Arial" w:hAnsi="Times New Roman" w:cs="Times New Roman"/>
          <w:color w:val="000000"/>
          <w:sz w:val="24"/>
          <w:szCs w:val="24"/>
          <w:lang w:val="es-ES"/>
        </w:rPr>
        <w:t xml:space="preserve"> el diagnóstico inicial de todos los participantes.</w:t>
      </w:r>
    </w:p>
    <w:p w14:paraId="107B59F4"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Elementos:</w:t>
      </w:r>
      <w:r w:rsidRPr="00010D51">
        <w:rPr>
          <w:rFonts w:ascii="Times New Roman" w:eastAsia="Arial" w:hAnsi="Times New Roman" w:cs="Times New Roman"/>
          <w:color w:val="000000"/>
          <w:sz w:val="24"/>
          <w:szCs w:val="24"/>
          <w:lang w:val="es-ES"/>
        </w:rPr>
        <w:t xml:space="preserve"> objetivos del área funcional; los participantes; el profesor; activista, actividades recreativas; comunidad de residencia y sus elementos; entidades productivas, culturales y de servicio; medios masivos de difusión; recursos de la comunidad.</w:t>
      </w:r>
    </w:p>
    <w:p w14:paraId="673697D7"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Interacciones:</w:t>
      </w:r>
      <w:r w:rsidRPr="00010D51">
        <w:rPr>
          <w:rFonts w:ascii="Times New Roman" w:eastAsia="Arial" w:hAnsi="Times New Roman" w:cs="Times New Roman"/>
          <w:color w:val="000000"/>
          <w:sz w:val="24"/>
          <w:szCs w:val="24"/>
          <w:lang w:val="es-ES"/>
        </w:rPr>
        <w:t xml:space="preserve"> entre los participantes mediados por las actividades recreativas relacionadas con los recursos de la comunidad.</w:t>
      </w:r>
    </w:p>
    <w:p w14:paraId="346C07C5"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Funcionamiento:</w:t>
      </w:r>
      <w:r w:rsidRPr="00010D51">
        <w:rPr>
          <w:rFonts w:ascii="Times New Roman" w:eastAsia="Arial" w:hAnsi="Times New Roman" w:cs="Times New Roman"/>
          <w:color w:val="000000"/>
          <w:sz w:val="24"/>
          <w:szCs w:val="24"/>
          <w:lang w:val="es-ES"/>
        </w:rPr>
        <w:t xml:space="preserve"> según el cumplimiento del rol de cada uno de los participantes en las actividades recreativas en los diferentes grupos etarios que participan en las acciones de recreación planificadas para dar tratamiento a los problemas ambientales, lo cual traslada la investigación hasta la inclusión de las familias, las comunidades y las organizaciones locales en </w:t>
      </w:r>
      <w:r w:rsidRPr="00010D51">
        <w:rPr>
          <w:rFonts w:ascii="Times New Roman" w:eastAsia="Arial" w:hAnsi="Times New Roman" w:cs="Times New Roman"/>
          <w:color w:val="000000"/>
          <w:sz w:val="24"/>
          <w:szCs w:val="24"/>
          <w:lang w:val="es-ES"/>
        </w:rPr>
        <w:lastRenderedPageBreak/>
        <w:t>el proceso que directa o indirectamente están implicadas en la gestión ambiental con un nivel de transformación positiva hacia el desarrollo sostenible.</w:t>
      </w:r>
    </w:p>
    <w:p w14:paraId="2F72E34A"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Salida:</w:t>
      </w:r>
      <w:r w:rsidRPr="00010D51">
        <w:rPr>
          <w:rFonts w:ascii="Times New Roman" w:eastAsia="Arial" w:hAnsi="Times New Roman" w:cs="Times New Roman"/>
          <w:color w:val="000000"/>
          <w:sz w:val="24"/>
          <w:szCs w:val="24"/>
          <w:lang w:val="es-ES"/>
        </w:rPr>
        <w:t xml:space="preserve"> el diagnóstico final de los participantes, productos de la actividad de la población, profesores y las propias actividades recreativas.</w:t>
      </w:r>
    </w:p>
    <w:p w14:paraId="658655BD"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Evaluación:</w:t>
      </w:r>
      <w:r w:rsidRPr="00010D51">
        <w:rPr>
          <w:rFonts w:ascii="Times New Roman" w:eastAsia="Arial" w:hAnsi="Times New Roman" w:cs="Times New Roman"/>
          <w:color w:val="000000"/>
          <w:sz w:val="24"/>
          <w:szCs w:val="24"/>
          <w:lang w:val="es-ES"/>
        </w:rPr>
        <w:t xml:space="preserve"> a través de los instrumentos que miden la pertinencia  del sistema, se realiza una triangulación, se mide  los aspectos coincidentes de cada uno de estos instrumentos (encuesta, observación y PNI) que cierra el sistema de acciones recreativas para medir la repercusión social de la gestión  ambiental en la comunidad.</w:t>
      </w:r>
    </w:p>
    <w:p w14:paraId="6D9414EA" w14:textId="77777777" w:rsidR="006719E8" w:rsidRPr="00010D51" w:rsidRDefault="006719E8" w:rsidP="006719E8">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Preponderamos la síntesis de algunas de las acciones principales como alternativa</w:t>
      </w:r>
      <w:r w:rsidR="00AD0B84">
        <w:rPr>
          <w:rFonts w:ascii="Times New Roman" w:eastAsia="Arial" w:hAnsi="Times New Roman" w:cs="Times New Roman"/>
          <w:color w:val="000000"/>
          <w:sz w:val="24"/>
          <w:szCs w:val="24"/>
          <w:lang w:val="es-ES"/>
        </w:rPr>
        <w:t xml:space="preserve"> </w:t>
      </w:r>
      <w:r w:rsidRPr="00010D51">
        <w:rPr>
          <w:rFonts w:ascii="Times New Roman" w:eastAsia="Arial" w:hAnsi="Times New Roman" w:cs="Times New Roman"/>
          <w:color w:val="000000"/>
          <w:sz w:val="24"/>
          <w:szCs w:val="24"/>
          <w:lang w:val="es-ES"/>
        </w:rPr>
        <w:t xml:space="preserve">para mejorar la gestión ambiental desde la recreación. </w:t>
      </w:r>
    </w:p>
    <w:tbl>
      <w:tblPr>
        <w:tblpPr w:leftFromText="180" w:rightFromText="180" w:vertAnchor="text" w:horzAnchor="margin" w:tblpY="37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2977"/>
      </w:tblGrid>
      <w:tr w:rsidR="00F124E3" w:rsidRPr="00010D51" w14:paraId="0BA3630C" w14:textId="77777777" w:rsidTr="008D6210">
        <w:trPr>
          <w:trHeight w:val="331"/>
        </w:trPr>
        <w:tc>
          <w:tcPr>
            <w:tcW w:w="6487" w:type="dxa"/>
          </w:tcPr>
          <w:p w14:paraId="64F34C5E" w14:textId="77777777" w:rsidR="00F124E3" w:rsidRPr="00010D51" w:rsidRDefault="00F124E3" w:rsidP="0056760D">
            <w:pPr>
              <w:pBdr>
                <w:top w:val="nil"/>
                <w:left w:val="nil"/>
                <w:bottom w:val="nil"/>
                <w:right w:val="nil"/>
                <w:between w:val="nil"/>
              </w:pBdr>
              <w:jc w:val="center"/>
              <w:rPr>
                <w:rFonts w:ascii="Times New Roman" w:eastAsia="Arial" w:hAnsi="Times New Roman" w:cs="Times New Roman"/>
                <w:color w:val="000000"/>
                <w:sz w:val="24"/>
                <w:szCs w:val="24"/>
              </w:rPr>
            </w:pPr>
            <w:r w:rsidRPr="00010D51">
              <w:rPr>
                <w:rFonts w:ascii="Times New Roman" w:eastAsia="Arial" w:hAnsi="Times New Roman" w:cs="Times New Roman"/>
                <w:b/>
                <w:color w:val="000000"/>
                <w:sz w:val="24"/>
                <w:szCs w:val="24"/>
              </w:rPr>
              <w:t>Acciones</w:t>
            </w:r>
          </w:p>
        </w:tc>
        <w:tc>
          <w:tcPr>
            <w:tcW w:w="2977" w:type="dxa"/>
          </w:tcPr>
          <w:p w14:paraId="64C5999F" w14:textId="77777777" w:rsidR="00F124E3" w:rsidRPr="00010D51" w:rsidRDefault="00F124E3" w:rsidP="0056760D">
            <w:pPr>
              <w:pBdr>
                <w:top w:val="nil"/>
                <w:left w:val="nil"/>
                <w:bottom w:val="nil"/>
                <w:right w:val="nil"/>
                <w:between w:val="nil"/>
              </w:pBdr>
              <w:jc w:val="center"/>
              <w:rPr>
                <w:rFonts w:ascii="Times New Roman" w:eastAsia="Arial" w:hAnsi="Times New Roman" w:cs="Times New Roman"/>
                <w:color w:val="000000"/>
                <w:sz w:val="24"/>
                <w:szCs w:val="24"/>
              </w:rPr>
            </w:pPr>
            <w:r w:rsidRPr="00010D51">
              <w:rPr>
                <w:rFonts w:ascii="Times New Roman" w:eastAsia="Arial" w:hAnsi="Times New Roman" w:cs="Times New Roman"/>
                <w:b/>
                <w:color w:val="000000"/>
                <w:sz w:val="24"/>
                <w:szCs w:val="24"/>
              </w:rPr>
              <w:t>Impactos</w:t>
            </w:r>
          </w:p>
        </w:tc>
      </w:tr>
      <w:tr w:rsidR="00F124E3" w:rsidRPr="00786AA7" w14:paraId="1C65A5BF" w14:textId="77777777" w:rsidTr="008D6210">
        <w:trPr>
          <w:trHeight w:val="2880"/>
        </w:trPr>
        <w:tc>
          <w:tcPr>
            <w:tcW w:w="6487" w:type="dxa"/>
          </w:tcPr>
          <w:p w14:paraId="161B879F" w14:textId="77777777" w:rsidR="00F124E3" w:rsidRPr="00010D51" w:rsidRDefault="00F124E3" w:rsidP="0056760D">
            <w:pPr>
              <w:pBdr>
                <w:top w:val="nil"/>
                <w:left w:val="nil"/>
                <w:bottom w:val="nil"/>
                <w:right w:val="nil"/>
                <w:between w:val="nil"/>
              </w:pBdr>
              <w:tabs>
                <w:tab w:val="left" w:pos="0"/>
                <w:tab w:val="left" w:pos="180"/>
              </w:tabs>
              <w:spacing w:after="200" w:line="276" w:lineRule="auto"/>
              <w:jc w:val="both"/>
              <w:rPr>
                <w:rFonts w:ascii="Times New Roman"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Identificar el área done se exponga el abasto agua, la disponibilidad y uso racional para el desarrollo de las manifestaciones y los deportes recreativos.</w:t>
            </w:r>
          </w:p>
          <w:p w14:paraId="392EA472" w14:textId="77777777" w:rsidR="00F124E3" w:rsidRPr="00010D51" w:rsidRDefault="00F124E3" w:rsidP="0056760D">
            <w:pPr>
              <w:numPr>
                <w:ilvl w:val="0"/>
                <w:numId w:val="2"/>
              </w:numPr>
              <w:pBdr>
                <w:top w:val="nil"/>
                <w:left w:val="nil"/>
                <w:bottom w:val="nil"/>
                <w:right w:val="nil"/>
                <w:between w:val="nil"/>
              </w:pBdr>
              <w:tabs>
                <w:tab w:val="left" w:pos="0"/>
                <w:tab w:val="left" w:pos="180"/>
              </w:tabs>
              <w:spacing w:after="20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Garantizar en los eventos, festivales recreativos, la permanencia de agua potable y suficiente para la hidratación de los participantes.</w:t>
            </w:r>
          </w:p>
          <w:p w14:paraId="4D678068" w14:textId="77777777" w:rsidR="00F124E3" w:rsidRPr="00010D51" w:rsidRDefault="00F124E3" w:rsidP="0056760D">
            <w:pPr>
              <w:numPr>
                <w:ilvl w:val="0"/>
                <w:numId w:val="2"/>
              </w:numPr>
              <w:pBdr>
                <w:top w:val="nil"/>
                <w:left w:val="nil"/>
                <w:bottom w:val="nil"/>
                <w:right w:val="nil"/>
                <w:between w:val="nil"/>
              </w:pBdr>
              <w:tabs>
                <w:tab w:val="left" w:pos="0"/>
                <w:tab w:val="left" w:pos="180"/>
              </w:tabs>
              <w:spacing w:after="200" w:line="276" w:lineRule="auto"/>
              <w:ind w:left="0" w:firstLine="0"/>
              <w:jc w:val="both"/>
              <w:rPr>
                <w:rFonts w:ascii="Times New Roman" w:hAnsi="Times New Roman" w:cs="Times New Roman"/>
                <w:b/>
                <w:color w:val="000000"/>
                <w:sz w:val="24"/>
                <w:szCs w:val="24"/>
                <w:lang w:val="es-ES"/>
              </w:rPr>
            </w:pPr>
            <w:r w:rsidRPr="00010D51">
              <w:rPr>
                <w:rFonts w:ascii="Times New Roman" w:eastAsia="Arial" w:hAnsi="Times New Roman" w:cs="Times New Roman"/>
                <w:color w:val="000000"/>
                <w:sz w:val="24"/>
                <w:szCs w:val="24"/>
                <w:lang w:val="es-ES"/>
              </w:rPr>
              <w:t>Potenciar desde el barrio acciones del proyecto para la creación de parques naturales de la recreación física en el consejo popular en su entorno comunitario.</w:t>
            </w:r>
          </w:p>
          <w:p w14:paraId="16B5EB34" w14:textId="77777777" w:rsidR="00F124E3" w:rsidRPr="00010D51" w:rsidRDefault="00F124E3" w:rsidP="0056760D">
            <w:pPr>
              <w:numPr>
                <w:ilvl w:val="0"/>
                <w:numId w:val="2"/>
              </w:numPr>
              <w:pBdr>
                <w:top w:val="nil"/>
                <w:left w:val="nil"/>
                <w:bottom w:val="nil"/>
                <w:right w:val="nil"/>
                <w:between w:val="nil"/>
              </w:pBdr>
              <w:tabs>
                <w:tab w:val="left" w:pos="0"/>
                <w:tab w:val="left" w:pos="180"/>
              </w:tabs>
              <w:spacing w:after="200" w:line="276" w:lineRule="auto"/>
              <w:ind w:left="0" w:firstLine="0"/>
              <w:jc w:val="both"/>
              <w:rPr>
                <w:rFonts w:ascii="Times New Roman" w:hAnsi="Times New Roman" w:cs="Times New Roman"/>
                <w:b/>
                <w:color w:val="000000"/>
                <w:sz w:val="24"/>
                <w:szCs w:val="24"/>
                <w:lang w:val="es-ES"/>
              </w:rPr>
            </w:pPr>
            <w:r w:rsidRPr="00010D51">
              <w:rPr>
                <w:rFonts w:ascii="Times New Roman" w:eastAsia="Arial" w:hAnsi="Times New Roman" w:cs="Times New Roman"/>
                <w:color w:val="000000"/>
                <w:sz w:val="24"/>
                <w:szCs w:val="24"/>
                <w:lang w:val="es-ES"/>
              </w:rPr>
              <w:t>No permitir la venta de bebidas alcohólicas cerca de los eventos y la utilización de vasos desechables.</w:t>
            </w:r>
          </w:p>
        </w:tc>
        <w:tc>
          <w:tcPr>
            <w:tcW w:w="2977" w:type="dxa"/>
          </w:tcPr>
          <w:p w14:paraId="5C0CE010" w14:textId="77777777" w:rsidR="00F124E3" w:rsidRPr="00010D51" w:rsidRDefault="00F124E3" w:rsidP="0056760D">
            <w:pPr>
              <w:numPr>
                <w:ilvl w:val="0"/>
                <w:numId w:val="3"/>
              </w:numPr>
              <w:pBdr>
                <w:top w:val="nil"/>
                <w:left w:val="nil"/>
                <w:bottom w:val="nil"/>
                <w:right w:val="nil"/>
                <w:between w:val="nil"/>
              </w:pBdr>
              <w:spacing w:after="200" w:line="276" w:lineRule="auto"/>
              <w:ind w:left="213" w:hanging="213"/>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Progreso de la calidad de los participantes en los eventos e higiene para la salud. </w:t>
            </w:r>
          </w:p>
          <w:p w14:paraId="74FCAC29" w14:textId="77777777" w:rsidR="00F124E3" w:rsidRPr="00010D51" w:rsidRDefault="00F124E3" w:rsidP="0056760D">
            <w:pPr>
              <w:tabs>
                <w:tab w:val="left" w:pos="3769"/>
              </w:tabs>
              <w:rPr>
                <w:rFonts w:ascii="Times New Roman" w:hAnsi="Times New Roman" w:cs="Times New Roman"/>
                <w:sz w:val="24"/>
                <w:szCs w:val="24"/>
                <w:lang w:val="es-ES"/>
              </w:rPr>
            </w:pPr>
          </w:p>
        </w:tc>
      </w:tr>
      <w:tr w:rsidR="0056760D" w:rsidRPr="00786AA7" w14:paraId="00A45385" w14:textId="77777777" w:rsidTr="008D6210">
        <w:trPr>
          <w:trHeight w:val="513"/>
        </w:trPr>
        <w:tc>
          <w:tcPr>
            <w:tcW w:w="6487" w:type="dxa"/>
          </w:tcPr>
          <w:p w14:paraId="029445D1" w14:textId="77777777" w:rsidR="0056760D" w:rsidRPr="00010D51" w:rsidRDefault="0056760D" w:rsidP="0056760D">
            <w:pPr>
              <w:pBdr>
                <w:top w:val="nil"/>
                <w:left w:val="nil"/>
                <w:bottom w:val="nil"/>
                <w:right w:val="nil"/>
                <w:between w:val="nil"/>
              </w:pBdr>
              <w:spacing w:after="0"/>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b/>
                <w:color w:val="000000"/>
                <w:sz w:val="24"/>
                <w:szCs w:val="24"/>
                <w:lang w:val="es-ES"/>
              </w:rPr>
              <w:t>2-Efectuar las actividades basadas en crear conciencia en los practicantes y participantes de la caza, pesca deportiva sobre las actividades a desarrollar en áreas protegidas o en los alrededores de las mismas, ateniendo a las disposiciones vigentes.</w:t>
            </w:r>
          </w:p>
          <w:p w14:paraId="0D470399" w14:textId="77777777" w:rsidR="0056760D" w:rsidRPr="00010D51" w:rsidRDefault="0056760D" w:rsidP="0056760D">
            <w:pPr>
              <w:numPr>
                <w:ilvl w:val="0"/>
                <w:numId w:val="3"/>
              </w:numPr>
              <w:pBdr>
                <w:top w:val="nil"/>
                <w:left w:val="nil"/>
                <w:bottom w:val="nil"/>
                <w:right w:val="nil"/>
                <w:between w:val="nil"/>
              </w:pBdr>
              <w:tabs>
                <w:tab w:val="left" w:pos="110"/>
                <w:tab w:val="left" w:pos="290"/>
                <w:tab w:val="left" w:pos="2910"/>
              </w:tabs>
              <w:spacing w:after="0" w:line="276" w:lineRule="auto"/>
              <w:ind w:left="0" w:firstLine="3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Evitar el exceso de ruidos que impida el correcto desarrollo de las actividades.</w:t>
            </w:r>
          </w:p>
          <w:p w14:paraId="7861BF8D" w14:textId="77777777" w:rsidR="0056760D" w:rsidRPr="00010D51" w:rsidRDefault="0056760D" w:rsidP="0056760D">
            <w:pPr>
              <w:numPr>
                <w:ilvl w:val="0"/>
                <w:numId w:val="3"/>
              </w:numPr>
              <w:pBdr>
                <w:top w:val="nil"/>
                <w:left w:val="nil"/>
                <w:bottom w:val="nil"/>
                <w:right w:val="nil"/>
                <w:between w:val="nil"/>
              </w:pBdr>
              <w:tabs>
                <w:tab w:val="left" w:pos="110"/>
                <w:tab w:val="left" w:pos="290"/>
                <w:tab w:val="left" w:pos="2910"/>
              </w:tabs>
              <w:spacing w:after="0" w:line="276" w:lineRule="auto"/>
              <w:ind w:left="0" w:firstLine="3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Respetar en la ejecución de los eventos las áreas aledañas a las instalaciones cuidado de (jardines, cercas perimetrales, siembra de árboles, alumbrado público, instalaciones eléctricas). </w:t>
            </w:r>
          </w:p>
          <w:p w14:paraId="58FE732E" w14:textId="77777777" w:rsidR="0056760D" w:rsidRPr="00010D51" w:rsidRDefault="0056760D" w:rsidP="0056760D">
            <w:pPr>
              <w:numPr>
                <w:ilvl w:val="0"/>
                <w:numId w:val="3"/>
              </w:numPr>
              <w:pBdr>
                <w:top w:val="nil"/>
                <w:left w:val="nil"/>
                <w:bottom w:val="nil"/>
                <w:right w:val="nil"/>
                <w:between w:val="nil"/>
              </w:pBdr>
              <w:tabs>
                <w:tab w:val="left" w:pos="110"/>
                <w:tab w:val="left" w:pos="290"/>
                <w:tab w:val="left" w:pos="2910"/>
              </w:tabs>
              <w:spacing w:after="0" w:line="276" w:lineRule="auto"/>
              <w:ind w:left="0" w:firstLine="3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Encausar coordinaciones de colaboración con los organismos </w:t>
            </w:r>
            <w:r w:rsidRPr="00010D51">
              <w:rPr>
                <w:rFonts w:ascii="Times New Roman" w:eastAsia="Arial" w:hAnsi="Times New Roman" w:cs="Times New Roman"/>
                <w:color w:val="000000"/>
                <w:sz w:val="24"/>
                <w:szCs w:val="24"/>
                <w:lang w:val="es-ES"/>
              </w:rPr>
              <w:lastRenderedPageBreak/>
              <w:t>locales; para implementar el trabajo conjunto de enfrentamiento al delito e indisciplinas sociales sobre los recursos naturales.</w:t>
            </w:r>
          </w:p>
          <w:p w14:paraId="34959D14" w14:textId="77777777" w:rsidR="0056760D" w:rsidRPr="00010D51" w:rsidRDefault="0056760D" w:rsidP="0056760D">
            <w:pPr>
              <w:numPr>
                <w:ilvl w:val="0"/>
                <w:numId w:val="3"/>
              </w:numPr>
              <w:pBdr>
                <w:top w:val="nil"/>
                <w:left w:val="nil"/>
                <w:bottom w:val="nil"/>
                <w:right w:val="nil"/>
                <w:between w:val="nil"/>
              </w:pBdr>
              <w:tabs>
                <w:tab w:val="left" w:pos="110"/>
                <w:tab w:val="left" w:pos="290"/>
                <w:tab w:val="left" w:pos="2910"/>
              </w:tabs>
              <w:spacing w:after="0" w:line="276" w:lineRule="auto"/>
              <w:ind w:left="0" w:firstLine="3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Incentivar  la labor de vigilancia y enfrentamiento a la pesca y caza furtiva; así como las indisciplinas e ilegalidades sociales que atentan contra los recursos naturales en el entorno comunitario y todos los escenarios; como mitigar  la contaminación , presas, lagos, ríos, embalses, estanques y alcantarillados.</w:t>
            </w:r>
          </w:p>
        </w:tc>
        <w:tc>
          <w:tcPr>
            <w:tcW w:w="2977" w:type="dxa"/>
          </w:tcPr>
          <w:p w14:paraId="6AB7DB49" w14:textId="77777777" w:rsidR="0056760D" w:rsidRPr="00010D51" w:rsidRDefault="0056760D" w:rsidP="0056760D">
            <w:pPr>
              <w:numPr>
                <w:ilvl w:val="0"/>
                <w:numId w:val="4"/>
              </w:numPr>
              <w:pBdr>
                <w:top w:val="nil"/>
                <w:left w:val="nil"/>
                <w:bottom w:val="nil"/>
                <w:right w:val="nil"/>
                <w:between w:val="nil"/>
              </w:pBdr>
              <w:tabs>
                <w:tab w:val="left" w:pos="0"/>
                <w:tab w:val="left" w:pos="110"/>
                <w:tab w:val="left" w:pos="290"/>
              </w:tabs>
              <w:spacing w:after="200" w:line="276" w:lineRule="auto"/>
              <w:ind w:left="157" w:hanging="142"/>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lastRenderedPageBreak/>
              <w:t>Mejora de programa de eventos a los diferentes niveles.</w:t>
            </w:r>
          </w:p>
          <w:p w14:paraId="2A646340" w14:textId="77777777" w:rsidR="0056760D" w:rsidRPr="00010D51" w:rsidRDefault="0056760D" w:rsidP="0056760D">
            <w:pPr>
              <w:pBdr>
                <w:top w:val="nil"/>
                <w:left w:val="nil"/>
                <w:bottom w:val="nil"/>
                <w:right w:val="nil"/>
                <w:between w:val="nil"/>
              </w:pBdr>
              <w:tabs>
                <w:tab w:val="left" w:pos="0"/>
                <w:tab w:val="left" w:pos="110"/>
                <w:tab w:val="left" w:pos="290"/>
              </w:tabs>
              <w:spacing w:after="200" w:line="276" w:lineRule="auto"/>
              <w:jc w:val="both"/>
              <w:rPr>
                <w:rFonts w:ascii="Times New Roman" w:eastAsia="Arial" w:hAnsi="Times New Roman" w:cs="Times New Roman"/>
                <w:color w:val="000000"/>
                <w:sz w:val="24"/>
                <w:szCs w:val="24"/>
                <w:lang w:val="es-ES"/>
              </w:rPr>
            </w:pPr>
          </w:p>
          <w:p w14:paraId="68405F05" w14:textId="77777777" w:rsidR="0056760D" w:rsidRPr="00010D51" w:rsidRDefault="0056760D" w:rsidP="0056760D">
            <w:pPr>
              <w:numPr>
                <w:ilvl w:val="0"/>
                <w:numId w:val="3"/>
              </w:numPr>
              <w:pBdr>
                <w:top w:val="nil"/>
                <w:left w:val="nil"/>
                <w:bottom w:val="nil"/>
                <w:right w:val="nil"/>
                <w:between w:val="nil"/>
              </w:pBdr>
              <w:tabs>
                <w:tab w:val="left" w:pos="0"/>
                <w:tab w:val="left" w:pos="110"/>
                <w:tab w:val="left" w:pos="290"/>
              </w:tabs>
              <w:spacing w:after="20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Mejora de las relaciones sociales.</w:t>
            </w:r>
          </w:p>
          <w:p w14:paraId="088A3BAE" w14:textId="77777777" w:rsidR="0056760D" w:rsidRPr="00010D51" w:rsidRDefault="0056760D" w:rsidP="0056760D">
            <w:pPr>
              <w:pBdr>
                <w:top w:val="nil"/>
                <w:left w:val="nil"/>
                <w:bottom w:val="nil"/>
                <w:right w:val="nil"/>
                <w:between w:val="nil"/>
              </w:pBdr>
              <w:tabs>
                <w:tab w:val="left" w:pos="0"/>
                <w:tab w:val="left" w:pos="110"/>
                <w:tab w:val="left" w:pos="290"/>
              </w:tabs>
              <w:spacing w:after="200" w:line="276" w:lineRule="auto"/>
              <w:jc w:val="both"/>
              <w:rPr>
                <w:rFonts w:ascii="Times New Roman" w:eastAsia="Arial" w:hAnsi="Times New Roman" w:cs="Times New Roman"/>
                <w:color w:val="000000"/>
                <w:sz w:val="24"/>
                <w:szCs w:val="24"/>
                <w:lang w:val="es-ES"/>
              </w:rPr>
            </w:pPr>
          </w:p>
          <w:p w14:paraId="3A20352A" w14:textId="77777777" w:rsidR="0056760D" w:rsidRPr="00010D51" w:rsidRDefault="0056760D" w:rsidP="0056760D">
            <w:pPr>
              <w:numPr>
                <w:ilvl w:val="0"/>
                <w:numId w:val="3"/>
              </w:numPr>
              <w:pBdr>
                <w:top w:val="nil"/>
                <w:left w:val="nil"/>
                <w:bottom w:val="nil"/>
                <w:right w:val="nil"/>
                <w:between w:val="nil"/>
              </w:pBdr>
              <w:tabs>
                <w:tab w:val="left" w:pos="0"/>
                <w:tab w:val="left" w:pos="110"/>
                <w:tab w:val="left" w:pos="290"/>
              </w:tabs>
              <w:spacing w:after="20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Instrucción ciudadana de </w:t>
            </w:r>
            <w:r w:rsidRPr="00010D51">
              <w:rPr>
                <w:rFonts w:ascii="Times New Roman" w:eastAsia="Arial" w:hAnsi="Times New Roman" w:cs="Times New Roman"/>
                <w:color w:val="000000"/>
                <w:sz w:val="24"/>
                <w:szCs w:val="24"/>
                <w:lang w:val="es-ES"/>
              </w:rPr>
              <w:lastRenderedPageBreak/>
              <w:t>las disposiciones vigentes.</w:t>
            </w:r>
          </w:p>
        </w:tc>
      </w:tr>
      <w:tr w:rsidR="0056760D" w:rsidRPr="00786AA7" w14:paraId="744EDFB0" w14:textId="77777777" w:rsidTr="008D6210">
        <w:trPr>
          <w:trHeight w:val="593"/>
        </w:trPr>
        <w:tc>
          <w:tcPr>
            <w:tcW w:w="6487" w:type="dxa"/>
          </w:tcPr>
          <w:p w14:paraId="3B24BED4" w14:textId="77777777" w:rsidR="0056760D" w:rsidRPr="00010D51" w:rsidRDefault="0056760D" w:rsidP="0056760D">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lastRenderedPageBreak/>
              <w:t xml:space="preserve">3-Crear un ambiente agradable en las instalaciones o barrio, donde se desarrollen las actividades (adecuada, limpieza, organización). </w:t>
            </w:r>
          </w:p>
          <w:p w14:paraId="0BB9969F" w14:textId="77777777" w:rsidR="0056760D" w:rsidRPr="00010D51" w:rsidRDefault="0056760D" w:rsidP="0056760D">
            <w:pPr>
              <w:numPr>
                <w:ilvl w:val="0"/>
                <w:numId w:val="2"/>
              </w:numPr>
              <w:pBdr>
                <w:top w:val="nil"/>
                <w:left w:val="nil"/>
                <w:bottom w:val="nil"/>
                <w:right w:val="nil"/>
                <w:between w:val="nil"/>
              </w:pBdr>
              <w:tabs>
                <w:tab w:val="left" w:pos="0"/>
                <w:tab w:val="left" w:pos="290"/>
                <w:tab w:val="left" w:pos="47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Propiciar el accionar en la ejecución de las actividades de la recreación creando hábitos de conducta y crear conciencia sobre la disposición de los desechos sólidos y líquidos.</w:t>
            </w:r>
          </w:p>
          <w:p w14:paraId="69D41B44" w14:textId="77777777" w:rsidR="0056760D" w:rsidRPr="00010D51" w:rsidRDefault="0056760D" w:rsidP="0056760D">
            <w:pPr>
              <w:numPr>
                <w:ilvl w:val="0"/>
                <w:numId w:val="2"/>
              </w:numPr>
              <w:pBdr>
                <w:top w:val="nil"/>
                <w:left w:val="nil"/>
                <w:bottom w:val="nil"/>
                <w:right w:val="nil"/>
                <w:between w:val="nil"/>
              </w:pBdr>
              <w:tabs>
                <w:tab w:val="left" w:pos="0"/>
                <w:tab w:val="left" w:pos="290"/>
                <w:tab w:val="left" w:pos="47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Seleccionar   las áreas al aire libre y velar porque estas cumplan los requerimientos necesarios los efectos de los componentes naturales (sol, lluvia, aire)</w:t>
            </w:r>
          </w:p>
          <w:p w14:paraId="0926E0D0" w14:textId="77777777" w:rsidR="0056760D" w:rsidRPr="00010D51" w:rsidRDefault="0056760D" w:rsidP="0056760D">
            <w:pPr>
              <w:numPr>
                <w:ilvl w:val="0"/>
                <w:numId w:val="2"/>
              </w:numPr>
              <w:pBdr>
                <w:top w:val="nil"/>
                <w:left w:val="nil"/>
                <w:bottom w:val="nil"/>
                <w:right w:val="nil"/>
                <w:between w:val="nil"/>
              </w:pBdr>
              <w:tabs>
                <w:tab w:val="left" w:pos="0"/>
                <w:tab w:val="left" w:pos="290"/>
                <w:tab w:val="left" w:pos="47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Realizar labor de reforestación y ambientación situadas en áreas aledañas a los centros y áreas de recreación y en  el entorno del  barrio. </w:t>
            </w:r>
          </w:p>
          <w:p w14:paraId="338B4EA0" w14:textId="77777777" w:rsidR="0056760D" w:rsidRPr="00010D51" w:rsidRDefault="0056760D" w:rsidP="0056760D">
            <w:pPr>
              <w:numPr>
                <w:ilvl w:val="0"/>
                <w:numId w:val="2"/>
              </w:numPr>
              <w:pBdr>
                <w:top w:val="nil"/>
                <w:left w:val="nil"/>
                <w:bottom w:val="nil"/>
                <w:right w:val="nil"/>
                <w:between w:val="nil"/>
              </w:pBdr>
              <w:tabs>
                <w:tab w:val="left" w:pos="0"/>
                <w:tab w:val="left" w:pos="30"/>
                <w:tab w:val="left" w:pos="21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Respetar los horarios establecidos para realizar actividades al aire libre.</w:t>
            </w:r>
          </w:p>
        </w:tc>
        <w:tc>
          <w:tcPr>
            <w:tcW w:w="2977" w:type="dxa"/>
          </w:tcPr>
          <w:p w14:paraId="02541969" w14:textId="77777777" w:rsidR="0056760D" w:rsidRPr="00010D51" w:rsidRDefault="0056760D" w:rsidP="005676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lang w:val="es-ES"/>
              </w:rPr>
            </w:pPr>
          </w:p>
          <w:p w14:paraId="6F5F76FB" w14:textId="77777777" w:rsidR="0056760D" w:rsidRPr="00010D51" w:rsidRDefault="0056760D" w:rsidP="0056760D">
            <w:pPr>
              <w:numPr>
                <w:ilvl w:val="0"/>
                <w:numId w:val="5"/>
              </w:numPr>
              <w:pBdr>
                <w:top w:val="nil"/>
                <w:left w:val="nil"/>
                <w:bottom w:val="nil"/>
                <w:right w:val="nil"/>
                <w:between w:val="nil"/>
              </w:pBdr>
              <w:tabs>
                <w:tab w:val="left" w:pos="157"/>
              </w:tabs>
              <w:spacing w:after="20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Fortalecimiento de los conocimientos medio ambientales.</w:t>
            </w:r>
          </w:p>
          <w:p w14:paraId="3C6470F9" w14:textId="77777777" w:rsidR="0056760D" w:rsidRPr="00010D51" w:rsidRDefault="0056760D" w:rsidP="0056760D">
            <w:pPr>
              <w:numPr>
                <w:ilvl w:val="0"/>
                <w:numId w:val="5"/>
              </w:numPr>
              <w:pBdr>
                <w:top w:val="nil"/>
                <w:left w:val="nil"/>
                <w:bottom w:val="nil"/>
                <w:right w:val="nil"/>
                <w:between w:val="nil"/>
              </w:pBdr>
              <w:tabs>
                <w:tab w:val="left" w:pos="157"/>
              </w:tabs>
              <w:spacing w:after="20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Modos y estilos  de actuación.</w:t>
            </w:r>
          </w:p>
        </w:tc>
      </w:tr>
      <w:tr w:rsidR="0056760D" w:rsidRPr="00010D51" w14:paraId="01AF4F0A" w14:textId="77777777" w:rsidTr="008D6210">
        <w:trPr>
          <w:trHeight w:val="670"/>
        </w:trPr>
        <w:tc>
          <w:tcPr>
            <w:tcW w:w="6487" w:type="dxa"/>
          </w:tcPr>
          <w:p w14:paraId="10E85DF9" w14:textId="77777777" w:rsidR="0056760D" w:rsidRPr="00010D51" w:rsidRDefault="0056760D" w:rsidP="0056760D">
            <w:pPr>
              <w:pBdr>
                <w:top w:val="nil"/>
                <w:left w:val="nil"/>
                <w:bottom w:val="nil"/>
                <w:right w:val="nil"/>
                <w:between w:val="nil"/>
              </w:pBdr>
              <w:tabs>
                <w:tab w:val="left" w:pos="-430"/>
                <w:tab w:val="left" w:pos="-250"/>
                <w:tab w:val="left" w:pos="0"/>
                <w:tab w:val="left" w:pos="290"/>
                <w:tab w:val="left" w:pos="470"/>
              </w:tabs>
              <w:spacing w:after="0" w:line="276" w:lineRule="auto"/>
              <w:ind w:left="-70"/>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4-Coordinar y apoyar en todas las actividades la participación de niñas y niños, teniendo presente las edades de estos y su educación ambiental.</w:t>
            </w:r>
          </w:p>
          <w:p w14:paraId="3D69D6D3" w14:textId="77777777" w:rsidR="0056760D" w:rsidRPr="00010D51" w:rsidRDefault="0056760D" w:rsidP="0056760D">
            <w:pPr>
              <w:numPr>
                <w:ilvl w:val="0"/>
                <w:numId w:val="7"/>
              </w:numPr>
              <w:pBdr>
                <w:top w:val="nil"/>
                <w:left w:val="nil"/>
                <w:bottom w:val="nil"/>
                <w:right w:val="nil"/>
                <w:between w:val="nil"/>
              </w:pBdr>
              <w:tabs>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Diseño del plan de juegos recreativos, con temáticas relacionadas con el cuidado y preservación del medio ambiente, y el enfrentamiento al cambio climático y relacionar los festivales con juegos creativos recreativos con enfoque ambiental.</w:t>
            </w:r>
          </w:p>
          <w:p w14:paraId="20632D6D" w14:textId="77777777" w:rsidR="0056760D" w:rsidRPr="00010D51" w:rsidRDefault="0056760D" w:rsidP="0056760D">
            <w:pPr>
              <w:numPr>
                <w:ilvl w:val="0"/>
                <w:numId w:val="7"/>
              </w:numPr>
              <w:pBdr>
                <w:top w:val="nil"/>
                <w:left w:val="nil"/>
                <w:bottom w:val="nil"/>
                <w:right w:val="nil"/>
                <w:between w:val="nil"/>
              </w:pBdr>
              <w:tabs>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Rescatar los juegos tradicionales: El Pon, A la rueda-rueda, El retrato de Martí, La viudita, Mando cartas, Las frutas, Mi naturaleza, Tierra y mar, La flora entre otros.</w:t>
            </w:r>
          </w:p>
        </w:tc>
        <w:tc>
          <w:tcPr>
            <w:tcW w:w="2977" w:type="dxa"/>
          </w:tcPr>
          <w:p w14:paraId="17D28119" w14:textId="77777777" w:rsidR="0056760D" w:rsidRPr="00010D51" w:rsidRDefault="0056760D" w:rsidP="0056760D">
            <w:pPr>
              <w:numPr>
                <w:ilvl w:val="0"/>
                <w:numId w:val="6"/>
              </w:numPr>
              <w:pBdr>
                <w:top w:val="nil"/>
                <w:left w:val="nil"/>
                <w:bottom w:val="nil"/>
                <w:right w:val="nil"/>
                <w:between w:val="nil"/>
              </w:pBdr>
              <w:tabs>
                <w:tab w:val="left" w:pos="0"/>
                <w:tab w:val="left" w:pos="180"/>
              </w:tabs>
              <w:spacing w:after="200" w:line="276" w:lineRule="auto"/>
              <w:ind w:left="-5" w:firstLine="0"/>
              <w:jc w:val="both"/>
              <w:rPr>
                <w:rFonts w:ascii="Times New Roman" w:hAnsi="Times New Roman" w:cs="Times New Roman"/>
                <w:b/>
                <w:color w:val="000000"/>
                <w:sz w:val="24"/>
                <w:szCs w:val="24"/>
              </w:rPr>
            </w:pPr>
            <w:r w:rsidRPr="00010D51">
              <w:rPr>
                <w:rFonts w:ascii="Times New Roman" w:eastAsia="Arial" w:hAnsi="Times New Roman" w:cs="Times New Roman"/>
                <w:color w:val="000000"/>
                <w:sz w:val="24"/>
                <w:szCs w:val="24"/>
              </w:rPr>
              <w:t>Desarrollo de destrezas físicas.</w:t>
            </w:r>
          </w:p>
        </w:tc>
      </w:tr>
      <w:tr w:rsidR="0056760D" w:rsidRPr="00786AA7" w14:paraId="2AD28DFF" w14:textId="77777777" w:rsidTr="008D6210">
        <w:trPr>
          <w:trHeight w:val="751"/>
        </w:trPr>
        <w:tc>
          <w:tcPr>
            <w:tcW w:w="6487" w:type="dxa"/>
          </w:tcPr>
          <w:p w14:paraId="3D77D387" w14:textId="77777777" w:rsidR="0056760D" w:rsidRPr="00010D51" w:rsidRDefault="0056760D" w:rsidP="006631FE">
            <w:pPr>
              <w:pBdr>
                <w:top w:val="nil"/>
                <w:left w:val="nil"/>
                <w:bottom w:val="nil"/>
                <w:right w:val="nil"/>
                <w:between w:val="nil"/>
              </w:pBdr>
              <w:tabs>
                <w:tab w:val="left" w:pos="-430"/>
                <w:tab w:val="left" w:pos="-70"/>
                <w:tab w:val="left" w:pos="0"/>
                <w:tab w:val="left" w:pos="110"/>
                <w:tab w:val="left" w:pos="290"/>
                <w:tab w:val="left" w:pos="830"/>
              </w:tabs>
              <w:spacing w:after="0" w:line="276"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5-Realizar campeonatos, torneos, eventos deportivos recreativos: Damas, Parchís, Dominó, Cartas, Dados, Ajedrez, baloncesto de 3 entre otros, así como potenciar los juegos tradicionales con inclusión ambiental.</w:t>
            </w:r>
          </w:p>
          <w:p w14:paraId="38FAB1EB" w14:textId="77777777" w:rsidR="0056760D" w:rsidRPr="00010D51" w:rsidRDefault="0056760D" w:rsidP="006631FE">
            <w:pPr>
              <w:numPr>
                <w:ilvl w:val="0"/>
                <w:numId w:val="9"/>
              </w:numPr>
              <w:pBdr>
                <w:top w:val="nil"/>
                <w:left w:val="nil"/>
                <w:bottom w:val="nil"/>
                <w:right w:val="nil"/>
                <w:between w:val="nil"/>
              </w:pBdr>
              <w:tabs>
                <w:tab w:val="left" w:pos="-790"/>
                <w:tab w:val="left" w:pos="-610"/>
                <w:tab w:val="left" w:pos="-430"/>
                <w:tab w:val="left" w:pos="-250"/>
                <w:tab w:val="left" w:pos="0"/>
                <w:tab w:val="left" w:pos="110"/>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Propiciar que estos eventos se efectúen en lugares con condiciones ambientales adecuadas (espacio, ventilación, iluminación, higiene, organización   y horario)</w:t>
            </w:r>
          </w:p>
          <w:p w14:paraId="048866FB" w14:textId="77777777" w:rsidR="0056760D" w:rsidRPr="00010D51" w:rsidRDefault="0056760D" w:rsidP="006631FE">
            <w:pPr>
              <w:numPr>
                <w:ilvl w:val="0"/>
                <w:numId w:val="9"/>
              </w:numPr>
              <w:pBdr>
                <w:top w:val="nil"/>
                <w:left w:val="nil"/>
                <w:bottom w:val="nil"/>
                <w:right w:val="nil"/>
                <w:between w:val="nil"/>
              </w:pBdr>
              <w:tabs>
                <w:tab w:val="left" w:pos="-790"/>
                <w:tab w:val="left" w:pos="-610"/>
                <w:tab w:val="left" w:pos="-430"/>
                <w:tab w:val="left" w:pos="-250"/>
                <w:tab w:val="left" w:pos="0"/>
                <w:tab w:val="left" w:pos="110"/>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lastRenderedPageBreak/>
              <w:t>Profesores y activistas incentivar conciencia en los practicantes y participantes de la caza, pesca deportiva y otros deportes y manifestaciones recreativas; sobre las actividades a desarrollar en áreas protegidas y el entorno comunitario, ateniendo a las disposiciones vigentes.</w:t>
            </w:r>
          </w:p>
          <w:p w14:paraId="7FE36028" w14:textId="77777777" w:rsidR="0056760D" w:rsidRPr="00010D51" w:rsidRDefault="0056760D" w:rsidP="006631FE">
            <w:pPr>
              <w:numPr>
                <w:ilvl w:val="0"/>
                <w:numId w:val="9"/>
              </w:numPr>
              <w:pBdr>
                <w:top w:val="nil"/>
                <w:left w:val="nil"/>
                <w:bottom w:val="nil"/>
                <w:right w:val="nil"/>
                <w:between w:val="nil"/>
              </w:pBdr>
              <w:tabs>
                <w:tab w:val="left" w:pos="-790"/>
                <w:tab w:val="left" w:pos="-610"/>
                <w:tab w:val="left" w:pos="-430"/>
                <w:tab w:val="left" w:pos="-250"/>
                <w:tab w:val="left" w:pos="0"/>
                <w:tab w:val="left" w:pos="110"/>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Seleccionar los juegos más propicios a incluir acciones educativas desde la creatividad del profesor y practicante.</w:t>
            </w:r>
          </w:p>
          <w:p w14:paraId="50ECC87B" w14:textId="77777777" w:rsidR="0056760D" w:rsidRPr="00010D51" w:rsidRDefault="0056760D" w:rsidP="006631FE">
            <w:pPr>
              <w:numPr>
                <w:ilvl w:val="0"/>
                <w:numId w:val="9"/>
              </w:numPr>
              <w:pBdr>
                <w:top w:val="nil"/>
                <w:left w:val="nil"/>
                <w:bottom w:val="nil"/>
                <w:right w:val="nil"/>
                <w:between w:val="nil"/>
              </w:pBdr>
              <w:tabs>
                <w:tab w:val="left" w:pos="110"/>
                <w:tab w:val="left" w:pos="290"/>
              </w:tabs>
              <w:spacing w:after="0" w:line="276" w:lineRule="auto"/>
              <w:ind w:left="-7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Evaluar el nivel de conocimiento alcanzado por los participantes a través de talleres. Ejemplo: al finalizar las actividades, cada participante pueda emitir criterio acerca de su comportamiento en la misma, de igual forma expresar criterio de sus compañeros. </w:t>
            </w:r>
          </w:p>
        </w:tc>
        <w:tc>
          <w:tcPr>
            <w:tcW w:w="2977" w:type="dxa"/>
          </w:tcPr>
          <w:p w14:paraId="26D3EA88" w14:textId="77777777" w:rsidR="0056760D" w:rsidRPr="00010D51" w:rsidRDefault="0056760D" w:rsidP="0056760D">
            <w:pPr>
              <w:numPr>
                <w:ilvl w:val="0"/>
                <w:numId w:val="8"/>
              </w:numPr>
              <w:pBdr>
                <w:top w:val="nil"/>
                <w:left w:val="nil"/>
                <w:bottom w:val="nil"/>
                <w:right w:val="nil"/>
                <w:between w:val="nil"/>
              </w:pBdr>
              <w:tabs>
                <w:tab w:val="left" w:pos="0"/>
                <w:tab w:val="left" w:pos="31"/>
                <w:tab w:val="left" w:pos="211"/>
              </w:tabs>
              <w:spacing w:after="0" w:line="276" w:lineRule="auto"/>
              <w:ind w:left="0" w:firstLine="0"/>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lastRenderedPageBreak/>
              <w:t>Generación sana de alegría y satisfacción para cada participante.</w:t>
            </w:r>
          </w:p>
          <w:p w14:paraId="2AD920B3" w14:textId="77777777" w:rsidR="0056760D" w:rsidRPr="00010D51" w:rsidRDefault="0056760D" w:rsidP="0056760D">
            <w:p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ES"/>
              </w:rPr>
            </w:pPr>
          </w:p>
          <w:p w14:paraId="66C83CD4" w14:textId="77777777" w:rsidR="0056760D" w:rsidRPr="00010D51" w:rsidRDefault="0056760D" w:rsidP="0056760D">
            <w:pPr>
              <w:numPr>
                <w:ilvl w:val="0"/>
                <w:numId w:val="8"/>
              </w:numPr>
              <w:pBdr>
                <w:top w:val="nil"/>
                <w:left w:val="nil"/>
                <w:bottom w:val="nil"/>
                <w:right w:val="nil"/>
                <w:between w:val="nil"/>
              </w:pBdr>
              <w:tabs>
                <w:tab w:val="left" w:pos="31"/>
                <w:tab w:val="left" w:pos="211"/>
              </w:tabs>
              <w:spacing w:after="0" w:line="276" w:lineRule="auto"/>
              <w:ind w:left="0" w:firstLine="0"/>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Mejoramiento de la calidad humana y las relaciones sociales.</w:t>
            </w:r>
          </w:p>
        </w:tc>
      </w:tr>
      <w:tr w:rsidR="0056760D" w:rsidRPr="00786AA7" w14:paraId="1BA91041" w14:textId="77777777" w:rsidTr="008D6210">
        <w:trPr>
          <w:trHeight w:val="1340"/>
        </w:trPr>
        <w:tc>
          <w:tcPr>
            <w:tcW w:w="6487" w:type="dxa"/>
          </w:tcPr>
          <w:p w14:paraId="6A9E4893" w14:textId="77777777" w:rsidR="0056760D" w:rsidRPr="00010D51" w:rsidRDefault="0056760D" w:rsidP="0056760D">
            <w:pPr>
              <w:pBdr>
                <w:top w:val="nil"/>
                <w:left w:val="nil"/>
                <w:bottom w:val="nil"/>
                <w:right w:val="nil"/>
                <w:between w:val="nil"/>
              </w:pBdr>
              <w:spacing w:after="0"/>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6-Planificar en los planes trimestrales, anuales las actividades más significativas de la recreación en acciones que no dañen las condiciones de vida y hábitat de la flora y fauna terrestre y marina del entorno.</w:t>
            </w:r>
          </w:p>
          <w:p w14:paraId="5553208B" w14:textId="77777777" w:rsidR="0056760D" w:rsidRPr="00010D51" w:rsidRDefault="0056760D" w:rsidP="0056760D">
            <w:pPr>
              <w:numPr>
                <w:ilvl w:val="0"/>
                <w:numId w:val="12"/>
              </w:numPr>
              <w:pBdr>
                <w:top w:val="nil"/>
                <w:left w:val="nil"/>
                <w:bottom w:val="nil"/>
                <w:right w:val="nil"/>
                <w:between w:val="nil"/>
              </w:pBdr>
              <w:tabs>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Proyectar y capacitar con interacción desde el barrio la superación y capacitación desde la reflexión colectiva donde se eduque modos de acción ambiental recreativo - formativo.</w:t>
            </w:r>
          </w:p>
          <w:p w14:paraId="711458F9" w14:textId="77777777" w:rsidR="0056760D" w:rsidRPr="00010D51" w:rsidRDefault="0056760D" w:rsidP="0056760D">
            <w:pPr>
              <w:numPr>
                <w:ilvl w:val="0"/>
                <w:numId w:val="12"/>
              </w:numPr>
              <w:pBdr>
                <w:top w:val="nil"/>
                <w:left w:val="nil"/>
                <w:bottom w:val="nil"/>
                <w:right w:val="nil"/>
                <w:between w:val="nil"/>
              </w:pBdr>
              <w:tabs>
                <w:tab w:val="left" w:pos="290"/>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Implementar en los planes anuales actividades de divulgación, donde se incluya mensajes ambientalistas.</w:t>
            </w:r>
          </w:p>
          <w:p w14:paraId="34A6388D" w14:textId="77777777" w:rsidR="0056760D" w:rsidRPr="00010D51" w:rsidRDefault="0056760D" w:rsidP="0056760D">
            <w:pPr>
              <w:pBdr>
                <w:top w:val="nil"/>
                <w:left w:val="nil"/>
                <w:bottom w:val="nil"/>
                <w:right w:val="nil"/>
                <w:between w:val="nil"/>
              </w:pBdr>
              <w:spacing w:after="0" w:line="276"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Ejemplos: exhibición canina, vuelo de palomas.</w:t>
            </w:r>
          </w:p>
          <w:p w14:paraId="67D448DF" w14:textId="77777777" w:rsidR="0056760D" w:rsidRPr="00010D51" w:rsidRDefault="0056760D" w:rsidP="0056760D">
            <w:pPr>
              <w:numPr>
                <w:ilvl w:val="0"/>
                <w:numId w:val="12"/>
              </w:numPr>
              <w:pBdr>
                <w:top w:val="nil"/>
                <w:left w:val="nil"/>
                <w:bottom w:val="nil"/>
                <w:right w:val="nil"/>
                <w:between w:val="nil"/>
              </w:pBdr>
              <w:tabs>
                <w:tab w:val="left" w:pos="0"/>
                <w:tab w:val="left" w:pos="110"/>
                <w:tab w:val="left" w:pos="172"/>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Velar por el cuidado y protección de estos animales durante las actividades. </w:t>
            </w:r>
          </w:p>
          <w:p w14:paraId="55FC7012" w14:textId="77777777" w:rsidR="0056760D" w:rsidRPr="00010D51" w:rsidRDefault="0056760D" w:rsidP="0056760D">
            <w:pPr>
              <w:numPr>
                <w:ilvl w:val="0"/>
                <w:numId w:val="12"/>
              </w:numPr>
              <w:pBdr>
                <w:top w:val="nil"/>
                <w:left w:val="nil"/>
                <w:bottom w:val="nil"/>
                <w:right w:val="nil"/>
                <w:between w:val="nil"/>
              </w:pBdr>
              <w:tabs>
                <w:tab w:val="left" w:pos="0"/>
                <w:tab w:val="left" w:pos="110"/>
                <w:tab w:val="left" w:pos="172"/>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Festival recreativo de medios para la recreación física que no dañen las condiciones de vida y hábitat de la flora y fauna terrestre y marina.</w:t>
            </w:r>
          </w:p>
          <w:p w14:paraId="5064534E" w14:textId="77777777" w:rsidR="0056760D" w:rsidRPr="00010D51" w:rsidRDefault="0056760D" w:rsidP="0056760D">
            <w:pPr>
              <w:numPr>
                <w:ilvl w:val="0"/>
                <w:numId w:val="12"/>
              </w:numPr>
              <w:pBdr>
                <w:top w:val="nil"/>
                <w:left w:val="nil"/>
                <w:bottom w:val="nil"/>
                <w:right w:val="nil"/>
                <w:between w:val="nil"/>
              </w:pBdr>
              <w:tabs>
                <w:tab w:val="left" w:pos="0"/>
                <w:tab w:val="left" w:pos="172"/>
              </w:tabs>
              <w:spacing w:after="0" w:line="276" w:lineRule="auto"/>
              <w:ind w:left="0" w:firstLine="0"/>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Propiciar que en las actividades recreativas se identifiquen propagandas gráficas acerca del cuidado y protección de la diversidad biológica.</w:t>
            </w:r>
          </w:p>
          <w:p w14:paraId="33DCBF56" w14:textId="77777777" w:rsidR="0056760D" w:rsidRPr="00010D51" w:rsidRDefault="0056760D" w:rsidP="0056760D">
            <w:pPr>
              <w:pBdr>
                <w:top w:val="nil"/>
                <w:left w:val="nil"/>
                <w:bottom w:val="nil"/>
                <w:right w:val="nil"/>
                <w:between w:val="nil"/>
              </w:pBdr>
              <w:tabs>
                <w:tab w:val="left" w:pos="0"/>
                <w:tab w:val="left" w:pos="180"/>
              </w:tabs>
              <w:spacing w:after="0" w:line="276"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color w:val="000000"/>
                <w:sz w:val="24"/>
                <w:szCs w:val="24"/>
                <w:lang w:val="es-ES"/>
              </w:rPr>
              <w:t>Ejemplos: Cuidemos los animales, Siembra tu pedacito, entre otras. Cada actividad culmina con la recogida de los materiales utilizados y limpieza del entorno (antes, durante y después).</w:t>
            </w:r>
          </w:p>
        </w:tc>
        <w:tc>
          <w:tcPr>
            <w:tcW w:w="2977" w:type="dxa"/>
          </w:tcPr>
          <w:p w14:paraId="36A52494" w14:textId="77777777" w:rsidR="0056760D" w:rsidRPr="00010D51" w:rsidRDefault="0056760D" w:rsidP="0056760D">
            <w:pPr>
              <w:numPr>
                <w:ilvl w:val="0"/>
                <w:numId w:val="10"/>
              </w:numPr>
              <w:pBdr>
                <w:top w:val="nil"/>
                <w:left w:val="nil"/>
                <w:bottom w:val="nil"/>
                <w:right w:val="nil"/>
                <w:between w:val="nil"/>
              </w:pBdr>
              <w:spacing w:after="200" w:line="276" w:lineRule="auto"/>
              <w:ind w:left="157" w:hanging="142"/>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Deben de aparecer reflejado en el plan de actividades de todos los meses. en el PA dar continuidad todos los fines de semana al plan de verano.</w:t>
            </w:r>
          </w:p>
          <w:p w14:paraId="78790F8A" w14:textId="77777777" w:rsidR="0056760D" w:rsidRPr="00010D51" w:rsidRDefault="0056760D" w:rsidP="0056760D">
            <w:pPr>
              <w:pBdr>
                <w:top w:val="nil"/>
                <w:left w:val="nil"/>
                <w:bottom w:val="nil"/>
                <w:right w:val="nil"/>
                <w:between w:val="nil"/>
              </w:pBdr>
              <w:spacing w:after="200" w:line="276" w:lineRule="auto"/>
              <w:rPr>
                <w:rFonts w:ascii="Times New Roman" w:eastAsia="Arial" w:hAnsi="Times New Roman" w:cs="Times New Roman"/>
                <w:color w:val="000000"/>
                <w:sz w:val="24"/>
                <w:szCs w:val="24"/>
                <w:lang w:val="es-ES"/>
              </w:rPr>
            </w:pPr>
          </w:p>
          <w:p w14:paraId="57560FCD" w14:textId="77777777" w:rsidR="0056760D" w:rsidRPr="00010D51" w:rsidRDefault="0056760D" w:rsidP="0056760D">
            <w:pPr>
              <w:numPr>
                <w:ilvl w:val="0"/>
                <w:numId w:val="11"/>
              </w:numPr>
              <w:pBdr>
                <w:top w:val="nil"/>
                <w:left w:val="nil"/>
                <w:bottom w:val="nil"/>
                <w:right w:val="nil"/>
                <w:between w:val="nil"/>
              </w:pBdr>
              <w:tabs>
                <w:tab w:val="left" w:pos="72"/>
                <w:tab w:val="left" w:pos="107"/>
                <w:tab w:val="left" w:pos="246"/>
              </w:tabs>
              <w:spacing w:after="200" w:line="276" w:lineRule="auto"/>
              <w:ind w:left="105" w:hanging="105"/>
              <w:jc w:val="both"/>
              <w:rPr>
                <w:rFonts w:ascii="Times New Roman"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Cuidado y protección de los animales.</w:t>
            </w:r>
          </w:p>
        </w:tc>
      </w:tr>
    </w:tbl>
    <w:p w14:paraId="3FE14CDA" w14:textId="77777777" w:rsidR="006719E8" w:rsidRPr="00010D51" w:rsidRDefault="006719E8" w:rsidP="006719E8">
      <w:pPr>
        <w:rPr>
          <w:rFonts w:ascii="Times New Roman" w:hAnsi="Times New Roman" w:cs="Times New Roman"/>
          <w:lang w:val="es-ES"/>
        </w:rPr>
      </w:pPr>
    </w:p>
    <w:p w14:paraId="414E2CB9" w14:textId="77777777" w:rsidR="006631FE" w:rsidRPr="00010D51" w:rsidRDefault="006631FE" w:rsidP="006631FE">
      <w:pPr>
        <w:pStyle w:val="Ttulo2"/>
        <w:spacing w:before="0" w:after="0" w:line="360" w:lineRule="auto"/>
        <w:ind w:left="0" w:firstLine="0"/>
        <w:rPr>
          <w:rFonts w:ascii="Times New Roman" w:hAnsi="Times New Roman" w:cs="Times New Roman"/>
          <w:i w:val="0"/>
        </w:rPr>
      </w:pPr>
      <w:r w:rsidRPr="00010D51">
        <w:rPr>
          <w:rFonts w:ascii="Times New Roman" w:hAnsi="Times New Roman" w:cs="Times New Roman"/>
          <w:i w:val="0"/>
        </w:rPr>
        <w:t>Resultados de la implementación del sistema de acciones propuesto.</w:t>
      </w:r>
    </w:p>
    <w:p w14:paraId="6F1693C4" w14:textId="77777777" w:rsidR="006631FE" w:rsidRPr="00010D51" w:rsidRDefault="006631FE" w:rsidP="006631FE">
      <w:pPr>
        <w:pBdr>
          <w:top w:val="nil"/>
          <w:left w:val="nil"/>
          <w:bottom w:val="nil"/>
          <w:right w:val="nil"/>
          <w:between w:val="nil"/>
        </w:pBdr>
        <w:tabs>
          <w:tab w:val="left" w:pos="576"/>
          <w:tab w:val="left" w:pos="3960"/>
          <w:tab w:val="left" w:pos="8100"/>
        </w:tabs>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El presente trabajo se realizó con el objetivo de mejorar la gestión ambiental desde las actividades recreativas en el Co</w:t>
      </w:r>
      <w:r w:rsidR="00B9520D">
        <w:rPr>
          <w:rFonts w:ascii="Times New Roman" w:eastAsia="Arial" w:hAnsi="Times New Roman" w:cs="Times New Roman"/>
          <w:color w:val="000000"/>
          <w:sz w:val="24"/>
          <w:szCs w:val="24"/>
          <w:lang w:val="es-ES"/>
        </w:rPr>
        <w:t>nsejo Popular Piedrecitas</w:t>
      </w:r>
      <w:r w:rsidRPr="00010D51">
        <w:rPr>
          <w:rFonts w:ascii="Times New Roman" w:eastAsia="Arial" w:hAnsi="Times New Roman" w:cs="Times New Roman"/>
          <w:color w:val="000000"/>
          <w:sz w:val="24"/>
          <w:szCs w:val="24"/>
          <w:lang w:val="es-ES"/>
        </w:rPr>
        <w:t>. Para cumplir con este fin se e</w:t>
      </w:r>
      <w:r w:rsidR="00B9520D">
        <w:rPr>
          <w:rFonts w:ascii="Times New Roman" w:eastAsia="Arial" w:hAnsi="Times New Roman" w:cs="Times New Roman"/>
          <w:color w:val="000000"/>
          <w:sz w:val="24"/>
          <w:szCs w:val="24"/>
          <w:lang w:val="es-ES"/>
        </w:rPr>
        <w:t>laboró un sistema de acciones (2</w:t>
      </w:r>
      <w:r w:rsidRPr="00010D51">
        <w:rPr>
          <w:rFonts w:ascii="Times New Roman" w:eastAsia="Arial" w:hAnsi="Times New Roman" w:cs="Times New Roman"/>
          <w:color w:val="000000"/>
          <w:sz w:val="24"/>
          <w:szCs w:val="24"/>
          <w:lang w:val="es-ES"/>
        </w:rPr>
        <w:t xml:space="preserve">3). El sistema de acciones se aplicó durante los meses </w:t>
      </w:r>
      <w:r w:rsidRPr="0039242A">
        <w:rPr>
          <w:rFonts w:ascii="Times New Roman" w:eastAsia="Arial" w:hAnsi="Times New Roman" w:cs="Times New Roman"/>
          <w:color w:val="000000"/>
          <w:sz w:val="24"/>
          <w:szCs w:val="24"/>
          <w:lang w:val="es-ES"/>
        </w:rPr>
        <w:t>de abril, mayo</w:t>
      </w:r>
      <w:r w:rsidR="00123D22" w:rsidRPr="0039242A">
        <w:rPr>
          <w:rFonts w:ascii="Times New Roman" w:eastAsia="Arial" w:hAnsi="Times New Roman" w:cs="Times New Roman"/>
          <w:color w:val="000000"/>
          <w:sz w:val="24"/>
          <w:szCs w:val="24"/>
          <w:lang w:val="es-ES"/>
        </w:rPr>
        <w:t xml:space="preserve">, </w:t>
      </w:r>
      <w:r w:rsidR="00123D22" w:rsidRPr="0039242A">
        <w:rPr>
          <w:rFonts w:ascii="Times New Roman" w:eastAsia="Arial" w:hAnsi="Times New Roman" w:cs="Times New Roman"/>
          <w:color w:val="000000"/>
          <w:sz w:val="24"/>
          <w:szCs w:val="24"/>
          <w:lang w:val="es-ES"/>
        </w:rPr>
        <w:lastRenderedPageBreak/>
        <w:t>junio, julio y agosto del 2024</w:t>
      </w:r>
      <w:r w:rsidRPr="00010D51">
        <w:rPr>
          <w:rFonts w:ascii="Times New Roman" w:eastAsia="Arial" w:hAnsi="Times New Roman" w:cs="Times New Roman"/>
          <w:color w:val="000000"/>
          <w:sz w:val="24"/>
          <w:szCs w:val="24"/>
          <w:lang w:val="es-ES"/>
        </w:rPr>
        <w:t xml:space="preserve"> y en él participaron 11 profesores y 24 activistas del combinado deportivo. </w:t>
      </w:r>
    </w:p>
    <w:p w14:paraId="502FA8E2" w14:textId="77777777" w:rsidR="006631FE" w:rsidRPr="00010D51" w:rsidRDefault="006631FE" w:rsidP="006631FE">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Después de aplicados los instrumentos que miden la pertinencia del sistema, el autor efectúo una triangulación, donde tuvo en cuenta los aspectos coincidentes de cada uno de estos instrumentos (encuesta, observación y PNI).</w:t>
      </w:r>
    </w:p>
    <w:p w14:paraId="4F6EC87B" w14:textId="77777777" w:rsidR="00B9520D" w:rsidRDefault="006631FE" w:rsidP="006631FE">
      <w:pPr>
        <w:pBdr>
          <w:top w:val="nil"/>
          <w:left w:val="nil"/>
          <w:bottom w:val="nil"/>
          <w:right w:val="nil"/>
          <w:between w:val="nil"/>
        </w:pBdr>
        <w:tabs>
          <w:tab w:val="left" w:pos="8460"/>
        </w:tabs>
        <w:spacing w:after="0" w:line="360" w:lineRule="auto"/>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Repercusión del sistema de acciones recreativas congestión ambiental, devela en su ítem final:</w:t>
      </w:r>
    </w:p>
    <w:p w14:paraId="680E037A" w14:textId="77752A86" w:rsidR="006631FE" w:rsidRPr="00B9520D" w:rsidRDefault="00B9520D" w:rsidP="00B9520D">
      <w:pPr>
        <w:pBdr>
          <w:top w:val="nil"/>
          <w:left w:val="nil"/>
          <w:bottom w:val="nil"/>
          <w:right w:val="nil"/>
          <w:between w:val="nil"/>
        </w:pBdr>
        <w:tabs>
          <w:tab w:val="left" w:pos="8460"/>
        </w:tabs>
        <w:spacing w:after="0" w:line="360" w:lineRule="auto"/>
        <w:jc w:val="both"/>
        <w:rPr>
          <w:rFonts w:ascii="Times New Roman" w:eastAsia="Arial" w:hAnsi="Times New Roman" w:cs="Times New Roman"/>
          <w:b/>
          <w:color w:val="000000"/>
          <w:sz w:val="24"/>
          <w:szCs w:val="24"/>
          <w:lang w:val="es-ES"/>
        </w:rPr>
      </w:pPr>
      <w:r w:rsidRPr="00786AA7">
        <w:rPr>
          <w:rFonts w:ascii="Times New Roman" w:hAnsi="Times New Roman" w:cs="Times New Roman"/>
          <w:sz w:val="24"/>
          <w:szCs w:val="24"/>
          <w:lang w:val="es-CU"/>
        </w:rPr>
        <w:t>Resultados y discusión</w:t>
      </w:r>
      <w:r w:rsidRPr="00B9520D">
        <w:rPr>
          <w:rFonts w:ascii="Times New Roman" w:eastAsia="Arial" w:hAnsi="Times New Roman" w:cs="Times New Roman"/>
          <w:color w:val="000000"/>
          <w:sz w:val="24"/>
          <w:szCs w:val="24"/>
          <w:lang w:val="es-ES"/>
        </w:rPr>
        <w:t>,</w:t>
      </w:r>
      <w:r>
        <w:rPr>
          <w:rFonts w:ascii="Times New Roman" w:eastAsia="Arial" w:hAnsi="Times New Roman" w:cs="Times New Roman"/>
          <w:b/>
          <w:color w:val="000000"/>
          <w:sz w:val="24"/>
          <w:szCs w:val="24"/>
          <w:lang w:val="es-ES"/>
        </w:rPr>
        <w:t xml:space="preserve"> s</w:t>
      </w:r>
      <w:r w:rsidR="006631FE" w:rsidRPr="00010D51">
        <w:rPr>
          <w:rFonts w:ascii="Times New Roman" w:eastAsia="Arial" w:hAnsi="Times New Roman" w:cs="Times New Roman"/>
          <w:color w:val="000000"/>
          <w:sz w:val="24"/>
          <w:szCs w:val="24"/>
          <w:lang w:val="es-ES"/>
        </w:rPr>
        <w:t>egún lo previsto para la pregunta # 3, puede apuntarse que el grado de percepción de los aspectos de educación ambiental, desarrollo sostenible y gestión ambiental de los participantes, evaluado entre Regular y Mal en la etapa inicial; se reporta en la categoría de Bien, para el 72,7</w:t>
      </w:r>
      <w:r w:rsidR="007E5544" w:rsidRPr="00010D51">
        <w:rPr>
          <w:rFonts w:ascii="Times New Roman" w:eastAsia="Arial" w:hAnsi="Times New Roman" w:cs="Times New Roman"/>
          <w:color w:val="000000"/>
          <w:sz w:val="24"/>
          <w:szCs w:val="24"/>
          <w:lang w:val="es-ES"/>
        </w:rPr>
        <w:t>%</w:t>
      </w:r>
      <w:r w:rsidR="007E5544">
        <w:rPr>
          <w:rFonts w:ascii="Times New Roman" w:eastAsia="Arial" w:hAnsi="Times New Roman" w:cs="Times New Roman"/>
          <w:color w:val="000000"/>
          <w:sz w:val="24"/>
          <w:szCs w:val="24"/>
          <w:lang w:val="es-ES"/>
        </w:rPr>
        <w:t xml:space="preserve"> </w:t>
      </w:r>
      <w:r w:rsidR="007E5544" w:rsidRPr="00010D51">
        <w:rPr>
          <w:rFonts w:ascii="Times New Roman" w:eastAsia="Arial" w:hAnsi="Times New Roman" w:cs="Times New Roman"/>
          <w:color w:val="000000"/>
          <w:sz w:val="24"/>
          <w:szCs w:val="24"/>
          <w:lang w:val="es-ES"/>
        </w:rPr>
        <w:t>(medio</w:t>
      </w:r>
      <w:r w:rsidR="006631FE" w:rsidRPr="00010D51">
        <w:rPr>
          <w:rFonts w:ascii="Times New Roman" w:eastAsia="Arial" w:hAnsi="Times New Roman" w:cs="Times New Roman"/>
          <w:color w:val="000000"/>
          <w:sz w:val="24"/>
          <w:szCs w:val="24"/>
          <w:lang w:val="es-ES"/>
        </w:rPr>
        <w:t xml:space="preserve"> ambiente y educación ambiental), y para </w:t>
      </w:r>
      <w:r w:rsidR="007E5544" w:rsidRPr="00010D51">
        <w:rPr>
          <w:rFonts w:ascii="Times New Roman" w:eastAsia="Arial" w:hAnsi="Times New Roman" w:cs="Times New Roman"/>
          <w:color w:val="000000"/>
          <w:sz w:val="24"/>
          <w:szCs w:val="24"/>
          <w:lang w:val="es-ES"/>
        </w:rPr>
        <w:t>el 81</w:t>
      </w:r>
      <w:r w:rsidR="006631FE" w:rsidRPr="00010D51">
        <w:rPr>
          <w:rFonts w:ascii="Times New Roman" w:eastAsia="Arial" w:hAnsi="Times New Roman" w:cs="Times New Roman"/>
          <w:color w:val="000000"/>
          <w:sz w:val="24"/>
          <w:szCs w:val="24"/>
          <w:lang w:val="es-ES"/>
        </w:rPr>
        <w:t>,8 %</w:t>
      </w:r>
      <w:r w:rsidR="007E5544">
        <w:rPr>
          <w:rFonts w:ascii="Times New Roman" w:eastAsia="Arial" w:hAnsi="Times New Roman" w:cs="Times New Roman"/>
          <w:color w:val="000000"/>
          <w:sz w:val="24"/>
          <w:szCs w:val="24"/>
          <w:lang w:val="es-ES"/>
        </w:rPr>
        <w:t xml:space="preserve"> </w:t>
      </w:r>
      <w:r w:rsidR="006631FE" w:rsidRPr="00010D51">
        <w:rPr>
          <w:rFonts w:ascii="Times New Roman" w:eastAsia="Arial" w:hAnsi="Times New Roman" w:cs="Times New Roman"/>
          <w:color w:val="000000"/>
          <w:sz w:val="24"/>
          <w:szCs w:val="24"/>
          <w:lang w:val="es-ES"/>
        </w:rPr>
        <w:t>(desarrollo sostenible y gestión ambiental). En la pregunta # 4 las evaluaciones que se localizan se encuentran en las categorías Bien (62,5%), Regular (18,1%), y Mal (9,0%), lo que  determina que ha habido un cambio favorable en comparación con la constatación inicial. En la identificación de los problemas ambientales existentes en la localidad, se constata que el 81,8 % alcanzó categoría Bien, ya que son capaces de mencionar problemas incluidos en la EAN, el 18,1% restante refiere los problemas reales no incluidos en la EAN, sin categoría de mal.  El estado de la pregunta # 6 dirigidas a profesores, obtuvo en el 81,8% de los participa</w:t>
      </w:r>
      <w:r>
        <w:rPr>
          <w:rFonts w:ascii="Times New Roman" w:eastAsia="Arial" w:hAnsi="Times New Roman" w:cs="Times New Roman"/>
          <w:color w:val="000000"/>
          <w:sz w:val="24"/>
          <w:szCs w:val="24"/>
          <w:lang w:val="es-ES"/>
        </w:rPr>
        <w:t>n</w:t>
      </w:r>
      <w:r w:rsidR="006631FE" w:rsidRPr="00010D51">
        <w:rPr>
          <w:rFonts w:ascii="Times New Roman" w:eastAsia="Arial" w:hAnsi="Times New Roman" w:cs="Times New Roman"/>
          <w:color w:val="000000"/>
          <w:sz w:val="24"/>
          <w:szCs w:val="24"/>
          <w:lang w:val="es-ES"/>
        </w:rPr>
        <w:t xml:space="preserve">tes la categoría de Bien (poseen conocimientos para dar tratamiento a los problemas ambientales desde las actividades recreativas),  junto a la de Regular que se reportó en un 18,1%. </w:t>
      </w:r>
    </w:p>
    <w:p w14:paraId="7CA855A1" w14:textId="77777777" w:rsidR="006631FE" w:rsidRPr="00010D51" w:rsidRDefault="006631FE" w:rsidP="006631FE">
      <w:pPr>
        <w:pBdr>
          <w:top w:val="nil"/>
          <w:left w:val="nil"/>
          <w:bottom w:val="nil"/>
          <w:right w:val="nil"/>
          <w:between w:val="nil"/>
        </w:pBdr>
        <w:tabs>
          <w:tab w:val="left" w:pos="360"/>
        </w:tabs>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Sobre la información que se posee de los problemas medioambientales en el contexto recreativo 10 profesores se ubican en la categoría de Bien, lo que representa el 90,9% de la muestra y un profesor se ubica en la categoría de Regular, que representa el 9,0%.</w:t>
      </w:r>
    </w:p>
    <w:p w14:paraId="60E9FA6C" w14:textId="77777777" w:rsidR="006631FE" w:rsidRPr="00010D51" w:rsidRDefault="006631FE" w:rsidP="006631FE">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 xml:space="preserve">Sobre los más interesados por la implementación de acciones para mitigar los problemas, el 100% de los profesores se interesa. Referente a las posibles acciones para resolver los problemas ambientales, el 90,9% se ubicó en la categoría de Bien, por lo que involucran a la comunidad, y el 9, 0% involucra a agentes externos. En relación con la implicación de la población en las acciones el 100% se ubica en la categoría de Bien. </w:t>
      </w:r>
    </w:p>
    <w:p w14:paraId="0B38E1AC" w14:textId="77777777" w:rsidR="006631FE" w:rsidRDefault="006631FE" w:rsidP="006631FE">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Los resultados obtenidos en la aplicación se utilizó la observación participativa para</w:t>
      </w:r>
      <w:r w:rsidR="00A53569">
        <w:rPr>
          <w:rFonts w:ascii="Times New Roman" w:eastAsia="Arial" w:hAnsi="Times New Roman" w:cs="Times New Roman"/>
          <w:color w:val="000000"/>
          <w:sz w:val="24"/>
          <w:szCs w:val="24"/>
          <w:lang w:val="es-ES"/>
        </w:rPr>
        <w:t xml:space="preserve"> </w:t>
      </w:r>
      <w:r w:rsidRPr="00010D51">
        <w:rPr>
          <w:rFonts w:ascii="Times New Roman" w:eastAsia="Arial" w:hAnsi="Times New Roman" w:cs="Times New Roman"/>
          <w:color w:val="000000"/>
          <w:sz w:val="24"/>
          <w:szCs w:val="24"/>
          <w:lang w:val="es-ES"/>
        </w:rPr>
        <w:t xml:space="preserve">constatar el tratamiento ambientalista en las actividades recreativas que se desarrollan, así como la participación de la población en ellas, y observar las condiciones del medio ambiente del </w:t>
      </w:r>
      <w:r w:rsidRPr="00010D51">
        <w:rPr>
          <w:rFonts w:ascii="Times New Roman" w:eastAsia="Arial" w:hAnsi="Times New Roman" w:cs="Times New Roman"/>
          <w:color w:val="000000"/>
          <w:sz w:val="24"/>
          <w:szCs w:val="24"/>
          <w:lang w:val="es-ES"/>
        </w:rPr>
        <w:lastRenderedPageBreak/>
        <w:t>combinado deportivo</w:t>
      </w:r>
      <w:r w:rsidR="00A53569">
        <w:rPr>
          <w:rFonts w:ascii="Times New Roman" w:eastAsia="Arial" w:hAnsi="Times New Roman" w:cs="Times New Roman"/>
          <w:color w:val="000000"/>
          <w:sz w:val="24"/>
          <w:szCs w:val="24"/>
          <w:lang w:val="es-ES"/>
        </w:rPr>
        <w:t xml:space="preserve"> y la comunidad</w:t>
      </w:r>
      <w:r w:rsidRPr="00010D51">
        <w:rPr>
          <w:rFonts w:ascii="Times New Roman" w:eastAsia="Arial" w:hAnsi="Times New Roman" w:cs="Times New Roman"/>
          <w:color w:val="000000"/>
          <w:sz w:val="24"/>
          <w:szCs w:val="24"/>
          <w:lang w:val="es-ES"/>
        </w:rPr>
        <w:t xml:space="preserve">. La participación de la población se pudo evaluar con calidad, ya que se mostraron interesados la mayoría del tiempo y muy cooperativos se evidencian acciones prácticas de transformación del entorno comunitario y con el disfrute y satisfacción de las actividades recreativas cumpliendo a un 100% de las actividades programadas. </w:t>
      </w:r>
    </w:p>
    <w:p w14:paraId="20362E32" w14:textId="77777777" w:rsidR="00C070A7" w:rsidRDefault="00C070A7" w:rsidP="00C070A7">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r w:rsidRPr="00123D22">
        <w:rPr>
          <w:rFonts w:ascii="Times New Roman" w:eastAsia="Arial" w:hAnsi="Times New Roman" w:cs="Times New Roman"/>
          <w:color w:val="000000"/>
          <w:sz w:val="24"/>
          <w:szCs w:val="24"/>
          <w:lang w:val="es-ES"/>
        </w:rPr>
        <w:t>Como aporte de la investigación, se presenta un sistema de acciones recreativas que asume ideas rectoras, lo cual impacta en la efectividad de la valoración interdisciplinaria e impacto social comunitario. La significación social trasciende los marcos de las instituciones educativas con proyección hacia la comunidad, partiendo de la búsqueda de alternativas de solución a los problemas ambientales visto a través de conductas positivas desde la recreación hacia la protección del medio ambiente.</w:t>
      </w:r>
    </w:p>
    <w:p w14:paraId="5996FC2B" w14:textId="77777777" w:rsidR="00123D22" w:rsidRPr="00123D22" w:rsidRDefault="00123D22" w:rsidP="00C070A7">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1054ECD1" w14:textId="77777777" w:rsidR="00E232F6" w:rsidRDefault="00E232F6" w:rsidP="00E232F6">
      <w:pPr>
        <w:pStyle w:val="Normal1"/>
        <w:pBdr>
          <w:top w:val="nil"/>
          <w:left w:val="nil"/>
          <w:bottom w:val="nil"/>
          <w:right w:val="nil"/>
          <w:between w:val="nil"/>
        </w:pBdr>
        <w:spacing w:after="0" w:line="360" w:lineRule="auto"/>
        <w:jc w:val="both"/>
        <w:rPr>
          <w:rFonts w:ascii="Arial" w:eastAsia="Arial" w:hAnsi="Arial" w:cs="Arial"/>
          <w:b/>
          <w:color w:val="000000"/>
          <w:sz w:val="24"/>
          <w:szCs w:val="24"/>
        </w:rPr>
      </w:pPr>
    </w:p>
    <w:p w14:paraId="250DD6AF" w14:textId="77777777" w:rsidR="006631FE" w:rsidRPr="00010D51" w:rsidRDefault="006631FE" w:rsidP="006631FE">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b/>
          <w:color w:val="000000"/>
          <w:sz w:val="24"/>
          <w:szCs w:val="24"/>
          <w:lang w:val="es-ES"/>
        </w:rPr>
        <w:t>CONCLUSIONES.</w:t>
      </w:r>
    </w:p>
    <w:p w14:paraId="1EF1B95D" w14:textId="77777777" w:rsidR="006631FE" w:rsidRPr="00010D51" w:rsidRDefault="006631FE" w:rsidP="006631FE">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val="es-ES"/>
        </w:rPr>
      </w:pPr>
    </w:p>
    <w:p w14:paraId="3A60EAB2" w14:textId="77777777" w:rsidR="006631FE" w:rsidRPr="00010D51" w:rsidRDefault="00D57072" w:rsidP="00D57072">
      <w:pPr>
        <w:pStyle w:val="Prrafodelista"/>
        <w:numPr>
          <w:ilvl w:val="0"/>
          <w:numId w:val="13"/>
        </w:numPr>
        <w:pBdr>
          <w:top w:val="nil"/>
          <w:left w:val="nil"/>
          <w:bottom w:val="nil"/>
          <w:right w:val="nil"/>
          <w:between w:val="nil"/>
        </w:pBdr>
        <w:spacing w:after="0" w:line="360" w:lineRule="auto"/>
        <w:ind w:left="426" w:hanging="426"/>
        <w:jc w:val="both"/>
        <w:rPr>
          <w:rFonts w:ascii="Times New Roman" w:eastAsia="Arial" w:hAnsi="Times New Roman" w:cs="Times New Roman"/>
          <w:b/>
          <w:color w:val="000000"/>
          <w:sz w:val="24"/>
          <w:szCs w:val="24"/>
          <w:lang w:val="es-ES"/>
        </w:rPr>
      </w:pPr>
      <w:r w:rsidRPr="00010D51">
        <w:rPr>
          <w:rFonts w:ascii="Times New Roman" w:eastAsia="Arial" w:hAnsi="Times New Roman" w:cs="Times New Roman"/>
          <w:color w:val="000000"/>
          <w:sz w:val="24"/>
          <w:szCs w:val="24"/>
          <w:lang w:val="es-ES"/>
        </w:rPr>
        <w:t xml:space="preserve">La repercusión social de la innovación de la actividad recreativa para el cuidado del medio ambiente es fundamental para promover un estilo de vida saludable, concientizar sobre la importancia de la conservación ambiental y fomentar </w:t>
      </w:r>
      <w:r w:rsidR="00DF3C3C" w:rsidRPr="00010D51">
        <w:rPr>
          <w:rFonts w:ascii="Times New Roman" w:eastAsia="Arial" w:hAnsi="Times New Roman" w:cs="Times New Roman"/>
          <w:color w:val="000000"/>
          <w:sz w:val="24"/>
          <w:szCs w:val="24"/>
          <w:lang w:val="es-ES"/>
        </w:rPr>
        <w:t>prácticas</w:t>
      </w:r>
      <w:r w:rsidRPr="00010D51">
        <w:rPr>
          <w:rFonts w:ascii="Times New Roman" w:eastAsia="Arial" w:hAnsi="Times New Roman" w:cs="Times New Roman"/>
          <w:color w:val="000000"/>
          <w:sz w:val="24"/>
          <w:szCs w:val="24"/>
          <w:lang w:val="es-ES"/>
        </w:rPr>
        <w:t xml:space="preserve"> sostenibles para el bienestar de las generaciones presentes y futuras.</w:t>
      </w:r>
    </w:p>
    <w:p w14:paraId="33187433" w14:textId="77777777" w:rsidR="006631FE" w:rsidRDefault="006631FE" w:rsidP="00D57072">
      <w:pPr>
        <w:pStyle w:val="Prrafodelista"/>
        <w:numPr>
          <w:ilvl w:val="0"/>
          <w:numId w:val="13"/>
        </w:numPr>
        <w:pBdr>
          <w:top w:val="nil"/>
          <w:left w:val="nil"/>
          <w:bottom w:val="nil"/>
          <w:right w:val="nil"/>
          <w:between w:val="nil"/>
        </w:pBdr>
        <w:spacing w:after="0" w:line="360" w:lineRule="auto"/>
        <w:ind w:left="426" w:hanging="426"/>
        <w:jc w:val="both"/>
        <w:rPr>
          <w:rFonts w:ascii="Times New Roman" w:eastAsia="Arial" w:hAnsi="Times New Roman" w:cs="Times New Roman"/>
          <w:color w:val="000000"/>
          <w:sz w:val="24"/>
          <w:szCs w:val="24"/>
          <w:lang w:val="es-ES"/>
        </w:rPr>
      </w:pPr>
      <w:r w:rsidRPr="00010D51">
        <w:rPr>
          <w:rFonts w:ascii="Times New Roman" w:eastAsia="Arial" w:hAnsi="Times New Roman" w:cs="Times New Roman"/>
          <w:color w:val="000000"/>
          <w:sz w:val="24"/>
          <w:szCs w:val="24"/>
          <w:lang w:val="es-ES"/>
        </w:rPr>
        <w:t>El sistema de acciones constituye una alternativa para la participación en la transformación o generación de actividades que mejoren la relación hombre-ambiente; orienta hacia la educación y sensibilización de los problemas medioambientales y la formación de competencias ciudadanas, cambios en los modos de actuación y comportamientos positivos, promueve la toma de decisiones relacionados con proyectos recreativos y su inclusión ambiental. Los instrumentos aplicados para evaluar los indicadores demostraron su nivel de pertinencia.</w:t>
      </w:r>
    </w:p>
    <w:p w14:paraId="4C2E9195"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3193DECA"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10D6C72C"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1AA3AA05"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13BE3CCA"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042EC2FD" w14:textId="77777777" w:rsid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10FB20D4" w14:textId="77777777" w:rsidR="0039242A" w:rsidRPr="0039242A" w:rsidRDefault="0039242A" w:rsidP="0039242A">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es-ES"/>
        </w:rPr>
      </w:pPr>
    </w:p>
    <w:p w14:paraId="0D273258" w14:textId="77777777" w:rsidR="006631FE" w:rsidRPr="00010D51" w:rsidRDefault="006631FE" w:rsidP="006631FE">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lang w:val="es-ES"/>
        </w:rPr>
      </w:pPr>
      <w:bookmarkStart w:id="2" w:name="_30j0zll" w:colFirst="0" w:colLast="0"/>
      <w:bookmarkEnd w:id="2"/>
      <w:r w:rsidRPr="00010D51">
        <w:rPr>
          <w:rFonts w:ascii="Times New Roman" w:eastAsia="Arial" w:hAnsi="Times New Roman" w:cs="Times New Roman"/>
          <w:b/>
          <w:color w:val="000000"/>
          <w:sz w:val="24"/>
          <w:szCs w:val="24"/>
          <w:lang w:val="es-ES"/>
        </w:rPr>
        <w:lastRenderedPageBreak/>
        <w:t>BIBLIOGRAFÍA.</w:t>
      </w:r>
    </w:p>
    <w:p w14:paraId="33C31ED4" w14:textId="77777777" w:rsidR="006631FE" w:rsidRPr="00841049" w:rsidRDefault="006631FE" w:rsidP="00841049">
      <w:pPr>
        <w:pStyle w:val="Prrafodelista"/>
        <w:numPr>
          <w:ilvl w:val="0"/>
          <w:numId w:val="15"/>
        </w:numPr>
        <w:pBdr>
          <w:top w:val="nil"/>
          <w:left w:val="nil"/>
          <w:bottom w:val="nil"/>
          <w:right w:val="nil"/>
          <w:between w:val="nil"/>
        </w:pBdr>
        <w:tabs>
          <w:tab w:val="left" w:pos="284"/>
          <w:tab w:val="left" w:pos="851"/>
        </w:tabs>
        <w:spacing w:after="0" w:line="360" w:lineRule="auto"/>
        <w:ind w:left="851"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Armenteros, M.L. &amp; González Madrigal, A. (2022). La gestión de la Tarea Vida,  para el desarrollo del deporte sostenible una visión desde la Facultad de Cultura Física de Camagüey. Camagüey, Cuba. Camagüey.</w:t>
      </w:r>
    </w:p>
    <w:p w14:paraId="5F828215" w14:textId="7FE03135" w:rsidR="006631FE" w:rsidRPr="00841049" w:rsidRDefault="007E5544" w:rsidP="00FF1212">
      <w:pPr>
        <w:pStyle w:val="Prrafodelista"/>
        <w:numPr>
          <w:ilvl w:val="0"/>
          <w:numId w:val="15"/>
        </w:numPr>
        <w:pBdr>
          <w:top w:val="nil"/>
          <w:left w:val="nil"/>
          <w:bottom w:val="nil"/>
          <w:right w:val="nil"/>
          <w:between w:val="nil"/>
        </w:pBdr>
        <w:tabs>
          <w:tab w:val="left" w:pos="284"/>
        </w:tabs>
        <w:spacing w:after="0" w:line="240" w:lineRule="auto"/>
        <w:ind w:left="851" w:hanging="851"/>
        <w:jc w:val="both"/>
        <w:rPr>
          <w:rFonts w:ascii="Times New Roman" w:hAnsi="Times New Roman" w:cs="Times New Roman"/>
          <w:color w:val="000000"/>
          <w:lang w:val="es-ES"/>
        </w:rPr>
      </w:pPr>
      <w:r>
        <w:rPr>
          <w:rFonts w:ascii="Times New Roman" w:eastAsia="Arial" w:hAnsi="Times New Roman" w:cs="Times New Roman"/>
          <w:color w:val="000000"/>
          <w:sz w:val="24"/>
          <w:szCs w:val="24"/>
          <w:lang w:val="es-ES"/>
        </w:rPr>
        <w:t>Castro,</w:t>
      </w:r>
      <w:r w:rsidR="006631FE" w:rsidRPr="00841049">
        <w:rPr>
          <w:rFonts w:ascii="Times New Roman" w:eastAsia="Arial" w:hAnsi="Times New Roman" w:cs="Times New Roman"/>
          <w:color w:val="000000"/>
          <w:sz w:val="24"/>
          <w:szCs w:val="24"/>
          <w:lang w:val="es-ES"/>
        </w:rPr>
        <w:t xml:space="preserve"> F. (1992). Discurso pronunciado en la Conferencia de Naciones Unidas sobre Medio Ambiente y Desarrollo. Recuperado de </w:t>
      </w:r>
      <w:hyperlink r:id="rId11">
        <w:r w:rsidR="006631FE" w:rsidRPr="00841049">
          <w:rPr>
            <w:rFonts w:ascii="Times New Roman" w:eastAsia="Arial" w:hAnsi="Times New Roman" w:cs="Times New Roman"/>
            <w:color w:val="0563C1"/>
            <w:sz w:val="24"/>
            <w:szCs w:val="24"/>
            <w:u w:val="single"/>
            <w:lang w:val="es-ES"/>
          </w:rPr>
          <w:t>http://www.cuba.cu/gobierno/discursos/1992/esp/f120692e.html</w:t>
        </w:r>
      </w:hyperlink>
    </w:p>
    <w:p w14:paraId="2CC53C04" w14:textId="77777777" w:rsidR="006631FE" w:rsidRPr="00841049" w:rsidRDefault="006631FE" w:rsidP="00841049">
      <w:pPr>
        <w:pStyle w:val="Prrafodelista"/>
        <w:numPr>
          <w:ilvl w:val="0"/>
          <w:numId w:val="15"/>
        </w:numPr>
        <w:pBdr>
          <w:top w:val="nil"/>
          <w:left w:val="nil"/>
          <w:bottom w:val="nil"/>
          <w:right w:val="nil"/>
          <w:between w:val="nil"/>
        </w:pBdr>
        <w:tabs>
          <w:tab w:val="left" w:pos="284"/>
          <w:tab w:val="left" w:pos="851"/>
        </w:tabs>
        <w:spacing w:after="0" w:line="360" w:lineRule="auto"/>
        <w:ind w:left="851"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CITMA</w:t>
      </w:r>
      <w:r w:rsidR="00BB3F6C" w:rsidRPr="00841049">
        <w:rPr>
          <w:rFonts w:ascii="Times New Roman" w:eastAsia="Arial" w:hAnsi="Times New Roman" w:cs="Times New Roman"/>
          <w:color w:val="000000"/>
          <w:sz w:val="24"/>
          <w:szCs w:val="24"/>
          <w:lang w:val="es-ES"/>
        </w:rPr>
        <w:t xml:space="preserve"> </w:t>
      </w:r>
      <w:r w:rsidRPr="00841049">
        <w:rPr>
          <w:rFonts w:ascii="Times New Roman" w:eastAsia="Arial" w:hAnsi="Times New Roman" w:cs="Times New Roman"/>
          <w:color w:val="000000"/>
          <w:sz w:val="24"/>
          <w:szCs w:val="24"/>
          <w:lang w:val="es-ES"/>
        </w:rPr>
        <w:t>(Ministerio de Ciencia Tecnología y Medio Ambiente), 2021. Proyecciones de la Tarea Vida 2021-2025.https://www.citma.gog.cu/download/proyecciones-tarea-vida.</w:t>
      </w:r>
    </w:p>
    <w:p w14:paraId="259C3DDF" w14:textId="77777777" w:rsidR="00F20F48" w:rsidRPr="00841049" w:rsidRDefault="006631FE" w:rsidP="00841049">
      <w:pPr>
        <w:pStyle w:val="Prrafodelista"/>
        <w:numPr>
          <w:ilvl w:val="0"/>
          <w:numId w:val="15"/>
        </w:numPr>
        <w:pBdr>
          <w:top w:val="nil"/>
          <w:left w:val="nil"/>
          <w:bottom w:val="nil"/>
          <w:right w:val="nil"/>
          <w:between w:val="nil"/>
        </w:pBdr>
        <w:tabs>
          <w:tab w:val="left" w:pos="284"/>
          <w:tab w:val="left" w:pos="851"/>
        </w:tabs>
        <w:spacing w:after="0" w:line="360" w:lineRule="auto"/>
        <w:ind w:left="851"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Consejo de Ministros. (2022). Proyecto Recreación y Uso del Tiempo Libre 2022-2030. Ediciones Políticas. La Habana.</w:t>
      </w:r>
    </w:p>
    <w:p w14:paraId="75FE545F" w14:textId="77777777" w:rsidR="00F20F48" w:rsidRPr="00841049" w:rsidRDefault="00F20F48" w:rsidP="00841049">
      <w:pPr>
        <w:pStyle w:val="Prrafodelista"/>
        <w:numPr>
          <w:ilvl w:val="0"/>
          <w:numId w:val="15"/>
        </w:numPr>
        <w:pBdr>
          <w:top w:val="nil"/>
          <w:left w:val="nil"/>
          <w:bottom w:val="nil"/>
          <w:right w:val="nil"/>
          <w:between w:val="nil"/>
        </w:pBdr>
        <w:tabs>
          <w:tab w:val="left" w:pos="284"/>
          <w:tab w:val="left" w:pos="851"/>
        </w:tabs>
        <w:spacing w:after="0" w:line="360" w:lineRule="auto"/>
        <w:ind w:left="851" w:hanging="851"/>
        <w:jc w:val="both"/>
        <w:rPr>
          <w:rFonts w:ascii="Times New Roman" w:eastAsia="Arial" w:hAnsi="Times New Roman" w:cs="Times New Roman"/>
          <w:color w:val="000000"/>
          <w:sz w:val="24"/>
          <w:szCs w:val="24"/>
          <w:lang w:val="es-ES"/>
        </w:rPr>
      </w:pPr>
      <w:r w:rsidRPr="00786AA7">
        <w:rPr>
          <w:rFonts w:ascii="Times New Roman" w:hAnsi="Times New Roman" w:cs="Times New Roman"/>
          <w:sz w:val="24"/>
          <w:szCs w:val="24"/>
          <w:lang w:val="es-CU"/>
        </w:rPr>
        <w:t>Díaz Canel, M. (2021). Sistema de gestión del gobierno basado en ciencia e innovación para el desarrollo sostenible en Cuba. Tesis Presentada En Opción Al Grado Científico De Doctor en Ciencias Técnicas. Santa Clara, Cuba: Universidad Central “Marta Abreu” de las Villas.</w:t>
      </w:r>
    </w:p>
    <w:p w14:paraId="38F7C1D7" w14:textId="77777777" w:rsidR="00841049" w:rsidRDefault="006631FE" w:rsidP="00AD0B84">
      <w:pPr>
        <w:pStyle w:val="Prrafodelista"/>
        <w:numPr>
          <w:ilvl w:val="0"/>
          <w:numId w:val="15"/>
        </w:numPr>
        <w:pBdr>
          <w:top w:val="nil"/>
          <w:left w:val="nil"/>
          <w:bottom w:val="nil"/>
          <w:right w:val="nil"/>
          <w:between w:val="nil"/>
        </w:pBdr>
        <w:tabs>
          <w:tab w:val="left" w:pos="284"/>
          <w:tab w:val="left" w:pos="851"/>
        </w:tabs>
        <w:spacing w:after="0" w:line="276" w:lineRule="auto"/>
        <w:ind w:left="907"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INDER. (2022). Resolución 134/2022, Estrategia Ambiental INDER para el periodo 2022-2025. Instituto Nacional de Deporte, Educación Física, y Recreación, INDER. La Habana.</w:t>
      </w:r>
    </w:p>
    <w:p w14:paraId="13D41C5E" w14:textId="77777777" w:rsidR="00841049" w:rsidRDefault="006631FE" w:rsidP="00AD0B84">
      <w:pPr>
        <w:pStyle w:val="Prrafodelista"/>
        <w:numPr>
          <w:ilvl w:val="0"/>
          <w:numId w:val="15"/>
        </w:numPr>
        <w:pBdr>
          <w:top w:val="nil"/>
          <w:left w:val="nil"/>
          <w:bottom w:val="nil"/>
          <w:right w:val="nil"/>
          <w:between w:val="nil"/>
        </w:pBdr>
        <w:tabs>
          <w:tab w:val="left" w:pos="284"/>
          <w:tab w:val="left" w:pos="851"/>
        </w:tabs>
        <w:spacing w:after="0" w:line="276" w:lineRule="auto"/>
        <w:ind w:left="907"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 xml:space="preserve">Gaceta Oficial de la República de Cuba. (1997) Ley No. 81. Ley Del Medio Ambiente. Publicada en Gaceta Oficial de la República de Cuba. No. 7. Extraordinaria, del 11 de julio de 1997. Cuba. </w:t>
      </w:r>
    </w:p>
    <w:p w14:paraId="4B50EBA9" w14:textId="77777777" w:rsidR="00FF1212" w:rsidRDefault="00FF1212" w:rsidP="00AD0B84">
      <w:pPr>
        <w:pStyle w:val="Prrafodelista"/>
        <w:numPr>
          <w:ilvl w:val="0"/>
          <w:numId w:val="15"/>
        </w:numPr>
        <w:pBdr>
          <w:top w:val="nil"/>
          <w:left w:val="nil"/>
          <w:bottom w:val="nil"/>
          <w:right w:val="nil"/>
          <w:between w:val="nil"/>
        </w:pBdr>
        <w:tabs>
          <w:tab w:val="left" w:pos="284"/>
          <w:tab w:val="left" w:pos="851"/>
        </w:tabs>
        <w:spacing w:after="0" w:line="276" w:lineRule="auto"/>
        <w:ind w:left="907" w:hanging="851"/>
        <w:jc w:val="both"/>
        <w:rPr>
          <w:rFonts w:ascii="Times New Roman" w:eastAsia="Arial" w:hAnsi="Times New Roman" w:cs="Times New Roman"/>
          <w:color w:val="000000"/>
          <w:sz w:val="24"/>
          <w:szCs w:val="24"/>
          <w:lang w:val="es-ES"/>
        </w:rPr>
      </w:pPr>
      <w:r>
        <w:rPr>
          <w:rFonts w:ascii="Times New Roman" w:eastAsia="Arial" w:hAnsi="Times New Roman" w:cs="Times New Roman"/>
          <w:color w:val="000000"/>
          <w:sz w:val="24"/>
          <w:szCs w:val="24"/>
          <w:lang w:val="es-ES"/>
        </w:rPr>
        <w:t>Sánchez</w:t>
      </w:r>
      <w:r w:rsidR="006631FE" w:rsidRPr="00841049">
        <w:rPr>
          <w:rFonts w:ascii="Times New Roman" w:eastAsia="Arial" w:hAnsi="Times New Roman" w:cs="Times New Roman"/>
          <w:color w:val="000000"/>
          <w:sz w:val="24"/>
          <w:szCs w:val="24"/>
          <w:lang w:val="es-ES"/>
        </w:rPr>
        <w:t>, M. (2008). Modelos Académicos. El trabajo comunitario. La Habana, Cuba: Editorial Pueblo y Educación. La Habana.</w:t>
      </w:r>
    </w:p>
    <w:p w14:paraId="7A6D7DFE" w14:textId="77777777" w:rsidR="00FF1212" w:rsidRDefault="006631FE" w:rsidP="00FF1212">
      <w:pPr>
        <w:pStyle w:val="Prrafodelista"/>
        <w:numPr>
          <w:ilvl w:val="0"/>
          <w:numId w:val="15"/>
        </w:numPr>
        <w:pBdr>
          <w:top w:val="nil"/>
          <w:left w:val="nil"/>
          <w:bottom w:val="nil"/>
          <w:right w:val="nil"/>
          <w:between w:val="nil"/>
        </w:pBdr>
        <w:tabs>
          <w:tab w:val="left" w:pos="426"/>
        </w:tabs>
        <w:spacing w:after="0" w:line="360" w:lineRule="auto"/>
        <w:ind w:left="851" w:hanging="851"/>
        <w:jc w:val="both"/>
        <w:rPr>
          <w:rFonts w:ascii="Times New Roman" w:eastAsia="Arial" w:hAnsi="Times New Roman" w:cs="Times New Roman"/>
          <w:color w:val="000000"/>
          <w:sz w:val="24"/>
          <w:szCs w:val="24"/>
          <w:lang w:val="es-ES"/>
        </w:rPr>
      </w:pPr>
      <w:r w:rsidRPr="00841049">
        <w:rPr>
          <w:rFonts w:ascii="Times New Roman" w:eastAsia="Arial" w:hAnsi="Times New Roman" w:cs="Times New Roman"/>
          <w:color w:val="000000"/>
          <w:sz w:val="24"/>
          <w:szCs w:val="24"/>
          <w:lang w:val="es-ES"/>
        </w:rPr>
        <w:t>Pérez Sánchez, A. (1993). Recreación: Fundamentos teóricos metodológicos. Ciudad de la Habana, Cuba: Editorial Pueblo y Educación.</w:t>
      </w:r>
    </w:p>
    <w:p w14:paraId="5587840A" w14:textId="77777777" w:rsidR="0084545D" w:rsidRPr="00AD0B84" w:rsidRDefault="0084545D" w:rsidP="00FF1212">
      <w:pPr>
        <w:pStyle w:val="Prrafodelista"/>
        <w:numPr>
          <w:ilvl w:val="0"/>
          <w:numId w:val="15"/>
        </w:numPr>
        <w:pBdr>
          <w:top w:val="nil"/>
          <w:left w:val="nil"/>
          <w:bottom w:val="nil"/>
          <w:right w:val="nil"/>
          <w:between w:val="nil"/>
        </w:pBdr>
        <w:tabs>
          <w:tab w:val="left" w:pos="284"/>
          <w:tab w:val="left" w:pos="426"/>
        </w:tabs>
        <w:spacing w:after="0" w:line="360" w:lineRule="auto"/>
        <w:ind w:left="851" w:hanging="851"/>
        <w:jc w:val="both"/>
        <w:rPr>
          <w:rFonts w:ascii="Times New Roman" w:eastAsia="Arial" w:hAnsi="Times New Roman" w:cs="Times New Roman"/>
          <w:color w:val="000000"/>
          <w:sz w:val="24"/>
          <w:szCs w:val="24"/>
          <w:lang w:val="es-ES"/>
        </w:rPr>
      </w:pPr>
      <w:r w:rsidRPr="00786AA7">
        <w:rPr>
          <w:rFonts w:ascii="Times New Roman" w:hAnsi="Times New Roman" w:cs="Times New Roman"/>
          <w:sz w:val="24"/>
          <w:szCs w:val="24"/>
          <w:lang w:val="es-CU"/>
        </w:rPr>
        <w:t>Rodríguez, R.</w:t>
      </w:r>
      <w:r w:rsidR="00AD0B84" w:rsidRPr="00786AA7">
        <w:rPr>
          <w:rFonts w:ascii="Times New Roman" w:hAnsi="Times New Roman" w:cs="Times New Roman"/>
          <w:sz w:val="24"/>
          <w:szCs w:val="24"/>
          <w:lang w:val="es-CU"/>
        </w:rPr>
        <w:t xml:space="preserve"> </w:t>
      </w:r>
      <w:r w:rsidRPr="00786AA7">
        <w:rPr>
          <w:rFonts w:ascii="Times New Roman" w:hAnsi="Times New Roman" w:cs="Times New Roman"/>
          <w:sz w:val="24"/>
          <w:szCs w:val="24"/>
          <w:lang w:val="es-CU"/>
        </w:rPr>
        <w:t>(2005).</w:t>
      </w:r>
      <w:r w:rsidRPr="00786AA7">
        <w:rPr>
          <w:rFonts w:ascii="Times New Roman" w:hAnsi="Times New Roman" w:cs="Times New Roman"/>
          <w:b/>
          <w:sz w:val="24"/>
          <w:szCs w:val="24"/>
          <w:lang w:val="es-CU"/>
        </w:rPr>
        <w:t xml:space="preserve"> </w:t>
      </w:r>
      <w:r w:rsidRPr="00786AA7">
        <w:rPr>
          <w:rFonts w:ascii="Times New Roman" w:hAnsi="Times New Roman" w:cs="Times New Roman"/>
          <w:sz w:val="24"/>
          <w:szCs w:val="24"/>
          <w:lang w:val="es-CU"/>
        </w:rPr>
        <w:t xml:space="preserve">La gestión ambiental desde la escuela: una propuesta metodológica para contribuir al desarrollo de la educación ambiental.  </w:t>
      </w:r>
      <w:r w:rsidRPr="00AD0B84">
        <w:rPr>
          <w:rFonts w:ascii="Times New Roman" w:hAnsi="Times New Roman" w:cs="Times New Roman"/>
          <w:sz w:val="24"/>
          <w:szCs w:val="24"/>
          <w:lang w:val="es-MX"/>
        </w:rPr>
        <w:t xml:space="preserve">2002. </w:t>
      </w:r>
      <w:r w:rsidRPr="00786AA7">
        <w:rPr>
          <w:rFonts w:ascii="Times New Roman" w:hAnsi="Times New Roman" w:cs="Times New Roman"/>
          <w:sz w:val="24"/>
          <w:szCs w:val="24"/>
          <w:lang w:val="es-CU"/>
        </w:rPr>
        <w:t>En: Memorias del IX Encuentro de Botánica “Johannes Bisse in Memoriam” [En CD-ROM, ISBN 959-18-0005-3] (referentes</w:t>
      </w:r>
      <w:r w:rsidRPr="00786AA7">
        <w:rPr>
          <w:rFonts w:ascii="Times New Roman" w:hAnsi="Times New Roman" w:cs="Times New Roman"/>
          <w:color w:val="0000FF"/>
          <w:sz w:val="24"/>
          <w:szCs w:val="24"/>
          <w:lang w:val="es-CU"/>
        </w:rPr>
        <w:t xml:space="preserve"> </w:t>
      </w:r>
      <w:r w:rsidRPr="00786AA7">
        <w:rPr>
          <w:rFonts w:ascii="Times New Roman" w:hAnsi="Times New Roman" w:cs="Times New Roman"/>
          <w:color w:val="000000"/>
          <w:sz w:val="24"/>
          <w:szCs w:val="24"/>
          <w:lang w:val="es-CU"/>
        </w:rPr>
        <w:t>estudiados).</w:t>
      </w:r>
    </w:p>
    <w:p w14:paraId="4AE15CC2" w14:textId="077CC2A3" w:rsidR="00841049" w:rsidRPr="00020548" w:rsidRDefault="00AD0B84" w:rsidP="00020548">
      <w:pPr>
        <w:pStyle w:val="Prrafodelista"/>
        <w:numPr>
          <w:ilvl w:val="0"/>
          <w:numId w:val="15"/>
        </w:numPr>
        <w:pBdr>
          <w:top w:val="nil"/>
          <w:left w:val="nil"/>
          <w:bottom w:val="nil"/>
          <w:right w:val="nil"/>
          <w:between w:val="nil"/>
        </w:pBdr>
        <w:tabs>
          <w:tab w:val="left" w:pos="284"/>
          <w:tab w:val="left" w:pos="426"/>
        </w:tabs>
        <w:spacing w:after="0" w:line="360" w:lineRule="auto"/>
        <w:ind w:left="851" w:hanging="851"/>
        <w:jc w:val="both"/>
        <w:rPr>
          <w:rFonts w:ascii="Times New Roman" w:eastAsia="Arial" w:hAnsi="Times New Roman" w:cs="Times New Roman"/>
          <w:color w:val="000000"/>
          <w:sz w:val="24"/>
          <w:szCs w:val="24"/>
          <w:lang w:val="es-ES"/>
        </w:rPr>
      </w:pPr>
      <w:r w:rsidRPr="00786AA7">
        <w:rPr>
          <w:rFonts w:ascii="Times New Roman" w:hAnsi="Times New Roman" w:cs="Times New Roman"/>
          <w:sz w:val="24"/>
          <w:szCs w:val="24"/>
          <w:lang w:val="es-CU"/>
        </w:rPr>
        <w:t xml:space="preserve">Pérez, </w:t>
      </w:r>
      <w:r w:rsidR="00020548" w:rsidRPr="00786AA7">
        <w:rPr>
          <w:rFonts w:ascii="Times New Roman" w:hAnsi="Times New Roman" w:cs="Times New Roman"/>
          <w:sz w:val="24"/>
          <w:szCs w:val="24"/>
          <w:lang w:val="es-CU"/>
        </w:rPr>
        <w:t>A.</w:t>
      </w:r>
      <w:r w:rsidR="007E5544">
        <w:rPr>
          <w:rFonts w:ascii="Times New Roman" w:hAnsi="Times New Roman" w:cs="Times New Roman"/>
          <w:sz w:val="24"/>
          <w:szCs w:val="24"/>
          <w:lang w:val="es-CU"/>
        </w:rPr>
        <w:t xml:space="preserve"> </w:t>
      </w:r>
      <w:r w:rsidR="00020548" w:rsidRPr="00786AA7">
        <w:rPr>
          <w:rFonts w:ascii="Times New Roman" w:hAnsi="Times New Roman" w:cs="Times New Roman"/>
          <w:sz w:val="24"/>
          <w:szCs w:val="24"/>
          <w:lang w:val="es-CU"/>
        </w:rPr>
        <w:t>(1993).</w:t>
      </w:r>
      <w:r w:rsidR="007E5544">
        <w:rPr>
          <w:rFonts w:ascii="Times New Roman" w:hAnsi="Times New Roman" w:cs="Times New Roman"/>
          <w:sz w:val="24"/>
          <w:szCs w:val="24"/>
          <w:lang w:val="es-CU"/>
        </w:rPr>
        <w:t xml:space="preserve"> </w:t>
      </w:r>
      <w:r w:rsidR="00020548" w:rsidRPr="00786AA7">
        <w:rPr>
          <w:rFonts w:ascii="Times New Roman" w:hAnsi="Times New Roman" w:cs="Times New Roman"/>
          <w:sz w:val="24"/>
          <w:szCs w:val="24"/>
          <w:lang w:val="es-CU"/>
        </w:rPr>
        <w:t>Recreación. Fundamentos teóricos metodológicos. Departamento de Recreación y Turismo, La Habana, 1993. —México: Talleres Gráficos.P.180.</w:t>
      </w:r>
    </w:p>
    <w:p w14:paraId="42B0523F" w14:textId="77777777" w:rsidR="00977119" w:rsidRPr="00841049" w:rsidRDefault="00FF1212" w:rsidP="00841049">
      <w:pPr>
        <w:pStyle w:val="Prrafodelista"/>
        <w:numPr>
          <w:ilvl w:val="0"/>
          <w:numId w:val="15"/>
        </w:numPr>
        <w:pBdr>
          <w:top w:val="nil"/>
          <w:left w:val="nil"/>
          <w:bottom w:val="nil"/>
          <w:right w:val="nil"/>
          <w:between w:val="nil"/>
        </w:pBdr>
        <w:tabs>
          <w:tab w:val="left" w:pos="284"/>
          <w:tab w:val="left" w:pos="426"/>
        </w:tabs>
        <w:spacing w:after="0" w:line="360" w:lineRule="auto"/>
        <w:ind w:left="851" w:hanging="851"/>
        <w:jc w:val="both"/>
        <w:rPr>
          <w:rFonts w:ascii="Times New Roman" w:eastAsia="Arial" w:hAnsi="Times New Roman" w:cs="Times New Roman"/>
          <w:color w:val="000000"/>
          <w:sz w:val="24"/>
          <w:szCs w:val="24"/>
          <w:lang w:val="es-ES"/>
        </w:rPr>
      </w:pPr>
      <w:r>
        <w:rPr>
          <w:rFonts w:ascii="Times New Roman" w:eastAsia="Arial" w:hAnsi="Times New Roman" w:cs="Times New Roman"/>
          <w:color w:val="000000"/>
          <w:sz w:val="24"/>
          <w:szCs w:val="24"/>
          <w:lang w:val="es-ES"/>
        </w:rPr>
        <w:t>Valdés, L. L</w:t>
      </w:r>
      <w:r w:rsidR="006631FE" w:rsidRPr="00841049">
        <w:rPr>
          <w:rFonts w:ascii="Times New Roman" w:eastAsia="Arial" w:hAnsi="Times New Roman" w:cs="Times New Roman"/>
          <w:color w:val="000000"/>
          <w:sz w:val="24"/>
          <w:szCs w:val="24"/>
          <w:lang w:val="es-ES"/>
        </w:rPr>
        <w:t xml:space="preserve">. (2022). “Diagnóstico de recreación física comunitaria”.  La Columna del Experto. Publicación JIT “La Actualidad del Deporte Cubano”. </w:t>
      </w:r>
      <w:r w:rsidR="006631FE" w:rsidRPr="00841049">
        <w:rPr>
          <w:rFonts w:ascii="Times New Roman" w:eastAsia="Arial" w:hAnsi="Times New Roman" w:cs="Times New Roman"/>
          <w:color w:val="000000"/>
          <w:sz w:val="24"/>
          <w:szCs w:val="24"/>
        </w:rPr>
        <w:t xml:space="preserve">La Habana. </w:t>
      </w:r>
      <w:hyperlink r:id="rId12">
        <w:r w:rsidR="006631FE" w:rsidRPr="00841049">
          <w:rPr>
            <w:rFonts w:ascii="Times New Roman" w:eastAsia="Arial" w:hAnsi="Times New Roman" w:cs="Times New Roman"/>
            <w:color w:val="0563C1"/>
            <w:sz w:val="24"/>
            <w:szCs w:val="24"/>
            <w:u w:val="single"/>
          </w:rPr>
          <w:t>https://www.jit.cu/NewsDetails.aspx?idnoticia=331684</w:t>
        </w:r>
      </w:hyperlink>
    </w:p>
    <w:sectPr w:rsidR="00977119" w:rsidRPr="00841049" w:rsidSect="00010D51">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238C"/>
    <w:multiLevelType w:val="hybridMultilevel"/>
    <w:tmpl w:val="B04AB8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6E0B68"/>
    <w:multiLevelType w:val="multilevel"/>
    <w:tmpl w:val="A9EA1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5D7243"/>
    <w:multiLevelType w:val="multilevel"/>
    <w:tmpl w:val="73286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07640F"/>
    <w:multiLevelType w:val="hybridMultilevel"/>
    <w:tmpl w:val="D8826C3A"/>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F116BC4"/>
    <w:multiLevelType w:val="multilevel"/>
    <w:tmpl w:val="0BE82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71474"/>
    <w:multiLevelType w:val="multilevel"/>
    <w:tmpl w:val="9C062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BE47D5"/>
    <w:multiLevelType w:val="multilevel"/>
    <w:tmpl w:val="FFCCC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3E1984"/>
    <w:multiLevelType w:val="hybridMultilevel"/>
    <w:tmpl w:val="2340B7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1F09F9"/>
    <w:multiLevelType w:val="hybridMultilevel"/>
    <w:tmpl w:val="91B8E8AC"/>
    <w:lvl w:ilvl="0" w:tplc="04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9" w15:restartNumberingAfterBreak="0">
    <w:nsid w:val="61C04A7B"/>
    <w:multiLevelType w:val="multilevel"/>
    <w:tmpl w:val="4CC0F13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276AE2"/>
    <w:multiLevelType w:val="multilevel"/>
    <w:tmpl w:val="7376F59E"/>
    <w:lvl w:ilvl="0">
      <w:start w:val="1"/>
      <w:numFmt w:val="bullet"/>
      <w:lvlText w:val="●"/>
      <w:lvlJc w:val="left"/>
      <w:pPr>
        <w:ind w:left="1702" w:hanging="360"/>
      </w:pPr>
      <w:rPr>
        <w:rFonts w:ascii="Noto Sans Symbols" w:eastAsia="Noto Sans Symbols" w:hAnsi="Noto Sans Symbols" w:cs="Noto Sans Symbols"/>
      </w:rPr>
    </w:lvl>
    <w:lvl w:ilvl="1">
      <w:start w:val="1"/>
      <w:numFmt w:val="bullet"/>
      <w:lvlText w:val="o"/>
      <w:lvlJc w:val="left"/>
      <w:pPr>
        <w:ind w:left="2422" w:hanging="360"/>
      </w:pPr>
      <w:rPr>
        <w:rFonts w:ascii="Courier New" w:eastAsia="Courier New" w:hAnsi="Courier New" w:cs="Courier New"/>
      </w:rPr>
    </w:lvl>
    <w:lvl w:ilvl="2">
      <w:start w:val="1"/>
      <w:numFmt w:val="bullet"/>
      <w:lvlText w:val="▪"/>
      <w:lvlJc w:val="left"/>
      <w:pPr>
        <w:ind w:left="3142" w:hanging="360"/>
      </w:pPr>
      <w:rPr>
        <w:rFonts w:ascii="Noto Sans Symbols" w:eastAsia="Noto Sans Symbols" w:hAnsi="Noto Sans Symbols" w:cs="Noto Sans Symbols"/>
      </w:rPr>
    </w:lvl>
    <w:lvl w:ilvl="3">
      <w:start w:val="1"/>
      <w:numFmt w:val="bullet"/>
      <w:lvlText w:val="●"/>
      <w:lvlJc w:val="left"/>
      <w:pPr>
        <w:ind w:left="3862" w:hanging="360"/>
      </w:pPr>
      <w:rPr>
        <w:rFonts w:ascii="Noto Sans Symbols" w:eastAsia="Noto Sans Symbols" w:hAnsi="Noto Sans Symbols" w:cs="Noto Sans Symbols"/>
      </w:rPr>
    </w:lvl>
    <w:lvl w:ilvl="4">
      <w:start w:val="1"/>
      <w:numFmt w:val="bullet"/>
      <w:lvlText w:val="o"/>
      <w:lvlJc w:val="left"/>
      <w:pPr>
        <w:ind w:left="4582" w:hanging="360"/>
      </w:pPr>
      <w:rPr>
        <w:rFonts w:ascii="Courier New" w:eastAsia="Courier New" w:hAnsi="Courier New" w:cs="Courier New"/>
      </w:rPr>
    </w:lvl>
    <w:lvl w:ilvl="5">
      <w:start w:val="1"/>
      <w:numFmt w:val="bullet"/>
      <w:lvlText w:val="▪"/>
      <w:lvlJc w:val="left"/>
      <w:pPr>
        <w:ind w:left="5302" w:hanging="360"/>
      </w:pPr>
      <w:rPr>
        <w:rFonts w:ascii="Noto Sans Symbols" w:eastAsia="Noto Sans Symbols" w:hAnsi="Noto Sans Symbols" w:cs="Noto Sans Symbols"/>
      </w:rPr>
    </w:lvl>
    <w:lvl w:ilvl="6">
      <w:start w:val="1"/>
      <w:numFmt w:val="bullet"/>
      <w:lvlText w:val="●"/>
      <w:lvlJc w:val="left"/>
      <w:pPr>
        <w:ind w:left="6022" w:hanging="360"/>
      </w:pPr>
      <w:rPr>
        <w:rFonts w:ascii="Noto Sans Symbols" w:eastAsia="Noto Sans Symbols" w:hAnsi="Noto Sans Symbols" w:cs="Noto Sans Symbols"/>
      </w:rPr>
    </w:lvl>
    <w:lvl w:ilvl="7">
      <w:start w:val="1"/>
      <w:numFmt w:val="bullet"/>
      <w:lvlText w:val="o"/>
      <w:lvlJc w:val="left"/>
      <w:pPr>
        <w:ind w:left="6742" w:hanging="360"/>
      </w:pPr>
      <w:rPr>
        <w:rFonts w:ascii="Courier New" w:eastAsia="Courier New" w:hAnsi="Courier New" w:cs="Courier New"/>
      </w:rPr>
    </w:lvl>
    <w:lvl w:ilvl="8">
      <w:start w:val="1"/>
      <w:numFmt w:val="bullet"/>
      <w:lvlText w:val="▪"/>
      <w:lvlJc w:val="left"/>
      <w:pPr>
        <w:ind w:left="7462" w:hanging="360"/>
      </w:pPr>
      <w:rPr>
        <w:rFonts w:ascii="Noto Sans Symbols" w:eastAsia="Noto Sans Symbols" w:hAnsi="Noto Sans Symbols" w:cs="Noto Sans Symbols"/>
      </w:rPr>
    </w:lvl>
  </w:abstractNum>
  <w:abstractNum w:abstractNumId="11" w15:restartNumberingAfterBreak="0">
    <w:nsid w:val="68857832"/>
    <w:multiLevelType w:val="multilevel"/>
    <w:tmpl w:val="AC106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A43AFC"/>
    <w:multiLevelType w:val="multilevel"/>
    <w:tmpl w:val="0F467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6F1357"/>
    <w:multiLevelType w:val="multilevel"/>
    <w:tmpl w:val="4D367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0A7B3D"/>
    <w:multiLevelType w:val="multilevel"/>
    <w:tmpl w:val="3B0E1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2424C0"/>
    <w:multiLevelType w:val="multilevel"/>
    <w:tmpl w:val="2FD422F4"/>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num w:numId="1">
    <w:abstractNumId w:val="5"/>
  </w:num>
  <w:num w:numId="2">
    <w:abstractNumId w:val="10"/>
  </w:num>
  <w:num w:numId="3">
    <w:abstractNumId w:val="9"/>
  </w:num>
  <w:num w:numId="4">
    <w:abstractNumId w:val="15"/>
  </w:num>
  <w:num w:numId="5">
    <w:abstractNumId w:val="6"/>
  </w:num>
  <w:num w:numId="6">
    <w:abstractNumId w:val="2"/>
  </w:num>
  <w:num w:numId="7">
    <w:abstractNumId w:val="12"/>
  </w:num>
  <w:num w:numId="8">
    <w:abstractNumId w:val="14"/>
  </w:num>
  <w:num w:numId="9">
    <w:abstractNumId w:val="4"/>
  </w:num>
  <w:num w:numId="10">
    <w:abstractNumId w:val="13"/>
  </w:num>
  <w:num w:numId="11">
    <w:abstractNumId w:val="1"/>
  </w:num>
  <w:num w:numId="12">
    <w:abstractNumId w:val="11"/>
  </w:num>
  <w:num w:numId="13">
    <w:abstractNumId w:val="7"/>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58B8"/>
    <w:rsid w:val="00010D51"/>
    <w:rsid w:val="00017DD2"/>
    <w:rsid w:val="00020548"/>
    <w:rsid w:val="00031093"/>
    <w:rsid w:val="00077B59"/>
    <w:rsid w:val="000914E7"/>
    <w:rsid w:val="000C6AB9"/>
    <w:rsid w:val="00123D22"/>
    <w:rsid w:val="00151174"/>
    <w:rsid w:val="00165E5D"/>
    <w:rsid w:val="001815D5"/>
    <w:rsid w:val="001B524E"/>
    <w:rsid w:val="00227939"/>
    <w:rsid w:val="00242803"/>
    <w:rsid w:val="002E705A"/>
    <w:rsid w:val="003428C6"/>
    <w:rsid w:val="0039242A"/>
    <w:rsid w:val="003B0CD6"/>
    <w:rsid w:val="003E7DE0"/>
    <w:rsid w:val="00400DA5"/>
    <w:rsid w:val="004547B4"/>
    <w:rsid w:val="004645AA"/>
    <w:rsid w:val="00482BDD"/>
    <w:rsid w:val="004A58AA"/>
    <w:rsid w:val="00506750"/>
    <w:rsid w:val="0056760D"/>
    <w:rsid w:val="005F5CA3"/>
    <w:rsid w:val="00610E1C"/>
    <w:rsid w:val="0065458F"/>
    <w:rsid w:val="006631FE"/>
    <w:rsid w:val="006719E8"/>
    <w:rsid w:val="00737669"/>
    <w:rsid w:val="00767460"/>
    <w:rsid w:val="00776929"/>
    <w:rsid w:val="007861EB"/>
    <w:rsid w:val="00786AA7"/>
    <w:rsid w:val="007C402B"/>
    <w:rsid w:val="007E5544"/>
    <w:rsid w:val="00800403"/>
    <w:rsid w:val="00841049"/>
    <w:rsid w:val="00844DF0"/>
    <w:rsid w:val="0084545D"/>
    <w:rsid w:val="00873B09"/>
    <w:rsid w:val="00891115"/>
    <w:rsid w:val="008D6210"/>
    <w:rsid w:val="009055A9"/>
    <w:rsid w:val="00977119"/>
    <w:rsid w:val="009D1B50"/>
    <w:rsid w:val="009F01BB"/>
    <w:rsid w:val="00A12763"/>
    <w:rsid w:val="00A53569"/>
    <w:rsid w:val="00A610BD"/>
    <w:rsid w:val="00A64C8C"/>
    <w:rsid w:val="00A64CF3"/>
    <w:rsid w:val="00AD0B84"/>
    <w:rsid w:val="00B41C53"/>
    <w:rsid w:val="00B4232F"/>
    <w:rsid w:val="00B6663B"/>
    <w:rsid w:val="00B72845"/>
    <w:rsid w:val="00B9520D"/>
    <w:rsid w:val="00BB3F6C"/>
    <w:rsid w:val="00C070A7"/>
    <w:rsid w:val="00C579BD"/>
    <w:rsid w:val="00D40DC9"/>
    <w:rsid w:val="00D47A10"/>
    <w:rsid w:val="00D57072"/>
    <w:rsid w:val="00D750DF"/>
    <w:rsid w:val="00DF3C3C"/>
    <w:rsid w:val="00E17592"/>
    <w:rsid w:val="00E232F6"/>
    <w:rsid w:val="00E2687D"/>
    <w:rsid w:val="00E453ED"/>
    <w:rsid w:val="00E62D16"/>
    <w:rsid w:val="00F124E3"/>
    <w:rsid w:val="00F20F48"/>
    <w:rsid w:val="00F246A9"/>
    <w:rsid w:val="00F658B8"/>
    <w:rsid w:val="00F83A22"/>
    <w:rsid w:val="00FA2D9F"/>
    <w:rsid w:val="00FA4256"/>
    <w:rsid w:val="00FE5D8E"/>
    <w:rsid w:val="00FF12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949A"/>
  <w15:docId w15:val="{84E41DD5-F8B1-4BE8-BD1F-BE140ACD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E0"/>
  </w:style>
  <w:style w:type="paragraph" w:styleId="Ttulo2">
    <w:name w:val="heading 2"/>
    <w:basedOn w:val="Normal"/>
    <w:next w:val="Normal"/>
    <w:link w:val="Ttulo2Car"/>
    <w:rsid w:val="006631FE"/>
    <w:pPr>
      <w:keepNext/>
      <w:pBdr>
        <w:top w:val="nil"/>
        <w:left w:val="nil"/>
        <w:bottom w:val="nil"/>
        <w:right w:val="nil"/>
        <w:between w:val="nil"/>
      </w:pBdr>
      <w:spacing w:before="240" w:after="60" w:line="240" w:lineRule="auto"/>
      <w:ind w:left="576" w:hanging="576"/>
      <w:outlineLvl w:val="1"/>
    </w:pPr>
    <w:rPr>
      <w:rFonts w:ascii="Arial" w:eastAsia="Arial" w:hAnsi="Arial" w:cs="Arial"/>
      <w:b/>
      <w:i/>
      <w:color w:val="00000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631FE"/>
    <w:rPr>
      <w:rFonts w:ascii="Arial" w:eastAsia="Arial" w:hAnsi="Arial" w:cs="Arial"/>
      <w:b/>
      <w:i/>
      <w:color w:val="000000"/>
      <w:sz w:val="24"/>
      <w:szCs w:val="24"/>
      <w:lang w:val="es-ES"/>
    </w:rPr>
  </w:style>
  <w:style w:type="paragraph" w:styleId="Textodeglobo">
    <w:name w:val="Balloon Text"/>
    <w:basedOn w:val="Normal"/>
    <w:link w:val="TextodegloboCar"/>
    <w:uiPriority w:val="99"/>
    <w:semiHidden/>
    <w:unhideWhenUsed/>
    <w:rsid w:val="00D47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A10"/>
    <w:rPr>
      <w:rFonts w:ascii="Tahoma" w:hAnsi="Tahoma" w:cs="Tahoma"/>
      <w:sz w:val="16"/>
      <w:szCs w:val="16"/>
    </w:rPr>
  </w:style>
  <w:style w:type="character" w:styleId="Hipervnculo">
    <w:name w:val="Hyperlink"/>
    <w:rsid w:val="00B4232F"/>
    <w:rPr>
      <w:color w:val="0000FF"/>
      <w:u w:val="single"/>
    </w:rPr>
  </w:style>
  <w:style w:type="paragraph" w:styleId="Prrafodelista">
    <w:name w:val="List Paragraph"/>
    <w:basedOn w:val="Normal"/>
    <w:qFormat/>
    <w:rsid w:val="00D57072"/>
    <w:pPr>
      <w:ind w:left="720"/>
      <w:contextualSpacing/>
    </w:pPr>
  </w:style>
  <w:style w:type="paragraph" w:customStyle="1" w:styleId="Default">
    <w:name w:val="Default"/>
    <w:rsid w:val="00F246A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rsid w:val="00E268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A64CF3"/>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A64CF3"/>
    <w:rPr>
      <w:lang w:val="es-ES"/>
    </w:rPr>
  </w:style>
  <w:style w:type="paragraph" w:customStyle="1" w:styleId="Normal1">
    <w:name w:val="Normal1"/>
    <w:rsid w:val="00E232F6"/>
    <w:pPr>
      <w:spacing w:after="200" w:line="276" w:lineRule="auto"/>
    </w:pPr>
    <w:rPr>
      <w:rFonts w:ascii="Calibri" w:eastAsia="Calibri" w:hAnsi="Calibri" w:cs="Calibri"/>
      <w:lang w:val="es-ES" w:eastAsia="es-ES"/>
    </w:rPr>
  </w:style>
  <w:style w:type="character" w:styleId="Mencinsinresolver">
    <w:name w:val="Unresolved Mention"/>
    <w:basedOn w:val="Fuentedeprrafopredeter"/>
    <w:uiPriority w:val="99"/>
    <w:semiHidden/>
    <w:unhideWhenUsed/>
    <w:rsid w:val="0078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erb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6-0009-4465-8716" TargetMode="External"/><Relationship Id="rId12" Type="http://schemas.openxmlformats.org/officeDocument/2006/relationships/hyperlink" Target="https://www.jit.cu/NewsDetails.aspx?idnoticia=331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uba.cu/gobierno/discursos/1992/esp/f120692e.html" TargetMode="External"/><Relationship Id="rId5" Type="http://schemas.openxmlformats.org/officeDocument/2006/relationships/webSettings" Target="webSettings.xml"/><Relationship Id="rId10" Type="http://schemas.openxmlformats.org/officeDocument/2006/relationships/package" Target="embeddings/Microsoft_PowerPoint_Slide.sl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C6A4-119C-43CD-82C3-F11E1AEA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14</Pages>
  <Words>4777</Words>
  <Characters>26275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de Windows</cp:lastModifiedBy>
  <cp:revision>46</cp:revision>
  <dcterms:created xsi:type="dcterms:W3CDTF">2023-09-17T17:20:00Z</dcterms:created>
  <dcterms:modified xsi:type="dcterms:W3CDTF">2025-07-22T10:31:00Z</dcterms:modified>
</cp:coreProperties>
</file>