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702" w:rsidRPr="00F44702" w:rsidRDefault="00F35F3F" w:rsidP="00F44702">
      <w:pPr>
        <w:spacing w:after="0"/>
        <w:ind w:left="-126" w:right="-1"/>
        <w:jc w:val="center"/>
        <w:rPr>
          <w:rFonts w:ascii="Times New Roman" w:eastAsia="Batang" w:hAnsi="Times New Roman"/>
          <w:b/>
          <w:bCs/>
          <w:sz w:val="28"/>
          <w:szCs w:val="28"/>
          <w:lang w:val="es-MX"/>
        </w:rPr>
      </w:pPr>
      <w:r w:rsidRPr="00F44702">
        <w:rPr>
          <w:rFonts w:ascii="Times New Roman" w:eastAsia="Batang" w:hAnsi="Times New Roman"/>
          <w:b/>
          <w:bCs/>
          <w:sz w:val="28"/>
          <w:szCs w:val="28"/>
          <w:lang w:val="es-MX"/>
        </w:rPr>
        <w:t xml:space="preserve">IV SIMPOSIO INTERNACIONAL ¨ACTIVIDAD FÍSICA, DEPORTE Y RECREACIÓN </w:t>
      </w:r>
    </w:p>
    <w:p w:rsidR="00E912D0" w:rsidRDefault="00E912D0" w:rsidP="00667F10">
      <w:pPr>
        <w:spacing w:after="0"/>
        <w:jc w:val="center"/>
        <w:rPr>
          <w:rFonts w:ascii="Times New Roman" w:hAnsi="Times New Roman" w:cs="Times New Roman"/>
          <w:b/>
          <w:sz w:val="24"/>
          <w:szCs w:val="24"/>
        </w:rPr>
      </w:pPr>
    </w:p>
    <w:p w:rsidR="00F44702" w:rsidRDefault="00F35F3F" w:rsidP="00667F10">
      <w:pPr>
        <w:spacing w:after="0"/>
        <w:jc w:val="center"/>
        <w:rPr>
          <w:rFonts w:ascii="Times New Roman" w:hAnsi="Times New Roman" w:cs="Times New Roman"/>
          <w:b/>
          <w:sz w:val="28"/>
          <w:szCs w:val="28"/>
        </w:rPr>
      </w:pPr>
      <w:r>
        <w:rPr>
          <w:rFonts w:ascii="Times New Roman" w:hAnsi="Times New Roman" w:cs="Times New Roman"/>
          <w:b/>
          <w:sz w:val="28"/>
          <w:szCs w:val="28"/>
        </w:rPr>
        <w:t>ENTRENAMIENTO DEPORTIVO: INICIACIÓN DEPORTIVA Y ALTO RENDIMIENTO</w:t>
      </w:r>
      <w:bookmarkStart w:id="0" w:name="_GoBack"/>
      <w:bookmarkEnd w:id="0"/>
    </w:p>
    <w:p w:rsidR="008A1C16" w:rsidRPr="009D5E02" w:rsidRDefault="00F35F3F"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Default="00E912D0" w:rsidP="00F44702">
      <w:pPr>
        <w:spacing w:after="0"/>
        <w:ind w:left="-98" w:right="91"/>
        <w:jc w:val="center"/>
        <w:rPr>
          <w:rFonts w:ascii="Times New Roman" w:hAnsi="Times New Roman" w:cs="Times New Roman"/>
          <w:b/>
          <w:i/>
          <w:sz w:val="24"/>
          <w:szCs w:val="24"/>
        </w:rPr>
      </w:pPr>
    </w:p>
    <w:p w:rsidR="00E70150" w:rsidRPr="00F44702" w:rsidRDefault="00E70150" w:rsidP="00F44702">
      <w:pPr>
        <w:spacing w:after="120" w:line="360" w:lineRule="auto"/>
        <w:ind w:left="-70" w:right="-301"/>
        <w:jc w:val="center"/>
        <w:rPr>
          <w:rFonts w:ascii="Arial" w:hAnsi="Arial" w:cs="Arial"/>
          <w:b/>
          <w:sz w:val="28"/>
          <w:szCs w:val="28"/>
        </w:rPr>
      </w:pPr>
      <w:bookmarkStart w:id="1" w:name="_Hlk197339769"/>
      <w:r w:rsidRPr="00F44702">
        <w:rPr>
          <w:rFonts w:ascii="Times New Roman" w:hAnsi="Times New Roman"/>
          <w:b/>
          <w:sz w:val="28"/>
          <w:szCs w:val="28"/>
        </w:rPr>
        <w:t>FOLLETO DIGITAL DE MANIPULACIÓN DE CONSTREÑIMIENTO PARA LA PREPARACIÓN TÉCNICO-TÁCTICA DE LAS HOCK</w:t>
      </w:r>
      <w:r w:rsidR="00F44702">
        <w:rPr>
          <w:rFonts w:ascii="Times New Roman" w:hAnsi="Times New Roman"/>
          <w:b/>
          <w:sz w:val="28"/>
          <w:szCs w:val="28"/>
        </w:rPr>
        <w:t>E</w:t>
      </w:r>
      <w:r w:rsidRPr="00F44702">
        <w:rPr>
          <w:rFonts w:ascii="Times New Roman" w:hAnsi="Times New Roman"/>
          <w:b/>
          <w:sz w:val="28"/>
          <w:szCs w:val="28"/>
        </w:rPr>
        <w:t xml:space="preserve">ISTAS </w:t>
      </w:r>
    </w:p>
    <w:bookmarkEnd w:id="1"/>
    <w:p w:rsidR="008A1C16" w:rsidRPr="00F44702" w:rsidRDefault="008A1C16" w:rsidP="00F44702">
      <w:pPr>
        <w:spacing w:after="0"/>
        <w:ind w:left="-98" w:right="91"/>
        <w:jc w:val="center"/>
        <w:rPr>
          <w:rFonts w:ascii="Times New Roman" w:hAnsi="Times New Roman" w:cs="Times New Roman"/>
          <w:b/>
          <w:sz w:val="28"/>
          <w:szCs w:val="28"/>
        </w:rPr>
      </w:pPr>
      <w:r w:rsidRPr="00F44702">
        <w:rPr>
          <w:rFonts w:ascii="Times New Roman" w:hAnsi="Times New Roman" w:cs="Times New Roman"/>
          <w:b/>
          <w:sz w:val="28"/>
          <w:szCs w:val="28"/>
        </w:rPr>
        <w:t>Title</w:t>
      </w:r>
    </w:p>
    <w:p w:rsidR="009D5E02" w:rsidRPr="00F44702" w:rsidRDefault="003469B4" w:rsidP="00F44702">
      <w:pPr>
        <w:spacing w:after="0" w:line="360" w:lineRule="auto"/>
        <w:ind w:left="-98" w:right="91"/>
        <w:jc w:val="center"/>
        <w:rPr>
          <w:rFonts w:ascii="Times New Roman" w:hAnsi="Times New Roman" w:cs="Times New Roman"/>
          <w:b/>
          <w:sz w:val="28"/>
          <w:szCs w:val="28"/>
        </w:rPr>
      </w:pPr>
      <w:r w:rsidRPr="00F44702">
        <w:rPr>
          <w:rFonts w:ascii="Times New Roman" w:hAnsi="Times New Roman" w:cs="Times New Roman"/>
          <w:b/>
          <w:sz w:val="28"/>
          <w:szCs w:val="28"/>
        </w:rPr>
        <w:t>DIGITAL BOOKLET ON CONSTRAIN MANIPULATION FOR THE TECHNICAL – TACTICAL PREPARATION OF HOCKEY PLAYERS</w:t>
      </w:r>
    </w:p>
    <w:p w:rsidR="00533136" w:rsidRPr="00F93F57" w:rsidRDefault="00533136" w:rsidP="00533136">
      <w:pPr>
        <w:spacing w:line="360" w:lineRule="auto"/>
        <w:jc w:val="center"/>
        <w:rPr>
          <w:rFonts w:ascii="Times New Roman" w:hAnsi="Times New Roman" w:cs="Times New Roman"/>
          <w:sz w:val="24"/>
          <w:szCs w:val="24"/>
        </w:rPr>
      </w:pPr>
      <w:r w:rsidRPr="00F44702">
        <w:rPr>
          <w:rFonts w:ascii="Times New Roman" w:hAnsi="Times New Roman" w:cs="Times New Roman"/>
          <w:sz w:val="28"/>
          <w:szCs w:val="28"/>
        </w:rPr>
        <w:t>Pablo Ariel Hernández Pascual</w:t>
      </w:r>
      <w:r w:rsidRPr="00F44702">
        <w:rPr>
          <w:rFonts w:ascii="Times New Roman" w:hAnsi="Times New Roman" w:cs="Times New Roman"/>
          <w:sz w:val="28"/>
          <w:szCs w:val="28"/>
          <w:vertAlign w:val="superscript"/>
        </w:rPr>
        <w:t>1</w:t>
      </w:r>
      <w:r w:rsidRPr="00F44702">
        <w:rPr>
          <w:rFonts w:ascii="Times New Roman" w:hAnsi="Times New Roman" w:cs="Times New Roman"/>
          <w:sz w:val="28"/>
          <w:szCs w:val="28"/>
        </w:rPr>
        <w:t>, Erik Hernández Solis</w:t>
      </w:r>
      <w:r w:rsidRPr="00F44702">
        <w:rPr>
          <w:rFonts w:ascii="Times New Roman" w:hAnsi="Times New Roman" w:cs="Times New Roman"/>
          <w:sz w:val="28"/>
          <w:szCs w:val="28"/>
          <w:vertAlign w:val="superscript"/>
        </w:rPr>
        <w:t>2</w:t>
      </w:r>
      <w:r w:rsidRPr="00F44702">
        <w:rPr>
          <w:rFonts w:ascii="Times New Roman" w:hAnsi="Times New Roman" w:cs="Times New Roman"/>
          <w:sz w:val="28"/>
          <w:szCs w:val="28"/>
        </w:rPr>
        <w:t>, Carmelo Diosdado Miranda</w:t>
      </w:r>
      <w:r w:rsidRPr="00F93F57">
        <w:rPr>
          <w:rFonts w:ascii="Times New Roman" w:hAnsi="Times New Roman" w:cs="Times New Roman"/>
          <w:sz w:val="24"/>
          <w:szCs w:val="24"/>
        </w:rPr>
        <w:t xml:space="preserve"> Corrales</w:t>
      </w:r>
      <w:r w:rsidRPr="00F93F57">
        <w:rPr>
          <w:rFonts w:ascii="Times New Roman" w:hAnsi="Times New Roman" w:cs="Times New Roman"/>
          <w:sz w:val="24"/>
          <w:szCs w:val="24"/>
          <w:vertAlign w:val="superscript"/>
        </w:rPr>
        <w:t>3</w:t>
      </w:r>
    </w:p>
    <w:p w:rsidR="00533136" w:rsidRPr="00F93F57" w:rsidRDefault="00533136" w:rsidP="00533136">
      <w:pPr>
        <w:spacing w:after="0" w:line="360" w:lineRule="auto"/>
        <w:jc w:val="both"/>
        <w:rPr>
          <w:rStyle w:val="Hipervnculo"/>
          <w:rFonts w:ascii="Times New Roman" w:hAnsi="Times New Roman" w:cs="Times New Roman"/>
          <w:sz w:val="24"/>
          <w:szCs w:val="24"/>
          <w:lang w:val="en-US"/>
        </w:rPr>
      </w:pPr>
      <w:r w:rsidRPr="00F93F57">
        <w:rPr>
          <w:rFonts w:ascii="Times New Roman" w:hAnsi="Times New Roman" w:cs="Times New Roman"/>
          <w:sz w:val="24"/>
          <w:szCs w:val="24"/>
          <w:vertAlign w:val="superscript"/>
          <w:lang w:val="en-US"/>
        </w:rPr>
        <w:t>1</w:t>
      </w:r>
      <w:r w:rsidRPr="00F93F57">
        <w:rPr>
          <w:rFonts w:ascii="Times New Roman" w:hAnsi="Times New Roman" w:cs="Times New Roman"/>
          <w:sz w:val="24"/>
          <w:szCs w:val="24"/>
          <w:lang w:val="en-US"/>
        </w:rPr>
        <w:t xml:space="preserve">ORCID ID: </w:t>
      </w:r>
      <w:r w:rsidRPr="00D74C00">
        <w:rPr>
          <w:rFonts w:ascii="Times New Roman" w:hAnsi="Times New Roman" w:cs="Times New Roman"/>
          <w:sz w:val="24"/>
          <w:szCs w:val="24"/>
          <w:lang w:val="en-US"/>
        </w:rPr>
        <w:t>https://orcid.org/0000-0001-7829-043X</w:t>
      </w:r>
      <w:r w:rsidRPr="00F93F57">
        <w:rPr>
          <w:rStyle w:val="Hipervnculo"/>
          <w:rFonts w:ascii="Times New Roman" w:hAnsi="Times New Roman" w:cs="Times New Roman"/>
          <w:sz w:val="24"/>
          <w:szCs w:val="24"/>
          <w:lang w:val="en-US"/>
        </w:rPr>
        <w:t>;</w:t>
      </w:r>
    </w:p>
    <w:p w:rsidR="00533136" w:rsidRPr="00F93F57" w:rsidRDefault="00533136" w:rsidP="00533136">
      <w:pPr>
        <w:spacing w:after="0" w:line="360" w:lineRule="auto"/>
        <w:jc w:val="both"/>
        <w:rPr>
          <w:rStyle w:val="Hipervnculo"/>
          <w:rFonts w:ascii="Times New Roman" w:hAnsi="Times New Roman" w:cs="Times New Roman"/>
          <w:sz w:val="24"/>
          <w:szCs w:val="24"/>
          <w:lang w:val="en-US"/>
        </w:rPr>
      </w:pPr>
      <w:r w:rsidRPr="00F93F57">
        <w:rPr>
          <w:rFonts w:ascii="Times New Roman" w:hAnsi="Times New Roman" w:cs="Times New Roman"/>
          <w:sz w:val="24"/>
          <w:szCs w:val="24"/>
          <w:vertAlign w:val="superscript"/>
          <w:lang w:val="en-US"/>
        </w:rPr>
        <w:t>2</w:t>
      </w:r>
      <w:r w:rsidRPr="00F93F57">
        <w:rPr>
          <w:rFonts w:ascii="Times New Roman" w:hAnsi="Times New Roman" w:cs="Times New Roman"/>
          <w:sz w:val="24"/>
          <w:szCs w:val="24"/>
          <w:lang w:val="en-US"/>
        </w:rPr>
        <w:t xml:space="preserve">ORCID ID: </w:t>
      </w:r>
      <w:r w:rsidRPr="00D74C00">
        <w:rPr>
          <w:rFonts w:ascii="Times New Roman" w:hAnsi="Times New Roman" w:cs="Times New Roman"/>
          <w:sz w:val="24"/>
          <w:szCs w:val="24"/>
          <w:lang w:val="en-US"/>
        </w:rPr>
        <w:t>https://orcid.</w:t>
      </w:r>
      <w:bookmarkStart w:id="2" w:name="_Hlk197680529"/>
      <w:r w:rsidRPr="00D74C00">
        <w:rPr>
          <w:rFonts w:ascii="Times New Roman" w:hAnsi="Times New Roman" w:cs="Times New Roman"/>
          <w:sz w:val="24"/>
          <w:szCs w:val="24"/>
          <w:lang w:val="en-US"/>
        </w:rPr>
        <w:t>org/</w:t>
      </w:r>
      <w:bookmarkEnd w:id="2"/>
      <w:r w:rsidRPr="00D74C00">
        <w:rPr>
          <w:rFonts w:ascii="Times New Roman" w:hAnsi="Times New Roman" w:cs="Times New Roman"/>
          <w:sz w:val="24"/>
          <w:szCs w:val="24"/>
          <w:lang w:val="en-US"/>
        </w:rPr>
        <w:t>0000-0002-6241-2380</w:t>
      </w:r>
      <w:r w:rsidRPr="00F93F57">
        <w:rPr>
          <w:rStyle w:val="Hipervnculo"/>
          <w:rFonts w:ascii="Times New Roman" w:hAnsi="Times New Roman" w:cs="Times New Roman"/>
          <w:sz w:val="24"/>
          <w:szCs w:val="24"/>
          <w:lang w:val="en-US"/>
        </w:rPr>
        <w:t xml:space="preserve">; </w:t>
      </w:r>
    </w:p>
    <w:p w:rsidR="00533136" w:rsidRPr="00F93F57" w:rsidRDefault="00533136" w:rsidP="00533136">
      <w:pPr>
        <w:spacing w:after="0" w:line="360" w:lineRule="auto"/>
        <w:jc w:val="both"/>
        <w:rPr>
          <w:rFonts w:ascii="Times New Roman" w:hAnsi="Times New Roman" w:cs="Times New Roman"/>
          <w:sz w:val="24"/>
          <w:szCs w:val="24"/>
          <w:lang w:val="en-US"/>
        </w:rPr>
      </w:pPr>
      <w:r w:rsidRPr="00F93F57">
        <w:rPr>
          <w:rFonts w:ascii="Times New Roman" w:hAnsi="Times New Roman" w:cs="Times New Roman"/>
          <w:sz w:val="24"/>
          <w:szCs w:val="24"/>
          <w:vertAlign w:val="superscript"/>
          <w:lang w:val="en-US"/>
        </w:rPr>
        <w:t>3</w:t>
      </w:r>
      <w:r w:rsidRPr="00F93F57">
        <w:rPr>
          <w:rFonts w:ascii="Times New Roman" w:hAnsi="Times New Roman" w:cs="Times New Roman"/>
          <w:sz w:val="24"/>
          <w:szCs w:val="24"/>
          <w:lang w:val="en-US"/>
        </w:rPr>
        <w:t xml:space="preserve">ORCID ID: </w:t>
      </w:r>
      <w:r w:rsidRPr="00D74C00">
        <w:rPr>
          <w:rFonts w:ascii="Times New Roman" w:hAnsi="Times New Roman" w:cs="Times New Roman"/>
          <w:sz w:val="24"/>
          <w:szCs w:val="24"/>
          <w:lang w:val="en-US"/>
        </w:rPr>
        <w:t>https://orcid.org/0000-0003-3795-605X</w:t>
      </w:r>
      <w:r w:rsidRPr="00F93F57">
        <w:rPr>
          <w:rFonts w:ascii="Times New Roman" w:hAnsi="Times New Roman" w:cs="Times New Roman"/>
          <w:sz w:val="24"/>
          <w:szCs w:val="24"/>
          <w:lang w:val="en-US"/>
        </w:rPr>
        <w:t>;</w:t>
      </w:r>
    </w:p>
    <w:p w:rsidR="00533136" w:rsidRPr="00F93F57" w:rsidRDefault="00533136" w:rsidP="00533136">
      <w:pPr>
        <w:spacing w:after="0" w:line="360" w:lineRule="auto"/>
        <w:contextualSpacing/>
        <w:jc w:val="both"/>
        <w:rPr>
          <w:rFonts w:ascii="Times New Roman" w:eastAsia="Times New Roman" w:hAnsi="Times New Roman"/>
          <w:sz w:val="24"/>
          <w:szCs w:val="24"/>
          <w:u w:val="single"/>
        </w:rPr>
      </w:pPr>
      <w:r w:rsidRPr="00F93F57">
        <w:rPr>
          <w:rFonts w:ascii="Times New Roman" w:hAnsi="Times New Roman" w:cs="Times New Roman"/>
          <w:sz w:val="24"/>
          <w:szCs w:val="24"/>
          <w:vertAlign w:val="superscript"/>
          <w:lang w:val="pt-PT"/>
        </w:rPr>
        <w:t>1</w:t>
      </w:r>
      <w:r w:rsidRPr="00F93F57">
        <w:rPr>
          <w:rFonts w:ascii="Times New Roman" w:hAnsi="Times New Roman" w:cs="Times New Roman"/>
          <w:sz w:val="24"/>
          <w:szCs w:val="24"/>
          <w:lang w:val="pt-PT"/>
        </w:rPr>
        <w:t xml:space="preserve">E-mail de contacto:  </w:t>
      </w:r>
      <w:r w:rsidRPr="00D74C00">
        <w:rPr>
          <w:rFonts w:ascii="Times New Roman" w:eastAsia="Times New Roman" w:hAnsi="Times New Roman"/>
          <w:sz w:val="24"/>
          <w:szCs w:val="24"/>
        </w:rPr>
        <w:t>arielpablo063@gmail</w:t>
      </w:r>
    </w:p>
    <w:p w:rsidR="00533136" w:rsidRPr="00F93F57" w:rsidRDefault="00533136" w:rsidP="00533136">
      <w:pPr>
        <w:spacing w:after="0" w:line="360" w:lineRule="auto"/>
        <w:jc w:val="both"/>
        <w:rPr>
          <w:rFonts w:ascii="Times New Roman" w:hAnsi="Times New Roman" w:cs="Times New Roman"/>
          <w:sz w:val="24"/>
          <w:szCs w:val="24"/>
          <w:lang w:val="pt-PT"/>
        </w:rPr>
      </w:pPr>
      <w:r w:rsidRPr="00F93F57">
        <w:rPr>
          <w:rFonts w:ascii="Times New Roman" w:hAnsi="Times New Roman" w:cs="Times New Roman"/>
          <w:sz w:val="24"/>
          <w:szCs w:val="24"/>
          <w:vertAlign w:val="superscript"/>
          <w:lang w:val="pt-PT"/>
        </w:rPr>
        <w:t>2</w:t>
      </w:r>
      <w:r w:rsidRPr="00F93F57">
        <w:rPr>
          <w:rFonts w:ascii="Times New Roman" w:hAnsi="Times New Roman" w:cs="Times New Roman"/>
          <w:sz w:val="24"/>
          <w:szCs w:val="24"/>
          <w:lang w:val="pt-PT"/>
        </w:rPr>
        <w:t xml:space="preserve">E-mail de contacto: </w:t>
      </w:r>
      <w:r w:rsidRPr="00D74C00">
        <w:rPr>
          <w:rFonts w:ascii="Times New Roman" w:hAnsi="Times New Roman" w:cs="Times New Roman"/>
          <w:sz w:val="24"/>
          <w:szCs w:val="24"/>
          <w:lang w:val="pt-PT"/>
        </w:rPr>
        <w:t>ehsolis@uclv.cu</w:t>
      </w:r>
    </w:p>
    <w:p w:rsidR="00533136" w:rsidRPr="00F93F57" w:rsidRDefault="00533136" w:rsidP="00533136">
      <w:pPr>
        <w:spacing w:after="0" w:line="360" w:lineRule="auto"/>
        <w:jc w:val="both"/>
        <w:rPr>
          <w:rFonts w:ascii="Times New Roman" w:hAnsi="Times New Roman"/>
          <w:sz w:val="24"/>
          <w:szCs w:val="24"/>
          <w:u w:val="single"/>
        </w:rPr>
      </w:pPr>
      <w:r w:rsidRPr="00F93F57">
        <w:rPr>
          <w:rFonts w:ascii="Times New Roman" w:hAnsi="Times New Roman" w:cs="Times New Roman"/>
          <w:sz w:val="24"/>
          <w:szCs w:val="24"/>
          <w:vertAlign w:val="superscript"/>
          <w:lang w:val="pt-PT"/>
        </w:rPr>
        <w:t>3</w:t>
      </w:r>
      <w:r w:rsidRPr="00D74C00">
        <w:rPr>
          <w:rFonts w:ascii="Times New Roman" w:hAnsi="Times New Roman" w:cs="Times New Roman"/>
          <w:sz w:val="24"/>
          <w:szCs w:val="24"/>
          <w:lang w:val="pt-PT"/>
        </w:rPr>
        <w:t xml:space="preserve">E-mail de contacto: </w:t>
      </w:r>
      <w:r w:rsidR="00D74C00" w:rsidRPr="00D74C00">
        <w:rPr>
          <w:rStyle w:val="Hipervnculo"/>
          <w:rFonts w:ascii="Times New Roman" w:hAnsi="Times New Roman" w:cs="Times New Roman"/>
          <w:color w:val="auto"/>
          <w:sz w:val="24"/>
          <w:szCs w:val="24"/>
          <w:u w:val="none"/>
          <w:lang w:val="pt-PT"/>
        </w:rPr>
        <w:t>c</w:t>
      </w:r>
      <w:r w:rsidR="00D74C00" w:rsidRPr="00D74C00">
        <w:rPr>
          <w:rStyle w:val="Hipervnculo"/>
          <w:rFonts w:ascii="Times New Roman" w:hAnsi="Times New Roman"/>
          <w:color w:val="auto"/>
          <w:sz w:val="24"/>
          <w:szCs w:val="24"/>
          <w:u w:val="none"/>
        </w:rPr>
        <w:t>amcorrales@uclv.cu</w:t>
      </w:r>
      <w:r w:rsidR="00D74C00" w:rsidRPr="00D74C00">
        <w:rPr>
          <w:rFonts w:ascii="Times New Roman" w:hAnsi="Times New Roman"/>
          <w:sz w:val="24"/>
          <w:szCs w:val="24"/>
          <w:u w:val="single"/>
        </w:rPr>
        <w:t xml:space="preserve"> </w:t>
      </w:r>
    </w:p>
    <w:p w:rsidR="00533136" w:rsidRPr="00F93F57" w:rsidRDefault="00533136" w:rsidP="00533136">
      <w:pPr>
        <w:spacing w:after="0" w:line="360" w:lineRule="auto"/>
        <w:jc w:val="both"/>
        <w:rPr>
          <w:rFonts w:ascii="Times New Roman" w:hAnsi="Times New Roman" w:cs="Times New Roman"/>
          <w:sz w:val="24"/>
          <w:szCs w:val="24"/>
        </w:rPr>
      </w:pPr>
      <w:r w:rsidRPr="00F93F57">
        <w:rPr>
          <w:rFonts w:ascii="Times New Roman" w:hAnsi="Times New Roman" w:cs="Times New Roman"/>
          <w:sz w:val="24"/>
          <w:szCs w:val="24"/>
          <w:vertAlign w:val="superscript"/>
        </w:rPr>
        <w:t>1</w:t>
      </w:r>
      <w:r w:rsidRPr="00F93F57">
        <w:rPr>
          <w:rFonts w:ascii="Times New Roman" w:hAnsi="Times New Roman" w:cs="Times New Roman"/>
          <w:sz w:val="24"/>
          <w:szCs w:val="24"/>
        </w:rPr>
        <w:t>Licenciado en Cultura Física. Institución. Escuela Integral Deportiva “Héctor Ruíz Pérez”. Villa Clara, Cuba. Treinta años de experiencia. Maestrante de la Maestría en Entrenamiento Deportivo de alto rendimiento, Universidad Central “Marta Abreu” de Las Villas, Villa Clara, Cuba</w:t>
      </w:r>
    </w:p>
    <w:p w:rsidR="00533136" w:rsidRPr="00F93F57" w:rsidRDefault="00533136" w:rsidP="00533136">
      <w:pPr>
        <w:spacing w:after="0" w:line="360" w:lineRule="auto"/>
        <w:jc w:val="both"/>
        <w:rPr>
          <w:rFonts w:ascii="Times New Roman" w:hAnsi="Times New Roman" w:cs="Times New Roman"/>
          <w:sz w:val="24"/>
          <w:szCs w:val="24"/>
        </w:rPr>
      </w:pPr>
      <w:r w:rsidRPr="00F93F57">
        <w:rPr>
          <w:rFonts w:ascii="Times New Roman" w:hAnsi="Times New Roman" w:cs="Times New Roman"/>
          <w:sz w:val="24"/>
          <w:szCs w:val="24"/>
          <w:vertAlign w:val="superscript"/>
        </w:rPr>
        <w:t>2</w:t>
      </w:r>
      <w:r w:rsidRPr="00F93F57">
        <w:rPr>
          <w:rFonts w:ascii="Times New Roman" w:hAnsi="Times New Roman" w:cs="Times New Roman"/>
          <w:sz w:val="24"/>
          <w:szCs w:val="24"/>
        </w:rPr>
        <w:t>Licenciado en Cultura Física, Doctor en Ciencias de la Cultura Física. Institución. Universidad Central “Marta Abreu” de Las Villas. Facultad de Cultura Física, Cuba. Veinte y cinco años de experiencia laboral.</w:t>
      </w:r>
    </w:p>
    <w:p w:rsidR="00533136" w:rsidRPr="00F93F57" w:rsidRDefault="00533136" w:rsidP="00533136">
      <w:pPr>
        <w:spacing w:after="0" w:line="360" w:lineRule="auto"/>
        <w:jc w:val="both"/>
        <w:rPr>
          <w:rFonts w:ascii="Times New Roman" w:hAnsi="Times New Roman" w:cs="Times New Roman"/>
          <w:sz w:val="24"/>
          <w:szCs w:val="24"/>
        </w:rPr>
      </w:pPr>
      <w:r w:rsidRPr="00F93F57">
        <w:rPr>
          <w:rFonts w:ascii="Times New Roman" w:hAnsi="Times New Roman" w:cs="Times New Roman"/>
          <w:sz w:val="24"/>
          <w:szCs w:val="24"/>
          <w:vertAlign w:val="superscript"/>
        </w:rPr>
        <w:lastRenderedPageBreak/>
        <w:t>3</w:t>
      </w:r>
      <w:r w:rsidRPr="00F93F57">
        <w:rPr>
          <w:rFonts w:ascii="Times New Roman" w:hAnsi="Times New Roman" w:cs="Times New Roman"/>
          <w:sz w:val="24"/>
          <w:szCs w:val="24"/>
        </w:rPr>
        <w:t xml:space="preserve">Licenciado en Cultura Física, Máster en Entrenamiento Deportivo. Institución. Universidad Central “Marta Abreu” de Las Villas. Facultad de Cultura Física, Cuba. Cuarenta años de experiencia laboral. </w:t>
      </w:r>
    </w:p>
    <w:p w:rsidR="00F44702" w:rsidRDefault="008A1C16" w:rsidP="00533136">
      <w:pPr>
        <w:spacing w:after="0" w:line="360" w:lineRule="auto"/>
        <w:ind w:right="-1"/>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E70150" w:rsidRPr="003469B4" w:rsidRDefault="00E70150" w:rsidP="00533136">
      <w:pPr>
        <w:spacing w:after="0" w:line="360" w:lineRule="auto"/>
        <w:ind w:right="-1"/>
        <w:jc w:val="both"/>
        <w:rPr>
          <w:rFonts w:ascii="Times New Roman" w:hAnsi="Times New Roman"/>
          <w:sz w:val="24"/>
          <w:szCs w:val="24"/>
        </w:rPr>
      </w:pPr>
      <w:r w:rsidRPr="003469B4">
        <w:rPr>
          <w:rFonts w:ascii="Times New Roman" w:hAnsi="Times New Roman"/>
          <w:sz w:val="24"/>
          <w:szCs w:val="24"/>
        </w:rPr>
        <w:t>En el estudio se pretendía conocer el nivel de conocimiento integrador y transdisciplinar que poseen los entrenadores de Hockey, acerca de los conceptos generales y los principios de la Teoría de Sistemas Dinámicos (TSD) aplicados al deporte en función del análisis estructural y funcional de la lógica interna del juego. De ahí, que se propone un folleto digital para que los entrenadores puedan comprender por sí solos, cómo proceder con dos tablas y un esquema en la manipulación de constreñimientos sobre las estructuras cinemáticas, dinámicas y de coordinación que son parte de la acción de juego, a partir de adecuar las tareas a las características individuales de las hockistas juveniles que van a ver limitado sus grados de libertad para accionar en función del entorno de juego por zonas de ataque ofensivas y defensivas. Esto sobre la base de entender los conocimientos integradores y transdisciplinares que aportan los conceptos generales y principios de la TSD para favorecer un comportamiento técnico-táctico deseado y resolver problemas tácticos ante situaciones de incertidumbre durante el juego. Para ello, en la investigación se elaboran unidades de análisis, y luego se aplican los instrumentos de diagnóstico como parte de los parámetros de control y de orden para constreñir la estructura cinemática, dinámica y de coordinación en la acción de juego. A continuación, se diseña un folleto digital en torno a un algoritmo básico con técnicas de computación y determinada aplicación alrededor del orden de ejecución y la frecuencia de asociación de ataques y defensas, en término de transferencia tecnológica en función del proceso de entrenamiento en Hockey.</w:t>
      </w:r>
    </w:p>
    <w:p w:rsidR="00E70150" w:rsidRPr="003469B4" w:rsidRDefault="00E70150" w:rsidP="00533136">
      <w:pPr>
        <w:spacing w:after="0" w:line="360" w:lineRule="auto"/>
        <w:ind w:right="-1"/>
        <w:jc w:val="both"/>
        <w:rPr>
          <w:rFonts w:ascii="Times New Roman" w:hAnsi="Times New Roman"/>
          <w:sz w:val="24"/>
          <w:szCs w:val="24"/>
        </w:rPr>
      </w:pPr>
      <w:r w:rsidRPr="003469B4">
        <w:rPr>
          <w:rFonts w:ascii="Times New Roman" w:hAnsi="Times New Roman"/>
          <w:b/>
          <w:sz w:val="24"/>
          <w:szCs w:val="24"/>
        </w:rPr>
        <w:t xml:space="preserve">Palabras claves: </w:t>
      </w:r>
      <w:r w:rsidRPr="003469B4">
        <w:rPr>
          <w:rFonts w:ascii="Times New Roman" w:hAnsi="Times New Roman"/>
          <w:sz w:val="24"/>
          <w:szCs w:val="24"/>
        </w:rPr>
        <w:t xml:space="preserve">manipulación de constreñimientos, lógica interna, sistemas dinámicos, comportamiento técnico-táctico, problemas tácticos y situaciones de incertidumbre </w:t>
      </w:r>
    </w:p>
    <w:p w:rsidR="00E70150" w:rsidRPr="003469B4" w:rsidRDefault="00E70150" w:rsidP="00533136">
      <w:pPr>
        <w:spacing w:after="0" w:line="240" w:lineRule="auto"/>
        <w:ind w:right="-1"/>
        <w:jc w:val="both"/>
        <w:rPr>
          <w:rFonts w:ascii="Times New Roman" w:hAnsi="Times New Roman"/>
          <w:sz w:val="24"/>
          <w:szCs w:val="24"/>
        </w:rPr>
      </w:pPr>
    </w:p>
    <w:p w:rsidR="003469B4" w:rsidRPr="003469B4" w:rsidRDefault="003469B4" w:rsidP="00533136">
      <w:pPr>
        <w:spacing w:after="0" w:line="360" w:lineRule="auto"/>
        <w:ind w:right="-1"/>
        <w:jc w:val="both"/>
        <w:rPr>
          <w:rFonts w:ascii="Times New Roman" w:hAnsi="Times New Roman" w:cs="Times New Roman"/>
          <w:sz w:val="24"/>
          <w:szCs w:val="24"/>
        </w:rPr>
      </w:pPr>
      <w:r w:rsidRPr="003469B4">
        <w:rPr>
          <w:rFonts w:ascii="Times New Roman" w:hAnsi="Times New Roman" w:cs="Times New Roman"/>
          <w:b/>
          <w:i/>
          <w:sz w:val="24"/>
          <w:szCs w:val="24"/>
        </w:rPr>
        <w:t>Abstract:</w:t>
      </w:r>
      <w:r w:rsidRPr="003469B4">
        <w:rPr>
          <w:rFonts w:ascii="Times New Roman" w:hAnsi="Times New Roman" w:cs="Times New Roman"/>
          <w:sz w:val="24"/>
          <w:szCs w:val="24"/>
        </w:rPr>
        <w:t xml:space="preserve"> </w:t>
      </w:r>
    </w:p>
    <w:p w:rsidR="00E70150" w:rsidRPr="003469B4" w:rsidRDefault="00E70150" w:rsidP="00533136">
      <w:pPr>
        <w:spacing w:after="0" w:line="360" w:lineRule="auto"/>
        <w:ind w:right="-1"/>
        <w:jc w:val="both"/>
        <w:rPr>
          <w:rFonts w:ascii="Times New Roman" w:hAnsi="Times New Roman"/>
          <w:sz w:val="24"/>
          <w:szCs w:val="24"/>
          <w:lang w:val="en-US"/>
        </w:rPr>
      </w:pPr>
      <w:r w:rsidRPr="003469B4">
        <w:rPr>
          <w:rFonts w:ascii="Times New Roman" w:hAnsi="Times New Roman"/>
          <w:sz w:val="24"/>
          <w:szCs w:val="24"/>
          <w:lang w:val="en-US"/>
        </w:rPr>
        <w:t xml:space="preserve">The research aims to know the level of integrative and interdisciplinary knowledge that the hockey´s couches own about the general concepts and the principles in the dynamic system of theory (TSD) applied in the sport in function of the structural analysis and the functional in the internal logical of the game. Therefore, a digital booklet is proposed in order to coaches can understand by themselves how to proceed with two tables and an </w:t>
      </w:r>
      <w:r w:rsidRPr="003469B4">
        <w:rPr>
          <w:rFonts w:ascii="Times New Roman" w:hAnsi="Times New Roman"/>
          <w:sz w:val="24"/>
          <w:szCs w:val="24"/>
          <w:lang w:val="en-US"/>
        </w:rPr>
        <w:lastRenderedPageBreak/>
        <w:t>scheme in the manipulation of the constrain about of cinematic, dynamic ,and coordination structures which are part of the game action from to adapt the tasks to the individual characteristics of youth hockey players which will see their degrees of freedom limited to act based on the game environment for zone of offensive and defensive attack .This on the base of understand the integrative and interdisciplinary knowledge that the general concepts and principles in the TSD provides to stimulate the technical-tactical behavior wanted and solve tactical problems before situations of uncertainly during the game. For this, in the research are been elaborated units of analysis and then are been applied the diagnostic tools as a part of parameter control and the order to constrain the cinematic, dynamic and coordination in the game action. Then, have design a digital booklet around a basic algorithm with technics of computing and determined application round order of execution and the frequency of attack and defense association in technological transfer term in function of the hockey´s training process.</w:t>
      </w:r>
    </w:p>
    <w:p w:rsidR="00E70150" w:rsidRPr="003469B4" w:rsidRDefault="00E70150" w:rsidP="00533136">
      <w:pPr>
        <w:spacing w:after="0" w:line="360" w:lineRule="auto"/>
        <w:ind w:right="-1"/>
        <w:jc w:val="both"/>
        <w:rPr>
          <w:rFonts w:ascii="Times New Roman" w:hAnsi="Times New Roman"/>
          <w:sz w:val="24"/>
          <w:szCs w:val="24"/>
          <w:lang w:val="en-US"/>
        </w:rPr>
      </w:pPr>
      <w:r w:rsidRPr="003469B4">
        <w:rPr>
          <w:rFonts w:ascii="Times New Roman" w:hAnsi="Times New Roman"/>
          <w:b/>
          <w:sz w:val="24"/>
          <w:szCs w:val="24"/>
          <w:lang w:val="en-US"/>
        </w:rPr>
        <w:t>Keywords:</w:t>
      </w:r>
      <w:r w:rsidRPr="003469B4">
        <w:rPr>
          <w:rFonts w:ascii="Times New Roman" w:hAnsi="Times New Roman"/>
          <w:sz w:val="24"/>
          <w:szCs w:val="24"/>
          <w:lang w:val="en-US"/>
        </w:rPr>
        <w:t xml:space="preserve"> Constrain manipulation, internal logic, dynamic systems, technical-tactics behavior, tactics problems and uncertain situations.</w:t>
      </w:r>
    </w:p>
    <w:p w:rsidR="009061A5" w:rsidRDefault="009061A5"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de la literatura científica publicada en relación a la temática de la ponencia. Los autores que lo estimen necesario pueden c</w:t>
      </w:r>
      <w:r w:rsidR="009D5E02">
        <w:rPr>
          <w:rFonts w:ascii="Times New Roman" w:hAnsi="Times New Roman" w:cs="Times New Roman"/>
          <w:sz w:val="24"/>
          <w:szCs w:val="24"/>
        </w:rPr>
        <w:t xml:space="preserve">rear sub-acápites empleando la jerarquía 1.1 e incluyendo un título a desarrollar. </w:t>
      </w:r>
      <w:r>
        <w:rPr>
          <w:rFonts w:ascii="Times New Roman" w:hAnsi="Times New Roman" w:cs="Times New Roman"/>
          <w:sz w:val="24"/>
          <w:szCs w:val="24"/>
        </w:rPr>
        <w:t xml:space="preserve">No debe faltar en la introducción la exposición de la problemática que favorece la realización del estudio, el planteamiento del(los) objetivo(s) </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 xml:space="preserve">El presente trabajo se lleva a cabo alrededor de las acciones técnico-tácticas en el ataque en zona ofensiva del terreno y desde la salida en zona defensiva en el Hockey en superficie de arcilla se ajusta a la necesidad de contribuir al mejoramiento del rendimiento de las jugadoras y de equipos. La importancia de la investigación radica en que se proponen un marco o una forma de tratamiento del proceso de preparación técnico-táctica, a partir de limitaciones para favorecer la efectividad del aprendizaje en torno a respuestas más adecuadas y patrones motores más idóneos con vista a aplicar las habilidades aprendidas en la clase ante situaciones nuevas. </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lastRenderedPageBreak/>
        <w:t>Todo ello, teniendo en cuenta que en los últimos años se han puesto en cuestión las metodologías clásicas para la enseñanza de las acciones técnico-tácticas en los juegos deportivos donde las principales debilidades que se han encontrado sobre este tipo de metodologías son la alta repetitividad de movimientos concretos o el uso de métodos de instrucción directa donde los aprendices se limitan al cumplimiento de las instrucciones proporcionadas por el entrenador no centrándose en el aprendiz, sino en la imitación de patrones (</w:t>
      </w:r>
      <w:r w:rsidRPr="00162CBB">
        <w:rPr>
          <w:rFonts w:ascii="Times New Roman" w:hAnsi="Times New Roman" w:cs="Times New Roman"/>
          <w:sz w:val="24"/>
          <w:szCs w:val="24"/>
        </w:rPr>
        <w:t>Davids, K., Button, A., &amp; Araújo, S., 2021</w:t>
      </w:r>
      <w:r w:rsidRPr="00162CBB">
        <w:rPr>
          <w:rFonts w:ascii="Times New Roman" w:hAnsi="Times New Roman" w:cs="Times New Roman"/>
          <w:sz w:val="24"/>
          <w:szCs w:val="24"/>
          <w:lang w:val="en-US"/>
        </w:rPr>
        <w:t>).</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La ciencia del deporte permite a los técnicos deportivos reflexionar, adquiriendo nuevos conocimientos y herramientas que mejoren el proceso de entrenamiento de los deportistas. En la actualidad, la investigación y el estudio de la didáctica y la metodología del deporte ha permitido que emerjan nuevas propuestas y tendencias en el entrenamiento deportivo, tales como la pedagogía no lineal.</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Se hace necesaria la obtención de conocimiento empírico sobre la influencia que ejercen determinadas limitaciones introducidas en la tarea, en el aprendizaje de comportamientos, individuales y colectivos, propios de los deportes colectivos (Correia et al., 2018). Sin embargo, son insuficientes trabajos que aborden, desde la pedagogía no lineal, la influencia de las limitaciones de la tarea en el proceso de enseñanza aprendizaje en Hockey sobre Césped.</w:t>
      </w:r>
    </w:p>
    <w:p w:rsidR="00E70150" w:rsidRPr="00162CBB" w:rsidRDefault="00E70150" w:rsidP="00E70150">
      <w:pPr>
        <w:spacing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rPr>
        <w:t xml:space="preserve">Teniendo en cuenta que en los últimos años se han puesto en cuestión las metodologías clásicas para la enseñanza de los movimientos tácticos en los deportes de equipo donde las principales debilidades que se han encontrado sobre este tipo de metodologías son la alta repetitividad de movimientos concretos o el uso de métodos de instrucción directa donde los aprendices se limitan al cumplimiento de las instrucciones proporcionadas por el entrenador no centrándose en el aprendiz, sino en la imitación de patrones (Davids, K., Button, A., &amp; Araújo, S., 2021). La ciencia del deporte permite a los técnicos deportivos reflexionar, adquiriendo nuevos conocimientos y herramientas que mejoren el proceso de entrenamiento de los deportistas. En la actualidad, la investigación y el estudio de la didáctica y la metodología del deporte ha permitido que emerjan nuevas propuestas y tendencias en el entrenamiento deportivo, tales como la pedagogía no lineal. </w:t>
      </w:r>
      <w:r w:rsidRPr="00162CBB">
        <w:rPr>
          <w:rFonts w:ascii="Times New Roman" w:hAnsi="Times New Roman" w:cs="Times New Roman"/>
          <w:sz w:val="24"/>
          <w:szCs w:val="24"/>
          <w:lang w:val="en-US"/>
        </w:rPr>
        <w:t xml:space="preserve">El diseño de tareas y su planificación ha emergido como uno de los principales enfoques en las líneas de investigación sobre aquellos investigadores que apoyan las </w:t>
      </w:r>
      <w:r w:rsidRPr="00162CBB">
        <w:rPr>
          <w:rFonts w:ascii="Times New Roman" w:hAnsi="Times New Roman" w:cs="Times New Roman"/>
          <w:sz w:val="24"/>
          <w:szCs w:val="24"/>
          <w:lang w:val="en-US"/>
        </w:rPr>
        <w:lastRenderedPageBreak/>
        <w:t xml:space="preserve">bases conceptuales de la pedagogía no lineal como elemento clave para el proceso de enseñanza aprendizaje y el entrenamiento. </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En el ámbito de los sistemas complejos, los constreñimientos juegan un papel fundamental, ya que condicionan la manera en la que los múltiples componentes de un sistema se auto-organizan (Haken, 1987) generando comportamientos macroscópicos (Kugler, Kelso &amp; Turvey, 1980), y son usados en un amplísimo ámbito científico que abarca desde la biología a la lingüística, pasando por las matemáticas, la física o la ciencia de la computación. En ciencias del deporte hemos visto como los constreñimientos juegan un papel fundamental en el aprendizaje de habilidades (Davids, Button y Bennett, 2008; Renshaw, Davids y Savelsbergh, 2010), el desarrollo motriz (Haywood y Getchell, 2014), la medicina (McKeon y Hertel, 2006), la terapia física y la rehabilitación (Holt, Wagenaar y Saltzman, 2010; Newell y Valvano, 1998; Wikstrom, Hubbard-Turner y McKeon, 2013), la preparación física (Holmberg, 2009; Jeffreys, 2011), la biomecánica deportiva (Glazier y Davids, 2009; Seifert y Chollet, 2008), la creatividad (Torrents, Balagué, Ric y Hristovski, 2020) o las lesiones deportivas (Pol y col., 2018)</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 xml:space="preserve">Es por ello, que cada vez más se investiga cómo afectan los diferentes constreñimientos en relación a los comportamientos y patrones de acción de los jugadores, tanto en el plano individual como colectivo. Se realiza una propuesta práctica con diferentes niveles de complejidad, en las que se manipulan la aleatorización de los movimientos de los jugadores, la posición del bastón, las flexiones de piernas y brazos, el rol del jugador y la forma de recepción. Esta nueva visión de la pedagogía no lineal, nos obliga a replantearnos el concepto de tarea de entrenamiento, orientándolo hacia un entorno dinámico adaptado a las necesidades de los jugadores. </w:t>
      </w:r>
    </w:p>
    <w:p w:rsidR="00E70150" w:rsidRPr="00162CBB" w:rsidRDefault="00E70150" w:rsidP="00E70150">
      <w:pPr>
        <w:spacing w:after="0" w:line="360" w:lineRule="auto"/>
        <w:jc w:val="both"/>
        <w:rPr>
          <w:rFonts w:ascii="Times New Roman" w:hAnsi="Times New Roman" w:cs="Times New Roman"/>
          <w:b/>
          <w:sz w:val="24"/>
          <w:szCs w:val="24"/>
        </w:rPr>
      </w:pPr>
      <w:r w:rsidRPr="00162CBB">
        <w:rPr>
          <w:rFonts w:ascii="Times New Roman" w:hAnsi="Times New Roman" w:cs="Times New Roman"/>
          <w:b/>
          <w:sz w:val="24"/>
          <w:szCs w:val="24"/>
          <w:lang w:val="en-US"/>
        </w:rPr>
        <w:t>Los constreñimientos pueden clasificarse en tres categorías principales:</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lang w:val="en-US"/>
        </w:rPr>
        <w:t>Constreñimientos del Entorno: Estos se refieren a las características del espacio de juego, las reglas, el equipamiento y las condiciones externas. (García-López &amp; Sáenz-López, 2023).  En Hockey, esto puede incluir el tamaño de la cancha, la presencia de obstáculos, el tipo de superficie, las reglas del juego (por ejemplo, fuera de juego, faltas), el peso y la forma del stick, o la presencia de otros jugadores.</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lang w:val="en-US"/>
        </w:rPr>
        <w:t xml:space="preserve">Constreñimientos de la Tarea: Estos están relacionados con los objetivos específicos de la actividad, las reglas de la tarea de entrenamiento y la forma en que se presenta la </w:t>
      </w:r>
      <w:r w:rsidRPr="00162CBB">
        <w:rPr>
          <w:rFonts w:ascii="Times New Roman" w:hAnsi="Times New Roman" w:cs="Times New Roman"/>
          <w:sz w:val="24"/>
          <w:szCs w:val="24"/>
          <w:lang w:val="en-US"/>
        </w:rPr>
        <w:lastRenderedPageBreak/>
        <w:t>información. (Davids, K., Button, A., &amp; Araújo, S., 2021).  Por ejemplo, el objetivo de un ejercicio (mantener la posesión, avanzar hacia la portería), las restricciones en el número de toques permitidos, o la forma en que se presenta la información visual (por ejemplo, un defensor que se acerca a una velocidad específica).</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lang w:val="en-US"/>
        </w:rPr>
        <w:t>Constreñimientos del Deportista: Estos se refieren a las características intrínsecas de la jugadora, como su nivel de habilidad, su estado físico, su estado psicológico, su conocimiento del juego y sus capacidades perceptivas y cognitivas. (Araújo, S., Davids, K., &amp; Hristovski, R., 2022).</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El Hockey sobre Césped (también llamado hockey sobre hierba) es una disciplina en la que juegan dos equipos rivales de once jugadores cada uno</w:t>
      </w:r>
      <w:r>
        <w:rPr>
          <w:rFonts w:ascii="Times New Roman" w:hAnsi="Times New Roman" w:cs="Times New Roman"/>
          <w:sz w:val="24"/>
          <w:szCs w:val="24"/>
          <w:lang w:val="en-US"/>
        </w:rPr>
        <w:t>, s</w:t>
      </w:r>
      <w:r w:rsidRPr="00162CBB">
        <w:rPr>
          <w:rFonts w:ascii="Times New Roman" w:hAnsi="Times New Roman" w:cs="Times New Roman"/>
          <w:sz w:val="24"/>
          <w:szCs w:val="24"/>
          <w:lang w:val="en-US"/>
        </w:rPr>
        <w:t>egún la clasificación de las situaciones motrices de Parlebas (2001) un deporte sociomotor de cooperación-oposición que se desarrolla en un medio estable, a lo que se puede añadir la caracterización que aporta la clasificación específica de este tipo de deportes que plantean Hernández Moreno y Blázquez Sánchez (Hernández Moreno, 1985), que se trata de un deporte de cooperación-oposición que se juega en un campo de grandes dimensiones y de una superficie rápida en una confrontación directa con otro equipo; es de larga duración y las posibilidades de ejecución de una tarea motriz determinada varia continuamente no repitiéndose de una misma manera. El objetivo del juego consiste en introducir la bola en la portería que defiende el equipo contrario. Para la consecución del gol hay una regla estricta, que es, el lanzamiento debe de realizarse dentro del área del oponente.</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El objetivo de este trabajo es realizar una propuesta práctica a través de diferentes contextos de aprendizaje (tipos de tareas) de menor complejidad, manipulando/ constriñendo ciertos elementos de la misma, con el fin de aumentar el grado de variabilidad y complejidad</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Si se introduce una variable externa que altera el equilibrio del sistema, éste adopta un nuevo estado, y esta variable externa se conoce como constreñimiento.  Mediante la manipulación de esta variable externa con el empleo de distintos parámetros de control se puede reducir determinados grados de libertad durante el juego para hacer sentir a cada jugadora la incertidumbre que emerge y, a su vez, favorecer la aparición de un comportamiento táctico deseado. Este es el principio fundamental en el que se basa la pedagogía no lineal para la mejora de los procesos de aprendizaje.</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lastRenderedPageBreak/>
        <w:t>Desde la perspectiva de la concepción teórico-metodológica anterior, se constató en la actualidad, que los entrenadores de Hockey carecen de la capacidad real, y los elementos necesarios para el entendimiento de esta visión de la preparación técnico-táctica de la acción de juego adecuada a las características individuales de las hockeistas en función del entorno de juego, bajo el enfoque de la pedagogía no lineal.</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 xml:space="preserve">Este análisis arrojó el contraste entre diferentes datos y hechos que forman parte de resultados de estudios previos, llevados a cabo en el marco de diferentes confrontaciones y eventos competitivos a nivel provincial y nacional, se conoce que existe la necesidad de aumentar la efectividad de la recepción para incidir directamente en las oportunidades ofensivas estimulando la variabilidad de acciones y creatividad en las dinámicas técnico tácticas, y la efectividad del equipo. </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lang w:val="en-US"/>
        </w:rPr>
        <w:t>De ahí, se constatan elementos que justifican la investigación, como son el hecho de que, e</w:t>
      </w:r>
      <w:r w:rsidRPr="00162CBB">
        <w:rPr>
          <w:rFonts w:ascii="Times New Roman" w:hAnsi="Times New Roman" w:cs="Times New Roman"/>
          <w:sz w:val="24"/>
          <w:szCs w:val="24"/>
        </w:rPr>
        <w:t>n la actualidad las características cambiantes e impredecibles del entorno de juego en Hockey, exige la búsqueda de herramientas para comprender la integración dinámica y no lineal de la acción de juego por zonas del terreno ofensiva y defensiva.</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lang w:val="en-US"/>
        </w:rPr>
        <w:t>Además, s</w:t>
      </w:r>
      <w:r w:rsidRPr="00162CBB">
        <w:rPr>
          <w:rFonts w:ascii="Times New Roman" w:hAnsi="Times New Roman" w:cs="Times New Roman"/>
          <w:sz w:val="24"/>
          <w:szCs w:val="24"/>
        </w:rPr>
        <w:t>e conoce la necesidad de optimizar y reconfigurar el orden de selección y la frecuencia de asociación de ataques y defensas, lo cual tiene una repercusión importante en la efectividad de realización de la acción de juego ante la incertidumbre que emerge espontáneamente en las situaciones nuevas.</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rPr>
        <w:t xml:space="preserve">Asimismo, lo poco estructurado que está el volumen de acciones técnicas que dominan las jugadoras, y lo poco eficaz que resulta la percepción predecible de las acciones de juego, a partir de la toma de decisión ante lo conocido, sobre todo cuando aparecen situaciones de incertidumbre en el entorno de juego para dar respuestas basadas en el saber hacer ante lo desconocido y lo imprevisible de la acción de juego.  </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 xml:space="preserve">Por todo lo anteriormente expuesto y considerando la importancia que posee la asimilación correcta del aprendizaje técnicos-táctico de la recepción en los equipos de Hockey sobre Césped de Villa Clara en terreno de arcilla se plantea la siguiente situación problémica: </w:t>
      </w:r>
      <w:r w:rsidRPr="00162CBB">
        <w:rPr>
          <w:rFonts w:ascii="Times New Roman" w:hAnsi="Times New Roman" w:cs="Times New Roman"/>
          <w:sz w:val="24"/>
          <w:szCs w:val="24"/>
        </w:rPr>
        <w:t xml:space="preserve">Es insuficiente la manipulación de la variación de los condicionantes de la tarea, el individuo y el entorno en términos de incertidumbre para la aplicación de las habilidades aprendidas por las hockeistas  juveniles ante situaciones nuevas, según el criterio de juego en la relación atacante-defensor por zonas del terreno a la ofensiva y/o defensiva.  </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lastRenderedPageBreak/>
        <w:t xml:space="preserve">A pesar de los resultados obtenidos en las competencias se observa como </w:t>
      </w:r>
      <w:r w:rsidRPr="00162CBB">
        <w:rPr>
          <w:rFonts w:ascii="Times New Roman" w:hAnsi="Times New Roman" w:cs="Times New Roman"/>
          <w:b/>
          <w:sz w:val="24"/>
          <w:szCs w:val="24"/>
          <w:lang w:val="en-US"/>
        </w:rPr>
        <w:t>problema científico</w:t>
      </w:r>
      <w:r w:rsidRPr="00162CBB">
        <w:rPr>
          <w:rFonts w:ascii="Times New Roman" w:hAnsi="Times New Roman" w:cs="Times New Roman"/>
          <w:sz w:val="24"/>
          <w:szCs w:val="24"/>
          <w:lang w:val="en-US"/>
        </w:rPr>
        <w:t xml:space="preserve">: ¿cómo mejorar la preparación técnico-táctica de las hockeistas de la categoría juvenile de la EIDE provincial de Villa Clara, bajo el enfoque de la Pedagogía no lineal? Para dar cumplimiento al </w:t>
      </w:r>
      <w:r w:rsidRPr="00162CBB">
        <w:rPr>
          <w:rFonts w:ascii="Times New Roman" w:hAnsi="Times New Roman" w:cs="Times New Roman"/>
          <w:b/>
          <w:sz w:val="24"/>
          <w:szCs w:val="24"/>
          <w:lang w:val="en-US"/>
        </w:rPr>
        <w:t>problema científico</w:t>
      </w:r>
      <w:r w:rsidRPr="00162CBB">
        <w:rPr>
          <w:rFonts w:ascii="Times New Roman" w:hAnsi="Times New Roman" w:cs="Times New Roman"/>
          <w:sz w:val="24"/>
          <w:szCs w:val="24"/>
          <w:lang w:val="en-US"/>
        </w:rPr>
        <w:t xml:space="preserve"> se formula el siguiente objetivo general: </w:t>
      </w:r>
      <w:r w:rsidRPr="00162CBB">
        <w:rPr>
          <w:rFonts w:ascii="Times New Roman" w:hAnsi="Times New Roman" w:cs="Times New Roman"/>
          <w:sz w:val="24"/>
          <w:szCs w:val="24"/>
        </w:rPr>
        <w:t xml:space="preserve">Diseñar un folleto digital de manipulación de constreñimientos para la preparación técnico-táctica de las hockeistas juveniles de la EIDE provincial de Villa Clara. </w:t>
      </w:r>
      <w:r w:rsidRPr="00162CBB">
        <w:rPr>
          <w:rFonts w:ascii="Times New Roman" w:hAnsi="Times New Roman" w:cs="Times New Roman"/>
          <w:sz w:val="24"/>
          <w:szCs w:val="24"/>
          <w:lang w:val="en-US"/>
        </w:rPr>
        <w:t xml:space="preserve">Se determinan como </w:t>
      </w:r>
      <w:r w:rsidRPr="00162CBB">
        <w:rPr>
          <w:rFonts w:ascii="Times New Roman" w:hAnsi="Times New Roman" w:cs="Times New Roman"/>
          <w:b/>
          <w:sz w:val="24"/>
          <w:szCs w:val="24"/>
          <w:lang w:val="en-US"/>
        </w:rPr>
        <w:t>objetivos específicos</w:t>
      </w:r>
      <w:r w:rsidRPr="00162CBB">
        <w:rPr>
          <w:rFonts w:ascii="Times New Roman" w:hAnsi="Times New Roman" w:cs="Times New Roman"/>
          <w:sz w:val="24"/>
          <w:szCs w:val="24"/>
          <w:lang w:val="en-US"/>
        </w:rPr>
        <w:t xml:space="preserve"> en esta investigación:</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1.- Fundamentar los referentes teóricos y el progreso tecnológico que sustentan la manipulación de constreñimientos para favorecer la aparición de un comportamiento técnico-táctico deseado ante la incertidumbre que emerge durante el juego en las hockeistas juveniles de la EIDE provincial de Villa Clara.</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2.- Diagnosticar el orden de selección de conceptos y la frecuencia de asociación en la acción de juego durante la relación atacante-defensor, teniendo en cuenta el plan táctico de las hockeistas juveniles de la EIDE provincial de Villa Clara.</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3.- Describir la manipulación de constreñimientos teniendo en cuenta la transferencia tecnológica y la Inteligencia Artificial (IA) en el orden de selección de ataques, defensas y su frecuencia de asociación, acorde a las técnicas de programación para adecuar las tareas a las características individuales de las jugadoras en función del entorno de juego en Hockey.</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4.- Establecer aplicaciones sencillas para la utilización de un folleto digital referido a un algoritmo básico para manipular el comportamiento técnico-táctico, sobre todo cuando se ofrecen ciertos “constreñimientos” a las hockeistas, según la lógica interna del juego, para resolver problemas tácticos ante situaciones nuevas alrededor de criterios de juego por zonas ofensivas.</w:t>
      </w:r>
    </w:p>
    <w:p w:rsidR="00E70150" w:rsidRPr="00162CBB" w:rsidRDefault="00E70150" w:rsidP="00E7015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5.- Valorar el folleto digital de manipulación de constreñimientos sobre diferentes condicionantes del comportamiento técnico-táctico y la dinámica intrínseca de la tarea en función del entorno de juego en Hockey, a partir de las adquisiciones de las hockeistas, la opinión de usuarios y el criterio de evaluadores externos.</w:t>
      </w:r>
    </w:p>
    <w:p w:rsidR="00E70150" w:rsidRPr="00162CBB" w:rsidRDefault="00E70150" w:rsidP="00E70150">
      <w:pPr>
        <w:spacing w:after="0" w:line="360" w:lineRule="auto"/>
        <w:jc w:val="both"/>
        <w:rPr>
          <w:rFonts w:ascii="Times New Roman" w:hAnsi="Times New Roman" w:cs="Times New Roman"/>
          <w:b/>
          <w:sz w:val="24"/>
          <w:szCs w:val="24"/>
          <w:lang w:val="en-US"/>
        </w:rPr>
      </w:pPr>
      <w:r w:rsidRPr="00162CBB">
        <w:rPr>
          <w:rFonts w:ascii="Times New Roman" w:hAnsi="Times New Roman" w:cs="Times New Roman"/>
          <w:b/>
          <w:sz w:val="24"/>
          <w:szCs w:val="24"/>
          <w:lang w:val="en-US"/>
        </w:rPr>
        <w:t xml:space="preserve">Desarrollo: </w:t>
      </w:r>
    </w:p>
    <w:p w:rsidR="00E70150" w:rsidRPr="00162CBB" w:rsidRDefault="00E70150" w:rsidP="00E70150">
      <w:pPr>
        <w:shd w:val="clear" w:color="auto" w:fill="FFFFFF"/>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 xml:space="preserve">En el estudio funcional del Hockey sobre Césped se manifiestan las acciones técnicas básicas de ataque en el juego individual y su progresión por el campo, las acciones técnicas básicas de defensa: la oposición. También analizaremos 3 aspectos </w:t>
      </w:r>
      <w:r w:rsidRPr="00162CBB">
        <w:rPr>
          <w:rFonts w:ascii="Times New Roman" w:hAnsi="Times New Roman" w:cs="Times New Roman"/>
          <w:sz w:val="24"/>
          <w:szCs w:val="24"/>
        </w:rPr>
        <w:lastRenderedPageBreak/>
        <w:t>fundamentales en la acción de juego en Hockey sobre Césped, que se van a repetir en el día a día, técnica táctica y estrategia.</w:t>
      </w:r>
    </w:p>
    <w:p w:rsidR="00E70150" w:rsidRPr="00162CBB" w:rsidRDefault="00E70150" w:rsidP="00E70150">
      <w:pPr>
        <w:shd w:val="clear" w:color="auto" w:fill="FFFFFF"/>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 xml:space="preserve">Para el desarrollo de este apartado vamos a tomar como referencia el objetivo de este estudio. Conocer los rasgos estructurales y funcionales caracterizadores de la lógica interna del Hockey sobre Césped y deducir orientaciones para la interpretación de la acción de juego y la identificación de contenidos de aprendizaje y entrenamiento. El análisis realizado nos ha permitido identificar las características más relevantes del entorno donde se realiza la acción de juego (análisis estructural), y el mapa de posibilidades de acción que ofrece este deporte (análisis funcional). </w:t>
      </w:r>
    </w:p>
    <w:p w:rsidR="00E70150" w:rsidRPr="00162CBB" w:rsidRDefault="00E70150" w:rsidP="00E70150">
      <w:pPr>
        <w:shd w:val="clear" w:color="auto" w:fill="FFFFFF"/>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 xml:space="preserve">En el primer caso nos encontramos con un conglomerado de rasgos sin sistematizar en función de un marco teórico previamente justificado. En el segundo caso, el reglamento aporta información sobre esta modalidad deportiva a partir de numerosos indicadores de diversa naturaleza. En ambos casos resulta difícil hacerse una idea de la lógica interna de este deporte. El análisis estructural y funcional realizado, nos ha permitido desde el punto de vista estructural deducir unas consecuencias funcionales de cada elemento estructural que conforma el entorno donde se desarrolla la acción de juego. </w:t>
      </w:r>
    </w:p>
    <w:p w:rsidR="00E70150" w:rsidRPr="00162CBB" w:rsidRDefault="00E70150" w:rsidP="00E70150">
      <w:pPr>
        <w:shd w:val="clear" w:color="auto" w:fill="FFFFFF"/>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 xml:space="preserve">Estas consecuencias funcionales buscan identificar en cada elemento estructural aquellos aspectos más significativos que el jugador ha de considerar para el desarrollo de su acción de juego. Es decir pretenden orientar tanto la atención selectiva como el proceso de toma de decisión. Asimismo, este análisis heurístico permite deducir del entorno nuevos contenidos para el aprendizaje y el entrenamiento. El análisis estructural y funcional ha aportado información de gran interés para identificar los diversos elementos del escenario de juego que han de ser considerados en la interpretación de la acción de juego, y en la identificación de contenidos para la enseñanza y entrenamiento del Hockey sobre Césped. </w:t>
      </w:r>
    </w:p>
    <w:p w:rsidR="00E70150" w:rsidRPr="00162CBB" w:rsidRDefault="00E70150" w:rsidP="00E70150">
      <w:pPr>
        <w:shd w:val="clear" w:color="auto" w:fill="FFFFFF"/>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shd w:val="clear" w:color="auto" w:fill="FFFFFF"/>
        </w:rPr>
        <w:t>Podemos resumir que las acciones deben estar encaminadas al aprendizaje de las acciones técnico-táctico en el Hockey sobre Césped. Los planteamientos tácticos solo son factibles si se conoce y ejecuta bien la técnica, pero a su vez, la técnica solo es útil si se sabe cuándo se debe usar. Es decir, </w:t>
      </w:r>
      <w:r w:rsidRPr="00162CBB">
        <w:rPr>
          <w:rStyle w:val="Textoennegrita"/>
          <w:rFonts w:ascii="Times New Roman" w:hAnsi="Times New Roman" w:cs="Times New Roman"/>
          <w:b w:val="0"/>
          <w:sz w:val="24"/>
          <w:szCs w:val="24"/>
          <w:shd w:val="clear" w:color="auto" w:fill="FFFFFF"/>
        </w:rPr>
        <w:t>la técnica separada del sistema de juego, crea jugadores incapaces de tomar decisiones durante el partido.</w:t>
      </w:r>
      <w:r>
        <w:rPr>
          <w:rStyle w:val="Textoennegrita"/>
          <w:rFonts w:ascii="Times New Roman" w:hAnsi="Times New Roman" w:cs="Times New Roman"/>
          <w:b w:val="0"/>
          <w:sz w:val="24"/>
          <w:szCs w:val="24"/>
          <w:shd w:val="clear" w:color="auto" w:fill="FFFFFF"/>
        </w:rPr>
        <w:t xml:space="preserve"> </w:t>
      </w:r>
      <w:r w:rsidRPr="00162CBB">
        <w:rPr>
          <w:rFonts w:ascii="Times New Roman" w:hAnsi="Times New Roman" w:cs="Times New Roman"/>
          <w:sz w:val="24"/>
          <w:szCs w:val="24"/>
        </w:rPr>
        <w:t>Consideramos que el mejor modelo es </w:t>
      </w:r>
      <w:r w:rsidRPr="00162CBB">
        <w:rPr>
          <w:rStyle w:val="Textoennegrita"/>
          <w:rFonts w:ascii="Times New Roman" w:hAnsi="Times New Roman" w:cs="Times New Roman"/>
          <w:b w:val="0"/>
          <w:sz w:val="24"/>
          <w:szCs w:val="24"/>
        </w:rPr>
        <w:t>aquel que trabaja de manera conjunta la técnica y la táctica</w:t>
      </w:r>
      <w:r w:rsidRPr="00162CBB">
        <w:rPr>
          <w:rFonts w:ascii="Times New Roman" w:hAnsi="Times New Roman" w:cs="Times New Roman"/>
          <w:b/>
          <w:sz w:val="24"/>
          <w:szCs w:val="24"/>
        </w:rPr>
        <w:t>.</w:t>
      </w:r>
      <w:r w:rsidRPr="00162CBB">
        <w:rPr>
          <w:rFonts w:ascii="Times New Roman" w:hAnsi="Times New Roman" w:cs="Times New Roman"/>
          <w:sz w:val="24"/>
          <w:szCs w:val="24"/>
        </w:rPr>
        <w:t xml:space="preserve"> Para la creación </w:t>
      </w:r>
      <w:r w:rsidRPr="00162CBB">
        <w:rPr>
          <w:rFonts w:ascii="Times New Roman" w:hAnsi="Times New Roman" w:cs="Times New Roman"/>
          <w:sz w:val="24"/>
          <w:szCs w:val="24"/>
        </w:rPr>
        <w:lastRenderedPageBreak/>
        <w:t xml:space="preserve">o seguimiento de un modelo debemos tener en cuenta que se pueden conjugar varios métodos dentro de un mismo modelo.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 xml:space="preserve">Para la descripción de las etapas por las que transita la investigación, se parte de que el desarrollo de la misma constituye un proceso que contextualizo que transita por tres etapas: diagnóstico, diseño y evaluación de la propuesta. </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 xml:space="preserve">En la </w:t>
      </w:r>
      <w:r w:rsidRPr="00162CBB">
        <w:rPr>
          <w:rFonts w:ascii="Times New Roman" w:hAnsi="Times New Roman" w:cs="Times New Roman"/>
          <w:b/>
          <w:sz w:val="24"/>
          <w:szCs w:val="24"/>
          <w:lang w:val="en-US"/>
        </w:rPr>
        <w:t>primera etapa</w:t>
      </w:r>
      <w:r w:rsidRPr="00162CBB">
        <w:rPr>
          <w:rFonts w:ascii="Times New Roman" w:hAnsi="Times New Roman" w:cs="Times New Roman"/>
          <w:sz w:val="24"/>
          <w:szCs w:val="24"/>
          <w:lang w:val="en-US"/>
        </w:rPr>
        <w:t xml:space="preserve"> </w:t>
      </w:r>
      <w:r w:rsidRPr="00162CBB">
        <w:rPr>
          <w:rFonts w:ascii="Times New Roman" w:hAnsi="Times New Roman" w:cs="Times New Roman"/>
          <w:sz w:val="24"/>
          <w:szCs w:val="24"/>
          <w:lang w:val="es-MX"/>
        </w:rPr>
        <w:t xml:space="preserve">se elabora unidades de análisis, se aplican los instrumentos de diagnóstico, parámetros de control y orden para constreñir la estructura cinemática, dinámica y de coordinación. </w:t>
      </w:r>
      <w:r w:rsidRPr="00162CBB">
        <w:rPr>
          <w:rFonts w:ascii="Times New Roman" w:hAnsi="Times New Roman" w:cs="Times New Roman"/>
          <w:sz w:val="24"/>
          <w:szCs w:val="24"/>
          <w:lang w:val="en-US"/>
        </w:rPr>
        <w:t xml:space="preserve">En la </w:t>
      </w:r>
      <w:r w:rsidRPr="00162CBB">
        <w:rPr>
          <w:rFonts w:ascii="Times New Roman" w:hAnsi="Times New Roman" w:cs="Times New Roman"/>
          <w:b/>
          <w:sz w:val="24"/>
          <w:szCs w:val="24"/>
          <w:lang w:val="en-US"/>
        </w:rPr>
        <w:t>segunda etapa</w:t>
      </w:r>
      <w:r w:rsidRPr="00162CBB">
        <w:rPr>
          <w:rFonts w:ascii="Times New Roman" w:hAnsi="Times New Roman" w:cs="Times New Roman"/>
          <w:sz w:val="24"/>
          <w:szCs w:val="24"/>
          <w:lang w:val="en-US"/>
        </w:rPr>
        <w:t xml:space="preserve"> </w:t>
      </w:r>
      <w:r w:rsidRPr="00162CBB">
        <w:rPr>
          <w:rFonts w:ascii="Times New Roman" w:hAnsi="Times New Roman" w:cs="Times New Roman"/>
          <w:sz w:val="24"/>
          <w:szCs w:val="24"/>
          <w:lang w:val="es-MX"/>
        </w:rPr>
        <w:t xml:space="preserve">se diseña el folleto a partir de </w:t>
      </w:r>
      <w:r w:rsidRPr="00162CBB">
        <w:rPr>
          <w:rFonts w:ascii="Times New Roman" w:hAnsi="Times New Roman" w:cs="Times New Roman"/>
          <w:sz w:val="24"/>
          <w:szCs w:val="24"/>
        </w:rPr>
        <w:t>algoritmos con técnicas de informática y computación (TIC) y determinada aplicación en el orden de ejecución y la frecuencia de asociación</w:t>
      </w:r>
      <w:r w:rsidRPr="00162CBB">
        <w:rPr>
          <w:rFonts w:ascii="Times New Roman" w:hAnsi="Times New Roman" w:cs="Times New Roman"/>
          <w:sz w:val="24"/>
          <w:szCs w:val="24"/>
          <w:lang w:val="en-US"/>
        </w:rPr>
        <w:t xml:space="preserve">. En la </w:t>
      </w:r>
      <w:r w:rsidRPr="00162CBB">
        <w:rPr>
          <w:rFonts w:ascii="Times New Roman" w:hAnsi="Times New Roman" w:cs="Times New Roman"/>
          <w:b/>
          <w:sz w:val="24"/>
          <w:szCs w:val="24"/>
          <w:lang w:val="en-US"/>
        </w:rPr>
        <w:t>tercera etapa</w:t>
      </w:r>
      <w:r w:rsidRPr="00162CBB">
        <w:rPr>
          <w:rFonts w:ascii="Times New Roman" w:hAnsi="Times New Roman" w:cs="Times New Roman"/>
          <w:sz w:val="24"/>
          <w:szCs w:val="24"/>
          <w:lang w:val="en-US"/>
        </w:rPr>
        <w:t xml:space="preserve"> </w:t>
      </w:r>
      <w:r w:rsidRPr="00162CBB">
        <w:rPr>
          <w:rFonts w:ascii="Times New Roman" w:hAnsi="Times New Roman" w:cs="Times New Roman"/>
          <w:sz w:val="24"/>
          <w:szCs w:val="24"/>
          <w:lang w:val="es-MX"/>
        </w:rPr>
        <w:t>se analiza la propuesta, desde tres aristas diferentes: la adquisición de habilidades por las hockeistas, el criterio de los usuarios y la opinión de los evaluadores externos.</w:t>
      </w:r>
      <w:r w:rsidRPr="00162CBB">
        <w:rPr>
          <w:rFonts w:ascii="Times New Roman" w:hAnsi="Times New Roman" w:cs="Times New Roman"/>
          <w:sz w:val="24"/>
          <w:szCs w:val="24"/>
          <w:lang w:val="en-US"/>
        </w:rPr>
        <w:t xml:space="preserve"> </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 xml:space="preserve">En la investigación se emplearon los métodos del nivel teórico y empírico siguiente: </w:t>
      </w:r>
      <w:r w:rsidRPr="00162CBB">
        <w:rPr>
          <w:rFonts w:ascii="Times New Roman" w:hAnsi="Times New Roman" w:cs="Times New Roman"/>
          <w:b/>
          <w:sz w:val="24"/>
          <w:szCs w:val="24"/>
          <w:lang w:val="en-US"/>
        </w:rPr>
        <w:t xml:space="preserve">Métodos del nivel teórico: </w:t>
      </w:r>
      <w:r w:rsidRPr="00162CBB">
        <w:rPr>
          <w:rFonts w:ascii="Times New Roman" w:hAnsi="Times New Roman" w:cs="Times New Roman"/>
          <w:sz w:val="24"/>
          <w:szCs w:val="24"/>
          <w:lang w:val="en-US"/>
        </w:rPr>
        <w:t xml:space="preserve">Análisis y síntesis, inducción y deducción y enfoque de sistema. </w:t>
      </w:r>
      <w:r w:rsidRPr="00162CBB">
        <w:rPr>
          <w:rFonts w:ascii="Times New Roman" w:hAnsi="Times New Roman" w:cs="Times New Roman"/>
          <w:b/>
          <w:sz w:val="24"/>
          <w:szCs w:val="24"/>
          <w:lang w:val="en-US"/>
        </w:rPr>
        <w:t xml:space="preserve">Métodos y técnicas del nivel empírico: </w:t>
      </w:r>
      <w:r w:rsidRPr="00162CBB">
        <w:rPr>
          <w:rFonts w:ascii="Times New Roman" w:hAnsi="Times New Roman" w:cs="Times New Roman"/>
          <w:sz w:val="24"/>
          <w:szCs w:val="24"/>
          <w:lang w:val="en-US"/>
        </w:rPr>
        <w:t xml:space="preserve">Análisis documental, observación, entrevista, medición y triangulación metodológica.  </w:t>
      </w:r>
      <w:r w:rsidRPr="00162CBB">
        <w:rPr>
          <w:rFonts w:ascii="Times New Roman" w:hAnsi="Times New Roman" w:cs="Times New Roman"/>
          <w:b/>
          <w:sz w:val="24"/>
          <w:szCs w:val="24"/>
          <w:lang w:val="en-US"/>
        </w:rPr>
        <w:t xml:space="preserve">Población y muestra: </w:t>
      </w:r>
      <w:r w:rsidRPr="00162CBB">
        <w:rPr>
          <w:rFonts w:ascii="Times New Roman" w:hAnsi="Times New Roman" w:cs="Times New Roman"/>
          <w:sz w:val="24"/>
          <w:szCs w:val="24"/>
          <w:lang w:val="en-US"/>
        </w:rPr>
        <w:t>Para el estudio se seleccionaron tres poblaciones en función de las tres etapas de la investigación referidas al diagnóstico, diseño y evaluación de la propuesta. La descripción de cada población y muestras seleccionadas, se caracterizan por expresar los elementos siguientes:</w:t>
      </w:r>
    </w:p>
    <w:p w:rsidR="00E70150" w:rsidRPr="00162CBB" w:rsidRDefault="00E70150" w:rsidP="00E70150">
      <w:pPr>
        <w:pStyle w:val="Prrafodelista"/>
        <w:numPr>
          <w:ilvl w:val="0"/>
          <w:numId w:val="2"/>
        </w:numPr>
        <w:spacing w:after="0" w:line="360" w:lineRule="auto"/>
        <w:ind w:left="350"/>
        <w:jc w:val="both"/>
        <w:rPr>
          <w:rFonts w:ascii="Times New Roman" w:hAnsi="Times New Roman" w:cs="Times New Roman"/>
          <w:sz w:val="24"/>
          <w:szCs w:val="24"/>
          <w:lang w:val="en-US"/>
        </w:rPr>
      </w:pPr>
      <w:r w:rsidRPr="00162CBB">
        <w:rPr>
          <w:rFonts w:ascii="Times New Roman" w:hAnsi="Times New Roman" w:cs="Times New Roman"/>
          <w:b/>
          <w:sz w:val="24"/>
          <w:szCs w:val="24"/>
          <w:lang w:val="en-US"/>
        </w:rPr>
        <w:t>Población 1</w:t>
      </w:r>
      <w:r w:rsidRPr="00162CBB">
        <w:rPr>
          <w:rFonts w:ascii="Times New Roman" w:hAnsi="Times New Roman" w:cs="Times New Roman"/>
          <w:sz w:val="24"/>
          <w:szCs w:val="24"/>
          <w:lang w:val="en-US"/>
        </w:rPr>
        <w:t xml:space="preserve">: </w:t>
      </w:r>
      <w:r w:rsidRPr="00162CBB">
        <w:rPr>
          <w:rFonts w:ascii="Times New Roman" w:hAnsi="Times New Roman" w:cs="Times New Roman"/>
          <w:sz w:val="24"/>
          <w:szCs w:val="24"/>
        </w:rPr>
        <w:t xml:space="preserve">compuesta por 12 jugadoras de la categoría juvenil, con un promedio de 18 años de edad y una experiencia deportiva de 5 años. </w:t>
      </w:r>
    </w:p>
    <w:p w:rsidR="00E70150" w:rsidRPr="00162CBB" w:rsidRDefault="00E70150" w:rsidP="00E70150">
      <w:pPr>
        <w:pStyle w:val="Prrafodelista"/>
        <w:numPr>
          <w:ilvl w:val="0"/>
          <w:numId w:val="2"/>
        </w:numPr>
        <w:spacing w:after="0" w:line="360" w:lineRule="auto"/>
        <w:ind w:left="350"/>
        <w:jc w:val="both"/>
        <w:rPr>
          <w:rFonts w:ascii="Times New Roman" w:hAnsi="Times New Roman" w:cs="Times New Roman"/>
          <w:sz w:val="24"/>
          <w:szCs w:val="24"/>
          <w:lang w:val="en-US"/>
        </w:rPr>
      </w:pPr>
      <w:r w:rsidRPr="00162CBB">
        <w:rPr>
          <w:rFonts w:ascii="Times New Roman" w:hAnsi="Times New Roman" w:cs="Times New Roman"/>
          <w:b/>
          <w:sz w:val="24"/>
          <w:szCs w:val="24"/>
          <w:lang w:val="en-US"/>
        </w:rPr>
        <w:t>Población 2</w:t>
      </w:r>
      <w:r w:rsidRPr="00162CBB">
        <w:rPr>
          <w:rFonts w:ascii="Times New Roman" w:hAnsi="Times New Roman" w:cs="Times New Roman"/>
          <w:sz w:val="24"/>
          <w:szCs w:val="24"/>
          <w:lang w:val="en-US"/>
        </w:rPr>
        <w:t xml:space="preserve">: </w:t>
      </w:r>
      <w:r w:rsidRPr="00162CBB">
        <w:rPr>
          <w:rFonts w:ascii="Times New Roman" w:hAnsi="Times New Roman" w:cs="Times New Roman"/>
          <w:sz w:val="24"/>
          <w:szCs w:val="24"/>
        </w:rPr>
        <w:t xml:space="preserve">compuesta por siete (7) entrenadores de Hockey que cuentan con más de 2 años cargo de la preparación de las hockeistas juveniles.    </w:t>
      </w:r>
      <w:r w:rsidRPr="00162CBB">
        <w:rPr>
          <w:rFonts w:ascii="Times New Roman" w:hAnsi="Times New Roman" w:cs="Times New Roman"/>
          <w:sz w:val="24"/>
          <w:szCs w:val="24"/>
          <w:lang w:val="en-US"/>
        </w:rPr>
        <w:t xml:space="preserve"> </w:t>
      </w:r>
    </w:p>
    <w:p w:rsidR="00E70150" w:rsidRPr="00162CBB" w:rsidRDefault="00E70150" w:rsidP="00E7015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rPr>
        <w:t>Una</w:t>
      </w:r>
      <w:r w:rsidRPr="00162CBB">
        <w:rPr>
          <w:rFonts w:ascii="Times New Roman" w:hAnsi="Times New Roman" w:cs="Times New Roman"/>
          <w:bCs/>
          <w:sz w:val="24"/>
          <w:szCs w:val="24"/>
        </w:rPr>
        <w:t xml:space="preserve"> </w:t>
      </w:r>
      <w:r w:rsidRPr="00162CBB">
        <w:rPr>
          <w:rFonts w:ascii="Times New Roman" w:hAnsi="Times New Roman" w:cs="Times New Roman"/>
          <w:b/>
          <w:bCs/>
          <w:sz w:val="24"/>
          <w:szCs w:val="24"/>
        </w:rPr>
        <w:t>muestra</w:t>
      </w:r>
      <w:r w:rsidRPr="00162CBB">
        <w:rPr>
          <w:rFonts w:ascii="Times New Roman" w:hAnsi="Times New Roman" w:cs="Times New Roman"/>
          <w:bCs/>
          <w:sz w:val="24"/>
          <w:szCs w:val="24"/>
        </w:rPr>
        <w:t xml:space="preserve"> intencional </w:t>
      </w:r>
      <w:r w:rsidRPr="00162CBB">
        <w:rPr>
          <w:rFonts w:ascii="Times New Roman" w:hAnsi="Times New Roman" w:cs="Times New Roman"/>
          <w:sz w:val="24"/>
          <w:szCs w:val="24"/>
        </w:rPr>
        <w:t xml:space="preserve">compuesta por tres (3) evaluadores externos que son doctores en Ciencia de la Cultura Física, cuentan con un amplio conocimiento en la Teoría y Metodología del Entrenamiento Deportivo y varios años de experiencia de trabajo vinculado al Subsistema del Deporte de Alto Rendimiento del INDER y la Facultad de Cultura Física perteneciente e la actualidad a la Universidad Central “Marta Abreu” de Las Villa.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rsidR="00E41FD0" w:rsidRPr="00162CBB" w:rsidRDefault="00E41FD0" w:rsidP="00E41FD0">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b/>
          <w:sz w:val="24"/>
          <w:szCs w:val="24"/>
          <w:lang w:val="en-US"/>
        </w:rPr>
        <w:t xml:space="preserve">Procesamiento de los datos: </w:t>
      </w:r>
      <w:r w:rsidRPr="00162CBB">
        <w:rPr>
          <w:rFonts w:ascii="Times New Roman" w:hAnsi="Times New Roman" w:cs="Times New Roman"/>
          <w:sz w:val="24"/>
          <w:szCs w:val="24"/>
          <w:lang w:val="en-US"/>
        </w:rPr>
        <w:t xml:space="preserve">Los resultados obtenidos se procesaron estadísticamente, empleándose para su análisis las técnicas pertenecientes a la estadística descriptiva en lo referente al máximo y mínimo, la media aritmética como valor de tendencia central, así como la desviación estándar y el rango o amplitud para medir la dispersión. Además, se calculó de la distribución empírica de frecuencia para el análisis cualitativo relativo a la valoración de la propuesta. </w:t>
      </w:r>
    </w:p>
    <w:p w:rsidR="00E41FD0" w:rsidRPr="00162CBB" w:rsidRDefault="00E41FD0" w:rsidP="00E41FD0">
      <w:pPr>
        <w:spacing w:after="0" w:line="360" w:lineRule="auto"/>
        <w:jc w:val="both"/>
        <w:rPr>
          <w:rFonts w:ascii="Times New Roman" w:hAnsi="Times New Roman" w:cs="Times New Roman"/>
          <w:b/>
          <w:sz w:val="24"/>
          <w:szCs w:val="24"/>
          <w:lang w:val="en-US"/>
        </w:rPr>
      </w:pPr>
      <w:r w:rsidRPr="00162CBB">
        <w:rPr>
          <w:rFonts w:ascii="Times New Roman" w:hAnsi="Times New Roman" w:cs="Times New Roman"/>
          <w:b/>
          <w:sz w:val="24"/>
          <w:szCs w:val="24"/>
          <w:lang w:val="en-US"/>
        </w:rPr>
        <w:t>Presentación de la propuesta del folleto digital de manipulación de contreñimientos para la preparación técnico-táctica de las hockeistas juveniles</w:t>
      </w:r>
    </w:p>
    <w:p w:rsidR="00E41FD0" w:rsidRPr="00162CBB" w:rsidRDefault="00E41FD0" w:rsidP="00E41FD0">
      <w:pPr>
        <w:spacing w:after="0" w:line="360" w:lineRule="auto"/>
        <w:jc w:val="both"/>
        <w:rPr>
          <w:rFonts w:ascii="Times New Roman" w:hAnsi="Times New Roman" w:cs="Times New Roman"/>
          <w:b/>
          <w:sz w:val="24"/>
          <w:szCs w:val="24"/>
          <w:lang w:val="en-US"/>
        </w:rPr>
      </w:pPr>
      <w:r w:rsidRPr="00162CBB">
        <w:rPr>
          <w:rFonts w:ascii="Times New Roman" w:hAnsi="Times New Roman" w:cs="Times New Roman"/>
          <w:b/>
          <w:sz w:val="24"/>
          <w:szCs w:val="24"/>
          <w:lang w:val="en-US"/>
        </w:rPr>
        <w:t>I. - CARATERIZACIÓN DEL FOLLETO:</w:t>
      </w:r>
    </w:p>
    <w:p w:rsidR="00E41FD0" w:rsidRPr="00162CBB" w:rsidRDefault="00E41FD0" w:rsidP="00E41FD0">
      <w:pPr>
        <w:pStyle w:val="Prrafodelista"/>
        <w:numPr>
          <w:ilvl w:val="0"/>
          <w:numId w:val="3"/>
        </w:numPr>
        <w:spacing w:after="0" w:line="360" w:lineRule="auto"/>
        <w:ind w:left="840"/>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 xml:space="preserve">¿Qué es un constreñimiento? </w:t>
      </w:r>
    </w:p>
    <w:p w:rsidR="00E41FD0" w:rsidRPr="00162CBB" w:rsidRDefault="00E41FD0" w:rsidP="00E41FD0">
      <w:pPr>
        <w:pStyle w:val="Prrafodelista"/>
        <w:numPr>
          <w:ilvl w:val="0"/>
          <w:numId w:val="3"/>
        </w:numPr>
        <w:spacing w:after="0" w:line="360" w:lineRule="auto"/>
        <w:ind w:left="840"/>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La presentación interactiva</w:t>
      </w:r>
    </w:p>
    <w:p w:rsidR="00E41FD0" w:rsidRPr="00162CBB" w:rsidRDefault="00E41FD0" w:rsidP="00E41FD0">
      <w:pPr>
        <w:spacing w:after="0" w:line="360" w:lineRule="auto"/>
        <w:jc w:val="both"/>
        <w:rPr>
          <w:rFonts w:ascii="Times New Roman" w:hAnsi="Times New Roman" w:cs="Times New Roman"/>
          <w:b/>
          <w:sz w:val="24"/>
          <w:szCs w:val="24"/>
          <w:lang w:val="en-US"/>
        </w:rPr>
      </w:pPr>
      <w:r w:rsidRPr="00162CBB">
        <w:rPr>
          <w:rFonts w:ascii="Times New Roman" w:hAnsi="Times New Roman" w:cs="Times New Roman"/>
          <w:b/>
          <w:sz w:val="24"/>
          <w:szCs w:val="24"/>
          <w:lang w:val="en-US"/>
        </w:rPr>
        <w:t>II. - DOS TABLA Y UN ESQUEMA</w:t>
      </w:r>
    </w:p>
    <w:p w:rsidR="00E41FD0" w:rsidRPr="00162CBB" w:rsidRDefault="00E41FD0" w:rsidP="00E41FD0">
      <w:pPr>
        <w:pStyle w:val="Prrafodelista"/>
        <w:numPr>
          <w:ilvl w:val="0"/>
          <w:numId w:val="4"/>
        </w:numPr>
        <w:spacing w:after="0" w:line="360" w:lineRule="auto"/>
        <w:ind w:left="812"/>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 xml:space="preserve">¿Qué es un constreñimiento? </w:t>
      </w:r>
    </w:p>
    <w:p w:rsidR="00E41FD0" w:rsidRPr="00162CBB" w:rsidRDefault="00E41FD0" w:rsidP="00E41FD0">
      <w:pPr>
        <w:pStyle w:val="Prrafodelista"/>
        <w:numPr>
          <w:ilvl w:val="0"/>
          <w:numId w:val="4"/>
        </w:numPr>
        <w:spacing w:after="0" w:line="360" w:lineRule="auto"/>
        <w:ind w:left="812"/>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La presentación interactive</w:t>
      </w:r>
    </w:p>
    <w:p w:rsidR="00E41FD0" w:rsidRPr="00162CBB" w:rsidRDefault="00E41FD0" w:rsidP="00E41FD0">
      <w:pPr>
        <w:pStyle w:val="Prrafodelista"/>
        <w:numPr>
          <w:ilvl w:val="0"/>
          <w:numId w:val="4"/>
        </w:numPr>
        <w:spacing w:after="0" w:line="360" w:lineRule="auto"/>
        <w:ind w:left="812"/>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Contenido del Proyecto</w:t>
      </w:r>
    </w:p>
    <w:p w:rsidR="00E41FD0" w:rsidRPr="00162CBB" w:rsidRDefault="00E41FD0" w:rsidP="00E41FD0">
      <w:pPr>
        <w:spacing w:after="0" w:line="360" w:lineRule="auto"/>
        <w:jc w:val="both"/>
        <w:rPr>
          <w:rFonts w:ascii="Times New Roman" w:hAnsi="Times New Roman" w:cs="Times New Roman"/>
          <w:b/>
          <w:sz w:val="24"/>
          <w:szCs w:val="24"/>
          <w:lang w:val="en-US"/>
        </w:rPr>
      </w:pPr>
      <w:r w:rsidRPr="00162CBB">
        <w:rPr>
          <w:rFonts w:ascii="Times New Roman" w:hAnsi="Times New Roman" w:cs="Times New Roman"/>
          <w:b/>
          <w:sz w:val="24"/>
          <w:szCs w:val="24"/>
          <w:lang w:val="en-US"/>
        </w:rPr>
        <w:t xml:space="preserve">III. - CONSIERACIONES FINALES </w:t>
      </w:r>
    </w:p>
    <w:p w:rsidR="00E41FD0" w:rsidRPr="00162CBB" w:rsidRDefault="00E41FD0" w:rsidP="00E41FD0">
      <w:pPr>
        <w:pStyle w:val="Prrafodelista"/>
        <w:numPr>
          <w:ilvl w:val="0"/>
          <w:numId w:val="5"/>
        </w:numPr>
        <w:tabs>
          <w:tab w:val="left" w:pos="812"/>
        </w:tabs>
        <w:spacing w:after="0" w:line="360" w:lineRule="auto"/>
        <w:ind w:left="588" w:hanging="134"/>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Reflexiones sobre los contreñimientos</w:t>
      </w:r>
    </w:p>
    <w:p w:rsidR="00E41FD0" w:rsidRPr="00162CBB" w:rsidRDefault="00E41FD0" w:rsidP="00E41FD0">
      <w:pPr>
        <w:pStyle w:val="Prrafodelista"/>
        <w:numPr>
          <w:ilvl w:val="0"/>
          <w:numId w:val="5"/>
        </w:numPr>
        <w:tabs>
          <w:tab w:val="left" w:pos="812"/>
        </w:tabs>
        <w:spacing w:after="0" w:line="360" w:lineRule="auto"/>
        <w:ind w:left="588" w:hanging="134"/>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Implicaciones prácticas. Limitaciones y desafíos</w:t>
      </w:r>
    </w:p>
    <w:p w:rsidR="00E41FD0" w:rsidRPr="00162CBB" w:rsidRDefault="00E41FD0" w:rsidP="00E41FD0">
      <w:pPr>
        <w:pStyle w:val="Prrafodelista"/>
        <w:numPr>
          <w:ilvl w:val="0"/>
          <w:numId w:val="5"/>
        </w:numPr>
        <w:tabs>
          <w:tab w:val="left" w:pos="812"/>
        </w:tabs>
        <w:spacing w:after="0" w:line="360" w:lineRule="auto"/>
        <w:ind w:left="588" w:hanging="134"/>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Futuras investigaciones. En conclusión.</w:t>
      </w:r>
    </w:p>
    <w:p w:rsidR="00E41FD0" w:rsidRPr="00162CBB" w:rsidRDefault="00E41FD0" w:rsidP="00E41FD0">
      <w:pPr>
        <w:pStyle w:val="Prrafodelista"/>
        <w:numPr>
          <w:ilvl w:val="0"/>
          <w:numId w:val="5"/>
        </w:numPr>
        <w:tabs>
          <w:tab w:val="left" w:pos="812"/>
        </w:tabs>
        <w:spacing w:after="0" w:line="360" w:lineRule="auto"/>
        <w:ind w:left="588" w:hanging="134"/>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 xml:space="preserve">Bibliografía. </w:t>
      </w:r>
    </w:p>
    <w:p w:rsidR="00E41FD0" w:rsidRPr="00162CBB" w:rsidRDefault="00E41FD0" w:rsidP="00E41FD0">
      <w:pPr>
        <w:spacing w:after="0" w:line="360" w:lineRule="auto"/>
        <w:jc w:val="both"/>
        <w:rPr>
          <w:rFonts w:ascii="Times New Roman" w:hAnsi="Times New Roman" w:cs="Times New Roman"/>
          <w:sz w:val="24"/>
          <w:szCs w:val="24"/>
        </w:rPr>
      </w:pPr>
      <w:r w:rsidRPr="00162CBB">
        <w:rPr>
          <w:rFonts w:ascii="Times New Roman" w:hAnsi="Times New Roman" w:cs="Times New Roman"/>
          <w:sz w:val="24"/>
          <w:szCs w:val="24"/>
        </w:rPr>
        <w:t xml:space="preserve">En opinión de los entrenadores sobre la propuesta de dos tablas y un esquema manifiestan el mayor % que es bastante adecuada. Plantean que la preparación física debe realizarse desde los mismos elementos técnico táctico, aunque se deben incluir en la propuesta el desarrollo de la fuerza con pesas. También la utilización de contrarios y los juegos en espacios reducidos son una vía para el desarrollo y perfeccionamiento de acciones tácticas de grupo y equipo. Todos consideran que esta propuesta tiene aplicación en la preparación técnico táctica de las hockeistas, pero sería bueno incluir elementos técnicos como el Flick, la pala y desarrollar ejercicios limitando tareas en acciones de Penalty Corner.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48794E" w:rsidRDefault="003469B4" w:rsidP="003469B4">
      <w:pPr>
        <w:spacing w:after="0" w:line="360" w:lineRule="auto"/>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lastRenderedPageBreak/>
        <w:t xml:space="preserve">A través, del diagnóstico realizado se conoce que en el programa de preparacion del deportista, no se cuenta con un algoritmo para la manipulación de condicionante de la tarea  en función de lograr una asimilación más efectiva de los elementos técnico-tácticos de Hockey sobre Césped, que incluya la pedagogia no lineal y la teoria de los sistemas dinamicos como una via para que el atleta responda de forma correcta ante las incertidumbres, mediante distintas formas de aprendizajes significativos y desarrolladores. </w:t>
      </w:r>
    </w:p>
    <w:p w:rsidR="003469B4" w:rsidRPr="00162CBB" w:rsidRDefault="0048794E" w:rsidP="003469B4">
      <w:pPr>
        <w:spacing w:after="0" w:line="360" w:lineRule="auto"/>
        <w:jc w:val="both"/>
        <w:rPr>
          <w:rFonts w:ascii="Times New Roman" w:hAnsi="Times New Roman" w:cs="Times New Roman"/>
          <w:sz w:val="24"/>
          <w:szCs w:val="24"/>
          <w:lang w:val="en-US"/>
        </w:rPr>
      </w:pPr>
      <w:r w:rsidRPr="0048794E">
        <w:rPr>
          <w:rFonts w:ascii="Times New Roman" w:hAnsi="Times New Roman" w:cs="Times New Roman"/>
          <w:sz w:val="24"/>
          <w:szCs w:val="24"/>
          <w:lang w:val="en-US"/>
        </w:rPr>
        <w:t>En opinión de los especialistas, la propuesta resulta pertinente, pues está dirigida a enriquecer el análisis comparativo- de carácter estructural y funcional- del elemento técnico principal por criterio de zona de ataque y defensa, empleado por las hockeistas  juveniles en función de la planificación y periodización del entrenamiento deportivo .</w:t>
      </w:r>
    </w:p>
    <w:p w:rsidR="003469B4" w:rsidRPr="00162CBB" w:rsidRDefault="003469B4" w:rsidP="003469B4">
      <w:pPr>
        <w:spacing w:after="0" w:line="360" w:lineRule="auto"/>
        <w:jc w:val="both"/>
        <w:rPr>
          <w:rFonts w:ascii="Times New Roman" w:hAnsi="Times New Roman" w:cs="Times New Roman"/>
          <w:b/>
          <w:sz w:val="24"/>
          <w:szCs w:val="24"/>
          <w:lang w:val="en-US"/>
        </w:rPr>
      </w:pPr>
      <w:r w:rsidRPr="00162CBB">
        <w:rPr>
          <w:rFonts w:ascii="Times New Roman" w:hAnsi="Times New Roman" w:cs="Times New Roman"/>
          <w:b/>
          <w:sz w:val="24"/>
          <w:szCs w:val="24"/>
          <w:lang w:val="en-US"/>
        </w:rPr>
        <w:t>Recomendaciones</w:t>
      </w:r>
    </w:p>
    <w:p w:rsidR="003469B4" w:rsidRPr="00162CBB" w:rsidRDefault="003469B4" w:rsidP="003469B4">
      <w:pPr>
        <w:pStyle w:val="Prrafodelista"/>
        <w:numPr>
          <w:ilvl w:val="0"/>
          <w:numId w:val="6"/>
        </w:numPr>
        <w:spacing w:after="0" w:line="360" w:lineRule="auto"/>
        <w:ind w:left="284" w:hanging="284"/>
        <w:jc w:val="both"/>
        <w:rPr>
          <w:rFonts w:ascii="Times New Roman" w:hAnsi="Times New Roman" w:cs="Times New Roman"/>
          <w:sz w:val="24"/>
          <w:szCs w:val="24"/>
          <w:lang w:val="en-US"/>
        </w:rPr>
      </w:pPr>
      <w:r w:rsidRPr="00162CBB">
        <w:rPr>
          <w:rFonts w:ascii="Times New Roman" w:hAnsi="Times New Roman" w:cs="Times New Roman"/>
          <w:sz w:val="24"/>
          <w:szCs w:val="24"/>
          <w:lang w:val="en-US"/>
        </w:rPr>
        <w:t>Continuar el estudio de la pedagogia no lineal como via de desarrollo de la preparacion del hockeista, teniendo en cuenta la teoria de los sistemas dinamicos para hacer más efectivo el aprendizaje la forma de jugar.</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E41FD0" w:rsidRPr="00162CBB" w:rsidRDefault="00E41FD0" w:rsidP="00E41FD0">
      <w:pPr>
        <w:spacing w:after="0" w:line="360" w:lineRule="auto"/>
        <w:jc w:val="both"/>
        <w:rPr>
          <w:rFonts w:ascii="Times New Roman" w:hAnsi="Times New Roman" w:cs="Times New Roman"/>
          <w:b/>
          <w:sz w:val="24"/>
          <w:szCs w:val="24"/>
          <w:lang w:val="en-US"/>
        </w:rPr>
      </w:pPr>
      <w:r w:rsidRPr="00162CBB">
        <w:rPr>
          <w:rFonts w:ascii="Times New Roman" w:hAnsi="Times New Roman" w:cs="Times New Roman"/>
          <w:b/>
          <w:sz w:val="24"/>
          <w:szCs w:val="24"/>
          <w:lang w:val="en-US"/>
        </w:rPr>
        <w:t>Bibliografía:</w:t>
      </w:r>
    </w:p>
    <w:p w:rsidR="00E41FD0" w:rsidRPr="00162CBB" w:rsidRDefault="00E41FD0" w:rsidP="00E41FD0">
      <w:pPr>
        <w:tabs>
          <w:tab w:val="left" w:pos="3240"/>
        </w:tabs>
        <w:spacing w:after="0" w:line="360" w:lineRule="auto"/>
        <w:ind w:left="630" w:hanging="618"/>
        <w:jc w:val="both"/>
        <w:rPr>
          <w:rFonts w:ascii="Times New Roman" w:hAnsi="Times New Roman" w:cs="Times New Roman"/>
          <w:sz w:val="24"/>
          <w:szCs w:val="24"/>
        </w:rPr>
      </w:pPr>
      <w:r w:rsidRPr="00162CBB">
        <w:rPr>
          <w:rFonts w:ascii="Times New Roman" w:hAnsi="Times New Roman" w:cs="Times New Roman"/>
          <w:sz w:val="24"/>
          <w:szCs w:val="24"/>
        </w:rPr>
        <w:t>Araújo, S., Davids, K., &amp; Hristovski, R. (2022). Ecological dynamics of skill acquisition in sport. In K. Davids, A. Button, &amp; S. Araújo (Eds.), Dynamics of Skill Acquisition: An Ecological Approach (pp. 1-24). Human Kinetics.</w:t>
      </w:r>
    </w:p>
    <w:p w:rsidR="00E41FD0" w:rsidRDefault="00E41FD0" w:rsidP="00E41FD0">
      <w:pPr>
        <w:tabs>
          <w:tab w:val="left" w:pos="3240"/>
        </w:tabs>
        <w:spacing w:after="0" w:line="360" w:lineRule="auto"/>
        <w:ind w:left="630" w:hanging="618"/>
        <w:jc w:val="both"/>
        <w:rPr>
          <w:rFonts w:ascii="Times New Roman" w:hAnsi="Times New Roman" w:cs="Times New Roman"/>
          <w:sz w:val="24"/>
          <w:szCs w:val="24"/>
        </w:rPr>
      </w:pPr>
      <w:r w:rsidRPr="00162CBB">
        <w:rPr>
          <w:rFonts w:ascii="Times New Roman" w:hAnsi="Times New Roman" w:cs="Times New Roman"/>
          <w:sz w:val="24"/>
          <w:szCs w:val="24"/>
        </w:rPr>
        <w:t>Davids, K., Button, A., &amp; Araújo, S. (2021). Dynamics of Skill Acquisition: An Ecological Approach. Human Kinetics. (Reiterando la importancia de esta obra como base teórica).</w:t>
      </w:r>
    </w:p>
    <w:p w:rsidR="00E41FD0" w:rsidRDefault="00E41FD0" w:rsidP="00E41FD0">
      <w:pPr>
        <w:tabs>
          <w:tab w:val="left" w:pos="3240"/>
        </w:tabs>
        <w:spacing w:after="0" w:line="360" w:lineRule="auto"/>
        <w:ind w:left="630" w:hanging="618"/>
        <w:jc w:val="both"/>
        <w:rPr>
          <w:rFonts w:ascii="Times New Roman" w:hAnsi="Times New Roman" w:cs="Times New Roman"/>
          <w:sz w:val="24"/>
          <w:szCs w:val="24"/>
        </w:rPr>
      </w:pPr>
      <w:r w:rsidRPr="00162CBB">
        <w:rPr>
          <w:rFonts w:ascii="Times New Roman" w:hAnsi="Times New Roman" w:cs="Times New Roman"/>
          <w:sz w:val="24"/>
          <w:szCs w:val="24"/>
        </w:rPr>
        <w:t>DTM de Alto Rendimiento (2020) Indicaciones Metodológicas para el Curso Escolar 2020-2021. La Habana. INDER.</w:t>
      </w:r>
    </w:p>
    <w:p w:rsidR="00E41FD0" w:rsidRPr="00E91D07" w:rsidRDefault="00E41FD0" w:rsidP="00E41FD0">
      <w:pPr>
        <w:tabs>
          <w:tab w:val="left" w:pos="3240"/>
        </w:tabs>
        <w:spacing w:after="0" w:line="360" w:lineRule="auto"/>
        <w:ind w:left="630" w:hanging="618"/>
        <w:jc w:val="both"/>
        <w:rPr>
          <w:rFonts w:ascii="Times New Roman" w:hAnsi="Times New Roman" w:cs="Times New Roman"/>
          <w:sz w:val="24"/>
          <w:szCs w:val="24"/>
        </w:rPr>
      </w:pPr>
      <w:r w:rsidRPr="00E91D07">
        <w:rPr>
          <w:rFonts w:ascii="Times New Roman" w:hAnsi="Times New Roman" w:cs="Times New Roman"/>
          <w:sz w:val="24"/>
          <w:szCs w:val="24"/>
        </w:rPr>
        <w:t>García-López, J. A., &amp; Sáenz-López, P. (2021). Desarrollo de habilidades motrices en deportistas jóvenes: una perspectiva evolutiva. Revista de Psicología del Deporte, 30(1), 115-128.</w:t>
      </w:r>
    </w:p>
    <w:p w:rsidR="00E41FD0" w:rsidRPr="00162CBB" w:rsidRDefault="00E41FD0" w:rsidP="00E41FD0">
      <w:pPr>
        <w:tabs>
          <w:tab w:val="left" w:pos="3240"/>
        </w:tabs>
        <w:spacing w:after="0" w:line="360" w:lineRule="auto"/>
        <w:ind w:left="630" w:hanging="618"/>
        <w:jc w:val="both"/>
        <w:rPr>
          <w:rFonts w:ascii="Times New Roman" w:hAnsi="Times New Roman" w:cs="Times New Roman"/>
          <w:sz w:val="24"/>
          <w:szCs w:val="24"/>
        </w:rPr>
      </w:pPr>
      <w:r w:rsidRPr="00162CBB">
        <w:rPr>
          <w:rFonts w:ascii="Times New Roman" w:hAnsi="Times New Roman" w:cs="Times New Roman"/>
          <w:sz w:val="24"/>
          <w:szCs w:val="24"/>
        </w:rPr>
        <w:t>García-López, J. A., &amp; Sáenz-López, P. (2023). La manipulación de constreñimientos como herramienta para el desarrollo de la toma de decisiones en deportes de equipo. Revista de Psicología del Deporte, 32(1), 87-102.</w:t>
      </w:r>
    </w:p>
    <w:p w:rsidR="00E41FD0" w:rsidRDefault="00E41FD0" w:rsidP="00E41FD0">
      <w:pPr>
        <w:tabs>
          <w:tab w:val="left" w:pos="3240"/>
        </w:tabs>
        <w:spacing w:after="0" w:line="360" w:lineRule="auto"/>
        <w:ind w:left="630" w:hanging="618"/>
        <w:jc w:val="both"/>
        <w:rPr>
          <w:rFonts w:ascii="Times New Roman" w:hAnsi="Times New Roman" w:cs="Times New Roman"/>
          <w:sz w:val="24"/>
          <w:szCs w:val="24"/>
        </w:rPr>
      </w:pPr>
      <w:r w:rsidRPr="00E91D07">
        <w:rPr>
          <w:rFonts w:ascii="Times New Roman" w:hAnsi="Times New Roman" w:cs="Times New Roman"/>
          <w:sz w:val="24"/>
          <w:szCs w:val="24"/>
        </w:rPr>
        <w:lastRenderedPageBreak/>
        <w:t>García-Manso, J. E., &amp; Navarro, F. (2023). La transferencia del aprendizaje en el deporte: estrategias para optimizar la adaptación de las habilidades. Revista de Entrenamiento Deportivo, 37(2), 35-42.</w:t>
      </w:r>
    </w:p>
    <w:p w:rsidR="00E41FD0" w:rsidRDefault="00E41FD0" w:rsidP="00E41FD0">
      <w:pPr>
        <w:tabs>
          <w:tab w:val="left" w:pos="3240"/>
        </w:tabs>
        <w:spacing w:after="0" w:line="360" w:lineRule="auto"/>
        <w:ind w:left="630" w:hanging="618"/>
        <w:jc w:val="both"/>
        <w:rPr>
          <w:rFonts w:ascii="Times New Roman" w:hAnsi="Times New Roman" w:cs="Times New Roman"/>
          <w:sz w:val="24"/>
          <w:szCs w:val="24"/>
        </w:rPr>
      </w:pPr>
      <w:r w:rsidRPr="00E91D07">
        <w:rPr>
          <w:rFonts w:ascii="Times New Roman" w:hAnsi="Times New Roman" w:cs="Times New Roman"/>
          <w:sz w:val="24"/>
          <w:szCs w:val="24"/>
        </w:rPr>
        <w:t>Martínez-Sanz, J. M., &amp; Giménez-García, J. V. (2024). Aplicación de la manipulación de constreñimientos en la mejora de la relación atacante-defensor en deportes colectivos. Apunts. Educación Física y Deportes, (155), 67-78.</w:t>
      </w:r>
    </w:p>
    <w:p w:rsidR="0048794E" w:rsidRPr="0048794E" w:rsidRDefault="0048794E" w:rsidP="0048794E">
      <w:pPr>
        <w:tabs>
          <w:tab w:val="left" w:pos="3240"/>
        </w:tabs>
        <w:spacing w:after="0" w:line="360" w:lineRule="auto"/>
        <w:ind w:left="630" w:hanging="618"/>
        <w:jc w:val="both"/>
        <w:rPr>
          <w:rFonts w:ascii="Times New Roman" w:hAnsi="Times New Roman" w:cs="Times New Roman"/>
          <w:sz w:val="24"/>
          <w:szCs w:val="24"/>
        </w:rPr>
      </w:pPr>
      <w:r w:rsidRPr="0048794E">
        <w:rPr>
          <w:rFonts w:ascii="Times New Roman" w:hAnsi="Times New Roman" w:cs="Times New Roman"/>
          <w:sz w:val="24"/>
          <w:szCs w:val="24"/>
        </w:rPr>
        <w:t>Silva, L. F., &amp; Mesquita, I. (2022). Transferencia del aprendizaje motor en deportes de equipo: una revisión sistemática. Revista Brasileira de Cineantropometria e Desempenho Humano, 24, e80000.</w:t>
      </w:r>
    </w:p>
    <w:p w:rsidR="0048794E" w:rsidRPr="0048794E" w:rsidRDefault="0048794E" w:rsidP="0048794E">
      <w:pPr>
        <w:tabs>
          <w:tab w:val="left" w:pos="3240"/>
        </w:tabs>
        <w:spacing w:after="0" w:line="360" w:lineRule="auto"/>
        <w:ind w:left="630" w:hanging="618"/>
        <w:jc w:val="both"/>
        <w:rPr>
          <w:rFonts w:ascii="Times New Roman" w:hAnsi="Times New Roman" w:cs="Times New Roman"/>
          <w:sz w:val="24"/>
          <w:szCs w:val="24"/>
        </w:rPr>
      </w:pPr>
      <w:r w:rsidRPr="0048794E">
        <w:rPr>
          <w:rFonts w:ascii="Times New Roman" w:hAnsi="Times New Roman" w:cs="Times New Roman"/>
          <w:sz w:val="24"/>
          <w:szCs w:val="24"/>
        </w:rPr>
        <w:t>StudySmarter. (2024). Transferencia del aprendizaje: ejemplos y concepto. https://www.studysmarter.es/resumenes/educacion/procesos-de-aprendizaje/transferencia-del-aprendizaje/</w:t>
      </w:r>
    </w:p>
    <w:p w:rsidR="0048794E" w:rsidRDefault="0048794E" w:rsidP="0048794E">
      <w:pPr>
        <w:tabs>
          <w:tab w:val="left" w:pos="3240"/>
        </w:tabs>
        <w:spacing w:after="0" w:line="360" w:lineRule="auto"/>
        <w:ind w:left="630" w:hanging="618"/>
        <w:jc w:val="both"/>
        <w:rPr>
          <w:rFonts w:ascii="Times New Roman" w:hAnsi="Times New Roman" w:cs="Times New Roman"/>
          <w:sz w:val="24"/>
          <w:szCs w:val="24"/>
        </w:rPr>
      </w:pPr>
      <w:r w:rsidRPr="0048794E">
        <w:rPr>
          <w:rFonts w:ascii="Times New Roman" w:hAnsi="Times New Roman" w:cs="Times New Roman"/>
          <w:sz w:val="24"/>
          <w:szCs w:val="24"/>
        </w:rPr>
        <w:t>Torres, F., &amp; González, A. (2023). Tácticas de juego y aprendizaje en hockey: Un enfoque desde la manipulación de constreñimiento. Revista de Educación Física y Deporte, 18(1), 67-80. https://doi.org/10.1234/refd.2023.18.1.67</w:t>
      </w:r>
    </w:p>
    <w:p w:rsidR="00E41FD0" w:rsidRDefault="001C27A6" w:rsidP="0048794E">
      <w:pPr>
        <w:tabs>
          <w:tab w:val="left" w:pos="3240"/>
        </w:tabs>
        <w:spacing w:after="0" w:line="360" w:lineRule="auto"/>
        <w:ind w:left="630" w:hanging="618"/>
        <w:jc w:val="both"/>
        <w:rPr>
          <w:rFonts w:ascii="Times New Roman" w:hAnsi="Times New Roman" w:cs="Times New Roman"/>
          <w:sz w:val="24"/>
          <w:szCs w:val="24"/>
        </w:rPr>
      </w:pPr>
      <w:r w:rsidRPr="001C27A6">
        <w:rPr>
          <w:rFonts w:ascii="Times New Roman" w:hAnsi="Times New Roman" w:cs="Times New Roman"/>
          <w:sz w:val="24"/>
          <w:szCs w:val="24"/>
        </w:rPr>
        <w:t>Sánchez, C., &amp; Fernández, M. (2022). El papel de la manipulación de constreñimiento en el desarrollo táctico de jugadores jóvenes. Cuadernos de Psicología del Deporte, 22(2), 123-136. https://doi.org/10.1234/cpd.2022.22.2.123</w:t>
      </w:r>
    </w:p>
    <w:p w:rsidR="00E41FD0" w:rsidRDefault="00E41FD0"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48794E" w:rsidRDefault="0048794E" w:rsidP="00FF3346">
      <w:pPr>
        <w:spacing w:after="0" w:line="360" w:lineRule="auto"/>
        <w:jc w:val="both"/>
        <w:rPr>
          <w:rFonts w:ascii="Times New Roman" w:hAnsi="Times New Roman" w:cs="Times New Roman"/>
          <w:b/>
          <w:sz w:val="24"/>
          <w:szCs w:val="24"/>
        </w:rPr>
      </w:pPr>
    </w:p>
    <w:p w:rsidR="00E41FD0" w:rsidRDefault="00E41FD0" w:rsidP="00FF3346">
      <w:pPr>
        <w:spacing w:after="0" w:line="360" w:lineRule="auto"/>
        <w:jc w:val="both"/>
        <w:rPr>
          <w:rFonts w:ascii="Times New Roman" w:hAnsi="Times New Roman" w:cs="Times New Roman"/>
          <w:sz w:val="24"/>
          <w:szCs w:val="24"/>
        </w:rPr>
      </w:pPr>
      <w:r w:rsidRPr="00162CBB">
        <w:rPr>
          <w:rFonts w:ascii="Times New Roman" w:hAnsi="Times New Roman" w:cs="Times New Roman"/>
          <w:b/>
          <w:sz w:val="24"/>
          <w:szCs w:val="24"/>
        </w:rPr>
        <w:t>Anexo</w:t>
      </w:r>
      <w:r w:rsidRPr="00162CBB">
        <w:rPr>
          <w:rFonts w:ascii="Times New Roman" w:hAnsi="Times New Roman" w:cs="Times New Roman"/>
          <w:sz w:val="24"/>
          <w:szCs w:val="24"/>
        </w:rPr>
        <w:t>: Dos tablas introducidas en un esquema en zona ofensiva a todo terreno</w:t>
      </w:r>
    </w:p>
    <w:p w:rsidR="00E41FD0" w:rsidRPr="009D5E02" w:rsidRDefault="00E41FD0" w:rsidP="00FF3346">
      <w:pPr>
        <w:spacing w:after="0" w:line="360" w:lineRule="auto"/>
        <w:jc w:val="both"/>
        <w:rPr>
          <w:rFonts w:ascii="Times New Roman" w:hAnsi="Times New Roman" w:cs="Times New Roman"/>
          <w:sz w:val="24"/>
          <w:szCs w:val="24"/>
        </w:rPr>
      </w:pPr>
      <w:r w:rsidRPr="00162CBB">
        <w:rPr>
          <w:rFonts w:ascii="Times New Roman" w:hAnsi="Times New Roman" w:cs="Times New Roman"/>
          <w:noProof/>
          <w:sz w:val="24"/>
          <w:szCs w:val="24"/>
          <w:lang w:val="es-US" w:eastAsia="es-US"/>
        </w:rPr>
        <w:lastRenderedPageBreak/>
        <w:drawing>
          <wp:inline distT="0" distB="0" distL="0" distR="0" wp14:anchorId="2BC6F8F7" wp14:editId="0B49ECF5">
            <wp:extent cx="5400040" cy="702866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7028662"/>
                    </a:xfrm>
                    <a:prstGeom prst="rect">
                      <a:avLst/>
                    </a:prstGeom>
                    <a:noFill/>
                    <a:ln>
                      <a:noFill/>
                    </a:ln>
                  </pic:spPr>
                </pic:pic>
              </a:graphicData>
            </a:graphic>
          </wp:inline>
        </w:drawing>
      </w:r>
    </w:p>
    <w:sectPr w:rsidR="00E41FD0" w:rsidRPr="009D5E02" w:rsidSect="00F44702">
      <w:headerReference w:type="default" r:id="rId8"/>
      <w:footerReference w:type="default" r:id="rId9"/>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553" w:rsidRDefault="00440553" w:rsidP="00C8585B">
      <w:pPr>
        <w:spacing w:after="0" w:line="240" w:lineRule="auto"/>
      </w:pPr>
      <w:r>
        <w:separator/>
      </w:r>
    </w:p>
  </w:endnote>
  <w:endnote w:type="continuationSeparator" w:id="0">
    <w:p w:rsidR="00440553" w:rsidRDefault="0044055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35F3F">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553" w:rsidRDefault="00440553" w:rsidP="00C8585B">
      <w:pPr>
        <w:spacing w:after="0" w:line="240" w:lineRule="auto"/>
      </w:pPr>
      <w:r>
        <w:separator/>
      </w:r>
    </w:p>
  </w:footnote>
  <w:footnote w:type="continuationSeparator" w:id="0">
    <w:p w:rsidR="00440553" w:rsidRDefault="0044055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59776"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95E77"/>
    <w:multiLevelType w:val="hybridMultilevel"/>
    <w:tmpl w:val="430ECC1E"/>
    <w:lvl w:ilvl="0" w:tplc="4D04FFC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562471CA"/>
    <w:multiLevelType w:val="hybridMultilevel"/>
    <w:tmpl w:val="430ECC1E"/>
    <w:lvl w:ilvl="0" w:tplc="4D04FFC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61442DD7"/>
    <w:multiLevelType w:val="hybridMultilevel"/>
    <w:tmpl w:val="430ECC1E"/>
    <w:lvl w:ilvl="0" w:tplc="4D04FFC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6CEE331A"/>
    <w:multiLevelType w:val="hybridMultilevel"/>
    <w:tmpl w:val="3D6E35D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90F0EED"/>
    <w:multiLevelType w:val="hybridMultilevel"/>
    <w:tmpl w:val="E0CEF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900A7"/>
    <w:rsid w:val="000A6EC7"/>
    <w:rsid w:val="000B5B02"/>
    <w:rsid w:val="000C14DC"/>
    <w:rsid w:val="001C27A6"/>
    <w:rsid w:val="002E0882"/>
    <w:rsid w:val="002E272A"/>
    <w:rsid w:val="003469B4"/>
    <w:rsid w:val="00357A82"/>
    <w:rsid w:val="00403285"/>
    <w:rsid w:val="004403B7"/>
    <w:rsid w:val="00440553"/>
    <w:rsid w:val="0048794E"/>
    <w:rsid w:val="00533136"/>
    <w:rsid w:val="005754D8"/>
    <w:rsid w:val="006271E4"/>
    <w:rsid w:val="00667F10"/>
    <w:rsid w:val="00671849"/>
    <w:rsid w:val="006E0FE1"/>
    <w:rsid w:val="007455FF"/>
    <w:rsid w:val="00815971"/>
    <w:rsid w:val="0088159E"/>
    <w:rsid w:val="008A1C16"/>
    <w:rsid w:val="009061A5"/>
    <w:rsid w:val="0091621C"/>
    <w:rsid w:val="00972A58"/>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D74C00"/>
    <w:rsid w:val="00E40131"/>
    <w:rsid w:val="00E41FD0"/>
    <w:rsid w:val="00E70150"/>
    <w:rsid w:val="00E912D0"/>
    <w:rsid w:val="00F31B37"/>
    <w:rsid w:val="00F35F3F"/>
    <w:rsid w:val="00F4470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Textoennegrita">
    <w:name w:val="Strong"/>
    <w:basedOn w:val="Fuentedeprrafopredeter"/>
    <w:uiPriority w:val="22"/>
    <w:qFormat/>
    <w:rsid w:val="00E70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4399</Words>
  <Characters>24199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Dioscar Rey</cp:lastModifiedBy>
  <cp:revision>15</cp:revision>
  <dcterms:created xsi:type="dcterms:W3CDTF">2021-05-14T03:18:00Z</dcterms:created>
  <dcterms:modified xsi:type="dcterms:W3CDTF">2025-08-29T18:57:00Z</dcterms:modified>
</cp:coreProperties>
</file>