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0297D" w14:textId="7849176D" w:rsidR="006D02A3" w:rsidRPr="009F4777" w:rsidRDefault="006D02A3" w:rsidP="00614BEE">
      <w:pPr>
        <w:jc w:val="center"/>
        <w:rPr>
          <w:rFonts w:ascii="Times New Roman" w:hAnsi="Times New Roman" w:cs="Times New Roman"/>
          <w:b/>
          <w:bCs/>
          <w:sz w:val="24"/>
          <w:szCs w:val="24"/>
        </w:rPr>
      </w:pPr>
      <w:bookmarkStart w:id="0" w:name="_Hlk197520078"/>
      <w:r w:rsidRPr="009F4777">
        <w:rPr>
          <w:rFonts w:ascii="Times New Roman" w:hAnsi="Times New Roman" w:cs="Times New Roman"/>
          <w:b/>
          <w:bCs/>
          <w:sz w:val="24"/>
          <w:szCs w:val="24"/>
        </w:rPr>
        <w:t xml:space="preserve">Participación ciudadana y políticas públicas: Ejes para el desarrollo </w:t>
      </w:r>
      <w:r w:rsidR="00DA39DE" w:rsidRPr="009F4777">
        <w:rPr>
          <w:rFonts w:ascii="Times New Roman" w:hAnsi="Times New Roman" w:cs="Times New Roman"/>
          <w:b/>
          <w:bCs/>
          <w:sz w:val="24"/>
          <w:szCs w:val="24"/>
        </w:rPr>
        <w:t>sostenible</w:t>
      </w:r>
      <w:r w:rsidRPr="009F4777">
        <w:rPr>
          <w:rFonts w:ascii="Times New Roman" w:hAnsi="Times New Roman" w:cs="Times New Roman"/>
          <w:b/>
          <w:bCs/>
          <w:sz w:val="24"/>
          <w:szCs w:val="24"/>
        </w:rPr>
        <w:t xml:space="preserve"> en el actual contexto internacional</w:t>
      </w:r>
      <w:bookmarkEnd w:id="0"/>
      <w:r w:rsidRPr="009F4777">
        <w:rPr>
          <w:rFonts w:ascii="Times New Roman" w:hAnsi="Times New Roman" w:cs="Times New Roman"/>
          <w:b/>
          <w:bCs/>
          <w:sz w:val="24"/>
          <w:szCs w:val="24"/>
        </w:rPr>
        <w:t>.</w:t>
      </w:r>
    </w:p>
    <w:p w14:paraId="0F01C34D" w14:textId="23D33800" w:rsidR="006D02A3" w:rsidRPr="009F4777" w:rsidRDefault="006D02A3" w:rsidP="006D02A3">
      <w:pPr>
        <w:jc w:val="both"/>
        <w:rPr>
          <w:rFonts w:ascii="Times New Roman" w:hAnsi="Times New Roman" w:cs="Times New Roman"/>
          <w:sz w:val="24"/>
          <w:szCs w:val="24"/>
          <w:lang w:val="pt-BR"/>
        </w:rPr>
      </w:pPr>
      <w:r w:rsidRPr="009F4777">
        <w:rPr>
          <w:rFonts w:ascii="Times New Roman" w:hAnsi="Times New Roman" w:cs="Times New Roman"/>
          <w:sz w:val="24"/>
          <w:szCs w:val="24"/>
          <w:lang w:val="pt-BR"/>
        </w:rPr>
        <w:t xml:space="preserve">Dr. C. Edgardo R. Romero Fernández. </w:t>
      </w:r>
    </w:p>
    <w:p w14:paraId="789CC309" w14:textId="57160DFF" w:rsidR="00A145E1" w:rsidRPr="009F4777" w:rsidRDefault="006D02A3" w:rsidP="00614BEE">
      <w:pPr>
        <w:spacing w:line="360" w:lineRule="auto"/>
        <w:jc w:val="both"/>
        <w:rPr>
          <w:rFonts w:ascii="Times New Roman" w:hAnsi="Times New Roman" w:cs="Times New Roman"/>
          <w:sz w:val="24"/>
          <w:szCs w:val="24"/>
        </w:rPr>
      </w:pPr>
      <w:bookmarkStart w:id="1" w:name="_Hlk197520695"/>
      <w:r w:rsidRPr="009F4777">
        <w:rPr>
          <w:rFonts w:ascii="Times New Roman" w:hAnsi="Times New Roman" w:cs="Times New Roman"/>
          <w:b/>
          <w:bCs/>
          <w:sz w:val="24"/>
          <w:szCs w:val="24"/>
        </w:rPr>
        <w:t>Resumen:</w:t>
      </w:r>
      <w:r w:rsidRPr="009F4777">
        <w:rPr>
          <w:rFonts w:ascii="Times New Roman" w:hAnsi="Times New Roman" w:cs="Times New Roman"/>
          <w:sz w:val="24"/>
          <w:szCs w:val="24"/>
        </w:rPr>
        <w:t xml:space="preserve"> La participación es consustancial a la construcción de la sociedad socialista/comunista, en nuestro país ello ha tenido una práctica rica, pero no efectiva en toda su potencialidad, especialmente en los últimos años en donde las urgencias de sobrevivencia bajo el influjo de agresiones externas y la crisis interna agravada por estas, han impedido sistematizar y profundizar los procesos de participación protagónica de la población en las transformaciones revolucionarias. En tal sentido la propuesta de vincular la gestión de gobierno basado en políticas públicas sobre la base de la innovación y la participación popular protagónica reviste interés teórico y práctico para legitimar la acción de gobierno, impulsar las autonomías municipales en función del desarrollo local e incorporar a nuestros ciudadanos responsablemente a la toma de decisiones en su radio de acción más inmediato. </w:t>
      </w:r>
    </w:p>
    <w:p w14:paraId="0423D5B1" w14:textId="304B702A" w:rsidR="002E6BBE" w:rsidRPr="009F4777" w:rsidRDefault="002E6BBE" w:rsidP="00614BEE">
      <w:pPr>
        <w:spacing w:line="360" w:lineRule="auto"/>
        <w:jc w:val="both"/>
        <w:rPr>
          <w:rFonts w:ascii="Times New Roman" w:hAnsi="Times New Roman" w:cs="Times New Roman"/>
          <w:sz w:val="24"/>
          <w:szCs w:val="24"/>
        </w:rPr>
      </w:pPr>
      <w:r w:rsidRPr="009F4777">
        <w:rPr>
          <w:rFonts w:ascii="Times New Roman" w:hAnsi="Times New Roman" w:cs="Times New Roman"/>
          <w:b/>
          <w:bCs/>
          <w:sz w:val="24"/>
          <w:szCs w:val="24"/>
        </w:rPr>
        <w:t>Palabras clave</w:t>
      </w:r>
      <w:r w:rsidRPr="009F4777">
        <w:rPr>
          <w:rFonts w:ascii="Times New Roman" w:hAnsi="Times New Roman" w:cs="Times New Roman"/>
          <w:sz w:val="24"/>
          <w:szCs w:val="24"/>
        </w:rPr>
        <w:t>: Participación ciudadana; políticas públicas; democracia; desarrollo; Cuba</w:t>
      </w:r>
    </w:p>
    <w:bookmarkEnd w:id="1"/>
    <w:p w14:paraId="07D978ED" w14:textId="4CFF33A9" w:rsidR="006D02A3" w:rsidRPr="009F4777" w:rsidRDefault="006D02A3" w:rsidP="00614BEE">
      <w:pPr>
        <w:spacing w:line="360" w:lineRule="auto"/>
        <w:jc w:val="both"/>
        <w:rPr>
          <w:rFonts w:ascii="Times New Roman" w:hAnsi="Times New Roman" w:cs="Times New Roman"/>
          <w:b/>
          <w:bCs/>
          <w:sz w:val="24"/>
          <w:szCs w:val="24"/>
        </w:rPr>
      </w:pPr>
      <w:r w:rsidRPr="009F4777">
        <w:rPr>
          <w:rFonts w:ascii="Times New Roman" w:hAnsi="Times New Roman" w:cs="Times New Roman"/>
          <w:b/>
          <w:bCs/>
          <w:sz w:val="24"/>
          <w:szCs w:val="24"/>
        </w:rPr>
        <w:t>Introducción.</w:t>
      </w:r>
    </w:p>
    <w:p w14:paraId="70A0EFE9" w14:textId="77777777" w:rsidR="006514C9" w:rsidRPr="009F4777" w:rsidRDefault="006D02A3" w:rsidP="00614BEE">
      <w:pPr>
        <w:spacing w:line="360" w:lineRule="auto"/>
        <w:jc w:val="both"/>
        <w:rPr>
          <w:rFonts w:ascii="Times New Roman" w:hAnsi="Times New Roman" w:cs="Times New Roman"/>
          <w:sz w:val="24"/>
          <w:szCs w:val="24"/>
        </w:rPr>
      </w:pPr>
      <w:bookmarkStart w:id="2" w:name="_Hlk197520960"/>
      <w:r w:rsidRPr="009F4777">
        <w:rPr>
          <w:rFonts w:ascii="Times New Roman" w:hAnsi="Times New Roman" w:cs="Times New Roman"/>
          <w:sz w:val="24"/>
          <w:szCs w:val="24"/>
        </w:rPr>
        <w:t xml:space="preserve">Ante la crisis de funcionamiento de los estados nacionales y la forma tradicional de hacer política (Aguirre, 2005) existe un creciente interés, respecto a las dinámicas participativas de la población en los gobiernos locales y territoriales (Cunill, 1997; Ibarra, 2017; </w:t>
      </w:r>
      <w:proofErr w:type="spellStart"/>
      <w:r w:rsidRPr="009F4777">
        <w:rPr>
          <w:rFonts w:ascii="Times New Roman" w:hAnsi="Times New Roman" w:cs="Times New Roman"/>
          <w:sz w:val="24"/>
          <w:szCs w:val="24"/>
        </w:rPr>
        <w:t>Naser</w:t>
      </w:r>
      <w:proofErr w:type="spellEnd"/>
      <w:r w:rsidRPr="009F4777">
        <w:rPr>
          <w:rFonts w:ascii="Times New Roman" w:hAnsi="Times New Roman" w:cs="Times New Roman"/>
          <w:sz w:val="24"/>
          <w:szCs w:val="24"/>
        </w:rPr>
        <w:t xml:space="preserve">; </w:t>
      </w:r>
      <w:proofErr w:type="spellStart"/>
      <w:r w:rsidRPr="009F4777">
        <w:rPr>
          <w:rFonts w:ascii="Times New Roman" w:hAnsi="Times New Roman" w:cs="Times New Roman"/>
          <w:sz w:val="24"/>
          <w:szCs w:val="24"/>
        </w:rPr>
        <w:t>Fideleff</w:t>
      </w:r>
      <w:proofErr w:type="spellEnd"/>
      <w:r w:rsidRPr="009F4777">
        <w:rPr>
          <w:rFonts w:ascii="Times New Roman" w:hAnsi="Times New Roman" w:cs="Times New Roman"/>
          <w:sz w:val="24"/>
          <w:szCs w:val="24"/>
        </w:rPr>
        <w:t xml:space="preserve"> y </w:t>
      </w:r>
      <w:proofErr w:type="spellStart"/>
      <w:r w:rsidRPr="009F4777">
        <w:rPr>
          <w:rFonts w:ascii="Times New Roman" w:hAnsi="Times New Roman" w:cs="Times New Roman"/>
          <w:sz w:val="24"/>
          <w:szCs w:val="24"/>
        </w:rPr>
        <w:t>Tognoli</w:t>
      </w:r>
      <w:proofErr w:type="spellEnd"/>
      <w:r w:rsidRPr="009F4777">
        <w:rPr>
          <w:rFonts w:ascii="Times New Roman" w:hAnsi="Times New Roman" w:cs="Times New Roman"/>
          <w:sz w:val="24"/>
          <w:szCs w:val="24"/>
        </w:rPr>
        <w:t>, 2020), procurando legitimidad para conservar el poder, para gobernar en función del desarrollo local/territorial; en función del desarrollo humano. En la actualidad, la gente ya no lo deposita todo (su interés, su confianza, etc.) en el mandato que ofrece al elegido para gobernar, sino que le exige información, justificación de las acciones, argumentos, para legitimar las acciones del poder establecido, (</w:t>
      </w:r>
      <w:proofErr w:type="spellStart"/>
      <w:r w:rsidRPr="009F4777">
        <w:rPr>
          <w:rFonts w:ascii="Times New Roman" w:hAnsi="Times New Roman" w:cs="Times New Roman"/>
          <w:sz w:val="24"/>
          <w:szCs w:val="24"/>
        </w:rPr>
        <w:t>Rosanvallon</w:t>
      </w:r>
      <w:proofErr w:type="spellEnd"/>
      <w:r w:rsidRPr="009F4777">
        <w:rPr>
          <w:rFonts w:ascii="Times New Roman" w:hAnsi="Times New Roman" w:cs="Times New Roman"/>
          <w:sz w:val="24"/>
          <w:szCs w:val="24"/>
        </w:rPr>
        <w:t xml:space="preserve">, 2010) y por ello la participación ciudadana sistemática en la toma de decisiones, pasa a un primer plano en la agenda política gubernamental. Al propio tiempo la participación es consustancial a la construcción de la sociedad socialista/comunista (Marx, 1973; Lenin, 1985), pues dicha meta representa el escenario en que los seres humanos ya no son enajenados de su actividad productiva; así mismo el legado independentista y de justicia social de nuestro proyecto histórico revolucionario se configuró “con todos y para el bien de todos”, por lo que la iniciativa y la creatividad de las masas siempre ha sido cuestión preponderante. En tal sentido, la </w:t>
      </w:r>
      <w:r w:rsidRPr="009F4777">
        <w:rPr>
          <w:rFonts w:ascii="Times New Roman" w:hAnsi="Times New Roman" w:cs="Times New Roman"/>
          <w:sz w:val="24"/>
          <w:szCs w:val="24"/>
        </w:rPr>
        <w:lastRenderedPageBreak/>
        <w:t xml:space="preserve">Revolución Cubana desde sus inicios demandó, propició y organizó la participación popular, tanto para construir, como para defender la revolución (Valdés Paz, 2009). Producto de ese enorme esfuerzo creativo e innovador surgieron numerosas organizaciones y agrupaciones sociales y se amplió la participación democrática de la población en la conducción de los procesos sociales. Así mismo hay que reconocer que en un momento determinado del proceso revolucionario esa participación de formalizó en demasía y no alcanzó un completamiento con mecanismos que aseguraran el control popular, lo que incide en la baja participación popular en la toma de decisiones (Valdés Paz, 2018). </w:t>
      </w:r>
    </w:p>
    <w:p w14:paraId="756DB940" w14:textId="263F976D" w:rsidR="006D02A3" w:rsidRPr="009F4777" w:rsidRDefault="006D02A3" w:rsidP="00614BEE">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El modelo socialista cubano ha hecho un uso excesivo del accionar político estado-céntrico, lo cual en alguna medida ha estado condicionado por el acoso del imperialismo internacional contra la Revolución Cubana, pero esta respuesta es insuficiente para argumentar y sostener al modelo de construcción socialista en el país, como un proceso desalienador. No es casual que Ernesto Che Guevara en la explicación sobre su concepción acerca de la formación del hombre nuevo en el socialismo, entendiese la participación popular como vía fundamental para la desenajenación (Guevara, 1970), lo que reafirma Fidel Castro con mucha fuerza en 2005, al plantear el relanzamiento de la construcción socialista en Cuba con el apoyo del pueblo, de los jóvenes (Castro, 2005). Las direcciones de nuestro gobierno y partido encabezadas por Miguel Díaz- Canel, han enfatizado en la responsabilidad que posee el PCC, “que ninguna otra entidad puede ejercer, trazando políticas en el campo de la ideología, en la educación política, …” insistiendo en que, “mucho de lo que se logre en la labor educativa que contribuya a un perfeccionamiento de la democracia con influencia en la reproducción del consenso político y el consenso activo está directamente relacionado con la labor del Partido” (Díaz – Canel, 2022).Por otra parte, desde la máxima dirección del país se comprende perfectamente que el partido solo, no puede hacer su función político - ideológica, sin la más amplia participación de las masas populares; los diferentes estamentos del estado y el gobierno y las organizaciones de la sociedad civil cubana (Ibidem).</w:t>
      </w:r>
    </w:p>
    <w:p w14:paraId="75B6AC31" w14:textId="1592FC55" w:rsidR="00935A4A" w:rsidRPr="009F4777" w:rsidRDefault="006D02A3" w:rsidP="00614BEE">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 xml:space="preserve">Por otra parte, nuestros máximos dirigentes han expresado con bastante claridad la necesidad trabajar por políticas públicas, respaldadas estas en el conocimiento experto. El propio presidente de la República se ha hecho eco de ello, aunque ha reconocido que “no siempre es posible consolidar una comunicación fluida y mutuamente comprensible entre el mundo </w:t>
      </w:r>
      <w:r w:rsidRPr="009F4777">
        <w:rPr>
          <w:rFonts w:ascii="Times New Roman" w:hAnsi="Times New Roman" w:cs="Times New Roman"/>
          <w:sz w:val="24"/>
          <w:szCs w:val="24"/>
        </w:rPr>
        <w:lastRenderedPageBreak/>
        <w:t>académico y los decisores políticos” (Díaz -Canel y Jover, 2020: 207). Esta situación problémica, puede ser resuelta en los marcos de la actual coyuntura que vive el país, pues existen condiciones propicias para ello, pero siempre en la medida en el Partido “favorezca el empoderamiento popular a través de diversos canales” (Díaz – Canel, 2022), lo cual es parte de la esencia de la presente propuesta. En la actualidad existe un marco legal que propicia la autonomía municipal (ANPP, 20</w:t>
      </w:r>
      <w:r w:rsidR="00632D76" w:rsidRPr="009F4777">
        <w:rPr>
          <w:rFonts w:ascii="Times New Roman" w:hAnsi="Times New Roman" w:cs="Times New Roman"/>
          <w:sz w:val="24"/>
          <w:szCs w:val="24"/>
        </w:rPr>
        <w:t>20</w:t>
      </w:r>
      <w:r w:rsidRPr="009F4777">
        <w:rPr>
          <w:rFonts w:ascii="Times New Roman" w:hAnsi="Times New Roman" w:cs="Times New Roman"/>
          <w:sz w:val="24"/>
          <w:szCs w:val="24"/>
        </w:rPr>
        <w:t>) y una intención gubernamental de trabajar por políticas públicas, lo cual pone a la orden del día la cuestión de la participación ciudadana en el ejercicio de gobierno, pero los mecanismos existentes para ello han demostrado ser insuficientes ( Del Rio, 2020), por lo que hay que crear e innovar al respecto, vinculando de manera renovada en este empeño tanto a los órganos del poder popular; las instituciones educativas municipales y las direcciones partidistas en los municipios. La metodología de trabajo por políticas públicas en el escenario local puede ser una contribución significativa a la incorporación de la participación ciudadana a la gestión de gobierno, pues las políticas públicas pueden llegar a ser absorbidas por el metabolismo social y definirse como elemento particular, a través de las formas en las que sean implementadas y reinventadas, que identifique las acciones y estrategias de las que disponen los pueblos para gestionar sus demandas (</w:t>
      </w:r>
      <w:proofErr w:type="spellStart"/>
      <w:r w:rsidRPr="009F4777">
        <w:rPr>
          <w:rFonts w:ascii="Times New Roman" w:hAnsi="Times New Roman" w:cs="Times New Roman"/>
          <w:sz w:val="24"/>
          <w:szCs w:val="24"/>
        </w:rPr>
        <w:t>Lefont</w:t>
      </w:r>
      <w:proofErr w:type="spellEnd"/>
      <w:r w:rsidRPr="009F4777">
        <w:rPr>
          <w:rFonts w:ascii="Times New Roman" w:hAnsi="Times New Roman" w:cs="Times New Roman"/>
          <w:sz w:val="24"/>
          <w:szCs w:val="24"/>
        </w:rPr>
        <w:t xml:space="preserve"> y Ramírez, 2020). </w:t>
      </w:r>
    </w:p>
    <w:p w14:paraId="36CB9F6A" w14:textId="2AAF6D8D" w:rsidR="00935A4A" w:rsidRPr="009F4777" w:rsidRDefault="00935A4A" w:rsidP="00614BEE">
      <w:pPr>
        <w:spacing w:line="360" w:lineRule="auto"/>
        <w:jc w:val="both"/>
        <w:rPr>
          <w:rFonts w:ascii="Times New Roman" w:hAnsi="Times New Roman" w:cs="Times New Roman"/>
          <w:b/>
          <w:bCs/>
          <w:sz w:val="24"/>
          <w:szCs w:val="24"/>
        </w:rPr>
      </w:pPr>
      <w:r w:rsidRPr="009F4777">
        <w:rPr>
          <w:rFonts w:ascii="Times New Roman" w:hAnsi="Times New Roman" w:cs="Times New Roman"/>
          <w:b/>
          <w:bCs/>
          <w:sz w:val="24"/>
          <w:szCs w:val="24"/>
        </w:rPr>
        <w:t>La cuestión del desarrollo más allá del crecimiento económico.</w:t>
      </w:r>
    </w:p>
    <w:p w14:paraId="270A866D" w14:textId="7188828E" w:rsidR="00935A4A" w:rsidRPr="009F4777" w:rsidRDefault="000F3FB7" w:rsidP="00614BEE">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La consideración del desarrollo como mecanismo meramente económico y de evolución tecnológica, obviando que está concepción es funcional al capitalismo como sistema basado en la explotación del trabajo humano y la depredación de la naturaleza, no permite justipreciar el rol de l</w:t>
      </w:r>
      <w:r w:rsidR="00AC6E76" w:rsidRPr="009F4777">
        <w:rPr>
          <w:rFonts w:ascii="Times New Roman" w:hAnsi="Times New Roman" w:cs="Times New Roman"/>
          <w:sz w:val="24"/>
          <w:szCs w:val="24"/>
        </w:rPr>
        <w:t>os</w:t>
      </w:r>
      <w:r w:rsidRPr="009F4777">
        <w:rPr>
          <w:rFonts w:ascii="Times New Roman" w:hAnsi="Times New Roman" w:cs="Times New Roman"/>
          <w:sz w:val="24"/>
          <w:szCs w:val="24"/>
        </w:rPr>
        <w:t xml:space="preserve"> seres humanos en el proceso de desarrollo</w:t>
      </w:r>
      <w:r w:rsidR="00AC6E76" w:rsidRPr="009F4777">
        <w:rPr>
          <w:rFonts w:ascii="Times New Roman" w:hAnsi="Times New Roman" w:cs="Times New Roman"/>
          <w:sz w:val="24"/>
          <w:szCs w:val="24"/>
        </w:rPr>
        <w:t>, como movimiento emancipatorio.</w:t>
      </w:r>
    </w:p>
    <w:p w14:paraId="49F08982" w14:textId="77777777" w:rsidR="00AC6E76" w:rsidRPr="009F4777" w:rsidRDefault="00AC6E76" w:rsidP="00614BEE">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Las consideraciones ecologistas y medioambientalistas que aparecen en los decenios de los años 60 y 70 del pasado siglo enmascaran el carácter depredador del sistema capitalista y el contenido clasista del concepto de desarrollo fundamentado en el lucro que propicia crecimiento económico.</w:t>
      </w:r>
    </w:p>
    <w:p w14:paraId="1D058756" w14:textId="502C9EFC" w:rsidR="00AC6E76" w:rsidRPr="009F4777" w:rsidRDefault="00AC6E76" w:rsidP="00614BEE">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 xml:space="preserve"> La visión de la crisis ambiental desde esta perspectiva quedó atrapada en la búsqueda de soluciones científico-técnicas y financieras, desde un optimismo tecnológico, que solucionaría los trastornos provocados al equilibrio ecológico de la biosfera; y como </w:t>
      </w:r>
      <w:r w:rsidRPr="009F4777">
        <w:rPr>
          <w:rFonts w:ascii="Times New Roman" w:hAnsi="Times New Roman" w:cs="Times New Roman"/>
          <w:sz w:val="24"/>
          <w:szCs w:val="24"/>
        </w:rPr>
        <w:lastRenderedPageBreak/>
        <w:t>condición necesaria para el mejoramiento y protección del planeta, el impulso de políticas de desarrollo, liderada por la esfera económica a ultranza, con la “intensión” de sacar adelante a los países menos desarrollados -ya que se plantea que los daños ocasionados a la Tierra eran desencadenados por el subdesarrollo-, lo cual sería indispensable para alcanzar el bienestar de todos los pueblos. Así, por ejemplo, se pensó que el problema de la contaminación era soluble mediante la creación de sistemas de descontaminación diseñados desde la ciencia, la creación de fondos para facilitar las inversiones necesarias y la toma de medidas jurídicas que pusieran freno a las acciones de los contaminadores, entre ellas las multas. (</w:t>
      </w:r>
      <w:proofErr w:type="spellStart"/>
      <w:r w:rsidRPr="009F4777">
        <w:rPr>
          <w:rFonts w:ascii="Times New Roman" w:hAnsi="Times New Roman" w:cs="Times New Roman"/>
          <w:sz w:val="24"/>
          <w:szCs w:val="24"/>
        </w:rPr>
        <w:t>Sotolongo</w:t>
      </w:r>
      <w:proofErr w:type="spellEnd"/>
      <w:r w:rsidR="00A145F9" w:rsidRPr="009F4777">
        <w:rPr>
          <w:rFonts w:ascii="Times New Roman" w:hAnsi="Times New Roman" w:cs="Times New Roman"/>
          <w:sz w:val="24"/>
          <w:szCs w:val="24"/>
        </w:rPr>
        <w:t xml:space="preserve"> y Delgado</w:t>
      </w:r>
      <w:r w:rsidRPr="009F4777">
        <w:rPr>
          <w:rFonts w:ascii="Times New Roman" w:hAnsi="Times New Roman" w:cs="Times New Roman"/>
          <w:sz w:val="24"/>
          <w:szCs w:val="24"/>
        </w:rPr>
        <w:t>, 2006).</w:t>
      </w:r>
    </w:p>
    <w:p w14:paraId="165739A7" w14:textId="2BD4A372" w:rsidR="00AC6E76" w:rsidRPr="009F4777" w:rsidRDefault="00AC6E76" w:rsidP="00614BEE">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Un salto en la comprensión de la crisis ambiental -no reducida a problemas ecológicos, solubles científicamente-, se da con la Cumbre de la Tierra, celebrada en Río, 1992, donde se potencia el concepto de desarrollo humano y sostenible, el cual ubica a las personas como centro del desarrollo, concibiéndolo como la ampliación de las libertades humanas, a fin que cada persona pueda contar con un conjunto de capacidades y oportunidades permitiéndole el despliegue de potencialidades que le garanticen un nivel de vida digno; el bienestar pasa a ser objetivo central de las políticas nacionales, para alcanzar una vida saludable y prolongada, develándose que la inequidad y las diferencias sociales, son también problemas ambientales, generados por los sistemas de desarrollo, y por los patrones de producción y consumo.</w:t>
      </w:r>
    </w:p>
    <w:p w14:paraId="178F2788" w14:textId="1AD6DE03" w:rsidR="00AC6E76" w:rsidRPr="009F4777" w:rsidRDefault="00AC6E76" w:rsidP="00614BEE">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Río´92 tuvo como colofón la Agenda 21, documento que lista una serie de problemas que abarcan diversos elementos constituyentes del planeta y las actividades de la sociedad, los cuales debían ser considerados desde las realidades de cada país en la búsqueda de soluciones efectivas. Dentro de estos se pueden mencionar: la lucha contra la pobreza; contra la demanda insustentable de recursos generada por modalidades insustentables de consumo y producción; vivienda adecuada; lucha contra los problemas ecológicos; fomento de la agricultura y el desarrollo rural sustentable; transferencia de tecnología ecológicamente racional, cooperación y aumento de la capacidad de asimilación tecnológica; entre otros. (Mateo, 2001).</w:t>
      </w:r>
    </w:p>
    <w:p w14:paraId="3476FEB4" w14:textId="6C7ECD96" w:rsidR="00AC6E76" w:rsidRPr="009F4777" w:rsidRDefault="00515084" w:rsidP="00614BEE">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 xml:space="preserve">Además de firmarse los Convenios sobre Cambio Climático y Diversidad Biológica. Se empieza a dar amplia publicidad al término desarrollo sostenible al público en general. Se modifica la definición original del Informe Brundtland, centrada en la preservación del medio </w:t>
      </w:r>
      <w:r w:rsidRPr="009F4777">
        <w:rPr>
          <w:rFonts w:ascii="Times New Roman" w:hAnsi="Times New Roman" w:cs="Times New Roman"/>
          <w:sz w:val="24"/>
          <w:szCs w:val="24"/>
        </w:rPr>
        <w:lastRenderedPageBreak/>
        <w:t>ambiente y el consumo prudente de los recursos naturales no renovables, hacia la idea de "tres pilares" que deben conciliarse en una perspectiva de desarrollo sostenible: el progreso económico, la justicia social y la preservación del medio ambiente.</w:t>
      </w:r>
    </w:p>
    <w:p w14:paraId="57A1EDED" w14:textId="55AAE200" w:rsidR="00515084" w:rsidRPr="009F4777" w:rsidRDefault="00515084" w:rsidP="00614BEE">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Así, para los años noventa se incluyen dentro de los problemas ambientales: la pobreza, desigualdad y exclusión, potenciando su tratamiento desde los ámbitos político y económico, a partir del reconocimiento del impacto antrópico tanto en la naturaleza como en la sociedad.</w:t>
      </w:r>
    </w:p>
    <w:p w14:paraId="17AD0EF7" w14:textId="3F4D3FD0" w:rsidR="00515084" w:rsidRPr="009F4777" w:rsidRDefault="00515084" w:rsidP="00614BEE">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 xml:space="preserve">La introducción de la dimensión ambiental en los debates económicos es algo relativamente nuevo. La economía (de </w:t>
      </w:r>
      <w:proofErr w:type="spellStart"/>
      <w:r w:rsidRPr="009F4777">
        <w:rPr>
          <w:rFonts w:ascii="Times New Roman" w:hAnsi="Times New Roman" w:cs="Times New Roman"/>
          <w:sz w:val="24"/>
          <w:szCs w:val="24"/>
        </w:rPr>
        <w:t>οἶκος</w:t>
      </w:r>
      <w:proofErr w:type="spellEnd"/>
      <w:r w:rsidRPr="009F4777">
        <w:rPr>
          <w:rFonts w:ascii="Times New Roman" w:hAnsi="Times New Roman" w:cs="Times New Roman"/>
          <w:sz w:val="24"/>
          <w:szCs w:val="24"/>
        </w:rPr>
        <w:t xml:space="preserve">, </w:t>
      </w:r>
      <w:proofErr w:type="spellStart"/>
      <w:r w:rsidRPr="009F4777">
        <w:rPr>
          <w:rFonts w:ascii="Times New Roman" w:hAnsi="Times New Roman" w:cs="Times New Roman"/>
          <w:sz w:val="24"/>
          <w:szCs w:val="24"/>
        </w:rPr>
        <w:t>oikos</w:t>
      </w:r>
      <w:proofErr w:type="spellEnd"/>
      <w:r w:rsidRPr="009F4777">
        <w:rPr>
          <w:rFonts w:ascii="Times New Roman" w:hAnsi="Times New Roman" w:cs="Times New Roman"/>
          <w:sz w:val="24"/>
          <w:szCs w:val="24"/>
        </w:rPr>
        <w:t xml:space="preserve">, "casa", en el sentido de patrimonio, y </w:t>
      </w:r>
      <w:proofErr w:type="spellStart"/>
      <w:r w:rsidRPr="009F4777">
        <w:rPr>
          <w:rFonts w:ascii="Times New Roman" w:hAnsi="Times New Roman" w:cs="Times New Roman"/>
          <w:sz w:val="24"/>
          <w:szCs w:val="24"/>
        </w:rPr>
        <w:t>νέμω</w:t>
      </w:r>
      <w:proofErr w:type="spellEnd"/>
      <w:r w:rsidRPr="009F4777">
        <w:rPr>
          <w:rFonts w:ascii="Times New Roman" w:hAnsi="Times New Roman" w:cs="Times New Roman"/>
          <w:sz w:val="24"/>
          <w:szCs w:val="24"/>
        </w:rPr>
        <w:t xml:space="preserve">, </w:t>
      </w:r>
      <w:proofErr w:type="spellStart"/>
      <w:r w:rsidRPr="009F4777">
        <w:rPr>
          <w:rFonts w:ascii="Times New Roman" w:hAnsi="Times New Roman" w:cs="Times New Roman"/>
          <w:sz w:val="24"/>
          <w:szCs w:val="24"/>
        </w:rPr>
        <w:t>nemo</w:t>
      </w:r>
      <w:proofErr w:type="spellEnd"/>
      <w:r w:rsidRPr="009F4777">
        <w:rPr>
          <w:rFonts w:ascii="Times New Roman" w:hAnsi="Times New Roman" w:cs="Times New Roman"/>
          <w:sz w:val="24"/>
          <w:szCs w:val="24"/>
        </w:rPr>
        <w:t xml:space="preserve">, "administrar") según Aristóteles, es la ciencia que se ocupa de la manera en que se administran unos recursos o el empleo de los recursos existentes con el fin de satisfacer las necesidades que tienen las personas y los grupos humanos. Aristóteles, hacía uso del concepto de crematística (del griego </w:t>
      </w:r>
      <w:proofErr w:type="spellStart"/>
      <w:r w:rsidRPr="009F4777">
        <w:rPr>
          <w:rFonts w:ascii="Times New Roman" w:hAnsi="Times New Roman" w:cs="Times New Roman"/>
          <w:sz w:val="24"/>
          <w:szCs w:val="24"/>
        </w:rPr>
        <w:t>khrema</w:t>
      </w:r>
      <w:proofErr w:type="spellEnd"/>
      <w:r w:rsidRPr="009F4777">
        <w:rPr>
          <w:rFonts w:ascii="Times New Roman" w:hAnsi="Times New Roman" w:cs="Times New Roman"/>
          <w:sz w:val="24"/>
          <w:szCs w:val="24"/>
        </w:rPr>
        <w:t>, la riqueza, la posesión), en el sentido que hoy día damos a esta economía. Para el filósofo, la crematística respondía a un conjunto de estrategias que permitían a quién las desarrollara acumular dinero sobre dinero y por tanto poder. Esta era una actitud condenable que deshumanizaba a aquellos que la desarrollaban. Aristóteles ya concebía el riesgo de que la crematística se independizara de la economía y buscara, no ya satisfacer la necesidad, sino un enriquecimiento ilimitado. Eran los riesgos de confundir al medio (el dinero) con un fin en sí mismo. Queda claro que cuando hablamos de economía en el mundo de hoy, estamos hablando de crematística. Lejos ha quedado la definición vinculada a la economía como la administración de la casa o del medio. (</w:t>
      </w:r>
      <w:proofErr w:type="spellStart"/>
      <w:r w:rsidRPr="009F4777">
        <w:rPr>
          <w:rFonts w:ascii="Times New Roman" w:hAnsi="Times New Roman" w:cs="Times New Roman"/>
          <w:sz w:val="24"/>
          <w:szCs w:val="24"/>
        </w:rPr>
        <w:t>Pengue</w:t>
      </w:r>
      <w:proofErr w:type="spellEnd"/>
      <w:r w:rsidRPr="009F4777">
        <w:rPr>
          <w:rFonts w:ascii="Times New Roman" w:hAnsi="Times New Roman" w:cs="Times New Roman"/>
          <w:sz w:val="24"/>
          <w:szCs w:val="24"/>
        </w:rPr>
        <w:t>, 2008).</w:t>
      </w:r>
    </w:p>
    <w:p w14:paraId="1E487036" w14:textId="6A149B8A" w:rsidR="00515084" w:rsidRPr="009F4777" w:rsidRDefault="00614BEE" w:rsidP="00614BEE">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Por otra parte, y remitiéndonos al propio Aristóteles l</w:t>
      </w:r>
      <w:r w:rsidR="00515084" w:rsidRPr="009F4777">
        <w:rPr>
          <w:rFonts w:ascii="Times New Roman" w:hAnsi="Times New Roman" w:cs="Times New Roman"/>
          <w:sz w:val="24"/>
          <w:szCs w:val="24"/>
        </w:rPr>
        <w:t>a idea de justicia</w:t>
      </w:r>
      <w:r w:rsidR="002C64AA" w:rsidRPr="009F4777">
        <w:rPr>
          <w:rFonts w:ascii="Times New Roman" w:hAnsi="Times New Roman" w:cs="Times New Roman"/>
          <w:sz w:val="24"/>
          <w:szCs w:val="24"/>
        </w:rPr>
        <w:t xml:space="preserve"> se relaciona con el funcionamiento económico,</w:t>
      </w:r>
      <w:r w:rsidR="00515084" w:rsidRPr="009F4777">
        <w:rPr>
          <w:rFonts w:ascii="Times New Roman" w:hAnsi="Times New Roman" w:cs="Times New Roman"/>
          <w:sz w:val="24"/>
          <w:szCs w:val="24"/>
        </w:rPr>
        <w:t xml:space="preserve"> </w:t>
      </w:r>
      <w:r w:rsidR="002C64AA" w:rsidRPr="009F4777">
        <w:rPr>
          <w:rFonts w:ascii="Times New Roman" w:hAnsi="Times New Roman" w:cs="Times New Roman"/>
          <w:sz w:val="24"/>
          <w:szCs w:val="24"/>
        </w:rPr>
        <w:t xml:space="preserve">pues se </w:t>
      </w:r>
      <w:r w:rsidR="00515084" w:rsidRPr="009F4777">
        <w:rPr>
          <w:rFonts w:ascii="Times New Roman" w:hAnsi="Times New Roman" w:cs="Times New Roman"/>
          <w:sz w:val="24"/>
          <w:szCs w:val="24"/>
        </w:rPr>
        <w:t>basa</w:t>
      </w:r>
      <w:r w:rsidR="002C64AA" w:rsidRPr="009F4777">
        <w:rPr>
          <w:rFonts w:ascii="Times New Roman" w:hAnsi="Times New Roman" w:cs="Times New Roman"/>
          <w:sz w:val="24"/>
          <w:szCs w:val="24"/>
        </w:rPr>
        <w:t>b</w:t>
      </w:r>
      <w:r w:rsidR="00515084" w:rsidRPr="009F4777">
        <w:rPr>
          <w:rFonts w:ascii="Times New Roman" w:hAnsi="Times New Roman" w:cs="Times New Roman"/>
          <w:sz w:val="24"/>
          <w:szCs w:val="24"/>
        </w:rPr>
        <w:t>a en dar a cada quien lo que a cada quien corresponde</w:t>
      </w:r>
      <w:r w:rsidR="002C64AA" w:rsidRPr="009F4777">
        <w:rPr>
          <w:rFonts w:ascii="Times New Roman" w:hAnsi="Times New Roman" w:cs="Times New Roman"/>
          <w:sz w:val="24"/>
          <w:szCs w:val="24"/>
        </w:rPr>
        <w:t>, lo cual conduce</w:t>
      </w:r>
      <w:r w:rsidR="00515084" w:rsidRPr="009F4777">
        <w:rPr>
          <w:rFonts w:ascii="Times New Roman" w:hAnsi="Times New Roman" w:cs="Times New Roman"/>
          <w:sz w:val="24"/>
          <w:szCs w:val="24"/>
        </w:rPr>
        <w:t xml:space="preserve"> aún sin proponérselo el asunto de la democracia y la participación ciudadana.</w:t>
      </w:r>
    </w:p>
    <w:p w14:paraId="6856494E" w14:textId="36E47704" w:rsidR="00B32507" w:rsidRPr="009F4777" w:rsidRDefault="00B32507" w:rsidP="00614BEE">
      <w:pPr>
        <w:spacing w:line="360" w:lineRule="auto"/>
        <w:jc w:val="both"/>
        <w:rPr>
          <w:rFonts w:ascii="Times New Roman" w:hAnsi="Times New Roman" w:cs="Times New Roman"/>
          <w:b/>
          <w:bCs/>
          <w:sz w:val="24"/>
          <w:szCs w:val="24"/>
        </w:rPr>
      </w:pPr>
      <w:r w:rsidRPr="009F4777">
        <w:rPr>
          <w:rFonts w:ascii="Times New Roman" w:hAnsi="Times New Roman" w:cs="Times New Roman"/>
          <w:b/>
          <w:bCs/>
          <w:sz w:val="24"/>
          <w:szCs w:val="24"/>
        </w:rPr>
        <w:t>La participación y el trabajo por políticas públicas como ejes fundamentales para el desarrollo local.</w:t>
      </w:r>
    </w:p>
    <w:p w14:paraId="09F4E43A" w14:textId="70ACA303" w:rsidR="00B32507" w:rsidRPr="009F4777" w:rsidRDefault="00B32507" w:rsidP="00614BEE">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 xml:space="preserve">La concepción marxista acerca de que “La sociedad es el producto de la acción recíproca entre los hombres"(Marx, 1965, p.439) manifiesta la potencialidad de la acción colectiva para </w:t>
      </w:r>
      <w:r w:rsidRPr="009F4777">
        <w:rPr>
          <w:rFonts w:ascii="Times New Roman" w:hAnsi="Times New Roman" w:cs="Times New Roman"/>
          <w:sz w:val="24"/>
          <w:szCs w:val="24"/>
        </w:rPr>
        <w:lastRenderedPageBreak/>
        <w:t>producir novedad y cambio social, en el amplio sentido, su capacidad de promover nuevas matrices de acción y nuevas formas de institución, y aporta importantes elementos que conducen a la superación de las visiones sociológicas y politológicas contemporáneas que desconocen al sujeto colectivo (colectividad); y solo entienden la (Weber, 1971).</w:t>
      </w:r>
    </w:p>
    <w:p w14:paraId="249B1095" w14:textId="77777777" w:rsidR="00D37D85" w:rsidRPr="009F4777" w:rsidRDefault="00B32507" w:rsidP="00614BEE">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 xml:space="preserve">El cambio de las estructuras sociales vigentes o la mentalidad de los sujetos sociales individuales, es complejo y posee múltiples limitantes por una razón básica: tales estructuras objetivas (con sus instituciones) y tales subjetividades sociales (con las que estamos inconformes) han sido producidas por determinados regímenes de prácticas colectivas; es decir, por determinados patrones de interacción social generados en la vida cotidiana. Lo que debe ser modificado entonces son los patrones de interacción social (prácticas colectivas recurrentes) para generar nuevas subjetividades sociales. Si se modifica la estructura de las relaciones constitutivas de las subjetividades sociales (con la organización horizontal y corresponsable de las estructuras o espacios de participación) y la utilización de la comunicación dialogada para la búsqueda de consenso (base de cualquier proceso de legitimación), es posible reorganizar las disposiciones adquiridas (hábitos) y producir prácticas transformadoras para revestir las relaciones visibles de interacción y el contenido mismo de la experiencia que de ellas pueden tener los participantes. </w:t>
      </w:r>
    </w:p>
    <w:p w14:paraId="092C6A4F" w14:textId="25B179D1" w:rsidR="00B32507" w:rsidRPr="009F4777" w:rsidRDefault="00B32507" w:rsidP="00614BEE">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La participación al ser un proceso de interacción, existe y funciona en contextos específicos, en donde deconstruye, crea y sustenta las normas de acción y vida de los grupos, legitimándolos por medio de procesos de búsqueda y configuración de consensos. La teoría más moderna sobre diseño, implementación y evaluación de políticas públicas permite articular la vivencialidad de los sujetos participantes, con las formas de organización de los diversos actores en los procesos de interacción social, encauzando dicha articulación hacia la creación de formas más adecuadas y aceptadas de interacción social, que generan prácticas colectivas nuevas que potencialmente legitiman la acción de gobierno, en el entendido de que la misma, (al menos en el socialismo) no es exclusividad de los dirigentes.</w:t>
      </w:r>
    </w:p>
    <w:p w14:paraId="55A4A261" w14:textId="77777777" w:rsidR="00D37D85" w:rsidRPr="009F4777" w:rsidRDefault="00935A4A" w:rsidP="00614BEE">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 xml:space="preserve">Por otra parte, la teoría más actual de las políticas públicas no entiende las mismas sin el elemento de participación ciudadana, o sea los ciudadanos que serán beneficiados por la política deben participar en el ciclo completo de la misma, de lo contrario dicha política no se considerará pública (Roth, 2017; Osuna y Bueno, 2017; Romero, 2019; Aguilar </w:t>
      </w:r>
      <w:r w:rsidRPr="009F4777">
        <w:rPr>
          <w:rFonts w:ascii="Times New Roman" w:hAnsi="Times New Roman" w:cs="Times New Roman"/>
          <w:sz w:val="24"/>
          <w:szCs w:val="24"/>
        </w:rPr>
        <w:lastRenderedPageBreak/>
        <w:t xml:space="preserve">Villanueva, 2020). Por lo que, para legitimar las acciones y decisiones del gobierno en función el desarrollo local es imprescindible pensar en términos de política pública y no de política estatista o social asistencialista. </w:t>
      </w:r>
    </w:p>
    <w:p w14:paraId="34F17C5A" w14:textId="2E9F77E4" w:rsidR="00935A4A" w:rsidRPr="009F4777" w:rsidRDefault="00935A4A" w:rsidP="00614BEE">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Esta formulación</w:t>
      </w:r>
      <w:r w:rsidR="00D37D85" w:rsidRPr="009F4777">
        <w:rPr>
          <w:rFonts w:ascii="Times New Roman" w:hAnsi="Times New Roman" w:cs="Times New Roman"/>
          <w:sz w:val="24"/>
          <w:szCs w:val="24"/>
        </w:rPr>
        <w:t xml:space="preserve"> se pretende exponer y argumentar en nuestro foro de debate académico del evento organizado en la Universidad Central “Marta Abreu” de las Villas, Cuba en octubre de 2025, en el cual se interconectan las variables, </w:t>
      </w:r>
      <w:r w:rsidR="00D37D85" w:rsidRPr="009F4777">
        <w:rPr>
          <w:rFonts w:ascii="Times New Roman" w:hAnsi="Times New Roman" w:cs="Times New Roman"/>
          <w:b/>
          <w:bCs/>
          <w:sz w:val="24"/>
          <w:szCs w:val="24"/>
        </w:rPr>
        <w:t>políticas públicas, participación ciudadana y praxis democrática</w:t>
      </w:r>
      <w:r w:rsidR="00D37D85" w:rsidRPr="009F4777">
        <w:rPr>
          <w:rFonts w:ascii="Times New Roman" w:hAnsi="Times New Roman" w:cs="Times New Roman"/>
          <w:sz w:val="24"/>
          <w:szCs w:val="24"/>
        </w:rPr>
        <w:t xml:space="preserve">. Dicho evento se nutre </w:t>
      </w:r>
      <w:r w:rsidR="0058013A" w:rsidRPr="009F4777">
        <w:rPr>
          <w:rFonts w:ascii="Times New Roman" w:hAnsi="Times New Roman" w:cs="Times New Roman"/>
          <w:sz w:val="24"/>
          <w:szCs w:val="24"/>
        </w:rPr>
        <w:t>esencialmente</w:t>
      </w:r>
      <w:r w:rsidR="00D37D85" w:rsidRPr="009F4777">
        <w:rPr>
          <w:rFonts w:ascii="Times New Roman" w:hAnsi="Times New Roman" w:cs="Times New Roman"/>
          <w:sz w:val="24"/>
          <w:szCs w:val="24"/>
        </w:rPr>
        <w:t xml:space="preserve"> del proyecto de investigación</w:t>
      </w:r>
      <w:r w:rsidR="0058013A" w:rsidRPr="009F4777">
        <w:rPr>
          <w:rFonts w:ascii="Times New Roman" w:hAnsi="Times New Roman" w:cs="Times New Roman"/>
          <w:sz w:val="24"/>
          <w:szCs w:val="24"/>
        </w:rPr>
        <w:t>: “Políticas públicas, participación ciudadana y legitimidad de los gobiernos locales”</w:t>
      </w:r>
      <w:r w:rsidR="002E6BBE" w:rsidRPr="009F4777">
        <w:rPr>
          <w:rStyle w:val="Refdenotaalpie"/>
          <w:rFonts w:ascii="Times New Roman" w:hAnsi="Times New Roman" w:cs="Times New Roman"/>
          <w:sz w:val="24"/>
          <w:szCs w:val="24"/>
        </w:rPr>
        <w:footnoteReference w:id="1"/>
      </w:r>
      <w:r w:rsidR="0058013A" w:rsidRPr="009F4777">
        <w:rPr>
          <w:rFonts w:ascii="Times New Roman" w:hAnsi="Times New Roman" w:cs="Times New Roman"/>
          <w:sz w:val="24"/>
          <w:szCs w:val="24"/>
        </w:rPr>
        <w:t xml:space="preserve">. Este </w:t>
      </w:r>
      <w:r w:rsidRPr="009F4777">
        <w:rPr>
          <w:rFonts w:ascii="Times New Roman" w:hAnsi="Times New Roman" w:cs="Times New Roman"/>
          <w:sz w:val="24"/>
          <w:szCs w:val="24"/>
        </w:rPr>
        <w:t>proyecto tributa al funcionamiento legitimo del sistema político cubano en el escenario local/municipal en condiciones de autonomía municipal y necesidad</w:t>
      </w:r>
      <w:r w:rsidR="00A2616B" w:rsidRPr="009F4777">
        <w:rPr>
          <w:rFonts w:ascii="Times New Roman" w:hAnsi="Times New Roman" w:cs="Times New Roman"/>
          <w:sz w:val="24"/>
          <w:szCs w:val="24"/>
        </w:rPr>
        <w:t>;</w:t>
      </w:r>
      <w:r w:rsidRPr="009F4777">
        <w:rPr>
          <w:rFonts w:ascii="Times New Roman" w:hAnsi="Times New Roman" w:cs="Times New Roman"/>
          <w:sz w:val="24"/>
          <w:szCs w:val="24"/>
        </w:rPr>
        <w:t xml:space="preserve"> de resistencia creativa ante las amenazas externas e insuficiencias y distorsiones internas de nuestro modelo socialista, por lo que los beneficiarios directos del proyecto son el estado, gobierno y partido en el ámbito municipal, así como la ciudadanía de los municipios pesquisados y potencialmente el sistema político cubano a escala nacional de trascender los resultados del proyecto.</w:t>
      </w:r>
    </w:p>
    <w:p w14:paraId="13876311" w14:textId="5B29D441" w:rsidR="00E81F08" w:rsidRPr="009F4777" w:rsidRDefault="00E81F08" w:rsidP="00614BEE">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 xml:space="preserve">Este tipo de proyección, no es privativa del proceso de construcción socialista, sino que atañe a toda sociedad que pretenda basarse en la justicia social y la emancipación humana, lo que supone la corresponsabilidad de todos de manera protagónica en el proceso de conducción de los asuntos públicos, ya sea a través del Estado o de instituciones de la sociedad civil, por ello la acción política debe realizarse preferentemente a través de políticas públicas, y no de políticas estadocéntricas y asistencialistas. En este sentido el debate sobre la participación ciudadana, sus mecanismos, el funcionamiento de la praxis democrática real en cada país es fundamental para superar la manera enajenante en que la teoría </w:t>
      </w:r>
      <w:r w:rsidR="00707898" w:rsidRPr="009F4777">
        <w:rPr>
          <w:rFonts w:ascii="Times New Roman" w:hAnsi="Times New Roman" w:cs="Times New Roman"/>
          <w:sz w:val="24"/>
          <w:szCs w:val="24"/>
        </w:rPr>
        <w:t>liberal burguesa y todos sus corifeos contemporáneos entienden la acción de la práctica política solo a partir de las acciones de individuos que se juntan circunstancialmente a partir de determinadas pautas culturalmente establecidas.</w:t>
      </w:r>
    </w:p>
    <w:p w14:paraId="2C658C01" w14:textId="6EC0A4E4" w:rsidR="00614BEE" w:rsidRPr="009F4777" w:rsidRDefault="00614BEE" w:rsidP="00614BEE">
      <w:pPr>
        <w:spacing w:line="360" w:lineRule="auto"/>
        <w:jc w:val="both"/>
        <w:rPr>
          <w:rFonts w:ascii="Times New Roman" w:hAnsi="Times New Roman" w:cs="Times New Roman"/>
          <w:sz w:val="24"/>
          <w:szCs w:val="24"/>
        </w:rPr>
      </w:pPr>
      <w:r w:rsidRPr="009F4777">
        <w:rPr>
          <w:rFonts w:ascii="Times New Roman" w:hAnsi="Times New Roman" w:cs="Times New Roman"/>
          <w:b/>
          <w:bCs/>
          <w:sz w:val="24"/>
          <w:szCs w:val="24"/>
        </w:rPr>
        <w:t>Consideraciones finales</w:t>
      </w:r>
      <w:r w:rsidRPr="009F4777">
        <w:rPr>
          <w:rFonts w:ascii="Times New Roman" w:hAnsi="Times New Roman" w:cs="Times New Roman"/>
          <w:sz w:val="24"/>
          <w:szCs w:val="24"/>
        </w:rPr>
        <w:t>.</w:t>
      </w:r>
    </w:p>
    <w:p w14:paraId="6F82B284" w14:textId="2153A5FD" w:rsidR="00707898" w:rsidRPr="009F4777" w:rsidRDefault="00707898" w:rsidP="00614BEE">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lastRenderedPageBreak/>
        <w:t>El desarrollo no es un asunto de producción de cosas y ofrecimiento de servicios, es un asunto de la producción de la vida social de manera colectiva y en armonía con la naturaleza, con lo cual los enfoques políticos que se pronuncian y promueven sobre desarrollo solo a través de la actuación de los Estados y la red de instituciones internacionales que aparentemente lo defienden, son insuficientes, pues los seres humanos deben jugar un papel protagónico en cada escenario histórico concreto en donde se gesta el desarrollo</w:t>
      </w:r>
      <w:r w:rsidR="006301E1" w:rsidRPr="009F4777">
        <w:rPr>
          <w:rFonts w:ascii="Times New Roman" w:hAnsi="Times New Roman" w:cs="Times New Roman"/>
          <w:sz w:val="24"/>
          <w:szCs w:val="24"/>
        </w:rPr>
        <w:t>, por tanto solo las acciones macro no propician desarrollo.</w:t>
      </w:r>
    </w:p>
    <w:p w14:paraId="1C915851" w14:textId="5D728CC1" w:rsidR="00B32507" w:rsidRPr="009F4777" w:rsidRDefault="006301E1" w:rsidP="00E1777F">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Como ejemplo de ello en el devenir de la procura del desarrollo a nivel internacional s</w:t>
      </w:r>
      <w:r w:rsidR="00E1777F" w:rsidRPr="009F4777">
        <w:rPr>
          <w:rFonts w:ascii="Times New Roman" w:hAnsi="Times New Roman" w:cs="Times New Roman"/>
          <w:sz w:val="24"/>
          <w:szCs w:val="24"/>
        </w:rPr>
        <w:t>e introdujo la dimensión ambiental en los conceptos de desarrollo y economía, es decir, sin provocar modificaciones sustanciales dentro del sistema del capital. A saber: gestión racional del ambiente o “administración racional de los recursos naturales” sin disminución de la tasa de ganancias. O, dicho de otro modo, más desarrollo sobre las bases de la eficiencia y competitividad económicas, de conjunto con correcciones dentro del funcionamiento del mercado para solucionar los propios problemas provocados por estas dinámicas.</w:t>
      </w:r>
      <w:r w:rsidRPr="009F4777">
        <w:rPr>
          <w:rFonts w:ascii="Times New Roman" w:hAnsi="Times New Roman" w:cs="Times New Roman"/>
          <w:sz w:val="24"/>
          <w:szCs w:val="24"/>
        </w:rPr>
        <w:t xml:space="preserve"> Eso no ha funcionado hasta el día de hoy, la desigualdad y la pobreza entre los seres humanos (quienes son objeto y sujeto del desarrollo) continúa en aumento.</w:t>
      </w:r>
    </w:p>
    <w:p w14:paraId="4AC1D04D" w14:textId="77777777" w:rsidR="00312B77" w:rsidRPr="009F4777" w:rsidRDefault="006301E1" w:rsidP="00E1777F">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A escala nacional las réplicas de dichas políticas, tampoco han servido de mucho. Se deb</w:t>
      </w:r>
      <w:r w:rsidR="00312B77" w:rsidRPr="009F4777">
        <w:rPr>
          <w:rFonts w:ascii="Times New Roman" w:hAnsi="Times New Roman" w:cs="Times New Roman"/>
          <w:sz w:val="24"/>
          <w:szCs w:val="24"/>
        </w:rPr>
        <w:t>e</w:t>
      </w:r>
      <w:r w:rsidRPr="009F4777">
        <w:rPr>
          <w:rFonts w:ascii="Times New Roman" w:hAnsi="Times New Roman" w:cs="Times New Roman"/>
          <w:sz w:val="24"/>
          <w:szCs w:val="24"/>
        </w:rPr>
        <w:t xml:space="preserve"> comprender de una vez que </w:t>
      </w:r>
      <w:r w:rsidR="00312B77" w:rsidRPr="009F4777">
        <w:rPr>
          <w:rFonts w:ascii="Times New Roman" w:hAnsi="Times New Roman" w:cs="Times New Roman"/>
          <w:sz w:val="24"/>
          <w:szCs w:val="24"/>
        </w:rPr>
        <w:t>eso a lo que llamamos desarrollo, que no sería otra cosa siguiendo los preceptos aristotélicos que el logro de la armonía del proceso antroposociogenético, es un asunto de todos y por tanto un asunto del ejercicio participativo colectivo en la toma de decisiones en cada escenario histórico concreto, para ello es imprescindible desplegar una praxis democrática de gran intensidad con protagonismo ciudadano, haciendo un uso  sistemático y coherente de los mecanismos de participación ciudadana y popular, existentes en cada país, en cada comunidad.</w:t>
      </w:r>
    </w:p>
    <w:p w14:paraId="244970ED" w14:textId="1D412FA0" w:rsidR="006301E1" w:rsidRPr="009F4777" w:rsidRDefault="00312B77" w:rsidP="00E1777F">
      <w:pPr>
        <w:spacing w:line="360" w:lineRule="auto"/>
        <w:jc w:val="both"/>
        <w:rPr>
          <w:rFonts w:ascii="Times New Roman" w:hAnsi="Times New Roman" w:cs="Times New Roman"/>
          <w:sz w:val="24"/>
          <w:szCs w:val="24"/>
        </w:rPr>
      </w:pPr>
      <w:r w:rsidRPr="009F4777">
        <w:rPr>
          <w:rFonts w:ascii="Times New Roman" w:hAnsi="Times New Roman" w:cs="Times New Roman"/>
          <w:sz w:val="24"/>
          <w:szCs w:val="24"/>
        </w:rPr>
        <w:t xml:space="preserve">En tal sentido, es imprescindible destacar que dicha praxis democrática, tiene que tomar en consideración tanto la institucionalidad estatal, como la institucionalidad proveniente de la sociedad civil organizada, pero sin perder de vista los elementos creativos e </w:t>
      </w:r>
      <w:r w:rsidR="002E6BBE" w:rsidRPr="009F4777">
        <w:rPr>
          <w:rFonts w:ascii="Times New Roman" w:hAnsi="Times New Roman" w:cs="Times New Roman"/>
          <w:sz w:val="24"/>
          <w:szCs w:val="24"/>
        </w:rPr>
        <w:t xml:space="preserve">innovadores que se producen en dicha actividad, siendo las políticas públicas en su expresión más actualizada un instrumento adecuado para tal propósito, </w:t>
      </w:r>
      <w:proofErr w:type="spellStart"/>
      <w:r w:rsidR="002E6BBE" w:rsidRPr="009F4777">
        <w:rPr>
          <w:rFonts w:ascii="Times New Roman" w:hAnsi="Times New Roman" w:cs="Times New Roman"/>
          <w:sz w:val="24"/>
          <w:szCs w:val="24"/>
        </w:rPr>
        <w:t>pro</w:t>
      </w:r>
      <w:proofErr w:type="spellEnd"/>
      <w:r w:rsidR="002E6BBE" w:rsidRPr="009F4777">
        <w:rPr>
          <w:rFonts w:ascii="Times New Roman" w:hAnsi="Times New Roman" w:cs="Times New Roman"/>
          <w:sz w:val="24"/>
          <w:szCs w:val="24"/>
        </w:rPr>
        <w:t xml:space="preserve"> lo que se hace necesario insertar el trabajo por políticas públicas en las prácticas democráticas de cada país y entrelazarlo  de manera </w:t>
      </w:r>
      <w:r w:rsidR="002E6BBE" w:rsidRPr="009F4777">
        <w:rPr>
          <w:rFonts w:ascii="Times New Roman" w:hAnsi="Times New Roman" w:cs="Times New Roman"/>
          <w:sz w:val="24"/>
          <w:szCs w:val="24"/>
        </w:rPr>
        <w:lastRenderedPageBreak/>
        <w:t>sistémica con los mecanismos de participación ciudadana y popular de cada escenario histórico concreto.</w:t>
      </w:r>
    </w:p>
    <w:p w14:paraId="0DE74734" w14:textId="77777777" w:rsidR="006301E1" w:rsidRPr="009F4777" w:rsidRDefault="006301E1" w:rsidP="00E1777F">
      <w:pPr>
        <w:spacing w:line="360" w:lineRule="auto"/>
        <w:jc w:val="both"/>
        <w:rPr>
          <w:rFonts w:ascii="Times New Roman" w:hAnsi="Times New Roman" w:cs="Times New Roman"/>
          <w:b/>
          <w:bCs/>
          <w:sz w:val="24"/>
          <w:szCs w:val="24"/>
        </w:rPr>
      </w:pPr>
    </w:p>
    <w:p w14:paraId="1CDD26D3" w14:textId="476C718E" w:rsidR="006D02A3" w:rsidRPr="009F4777" w:rsidRDefault="006D02A3" w:rsidP="006D02A3">
      <w:pPr>
        <w:jc w:val="both"/>
        <w:rPr>
          <w:rFonts w:ascii="Times New Roman" w:hAnsi="Times New Roman" w:cs="Times New Roman"/>
          <w:b/>
          <w:bCs/>
          <w:sz w:val="24"/>
          <w:szCs w:val="24"/>
        </w:rPr>
      </w:pPr>
      <w:r w:rsidRPr="009F4777">
        <w:rPr>
          <w:rFonts w:ascii="Times New Roman" w:hAnsi="Times New Roman" w:cs="Times New Roman"/>
          <w:b/>
          <w:bCs/>
          <w:sz w:val="24"/>
          <w:szCs w:val="24"/>
        </w:rPr>
        <w:t>Referencias.</w:t>
      </w:r>
    </w:p>
    <w:p w14:paraId="45E3F68A" w14:textId="77777777" w:rsidR="00B32507" w:rsidRPr="009F4777" w:rsidRDefault="00B32507" w:rsidP="006D02A3">
      <w:pPr>
        <w:jc w:val="both"/>
        <w:rPr>
          <w:rFonts w:ascii="Times New Roman" w:hAnsi="Times New Roman" w:cs="Times New Roman"/>
          <w:sz w:val="24"/>
          <w:szCs w:val="24"/>
        </w:rPr>
      </w:pPr>
      <w:r w:rsidRPr="009F4777">
        <w:rPr>
          <w:rFonts w:ascii="Times New Roman" w:hAnsi="Times New Roman" w:cs="Times New Roman"/>
          <w:sz w:val="24"/>
          <w:szCs w:val="24"/>
        </w:rPr>
        <w:t xml:space="preserve">Aguirre Rojas, C. A. (2005) América Latina en la encrucijada: los movimientos sociales y la muerte de la política moderna. México: Ediciones </w:t>
      </w:r>
      <w:proofErr w:type="spellStart"/>
      <w:r w:rsidRPr="009F4777">
        <w:rPr>
          <w:rFonts w:ascii="Times New Roman" w:hAnsi="Times New Roman" w:cs="Times New Roman"/>
          <w:sz w:val="24"/>
          <w:szCs w:val="24"/>
        </w:rPr>
        <w:t>Contrahistorias</w:t>
      </w:r>
      <w:proofErr w:type="spellEnd"/>
      <w:r w:rsidRPr="009F4777">
        <w:rPr>
          <w:rFonts w:ascii="Times New Roman" w:hAnsi="Times New Roman" w:cs="Times New Roman"/>
          <w:sz w:val="24"/>
          <w:szCs w:val="24"/>
        </w:rPr>
        <w:t xml:space="preserve">. </w:t>
      </w:r>
    </w:p>
    <w:p w14:paraId="294EB8C0" w14:textId="77777777" w:rsidR="00B32507" w:rsidRPr="009F4777" w:rsidRDefault="00B32507" w:rsidP="006D02A3">
      <w:pPr>
        <w:jc w:val="both"/>
        <w:rPr>
          <w:rFonts w:ascii="Times New Roman" w:hAnsi="Times New Roman" w:cs="Times New Roman"/>
          <w:sz w:val="24"/>
          <w:szCs w:val="24"/>
        </w:rPr>
      </w:pPr>
      <w:r w:rsidRPr="009F4777">
        <w:rPr>
          <w:rFonts w:ascii="Times New Roman" w:hAnsi="Times New Roman" w:cs="Times New Roman"/>
          <w:sz w:val="24"/>
          <w:szCs w:val="24"/>
        </w:rPr>
        <w:t xml:space="preserve">Aguilar Villanueva, L. (2020) “La actualidad de la disciplina de Políticas Públicas en América Latina”. Entrevista. En: </w:t>
      </w:r>
      <w:proofErr w:type="spellStart"/>
      <w:r w:rsidRPr="009F4777">
        <w:rPr>
          <w:rFonts w:ascii="Times New Roman" w:hAnsi="Times New Roman" w:cs="Times New Roman"/>
          <w:sz w:val="24"/>
          <w:szCs w:val="24"/>
        </w:rPr>
        <w:t>Lefont</w:t>
      </w:r>
      <w:proofErr w:type="spellEnd"/>
      <w:r w:rsidRPr="009F4777">
        <w:rPr>
          <w:rFonts w:ascii="Times New Roman" w:hAnsi="Times New Roman" w:cs="Times New Roman"/>
          <w:sz w:val="24"/>
          <w:szCs w:val="24"/>
        </w:rPr>
        <w:t xml:space="preserve">, L. y Ramírez, J. C. Las políticas públicas: Crítica epistémica desde particularidades identitarias para la gestión gubernamental en Cuba. Editorial Universidad de la Habana. </w:t>
      </w:r>
    </w:p>
    <w:p w14:paraId="76302AD3" w14:textId="748EAAB4" w:rsidR="00B32507" w:rsidRPr="009F4777" w:rsidRDefault="00B32507" w:rsidP="006D02A3">
      <w:pPr>
        <w:jc w:val="both"/>
        <w:rPr>
          <w:rFonts w:ascii="Times New Roman" w:hAnsi="Times New Roman" w:cs="Times New Roman"/>
          <w:sz w:val="24"/>
          <w:szCs w:val="24"/>
        </w:rPr>
      </w:pPr>
      <w:r w:rsidRPr="009F4777">
        <w:rPr>
          <w:rFonts w:ascii="Times New Roman" w:hAnsi="Times New Roman" w:cs="Times New Roman"/>
          <w:sz w:val="24"/>
          <w:szCs w:val="24"/>
        </w:rPr>
        <w:t>Asamblea Nacional del Poder Popular. (20</w:t>
      </w:r>
      <w:r w:rsidR="00632D76" w:rsidRPr="009F4777">
        <w:rPr>
          <w:rFonts w:ascii="Times New Roman" w:hAnsi="Times New Roman" w:cs="Times New Roman"/>
          <w:sz w:val="24"/>
          <w:szCs w:val="24"/>
        </w:rPr>
        <w:t>20</w:t>
      </w:r>
      <w:r w:rsidRPr="009F4777">
        <w:rPr>
          <w:rFonts w:ascii="Times New Roman" w:hAnsi="Times New Roman" w:cs="Times New Roman"/>
          <w:sz w:val="24"/>
          <w:szCs w:val="24"/>
        </w:rPr>
        <w:t xml:space="preserve">). Constitución de la República de Cuba. La Habana: Editora Política. </w:t>
      </w:r>
    </w:p>
    <w:p w14:paraId="4A200983" w14:textId="5ECF5354" w:rsidR="00B32507" w:rsidRPr="009F4777" w:rsidRDefault="00B32507" w:rsidP="006D02A3">
      <w:pPr>
        <w:jc w:val="both"/>
        <w:rPr>
          <w:rFonts w:ascii="Times New Roman" w:hAnsi="Times New Roman" w:cs="Times New Roman"/>
          <w:sz w:val="24"/>
          <w:szCs w:val="24"/>
        </w:rPr>
      </w:pPr>
      <w:r w:rsidRPr="009F4777">
        <w:rPr>
          <w:rFonts w:ascii="Times New Roman" w:hAnsi="Times New Roman" w:cs="Times New Roman"/>
          <w:sz w:val="24"/>
          <w:szCs w:val="24"/>
        </w:rPr>
        <w:t xml:space="preserve">Castro, F. (2005). Discurso pronunciado por Fidel Castro Ruz, </w:t>
      </w:r>
      <w:proofErr w:type="gramStart"/>
      <w:r w:rsidRPr="009F4777">
        <w:rPr>
          <w:rFonts w:ascii="Times New Roman" w:hAnsi="Times New Roman" w:cs="Times New Roman"/>
          <w:sz w:val="24"/>
          <w:szCs w:val="24"/>
        </w:rPr>
        <w:t>Presidente</w:t>
      </w:r>
      <w:proofErr w:type="gramEnd"/>
      <w:r w:rsidRPr="009F4777">
        <w:rPr>
          <w:rFonts w:ascii="Times New Roman" w:hAnsi="Times New Roman" w:cs="Times New Roman"/>
          <w:sz w:val="24"/>
          <w:szCs w:val="24"/>
        </w:rPr>
        <w:t xml:space="preserve"> de la República de Cuba, en acto por el aniversario 60 de su ingreso a la universidad, efectuado en el Aula Magna de la Universidad de La Habana, 17 de noviembre de 2005. Disponible en: </w:t>
      </w:r>
      <w:hyperlink r:id="rId8" w:history="1">
        <w:r w:rsidRPr="009F4777">
          <w:rPr>
            <w:rStyle w:val="Hipervnculo"/>
            <w:rFonts w:ascii="Times New Roman" w:hAnsi="Times New Roman" w:cs="Times New Roman"/>
            <w:sz w:val="24"/>
            <w:szCs w:val="24"/>
          </w:rPr>
          <w:t>http://www.cuba.cu/gobierno/discursos/2005/esp/f171105e.html</w:t>
        </w:r>
      </w:hyperlink>
      <w:r w:rsidRPr="009F4777">
        <w:rPr>
          <w:rFonts w:ascii="Times New Roman" w:hAnsi="Times New Roman" w:cs="Times New Roman"/>
          <w:sz w:val="24"/>
          <w:szCs w:val="24"/>
        </w:rPr>
        <w:t xml:space="preserve"> </w:t>
      </w:r>
    </w:p>
    <w:p w14:paraId="29B67C55" w14:textId="77777777" w:rsidR="00B32507" w:rsidRPr="009F4777" w:rsidRDefault="00B32507" w:rsidP="006D02A3">
      <w:pPr>
        <w:jc w:val="both"/>
        <w:rPr>
          <w:rFonts w:ascii="Times New Roman" w:hAnsi="Times New Roman" w:cs="Times New Roman"/>
          <w:sz w:val="24"/>
          <w:szCs w:val="24"/>
        </w:rPr>
      </w:pPr>
      <w:r w:rsidRPr="009F4777">
        <w:rPr>
          <w:rFonts w:ascii="Times New Roman" w:hAnsi="Times New Roman" w:cs="Times New Roman"/>
          <w:sz w:val="24"/>
          <w:szCs w:val="24"/>
        </w:rPr>
        <w:t xml:space="preserve">Cunill Grau, N. (1997) Repensando lo público a través de la sociedad. Nuevas formas de gestión pública y representación </w:t>
      </w:r>
      <w:proofErr w:type="spellStart"/>
      <w:proofErr w:type="gramStart"/>
      <w:r w:rsidRPr="009F4777">
        <w:rPr>
          <w:rFonts w:ascii="Times New Roman" w:hAnsi="Times New Roman" w:cs="Times New Roman"/>
          <w:sz w:val="24"/>
          <w:szCs w:val="24"/>
        </w:rPr>
        <w:t>social.Caracas</w:t>
      </w:r>
      <w:proofErr w:type="spellEnd"/>
      <w:proofErr w:type="gramEnd"/>
      <w:r w:rsidRPr="009F4777">
        <w:rPr>
          <w:rFonts w:ascii="Times New Roman" w:hAnsi="Times New Roman" w:cs="Times New Roman"/>
          <w:sz w:val="24"/>
          <w:szCs w:val="24"/>
        </w:rPr>
        <w:t xml:space="preserve">: Nueva Sociedad. </w:t>
      </w:r>
    </w:p>
    <w:p w14:paraId="3CD346CB" w14:textId="3592D441" w:rsidR="00B32507" w:rsidRPr="009F4777" w:rsidRDefault="00B32507" w:rsidP="006D02A3">
      <w:pPr>
        <w:jc w:val="both"/>
        <w:rPr>
          <w:rFonts w:ascii="Times New Roman" w:hAnsi="Times New Roman" w:cs="Times New Roman"/>
          <w:sz w:val="24"/>
          <w:szCs w:val="24"/>
          <w:lang w:val="pt-BR"/>
        </w:rPr>
      </w:pPr>
      <w:r w:rsidRPr="009F4777">
        <w:rPr>
          <w:rFonts w:ascii="Times New Roman" w:hAnsi="Times New Roman" w:cs="Times New Roman"/>
          <w:sz w:val="24"/>
          <w:szCs w:val="24"/>
        </w:rPr>
        <w:t xml:space="preserve">Del Río, M. A. (2020). Autonomía y democracia municipal: Condiciones imprescindibles para el diseño de políticas públicas de desarrollo local. En, E. R. Romero Fernández (Coordinador) Evaluación y diseño de políticas públicas: Democratización y desarrollo. </w:t>
      </w:r>
      <w:r w:rsidRPr="009F4777">
        <w:rPr>
          <w:rFonts w:ascii="Times New Roman" w:hAnsi="Times New Roman" w:cs="Times New Roman"/>
          <w:sz w:val="24"/>
          <w:szCs w:val="24"/>
          <w:lang w:val="pt-BR"/>
        </w:rPr>
        <w:t xml:space="preserve">Editorial Feijóo, pp. 67 -83. </w:t>
      </w:r>
      <w:hyperlink r:id="rId9" w:history="1">
        <w:r w:rsidRPr="009F4777">
          <w:rPr>
            <w:rStyle w:val="Hipervnculo"/>
            <w:rFonts w:ascii="Times New Roman" w:hAnsi="Times New Roman" w:cs="Times New Roman"/>
            <w:sz w:val="24"/>
            <w:szCs w:val="24"/>
            <w:lang w:val="pt-BR"/>
          </w:rPr>
          <w:t>http://feijoo.cdict.uclv.edu.cu/?libros=evaluacion-de-politicas-publicas</w:t>
        </w:r>
      </w:hyperlink>
      <w:r w:rsidRPr="009F4777">
        <w:rPr>
          <w:rFonts w:ascii="Times New Roman" w:hAnsi="Times New Roman" w:cs="Times New Roman"/>
          <w:sz w:val="24"/>
          <w:szCs w:val="24"/>
          <w:lang w:val="pt-BR"/>
        </w:rPr>
        <w:t xml:space="preserve"> </w:t>
      </w:r>
    </w:p>
    <w:p w14:paraId="4EE827C1" w14:textId="21D0BE27" w:rsidR="00B32507" w:rsidRPr="009F4777" w:rsidRDefault="00B32507" w:rsidP="006D02A3">
      <w:pPr>
        <w:jc w:val="both"/>
        <w:rPr>
          <w:rFonts w:ascii="Times New Roman" w:hAnsi="Times New Roman" w:cs="Times New Roman"/>
          <w:sz w:val="24"/>
          <w:szCs w:val="24"/>
        </w:rPr>
      </w:pPr>
      <w:r w:rsidRPr="009F4777">
        <w:rPr>
          <w:rFonts w:ascii="Times New Roman" w:hAnsi="Times New Roman" w:cs="Times New Roman"/>
          <w:sz w:val="24"/>
          <w:szCs w:val="24"/>
        </w:rPr>
        <w:t xml:space="preserve">Díaz-Canel, M. (2022) Discurso pronunciado en la clausura del V Pleno del Comité Central del Partido, en el Palacio de Convenciones, el 10 de diciembre de 2022, “Año 64 de la Revolución”. </w:t>
      </w:r>
      <w:hyperlink r:id="rId10" w:history="1">
        <w:r w:rsidRPr="009F4777">
          <w:rPr>
            <w:rStyle w:val="Hipervnculo"/>
            <w:rFonts w:ascii="Times New Roman" w:hAnsi="Times New Roman" w:cs="Times New Roman"/>
            <w:sz w:val="24"/>
            <w:szCs w:val="24"/>
          </w:rPr>
          <w:t>https://www.presidencia.gob.cu/</w:t>
        </w:r>
      </w:hyperlink>
      <w:r w:rsidRPr="009F4777">
        <w:rPr>
          <w:rFonts w:ascii="Times New Roman" w:hAnsi="Times New Roman" w:cs="Times New Roman"/>
          <w:sz w:val="24"/>
          <w:szCs w:val="24"/>
        </w:rPr>
        <w:t xml:space="preserve"> </w:t>
      </w:r>
    </w:p>
    <w:p w14:paraId="5F39315F" w14:textId="133DF6EB" w:rsidR="00B32507" w:rsidRPr="009F4777" w:rsidRDefault="00B32507" w:rsidP="006D02A3">
      <w:pPr>
        <w:jc w:val="both"/>
        <w:rPr>
          <w:rFonts w:ascii="Times New Roman" w:hAnsi="Times New Roman" w:cs="Times New Roman"/>
          <w:sz w:val="24"/>
          <w:szCs w:val="24"/>
        </w:rPr>
      </w:pPr>
      <w:r w:rsidRPr="009F4777">
        <w:rPr>
          <w:rFonts w:ascii="Times New Roman" w:hAnsi="Times New Roman" w:cs="Times New Roman"/>
          <w:sz w:val="24"/>
          <w:szCs w:val="24"/>
        </w:rPr>
        <w:t xml:space="preserve">Díaz –Canel, M. y Jover, J. (2020). Gestión gubernamental y ciencia cubana en el enfrentamiento a la COVID-19. Anales de la Academia de Ciencias de Cuba, 10 (2). Recuperado de </w:t>
      </w:r>
      <w:hyperlink r:id="rId11" w:history="1">
        <w:r w:rsidRPr="009F4777">
          <w:rPr>
            <w:rStyle w:val="Hipervnculo"/>
            <w:rFonts w:ascii="Times New Roman" w:hAnsi="Times New Roman" w:cs="Times New Roman"/>
            <w:sz w:val="24"/>
            <w:szCs w:val="24"/>
          </w:rPr>
          <w:t>http://www.revistaccuba.cu/index.php/revacc/article/view/88</w:t>
        </w:r>
      </w:hyperlink>
      <w:r w:rsidRPr="009F4777">
        <w:rPr>
          <w:rFonts w:ascii="Times New Roman" w:hAnsi="Times New Roman" w:cs="Times New Roman"/>
          <w:sz w:val="24"/>
          <w:szCs w:val="24"/>
        </w:rPr>
        <w:t xml:space="preserve"> </w:t>
      </w:r>
    </w:p>
    <w:p w14:paraId="7D16D8AE" w14:textId="77777777" w:rsidR="00B32507" w:rsidRPr="009F4777" w:rsidRDefault="00B32507" w:rsidP="006D02A3">
      <w:pPr>
        <w:jc w:val="both"/>
        <w:rPr>
          <w:rFonts w:ascii="Times New Roman" w:hAnsi="Times New Roman" w:cs="Times New Roman"/>
          <w:sz w:val="24"/>
          <w:szCs w:val="24"/>
        </w:rPr>
      </w:pPr>
      <w:r w:rsidRPr="009F4777">
        <w:rPr>
          <w:rFonts w:ascii="Times New Roman" w:hAnsi="Times New Roman" w:cs="Times New Roman"/>
          <w:sz w:val="24"/>
          <w:szCs w:val="24"/>
        </w:rPr>
        <w:t xml:space="preserve">Guevara, E. (1970). El socialismo y el hombre en Cuba. Obras (1957 -1967), Tomo II. La Habana: Casa de las Américas. </w:t>
      </w:r>
    </w:p>
    <w:p w14:paraId="68E0B247" w14:textId="77777777" w:rsidR="00B32507" w:rsidRPr="009F4777" w:rsidRDefault="00B32507" w:rsidP="006D02A3">
      <w:pPr>
        <w:jc w:val="both"/>
        <w:rPr>
          <w:rFonts w:ascii="Times New Roman" w:hAnsi="Times New Roman" w:cs="Times New Roman"/>
          <w:sz w:val="24"/>
          <w:szCs w:val="24"/>
        </w:rPr>
      </w:pPr>
      <w:r w:rsidRPr="009F4777">
        <w:rPr>
          <w:rFonts w:ascii="Times New Roman" w:hAnsi="Times New Roman" w:cs="Times New Roman"/>
          <w:sz w:val="24"/>
          <w:szCs w:val="24"/>
        </w:rPr>
        <w:t xml:space="preserve">Ibarra, P. (2017) El papel de la sociedad civil en la auditoria social y el fortalecimiento de las instituciones democráticas. Desde el gobierno abierto al Estado abierto en América Latina y el Caribe (LC/PUB.2017/9-P), Santiago, Comisión Económica para América Latina y el Caribe (CEPAL). </w:t>
      </w:r>
    </w:p>
    <w:p w14:paraId="7B925DAF" w14:textId="77777777" w:rsidR="00B32507" w:rsidRPr="009F4777" w:rsidRDefault="00B32507" w:rsidP="006D02A3">
      <w:pPr>
        <w:jc w:val="both"/>
        <w:rPr>
          <w:rFonts w:ascii="Times New Roman" w:hAnsi="Times New Roman" w:cs="Times New Roman"/>
          <w:sz w:val="24"/>
          <w:szCs w:val="24"/>
        </w:rPr>
      </w:pPr>
      <w:proofErr w:type="spellStart"/>
      <w:r w:rsidRPr="009F4777">
        <w:rPr>
          <w:rFonts w:ascii="Times New Roman" w:hAnsi="Times New Roman" w:cs="Times New Roman"/>
          <w:sz w:val="24"/>
          <w:szCs w:val="24"/>
        </w:rPr>
        <w:lastRenderedPageBreak/>
        <w:t>Lefont</w:t>
      </w:r>
      <w:proofErr w:type="spellEnd"/>
      <w:r w:rsidRPr="009F4777">
        <w:rPr>
          <w:rFonts w:ascii="Times New Roman" w:hAnsi="Times New Roman" w:cs="Times New Roman"/>
          <w:sz w:val="24"/>
          <w:szCs w:val="24"/>
        </w:rPr>
        <w:t xml:space="preserve">, L. y Ramírez, J. C. (2020): Políticas públicas. Introducción a la disciplina para la gestión gubernamental en Cuba. Sancti Spíritus: Ediciones Luminaria. </w:t>
      </w:r>
    </w:p>
    <w:p w14:paraId="41496B7D" w14:textId="38AD815D" w:rsidR="00B32507" w:rsidRPr="009F4777" w:rsidRDefault="00B32507" w:rsidP="006D02A3">
      <w:pPr>
        <w:jc w:val="both"/>
        <w:rPr>
          <w:rFonts w:ascii="Times New Roman" w:hAnsi="Times New Roman" w:cs="Times New Roman"/>
          <w:sz w:val="24"/>
          <w:szCs w:val="24"/>
        </w:rPr>
      </w:pPr>
      <w:r w:rsidRPr="009F4777">
        <w:rPr>
          <w:rFonts w:ascii="Times New Roman" w:hAnsi="Times New Roman" w:cs="Times New Roman"/>
          <w:sz w:val="24"/>
          <w:szCs w:val="24"/>
        </w:rPr>
        <w:t xml:space="preserve">Lenin, V. I. (1985) Respuesta a P. </w:t>
      </w:r>
      <w:proofErr w:type="spellStart"/>
      <w:r w:rsidRPr="009F4777">
        <w:rPr>
          <w:rFonts w:ascii="Times New Roman" w:hAnsi="Times New Roman" w:cs="Times New Roman"/>
          <w:sz w:val="24"/>
          <w:szCs w:val="24"/>
        </w:rPr>
        <w:t>Kievski</w:t>
      </w:r>
      <w:proofErr w:type="spellEnd"/>
      <w:r w:rsidRPr="009F4777">
        <w:rPr>
          <w:rFonts w:ascii="Times New Roman" w:hAnsi="Times New Roman" w:cs="Times New Roman"/>
          <w:sz w:val="24"/>
          <w:szCs w:val="24"/>
        </w:rPr>
        <w:t xml:space="preserve"> (Y. </w:t>
      </w:r>
      <w:proofErr w:type="spellStart"/>
      <w:r w:rsidRPr="009F4777">
        <w:rPr>
          <w:rFonts w:ascii="Times New Roman" w:hAnsi="Times New Roman" w:cs="Times New Roman"/>
          <w:sz w:val="24"/>
          <w:szCs w:val="24"/>
        </w:rPr>
        <w:t>Piatakov</w:t>
      </w:r>
      <w:proofErr w:type="spellEnd"/>
      <w:r w:rsidRPr="009F4777">
        <w:rPr>
          <w:rFonts w:ascii="Times New Roman" w:hAnsi="Times New Roman" w:cs="Times New Roman"/>
          <w:sz w:val="24"/>
          <w:szCs w:val="24"/>
        </w:rPr>
        <w:t xml:space="preserve">). Obras completas en 55 tomos, tomo 30, pp. 72 – 78. Moscú: Editorial Progreso. </w:t>
      </w:r>
    </w:p>
    <w:p w14:paraId="49D6DF1F" w14:textId="77777777" w:rsidR="00A636C1" w:rsidRPr="009F4777" w:rsidRDefault="00B32507" w:rsidP="006D02A3">
      <w:pPr>
        <w:jc w:val="both"/>
        <w:rPr>
          <w:rFonts w:ascii="Times New Roman" w:hAnsi="Times New Roman" w:cs="Times New Roman"/>
          <w:sz w:val="24"/>
          <w:szCs w:val="24"/>
        </w:rPr>
      </w:pPr>
      <w:r w:rsidRPr="009F4777">
        <w:rPr>
          <w:rFonts w:ascii="Times New Roman" w:hAnsi="Times New Roman" w:cs="Times New Roman"/>
          <w:sz w:val="24"/>
          <w:szCs w:val="24"/>
        </w:rPr>
        <w:t xml:space="preserve">Marx, C. (1973) La guerra civil en Francia. Obras escogidas en tres tomos, Tomo II, pp. 201 - 259, Moscú: Editorial Progreso. </w:t>
      </w:r>
    </w:p>
    <w:p w14:paraId="53D4836F" w14:textId="77777777" w:rsidR="00A145F9" w:rsidRPr="009F4777" w:rsidRDefault="00B32507" w:rsidP="006D02A3">
      <w:pPr>
        <w:jc w:val="both"/>
        <w:rPr>
          <w:rFonts w:ascii="Times New Roman" w:hAnsi="Times New Roman" w:cs="Times New Roman"/>
          <w:sz w:val="24"/>
          <w:szCs w:val="24"/>
        </w:rPr>
      </w:pPr>
      <w:r w:rsidRPr="009F4777">
        <w:rPr>
          <w:rFonts w:ascii="Times New Roman" w:hAnsi="Times New Roman" w:cs="Times New Roman"/>
          <w:sz w:val="24"/>
          <w:szCs w:val="24"/>
        </w:rPr>
        <w:t>________ (1867/1965).</w:t>
      </w:r>
      <w:r w:rsidR="00A636C1" w:rsidRPr="009F4777">
        <w:rPr>
          <w:rFonts w:ascii="Times New Roman" w:hAnsi="Times New Roman" w:cs="Times New Roman"/>
          <w:sz w:val="24"/>
          <w:szCs w:val="24"/>
        </w:rPr>
        <w:t xml:space="preserve"> </w:t>
      </w:r>
      <w:r w:rsidRPr="009F4777">
        <w:rPr>
          <w:rFonts w:ascii="Times New Roman" w:hAnsi="Times New Roman" w:cs="Times New Roman"/>
          <w:sz w:val="24"/>
          <w:szCs w:val="24"/>
        </w:rPr>
        <w:t>El Capital, T.I. La Habana: Ediciones Venceremos</w:t>
      </w:r>
      <w:r w:rsidR="00A145F9" w:rsidRPr="009F4777">
        <w:rPr>
          <w:rFonts w:ascii="Times New Roman" w:hAnsi="Times New Roman" w:cs="Times New Roman"/>
          <w:sz w:val="24"/>
          <w:szCs w:val="24"/>
        </w:rPr>
        <w:t>.</w:t>
      </w:r>
    </w:p>
    <w:p w14:paraId="09810951" w14:textId="3ABEE085" w:rsidR="00A636C1" w:rsidRPr="009F4777" w:rsidRDefault="00A145F9" w:rsidP="006D02A3">
      <w:pPr>
        <w:jc w:val="both"/>
        <w:rPr>
          <w:rFonts w:ascii="Times New Roman" w:hAnsi="Times New Roman" w:cs="Times New Roman"/>
          <w:sz w:val="24"/>
          <w:szCs w:val="24"/>
        </w:rPr>
      </w:pPr>
      <w:r w:rsidRPr="009F4777">
        <w:rPr>
          <w:rFonts w:ascii="Times New Roman" w:hAnsi="Times New Roman" w:cs="Times New Roman"/>
          <w:sz w:val="24"/>
          <w:szCs w:val="24"/>
        </w:rPr>
        <w:t>Mateo Rodríguez, José (2001). Medio ambiente, tecnologías y corrientes políticas. En Guadarrama, Pablo y Suárez, Carmen (</w:t>
      </w:r>
      <w:proofErr w:type="spellStart"/>
      <w:r w:rsidRPr="009F4777">
        <w:rPr>
          <w:rFonts w:ascii="Times New Roman" w:hAnsi="Times New Roman" w:cs="Times New Roman"/>
          <w:sz w:val="24"/>
          <w:szCs w:val="24"/>
        </w:rPr>
        <w:t>eds</w:t>
      </w:r>
      <w:proofErr w:type="spellEnd"/>
      <w:r w:rsidRPr="009F4777">
        <w:rPr>
          <w:rFonts w:ascii="Times New Roman" w:hAnsi="Times New Roman" w:cs="Times New Roman"/>
          <w:sz w:val="24"/>
          <w:szCs w:val="24"/>
        </w:rPr>
        <w:t>); Filosofía y Sociedad, t. II. La Habana: Editorial Félix Varela, 742-754.</w:t>
      </w:r>
      <w:r w:rsidR="00B32507" w:rsidRPr="009F4777">
        <w:rPr>
          <w:rFonts w:ascii="Times New Roman" w:hAnsi="Times New Roman" w:cs="Times New Roman"/>
          <w:sz w:val="24"/>
          <w:szCs w:val="24"/>
        </w:rPr>
        <w:t xml:space="preserve"> </w:t>
      </w:r>
    </w:p>
    <w:p w14:paraId="11FA1518" w14:textId="385D3BFD" w:rsidR="00A636C1" w:rsidRPr="009F4777" w:rsidRDefault="00B32507" w:rsidP="006D02A3">
      <w:pPr>
        <w:jc w:val="both"/>
        <w:rPr>
          <w:rFonts w:ascii="Times New Roman" w:hAnsi="Times New Roman" w:cs="Times New Roman"/>
          <w:sz w:val="24"/>
          <w:szCs w:val="24"/>
        </w:rPr>
      </w:pPr>
      <w:proofErr w:type="spellStart"/>
      <w:r w:rsidRPr="009F4777">
        <w:rPr>
          <w:rFonts w:ascii="Times New Roman" w:hAnsi="Times New Roman" w:cs="Times New Roman"/>
          <w:sz w:val="24"/>
          <w:szCs w:val="24"/>
        </w:rPr>
        <w:t>Naser</w:t>
      </w:r>
      <w:proofErr w:type="spellEnd"/>
      <w:r w:rsidRPr="009F4777">
        <w:rPr>
          <w:rFonts w:ascii="Times New Roman" w:hAnsi="Times New Roman" w:cs="Times New Roman"/>
          <w:sz w:val="24"/>
          <w:szCs w:val="24"/>
        </w:rPr>
        <w:t xml:space="preserve">, A; </w:t>
      </w:r>
      <w:proofErr w:type="spellStart"/>
      <w:r w:rsidRPr="009F4777">
        <w:rPr>
          <w:rFonts w:ascii="Times New Roman" w:hAnsi="Times New Roman" w:cs="Times New Roman"/>
          <w:sz w:val="24"/>
          <w:szCs w:val="24"/>
        </w:rPr>
        <w:t>Fideleff</w:t>
      </w:r>
      <w:proofErr w:type="spellEnd"/>
      <w:r w:rsidRPr="009F4777">
        <w:rPr>
          <w:rFonts w:ascii="Times New Roman" w:hAnsi="Times New Roman" w:cs="Times New Roman"/>
          <w:sz w:val="24"/>
          <w:szCs w:val="24"/>
        </w:rPr>
        <w:t xml:space="preserve">; V. y </w:t>
      </w:r>
      <w:proofErr w:type="spellStart"/>
      <w:r w:rsidRPr="009F4777">
        <w:rPr>
          <w:rFonts w:ascii="Times New Roman" w:hAnsi="Times New Roman" w:cs="Times New Roman"/>
          <w:sz w:val="24"/>
          <w:szCs w:val="24"/>
        </w:rPr>
        <w:t>Tognoli</w:t>
      </w:r>
      <w:proofErr w:type="spellEnd"/>
      <w:r w:rsidRPr="009F4777">
        <w:rPr>
          <w:rFonts w:ascii="Times New Roman" w:hAnsi="Times New Roman" w:cs="Times New Roman"/>
          <w:sz w:val="24"/>
          <w:szCs w:val="24"/>
        </w:rPr>
        <w:t xml:space="preserve">, J. (2020) Gestión de planes de acción locales de gobierno abierto: herramientas para la </w:t>
      </w:r>
      <w:proofErr w:type="spellStart"/>
      <w:r w:rsidRPr="009F4777">
        <w:rPr>
          <w:rFonts w:ascii="Times New Roman" w:hAnsi="Times New Roman" w:cs="Times New Roman"/>
          <w:sz w:val="24"/>
          <w:szCs w:val="24"/>
        </w:rPr>
        <w:t>cocreación</w:t>
      </w:r>
      <w:proofErr w:type="spellEnd"/>
      <w:r w:rsidRPr="009F4777">
        <w:rPr>
          <w:rFonts w:ascii="Times New Roman" w:hAnsi="Times New Roman" w:cs="Times New Roman"/>
          <w:sz w:val="24"/>
          <w:szCs w:val="24"/>
        </w:rPr>
        <w:t xml:space="preserve">, el seguimiento y la evaluación. Documentos de Proyectos (LC/TS.2020/78), Santiago de Chile: Comisión Económica para América Latina y el Caribe (CEPAL). </w:t>
      </w:r>
    </w:p>
    <w:p w14:paraId="490BBBD5" w14:textId="47B82096" w:rsidR="00A636C1" w:rsidRPr="009F4777" w:rsidRDefault="00B32507" w:rsidP="006D02A3">
      <w:pPr>
        <w:jc w:val="both"/>
        <w:rPr>
          <w:rFonts w:ascii="Times New Roman" w:hAnsi="Times New Roman" w:cs="Times New Roman"/>
          <w:sz w:val="24"/>
          <w:szCs w:val="24"/>
        </w:rPr>
      </w:pPr>
      <w:r w:rsidRPr="009F4777">
        <w:rPr>
          <w:rFonts w:ascii="Times New Roman" w:hAnsi="Times New Roman" w:cs="Times New Roman"/>
          <w:sz w:val="24"/>
          <w:szCs w:val="24"/>
        </w:rPr>
        <w:t xml:space="preserve">Osuna, J.L y Bueno, C. (2017) “Institucionalización de la Evaluación de Políticas Públicas. Consideraciones y exigencias en orden a una mayor calidad democrática”. En: Ruiz del Ferrier, Cristina (Compiladora). Control de políticas públicas: La cuestión de la transparencia y la transparencia en cuestión. Buenos Aires: FLACSO – Argentina. </w:t>
      </w:r>
    </w:p>
    <w:p w14:paraId="7DC70543" w14:textId="7F433AFC" w:rsidR="00A145F9" w:rsidRPr="009F4777" w:rsidRDefault="00A145F9" w:rsidP="006D02A3">
      <w:pPr>
        <w:jc w:val="both"/>
        <w:rPr>
          <w:rFonts w:ascii="Times New Roman" w:hAnsi="Times New Roman" w:cs="Times New Roman"/>
          <w:sz w:val="24"/>
          <w:szCs w:val="24"/>
        </w:rPr>
      </w:pPr>
      <w:proofErr w:type="spellStart"/>
      <w:r w:rsidRPr="009F4777">
        <w:rPr>
          <w:rFonts w:ascii="Times New Roman" w:hAnsi="Times New Roman" w:cs="Times New Roman"/>
          <w:sz w:val="24"/>
          <w:szCs w:val="24"/>
        </w:rPr>
        <w:t>Pengue</w:t>
      </w:r>
      <w:proofErr w:type="spellEnd"/>
      <w:r w:rsidRPr="009F4777">
        <w:rPr>
          <w:rFonts w:ascii="Times New Roman" w:hAnsi="Times New Roman" w:cs="Times New Roman"/>
          <w:sz w:val="24"/>
          <w:szCs w:val="24"/>
        </w:rPr>
        <w:t xml:space="preserve">, Walter Alberto (2008). La Economía Ecológica y el desarrollo en América Latina [En línea] [Consultado: 10/09/2023] Disponible en: www.ungs.edu.ar/ms_ico/wp.../2012/.../6.2EconomíaEcológica_WalterPengue.pdf  </w:t>
      </w:r>
    </w:p>
    <w:p w14:paraId="1842CB89" w14:textId="77777777" w:rsidR="00A636C1" w:rsidRPr="009F4777" w:rsidRDefault="00B32507" w:rsidP="006D02A3">
      <w:pPr>
        <w:jc w:val="both"/>
        <w:rPr>
          <w:rFonts w:ascii="Times New Roman" w:hAnsi="Times New Roman" w:cs="Times New Roman"/>
          <w:sz w:val="24"/>
          <w:szCs w:val="24"/>
        </w:rPr>
      </w:pPr>
      <w:r w:rsidRPr="009F4777">
        <w:rPr>
          <w:rFonts w:ascii="Times New Roman" w:hAnsi="Times New Roman" w:cs="Times New Roman"/>
          <w:sz w:val="24"/>
          <w:szCs w:val="24"/>
        </w:rPr>
        <w:t xml:space="preserve">Romero, Edgardo. (2019) “Revisitando a </w:t>
      </w:r>
      <w:proofErr w:type="spellStart"/>
      <w:r w:rsidRPr="009F4777">
        <w:rPr>
          <w:rFonts w:ascii="Times New Roman" w:hAnsi="Times New Roman" w:cs="Times New Roman"/>
          <w:sz w:val="24"/>
          <w:szCs w:val="24"/>
        </w:rPr>
        <w:t>Giandoménico</w:t>
      </w:r>
      <w:proofErr w:type="spellEnd"/>
      <w:r w:rsidR="00A636C1" w:rsidRPr="009F4777">
        <w:rPr>
          <w:rFonts w:ascii="Times New Roman" w:hAnsi="Times New Roman" w:cs="Times New Roman"/>
          <w:sz w:val="24"/>
          <w:szCs w:val="24"/>
        </w:rPr>
        <w:t xml:space="preserve"> </w:t>
      </w:r>
      <w:proofErr w:type="spellStart"/>
      <w:r w:rsidRPr="009F4777">
        <w:rPr>
          <w:rFonts w:ascii="Times New Roman" w:hAnsi="Times New Roman" w:cs="Times New Roman"/>
          <w:sz w:val="24"/>
          <w:szCs w:val="24"/>
        </w:rPr>
        <w:t>Majone</w:t>
      </w:r>
      <w:proofErr w:type="spellEnd"/>
      <w:r w:rsidRPr="009F4777">
        <w:rPr>
          <w:rFonts w:ascii="Times New Roman" w:hAnsi="Times New Roman" w:cs="Times New Roman"/>
          <w:sz w:val="24"/>
          <w:szCs w:val="24"/>
        </w:rPr>
        <w:t>: La dimensión</w:t>
      </w:r>
      <w:r w:rsidR="00A636C1" w:rsidRPr="009F4777">
        <w:rPr>
          <w:rFonts w:ascii="Times New Roman" w:hAnsi="Times New Roman" w:cs="Times New Roman"/>
          <w:sz w:val="24"/>
          <w:szCs w:val="24"/>
        </w:rPr>
        <w:t xml:space="preserve"> </w:t>
      </w:r>
      <w:r w:rsidRPr="009F4777">
        <w:rPr>
          <w:rFonts w:ascii="Times New Roman" w:hAnsi="Times New Roman" w:cs="Times New Roman"/>
          <w:sz w:val="24"/>
          <w:szCs w:val="24"/>
        </w:rPr>
        <w:t>axiológica</w:t>
      </w:r>
      <w:r w:rsidR="00A636C1" w:rsidRPr="009F4777">
        <w:rPr>
          <w:rFonts w:ascii="Times New Roman" w:hAnsi="Times New Roman" w:cs="Times New Roman"/>
          <w:sz w:val="24"/>
          <w:szCs w:val="24"/>
        </w:rPr>
        <w:t xml:space="preserve"> </w:t>
      </w:r>
      <w:r w:rsidRPr="009F4777">
        <w:rPr>
          <w:rFonts w:ascii="Times New Roman" w:hAnsi="Times New Roman" w:cs="Times New Roman"/>
          <w:sz w:val="24"/>
          <w:szCs w:val="24"/>
        </w:rPr>
        <w:t>en el proceso de elaboración y evaluación de políticas</w:t>
      </w:r>
      <w:r w:rsidR="00A636C1" w:rsidRPr="009F4777">
        <w:rPr>
          <w:rFonts w:ascii="Times New Roman" w:hAnsi="Times New Roman" w:cs="Times New Roman"/>
          <w:sz w:val="24"/>
          <w:szCs w:val="24"/>
        </w:rPr>
        <w:t xml:space="preserve"> </w:t>
      </w:r>
      <w:r w:rsidRPr="009F4777">
        <w:rPr>
          <w:rFonts w:ascii="Times New Roman" w:hAnsi="Times New Roman" w:cs="Times New Roman"/>
          <w:sz w:val="24"/>
          <w:szCs w:val="24"/>
        </w:rPr>
        <w:t>públicas”. En: Edgardo Romero (Coordinador) La evaluación de políticas</w:t>
      </w:r>
      <w:r w:rsidR="00A636C1" w:rsidRPr="009F4777">
        <w:rPr>
          <w:rFonts w:ascii="Times New Roman" w:hAnsi="Times New Roman" w:cs="Times New Roman"/>
          <w:sz w:val="24"/>
          <w:szCs w:val="24"/>
        </w:rPr>
        <w:t xml:space="preserve"> </w:t>
      </w:r>
      <w:proofErr w:type="spellStart"/>
      <w:r w:rsidRPr="009F4777">
        <w:rPr>
          <w:rFonts w:ascii="Times New Roman" w:hAnsi="Times New Roman" w:cs="Times New Roman"/>
          <w:sz w:val="24"/>
          <w:szCs w:val="24"/>
        </w:rPr>
        <w:t>públicasen</w:t>
      </w:r>
      <w:proofErr w:type="spellEnd"/>
      <w:r w:rsidRPr="009F4777">
        <w:rPr>
          <w:rFonts w:ascii="Times New Roman" w:hAnsi="Times New Roman" w:cs="Times New Roman"/>
          <w:sz w:val="24"/>
          <w:szCs w:val="24"/>
        </w:rPr>
        <w:t xml:space="preserve"> América latina.</w:t>
      </w:r>
      <w:r w:rsidR="00A636C1" w:rsidRPr="009F4777">
        <w:rPr>
          <w:rFonts w:ascii="Times New Roman" w:hAnsi="Times New Roman" w:cs="Times New Roman"/>
          <w:sz w:val="24"/>
          <w:szCs w:val="24"/>
        </w:rPr>
        <w:t xml:space="preserve"> </w:t>
      </w:r>
      <w:r w:rsidRPr="009F4777">
        <w:rPr>
          <w:rFonts w:ascii="Times New Roman" w:hAnsi="Times New Roman" w:cs="Times New Roman"/>
          <w:sz w:val="24"/>
          <w:szCs w:val="24"/>
        </w:rPr>
        <w:t xml:space="preserve">Pp. 8-23. Universidad Central “Marta Abreu” de Las Villas: Editorial Feijóo </w:t>
      </w:r>
    </w:p>
    <w:p w14:paraId="264D2CA1" w14:textId="19DC71E8" w:rsidR="00B32507" w:rsidRPr="009F4777" w:rsidRDefault="00B32507" w:rsidP="006D02A3">
      <w:pPr>
        <w:jc w:val="both"/>
        <w:rPr>
          <w:rFonts w:ascii="Times New Roman" w:hAnsi="Times New Roman" w:cs="Times New Roman"/>
          <w:sz w:val="24"/>
          <w:szCs w:val="24"/>
        </w:rPr>
      </w:pPr>
      <w:proofErr w:type="spellStart"/>
      <w:r w:rsidRPr="009F4777">
        <w:rPr>
          <w:rFonts w:ascii="Times New Roman" w:hAnsi="Times New Roman" w:cs="Times New Roman"/>
          <w:sz w:val="24"/>
          <w:szCs w:val="24"/>
        </w:rPr>
        <w:t>Rosanvallón</w:t>
      </w:r>
      <w:proofErr w:type="spellEnd"/>
      <w:r w:rsidRPr="009F4777">
        <w:rPr>
          <w:rFonts w:ascii="Times New Roman" w:hAnsi="Times New Roman" w:cs="Times New Roman"/>
          <w:sz w:val="24"/>
          <w:szCs w:val="24"/>
        </w:rPr>
        <w:t>, P. (2010). La legitimidad</w:t>
      </w:r>
      <w:r w:rsidR="00A636C1" w:rsidRPr="009F4777">
        <w:rPr>
          <w:rFonts w:ascii="Times New Roman" w:hAnsi="Times New Roman" w:cs="Times New Roman"/>
          <w:sz w:val="24"/>
          <w:szCs w:val="24"/>
        </w:rPr>
        <w:t xml:space="preserve"> </w:t>
      </w:r>
      <w:r w:rsidRPr="009F4777">
        <w:rPr>
          <w:rFonts w:ascii="Times New Roman" w:hAnsi="Times New Roman" w:cs="Times New Roman"/>
          <w:sz w:val="24"/>
          <w:szCs w:val="24"/>
        </w:rPr>
        <w:t>democrática. Imparcialidad, reflexividad, proximidad. Madrid: Paidós</w:t>
      </w:r>
      <w:r w:rsidR="00A636C1" w:rsidRPr="009F4777">
        <w:rPr>
          <w:rFonts w:ascii="Times New Roman" w:hAnsi="Times New Roman" w:cs="Times New Roman"/>
          <w:sz w:val="24"/>
          <w:szCs w:val="24"/>
        </w:rPr>
        <w:t>.</w:t>
      </w:r>
    </w:p>
    <w:p w14:paraId="68DF0864" w14:textId="513ADB12" w:rsidR="00A636C1" w:rsidRPr="009F4777" w:rsidRDefault="00A636C1" w:rsidP="00A636C1">
      <w:pPr>
        <w:jc w:val="both"/>
        <w:rPr>
          <w:rFonts w:ascii="Times New Roman" w:hAnsi="Times New Roman" w:cs="Times New Roman"/>
          <w:sz w:val="24"/>
          <w:szCs w:val="24"/>
        </w:rPr>
      </w:pPr>
      <w:r w:rsidRPr="009F4777">
        <w:rPr>
          <w:rFonts w:ascii="Times New Roman" w:hAnsi="Times New Roman" w:cs="Times New Roman"/>
          <w:sz w:val="24"/>
          <w:szCs w:val="24"/>
          <w:lang w:val="pt-BR"/>
        </w:rPr>
        <w:t xml:space="preserve">Roth, André N. (2017) Políticas públicas. </w:t>
      </w:r>
      <w:r w:rsidRPr="009F4777">
        <w:rPr>
          <w:rFonts w:ascii="Times New Roman" w:hAnsi="Times New Roman" w:cs="Times New Roman"/>
          <w:sz w:val="24"/>
          <w:szCs w:val="24"/>
        </w:rPr>
        <w:t xml:space="preserve">Formulación, implementación y evaluación. Bogotá: Ediciones Aurora. </w:t>
      </w:r>
    </w:p>
    <w:p w14:paraId="59F30F63" w14:textId="7EDF57D9" w:rsidR="00A145F9" w:rsidRPr="009F4777" w:rsidRDefault="00A145F9" w:rsidP="00A636C1">
      <w:pPr>
        <w:jc w:val="both"/>
        <w:rPr>
          <w:rFonts w:ascii="Times New Roman" w:hAnsi="Times New Roman" w:cs="Times New Roman"/>
          <w:sz w:val="24"/>
          <w:szCs w:val="24"/>
        </w:rPr>
      </w:pPr>
      <w:proofErr w:type="spellStart"/>
      <w:r w:rsidRPr="009F4777">
        <w:rPr>
          <w:rFonts w:ascii="Times New Roman" w:hAnsi="Times New Roman" w:cs="Times New Roman"/>
          <w:sz w:val="24"/>
          <w:szCs w:val="24"/>
        </w:rPr>
        <w:t>Sotolongo</w:t>
      </w:r>
      <w:proofErr w:type="spellEnd"/>
      <w:r w:rsidRPr="009F4777">
        <w:rPr>
          <w:rFonts w:ascii="Times New Roman" w:hAnsi="Times New Roman" w:cs="Times New Roman"/>
          <w:sz w:val="24"/>
          <w:szCs w:val="24"/>
        </w:rPr>
        <w:t xml:space="preserve"> Codina, Pedro y Delgado, Carlos (2006). La revolución contemporánea del saber y la complejidad social. Hacia unas ciencias sociales de nuevo tipo. CLACSO [En línea] [Consultado: 5/05/2021] Disponible: http://bibliotecavirtual.clacso.org.ar</w:t>
      </w:r>
    </w:p>
    <w:p w14:paraId="743ED5CB" w14:textId="77777777" w:rsidR="00A636C1" w:rsidRPr="009F4777" w:rsidRDefault="00A636C1" w:rsidP="00A636C1">
      <w:pPr>
        <w:jc w:val="both"/>
        <w:rPr>
          <w:rFonts w:ascii="Times New Roman" w:hAnsi="Times New Roman" w:cs="Times New Roman"/>
          <w:sz w:val="24"/>
          <w:szCs w:val="24"/>
        </w:rPr>
      </w:pPr>
      <w:r w:rsidRPr="009F4777">
        <w:rPr>
          <w:rFonts w:ascii="Times New Roman" w:hAnsi="Times New Roman" w:cs="Times New Roman"/>
          <w:sz w:val="24"/>
          <w:szCs w:val="24"/>
        </w:rPr>
        <w:t xml:space="preserve">Valdés Paz, J. (2018) La evolución del poder en el Revolución Cubana. Tomos I y II. México: Rosa </w:t>
      </w:r>
      <w:proofErr w:type="spellStart"/>
      <w:r w:rsidRPr="009F4777">
        <w:rPr>
          <w:rFonts w:ascii="Times New Roman" w:hAnsi="Times New Roman" w:cs="Times New Roman"/>
          <w:sz w:val="24"/>
          <w:szCs w:val="24"/>
        </w:rPr>
        <w:t>Luxemburg</w:t>
      </w:r>
      <w:proofErr w:type="spellEnd"/>
      <w:r w:rsidRPr="009F4777">
        <w:rPr>
          <w:rFonts w:ascii="Times New Roman" w:hAnsi="Times New Roman" w:cs="Times New Roman"/>
          <w:sz w:val="24"/>
          <w:szCs w:val="24"/>
        </w:rPr>
        <w:t xml:space="preserve"> </w:t>
      </w:r>
      <w:proofErr w:type="spellStart"/>
      <w:r w:rsidRPr="009F4777">
        <w:rPr>
          <w:rFonts w:ascii="Times New Roman" w:hAnsi="Times New Roman" w:cs="Times New Roman"/>
          <w:sz w:val="24"/>
          <w:szCs w:val="24"/>
        </w:rPr>
        <w:t>Siftung</w:t>
      </w:r>
      <w:proofErr w:type="spellEnd"/>
      <w:r w:rsidRPr="009F4777">
        <w:rPr>
          <w:rFonts w:ascii="Times New Roman" w:hAnsi="Times New Roman" w:cs="Times New Roman"/>
          <w:sz w:val="24"/>
          <w:szCs w:val="24"/>
        </w:rPr>
        <w:t xml:space="preserve">. </w:t>
      </w:r>
    </w:p>
    <w:p w14:paraId="7CFF9429" w14:textId="77777777" w:rsidR="00A636C1" w:rsidRPr="009F4777" w:rsidRDefault="00A636C1" w:rsidP="00A636C1">
      <w:pPr>
        <w:jc w:val="both"/>
        <w:rPr>
          <w:rFonts w:ascii="Times New Roman" w:hAnsi="Times New Roman" w:cs="Times New Roman"/>
          <w:sz w:val="24"/>
          <w:szCs w:val="24"/>
        </w:rPr>
      </w:pPr>
      <w:r w:rsidRPr="009F4777">
        <w:rPr>
          <w:rFonts w:ascii="Times New Roman" w:hAnsi="Times New Roman" w:cs="Times New Roman"/>
          <w:sz w:val="24"/>
          <w:szCs w:val="24"/>
        </w:rPr>
        <w:t xml:space="preserve">Valdés Paz, J. (2009) Notas sobre la participación política en Cuba. Estudios Latinoamericanos, nueva época, núm. 24, julio-diciembre, pp. 15 -31. </w:t>
      </w:r>
    </w:p>
    <w:p w14:paraId="649C4C40" w14:textId="299CBCB1" w:rsidR="00A636C1" w:rsidRPr="009F4777" w:rsidRDefault="00A636C1" w:rsidP="00A636C1">
      <w:pPr>
        <w:jc w:val="both"/>
        <w:rPr>
          <w:rFonts w:ascii="Times New Roman" w:hAnsi="Times New Roman" w:cs="Times New Roman"/>
          <w:sz w:val="24"/>
          <w:szCs w:val="24"/>
        </w:rPr>
      </w:pPr>
      <w:r w:rsidRPr="009F4777">
        <w:rPr>
          <w:rFonts w:ascii="Times New Roman" w:hAnsi="Times New Roman" w:cs="Times New Roman"/>
          <w:sz w:val="24"/>
          <w:szCs w:val="24"/>
        </w:rPr>
        <w:lastRenderedPageBreak/>
        <w:t>Weber, M. (1971) Economía y Sociedad. La Habana: Editorial Ciencias Sociales.</w:t>
      </w:r>
    </w:p>
    <w:bookmarkEnd w:id="2"/>
    <w:p w14:paraId="390A8BA7" w14:textId="77777777" w:rsidR="00A636C1" w:rsidRPr="009F4777" w:rsidRDefault="00A636C1" w:rsidP="006D02A3">
      <w:pPr>
        <w:jc w:val="both"/>
        <w:rPr>
          <w:rFonts w:ascii="Times New Roman" w:hAnsi="Times New Roman" w:cs="Times New Roman"/>
          <w:b/>
          <w:bCs/>
          <w:sz w:val="24"/>
          <w:szCs w:val="24"/>
        </w:rPr>
      </w:pPr>
    </w:p>
    <w:sectPr w:rsidR="00A636C1" w:rsidRPr="009F4777">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46FDB" w14:textId="77777777" w:rsidR="002E6BBE" w:rsidRDefault="002E6BBE" w:rsidP="002E6BBE">
      <w:pPr>
        <w:spacing w:after="0" w:line="240" w:lineRule="auto"/>
      </w:pPr>
      <w:r>
        <w:separator/>
      </w:r>
    </w:p>
  </w:endnote>
  <w:endnote w:type="continuationSeparator" w:id="0">
    <w:p w14:paraId="456AC5CA" w14:textId="77777777" w:rsidR="002E6BBE" w:rsidRDefault="002E6BBE" w:rsidP="002E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0E27" w14:textId="77777777" w:rsidR="002E6BBE" w:rsidRDefault="002E6BBE" w:rsidP="002E6BBE">
      <w:pPr>
        <w:spacing w:after="0" w:line="240" w:lineRule="auto"/>
      </w:pPr>
      <w:r>
        <w:separator/>
      </w:r>
    </w:p>
  </w:footnote>
  <w:footnote w:type="continuationSeparator" w:id="0">
    <w:p w14:paraId="38C6C71B" w14:textId="77777777" w:rsidR="002E6BBE" w:rsidRDefault="002E6BBE" w:rsidP="002E6BBE">
      <w:pPr>
        <w:spacing w:after="0" w:line="240" w:lineRule="auto"/>
      </w:pPr>
      <w:r>
        <w:continuationSeparator/>
      </w:r>
    </w:p>
  </w:footnote>
  <w:footnote w:id="1">
    <w:p w14:paraId="36C72E5C" w14:textId="19083180" w:rsidR="002E6BBE" w:rsidRPr="002E6BBE" w:rsidRDefault="002E6BBE" w:rsidP="002E6BBE">
      <w:pPr>
        <w:pStyle w:val="Textonotapie"/>
        <w:jc w:val="both"/>
        <w:rPr>
          <w:lang w:val="es-ES"/>
        </w:rPr>
      </w:pPr>
      <w:r>
        <w:rPr>
          <w:rStyle w:val="Refdenotaalpie"/>
        </w:rPr>
        <w:footnoteRef/>
      </w:r>
      <w:r>
        <w:t xml:space="preserve"> </w:t>
      </w:r>
      <w:r>
        <w:rPr>
          <w:lang w:val="es-ES"/>
        </w:rPr>
        <w:t xml:space="preserve">El proyecto como tal es un escenario de debate y colaboración académica a todos los investigadores, políticos, empresarios, etc., que quieran participar en el mismo y lo pueden hacer comunicándose al correo </w:t>
      </w:r>
      <w:hyperlink r:id="rId1" w:history="1">
        <w:r w:rsidRPr="00CD02E5">
          <w:rPr>
            <w:rStyle w:val="Hipervnculo"/>
            <w:lang w:val="es-ES"/>
          </w:rPr>
          <w:t>edgardoromerof1@gmail.com</w:t>
        </w:r>
      </w:hyperlink>
      <w:r>
        <w:rPr>
          <w:lang w:val="es-E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11CFC"/>
    <w:multiLevelType w:val="hybridMultilevel"/>
    <w:tmpl w:val="0496510C"/>
    <w:lvl w:ilvl="0" w:tplc="E0945270">
      <w:start w:val="1"/>
      <w:numFmt w:val="upperRoman"/>
      <w:lvlText w:val="%1."/>
      <w:lvlJc w:val="left"/>
      <w:pPr>
        <w:ind w:left="1080" w:hanging="72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num w:numId="1" w16cid:durableId="1587573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D0"/>
    <w:rsid w:val="000F3FB7"/>
    <w:rsid w:val="001A1905"/>
    <w:rsid w:val="002C64AA"/>
    <w:rsid w:val="002E6BBE"/>
    <w:rsid w:val="00312B77"/>
    <w:rsid w:val="00515084"/>
    <w:rsid w:val="0058013A"/>
    <w:rsid w:val="00614BEE"/>
    <w:rsid w:val="006301E1"/>
    <w:rsid w:val="00632D76"/>
    <w:rsid w:val="006514C9"/>
    <w:rsid w:val="006D02A3"/>
    <w:rsid w:val="00707898"/>
    <w:rsid w:val="00935A4A"/>
    <w:rsid w:val="009B7B7B"/>
    <w:rsid w:val="009F4777"/>
    <w:rsid w:val="00A02D34"/>
    <w:rsid w:val="00A145E1"/>
    <w:rsid w:val="00A145F9"/>
    <w:rsid w:val="00A2616B"/>
    <w:rsid w:val="00A636C1"/>
    <w:rsid w:val="00A951AC"/>
    <w:rsid w:val="00AC6E76"/>
    <w:rsid w:val="00B32507"/>
    <w:rsid w:val="00D37D85"/>
    <w:rsid w:val="00DA39DE"/>
    <w:rsid w:val="00E1777F"/>
    <w:rsid w:val="00E81F08"/>
    <w:rsid w:val="00F278D0"/>
    <w:rsid w:val="00F41554"/>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0B456"/>
  <w15:chartTrackingRefBased/>
  <w15:docId w15:val="{2065BE1F-26FC-456A-BC5E-5EB6AB53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32507"/>
    <w:pPr>
      <w:ind w:left="720"/>
      <w:contextualSpacing/>
    </w:pPr>
  </w:style>
  <w:style w:type="character" w:styleId="Hipervnculo">
    <w:name w:val="Hyperlink"/>
    <w:basedOn w:val="Fuentedeprrafopredeter"/>
    <w:uiPriority w:val="99"/>
    <w:unhideWhenUsed/>
    <w:rsid w:val="00B32507"/>
    <w:rPr>
      <w:color w:val="0563C1" w:themeColor="hyperlink"/>
      <w:u w:val="single"/>
    </w:rPr>
  </w:style>
  <w:style w:type="character" w:styleId="Mencinsinresolver">
    <w:name w:val="Unresolved Mention"/>
    <w:basedOn w:val="Fuentedeprrafopredeter"/>
    <w:uiPriority w:val="99"/>
    <w:semiHidden/>
    <w:unhideWhenUsed/>
    <w:rsid w:val="00B32507"/>
    <w:rPr>
      <w:color w:val="605E5C"/>
      <w:shd w:val="clear" w:color="auto" w:fill="E1DFDD"/>
    </w:rPr>
  </w:style>
  <w:style w:type="paragraph" w:styleId="Textonotapie">
    <w:name w:val="footnote text"/>
    <w:basedOn w:val="Normal"/>
    <w:link w:val="TextonotapieCar"/>
    <w:uiPriority w:val="99"/>
    <w:semiHidden/>
    <w:unhideWhenUsed/>
    <w:rsid w:val="002E6BB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E6BBE"/>
    <w:rPr>
      <w:sz w:val="20"/>
      <w:szCs w:val="20"/>
    </w:rPr>
  </w:style>
  <w:style w:type="character" w:styleId="Refdenotaalpie">
    <w:name w:val="footnote reference"/>
    <w:basedOn w:val="Fuentedeprrafopredeter"/>
    <w:uiPriority w:val="99"/>
    <w:semiHidden/>
    <w:unhideWhenUsed/>
    <w:rsid w:val="002E6B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ba.cu/gobierno/discursos/2005/esp/f171105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istaccuba.cu/index.php/revacc/article/view/88" TargetMode="External"/><Relationship Id="rId5" Type="http://schemas.openxmlformats.org/officeDocument/2006/relationships/webSettings" Target="webSettings.xml"/><Relationship Id="rId10" Type="http://schemas.openxmlformats.org/officeDocument/2006/relationships/hyperlink" Target="https://www.presidencia.gob.cu/" TargetMode="External"/><Relationship Id="rId4" Type="http://schemas.openxmlformats.org/officeDocument/2006/relationships/settings" Target="settings.xml"/><Relationship Id="rId9" Type="http://schemas.openxmlformats.org/officeDocument/2006/relationships/hyperlink" Target="http://feijoo.cdict.uclv.edu.cu/?libros=evaluacion-de-politicas-public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edgardoromerof1@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B9079-2C9A-4209-9416-D0644146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3899</Words>
  <Characters>21448</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Edgardo</dc:creator>
  <cp:keywords/>
  <dc:description/>
  <cp:lastModifiedBy>Edgardo</cp:lastModifiedBy>
  <cp:revision>5</cp:revision>
  <dcterms:created xsi:type="dcterms:W3CDTF">2025-07-07T20:30:00Z</dcterms:created>
  <dcterms:modified xsi:type="dcterms:W3CDTF">2025-09-14T13:24:00Z</dcterms:modified>
</cp:coreProperties>
</file>