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67641" w14:textId="34BC98E6" w:rsidR="0094792F" w:rsidRPr="007246FD" w:rsidRDefault="0094792F" w:rsidP="00F66714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en-US"/>
        </w:rPr>
      </w:pPr>
    </w:p>
    <w:p w14:paraId="42427503" w14:textId="77777777" w:rsidR="009E7176" w:rsidRPr="007246FD" w:rsidRDefault="009E7176" w:rsidP="00F66714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en-US"/>
        </w:rPr>
      </w:pPr>
    </w:p>
    <w:p w14:paraId="341387D0" w14:textId="17EFE462" w:rsidR="00711CE9" w:rsidRDefault="009E7176" w:rsidP="007246F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7246FD">
        <w:rPr>
          <w:b/>
          <w:sz w:val="24"/>
          <w:szCs w:val="24"/>
          <w:lang w:val="en-US"/>
        </w:rPr>
        <w:t xml:space="preserve">ANALYSIS FOR THE INTEGRATION OF A PARABOLIC TROUGH SOLAR CONCENTRATOR INTO A CONVENTIONAL LOW-PARAMETER STEAM GENERATION CYCLE </w:t>
      </w:r>
    </w:p>
    <w:p w14:paraId="7ECFECBD" w14:textId="77777777" w:rsidR="007246FD" w:rsidRPr="007246FD" w:rsidRDefault="007246FD" w:rsidP="007246FD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14:paraId="3DEC91FF" w14:textId="62D1E7F1" w:rsidR="007246FD" w:rsidRPr="000506BF" w:rsidRDefault="00571A7F" w:rsidP="007246FD">
      <w:pPr>
        <w:spacing w:after="0" w:line="240" w:lineRule="auto"/>
        <w:jc w:val="center"/>
        <w:rPr>
          <w:rFonts w:eastAsia="Times New Roman"/>
          <w:lang w:val="es-ES"/>
        </w:rPr>
      </w:pPr>
      <w:r w:rsidRPr="000506BF">
        <w:rPr>
          <w:rFonts w:eastAsia="Times New Roman"/>
          <w:lang w:val="es-ES"/>
        </w:rPr>
        <w:t>Idalberto Herrera</w:t>
      </w:r>
      <w:r w:rsidR="001E291F" w:rsidRPr="000506BF">
        <w:rPr>
          <w:rFonts w:eastAsia="Times New Roman"/>
          <w:vertAlign w:val="superscript"/>
          <w:lang w:val="es-ES"/>
        </w:rPr>
        <w:t>1</w:t>
      </w:r>
      <w:r w:rsidR="0012258D" w:rsidRPr="000506BF">
        <w:rPr>
          <w:rFonts w:eastAsia="Times New Roman"/>
          <w:lang w:val="es-ES"/>
        </w:rPr>
        <w:t xml:space="preserve">, </w:t>
      </w:r>
      <w:proofErr w:type="spellStart"/>
      <w:r w:rsidR="0012258D" w:rsidRPr="000506BF">
        <w:rPr>
          <w:rFonts w:eastAsia="Times New Roman"/>
          <w:lang w:val="es-ES"/>
        </w:rPr>
        <w:t>Ariam</w:t>
      </w:r>
      <w:proofErr w:type="spellEnd"/>
      <w:r w:rsidR="0012258D" w:rsidRPr="000506BF">
        <w:rPr>
          <w:rFonts w:eastAsia="Times New Roman"/>
          <w:lang w:val="es-ES"/>
        </w:rPr>
        <w:t xml:space="preserve"> Rojas</w:t>
      </w:r>
      <w:r w:rsidR="001E291F" w:rsidRPr="000506BF">
        <w:rPr>
          <w:rFonts w:eastAsia="Times New Roman"/>
          <w:vertAlign w:val="superscript"/>
          <w:lang w:val="es-ES"/>
        </w:rPr>
        <w:t>1</w:t>
      </w:r>
      <w:r w:rsidR="0012258D" w:rsidRPr="000506BF">
        <w:rPr>
          <w:rFonts w:eastAsia="Times New Roman"/>
          <w:lang w:val="es-ES"/>
        </w:rPr>
        <w:t>, Manuel Rubio</w:t>
      </w:r>
      <w:r w:rsidR="001E291F" w:rsidRPr="000506BF">
        <w:rPr>
          <w:rFonts w:eastAsia="Times New Roman"/>
          <w:vertAlign w:val="superscript"/>
          <w:lang w:val="es-ES"/>
        </w:rPr>
        <w:t>1</w:t>
      </w:r>
      <w:r w:rsidR="0012258D" w:rsidRPr="000506BF">
        <w:rPr>
          <w:rFonts w:eastAsia="Times New Roman"/>
          <w:lang w:val="es-ES"/>
        </w:rPr>
        <w:t xml:space="preserve">, </w:t>
      </w:r>
      <w:r w:rsidR="000506BF" w:rsidRPr="000506BF">
        <w:rPr>
          <w:rFonts w:eastAsia="Times New Roman"/>
          <w:lang w:val="es-ES"/>
        </w:rPr>
        <w:t>A</w:t>
      </w:r>
      <w:r w:rsidR="000506BF">
        <w:rPr>
          <w:rFonts w:eastAsia="Times New Roman"/>
          <w:lang w:val="es-ES"/>
        </w:rPr>
        <w:t>rianne Nápoles Monteagudo</w:t>
      </w:r>
    </w:p>
    <w:p w14:paraId="6C4DF520" w14:textId="61E6C34C" w:rsidR="00711CE9" w:rsidRPr="000506BF" w:rsidRDefault="00711CE9" w:rsidP="007246FD">
      <w:pPr>
        <w:spacing w:after="0" w:line="240" w:lineRule="auto"/>
        <w:jc w:val="center"/>
        <w:rPr>
          <w:lang w:val="es-ES"/>
        </w:rPr>
      </w:pPr>
    </w:p>
    <w:p w14:paraId="05C1C02B" w14:textId="19A9BA43" w:rsidR="00711CE9" w:rsidRDefault="00444E4A" w:rsidP="007246FD">
      <w:pPr>
        <w:spacing w:after="0" w:line="240" w:lineRule="auto"/>
        <w:rPr>
          <w:rFonts w:eastAsia="Times New Roman"/>
          <w:sz w:val="18"/>
          <w:szCs w:val="18"/>
          <w:lang w:val="en-US"/>
        </w:rPr>
      </w:pPr>
      <w:r w:rsidRPr="00444E4A">
        <w:rPr>
          <w:rFonts w:eastAsia="Times New Roman"/>
          <w:sz w:val="18"/>
          <w:szCs w:val="18"/>
          <w:vertAlign w:val="superscript"/>
          <w:lang w:val="en-US"/>
        </w:rPr>
        <w:t>1</w:t>
      </w:r>
      <w:r w:rsidR="007246FD" w:rsidRPr="007246FD">
        <w:rPr>
          <w:rFonts w:eastAsia="Times New Roman"/>
          <w:sz w:val="18"/>
          <w:szCs w:val="18"/>
          <w:lang w:val="en-US"/>
        </w:rPr>
        <w:t>Faculty</w:t>
      </w:r>
      <w:r w:rsidR="009E7176" w:rsidRPr="007246FD">
        <w:rPr>
          <w:rFonts w:eastAsia="Times New Roman"/>
          <w:sz w:val="18"/>
          <w:szCs w:val="18"/>
          <w:lang w:val="en-US"/>
        </w:rPr>
        <w:t xml:space="preserve"> of Mechanical and Industrial </w:t>
      </w:r>
      <w:r w:rsidR="007246FD" w:rsidRPr="007246FD">
        <w:rPr>
          <w:rFonts w:eastAsia="Times New Roman"/>
          <w:sz w:val="18"/>
          <w:szCs w:val="18"/>
          <w:lang w:val="en-US"/>
        </w:rPr>
        <w:t>Engineering,</w:t>
      </w:r>
      <w:r w:rsidR="009E7176" w:rsidRPr="007246FD">
        <w:rPr>
          <w:rFonts w:eastAsia="Times New Roman"/>
          <w:sz w:val="18"/>
          <w:szCs w:val="18"/>
          <w:lang w:val="en-US"/>
        </w:rPr>
        <w:t xml:space="preserve"> </w:t>
      </w:r>
      <w:r w:rsidR="00571A7F" w:rsidRPr="007246FD">
        <w:rPr>
          <w:rFonts w:eastAsia="Times New Roman"/>
          <w:sz w:val="18"/>
          <w:szCs w:val="18"/>
          <w:lang w:val="en-US"/>
        </w:rPr>
        <w:t>Universidad Central "Marta Abreu" de Las Villas, Santa Clara, Cuba</w:t>
      </w:r>
    </w:p>
    <w:p w14:paraId="2EEFC182" w14:textId="77777777" w:rsidR="001E291F" w:rsidRDefault="001E291F" w:rsidP="007246FD">
      <w:pPr>
        <w:spacing w:after="0" w:line="240" w:lineRule="auto"/>
        <w:rPr>
          <w:rFonts w:eastAsia="Times New Roman"/>
          <w:sz w:val="18"/>
          <w:szCs w:val="18"/>
          <w:lang w:val="en-US"/>
        </w:rPr>
      </w:pPr>
    </w:p>
    <w:p w14:paraId="2E68E32C" w14:textId="77777777" w:rsidR="007246FD" w:rsidRPr="0093422C" w:rsidRDefault="007246FD" w:rsidP="007246FD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14:paraId="18ECBB8D" w14:textId="72DA5064" w:rsidR="00711CE9" w:rsidRDefault="007246FD" w:rsidP="000D4020">
      <w:pPr>
        <w:spacing w:after="0" w:line="240" w:lineRule="auto"/>
        <w:jc w:val="center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*</w:t>
      </w:r>
      <w:r w:rsidR="00711CE9" w:rsidRPr="007246FD">
        <w:rPr>
          <w:rFonts w:eastAsia="Times New Roman"/>
          <w:lang w:val="en-US"/>
        </w:rPr>
        <w:t>Cor</w:t>
      </w:r>
      <w:r w:rsidR="00571A7F" w:rsidRPr="007246FD">
        <w:rPr>
          <w:rFonts w:eastAsia="Times New Roman"/>
          <w:lang w:val="en-US"/>
        </w:rPr>
        <w:t xml:space="preserve">responding author: </w:t>
      </w:r>
      <w:r w:rsidR="00B978B8" w:rsidRPr="007246FD">
        <w:rPr>
          <w:rFonts w:eastAsia="Times New Roman"/>
          <w:lang w:val="en-US"/>
        </w:rPr>
        <w:t>idalbertoh</w:t>
      </w:r>
      <w:r w:rsidR="000506BF">
        <w:rPr>
          <w:rFonts w:eastAsia="Times New Roman"/>
          <w:lang w:val="en-US"/>
        </w:rPr>
        <w:t>m</w:t>
      </w:r>
      <w:r w:rsidR="00B978B8" w:rsidRPr="007246FD">
        <w:rPr>
          <w:rFonts w:eastAsia="Times New Roman"/>
          <w:lang w:val="en-US"/>
        </w:rPr>
        <w:t>@</w:t>
      </w:r>
      <w:r w:rsidR="000506BF">
        <w:rPr>
          <w:rFonts w:eastAsia="Times New Roman"/>
          <w:lang w:val="en-US"/>
        </w:rPr>
        <w:t>uclv.edu.cu</w:t>
      </w:r>
    </w:p>
    <w:p w14:paraId="79F0FD2F" w14:textId="01EDAF2F" w:rsidR="000D4020" w:rsidRPr="000D4020" w:rsidRDefault="000D4020" w:rsidP="000D4020">
      <w:pPr>
        <w:spacing w:after="0" w:line="240" w:lineRule="auto"/>
        <w:jc w:val="center"/>
        <w:rPr>
          <w:rFonts w:eastAsia="Times New Roman"/>
          <w:sz w:val="24"/>
          <w:szCs w:val="24"/>
          <w:lang w:val="en-US"/>
        </w:rPr>
      </w:pPr>
    </w:p>
    <w:p w14:paraId="16663ED2" w14:textId="77777777" w:rsidR="000D4020" w:rsidRPr="000D4020" w:rsidRDefault="000D4020" w:rsidP="000D4020">
      <w:pPr>
        <w:spacing w:after="0" w:line="240" w:lineRule="auto"/>
        <w:jc w:val="center"/>
        <w:rPr>
          <w:rFonts w:eastAsia="Times New Roman"/>
          <w:sz w:val="24"/>
          <w:szCs w:val="24"/>
          <w:lang w:val="en-US"/>
        </w:rPr>
      </w:pPr>
    </w:p>
    <w:p w14:paraId="4CE3BD67" w14:textId="31946D37" w:rsidR="00CB4856" w:rsidRDefault="000D4020" w:rsidP="000D4020">
      <w:pPr>
        <w:pStyle w:val="Ttulo1"/>
        <w:numPr>
          <w:ilvl w:val="0"/>
          <w:numId w:val="0"/>
        </w:numPr>
      </w:pPr>
      <w:r w:rsidRPr="000D4020">
        <w:t>ABSTRACT</w:t>
      </w:r>
    </w:p>
    <w:p w14:paraId="262E91F3" w14:textId="77777777" w:rsidR="000D4020" w:rsidRPr="000D4020" w:rsidRDefault="000D4020" w:rsidP="000D4020">
      <w:pPr>
        <w:spacing w:after="0" w:line="240" w:lineRule="auto"/>
        <w:rPr>
          <w:lang w:val="en-US"/>
        </w:rPr>
      </w:pPr>
    </w:p>
    <w:p w14:paraId="4CC7321C" w14:textId="3488B617" w:rsidR="00A53DF7" w:rsidRPr="009E7D6A" w:rsidRDefault="00A53DF7" w:rsidP="000D4020">
      <w:pPr>
        <w:spacing w:after="0" w:line="240" w:lineRule="auto"/>
        <w:jc w:val="both"/>
        <w:rPr>
          <w:rFonts w:eastAsia="Times New Roman"/>
          <w:szCs w:val="20"/>
          <w:lang w:val="en-US"/>
        </w:rPr>
      </w:pPr>
      <w:r w:rsidRPr="009E7D6A">
        <w:rPr>
          <w:rFonts w:eastAsia="Times New Roman"/>
          <w:szCs w:val="20"/>
          <w:lang w:val="en-US"/>
        </w:rPr>
        <w:t>This</w:t>
      </w:r>
      <w:r w:rsidR="00571A7F" w:rsidRPr="009E7D6A">
        <w:rPr>
          <w:rFonts w:eastAsia="Times New Roman"/>
          <w:szCs w:val="20"/>
          <w:lang w:val="en-US"/>
        </w:rPr>
        <w:t xml:space="preserve"> work </w:t>
      </w:r>
      <w:r w:rsidR="00012E8D" w:rsidRPr="009E7D6A">
        <w:rPr>
          <w:rFonts w:eastAsia="Times New Roman"/>
          <w:szCs w:val="20"/>
          <w:lang w:val="en-US"/>
        </w:rPr>
        <w:t>analyzed</w:t>
      </w:r>
      <w:r w:rsidR="005E1A98" w:rsidRPr="009E7D6A">
        <w:rPr>
          <w:rFonts w:eastAsia="Times New Roman"/>
          <w:szCs w:val="20"/>
          <w:lang w:val="en-US"/>
        </w:rPr>
        <w:t xml:space="preserve"> a </w:t>
      </w:r>
      <w:r w:rsidRPr="009E7D6A">
        <w:rPr>
          <w:rFonts w:eastAsia="Times New Roman"/>
          <w:szCs w:val="20"/>
          <w:lang w:val="en-US"/>
        </w:rPr>
        <w:t>concept for</w:t>
      </w:r>
      <w:r w:rsidR="00571A7F" w:rsidRPr="009E7D6A">
        <w:rPr>
          <w:rFonts w:eastAsia="Times New Roman"/>
          <w:szCs w:val="20"/>
          <w:lang w:val="en-US"/>
        </w:rPr>
        <w:t xml:space="preserve"> </w:t>
      </w:r>
      <w:r w:rsidRPr="009E7D6A">
        <w:rPr>
          <w:rFonts w:eastAsia="Times New Roman"/>
          <w:szCs w:val="20"/>
          <w:lang w:val="en-US"/>
        </w:rPr>
        <w:t xml:space="preserve">the integration of a </w:t>
      </w:r>
      <w:r w:rsidR="00CA741B" w:rsidRPr="009E7D6A">
        <w:rPr>
          <w:rFonts w:eastAsia="Times New Roman"/>
          <w:szCs w:val="20"/>
          <w:lang w:val="en-US"/>
        </w:rPr>
        <w:t>P</w:t>
      </w:r>
      <w:r w:rsidRPr="009E7D6A">
        <w:rPr>
          <w:rFonts w:eastAsia="Times New Roman"/>
          <w:szCs w:val="20"/>
          <w:lang w:val="en-US"/>
        </w:rPr>
        <w:t xml:space="preserve">arabolic </w:t>
      </w:r>
      <w:r w:rsidR="00CA741B" w:rsidRPr="009E7D6A">
        <w:rPr>
          <w:rFonts w:eastAsia="Times New Roman"/>
          <w:szCs w:val="20"/>
          <w:lang w:val="en-US"/>
        </w:rPr>
        <w:t>T</w:t>
      </w:r>
      <w:r w:rsidRPr="009E7D6A">
        <w:rPr>
          <w:rFonts w:eastAsia="Times New Roman"/>
          <w:szCs w:val="20"/>
          <w:lang w:val="en-US"/>
        </w:rPr>
        <w:t xml:space="preserve">rough </w:t>
      </w:r>
      <w:r w:rsidR="00CA741B" w:rsidRPr="009E7D6A">
        <w:rPr>
          <w:rFonts w:eastAsia="Times New Roman"/>
          <w:szCs w:val="20"/>
          <w:lang w:val="en-US"/>
        </w:rPr>
        <w:t>S</w:t>
      </w:r>
      <w:r w:rsidRPr="009E7D6A">
        <w:rPr>
          <w:rFonts w:eastAsia="Times New Roman"/>
          <w:szCs w:val="20"/>
          <w:lang w:val="en-US"/>
        </w:rPr>
        <w:t xml:space="preserve">olar </w:t>
      </w:r>
      <w:r w:rsidR="00CA741B" w:rsidRPr="009E7D6A">
        <w:rPr>
          <w:rFonts w:eastAsia="Times New Roman"/>
          <w:szCs w:val="20"/>
          <w:lang w:val="en-US"/>
        </w:rPr>
        <w:t>C</w:t>
      </w:r>
      <w:r w:rsidRPr="009E7D6A">
        <w:rPr>
          <w:rFonts w:eastAsia="Times New Roman"/>
          <w:szCs w:val="20"/>
          <w:lang w:val="en-US"/>
        </w:rPr>
        <w:t>oncentrator</w:t>
      </w:r>
      <w:r w:rsidR="00CA741B" w:rsidRPr="009E7D6A">
        <w:rPr>
          <w:rFonts w:eastAsia="Times New Roman"/>
          <w:szCs w:val="20"/>
          <w:lang w:val="en-US"/>
        </w:rPr>
        <w:t xml:space="preserve"> (PTSC)</w:t>
      </w:r>
      <w:r w:rsidRPr="009E7D6A">
        <w:rPr>
          <w:rFonts w:eastAsia="Times New Roman"/>
          <w:szCs w:val="20"/>
          <w:lang w:val="en-US"/>
        </w:rPr>
        <w:t xml:space="preserve"> into a low-parameter steam generation cycle based on heavy Fuel Oil. The concept was evaluated in a facility </w:t>
      </w:r>
      <w:r w:rsidR="0013664D" w:rsidRPr="009E7D6A">
        <w:rPr>
          <w:rFonts w:eastAsia="Times New Roman"/>
          <w:szCs w:val="20"/>
          <w:lang w:val="en-US"/>
        </w:rPr>
        <w:t xml:space="preserve">dedicated to provide heat for food preparation </w:t>
      </w:r>
      <w:r w:rsidR="005E1A98" w:rsidRPr="009E7D6A">
        <w:rPr>
          <w:rFonts w:eastAsia="Times New Roman"/>
          <w:szCs w:val="20"/>
          <w:lang w:val="en-US"/>
        </w:rPr>
        <w:t xml:space="preserve">located in the </w:t>
      </w:r>
      <w:r w:rsidR="00012E8D" w:rsidRPr="009E7D6A">
        <w:rPr>
          <w:rFonts w:eastAsia="Times New Roman"/>
          <w:szCs w:val="20"/>
          <w:lang w:val="en-US"/>
        </w:rPr>
        <w:t>center</w:t>
      </w:r>
      <w:r w:rsidR="005E1A98" w:rsidRPr="009E7D6A">
        <w:rPr>
          <w:rFonts w:eastAsia="Times New Roman"/>
          <w:szCs w:val="20"/>
          <w:lang w:val="en-US"/>
        </w:rPr>
        <w:t xml:space="preserve"> of Cuba (Latitude  22.4369</w:t>
      </w:r>
      <w:r w:rsidR="009E7D6A">
        <w:rPr>
          <w:rFonts w:eastAsia="Times New Roman"/>
          <w:szCs w:val="20"/>
          <w:lang w:val="en-US"/>
        </w:rPr>
        <w:t>.</w:t>
      </w:r>
      <w:r w:rsidR="005E1A98" w:rsidRPr="009E7D6A">
        <w:rPr>
          <w:rFonts w:eastAsia="Times New Roman"/>
          <w:szCs w:val="20"/>
          <w:lang w:val="en-US"/>
        </w:rPr>
        <w:t>Longitude -79.8981)</w:t>
      </w:r>
      <w:r w:rsidR="00016ED9" w:rsidRPr="009E7D6A">
        <w:rPr>
          <w:rFonts w:eastAsia="Times New Roman"/>
          <w:szCs w:val="20"/>
          <w:lang w:val="en-US"/>
        </w:rPr>
        <w:t xml:space="preserve">. </w:t>
      </w:r>
      <w:r w:rsidR="005E1A98" w:rsidRPr="009E7D6A">
        <w:rPr>
          <w:rFonts w:eastAsia="Times New Roman"/>
          <w:szCs w:val="20"/>
          <w:lang w:val="en-US"/>
        </w:rPr>
        <w:t>Th</w:t>
      </w:r>
      <w:r w:rsidR="0080538B" w:rsidRPr="009E7D6A">
        <w:rPr>
          <w:rFonts w:eastAsia="Times New Roman"/>
          <w:szCs w:val="20"/>
          <w:lang w:val="en-US"/>
        </w:rPr>
        <w:t xml:space="preserve">e </w:t>
      </w:r>
      <w:r w:rsidR="005E1A98" w:rsidRPr="009E7D6A">
        <w:rPr>
          <w:rFonts w:eastAsia="Times New Roman"/>
          <w:szCs w:val="20"/>
          <w:lang w:val="en-US"/>
        </w:rPr>
        <w:t>facility operates 6 hours per day</w:t>
      </w:r>
      <w:r w:rsidR="0081235C" w:rsidRPr="009E7D6A">
        <w:rPr>
          <w:rFonts w:eastAsia="Times New Roman"/>
          <w:szCs w:val="20"/>
          <w:lang w:val="en-US"/>
        </w:rPr>
        <w:t>,</w:t>
      </w:r>
      <w:r w:rsidR="005E1A98" w:rsidRPr="009E7D6A">
        <w:rPr>
          <w:rFonts w:eastAsia="Times New Roman"/>
          <w:szCs w:val="20"/>
          <w:lang w:val="en-US"/>
        </w:rPr>
        <w:t xml:space="preserve"> from the 7th  to the 13th hour</w:t>
      </w:r>
      <w:r w:rsidR="0081235C" w:rsidRPr="009E7D6A">
        <w:rPr>
          <w:rFonts w:eastAsia="Times New Roman"/>
          <w:szCs w:val="20"/>
          <w:lang w:val="en-US"/>
        </w:rPr>
        <w:t>,</w:t>
      </w:r>
      <w:r w:rsidR="0080538B" w:rsidRPr="009E7D6A">
        <w:rPr>
          <w:rFonts w:eastAsia="Times New Roman"/>
          <w:szCs w:val="20"/>
          <w:lang w:val="en-US"/>
        </w:rPr>
        <w:t xml:space="preserve"> to cover a heat demand of about 8000 MJ, the heat is delivered </w:t>
      </w:r>
      <w:r w:rsidR="0081235C" w:rsidRPr="009E7D6A">
        <w:rPr>
          <w:rFonts w:eastAsia="Times New Roman"/>
          <w:szCs w:val="20"/>
          <w:lang w:val="en-US"/>
        </w:rPr>
        <w:t>utilizing</w:t>
      </w:r>
      <w:r w:rsidR="0080538B" w:rsidRPr="009E7D6A">
        <w:rPr>
          <w:rFonts w:eastAsia="Times New Roman"/>
          <w:szCs w:val="20"/>
          <w:lang w:val="en-US"/>
        </w:rPr>
        <w:t xml:space="preserve"> saturated steam at</w:t>
      </w:r>
      <w:r w:rsidR="0081235C" w:rsidRPr="009E7D6A">
        <w:rPr>
          <w:rFonts w:eastAsia="Times New Roman"/>
          <w:szCs w:val="20"/>
          <w:lang w:val="en-US"/>
        </w:rPr>
        <w:t xml:space="preserve"> 7 bar</w:t>
      </w:r>
      <w:r w:rsidR="0080538B" w:rsidRPr="009E7D6A">
        <w:rPr>
          <w:rFonts w:eastAsia="Times New Roman"/>
          <w:szCs w:val="20"/>
          <w:lang w:val="en-US"/>
        </w:rPr>
        <w:t>.</w:t>
      </w:r>
      <w:r w:rsidR="00F075BB" w:rsidRPr="009E7D6A">
        <w:rPr>
          <w:rFonts w:eastAsia="Times New Roman"/>
          <w:szCs w:val="20"/>
          <w:lang w:val="en-US"/>
        </w:rPr>
        <w:t xml:space="preserve"> </w:t>
      </w:r>
      <w:r w:rsidR="0081235C" w:rsidRPr="009E7D6A">
        <w:rPr>
          <w:rFonts w:eastAsia="Times New Roman"/>
          <w:szCs w:val="20"/>
          <w:lang w:val="en-US"/>
        </w:rPr>
        <w:t>Apart from photovoltaic, p</w:t>
      </w:r>
      <w:r w:rsidR="00F075BB" w:rsidRPr="009E7D6A">
        <w:rPr>
          <w:rFonts w:eastAsia="Times New Roman"/>
          <w:szCs w:val="20"/>
          <w:lang w:val="en-US"/>
        </w:rPr>
        <w:t xml:space="preserve">arabolic trough solar concentrators are the most </w:t>
      </w:r>
      <w:r w:rsidR="0081235C" w:rsidRPr="009E7D6A">
        <w:rPr>
          <w:rFonts w:eastAsia="Times New Roman"/>
          <w:szCs w:val="20"/>
          <w:lang w:val="en-US"/>
        </w:rPr>
        <w:t>extended</w:t>
      </w:r>
      <w:r w:rsidR="00F075BB" w:rsidRPr="009E7D6A">
        <w:rPr>
          <w:rFonts w:eastAsia="Times New Roman"/>
          <w:szCs w:val="20"/>
          <w:lang w:val="en-US"/>
        </w:rPr>
        <w:t xml:space="preserve"> </w:t>
      </w:r>
      <w:r w:rsidR="0081235C" w:rsidRPr="009E7D6A">
        <w:rPr>
          <w:rFonts w:eastAsia="Times New Roman"/>
          <w:szCs w:val="20"/>
          <w:lang w:val="en-US"/>
        </w:rPr>
        <w:t>solar technology</w:t>
      </w:r>
      <w:r w:rsidR="00F075BB" w:rsidRPr="009E7D6A">
        <w:rPr>
          <w:rFonts w:eastAsia="Times New Roman"/>
          <w:szCs w:val="20"/>
          <w:lang w:val="en-US"/>
        </w:rPr>
        <w:t xml:space="preserve">, due to </w:t>
      </w:r>
      <w:r w:rsidR="00C86D95" w:rsidRPr="009E7D6A">
        <w:rPr>
          <w:rFonts w:eastAsia="Times New Roman"/>
          <w:szCs w:val="20"/>
          <w:lang w:val="en-US"/>
        </w:rPr>
        <w:t>their</w:t>
      </w:r>
      <w:r w:rsidR="00F075BB" w:rsidRPr="009E7D6A">
        <w:rPr>
          <w:rFonts w:eastAsia="Times New Roman"/>
          <w:szCs w:val="20"/>
          <w:lang w:val="en-US"/>
        </w:rPr>
        <w:t xml:space="preserve"> simplicity and good efficiency ratio. The exploration of the meteorological conditions of Cuba </w:t>
      </w:r>
      <w:r w:rsidR="00B94A77" w:rsidRPr="009E7D6A">
        <w:rPr>
          <w:rFonts w:eastAsia="Times New Roman"/>
          <w:szCs w:val="20"/>
          <w:lang w:val="en-US"/>
        </w:rPr>
        <w:t xml:space="preserve">has </w:t>
      </w:r>
      <w:r w:rsidR="00F075BB" w:rsidRPr="009E7D6A">
        <w:rPr>
          <w:rFonts w:eastAsia="Times New Roman"/>
          <w:szCs w:val="20"/>
          <w:lang w:val="en-US"/>
        </w:rPr>
        <w:t xml:space="preserve">shown that </w:t>
      </w:r>
      <w:r w:rsidR="00B94A77" w:rsidRPr="009E7D6A">
        <w:rPr>
          <w:rFonts w:eastAsia="Times New Roman"/>
          <w:szCs w:val="20"/>
          <w:lang w:val="en-US"/>
        </w:rPr>
        <w:t xml:space="preserve">direct </w:t>
      </w:r>
      <w:r w:rsidR="00F075BB" w:rsidRPr="009E7D6A">
        <w:rPr>
          <w:rFonts w:eastAsia="Times New Roman"/>
          <w:szCs w:val="20"/>
          <w:lang w:val="en-US"/>
        </w:rPr>
        <w:t>irradiation</w:t>
      </w:r>
      <w:r w:rsidR="00B94A77" w:rsidRPr="009E7D6A">
        <w:rPr>
          <w:rFonts w:eastAsia="Times New Roman"/>
          <w:szCs w:val="20"/>
          <w:lang w:val="en-US"/>
        </w:rPr>
        <w:t xml:space="preserve"> in most of the country is appropriate for the utilization of solar concentrators for heat and power</w:t>
      </w:r>
      <w:r w:rsidR="0081235C" w:rsidRPr="009E7D6A">
        <w:rPr>
          <w:rFonts w:eastAsia="Times New Roman"/>
          <w:szCs w:val="20"/>
          <w:lang w:val="en-US"/>
        </w:rPr>
        <w:t xml:space="preserve"> applications, in the </w:t>
      </w:r>
      <w:r w:rsidR="00012E8D" w:rsidRPr="009E7D6A">
        <w:rPr>
          <w:rFonts w:eastAsia="Times New Roman"/>
          <w:szCs w:val="20"/>
          <w:lang w:val="en-US"/>
        </w:rPr>
        <w:t>center</w:t>
      </w:r>
      <w:r w:rsidR="002110DE" w:rsidRPr="009E7D6A">
        <w:rPr>
          <w:rFonts w:eastAsia="Times New Roman"/>
          <w:szCs w:val="20"/>
          <w:lang w:val="en-US"/>
        </w:rPr>
        <w:t xml:space="preserve"> of the Island the annual average of direct irradiance in 2022 was about  6.4 kWh/m</w:t>
      </w:r>
      <w:r w:rsidR="002110DE" w:rsidRPr="00012E8D">
        <w:rPr>
          <w:rFonts w:eastAsia="Times New Roman"/>
          <w:szCs w:val="20"/>
          <w:vertAlign w:val="superscript"/>
          <w:lang w:val="en-US"/>
        </w:rPr>
        <w:t>2</w:t>
      </w:r>
      <w:r w:rsidR="00C86D95" w:rsidRPr="009E7D6A">
        <w:rPr>
          <w:rFonts w:eastAsia="Times New Roman"/>
          <w:szCs w:val="20"/>
          <w:lang w:val="en-US"/>
        </w:rPr>
        <w:t>/</w:t>
      </w:r>
      <w:r w:rsidR="002110DE" w:rsidRPr="009E7D6A">
        <w:rPr>
          <w:rFonts w:eastAsia="Times New Roman"/>
          <w:szCs w:val="20"/>
          <w:lang w:val="en-US"/>
        </w:rPr>
        <w:t>day</w:t>
      </w:r>
      <w:r w:rsidR="00B94A77" w:rsidRPr="009E7D6A">
        <w:rPr>
          <w:rFonts w:eastAsia="Times New Roman"/>
          <w:szCs w:val="20"/>
          <w:lang w:val="en-US"/>
        </w:rPr>
        <w:t>.</w:t>
      </w:r>
      <w:r w:rsidR="00C86D95" w:rsidRPr="009E7D6A">
        <w:rPr>
          <w:rFonts w:eastAsia="Times New Roman"/>
          <w:szCs w:val="20"/>
          <w:lang w:val="en-US"/>
        </w:rPr>
        <w:t xml:space="preserve"> This suggests that the integration of a parabolic trough solar concentrator into conventional steam generation cycles to provide head could be a feasible solution to reduce the dependency </w:t>
      </w:r>
      <w:r w:rsidR="00672637" w:rsidRPr="009E7D6A">
        <w:rPr>
          <w:rFonts w:eastAsia="Times New Roman"/>
          <w:szCs w:val="20"/>
          <w:lang w:val="en-US"/>
        </w:rPr>
        <w:t>on</w:t>
      </w:r>
      <w:r w:rsidR="00C86D95" w:rsidRPr="009E7D6A">
        <w:rPr>
          <w:rFonts w:eastAsia="Times New Roman"/>
          <w:szCs w:val="20"/>
          <w:lang w:val="en-US"/>
        </w:rPr>
        <w:t xml:space="preserve"> fossil fuels and </w:t>
      </w:r>
      <w:r w:rsidR="00672637" w:rsidRPr="009E7D6A">
        <w:rPr>
          <w:rFonts w:eastAsia="Times New Roman"/>
          <w:szCs w:val="20"/>
          <w:lang w:val="en-US"/>
        </w:rPr>
        <w:t>greenhouse gas emissions.</w:t>
      </w:r>
      <w:r w:rsidR="00C86D95" w:rsidRPr="009E7D6A">
        <w:rPr>
          <w:rFonts w:eastAsia="Times New Roman"/>
          <w:szCs w:val="20"/>
          <w:lang w:val="en-US"/>
        </w:rPr>
        <w:t xml:space="preserve"> </w:t>
      </w:r>
      <w:r w:rsidR="00672637" w:rsidRPr="009E7D6A">
        <w:rPr>
          <w:rFonts w:eastAsia="Times New Roman"/>
          <w:szCs w:val="20"/>
          <w:lang w:val="en-US"/>
        </w:rPr>
        <w:t>The objective of this work was to evaluate the performance of a simple integration concept into existing systems with minimal modification</w:t>
      </w:r>
      <w:r w:rsidR="00CA741B" w:rsidRPr="009E7D6A">
        <w:rPr>
          <w:rFonts w:eastAsia="Times New Roman"/>
          <w:szCs w:val="20"/>
          <w:lang w:val="en-US"/>
        </w:rPr>
        <w:t>s</w:t>
      </w:r>
      <w:r w:rsidR="00672637" w:rsidRPr="009E7D6A">
        <w:rPr>
          <w:rFonts w:eastAsia="Times New Roman"/>
          <w:szCs w:val="20"/>
          <w:lang w:val="en-US"/>
        </w:rPr>
        <w:t xml:space="preserve"> and the lowest investment cost.</w:t>
      </w:r>
      <w:r w:rsidR="00CA741B" w:rsidRPr="009E7D6A">
        <w:rPr>
          <w:rFonts w:eastAsia="Times New Roman"/>
          <w:szCs w:val="20"/>
          <w:lang w:val="en-US"/>
        </w:rPr>
        <w:t xml:space="preserve"> For this purpose, a system consisting of a PTSC connected to a boiler and </w:t>
      </w:r>
      <w:r w:rsidR="00E13C01" w:rsidRPr="009E7D6A">
        <w:rPr>
          <w:rFonts w:eastAsia="Times New Roman"/>
          <w:szCs w:val="20"/>
          <w:lang w:val="en-US"/>
        </w:rPr>
        <w:t>fed</w:t>
      </w:r>
      <w:r w:rsidR="00CA741B" w:rsidRPr="009E7D6A">
        <w:rPr>
          <w:rFonts w:eastAsia="Times New Roman"/>
          <w:szCs w:val="20"/>
          <w:lang w:val="en-US"/>
        </w:rPr>
        <w:t xml:space="preserve"> with saturated water </w:t>
      </w:r>
      <w:r w:rsidR="00135137" w:rsidRPr="009E7D6A">
        <w:rPr>
          <w:rFonts w:eastAsia="Times New Roman"/>
          <w:szCs w:val="20"/>
          <w:lang w:val="en-US"/>
        </w:rPr>
        <w:t xml:space="preserve">extracted from the boiler </w:t>
      </w:r>
      <w:r w:rsidR="00CA741B" w:rsidRPr="009E7D6A">
        <w:rPr>
          <w:rFonts w:eastAsia="Times New Roman"/>
          <w:szCs w:val="20"/>
          <w:lang w:val="en-US"/>
        </w:rPr>
        <w:t>was modelled.</w:t>
      </w:r>
      <w:r w:rsidR="00E13C01" w:rsidRPr="009E7D6A">
        <w:rPr>
          <w:rFonts w:eastAsia="Times New Roman"/>
          <w:szCs w:val="20"/>
          <w:lang w:val="en-US"/>
        </w:rPr>
        <w:t xml:space="preserve"> A circulation pump was used to force the water to flow through the collector</w:t>
      </w:r>
      <w:r w:rsidR="00135137" w:rsidRPr="009E7D6A">
        <w:rPr>
          <w:rFonts w:eastAsia="Times New Roman"/>
          <w:szCs w:val="20"/>
          <w:lang w:val="en-US"/>
        </w:rPr>
        <w:t>, and the steam generated was back injected into the boiler</w:t>
      </w:r>
      <w:r w:rsidR="00E13C01" w:rsidRPr="009E7D6A">
        <w:rPr>
          <w:rFonts w:eastAsia="Times New Roman"/>
          <w:szCs w:val="20"/>
          <w:lang w:val="en-US"/>
        </w:rPr>
        <w:t xml:space="preserve">. </w:t>
      </w:r>
      <w:r w:rsidR="00DD5D49" w:rsidRPr="009E7D6A">
        <w:rPr>
          <w:rFonts w:eastAsia="Times New Roman"/>
          <w:szCs w:val="20"/>
          <w:lang w:val="en-US"/>
        </w:rPr>
        <w:t>For the calculation</w:t>
      </w:r>
      <w:r w:rsidR="009D439D" w:rsidRPr="009E7D6A">
        <w:rPr>
          <w:rFonts w:eastAsia="Times New Roman"/>
          <w:szCs w:val="20"/>
          <w:lang w:val="en-US"/>
        </w:rPr>
        <w:t>,</w:t>
      </w:r>
      <w:r w:rsidR="00DD5D49" w:rsidRPr="009E7D6A">
        <w:rPr>
          <w:rFonts w:eastAsia="Times New Roman"/>
          <w:szCs w:val="20"/>
          <w:lang w:val="en-US"/>
        </w:rPr>
        <w:t xml:space="preserve"> </w:t>
      </w:r>
      <w:r w:rsidR="009D439D" w:rsidRPr="009E7D6A">
        <w:rPr>
          <w:rFonts w:eastAsia="Times New Roman"/>
          <w:szCs w:val="20"/>
          <w:lang w:val="en-US"/>
        </w:rPr>
        <w:t>a collector with an aperture area of 96.4 m</w:t>
      </w:r>
      <w:r w:rsidR="009D439D" w:rsidRPr="00012E8D">
        <w:rPr>
          <w:rFonts w:eastAsia="Times New Roman"/>
          <w:szCs w:val="20"/>
          <w:vertAlign w:val="superscript"/>
          <w:lang w:val="en-US"/>
        </w:rPr>
        <w:t>2</w:t>
      </w:r>
      <w:r w:rsidR="009D439D" w:rsidRPr="009E7D6A">
        <w:rPr>
          <w:rFonts w:eastAsia="Times New Roman"/>
          <w:szCs w:val="20"/>
          <w:lang w:val="en-US"/>
        </w:rPr>
        <w:t xml:space="preserve"> and a global efficiency of 61% was selected. </w:t>
      </w:r>
      <w:r w:rsidR="00135137" w:rsidRPr="009E7D6A">
        <w:rPr>
          <w:rFonts w:eastAsia="Times New Roman"/>
          <w:szCs w:val="20"/>
          <w:lang w:val="en-US"/>
        </w:rPr>
        <w:t>It</w:t>
      </w:r>
      <w:r w:rsidR="00DD5D49" w:rsidRPr="009E7D6A">
        <w:rPr>
          <w:rFonts w:eastAsia="Times New Roman"/>
          <w:szCs w:val="20"/>
          <w:lang w:val="en-US"/>
        </w:rPr>
        <w:t xml:space="preserve"> was found that </w:t>
      </w:r>
      <w:r w:rsidR="00135137" w:rsidRPr="009E7D6A">
        <w:rPr>
          <w:rFonts w:eastAsia="Times New Roman"/>
          <w:szCs w:val="20"/>
          <w:lang w:val="en-US"/>
        </w:rPr>
        <w:t xml:space="preserve">under the irradiation condition of the location the system was able to provide about 16% of the steam demand, this </w:t>
      </w:r>
      <w:r w:rsidR="00F56BED" w:rsidRPr="009E7D6A">
        <w:rPr>
          <w:rFonts w:eastAsia="Times New Roman"/>
          <w:szCs w:val="20"/>
          <w:lang w:val="en-US"/>
        </w:rPr>
        <w:t>represents</w:t>
      </w:r>
      <w:r w:rsidR="00135137" w:rsidRPr="009E7D6A">
        <w:rPr>
          <w:rFonts w:eastAsia="Times New Roman"/>
          <w:szCs w:val="20"/>
          <w:lang w:val="en-US"/>
        </w:rPr>
        <w:t xml:space="preserve"> fuel savings of </w:t>
      </w:r>
      <w:r w:rsidR="00F56BED" w:rsidRPr="009E7D6A">
        <w:rPr>
          <w:rFonts w:eastAsia="Times New Roman"/>
          <w:szCs w:val="20"/>
          <w:lang w:val="en-US"/>
        </w:rPr>
        <w:t xml:space="preserve">13.3 Ton/year </w:t>
      </w:r>
      <w:r w:rsidR="00B613FE" w:rsidRPr="009E7D6A">
        <w:rPr>
          <w:rFonts w:eastAsia="Times New Roman"/>
          <w:szCs w:val="20"/>
          <w:lang w:val="en-US"/>
        </w:rPr>
        <w:t xml:space="preserve">and </w:t>
      </w:r>
      <w:r w:rsidR="00F56BED" w:rsidRPr="009E7D6A">
        <w:rPr>
          <w:rFonts w:eastAsia="Times New Roman"/>
          <w:szCs w:val="20"/>
          <w:lang w:val="en-US"/>
        </w:rPr>
        <w:t>5134 U</w:t>
      </w:r>
      <w:r w:rsidR="00C12156" w:rsidRPr="009E7D6A">
        <w:rPr>
          <w:rFonts w:eastAsia="Times New Roman"/>
          <w:szCs w:val="20"/>
          <w:lang w:val="en-US"/>
        </w:rPr>
        <w:t>S</w:t>
      </w:r>
      <w:r w:rsidR="00F56BED" w:rsidRPr="009E7D6A">
        <w:rPr>
          <w:rFonts w:eastAsia="Times New Roman"/>
          <w:szCs w:val="20"/>
          <w:lang w:val="en-US"/>
        </w:rPr>
        <w:t>D, and also 41 Ton/year of CO</w:t>
      </w:r>
      <w:r w:rsidR="00F56BED" w:rsidRPr="00012E8D">
        <w:rPr>
          <w:rFonts w:eastAsia="Times New Roman"/>
          <w:szCs w:val="20"/>
          <w:vertAlign w:val="subscript"/>
          <w:lang w:val="en-US"/>
        </w:rPr>
        <w:t>2</w:t>
      </w:r>
      <w:r w:rsidR="00F56BED" w:rsidRPr="009E7D6A">
        <w:rPr>
          <w:rFonts w:eastAsia="Times New Roman"/>
          <w:szCs w:val="20"/>
          <w:lang w:val="en-US"/>
        </w:rPr>
        <w:t xml:space="preserve"> emissions reduction. </w:t>
      </w:r>
      <w:r w:rsidR="00C12156" w:rsidRPr="009E7D6A">
        <w:rPr>
          <w:rFonts w:eastAsia="Times New Roman"/>
          <w:szCs w:val="20"/>
          <w:lang w:val="en-US"/>
        </w:rPr>
        <w:t xml:space="preserve">The results suggest that with </w:t>
      </w:r>
      <w:r w:rsidR="00722C9B" w:rsidRPr="009E7D6A">
        <w:rPr>
          <w:rFonts w:eastAsia="Times New Roman"/>
          <w:szCs w:val="20"/>
          <w:lang w:val="en-US"/>
        </w:rPr>
        <w:t xml:space="preserve">the cash flow derived from the </w:t>
      </w:r>
      <w:r w:rsidR="00E45CE5" w:rsidRPr="009E7D6A">
        <w:rPr>
          <w:rFonts w:eastAsia="Times New Roman"/>
          <w:szCs w:val="20"/>
          <w:lang w:val="en-US"/>
        </w:rPr>
        <w:t>fuel-saving</w:t>
      </w:r>
      <w:r w:rsidR="00B613FE" w:rsidRPr="009E7D6A">
        <w:rPr>
          <w:rFonts w:eastAsia="Times New Roman"/>
          <w:szCs w:val="20"/>
          <w:lang w:val="en-US"/>
        </w:rPr>
        <w:t>,</w:t>
      </w:r>
      <w:r w:rsidR="00E45CE5" w:rsidRPr="009E7D6A">
        <w:rPr>
          <w:rFonts w:eastAsia="Times New Roman"/>
          <w:szCs w:val="20"/>
          <w:lang w:val="en-US"/>
        </w:rPr>
        <w:t xml:space="preserve"> with a goal of a payback period not longer than 7 years</w:t>
      </w:r>
      <w:r w:rsidR="00B613FE" w:rsidRPr="009E7D6A">
        <w:rPr>
          <w:rFonts w:eastAsia="Times New Roman"/>
          <w:szCs w:val="20"/>
          <w:lang w:val="en-US"/>
        </w:rPr>
        <w:t>,</w:t>
      </w:r>
      <w:r w:rsidR="00E45CE5" w:rsidRPr="009E7D6A">
        <w:rPr>
          <w:rFonts w:eastAsia="Times New Roman"/>
          <w:szCs w:val="20"/>
          <w:lang w:val="en-US"/>
        </w:rPr>
        <w:t xml:space="preserve"> </w:t>
      </w:r>
      <w:r w:rsidR="00B613FE" w:rsidRPr="009E7D6A">
        <w:rPr>
          <w:rFonts w:eastAsia="Times New Roman"/>
          <w:szCs w:val="20"/>
          <w:lang w:val="en-US"/>
        </w:rPr>
        <w:t xml:space="preserve">investments in a project with this technology </w:t>
      </w:r>
      <w:r w:rsidR="00E45CE5" w:rsidRPr="009E7D6A">
        <w:rPr>
          <w:rFonts w:eastAsia="Times New Roman"/>
          <w:szCs w:val="20"/>
          <w:lang w:val="en-US"/>
        </w:rPr>
        <w:t xml:space="preserve">should </w:t>
      </w:r>
      <w:r w:rsidR="00596C8F">
        <w:rPr>
          <w:rFonts w:eastAsia="Times New Roman"/>
          <w:szCs w:val="20"/>
          <w:lang w:val="en-US"/>
        </w:rPr>
        <w:t xml:space="preserve">not </w:t>
      </w:r>
      <w:r w:rsidR="00E45CE5" w:rsidRPr="009E7D6A">
        <w:rPr>
          <w:rFonts w:eastAsia="Times New Roman"/>
          <w:szCs w:val="20"/>
          <w:lang w:val="en-US"/>
        </w:rPr>
        <w:t xml:space="preserve">be </w:t>
      </w:r>
      <w:r w:rsidR="00B613FE" w:rsidRPr="009E7D6A">
        <w:rPr>
          <w:rFonts w:eastAsia="Times New Roman"/>
          <w:szCs w:val="20"/>
          <w:lang w:val="en-US"/>
        </w:rPr>
        <w:t xml:space="preserve">higher than </w:t>
      </w:r>
      <w:r w:rsidR="00E45CE5" w:rsidRPr="009E7D6A">
        <w:rPr>
          <w:rFonts w:eastAsia="Times New Roman"/>
          <w:szCs w:val="20"/>
          <w:lang w:val="en-US"/>
        </w:rPr>
        <w:t>about 35,000 USD</w:t>
      </w:r>
      <w:r w:rsidR="00B613FE" w:rsidRPr="009E7D6A">
        <w:rPr>
          <w:rFonts w:eastAsia="Times New Roman"/>
          <w:szCs w:val="20"/>
          <w:lang w:val="en-US"/>
        </w:rPr>
        <w:t>.</w:t>
      </w:r>
    </w:p>
    <w:p w14:paraId="1A6735DA" w14:textId="00EC0DE8" w:rsidR="0080538B" w:rsidRDefault="0080538B" w:rsidP="000D40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7ADE3087" w14:textId="77777777" w:rsidR="000D4020" w:rsidRPr="007246FD" w:rsidRDefault="000D4020" w:rsidP="000D40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63029510" w14:textId="125A5ABD" w:rsidR="00711CE9" w:rsidRPr="000D4020" w:rsidRDefault="00711CE9" w:rsidP="00BD2670">
      <w:pPr>
        <w:spacing w:after="0"/>
        <w:jc w:val="both"/>
        <w:rPr>
          <w:lang w:val="en-US"/>
        </w:rPr>
      </w:pPr>
      <w:r w:rsidRPr="000D4020">
        <w:rPr>
          <w:b/>
          <w:i/>
          <w:iCs/>
          <w:lang w:val="en-US"/>
        </w:rPr>
        <w:t>Keywords:</w:t>
      </w:r>
      <w:r w:rsidRPr="000D4020">
        <w:rPr>
          <w:b/>
          <w:lang w:val="en-US"/>
        </w:rPr>
        <w:t xml:space="preserve"> </w:t>
      </w:r>
      <w:r w:rsidR="00C12156" w:rsidRPr="000D4020">
        <w:rPr>
          <w:lang w:val="en-US"/>
        </w:rPr>
        <w:t xml:space="preserve">Solar-hybrid steam generation system; </w:t>
      </w:r>
      <w:r w:rsidR="00C12156" w:rsidRPr="000D4020">
        <w:rPr>
          <w:b/>
          <w:bCs/>
          <w:lang w:val="en-US"/>
        </w:rPr>
        <w:t>P</w:t>
      </w:r>
      <w:r w:rsidR="00C12156" w:rsidRPr="000D4020">
        <w:rPr>
          <w:lang w:val="en-US"/>
        </w:rPr>
        <w:t xml:space="preserve">arabolic </w:t>
      </w:r>
      <w:r w:rsidR="00C12156" w:rsidRPr="000D4020">
        <w:rPr>
          <w:b/>
          <w:bCs/>
          <w:lang w:val="en-US"/>
        </w:rPr>
        <w:t>T</w:t>
      </w:r>
      <w:r w:rsidR="00C12156" w:rsidRPr="000D4020">
        <w:rPr>
          <w:lang w:val="en-US"/>
        </w:rPr>
        <w:t xml:space="preserve">rough </w:t>
      </w:r>
      <w:r w:rsidR="00C12156" w:rsidRPr="000D4020">
        <w:rPr>
          <w:b/>
          <w:bCs/>
          <w:lang w:val="en-US"/>
        </w:rPr>
        <w:t>S</w:t>
      </w:r>
      <w:r w:rsidR="00C12156" w:rsidRPr="000D4020">
        <w:rPr>
          <w:lang w:val="en-US"/>
        </w:rPr>
        <w:t xml:space="preserve">olar </w:t>
      </w:r>
      <w:r w:rsidR="00C12156" w:rsidRPr="000D4020">
        <w:rPr>
          <w:b/>
          <w:bCs/>
          <w:lang w:val="en-US"/>
        </w:rPr>
        <w:t>C</w:t>
      </w:r>
      <w:r w:rsidR="00C12156" w:rsidRPr="000D4020">
        <w:rPr>
          <w:lang w:val="en-US"/>
        </w:rPr>
        <w:t>oncentrator; techno-economic performance analysis.</w:t>
      </w:r>
    </w:p>
    <w:p w14:paraId="3AB235E2" w14:textId="61C9E768" w:rsidR="005B5103" w:rsidRPr="007246FD" w:rsidRDefault="005B5103" w:rsidP="00BD2670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14:paraId="19BF657D" w14:textId="5EA524AE" w:rsidR="005B5103" w:rsidRPr="007246FD" w:rsidRDefault="005B5103" w:rsidP="00BD2670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14:paraId="007D10DD" w14:textId="58FCA61B" w:rsidR="005B5103" w:rsidRPr="007246FD" w:rsidRDefault="005B5103" w:rsidP="00BD2670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sectPr w:rsidR="005B5103" w:rsidRPr="007246FD" w:rsidSect="00CF0E42">
      <w:headerReference w:type="first" r:id="rId7"/>
      <w:pgSz w:w="11906" w:h="16838"/>
      <w:pgMar w:top="1440" w:right="1440" w:bottom="1440" w:left="1440" w:header="45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B0BBA" w14:textId="77777777" w:rsidR="00FE5F63" w:rsidRDefault="00FE5F63" w:rsidP="000A46C2">
      <w:pPr>
        <w:spacing w:after="0" w:line="240" w:lineRule="auto"/>
      </w:pPr>
      <w:r>
        <w:separator/>
      </w:r>
    </w:p>
    <w:p w14:paraId="3A9DB0B1" w14:textId="77777777" w:rsidR="00FE5F63" w:rsidRDefault="00FE5F63"/>
  </w:endnote>
  <w:endnote w:type="continuationSeparator" w:id="0">
    <w:p w14:paraId="11D24194" w14:textId="77777777" w:rsidR="00FE5F63" w:rsidRDefault="00FE5F63" w:rsidP="000A46C2">
      <w:pPr>
        <w:spacing w:after="0" w:line="240" w:lineRule="auto"/>
      </w:pPr>
      <w:r>
        <w:continuationSeparator/>
      </w:r>
    </w:p>
    <w:p w14:paraId="4A2A98C4" w14:textId="77777777" w:rsidR="00FE5F63" w:rsidRDefault="00FE5F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3E2A1" w14:textId="77777777" w:rsidR="00FE5F63" w:rsidRDefault="00FE5F63" w:rsidP="000A46C2">
      <w:pPr>
        <w:spacing w:after="0" w:line="240" w:lineRule="auto"/>
      </w:pPr>
      <w:r>
        <w:separator/>
      </w:r>
    </w:p>
    <w:p w14:paraId="008A12FC" w14:textId="77777777" w:rsidR="00FE5F63" w:rsidRDefault="00FE5F63"/>
  </w:footnote>
  <w:footnote w:type="continuationSeparator" w:id="0">
    <w:p w14:paraId="40F914CC" w14:textId="77777777" w:rsidR="00FE5F63" w:rsidRDefault="00FE5F63" w:rsidP="000A46C2">
      <w:pPr>
        <w:spacing w:after="0" w:line="240" w:lineRule="auto"/>
      </w:pPr>
      <w:r>
        <w:continuationSeparator/>
      </w:r>
    </w:p>
    <w:p w14:paraId="2E9FA90E" w14:textId="77777777" w:rsidR="00FE5F63" w:rsidRDefault="00FE5F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003E2" w14:textId="2F411A90" w:rsidR="0093422C" w:rsidRPr="0093422C" w:rsidRDefault="0093422C" w:rsidP="0093422C">
    <w:pPr>
      <w:spacing w:after="0"/>
      <w:jc w:val="right"/>
      <w:rPr>
        <w:noProof/>
        <w:sz w:val="20"/>
        <w:szCs w:val="20"/>
        <w:lang w:val="es-ES"/>
      </w:rPr>
    </w:pPr>
    <w:r w:rsidRPr="0093422C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04B444C" wp14:editId="0B860F02">
          <wp:simplePos x="0" y="0"/>
          <wp:positionH relativeFrom="margin">
            <wp:align>left</wp:align>
          </wp:positionH>
          <wp:positionV relativeFrom="margin">
            <wp:posOffset>-502920</wp:posOffset>
          </wp:positionV>
          <wp:extent cx="554990" cy="563880"/>
          <wp:effectExtent l="0" t="0" r="0" b="7620"/>
          <wp:wrapSquare wrapText="bothSides"/>
          <wp:docPr id="1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con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499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422C">
      <w:rPr>
        <w:noProof/>
        <w:sz w:val="20"/>
        <w:szCs w:val="20"/>
        <w:lang w:val="es-ES"/>
      </w:rPr>
      <w:t>IV Conferencia Internacional de Desarrollo Energético Sostenible</w:t>
    </w:r>
  </w:p>
  <w:p w14:paraId="57A5380E" w14:textId="448B4E21" w:rsidR="00F66714" w:rsidRPr="0093422C" w:rsidRDefault="0093422C" w:rsidP="0093422C">
    <w:pPr>
      <w:spacing w:after="0"/>
      <w:jc w:val="right"/>
      <w:rPr>
        <w:bCs/>
        <w:sz w:val="20"/>
        <w:szCs w:val="20"/>
      </w:rPr>
    </w:pPr>
    <w:r w:rsidRPr="0093422C">
      <w:rPr>
        <w:noProof/>
        <w:sz w:val="20"/>
        <w:szCs w:val="20"/>
      </w:rPr>
      <w:t xml:space="preserve">CIDES </w:t>
    </w:r>
    <w:r w:rsidRPr="0093422C">
      <w:rPr>
        <w:noProof/>
        <w:sz w:val="20"/>
        <w:szCs w:val="20"/>
      </w:rPr>
      <w:t>2025</w:t>
    </w:r>
  </w:p>
  <w:p w14:paraId="7864666C" w14:textId="6F740D1A" w:rsidR="00F66714" w:rsidRPr="0093422C" w:rsidRDefault="0093422C" w:rsidP="00F66714">
    <w:pPr>
      <w:spacing w:after="0"/>
      <w:ind w:left="-142"/>
      <w:jc w:val="right"/>
      <w:rPr>
        <w:rFonts w:eastAsiaTheme="minorEastAsia"/>
        <w:bCs/>
        <w:sz w:val="20"/>
        <w:szCs w:val="20"/>
        <w:lang w:eastAsia="zh-CN"/>
      </w:rPr>
    </w:pPr>
    <w:r>
      <w:rPr>
        <w:bCs/>
        <w:caps/>
        <w:sz w:val="20"/>
        <w:szCs w:val="20"/>
      </w:rPr>
      <w:t xml:space="preserve">octubre </w:t>
    </w:r>
    <w:r w:rsidR="002D074F" w:rsidRPr="0093422C">
      <w:rPr>
        <w:bCs/>
        <w:caps/>
        <w:sz w:val="20"/>
        <w:szCs w:val="20"/>
      </w:rPr>
      <w:t>2</w:t>
    </w:r>
    <w:r>
      <w:rPr>
        <w:bCs/>
        <w:caps/>
        <w:sz w:val="20"/>
        <w:szCs w:val="20"/>
      </w:rPr>
      <w:t>0</w:t>
    </w:r>
    <w:r w:rsidR="00B978B8" w:rsidRPr="0093422C">
      <w:rPr>
        <w:bCs/>
        <w:caps/>
        <w:sz w:val="20"/>
        <w:szCs w:val="20"/>
        <w:vertAlign w:val="superscript"/>
      </w:rPr>
      <w:t>TH</w:t>
    </w:r>
    <w:r w:rsidR="00B978B8" w:rsidRPr="0093422C">
      <w:rPr>
        <w:bCs/>
        <w:caps/>
        <w:sz w:val="20"/>
        <w:szCs w:val="20"/>
      </w:rPr>
      <w:t xml:space="preserve"> </w:t>
    </w:r>
    <w:r w:rsidR="00F66714" w:rsidRPr="0093422C">
      <w:rPr>
        <w:bCs/>
        <w:caps/>
        <w:sz w:val="20"/>
        <w:szCs w:val="20"/>
      </w:rPr>
      <w:t>-</w:t>
    </w:r>
    <w:r>
      <w:rPr>
        <w:bCs/>
        <w:caps/>
        <w:sz w:val="20"/>
        <w:szCs w:val="20"/>
      </w:rPr>
      <w:t xml:space="preserve"> 24</w:t>
    </w:r>
    <w:r w:rsidRPr="0093422C">
      <w:rPr>
        <w:bCs/>
        <w:caps/>
        <w:sz w:val="20"/>
        <w:szCs w:val="20"/>
        <w:vertAlign w:val="superscript"/>
      </w:rPr>
      <w:t>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97749"/>
    <w:multiLevelType w:val="hybridMultilevel"/>
    <w:tmpl w:val="DE227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91C30"/>
    <w:multiLevelType w:val="hybridMultilevel"/>
    <w:tmpl w:val="33722A0C"/>
    <w:lvl w:ilvl="0" w:tplc="0409000F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D6D0B1E"/>
    <w:multiLevelType w:val="hybridMultilevel"/>
    <w:tmpl w:val="60FAE2BA"/>
    <w:lvl w:ilvl="0" w:tplc="20D03D0C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54C4A"/>
    <w:multiLevelType w:val="hybridMultilevel"/>
    <w:tmpl w:val="F2985D4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035663F"/>
    <w:multiLevelType w:val="hybridMultilevel"/>
    <w:tmpl w:val="BB2AC8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A2029"/>
    <w:multiLevelType w:val="hybridMultilevel"/>
    <w:tmpl w:val="AF5CCE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defaultTabStop w:val="720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fpr525wk9tfvgexpd9vprd6t9vezpd2se2f&quot;&gt;PhD&lt;record-ids&gt;&lt;item&gt;76&lt;/item&gt;&lt;item&gt;2252&lt;/item&gt;&lt;item&gt;2253&lt;/item&gt;&lt;item&gt;2332&lt;/item&gt;&lt;item&gt;2383&lt;/item&gt;&lt;item&gt;2384&lt;/item&gt;&lt;item&gt;2385&lt;/item&gt;&lt;/record-ids&gt;&lt;/item&gt;&lt;/Libraries&gt;"/>
  </w:docVars>
  <w:rsids>
    <w:rsidRoot w:val="00FB3037"/>
    <w:rsid w:val="00012E8D"/>
    <w:rsid w:val="00016ED9"/>
    <w:rsid w:val="000471F1"/>
    <w:rsid w:val="000506BF"/>
    <w:rsid w:val="0006197E"/>
    <w:rsid w:val="00076565"/>
    <w:rsid w:val="00086DBE"/>
    <w:rsid w:val="000A46C2"/>
    <w:rsid w:val="000A46CE"/>
    <w:rsid w:val="000B2695"/>
    <w:rsid w:val="000C4E54"/>
    <w:rsid w:val="000D4020"/>
    <w:rsid w:val="000E372E"/>
    <w:rsid w:val="00115D50"/>
    <w:rsid w:val="0012258D"/>
    <w:rsid w:val="00135137"/>
    <w:rsid w:val="0013664D"/>
    <w:rsid w:val="001441B2"/>
    <w:rsid w:val="00154E7F"/>
    <w:rsid w:val="001A2E97"/>
    <w:rsid w:val="001A7753"/>
    <w:rsid w:val="001E291F"/>
    <w:rsid w:val="001E34A9"/>
    <w:rsid w:val="002110DE"/>
    <w:rsid w:val="00254478"/>
    <w:rsid w:val="00256264"/>
    <w:rsid w:val="002865FD"/>
    <w:rsid w:val="002914BE"/>
    <w:rsid w:val="00297B74"/>
    <w:rsid w:val="002A443D"/>
    <w:rsid w:val="002B0EAF"/>
    <w:rsid w:val="002D074F"/>
    <w:rsid w:val="002E660E"/>
    <w:rsid w:val="002F645A"/>
    <w:rsid w:val="00300332"/>
    <w:rsid w:val="003052C6"/>
    <w:rsid w:val="003370B4"/>
    <w:rsid w:val="00341CD7"/>
    <w:rsid w:val="0035474D"/>
    <w:rsid w:val="0035775E"/>
    <w:rsid w:val="00380171"/>
    <w:rsid w:val="00387910"/>
    <w:rsid w:val="003952D9"/>
    <w:rsid w:val="003C7DFD"/>
    <w:rsid w:val="003E5697"/>
    <w:rsid w:val="003F0C04"/>
    <w:rsid w:val="003F542E"/>
    <w:rsid w:val="00401CCD"/>
    <w:rsid w:val="00403C18"/>
    <w:rsid w:val="004401B8"/>
    <w:rsid w:val="00444E4A"/>
    <w:rsid w:val="00450778"/>
    <w:rsid w:val="00474EAE"/>
    <w:rsid w:val="00480BC9"/>
    <w:rsid w:val="0048722D"/>
    <w:rsid w:val="00525A83"/>
    <w:rsid w:val="005302F9"/>
    <w:rsid w:val="00562DEE"/>
    <w:rsid w:val="00571A7F"/>
    <w:rsid w:val="00574F26"/>
    <w:rsid w:val="00587CDC"/>
    <w:rsid w:val="00596C8F"/>
    <w:rsid w:val="005B4C74"/>
    <w:rsid w:val="005B5103"/>
    <w:rsid w:val="005E1A98"/>
    <w:rsid w:val="00621CA7"/>
    <w:rsid w:val="006305CF"/>
    <w:rsid w:val="006564EE"/>
    <w:rsid w:val="00672637"/>
    <w:rsid w:val="006727DD"/>
    <w:rsid w:val="00674F21"/>
    <w:rsid w:val="00683BBD"/>
    <w:rsid w:val="0069520E"/>
    <w:rsid w:val="006975BC"/>
    <w:rsid w:val="006A79B1"/>
    <w:rsid w:val="006B7B41"/>
    <w:rsid w:val="006C141E"/>
    <w:rsid w:val="006C798A"/>
    <w:rsid w:val="006D4D4E"/>
    <w:rsid w:val="006D6C5F"/>
    <w:rsid w:val="006F18D0"/>
    <w:rsid w:val="00711CE9"/>
    <w:rsid w:val="00721EDA"/>
    <w:rsid w:val="00722C9B"/>
    <w:rsid w:val="007246FD"/>
    <w:rsid w:val="00726B13"/>
    <w:rsid w:val="0073333A"/>
    <w:rsid w:val="00787532"/>
    <w:rsid w:val="00793B7B"/>
    <w:rsid w:val="007D28FC"/>
    <w:rsid w:val="007D7535"/>
    <w:rsid w:val="0080538B"/>
    <w:rsid w:val="0081235C"/>
    <w:rsid w:val="008317C8"/>
    <w:rsid w:val="008320E6"/>
    <w:rsid w:val="00845CCC"/>
    <w:rsid w:val="0085114A"/>
    <w:rsid w:val="008562E1"/>
    <w:rsid w:val="00863299"/>
    <w:rsid w:val="008872F9"/>
    <w:rsid w:val="0089220F"/>
    <w:rsid w:val="00895BB5"/>
    <w:rsid w:val="008A1C4B"/>
    <w:rsid w:val="008A3A6B"/>
    <w:rsid w:val="008B5552"/>
    <w:rsid w:val="008D2062"/>
    <w:rsid w:val="008F4F2B"/>
    <w:rsid w:val="008F5F19"/>
    <w:rsid w:val="009001AC"/>
    <w:rsid w:val="009033A1"/>
    <w:rsid w:val="00916F2C"/>
    <w:rsid w:val="0093422C"/>
    <w:rsid w:val="009409FF"/>
    <w:rsid w:val="0094159D"/>
    <w:rsid w:val="0094792F"/>
    <w:rsid w:val="0095303F"/>
    <w:rsid w:val="009532B0"/>
    <w:rsid w:val="00965EDE"/>
    <w:rsid w:val="009948F3"/>
    <w:rsid w:val="00997A19"/>
    <w:rsid w:val="009B763E"/>
    <w:rsid w:val="009C76D0"/>
    <w:rsid w:val="009D439D"/>
    <w:rsid w:val="009E4DF6"/>
    <w:rsid w:val="009E7176"/>
    <w:rsid w:val="009E7D6A"/>
    <w:rsid w:val="009F600F"/>
    <w:rsid w:val="00A20E77"/>
    <w:rsid w:val="00A47000"/>
    <w:rsid w:val="00A50719"/>
    <w:rsid w:val="00A53DF7"/>
    <w:rsid w:val="00A770A9"/>
    <w:rsid w:val="00AA4093"/>
    <w:rsid w:val="00AA72A7"/>
    <w:rsid w:val="00AB756E"/>
    <w:rsid w:val="00AE5389"/>
    <w:rsid w:val="00AF15DB"/>
    <w:rsid w:val="00AF571E"/>
    <w:rsid w:val="00B1405D"/>
    <w:rsid w:val="00B2062B"/>
    <w:rsid w:val="00B37968"/>
    <w:rsid w:val="00B42544"/>
    <w:rsid w:val="00B45EA5"/>
    <w:rsid w:val="00B6004A"/>
    <w:rsid w:val="00B613FE"/>
    <w:rsid w:val="00B62D8F"/>
    <w:rsid w:val="00B720BE"/>
    <w:rsid w:val="00B73770"/>
    <w:rsid w:val="00B94A77"/>
    <w:rsid w:val="00B978B8"/>
    <w:rsid w:val="00BC5752"/>
    <w:rsid w:val="00BD2670"/>
    <w:rsid w:val="00BE4D8E"/>
    <w:rsid w:val="00BE5B59"/>
    <w:rsid w:val="00BF0761"/>
    <w:rsid w:val="00BF2127"/>
    <w:rsid w:val="00C05136"/>
    <w:rsid w:val="00C11706"/>
    <w:rsid w:val="00C12156"/>
    <w:rsid w:val="00C20CF1"/>
    <w:rsid w:val="00C2280C"/>
    <w:rsid w:val="00C345B3"/>
    <w:rsid w:val="00C86D95"/>
    <w:rsid w:val="00CA741B"/>
    <w:rsid w:val="00CB4856"/>
    <w:rsid w:val="00CB5329"/>
    <w:rsid w:val="00CB6B00"/>
    <w:rsid w:val="00CC492D"/>
    <w:rsid w:val="00CE07E1"/>
    <w:rsid w:val="00CE0CC5"/>
    <w:rsid w:val="00CF0E42"/>
    <w:rsid w:val="00CF6A4F"/>
    <w:rsid w:val="00D01DD9"/>
    <w:rsid w:val="00D06E09"/>
    <w:rsid w:val="00D1172D"/>
    <w:rsid w:val="00D11C5A"/>
    <w:rsid w:val="00D201B8"/>
    <w:rsid w:val="00D3410E"/>
    <w:rsid w:val="00D536B2"/>
    <w:rsid w:val="00D55D44"/>
    <w:rsid w:val="00D6406D"/>
    <w:rsid w:val="00D762BD"/>
    <w:rsid w:val="00D7630D"/>
    <w:rsid w:val="00D8650B"/>
    <w:rsid w:val="00DB2428"/>
    <w:rsid w:val="00DB3ACA"/>
    <w:rsid w:val="00DC145B"/>
    <w:rsid w:val="00DD5D49"/>
    <w:rsid w:val="00E13C01"/>
    <w:rsid w:val="00E2079F"/>
    <w:rsid w:val="00E34C4C"/>
    <w:rsid w:val="00E45CE5"/>
    <w:rsid w:val="00E6520A"/>
    <w:rsid w:val="00E73902"/>
    <w:rsid w:val="00E7740B"/>
    <w:rsid w:val="00EC6D26"/>
    <w:rsid w:val="00EC7F44"/>
    <w:rsid w:val="00EE68EA"/>
    <w:rsid w:val="00EE7EF4"/>
    <w:rsid w:val="00EF349C"/>
    <w:rsid w:val="00F075BB"/>
    <w:rsid w:val="00F32F02"/>
    <w:rsid w:val="00F456C5"/>
    <w:rsid w:val="00F476E3"/>
    <w:rsid w:val="00F50367"/>
    <w:rsid w:val="00F56BED"/>
    <w:rsid w:val="00F66714"/>
    <w:rsid w:val="00F75DF3"/>
    <w:rsid w:val="00FA1671"/>
    <w:rsid w:val="00FA368B"/>
    <w:rsid w:val="00FB0D41"/>
    <w:rsid w:val="00FB3037"/>
    <w:rsid w:val="00FD52B1"/>
    <w:rsid w:val="00FE5F63"/>
    <w:rsid w:val="00FF30AD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0541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60E"/>
    <w:pPr>
      <w:spacing w:after="200" w:line="276" w:lineRule="auto"/>
    </w:pPr>
    <w:rPr>
      <w:rFonts w:ascii="Times New Roman" w:hAnsi="Times New Roman"/>
      <w:sz w:val="22"/>
      <w:szCs w:val="22"/>
      <w:lang w:val="en-GB" w:eastAsia="en-US"/>
    </w:rPr>
  </w:style>
  <w:style w:type="paragraph" w:styleId="Ttulo1">
    <w:name w:val="heading 1"/>
    <w:basedOn w:val="Normal"/>
    <w:next w:val="Normal"/>
    <w:link w:val="Ttulo1Car"/>
    <w:qFormat/>
    <w:rsid w:val="000D4020"/>
    <w:pPr>
      <w:keepNext/>
      <w:numPr>
        <w:numId w:val="2"/>
      </w:numPr>
      <w:tabs>
        <w:tab w:val="clear" w:pos="720"/>
        <w:tab w:val="left" w:pos="4962"/>
      </w:tabs>
      <w:spacing w:after="0" w:line="240" w:lineRule="auto"/>
      <w:ind w:left="432" w:hanging="432"/>
      <w:jc w:val="center"/>
      <w:outlineLvl w:val="0"/>
    </w:pPr>
    <w:rPr>
      <w:rFonts w:eastAsia="Times New Roman"/>
      <w:b/>
      <w:sz w:val="24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34A9"/>
    <w:pPr>
      <w:ind w:left="720"/>
      <w:contextualSpacing/>
    </w:pPr>
  </w:style>
  <w:style w:type="character" w:styleId="Hipervnculo">
    <w:name w:val="Hyperlink"/>
    <w:uiPriority w:val="99"/>
    <w:rsid w:val="0030033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0A46C2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0A46C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0A46C2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A46C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0A46C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A46C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B2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9E4DF6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unhideWhenUsed/>
    <w:qFormat/>
    <w:rsid w:val="001A2E97"/>
    <w:pPr>
      <w:spacing w:after="0"/>
      <w:jc w:val="center"/>
    </w:pPr>
    <w:rPr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115D50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Char"/>
    <w:rsid w:val="00EF349C"/>
    <w:pPr>
      <w:spacing w:after="0"/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Fuentedeprrafopredeter"/>
    <w:link w:val="EndNoteBibliographyTitle"/>
    <w:rsid w:val="00EF349C"/>
    <w:rPr>
      <w:rFonts w:ascii="Times New Roman" w:hAnsi="Times New Roman"/>
      <w:noProof/>
      <w:sz w:val="22"/>
      <w:szCs w:val="22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EF349C"/>
    <w:pPr>
      <w:spacing w:line="240" w:lineRule="auto"/>
      <w:jc w:val="both"/>
    </w:pPr>
    <w:rPr>
      <w:noProof/>
      <w:lang w:val="en-US"/>
    </w:rPr>
  </w:style>
  <w:style w:type="character" w:customStyle="1" w:styleId="EndNoteBibliographyChar">
    <w:name w:val="EndNote Bibliography Char"/>
    <w:basedOn w:val="Fuentedeprrafopredeter"/>
    <w:link w:val="EndNoteBibliography"/>
    <w:rsid w:val="00EF349C"/>
    <w:rPr>
      <w:rFonts w:ascii="Times New Roman" w:hAnsi="Times New Roman"/>
      <w:noProof/>
      <w:sz w:val="22"/>
      <w:szCs w:val="22"/>
      <w:lang w:val="en-US" w:eastAsia="en-US"/>
    </w:rPr>
  </w:style>
  <w:style w:type="paragraph" w:customStyle="1" w:styleId="PSHeading2">
    <w:name w:val="PS Heading 2"/>
    <w:next w:val="Normal"/>
    <w:uiPriority w:val="99"/>
    <w:qFormat/>
    <w:rsid w:val="00525A83"/>
    <w:pPr>
      <w:keepNext/>
      <w:spacing w:before="180" w:after="60"/>
      <w:ind w:left="567" w:hanging="567"/>
      <w:contextualSpacing/>
    </w:pPr>
    <w:rPr>
      <w:rFonts w:ascii="Arial" w:eastAsia="SimSun" w:hAnsi="Arial" w:cs="Arial"/>
      <w:b/>
      <w:bCs/>
      <w:sz w:val="28"/>
      <w:szCs w:val="26"/>
      <w:lang w:val="en-GB" w:eastAsia="en-US"/>
    </w:rPr>
  </w:style>
  <w:style w:type="paragraph" w:customStyle="1" w:styleId="PSHeading1">
    <w:name w:val="PS Heading 1"/>
    <w:next w:val="Normal"/>
    <w:link w:val="PSHeading1Znak"/>
    <w:uiPriority w:val="99"/>
    <w:qFormat/>
    <w:rsid w:val="00525A83"/>
    <w:pPr>
      <w:keepNext/>
      <w:spacing w:before="240" w:after="60"/>
      <w:ind w:left="284" w:hanging="284"/>
    </w:pPr>
    <w:rPr>
      <w:rFonts w:ascii="Arial" w:eastAsia="SimSun" w:hAnsi="Arial" w:cs="Arial"/>
      <w:b/>
      <w:bCs/>
      <w:iCs/>
      <w:sz w:val="32"/>
      <w:szCs w:val="28"/>
      <w:lang w:val="en-GB" w:eastAsia="en-US"/>
    </w:rPr>
  </w:style>
  <w:style w:type="paragraph" w:customStyle="1" w:styleId="PSTableCaption">
    <w:name w:val="PS Table Caption"/>
    <w:next w:val="Normal"/>
    <w:uiPriority w:val="99"/>
    <w:qFormat/>
    <w:rsid w:val="00525A83"/>
    <w:pPr>
      <w:keepNext/>
      <w:spacing w:before="180" w:after="60"/>
      <w:contextualSpacing/>
      <w:jc w:val="both"/>
    </w:pPr>
    <w:rPr>
      <w:rFonts w:ascii="Times New Roman" w:eastAsia="MS Mincho" w:hAnsi="Times New Roman"/>
      <w:i/>
      <w:sz w:val="24"/>
      <w:szCs w:val="22"/>
      <w:lang w:val="en-GB" w:eastAsia="en-US"/>
    </w:rPr>
  </w:style>
  <w:style w:type="paragraph" w:customStyle="1" w:styleId="PSTableText">
    <w:name w:val="PS Table Text"/>
    <w:uiPriority w:val="99"/>
    <w:qFormat/>
    <w:locked/>
    <w:rsid w:val="00525A83"/>
    <w:pPr>
      <w:keepNext/>
    </w:pPr>
    <w:rPr>
      <w:rFonts w:ascii="Times New Roman" w:eastAsia="SimSun" w:hAnsi="Times New Roman"/>
      <w:sz w:val="24"/>
      <w:lang w:val="en-GB" w:eastAsia="en-US"/>
    </w:rPr>
  </w:style>
  <w:style w:type="character" w:customStyle="1" w:styleId="PSHeading1Znak">
    <w:name w:val="PS Heading 1 Znak"/>
    <w:basedOn w:val="Fuentedeprrafopredeter"/>
    <w:link w:val="PSHeading1"/>
    <w:uiPriority w:val="99"/>
    <w:rsid w:val="00525A83"/>
    <w:rPr>
      <w:rFonts w:ascii="Arial" w:eastAsia="SimSun" w:hAnsi="Arial" w:cs="Arial"/>
      <w:b/>
      <w:bCs/>
      <w:iCs/>
      <w:sz w:val="32"/>
      <w:szCs w:val="28"/>
      <w:lang w:val="en-GB" w:eastAsia="en-US"/>
    </w:rPr>
  </w:style>
  <w:style w:type="character" w:customStyle="1" w:styleId="Ttulo1Car">
    <w:name w:val="Título 1 Car"/>
    <w:basedOn w:val="Fuentedeprrafopredeter"/>
    <w:link w:val="Ttulo1"/>
    <w:rsid w:val="000D4020"/>
    <w:rPr>
      <w:rFonts w:ascii="Times New Roman" w:eastAsia="Times New Roman" w:hAnsi="Times New Roman"/>
      <w:b/>
      <w:sz w:val="24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0D4020"/>
    <w:rPr>
      <w:color w:val="605E5C"/>
      <w:shd w:val="clear" w:color="auto" w:fill="E1DFDD"/>
    </w:rPr>
  </w:style>
  <w:style w:type="paragraph" w:customStyle="1" w:styleId="PSAffiliation">
    <w:name w:val="PS Affiliation"/>
    <w:next w:val="Normal"/>
    <w:uiPriority w:val="99"/>
    <w:qFormat/>
    <w:rsid w:val="0012258D"/>
    <w:pPr>
      <w:spacing w:before="240"/>
      <w:ind w:left="567" w:right="567"/>
      <w:contextualSpacing/>
      <w:jc w:val="center"/>
    </w:pPr>
    <w:rPr>
      <w:rFonts w:ascii="Arial" w:eastAsia="MS Mincho" w:hAnsi="Arial"/>
      <w:i/>
      <w:szCs w:val="22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2D074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BE" w:eastAsia="en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2715</CharactersWithSpaces>
  <SharedDoc>false</SharedDoc>
  <HLinks>
    <vt:vector size="6" baseType="variant">
      <vt:variant>
        <vt:i4>4194385</vt:i4>
      </vt:variant>
      <vt:variant>
        <vt:i4>0</vt:i4>
      </vt:variant>
      <vt:variant>
        <vt:i4>0</vt:i4>
      </vt:variant>
      <vt:variant>
        <vt:i4>5</vt:i4>
      </vt:variant>
      <vt:variant>
        <vt:lpwstr>https://www.conftool.net/icp2021/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2025-09-16T04:09:00Z</dcterms:created>
  <dcterms:modified xsi:type="dcterms:W3CDTF">2025-09-16T04:11:00Z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3802fba093fa455c6984294f35c02ae8b7303023c5e7eef3bde955de19947897</vt:lpwstr>
  </property>
</Properties>
</file>