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F81B29" w:rsidP="00667F10">
      <w:pPr>
        <w:spacing w:after="0"/>
        <w:jc w:val="center"/>
        <w:rPr>
          <w:rFonts w:ascii="Times New Roman" w:hAnsi="Times New Roman" w:cs="Times New Roman"/>
          <w:b/>
          <w:sz w:val="28"/>
          <w:szCs w:val="28"/>
        </w:rPr>
      </w:pPr>
      <w:r>
        <w:rPr>
          <w:rFonts w:ascii="Times New Roman" w:hAnsi="Times New Roman" w:cs="Times New Roman"/>
          <w:b/>
          <w:sz w:val="28"/>
          <w:szCs w:val="28"/>
        </w:rPr>
        <w:t>VII CONFERENCIA INTERNACIONAL DE ESTUDIOS HUMANÍSTICOS CIESHUM 2025</w:t>
      </w:r>
    </w:p>
    <w:p w:rsidR="00E912D0" w:rsidRDefault="00E912D0" w:rsidP="00667F10">
      <w:pPr>
        <w:spacing w:after="0"/>
        <w:jc w:val="center"/>
        <w:rPr>
          <w:rFonts w:ascii="Times New Roman" w:hAnsi="Times New Roman" w:cs="Times New Roman"/>
          <w:b/>
          <w:sz w:val="24"/>
          <w:szCs w:val="24"/>
        </w:rPr>
      </w:pPr>
    </w:p>
    <w:p w:rsidR="00B61810" w:rsidRPr="004F1A90" w:rsidRDefault="004F1A90" w:rsidP="004F1A90">
      <w:pPr>
        <w:spacing w:line="360" w:lineRule="auto"/>
        <w:jc w:val="center"/>
        <w:rPr>
          <w:rFonts w:ascii="Times New Roman" w:hAnsi="Times New Roman" w:cs="Times New Roman"/>
          <w:b/>
          <w:sz w:val="28"/>
          <w:szCs w:val="28"/>
        </w:rPr>
      </w:pPr>
      <w:r w:rsidRPr="004F1A90">
        <w:rPr>
          <w:rFonts w:ascii="Times New Roman" w:hAnsi="Times New Roman" w:cs="Times New Roman"/>
          <w:b/>
          <w:sz w:val="28"/>
          <w:szCs w:val="28"/>
        </w:rPr>
        <w:t>José Martí y la retórica de la diversidad: análisis del ethos en las Escenas norteamericanas</w:t>
      </w:r>
    </w:p>
    <w:p w:rsidR="00457FD5" w:rsidRPr="00457FD5" w:rsidRDefault="00457FD5" w:rsidP="00457FD5">
      <w:pPr>
        <w:spacing w:after="0"/>
        <w:jc w:val="center"/>
        <w:rPr>
          <w:rFonts w:ascii="Times New Roman" w:hAnsi="Times New Roman" w:cs="Times New Roman"/>
          <w:b/>
          <w:i/>
          <w:sz w:val="28"/>
          <w:szCs w:val="28"/>
          <w:lang w:val="en"/>
        </w:rPr>
      </w:pPr>
      <w:r w:rsidRPr="00457FD5">
        <w:rPr>
          <w:rFonts w:ascii="Times New Roman" w:hAnsi="Times New Roman" w:cs="Times New Roman"/>
          <w:b/>
          <w:i/>
          <w:sz w:val="28"/>
          <w:szCs w:val="28"/>
          <w:lang w:val="en"/>
        </w:rPr>
        <w:t xml:space="preserve">José Martí and the rhetoric of diversity: an analysis of ethos in north </w:t>
      </w:r>
      <w:r w:rsidR="00F81B29" w:rsidRPr="00457FD5">
        <w:rPr>
          <w:rFonts w:ascii="Times New Roman" w:hAnsi="Times New Roman" w:cs="Times New Roman"/>
          <w:b/>
          <w:i/>
          <w:sz w:val="28"/>
          <w:szCs w:val="28"/>
          <w:lang w:val="en"/>
        </w:rPr>
        <w:t>American</w:t>
      </w:r>
      <w:r w:rsidRPr="00457FD5">
        <w:rPr>
          <w:rFonts w:ascii="Times New Roman" w:hAnsi="Times New Roman" w:cs="Times New Roman"/>
          <w:b/>
          <w:i/>
          <w:sz w:val="28"/>
          <w:szCs w:val="28"/>
          <w:lang w:val="en"/>
        </w:rPr>
        <w:t xml:space="preserve"> Scenes</w:t>
      </w:r>
    </w:p>
    <w:p w:rsidR="00E912D0" w:rsidRPr="00457FD5" w:rsidRDefault="00E912D0" w:rsidP="00667F10">
      <w:pPr>
        <w:spacing w:after="0"/>
        <w:jc w:val="center"/>
        <w:rPr>
          <w:rFonts w:ascii="Times New Roman" w:hAnsi="Times New Roman" w:cs="Times New Roman"/>
          <w:b/>
          <w:i/>
          <w:sz w:val="24"/>
          <w:szCs w:val="24"/>
          <w:lang w:val="en"/>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142EF5">
        <w:rPr>
          <w:rFonts w:ascii="Times New Roman" w:hAnsi="Times New Roman" w:cs="Times New Roman"/>
          <w:sz w:val="24"/>
          <w:szCs w:val="24"/>
        </w:rPr>
        <w:t>María del Carmen Ramos Morales.</w:t>
      </w:r>
      <w:r w:rsidR="00F81B29">
        <w:rPr>
          <w:rFonts w:ascii="Times New Roman" w:hAnsi="Times New Roman" w:cs="Times New Roman"/>
          <w:sz w:val="24"/>
          <w:szCs w:val="24"/>
        </w:rPr>
        <w:t xml:space="preserve"> Universidad Central “Marta Abreu” de Las Villas. Centro Universitario. Remedios</w:t>
      </w:r>
      <w:r w:rsidRPr="00E912D0">
        <w:rPr>
          <w:rFonts w:ascii="Times New Roman" w:hAnsi="Times New Roman" w:cs="Times New Roman"/>
          <w:sz w:val="24"/>
          <w:szCs w:val="24"/>
        </w:rPr>
        <w:t xml:space="preserve">, </w:t>
      </w:r>
      <w:r w:rsidR="00F81B29">
        <w:rPr>
          <w:rFonts w:ascii="Times New Roman" w:hAnsi="Times New Roman" w:cs="Times New Roman"/>
          <w:sz w:val="24"/>
          <w:szCs w:val="24"/>
        </w:rPr>
        <w:t xml:space="preserve">Cuba. </w:t>
      </w:r>
      <w:hyperlink r:id="rId8" w:history="1">
        <w:r w:rsidR="00F81B29" w:rsidRPr="009F5B93">
          <w:rPr>
            <w:rStyle w:val="Hipervnculo"/>
            <w:rFonts w:ascii="Times New Roman" w:hAnsi="Times New Roman" w:cs="Times New Roman"/>
            <w:sz w:val="24"/>
            <w:szCs w:val="24"/>
          </w:rPr>
          <w:t>maramos@uclv.cu</w:t>
        </w:r>
      </w:hyperlink>
    </w:p>
    <w:p w:rsidR="00F81B29" w:rsidRDefault="00F81B29" w:rsidP="00FF3346">
      <w:pPr>
        <w:spacing w:after="0" w:line="360" w:lineRule="auto"/>
        <w:rPr>
          <w:rFonts w:ascii="Times New Roman" w:hAnsi="Times New Roman" w:cs="Times New Roman"/>
          <w:sz w:val="24"/>
          <w:szCs w:val="24"/>
        </w:rPr>
      </w:pPr>
    </w:p>
    <w:p w:rsidR="00142EF5"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142EF5" w:rsidRDefault="00142EF5" w:rsidP="00142EF5">
      <w:p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 xml:space="preserve">Problemática: </w:t>
      </w:r>
      <w:r w:rsidRPr="00BD38D4">
        <w:rPr>
          <w:rFonts w:ascii="Times New Roman" w:hAnsi="Times New Roman" w:cs="Times New Roman"/>
          <w:sz w:val="24"/>
          <w:szCs w:val="24"/>
          <w:lang w:val="es-MX"/>
        </w:rPr>
        <w:t xml:space="preserve">La producción cronística que Martí legó a la humanidad, merece ser examinada acuciosamente una y otra vez, porque a la vez que marcó pautas en el inicio de la modernidad, es anunciador de siglos posteriores. Su </w:t>
      </w:r>
      <w:r w:rsidRPr="00BD38D4">
        <w:rPr>
          <w:rFonts w:ascii="Times New Roman" w:hAnsi="Times New Roman" w:cs="Times New Roman"/>
          <w:sz w:val="24"/>
          <w:szCs w:val="24"/>
        </w:rPr>
        <w:t xml:space="preserve">temprana relación con aspectos de la cultura norteamericana al vivir cerca de 15 años en los Estados Unidos, hace que refleje en una de las cumbres del periodismo iberoamericano en el siglo XIX: las </w:t>
      </w:r>
      <w:r w:rsidRPr="00BD38D4">
        <w:rPr>
          <w:rFonts w:ascii="Times New Roman" w:hAnsi="Times New Roman" w:cs="Times New Roman"/>
          <w:i/>
          <w:sz w:val="24"/>
          <w:szCs w:val="24"/>
        </w:rPr>
        <w:t xml:space="preserve">Escenas Norteamericanas, </w:t>
      </w:r>
      <w:r w:rsidRPr="00BD38D4">
        <w:rPr>
          <w:rFonts w:ascii="Times New Roman" w:hAnsi="Times New Roman" w:cs="Times New Roman"/>
          <w:sz w:val="24"/>
          <w:szCs w:val="24"/>
        </w:rPr>
        <w:t>la multicultural sociedad neoyorquina y aunque ese término es contemporáneo, en Martí se encuentra un antecedente, que sirve de guía para las actuales sociedades diversas. Pero que en este trabajo se realiza el análisis desde la “voz del escrito”</w:t>
      </w:r>
      <w:r>
        <w:rPr>
          <w:rFonts w:ascii="Times New Roman" w:hAnsi="Times New Roman" w:cs="Times New Roman"/>
          <w:sz w:val="24"/>
          <w:szCs w:val="24"/>
        </w:rPr>
        <w:t>.</w:t>
      </w:r>
    </w:p>
    <w:p w:rsidR="000E3B29" w:rsidRDefault="00142EF5" w:rsidP="00142EF5">
      <w:p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Objetivo:</w:t>
      </w:r>
      <w:r w:rsidRPr="00BD38D4">
        <w:rPr>
          <w:rFonts w:ascii="Times New Roman" w:hAnsi="Times New Roman" w:cs="Times New Roman"/>
          <w:sz w:val="24"/>
          <w:szCs w:val="24"/>
        </w:rPr>
        <w:t xml:space="preserve"> profundizar en el ethos retórico multicultural, en las Escenas..., donde se manifiesta su capacidad para articular una visión inclusiva y comprensiva de la diversidad cultural, social y política de los Estados Unidos en el siglo XIX. </w:t>
      </w:r>
    </w:p>
    <w:p w:rsidR="000E3B29" w:rsidRDefault="000E3B29" w:rsidP="00142EF5">
      <w:p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 xml:space="preserve">Metodología: </w:t>
      </w:r>
      <w:r w:rsidR="00142EF5" w:rsidRPr="00BD38D4">
        <w:rPr>
          <w:rFonts w:ascii="Times New Roman" w:hAnsi="Times New Roman" w:cs="Times New Roman"/>
          <w:sz w:val="24"/>
          <w:szCs w:val="24"/>
        </w:rPr>
        <w:t>método del Análisis del Discurso (AD) periodístico, sustentado en el</w:t>
      </w:r>
      <w:r>
        <w:rPr>
          <w:rFonts w:ascii="Times New Roman" w:hAnsi="Times New Roman" w:cs="Times New Roman"/>
          <w:sz w:val="24"/>
          <w:szCs w:val="24"/>
        </w:rPr>
        <w:t xml:space="preserve"> enfoque del análisis retórico.</w:t>
      </w:r>
    </w:p>
    <w:p w:rsidR="000E3B29" w:rsidRDefault="000E3B29" w:rsidP="00142EF5">
      <w:p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 xml:space="preserve">Resultados y discusión: </w:t>
      </w:r>
      <w:r w:rsidR="00142EF5" w:rsidRPr="00BD38D4">
        <w:rPr>
          <w:rFonts w:ascii="Times New Roman" w:hAnsi="Times New Roman" w:cs="Times New Roman"/>
          <w:sz w:val="24"/>
          <w:szCs w:val="24"/>
        </w:rPr>
        <w:t>determinación de las estructuras semánticas y estrategias retóricas propias de la multiculturalidad presentes en las crónicas objeto de estudio, para determinar a un Martí con una posición ética que rechaza la dominación cultural, pero celebra el intercambio.</w:t>
      </w:r>
    </w:p>
    <w:p w:rsidR="00142EF5" w:rsidRPr="00BD38D4" w:rsidRDefault="000E3B29" w:rsidP="00142EF5">
      <w:p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lastRenderedPageBreak/>
        <w:t>Conclusiones:</w:t>
      </w:r>
      <w:r w:rsidR="00142EF5" w:rsidRPr="00BD38D4">
        <w:rPr>
          <w:rFonts w:ascii="Times New Roman" w:hAnsi="Times New Roman" w:cs="Times New Roman"/>
          <w:sz w:val="24"/>
          <w:szCs w:val="24"/>
        </w:rPr>
        <w:t xml:space="preserve"> </w:t>
      </w:r>
      <w:r w:rsidR="002015E2">
        <w:rPr>
          <w:rFonts w:ascii="Times New Roman" w:hAnsi="Times New Roman" w:cs="Times New Roman"/>
          <w:sz w:val="24"/>
          <w:szCs w:val="24"/>
        </w:rPr>
        <w:t>Se devela</w:t>
      </w:r>
      <w:r w:rsidR="00142EF5" w:rsidRPr="00BD38D4">
        <w:rPr>
          <w:rFonts w:ascii="Times New Roman" w:hAnsi="Times New Roman" w:cs="Times New Roman"/>
          <w:sz w:val="24"/>
          <w:szCs w:val="24"/>
        </w:rPr>
        <w:t xml:space="preserve"> una retórica no solo informativa, sino pedagógica que busca educar a sus lectores, y se convierte así en un precursor del pensamiento descolonizador y en un modelo de escritura comprometida con la diversidad.</w:t>
      </w:r>
    </w:p>
    <w:p w:rsidR="00142EF5" w:rsidRPr="00BD38D4" w:rsidRDefault="00142EF5" w:rsidP="00142EF5">
      <w:pPr>
        <w:spacing w:line="360" w:lineRule="auto"/>
        <w:jc w:val="both"/>
        <w:rPr>
          <w:rFonts w:ascii="Times New Roman" w:hAnsi="Times New Roman" w:cs="Times New Roman"/>
          <w:sz w:val="24"/>
          <w:szCs w:val="24"/>
        </w:rPr>
      </w:pPr>
      <w:r w:rsidRPr="00BD38D4">
        <w:rPr>
          <w:rFonts w:ascii="Times New Roman" w:hAnsi="Times New Roman" w:cs="Times New Roman"/>
          <w:b/>
          <w:sz w:val="24"/>
          <w:szCs w:val="24"/>
        </w:rPr>
        <w:t xml:space="preserve">Palabras clave: </w:t>
      </w:r>
      <w:r w:rsidRPr="00BD38D4">
        <w:rPr>
          <w:rFonts w:ascii="Times New Roman" w:hAnsi="Times New Roman" w:cs="Times New Roman"/>
          <w:sz w:val="24"/>
          <w:szCs w:val="24"/>
        </w:rPr>
        <w:t>crónicas martianas,</w:t>
      </w:r>
      <w:r w:rsidRPr="00BD38D4">
        <w:rPr>
          <w:rFonts w:ascii="Times New Roman" w:hAnsi="Times New Roman" w:cs="Times New Roman"/>
          <w:b/>
          <w:sz w:val="24"/>
          <w:szCs w:val="24"/>
        </w:rPr>
        <w:t xml:space="preserve"> </w:t>
      </w:r>
      <w:r w:rsidRPr="00BD38D4">
        <w:rPr>
          <w:rFonts w:ascii="Times New Roman" w:hAnsi="Times New Roman" w:cs="Times New Roman"/>
          <w:sz w:val="24"/>
          <w:szCs w:val="24"/>
        </w:rPr>
        <w:t>ethos retóricos multiculturales, pensamiento descolonizador</w:t>
      </w:r>
    </w:p>
    <w:p w:rsidR="00B7028A" w:rsidRDefault="009061A5" w:rsidP="00142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sidRPr="00142EF5">
        <w:rPr>
          <w:rFonts w:ascii="Times New Roman" w:hAnsi="Times New Roman" w:cs="Times New Roman"/>
          <w:b/>
          <w:i/>
          <w:sz w:val="24"/>
          <w:szCs w:val="24"/>
          <w:lang w:val="en-US"/>
        </w:rPr>
        <w:t>Abstract:</w:t>
      </w:r>
      <w:r w:rsidRPr="00142EF5">
        <w:rPr>
          <w:rFonts w:ascii="Times New Roman" w:hAnsi="Times New Roman" w:cs="Times New Roman"/>
          <w:sz w:val="24"/>
          <w:szCs w:val="24"/>
          <w:lang w:val="en-US"/>
        </w:rPr>
        <w:t xml:space="preserve"> </w:t>
      </w:r>
    </w:p>
    <w:p w:rsidR="00C35FF4" w:rsidRPr="008D0C51" w:rsidRDefault="00C35FF4" w:rsidP="00C35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sz w:val="24"/>
          <w:szCs w:val="24"/>
          <w:lang w:val="en"/>
        </w:rPr>
      </w:pPr>
      <w:r w:rsidRPr="008D0C51">
        <w:rPr>
          <w:rFonts w:ascii="Times New Roman" w:hAnsi="Times New Roman" w:cs="Times New Roman"/>
          <w:i/>
          <w:sz w:val="24"/>
          <w:szCs w:val="24"/>
          <w:lang w:val="en"/>
        </w:rPr>
        <w:t>Problem: The chronicle that Martí left to humanity deserves to be carefully examined again and again, because while it set standards at the beginning of modernity, it also heralds later centuries. His early relationship with aspects of North American culture, having lived in the United States for nearly 15 years, reflects on one of the pinnacles of Ibero-American journalism in the 19th century: the North American Scenes, the multicultural New York society. Although this term is contemporary, Martí finds a precedent that serves as a guide for today's diverse societies. However, in this work, the analysis is carried out from the "voice of the written word."</w:t>
      </w:r>
    </w:p>
    <w:p w:rsidR="00C35FF4" w:rsidRPr="008D0C51" w:rsidRDefault="00C35FF4" w:rsidP="00C35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sz w:val="24"/>
          <w:szCs w:val="24"/>
          <w:lang w:val="en"/>
        </w:rPr>
      </w:pPr>
      <w:r w:rsidRPr="008D0C51">
        <w:rPr>
          <w:rFonts w:ascii="Times New Roman" w:hAnsi="Times New Roman" w:cs="Times New Roman"/>
          <w:i/>
          <w:sz w:val="24"/>
          <w:szCs w:val="24"/>
          <w:lang w:val="en"/>
        </w:rPr>
        <w:t>Objective: To delve deeper into the multicultural rhetorical ethos in the Scenes..., where his ability to articulate an inclusive and comprehensive vision of the cultural, social, and political diversity of the United States in the 19th century is evident.</w:t>
      </w:r>
    </w:p>
    <w:p w:rsidR="00C35FF4" w:rsidRPr="008D0C51" w:rsidRDefault="00C35FF4" w:rsidP="00C35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sz w:val="24"/>
          <w:szCs w:val="24"/>
          <w:lang w:val="en"/>
        </w:rPr>
      </w:pPr>
      <w:r w:rsidRPr="008D0C51">
        <w:rPr>
          <w:rFonts w:ascii="Times New Roman" w:hAnsi="Times New Roman" w:cs="Times New Roman"/>
          <w:i/>
          <w:sz w:val="24"/>
          <w:szCs w:val="24"/>
          <w:lang w:val="en"/>
        </w:rPr>
        <w:t>Methodology: Journalistic Discourse Analysis (DA) method, based on the rhetorical analysis approach.</w:t>
      </w:r>
    </w:p>
    <w:p w:rsidR="00C35FF4" w:rsidRPr="008D0C51" w:rsidRDefault="00C35FF4" w:rsidP="00C35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sz w:val="24"/>
          <w:szCs w:val="24"/>
          <w:lang w:val="en-US"/>
        </w:rPr>
      </w:pPr>
      <w:r w:rsidRPr="008D0C51">
        <w:rPr>
          <w:rFonts w:ascii="Times New Roman" w:hAnsi="Times New Roman" w:cs="Times New Roman"/>
          <w:i/>
          <w:sz w:val="24"/>
          <w:szCs w:val="24"/>
          <w:lang w:val="en"/>
        </w:rPr>
        <w:t>Results and discussion: determination of the semantic structures and rhetorical strategies characteristic of multiculturalism present in the chronicles under study, to identify a Martí with an ethical position that rejects cultural domination but celebrates exchange.</w:t>
      </w:r>
    </w:p>
    <w:p w:rsidR="00C35FF4" w:rsidRPr="008D0C51" w:rsidRDefault="00C35FF4" w:rsidP="00C35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sz w:val="24"/>
          <w:szCs w:val="24"/>
          <w:lang w:val="en"/>
        </w:rPr>
      </w:pPr>
      <w:r w:rsidRPr="008D0C51">
        <w:rPr>
          <w:rFonts w:ascii="Times New Roman" w:hAnsi="Times New Roman" w:cs="Times New Roman"/>
          <w:i/>
          <w:sz w:val="24"/>
          <w:szCs w:val="24"/>
          <w:lang w:val="en"/>
        </w:rPr>
        <w:t>Conclusions: This reveals a rhetoric that is not only informative but also pedagogical, seeking to educate its readers, thus becoming a precursor to decolonizing thought and a model of writing committed to diversity.</w:t>
      </w:r>
    </w:p>
    <w:p w:rsidR="00142EF5" w:rsidRPr="00142EF5" w:rsidRDefault="00142EF5" w:rsidP="00142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CU"/>
        </w:rPr>
      </w:pPr>
      <w:r w:rsidRPr="00B7028A">
        <w:rPr>
          <w:rFonts w:ascii="Times New Roman" w:eastAsia="Times New Roman" w:hAnsi="Times New Roman" w:cs="Times New Roman"/>
          <w:b/>
          <w:i/>
          <w:sz w:val="24"/>
          <w:szCs w:val="24"/>
          <w:lang w:val="en" w:eastAsia="es-CU"/>
        </w:rPr>
        <w:t>Keywords:</w:t>
      </w:r>
      <w:r w:rsidRPr="00142EF5">
        <w:rPr>
          <w:rFonts w:ascii="Times New Roman" w:eastAsia="Times New Roman" w:hAnsi="Times New Roman" w:cs="Times New Roman"/>
          <w:i/>
          <w:sz w:val="24"/>
          <w:szCs w:val="24"/>
          <w:lang w:val="en" w:eastAsia="es-CU"/>
        </w:rPr>
        <w:t xml:space="preserve"> Martí chronicles, multicultural rhetorical ethos, decolonizing thought</w:t>
      </w:r>
    </w:p>
    <w:p w:rsidR="009061A5" w:rsidRPr="00B7028A"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sz w:val="24"/>
          <w:szCs w:val="24"/>
        </w:rPr>
      </w:pPr>
      <w:bookmarkStart w:id="0" w:name="_GoBack"/>
      <w:bookmarkEnd w:id="0"/>
    </w:p>
    <w:p w:rsidR="00C35FF4" w:rsidRDefault="00C35FF4" w:rsidP="00FF3346">
      <w:pPr>
        <w:spacing w:after="0" w:line="360" w:lineRule="auto"/>
        <w:jc w:val="both"/>
        <w:rPr>
          <w:rFonts w:ascii="Times New Roman" w:hAnsi="Times New Roman" w:cs="Times New Roman"/>
          <w:sz w:val="24"/>
          <w:szCs w:val="24"/>
        </w:rPr>
      </w:pPr>
    </w:p>
    <w:p w:rsidR="00C35FF4" w:rsidRDefault="00C35FF4"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5A006A" w:rsidRDefault="005A006A" w:rsidP="005A006A">
      <w:pPr>
        <w:spacing w:line="360" w:lineRule="auto"/>
        <w:jc w:val="both"/>
        <w:rPr>
          <w:rFonts w:ascii="Times New Roman" w:eastAsia="SimSun" w:hAnsi="Times New Roman" w:cs="Times New Roman"/>
          <w:sz w:val="24"/>
          <w:szCs w:val="24"/>
          <w:lang w:eastAsia="zh-CN"/>
        </w:rPr>
      </w:pPr>
      <w:r w:rsidRPr="005A006A">
        <w:rPr>
          <w:rFonts w:ascii="Times New Roman" w:eastAsia="SimSun" w:hAnsi="Times New Roman" w:cs="Times New Roman"/>
          <w:sz w:val="24"/>
          <w:szCs w:val="24"/>
          <w:lang w:eastAsia="zh-CN"/>
        </w:rPr>
        <w:t>Más de casi dos décadas después, el mundo sigue involucrado en ese proceso de integración cultural y de construcción. Eso sí, cada día más conscientes de su importancia. Se habla, entonces de multiculturalidad, por tanto, primeramente, hay que hacer alusión a este concepto, para luego comprender cómo se manifiesta en las crónicas martianas, escritas en los Estados Unidos.</w:t>
      </w:r>
    </w:p>
    <w:p w:rsidR="00C63273" w:rsidRPr="00C63273" w:rsidRDefault="005A006A" w:rsidP="00C63273">
      <w:pPr>
        <w:spacing w:line="360" w:lineRule="auto"/>
        <w:jc w:val="both"/>
        <w:rPr>
          <w:rFonts w:ascii="Times New Roman" w:hAnsi="Times New Roman" w:cs="Times New Roman"/>
          <w:sz w:val="24"/>
          <w:szCs w:val="24"/>
        </w:rPr>
      </w:pPr>
      <w:r w:rsidRPr="005A006A">
        <w:rPr>
          <w:rFonts w:ascii="Times New Roman" w:eastAsia="SimSun" w:hAnsi="Times New Roman" w:cs="Times New Roman"/>
          <w:sz w:val="24"/>
          <w:szCs w:val="24"/>
          <w:lang w:val="es-MX" w:eastAsia="zh-CN"/>
        </w:rPr>
        <w:t xml:space="preserve">Existe bibliografía en torno a la interculturalidad y multiculturalidad en las </w:t>
      </w:r>
      <w:r w:rsidRPr="005A006A">
        <w:rPr>
          <w:rFonts w:ascii="Times New Roman" w:eastAsia="SimSun" w:hAnsi="Times New Roman" w:cs="Times New Roman"/>
          <w:i/>
          <w:iCs/>
          <w:sz w:val="24"/>
          <w:szCs w:val="24"/>
          <w:lang w:val="es-MX" w:eastAsia="zh-CN"/>
        </w:rPr>
        <w:t xml:space="preserve">Escenas norteamericanas </w:t>
      </w:r>
      <w:r w:rsidRPr="005A006A">
        <w:rPr>
          <w:rFonts w:ascii="Times New Roman" w:eastAsia="SimSun" w:hAnsi="Times New Roman" w:cs="Times New Roman"/>
          <w:sz w:val="24"/>
          <w:szCs w:val="24"/>
          <w:lang w:val="es-MX" w:eastAsia="zh-CN"/>
        </w:rPr>
        <w:t>en general</w:t>
      </w:r>
      <w:r w:rsidRPr="005A006A">
        <w:rPr>
          <w:rFonts w:ascii="Times New Roman" w:eastAsia="SimSun" w:hAnsi="Times New Roman" w:cs="Times New Roman"/>
          <w:i/>
          <w:iCs/>
          <w:sz w:val="24"/>
          <w:szCs w:val="24"/>
          <w:lang w:val="es-MX" w:eastAsia="zh-CN"/>
        </w:rPr>
        <w:t>,</w:t>
      </w:r>
      <w:r w:rsidRPr="005A006A">
        <w:rPr>
          <w:rFonts w:ascii="Times New Roman" w:eastAsia="SimSun" w:hAnsi="Times New Roman" w:cs="Times New Roman"/>
          <w:sz w:val="24"/>
          <w:szCs w:val="24"/>
          <w:lang w:val="es-MX" w:eastAsia="zh-CN"/>
        </w:rPr>
        <w:t xml:space="preserve"> pero </w:t>
      </w:r>
      <w:r w:rsidRPr="005A006A">
        <w:rPr>
          <w:rFonts w:ascii="Times New Roman" w:eastAsia="SimSun" w:hAnsi="Times New Roman" w:cs="Times New Roman"/>
          <w:i/>
          <w:iCs/>
          <w:sz w:val="24"/>
          <w:szCs w:val="24"/>
          <w:lang w:val="es-MX" w:eastAsia="zh-CN"/>
        </w:rPr>
        <w:t>casi</w:t>
      </w:r>
      <w:r w:rsidRPr="005A006A">
        <w:rPr>
          <w:rFonts w:ascii="Times New Roman" w:eastAsia="SimSun" w:hAnsi="Times New Roman" w:cs="Times New Roman"/>
          <w:sz w:val="24"/>
          <w:szCs w:val="24"/>
          <w:lang w:val="es-MX" w:eastAsia="zh-CN"/>
        </w:rPr>
        <w:t xml:space="preserve"> siempre se encuentra dispersa en revistas especializadas o en revistas digitales. Son pocas las miradas abarcadoras a tan atractivo tema, y solo existen algunos títulos, que proponen un examen somero sobre el tema. Aunque existen</w:t>
      </w:r>
      <w:r w:rsidRPr="005A006A">
        <w:rPr>
          <w:rFonts w:ascii="Calibri" w:eastAsia="SimSun" w:hAnsi="Calibri" w:cs="Times New Roman"/>
          <w:lang w:val="es-MX" w:eastAsia="zh-CN"/>
        </w:rPr>
        <w:t xml:space="preserve"> </w:t>
      </w:r>
      <w:r w:rsidRPr="005A006A">
        <w:rPr>
          <w:rFonts w:ascii="Times New Roman" w:eastAsia="SimSun" w:hAnsi="Times New Roman" w:cs="Times New Roman"/>
          <w:sz w:val="24"/>
          <w:szCs w:val="24"/>
          <w:lang w:val="es-MX" w:eastAsia="zh-CN"/>
        </w:rPr>
        <w:t xml:space="preserve">clásicos verdaderamente imprescindibles en este sentido, como los artículos debidos a Iván Shulman y Luis Álvarez, José Antonio Bedia y más reciente, Biosca. </w:t>
      </w:r>
      <w:r w:rsidRPr="005A006A">
        <w:rPr>
          <w:rFonts w:ascii="Times New Roman" w:eastAsia="SimSun" w:hAnsi="Times New Roman" w:cs="Times New Roman"/>
          <w:sz w:val="24"/>
          <w:szCs w:val="24"/>
          <w:lang w:eastAsia="zh-CN"/>
        </w:rPr>
        <w:t>Dentro de los estudios actuales más relevantes sobre el Martí como mediador cultural y su defensa de la diversidad cubana frente a los estereotipos racializantes de EE.UU, como experiencia multicultural de Nueva York, la diversidad racial y los modelos de nación, se destacan autores como Lomas (2023), Brickhouse (2022), González (2021) Sáez (2020)</w:t>
      </w:r>
      <w:r w:rsidRPr="005A006A">
        <w:rPr>
          <w:rFonts w:ascii="Times New Roman" w:eastAsia="SimSun" w:hAnsi="Times New Roman" w:cs="Times New Roman"/>
          <w:sz w:val="24"/>
          <w:szCs w:val="24"/>
          <w:lang w:val="es-MX" w:eastAsia="zh-CN"/>
        </w:rPr>
        <w:t xml:space="preserve">, sim embargo, no existen referencias que delaten el tratamiento previo del tema de la forma en que aquí se propone, pues el ethos se ha trabajado en la oratoria martiana, </w:t>
      </w:r>
      <w:r w:rsidR="00C63273" w:rsidRPr="00C63273">
        <w:rPr>
          <w:rFonts w:ascii="Times New Roman" w:hAnsi="Times New Roman" w:cs="Times New Roman"/>
          <w:sz w:val="24"/>
          <w:szCs w:val="24"/>
          <w:lang w:val="es-MX"/>
        </w:rPr>
        <w:t xml:space="preserve">de </w:t>
      </w:r>
      <w:r w:rsidR="00C63273" w:rsidRPr="00C63273">
        <w:rPr>
          <w:rFonts w:ascii="Times New Roman" w:hAnsi="Times New Roman" w:cs="Times New Roman"/>
          <w:sz w:val="24"/>
          <w:szCs w:val="24"/>
        </w:rPr>
        <w:t xml:space="preserve">Cheong-Sanmiento,  (2020) </w:t>
      </w:r>
      <w:r w:rsidR="00C63273" w:rsidRPr="00C63273">
        <w:rPr>
          <w:rFonts w:ascii="Times New Roman" w:hAnsi="Times New Roman" w:cs="Times New Roman"/>
          <w:sz w:val="24"/>
          <w:szCs w:val="24"/>
          <w:lang w:val="es-MX"/>
        </w:rPr>
        <w:t>no así de forma profunda, en sus textos escritos.</w:t>
      </w:r>
    </w:p>
    <w:p w:rsidR="005A006A" w:rsidRPr="005A006A" w:rsidRDefault="005A006A" w:rsidP="005A006A">
      <w:pPr>
        <w:spacing w:line="360" w:lineRule="auto"/>
        <w:jc w:val="both"/>
        <w:rPr>
          <w:rFonts w:ascii="Times New Roman" w:eastAsia="SimSun" w:hAnsi="Times New Roman" w:cs="Times New Roman"/>
          <w:sz w:val="24"/>
          <w:szCs w:val="24"/>
          <w:lang w:eastAsia="zh-CN"/>
        </w:rPr>
      </w:pPr>
      <w:r w:rsidRPr="005A006A">
        <w:rPr>
          <w:rFonts w:ascii="Times New Roman" w:eastAsia="SimSun" w:hAnsi="Times New Roman" w:cs="Times New Roman"/>
          <w:sz w:val="24"/>
          <w:szCs w:val="24"/>
          <w:lang w:eastAsia="zh-CN"/>
        </w:rPr>
        <w:t xml:space="preserve">José Martí (1853-1895), el Apóstol de la independencia cubana, no fue solo un revolucionario político sino también un maestro de la palabra que forjó un discurso profundamente original sobre la identidad latinoamericana. Durante sus quince años de exilio en Estados Unidos (1881-1895), Martí desarrolló en sus "Escenas norteamericanas" una retórica de la diversidad que desafió los paradigmas coloniales y construyó un ethos discursivo único, basado en los ethos prediscursivo y el ethos dicho, por lo que este trabajo va más allá de este concepto aplicado a los textos orales, sino que analiza cómo Martí articuló en estos textos escritos, una visión alternativa de la modernidad, utilizando estrategias retóricas que combinaban el periodismo, la crónica literaria y el discurso político, donde no se limita a observar, sino que compara, valora y articula una voz de autoridad que se nutre de la diversidad cultural que presencia. Por lo </w:t>
      </w:r>
      <w:r w:rsidRPr="005A006A">
        <w:rPr>
          <w:rFonts w:ascii="Times New Roman" w:eastAsia="SimSun" w:hAnsi="Times New Roman" w:cs="Times New Roman"/>
          <w:sz w:val="24"/>
          <w:szCs w:val="24"/>
          <w:lang w:eastAsia="zh-CN"/>
        </w:rPr>
        <w:lastRenderedPageBreak/>
        <w:t>que este estudio posee como objetivo: profundizar en el ethos retórico multicultural, en las Escenas... para articular una visión inclusiva y comprensiva de la diversidad cultural, social y política de los Estados Unidos en el siglo XIX</w:t>
      </w:r>
      <w:r w:rsidR="00790D1F">
        <w:rPr>
          <w:rFonts w:ascii="Times New Roman" w:eastAsia="SimSun" w:hAnsi="Times New Roman" w:cs="Times New Roman"/>
          <w:sz w:val="24"/>
          <w:szCs w:val="24"/>
          <w:lang w:eastAsia="zh-CN"/>
        </w:rPr>
        <w:t>.</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D372E4" w:rsidRDefault="00D372E4" w:rsidP="00FF3346">
      <w:pPr>
        <w:spacing w:after="0" w:line="360" w:lineRule="auto"/>
        <w:jc w:val="both"/>
        <w:rPr>
          <w:rFonts w:ascii="Times New Roman" w:hAnsi="Times New Roman" w:cs="Times New Roman"/>
          <w:sz w:val="24"/>
          <w:szCs w:val="24"/>
        </w:rPr>
      </w:pPr>
      <w:r w:rsidRPr="00D372E4">
        <w:rPr>
          <w:rFonts w:ascii="Times New Roman" w:hAnsi="Times New Roman" w:cs="Times New Roman"/>
          <w:sz w:val="24"/>
          <w:szCs w:val="24"/>
        </w:rPr>
        <w:t>A partir del empleo del análisis del discurso desde su enfoque retórico, que deviene en descriptivo y de interpretación de mensajes, se realiza esta investigación sustentada en una metodología cualitativa.</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0056C8" w:rsidRPr="000056C8" w:rsidRDefault="000056C8" w:rsidP="000056C8">
      <w:pPr>
        <w:spacing w:line="360" w:lineRule="auto"/>
        <w:jc w:val="both"/>
        <w:rPr>
          <w:rFonts w:ascii="Times New Roman" w:eastAsia="SimSun" w:hAnsi="Times New Roman" w:cs="Times New Roman"/>
          <w:sz w:val="24"/>
          <w:szCs w:val="24"/>
          <w:lang w:eastAsia="zh-CN"/>
        </w:rPr>
      </w:pPr>
      <w:r w:rsidRPr="000056C8">
        <w:rPr>
          <w:rFonts w:ascii="Times New Roman" w:eastAsia="SimSun" w:hAnsi="Times New Roman" w:cs="Times New Roman"/>
          <w:sz w:val="24"/>
          <w:szCs w:val="24"/>
          <w:lang w:eastAsia="zh-CN"/>
        </w:rPr>
        <w:t>Martí desde la observación de la marginalidad y su conciencia de ser culturalmente diferente, le permitió identificar y analizar las dinámicas de poder, la discriminación y las luchas de los diversos grupos que coexistían bajo el proyecto nacional estadounidense, por lo que en ese corpus periodístico que son las Escenas norteamericanas</w:t>
      </w:r>
    </w:p>
    <w:p w:rsidR="000056C8" w:rsidRPr="000056C8" w:rsidRDefault="000056C8" w:rsidP="000056C8">
      <w:pPr>
        <w:spacing w:after="0" w:line="360" w:lineRule="auto"/>
        <w:jc w:val="both"/>
        <w:rPr>
          <w:rFonts w:ascii="Times New Roman" w:eastAsia="Times New Roman" w:hAnsi="Times New Roman" w:cs="Times New Roman"/>
          <w:sz w:val="24"/>
          <w:szCs w:val="24"/>
          <w:lang w:eastAsia="es-ES"/>
        </w:rPr>
      </w:pPr>
      <w:r w:rsidRPr="000056C8">
        <w:rPr>
          <w:rFonts w:ascii="Times New Roman" w:eastAsia="Times New Roman" w:hAnsi="Times New Roman" w:cs="Times New Roman"/>
          <w:sz w:val="24"/>
          <w:szCs w:val="24"/>
          <w:lang w:eastAsia="es-ES"/>
        </w:rPr>
        <w:t>Sobre la comprensión de las sociedades en tanto multiculturales se ha elaborado el proyecto político del multiculturalismo. Y se trata de un proyecto político porque, sobre todo, ha abogado fundamentalmente por el reconocimiento de la diversidad cultural de grupos minoritarios en el ámbito legislativo y de ejercicio de políticas públicas, aun cuando también promueve el reconocimiento de la diversidad cultural en otros aspectos. En este tono, Kimlicka (1996, citado por Ibodulla, 2020) describe el reto del multiculturalismo en los siguientes términos: “las sociedades modernas tienen que hacer frente cada vez más a grupos minoritarios que exigen el reconocimiento de su identidad y la acomodación de sus diferencias culturales” (p.25)</w:t>
      </w:r>
      <w:r w:rsidRPr="000056C8">
        <w:rPr>
          <w:rFonts w:ascii="Times New Roman" w:eastAsia="Times New Roman" w:hAnsi="Times New Roman" w:cs="Times New Roman"/>
          <w:sz w:val="24"/>
          <w:szCs w:val="24"/>
          <w:vertAlign w:val="superscript"/>
          <w:lang w:eastAsia="es-ES"/>
        </w:rPr>
        <w:t xml:space="preserve">. </w:t>
      </w:r>
    </w:p>
    <w:p w:rsidR="000056C8" w:rsidRPr="000056C8" w:rsidRDefault="000056C8" w:rsidP="000056C8">
      <w:pPr>
        <w:spacing w:after="0" w:line="360" w:lineRule="auto"/>
        <w:jc w:val="both"/>
        <w:rPr>
          <w:rFonts w:ascii="Times New Roman" w:eastAsia="Times New Roman" w:hAnsi="Times New Roman" w:cs="Times New Roman"/>
          <w:sz w:val="24"/>
          <w:szCs w:val="24"/>
          <w:lang w:eastAsia="es-ES"/>
        </w:rPr>
      </w:pPr>
      <w:r w:rsidRPr="000056C8">
        <w:rPr>
          <w:rFonts w:ascii="Times New Roman" w:eastAsia="Times New Roman" w:hAnsi="Times New Roman" w:cs="Times New Roman"/>
          <w:sz w:val="24"/>
          <w:szCs w:val="24"/>
          <w:lang w:eastAsia="es-ES"/>
        </w:rPr>
        <w:t xml:space="preserve">Lo que puede resaltarse aquí es que efectivamente, el multiculturalismo está ligado a la diversidad cultural como un fenómeno que se da en el mundo, asume de facto esta diversidad. Y dado que el multiculturalismo afirma este hecho, también ha derivado en el proyecto de un pluralismo cultural. </w:t>
      </w:r>
    </w:p>
    <w:p w:rsidR="000056C8" w:rsidRPr="000056C8" w:rsidRDefault="000056C8" w:rsidP="000056C8">
      <w:pPr>
        <w:spacing w:after="0" w:line="360" w:lineRule="auto"/>
        <w:jc w:val="both"/>
        <w:rPr>
          <w:rFonts w:ascii="Times New Roman" w:eastAsia="SimSun" w:hAnsi="Times New Roman" w:cs="Times New Roman"/>
          <w:sz w:val="24"/>
          <w:szCs w:val="24"/>
          <w:lang w:eastAsia="zh-CN"/>
        </w:rPr>
      </w:pPr>
      <w:r w:rsidRPr="000056C8">
        <w:rPr>
          <w:rFonts w:ascii="Times New Roman" w:eastAsia="SimSun" w:hAnsi="Times New Roman" w:cs="Times New Roman"/>
          <w:sz w:val="24"/>
          <w:szCs w:val="24"/>
          <w:lang w:eastAsia="zh-CN"/>
        </w:rPr>
        <w:t>El multiculturalismo es visto por sus seguidores como un sistema más justo que permite a las personas expresar verdaderamente quiénes son dentro de una sociedad, que es más tolerante y que se adapta mejor a los problemas sociales. Argumentan que “la cultura no es una cosa definible basada en una raza o religión, sino el resultado de múltiples factores que cambian a medida que el mundo cambia”. (Oleza, 2004, p.16)</w:t>
      </w:r>
    </w:p>
    <w:p w:rsidR="000056C8" w:rsidRPr="000056C8" w:rsidRDefault="000056C8" w:rsidP="000056C8">
      <w:pPr>
        <w:spacing w:after="0" w:line="360" w:lineRule="auto"/>
        <w:jc w:val="both"/>
        <w:rPr>
          <w:rFonts w:ascii="Times New Roman" w:eastAsia="SimSun" w:hAnsi="Times New Roman" w:cs="Times New Roman"/>
          <w:sz w:val="24"/>
          <w:szCs w:val="24"/>
          <w:lang w:eastAsia="zh-CN"/>
        </w:rPr>
      </w:pPr>
      <w:r w:rsidRPr="000056C8">
        <w:rPr>
          <w:rFonts w:ascii="Times New Roman" w:eastAsia="SimSun" w:hAnsi="Times New Roman" w:cs="Times New Roman"/>
          <w:sz w:val="24"/>
          <w:szCs w:val="24"/>
          <w:lang w:eastAsia="zh-CN"/>
        </w:rPr>
        <w:lastRenderedPageBreak/>
        <w:t>De allí que, De Juan et</w:t>
      </w:r>
      <w:r w:rsidRPr="000056C8">
        <w:rPr>
          <w:rFonts w:ascii="Times New Roman" w:eastAsia="SimSun" w:hAnsi="Times New Roman" w:cs="Times New Roman"/>
          <w:i/>
          <w:sz w:val="24"/>
          <w:szCs w:val="24"/>
          <w:lang w:eastAsia="zh-CN"/>
        </w:rPr>
        <w:t xml:space="preserve"> al</w:t>
      </w:r>
      <w:r w:rsidRPr="000056C8">
        <w:rPr>
          <w:rFonts w:ascii="Times New Roman" w:eastAsia="SimSun" w:hAnsi="Times New Roman" w:cs="Times New Roman"/>
          <w:sz w:val="24"/>
          <w:szCs w:val="24"/>
          <w:lang w:eastAsia="zh-CN"/>
        </w:rPr>
        <w:t>; (2014) definan el término multiculturalidad como:</w:t>
      </w:r>
    </w:p>
    <w:p w:rsidR="000056C8" w:rsidRPr="000056C8" w:rsidRDefault="000056C8" w:rsidP="000056C8">
      <w:pPr>
        <w:spacing w:after="0" w:line="360" w:lineRule="auto"/>
        <w:ind w:left="567"/>
        <w:jc w:val="both"/>
        <w:rPr>
          <w:rFonts w:ascii="Times New Roman" w:eastAsia="SimSun" w:hAnsi="Times New Roman" w:cs="Times New Roman"/>
          <w:sz w:val="24"/>
          <w:szCs w:val="24"/>
          <w:lang w:eastAsia="zh-CN"/>
        </w:rPr>
      </w:pPr>
      <w:r w:rsidRPr="000056C8">
        <w:rPr>
          <w:rFonts w:ascii="Times New Roman" w:eastAsia="SimSun" w:hAnsi="Times New Roman" w:cs="Times New Roman"/>
          <w:sz w:val="24"/>
          <w:szCs w:val="24"/>
          <w:lang w:eastAsia="zh-CN"/>
        </w:rPr>
        <w:t>“Un conjunto, debidamente articulado, de elementos relacionados con la forma de pensar, sentir y actuar, ligada a creencias básicas y generales que dan a los diversos grupos culturales un grado más o menos elevado de cohesión. Este concepto no implica un enriquecimiento entre culturas. (p.12)</w:t>
      </w:r>
    </w:p>
    <w:p w:rsidR="000056C8" w:rsidRPr="000056C8" w:rsidRDefault="000056C8" w:rsidP="000056C8">
      <w:pPr>
        <w:spacing w:after="0" w:line="360" w:lineRule="auto"/>
        <w:jc w:val="both"/>
        <w:rPr>
          <w:rFonts w:ascii="Times New Roman" w:eastAsia="SimSun" w:hAnsi="Times New Roman" w:cs="Times New Roman"/>
          <w:sz w:val="24"/>
          <w:szCs w:val="24"/>
          <w:lang w:eastAsia="zh-CN"/>
        </w:rPr>
      </w:pPr>
      <w:r w:rsidRPr="000056C8">
        <w:rPr>
          <w:rFonts w:ascii="Times New Roman" w:eastAsia="SimSun" w:hAnsi="Times New Roman" w:cs="Times New Roman"/>
          <w:sz w:val="24"/>
          <w:szCs w:val="24"/>
          <w:lang w:eastAsia="zh-CN"/>
        </w:rPr>
        <w:t>Más recientemente, Soto (2020), plantea:</w:t>
      </w:r>
    </w:p>
    <w:p w:rsidR="000056C8" w:rsidRPr="000056C8" w:rsidRDefault="000056C8" w:rsidP="000056C8">
      <w:pPr>
        <w:spacing w:after="0" w:line="360" w:lineRule="auto"/>
        <w:ind w:left="567"/>
        <w:jc w:val="both"/>
        <w:rPr>
          <w:rFonts w:ascii="Times New Roman" w:eastAsia="SimSun" w:hAnsi="Times New Roman" w:cs="Times New Roman"/>
          <w:sz w:val="24"/>
          <w:szCs w:val="24"/>
          <w:lang w:eastAsia="zh-CN"/>
        </w:rPr>
      </w:pPr>
      <w:r w:rsidRPr="000056C8">
        <w:rPr>
          <w:rFonts w:ascii="Times New Roman" w:eastAsia="SimSun" w:hAnsi="Times New Roman" w:cs="Times New Roman"/>
          <w:sz w:val="24"/>
          <w:szCs w:val="24"/>
          <w:lang w:eastAsia="zh-CN"/>
        </w:rPr>
        <w:t>La multiculturalidad tiene dos sentidos. El primero, es simplemente la descripción de la diversidad cultural existente en determinado territorio, una realidad que está ahí, que no tenemos que imaginar ni inventar. Mientras que el segundo, es cómo debe organizarse la vida social y pública tomando como base esa diversidad.</w:t>
      </w:r>
    </w:p>
    <w:p w:rsidR="000056C8" w:rsidRPr="000056C8" w:rsidRDefault="000056C8" w:rsidP="000056C8">
      <w:pPr>
        <w:spacing w:after="0" w:line="360" w:lineRule="auto"/>
        <w:ind w:left="567"/>
        <w:jc w:val="both"/>
        <w:rPr>
          <w:rFonts w:ascii="Times New Roman" w:eastAsia="SimSun" w:hAnsi="Times New Roman" w:cs="Times New Roman"/>
          <w:sz w:val="24"/>
          <w:szCs w:val="24"/>
          <w:lang w:eastAsia="zh-CN"/>
        </w:rPr>
      </w:pPr>
      <w:r w:rsidRPr="000056C8">
        <w:rPr>
          <w:rFonts w:ascii="Times New Roman" w:eastAsia="SimSun" w:hAnsi="Times New Roman" w:cs="Times New Roman"/>
          <w:sz w:val="24"/>
          <w:szCs w:val="24"/>
          <w:lang w:eastAsia="zh-CN"/>
        </w:rPr>
        <w:t xml:space="preserve">Lo multicultural es todo aquello que le ha venido sucediendo a nuestra sociedad desde que se tiene registro de la humanidad, pues en todo momento se ha visto abocada, en algunos casos a relacionarse con otras culturas (interculturalidad) y en otros casos a coexistir con otras civilizaciones o grupos étnicos, de tal manera que ha surgido el movimiento que la promueve: el multiculturalismo (p.77). </w:t>
      </w:r>
    </w:p>
    <w:p w:rsidR="000056C8" w:rsidRPr="000056C8" w:rsidRDefault="000056C8" w:rsidP="000056C8">
      <w:pPr>
        <w:spacing w:line="360" w:lineRule="auto"/>
        <w:jc w:val="both"/>
        <w:rPr>
          <w:rFonts w:ascii="Times New Roman" w:eastAsia="SimSun" w:hAnsi="Times New Roman" w:cs="Times New Roman"/>
          <w:sz w:val="24"/>
          <w:szCs w:val="24"/>
          <w:lang w:val="es-ES_tradnl" w:eastAsia="zh-CN"/>
        </w:rPr>
      </w:pPr>
      <w:r w:rsidRPr="000056C8">
        <w:rPr>
          <w:rFonts w:ascii="Times New Roman" w:eastAsia="SimSun" w:hAnsi="Times New Roman" w:cs="Times New Roman"/>
          <w:sz w:val="24"/>
          <w:szCs w:val="24"/>
          <w:lang w:eastAsia="zh-CN"/>
        </w:rPr>
        <w:t>En esta mirada contemporánea de las crónicas martianas, debe partir del análisis del término cultura,</w:t>
      </w:r>
      <w:r w:rsidRPr="000056C8">
        <w:rPr>
          <w:rFonts w:ascii="Times New Roman" w:eastAsia="SimSun" w:hAnsi="Times New Roman" w:cs="Times New Roman"/>
          <w:sz w:val="24"/>
          <w:szCs w:val="24"/>
          <w:lang w:val="es-ES_tradnl" w:eastAsia="zh-CN"/>
        </w:rPr>
        <w:t xml:space="preserve"> llamada a ser en este mundo globalizado, un arma que una a los pueblos en la lucha por la paz; una cultura auténtica, que defienda la identidad en la universalidad, una cultura alejada de todo “producto cultural enlatado”, de toda enajenación y de modelos impuestos</w:t>
      </w:r>
      <w:r w:rsidRPr="000056C8">
        <w:rPr>
          <w:rFonts w:ascii="Times New Roman" w:eastAsia="SimSun" w:hAnsi="Times New Roman" w:cs="Times New Roman"/>
          <w:b/>
          <w:sz w:val="24"/>
          <w:szCs w:val="24"/>
          <w:lang w:val="es-ES_tradnl" w:eastAsia="zh-CN"/>
        </w:rPr>
        <w:t xml:space="preserve">. </w:t>
      </w:r>
      <w:r w:rsidRPr="000056C8">
        <w:rPr>
          <w:rFonts w:ascii="Times New Roman" w:eastAsia="SimSun" w:hAnsi="Times New Roman" w:cs="Times New Roman"/>
          <w:sz w:val="24"/>
          <w:szCs w:val="24"/>
          <w:lang w:val="es-ES_tradnl" w:eastAsia="zh-CN"/>
        </w:rPr>
        <w:t>(Cardoso et al., 2013).</w:t>
      </w:r>
    </w:p>
    <w:p w:rsidR="000056C8" w:rsidRPr="00BD38D4" w:rsidRDefault="000056C8" w:rsidP="000056C8">
      <w:pPr>
        <w:spacing w:line="360" w:lineRule="auto"/>
        <w:jc w:val="both"/>
        <w:rPr>
          <w:rFonts w:ascii="Times New Roman" w:hAnsi="Times New Roman"/>
          <w:sz w:val="24"/>
          <w:szCs w:val="24"/>
          <w:lang w:val="es-US"/>
        </w:rPr>
      </w:pPr>
      <w:r w:rsidRPr="00BD38D4">
        <w:rPr>
          <w:rFonts w:ascii="Times New Roman" w:hAnsi="Times New Roman"/>
          <w:sz w:val="24"/>
          <w:szCs w:val="24"/>
        </w:rPr>
        <w:t>E</w:t>
      </w:r>
      <w:r w:rsidRPr="00BD38D4">
        <w:rPr>
          <w:rFonts w:ascii="Times New Roman" w:hAnsi="Times New Roman"/>
          <w:sz w:val="24"/>
          <w:szCs w:val="24"/>
          <w:lang w:val="es-US"/>
        </w:rPr>
        <w:t>l análisis del ethos ofrece un lente valioso para analizar la complejidad de la sociedad y la cultura humanas. Al comprender los valores, las creencias y las actitudes que guían el comportamiento humano, se puede obtener una visión más profunda de la diversidad cultural, las dinámicas sociales y los desafíos que enfrenta la humanidad en el siglo XXI; por ello es importante analizar cómo Martí percibió y representó los diversos ethos en las escenas norteamericanas, revelando así su visión crítica de la sociedad estadounidense.</w:t>
      </w:r>
    </w:p>
    <w:p w:rsidR="000056C8" w:rsidRDefault="000056C8" w:rsidP="000056C8">
      <w:pPr>
        <w:spacing w:line="360" w:lineRule="auto"/>
        <w:jc w:val="both"/>
        <w:rPr>
          <w:rFonts w:ascii="Times New Roman" w:hAnsi="Times New Roman"/>
          <w:sz w:val="24"/>
          <w:szCs w:val="24"/>
          <w:lang w:val="es-US"/>
        </w:rPr>
      </w:pPr>
      <w:r w:rsidRPr="00BD38D4">
        <w:rPr>
          <w:rFonts w:ascii="Times New Roman" w:hAnsi="Times New Roman"/>
          <w:sz w:val="24"/>
          <w:szCs w:val="24"/>
          <w:lang w:val="es-US"/>
        </w:rPr>
        <w:t>Este trabajo explora la representación de diversos “ethos” multiculturales en las 'Escenas Norteamericanas' de José Martí. Se argumenta que Martí no solo describe la diversidad étnica y cultural de los Estados Unidos del siglo XIX</w:t>
      </w:r>
      <w:r>
        <w:rPr>
          <w:rFonts w:ascii="Times New Roman" w:hAnsi="Times New Roman"/>
          <w:sz w:val="24"/>
          <w:szCs w:val="24"/>
          <w:lang w:val="es-US"/>
        </w:rPr>
        <w:t xml:space="preserve">, sino que también analiza los </w:t>
      </w:r>
      <w:r w:rsidRPr="00BD38D4">
        <w:rPr>
          <w:rFonts w:ascii="Times New Roman" w:hAnsi="Times New Roman"/>
          <w:sz w:val="24"/>
          <w:szCs w:val="24"/>
          <w:lang w:val="es-US"/>
        </w:rPr>
        <w:t xml:space="preserve">valores, las creencias y las actitudes, que subyacen a las prácticas culturales </w:t>
      </w:r>
      <w:r w:rsidRPr="00BD38D4">
        <w:rPr>
          <w:rFonts w:ascii="Times New Roman" w:hAnsi="Times New Roman"/>
          <w:sz w:val="24"/>
          <w:szCs w:val="24"/>
          <w:lang w:val="es-US"/>
        </w:rPr>
        <w:lastRenderedPageBreak/>
        <w:t>de diferentes grupos, revelando tanto las fortalezas como las contradicciones del proyecto americano en su búsqueda de una identidad nacional inclusiva.  Martí, al observar y describir estos “ethos”, ofrece una crítica sutil y penetrante de la sociedad estadounidense, evidenciando la tensión entre los ideales de igualdad y justicia y las realidades de la discriminación y la exclusión."</w:t>
      </w:r>
    </w:p>
    <w:p w:rsidR="000056C8" w:rsidRPr="00AC3A6D" w:rsidRDefault="000056C8" w:rsidP="000056C8">
      <w:pPr>
        <w:jc w:val="both"/>
        <w:rPr>
          <w:rFonts w:ascii="Book Antiqua" w:hAnsi="Book Antiqua"/>
          <w:sz w:val="24"/>
        </w:rPr>
      </w:pPr>
      <w:r w:rsidRPr="00AC3A6D">
        <w:rPr>
          <w:rFonts w:ascii="Book Antiqua" w:hAnsi="Book Antiqua"/>
          <w:sz w:val="24"/>
        </w:rPr>
        <w:t>Maingueneau (2010a) denomina como la construcción del ethos, fenómeno por el cual a través de la enunciación se muestran, y no se dicen, características y rasgos como propios de quien enuncia, teniendo</w:t>
      </w:r>
      <w:r w:rsidRPr="00AC3A6D">
        <w:rPr>
          <w:rFonts w:ascii="Book Antiqua" w:hAnsi="Book Antiqua"/>
        </w:rPr>
        <w:t xml:space="preserve"> </w:t>
      </w:r>
      <w:r w:rsidRPr="00AC3A6D">
        <w:rPr>
          <w:rFonts w:ascii="Book Antiqua" w:hAnsi="Book Antiqua"/>
          <w:sz w:val="24"/>
        </w:rPr>
        <w:t xml:space="preserve">en cuenta que este autor deja de circunscribir el funcionamiento del ethos a enunciados exclusivamente orales y exclusivamente como un medio de persuasión, como lo enunciaba Aristóteles (citado en Maingueneau, 2010b, p.205) y pensar también su construcción en los textos escritos. Así como no considerar al ethos únicamente como un medio de persuasión. </w:t>
      </w:r>
      <w:r w:rsidR="0037202A">
        <w:rPr>
          <w:rFonts w:ascii="Book Antiqua" w:hAnsi="Book Antiqua"/>
          <w:sz w:val="24"/>
        </w:rPr>
        <w:t>Anteriormente, Maingueneau (1996a</w:t>
      </w:r>
      <w:r w:rsidRPr="00AC3A6D">
        <w:rPr>
          <w:rFonts w:ascii="Book Antiqua" w:hAnsi="Book Antiqua"/>
          <w:sz w:val="24"/>
        </w:rPr>
        <w:t xml:space="preserve">) había expresado: </w:t>
      </w:r>
    </w:p>
    <w:p w:rsidR="000056C8" w:rsidRPr="00AC3A6D" w:rsidRDefault="000056C8" w:rsidP="000056C8">
      <w:pPr>
        <w:ind w:left="709"/>
        <w:jc w:val="both"/>
        <w:rPr>
          <w:rFonts w:ascii="Book Antiqua" w:hAnsi="Book Antiqua"/>
          <w:sz w:val="24"/>
        </w:rPr>
      </w:pPr>
      <w:r w:rsidRPr="00AC3A6D">
        <w:rPr>
          <w:rFonts w:ascii="Book Antiqua" w:hAnsi="Book Antiqua"/>
          <w:sz w:val="24"/>
        </w:rPr>
        <w:t>“Todo texto posee una vocalidad especifica que permite remitirla a una fuente enunciativa. Esto también es válido para los enunciados escritos y para los enunciados orales, aunque de modos distintos. La vocalidad de un texto escrito se manifiesta a través de un tono que testifica lo que dice” (p.80)</w:t>
      </w:r>
    </w:p>
    <w:p w:rsidR="000056C8" w:rsidRPr="00AC3A6D" w:rsidRDefault="000056C8" w:rsidP="000056C8">
      <w:pPr>
        <w:jc w:val="both"/>
        <w:rPr>
          <w:rFonts w:ascii="Book Antiqua" w:hAnsi="Book Antiqua"/>
          <w:sz w:val="24"/>
        </w:rPr>
      </w:pPr>
      <w:r w:rsidRPr="00AC3A6D">
        <w:rPr>
          <w:rFonts w:ascii="Book Antiqua" w:hAnsi="Book Antiqua"/>
          <w:sz w:val="24"/>
        </w:rPr>
        <w:t>En relación con el ethos, aparece la retórica que consiste en utilizar el lenguaje de manera efectiva con el objetivo de persuadir o motivar a una audiencia. La retórica es aplicable tanto para hablar como para escribir.</w:t>
      </w:r>
    </w:p>
    <w:p w:rsidR="000056C8" w:rsidRPr="00AC3A6D" w:rsidRDefault="000056C8" w:rsidP="000056C8">
      <w:pPr>
        <w:rPr>
          <w:rFonts w:ascii="Book Antiqua" w:hAnsi="Book Antiqua"/>
          <w:sz w:val="24"/>
        </w:rPr>
      </w:pPr>
      <w:r w:rsidRPr="00AC3A6D">
        <w:rPr>
          <w:rFonts w:ascii="Book Antiqua" w:hAnsi="Book Antiqua"/>
          <w:sz w:val="24"/>
        </w:rPr>
        <w:t>Barthes (1982, citado en Maingueneau, 1996</w:t>
      </w:r>
      <w:r w:rsidR="0037202A">
        <w:rPr>
          <w:rFonts w:ascii="Book Antiqua" w:hAnsi="Book Antiqua"/>
          <w:sz w:val="24"/>
        </w:rPr>
        <w:t>b</w:t>
      </w:r>
      <w:r w:rsidRPr="00AC3A6D">
        <w:rPr>
          <w:rFonts w:ascii="Book Antiqua" w:hAnsi="Book Antiqua"/>
          <w:sz w:val="24"/>
        </w:rPr>
        <w:t xml:space="preserve">) habló sobre la Antigua Retórica las que renueven el interés sobre el ethos, definido como los rasgos de carácter que el orador debe mostrar al auditorio, para causar una impresión favorable. </w:t>
      </w:r>
    </w:p>
    <w:p w:rsidR="000056C8" w:rsidRDefault="000056C8" w:rsidP="000056C8">
      <w:pPr>
        <w:spacing w:line="360" w:lineRule="auto"/>
        <w:jc w:val="both"/>
        <w:rPr>
          <w:rFonts w:ascii="Times New Roman" w:hAnsi="Times New Roman"/>
          <w:sz w:val="24"/>
          <w:szCs w:val="24"/>
        </w:rPr>
      </w:pPr>
      <w:r>
        <w:rPr>
          <w:rFonts w:ascii="Times New Roman" w:hAnsi="Times New Roman"/>
          <w:sz w:val="24"/>
          <w:szCs w:val="24"/>
        </w:rPr>
        <w:t xml:space="preserve">El ethos </w:t>
      </w:r>
      <w:r w:rsidRPr="00BD38D4">
        <w:rPr>
          <w:rFonts w:ascii="Times New Roman" w:hAnsi="Times New Roman"/>
          <w:sz w:val="24"/>
          <w:szCs w:val="24"/>
        </w:rPr>
        <w:t>en la retórica martiana se refiere a la construcción de credibilidad y autoridad moral que Martí empleó para persuadir a su audiencia durante la preparación de la Guerra Necesaria (1895). Su discurso no solo buscaba movilizar políticamente, sino también establecer una conexión ética con sus oyentes, presentándose como un líder confiable y comprometido con la independencia de Cuba.</w:t>
      </w:r>
    </w:p>
    <w:p w:rsidR="000056C8" w:rsidRPr="00BD38D4" w:rsidRDefault="000056C8" w:rsidP="000056C8">
      <w:pPr>
        <w:spacing w:line="360" w:lineRule="auto"/>
        <w:jc w:val="both"/>
        <w:rPr>
          <w:rFonts w:ascii="Times New Roman" w:hAnsi="Times New Roman"/>
          <w:sz w:val="24"/>
          <w:szCs w:val="24"/>
        </w:rPr>
      </w:pPr>
      <w:r>
        <w:rPr>
          <w:rFonts w:ascii="Times New Roman" w:hAnsi="Times New Roman"/>
          <w:sz w:val="24"/>
          <w:szCs w:val="24"/>
        </w:rPr>
        <w:t>A</w:t>
      </w:r>
      <w:r w:rsidRPr="00BD38D4">
        <w:rPr>
          <w:rFonts w:ascii="Times New Roman" w:hAnsi="Times New Roman"/>
          <w:sz w:val="24"/>
          <w:szCs w:val="24"/>
        </w:rPr>
        <w:t xml:space="preserve">l decir que su atenta observación a los resultados de la política de inmigración ilimitada a los Estados Unidos, lo conduce a una serie de juicios sobre esto, así como a una nutrida serie de advertencias a América Latina, donde otras posturas sociopolíticas </w:t>
      </w:r>
      <w:r w:rsidRPr="00BD38D4">
        <w:rPr>
          <w:rFonts w:ascii="Times New Roman" w:hAnsi="Times New Roman"/>
          <w:sz w:val="24"/>
          <w:szCs w:val="24"/>
        </w:rPr>
        <w:lastRenderedPageBreak/>
        <w:t>pretendían seguir derroteros semejantes a los de Estados Unidos en cuanto al problema de la inmigración. En el año 1886, en su crónica ¿Cómo influye la inmigración en la cultura pública?, expresó:</w:t>
      </w:r>
    </w:p>
    <w:p w:rsidR="000056C8" w:rsidRPr="00BD38D4" w:rsidRDefault="000056C8" w:rsidP="000056C8">
      <w:pPr>
        <w:spacing w:line="360" w:lineRule="auto"/>
        <w:ind w:left="708"/>
        <w:jc w:val="both"/>
        <w:rPr>
          <w:rFonts w:ascii="Times New Roman" w:hAnsi="Times New Roman"/>
          <w:sz w:val="24"/>
          <w:szCs w:val="24"/>
        </w:rPr>
      </w:pPr>
      <w:r w:rsidRPr="00BD38D4">
        <w:rPr>
          <w:rFonts w:ascii="Times New Roman" w:hAnsi="Times New Roman"/>
          <w:sz w:val="24"/>
          <w:szCs w:val="24"/>
        </w:rPr>
        <w:t>Vienen generaciones hambrientas de hombres abandonados a sí propios, que emplean con ansia la segunda mitad de la vida en librarse de la miseria en que han pasado la primera. No tienen aquí la patria propia, que nutre con su tradición y calienta con sus pasiones el espíritu del más miserable de sus hijos: no tienen aquí el círculo de su familia, que conserva al hombre en la fuerza de sí, con la certidumbre de no verse abandonado en la hora de agonía: no tienen aquí el pueblo nativo, cuya estimación ayuda a vivir, y cuya censura es temida.</w:t>
      </w:r>
    </w:p>
    <w:p w:rsidR="000056C8" w:rsidRPr="00BD38D4" w:rsidRDefault="000056C8" w:rsidP="000056C8">
      <w:pPr>
        <w:spacing w:line="360" w:lineRule="auto"/>
        <w:ind w:left="708"/>
        <w:jc w:val="both"/>
        <w:rPr>
          <w:rFonts w:ascii="Times New Roman" w:hAnsi="Times New Roman"/>
          <w:sz w:val="24"/>
          <w:szCs w:val="24"/>
        </w:rPr>
      </w:pPr>
      <w:r w:rsidRPr="00BD38D4">
        <w:rPr>
          <w:rFonts w:ascii="Times New Roman" w:hAnsi="Times New Roman"/>
          <w:sz w:val="24"/>
          <w:szCs w:val="24"/>
        </w:rPr>
        <w:t>Sin riendas, sin descanso, sin auxilio, sin más placer que el solitario de la casa, envenenado por la fatiga que cuesta mantenerla, y por la cólera de no ver nunca el suelo patrio, se endurece el hombre en el miedo de los demás y en la contemplación de sí, y engendra, en este estado de personalidad exaltada y enferma, hijos que se crían en la presencia de sus ambiciones y sustos, y en el desconocimiento de los agentes nobles que dan a la naturaleza humana su energía y encanto (p. 85).</w:t>
      </w:r>
    </w:p>
    <w:p w:rsidR="000056C8" w:rsidRPr="00BD38D4" w:rsidRDefault="000056C8" w:rsidP="000056C8">
      <w:pPr>
        <w:spacing w:before="100" w:beforeAutospacing="1" w:after="100" w:afterAutospacing="1" w:line="360" w:lineRule="auto"/>
        <w:jc w:val="both"/>
        <w:rPr>
          <w:rFonts w:ascii="Times New Roman" w:hAnsi="Times New Roman"/>
          <w:sz w:val="24"/>
          <w:szCs w:val="24"/>
        </w:rPr>
      </w:pPr>
      <w:r w:rsidRPr="00BD38D4">
        <w:rPr>
          <w:rFonts w:ascii="Times New Roman" w:hAnsi="Times New Roman"/>
          <w:sz w:val="24"/>
          <w:szCs w:val="24"/>
        </w:rPr>
        <w:t xml:space="preserve">Pues como bien expresa Vázquez (2023): </w:t>
      </w:r>
    </w:p>
    <w:p w:rsidR="000056C8" w:rsidRDefault="000056C8" w:rsidP="000056C8">
      <w:pPr>
        <w:spacing w:before="100" w:beforeAutospacing="1" w:after="100" w:afterAutospacing="1" w:line="360" w:lineRule="auto"/>
        <w:ind w:left="567"/>
        <w:jc w:val="both"/>
        <w:rPr>
          <w:rFonts w:ascii="Times New Roman" w:eastAsia="Times New Roman" w:hAnsi="Times New Roman"/>
          <w:sz w:val="24"/>
          <w:szCs w:val="24"/>
        </w:rPr>
      </w:pPr>
      <w:r w:rsidRPr="00BD38D4">
        <w:rPr>
          <w:rFonts w:ascii="Times New Roman" w:eastAsia="Times New Roman" w:hAnsi="Times New Roman"/>
          <w:sz w:val="24"/>
          <w:szCs w:val="24"/>
        </w:rPr>
        <w:t>Exiliado él mismo por sus ideas independentistas y su consagración a la causa de la libertad de Cuba fue testigo de las oleadas migratorias europeas y asiáticas que llegaron a los Estados Unidos. En sus crónicas para los diarios sudamericanos dio cuenta de los conflictos y huelgas obreras en las que los emigrantes jugaban un papel protagónico, tanto por la extrema explotación a que eran sometidos, como por la tradición de lucha que traían consigo desde sus países de origen (p.2).</w:t>
      </w:r>
    </w:p>
    <w:p w:rsidR="000056C8" w:rsidRDefault="000056C8" w:rsidP="000056C8">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Aflorando lo que se ha dado en llamar por la autora de este artículo, como ethos descolonizador, que a su vez transversaliza el resto de los ethos que a continuación se presentan.</w:t>
      </w:r>
    </w:p>
    <w:p w:rsidR="000056C8" w:rsidRPr="00154426" w:rsidRDefault="000056C8" w:rsidP="000056C8">
      <w:pPr>
        <w:spacing w:before="100" w:beforeAutospacing="1" w:after="100" w:afterAutospacing="1" w:line="360" w:lineRule="auto"/>
        <w:jc w:val="both"/>
        <w:rPr>
          <w:rFonts w:ascii="Times New Roman" w:eastAsia="Times New Roman" w:hAnsi="Times New Roman"/>
          <w:sz w:val="24"/>
          <w:szCs w:val="24"/>
        </w:rPr>
      </w:pPr>
      <w:r>
        <w:rPr>
          <w:rFonts w:ascii="Times New Roman" w:hAnsi="Times New Roman"/>
          <w:color w:val="000000" w:themeColor="text1"/>
          <w:sz w:val="24"/>
          <w:szCs w:val="24"/>
        </w:rPr>
        <w:t>E</w:t>
      </w:r>
      <w:r w:rsidRPr="00BD38D4">
        <w:rPr>
          <w:rFonts w:ascii="Times New Roman" w:hAnsi="Times New Roman"/>
          <w:color w:val="000000" w:themeColor="text1"/>
          <w:sz w:val="24"/>
          <w:szCs w:val="24"/>
        </w:rPr>
        <w:t>thos de defensor de los inmigrantes</w:t>
      </w:r>
      <w:r>
        <w:rPr>
          <w:rFonts w:ascii="Times New Roman" w:hAnsi="Times New Roman"/>
          <w:color w:val="000000" w:themeColor="text1"/>
          <w:sz w:val="24"/>
          <w:szCs w:val="24"/>
        </w:rPr>
        <w:t xml:space="preserve"> o ethos empático:</w:t>
      </w:r>
    </w:p>
    <w:p w:rsidR="000056C8" w:rsidRPr="00BD38D4" w:rsidRDefault="000056C8" w:rsidP="000056C8">
      <w:pPr>
        <w:spacing w:line="360" w:lineRule="auto"/>
        <w:jc w:val="both"/>
        <w:rPr>
          <w:rFonts w:ascii="Times New Roman" w:hAnsi="Times New Roman"/>
          <w:color w:val="000000" w:themeColor="text1"/>
          <w:sz w:val="24"/>
          <w:szCs w:val="24"/>
        </w:rPr>
      </w:pPr>
      <w:r w:rsidRPr="00BD38D4">
        <w:rPr>
          <w:rFonts w:ascii="Times New Roman" w:hAnsi="Times New Roman"/>
          <w:color w:val="000000" w:themeColor="text1"/>
          <w:sz w:val="24"/>
          <w:szCs w:val="24"/>
        </w:rPr>
        <w:lastRenderedPageBreak/>
        <w:t xml:space="preserve">El Apóstol (1887), realza características (en precisos adjetivos, o frases adjetivas) </w:t>
      </w:r>
      <w:r>
        <w:rPr>
          <w:rFonts w:ascii="Times New Roman" w:hAnsi="Times New Roman"/>
          <w:color w:val="000000" w:themeColor="text1"/>
          <w:sz w:val="24"/>
          <w:szCs w:val="24"/>
        </w:rPr>
        <w:t>la</w:t>
      </w:r>
      <w:r w:rsidRPr="00BD38D4">
        <w:rPr>
          <w:rFonts w:ascii="Times New Roman" w:hAnsi="Times New Roman"/>
          <w:color w:val="000000" w:themeColor="text1"/>
          <w:sz w:val="24"/>
          <w:szCs w:val="24"/>
        </w:rPr>
        <w:t xml:space="preserve"> valía de los inmigrantes, así como cuánto aportan al país:</w:t>
      </w:r>
    </w:p>
    <w:p w:rsidR="000056C8" w:rsidRPr="00BD38D4" w:rsidRDefault="000056C8" w:rsidP="000056C8">
      <w:pPr>
        <w:spacing w:line="360" w:lineRule="auto"/>
        <w:ind w:left="567"/>
        <w:jc w:val="both"/>
        <w:rPr>
          <w:rFonts w:ascii="Times New Roman" w:hAnsi="Times New Roman"/>
          <w:color w:val="000000" w:themeColor="text1"/>
          <w:sz w:val="24"/>
          <w:szCs w:val="24"/>
        </w:rPr>
      </w:pPr>
      <w:r w:rsidRPr="00BD38D4">
        <w:rPr>
          <w:rFonts w:ascii="Times New Roman" w:hAnsi="Times New Roman"/>
          <w:color w:val="000000" w:themeColor="text1"/>
          <w:sz w:val="24"/>
          <w:szCs w:val="24"/>
        </w:rPr>
        <w:t>(…) no hallan remedio más pronto que ese rudimentario de negar un asilo a aquellos mismos peregrinos gloriosos que en sus morrales de lona y en el fondo de sus cachuchas trajeron el genio y la voluntad que a tanta altura! ¡os levantaron! Esta fábrica enorme, esta república con tales ciudades que, más que ciudades, naciones parecen, como clarísimo exceso se explica cuando en la augusta mañana de los domingos silenciosos se ve llegar, por aquel parque mismo donde se despidió de sus oficiales triunfantes Washington, a los suecos bellos, los pensativos alemanes, los escoceses majestuosos, las parleras y lindas italianas: turcos míseros, zíngaros y malteses vienen de vez en cuando con las nobles barcadas, feos como una buba (…)</w:t>
      </w:r>
    </w:p>
    <w:p w:rsidR="000056C8" w:rsidRPr="00BD38D4" w:rsidRDefault="000056C8" w:rsidP="000056C8">
      <w:pPr>
        <w:spacing w:line="360" w:lineRule="auto"/>
        <w:jc w:val="both"/>
        <w:rPr>
          <w:rFonts w:ascii="Times New Roman" w:hAnsi="Times New Roman"/>
          <w:color w:val="000000" w:themeColor="text1"/>
          <w:sz w:val="24"/>
          <w:szCs w:val="24"/>
        </w:rPr>
      </w:pPr>
      <w:r w:rsidRPr="00BD38D4">
        <w:rPr>
          <w:rFonts w:ascii="Times New Roman" w:hAnsi="Times New Roman"/>
          <w:color w:val="000000" w:themeColor="text1"/>
          <w:sz w:val="24"/>
          <w:szCs w:val="24"/>
        </w:rPr>
        <w:t xml:space="preserve">Martí pide a esa “tierra de tanto aire y luz” a que acoja a esos inmigrantes, y para hacer reflexionar en ese sentido, utiliza una interrogación que “mueve la compasión en el pecho y las lágrimas en los ojos” </w:t>
      </w:r>
      <w:r w:rsidRPr="00BD38D4">
        <w:rPr>
          <w:rFonts w:ascii="Times New Roman" w:hAnsi="Times New Roman"/>
          <w:color w:val="000000" w:themeColor="text1"/>
          <w:sz w:val="24"/>
          <w:szCs w:val="24"/>
          <w:lang w:val="es-CO"/>
        </w:rPr>
        <w:t xml:space="preserve">(Almendros, 1990, p.49), </w:t>
      </w:r>
      <w:r w:rsidRPr="00BD38D4">
        <w:rPr>
          <w:rFonts w:ascii="Times New Roman" w:hAnsi="Times New Roman"/>
          <w:color w:val="000000" w:themeColor="text1"/>
          <w:sz w:val="24"/>
          <w:szCs w:val="24"/>
        </w:rPr>
        <w:t>como expresara él mismo en una idea contenida en Maestros ambulantes en 1884, lo cual corona con oraciones negativas, vocativos, que instan a que se les trate como seres humanos y se les integre, lo que aflora su ethos eunoico, por el tono sensible en que lo expresa .</w:t>
      </w:r>
    </w:p>
    <w:p w:rsidR="000056C8" w:rsidRDefault="000056C8" w:rsidP="000056C8">
      <w:pPr>
        <w:spacing w:line="360" w:lineRule="auto"/>
        <w:ind w:left="567"/>
        <w:jc w:val="both"/>
        <w:rPr>
          <w:rFonts w:ascii="Times New Roman" w:hAnsi="Times New Roman"/>
          <w:color w:val="000000" w:themeColor="text1"/>
          <w:sz w:val="24"/>
          <w:szCs w:val="24"/>
        </w:rPr>
      </w:pPr>
      <w:r w:rsidRPr="00BD38D4">
        <w:rPr>
          <w:rFonts w:ascii="Times New Roman" w:hAnsi="Times New Roman"/>
          <w:color w:val="000000" w:themeColor="text1"/>
          <w:sz w:val="24"/>
          <w:szCs w:val="24"/>
        </w:rPr>
        <w:t xml:space="preserve">(…) pero ¿quién les niega un asilo, en esta tierra de tanto aire y luz, que les vea la angustia de animal apaleado que traen en los ojos? i Ah, no, ¡no puede ser! ¡Bebe, sediento, aunque me manches la copa! ¡Descansa, peregrino! </w:t>
      </w:r>
    </w:p>
    <w:p w:rsidR="000056C8" w:rsidRPr="00FC6FF5" w:rsidRDefault="000056C8" w:rsidP="000056C8">
      <w:pPr>
        <w:spacing w:line="360" w:lineRule="auto"/>
        <w:jc w:val="both"/>
        <w:rPr>
          <w:rFonts w:ascii="Times New Roman" w:hAnsi="Times New Roman" w:cs="Times New Roman"/>
          <w:sz w:val="24"/>
          <w:szCs w:val="24"/>
        </w:rPr>
      </w:pPr>
      <w:r w:rsidRPr="00FC6FF5">
        <w:rPr>
          <w:rFonts w:ascii="Times New Roman" w:hAnsi="Times New Roman" w:cs="Times New Roman"/>
          <w:sz w:val="24"/>
          <w:szCs w:val="24"/>
        </w:rPr>
        <w:t>El ethos del observador culto emana cuando compara costumbres de la sociedad norteamericana con las de otras culturas que conoce (la española, la latinoamericana, la indígena, la oriental)</w:t>
      </w:r>
    </w:p>
    <w:p w:rsidR="000056C8" w:rsidRPr="00FC6FF5" w:rsidRDefault="000056C8" w:rsidP="000056C8">
      <w:pPr>
        <w:spacing w:line="360" w:lineRule="auto"/>
        <w:jc w:val="both"/>
        <w:rPr>
          <w:rFonts w:ascii="Times New Roman" w:hAnsi="Times New Roman" w:cs="Times New Roman"/>
          <w:sz w:val="24"/>
          <w:szCs w:val="24"/>
        </w:rPr>
      </w:pPr>
      <w:r w:rsidRPr="00FC6FF5">
        <w:rPr>
          <w:rFonts w:ascii="Times New Roman" w:hAnsi="Times New Roman" w:cs="Times New Roman"/>
          <w:sz w:val="24"/>
          <w:szCs w:val="24"/>
        </w:rPr>
        <w:t xml:space="preserve">Ethos del Observador Culto </w:t>
      </w:r>
    </w:p>
    <w:p w:rsidR="000056C8" w:rsidRPr="00FC6FF5" w:rsidRDefault="000056C8" w:rsidP="000056C8">
      <w:pPr>
        <w:spacing w:line="360" w:lineRule="auto"/>
        <w:jc w:val="both"/>
        <w:rPr>
          <w:rFonts w:ascii="Times New Roman" w:hAnsi="Times New Roman" w:cs="Times New Roman"/>
          <w:sz w:val="24"/>
          <w:szCs w:val="24"/>
        </w:rPr>
      </w:pPr>
      <w:r w:rsidRPr="00FC6FF5">
        <w:rPr>
          <w:rFonts w:ascii="Times New Roman" w:hAnsi="Times New Roman" w:cs="Times New Roman"/>
          <w:sz w:val="24"/>
          <w:szCs w:val="24"/>
        </w:rPr>
        <w:t>Martí establece su credibilidad constantemente al comparar las costumbres, el arte y la sociedad norteamericana con las de otras culturas que conoce (la española, la latinoamericana, la indígena, la oriental). Esto demuestra que no es un provinciano asombrado, sino un hombre de mundo con un marco de referencia amplia</w:t>
      </w:r>
    </w:p>
    <w:p w:rsidR="000056C8" w:rsidRPr="00FC6FF5" w:rsidRDefault="000056C8" w:rsidP="000056C8">
      <w:pPr>
        <w:spacing w:line="360" w:lineRule="auto"/>
        <w:jc w:val="both"/>
        <w:rPr>
          <w:rFonts w:ascii="Times New Roman" w:hAnsi="Times New Roman" w:cs="Times New Roman"/>
          <w:sz w:val="24"/>
          <w:szCs w:val="24"/>
        </w:rPr>
      </w:pPr>
      <w:r w:rsidRPr="00FC6FF5">
        <w:rPr>
          <w:rFonts w:ascii="Times New Roman" w:hAnsi="Times New Roman" w:cs="Times New Roman"/>
          <w:sz w:val="24"/>
          <w:szCs w:val="24"/>
        </w:rPr>
        <w:lastRenderedPageBreak/>
        <w:t xml:space="preserve"> Al escribir sobre la actriz Sarah Bernhardt, no solo la describe, sino que la contextualiza dentro de la tradición dramática europea y contrasta su estilo con el de las actrices norteamericanas. </w:t>
      </w:r>
    </w:p>
    <w:p w:rsidR="000056C8" w:rsidRPr="00FC6FF5" w:rsidRDefault="000056C8" w:rsidP="000056C8">
      <w:pPr>
        <w:spacing w:after="120" w:line="360" w:lineRule="auto"/>
        <w:ind w:left="454"/>
        <w:jc w:val="both"/>
        <w:rPr>
          <w:rFonts w:ascii="Times New Roman" w:hAnsi="Times New Roman" w:cs="Times New Roman"/>
          <w:sz w:val="24"/>
          <w:szCs w:val="24"/>
        </w:rPr>
      </w:pPr>
      <w:r w:rsidRPr="00FC6FF5">
        <w:rPr>
          <w:rFonts w:ascii="Times New Roman" w:hAnsi="Times New Roman" w:cs="Times New Roman"/>
          <w:sz w:val="24"/>
          <w:szCs w:val="24"/>
        </w:rPr>
        <w:t>“En las columnas de los diarios, donde se hablaba ayer de la peste, se habla hoy de que no queda un asiento para el abono de Coquelin, aunque aquí lo irán a ver como veían a Sarah Bernhardt, con el libreto de La dama de las camelias cuando hacía de Doña Sol, no con la voz ondulosa y trémula de la actriz que premia con lo verdadero de su fuego el entusiasmo del público que se lo inspira: sino fría y colérica, desafiando más que representando, dando la espalda al auditorio áspero e inculto, cayendo en sus posiciones famosas como un maniquí de modas, no con las curvas de la pasión, sino con los ángulos de la ira. Lo mejor del actor, como lo mejor del orador, está en el público. Pero Coquelin viene de moda, con padrinos de influjo en la ciudad, y habrá que comprar zancos de oro para poderle ver el rostro maravilloso en El Avaro” (Martí, 1888</w:t>
      </w:r>
      <w:r w:rsidR="008F1730">
        <w:rPr>
          <w:rFonts w:ascii="Times New Roman" w:hAnsi="Times New Roman" w:cs="Times New Roman"/>
          <w:sz w:val="24"/>
          <w:szCs w:val="24"/>
        </w:rPr>
        <w:t>a</w:t>
      </w:r>
      <w:r w:rsidRPr="00FC6FF5">
        <w:rPr>
          <w:rFonts w:ascii="Times New Roman" w:hAnsi="Times New Roman" w:cs="Times New Roman"/>
          <w:sz w:val="24"/>
          <w:szCs w:val="24"/>
        </w:rPr>
        <w:t>, V.12, p. 65).</w:t>
      </w:r>
    </w:p>
    <w:p w:rsidR="000056C8" w:rsidRPr="00FC6FF5" w:rsidRDefault="000056C8" w:rsidP="000056C8">
      <w:pPr>
        <w:spacing w:line="360" w:lineRule="auto"/>
        <w:jc w:val="both"/>
        <w:rPr>
          <w:rFonts w:ascii="Times New Roman" w:hAnsi="Times New Roman" w:cs="Times New Roman"/>
          <w:sz w:val="24"/>
          <w:szCs w:val="24"/>
        </w:rPr>
      </w:pPr>
      <w:r w:rsidRPr="00FC6FF5">
        <w:rPr>
          <w:rFonts w:ascii="Times New Roman" w:hAnsi="Times New Roman" w:cs="Times New Roman"/>
          <w:sz w:val="24"/>
          <w:szCs w:val="24"/>
        </w:rPr>
        <w:t>O cuando al hablar de la ópera Wagneriana, explica su complejidad para un público latino que podría no estar familiarizado con ella, posicionándose como un guía cultural que traduce y media entre ambas tradiciones.</w:t>
      </w:r>
    </w:p>
    <w:p w:rsidR="000056C8" w:rsidRPr="00FC6FF5" w:rsidRDefault="000056C8" w:rsidP="000056C8">
      <w:pPr>
        <w:spacing w:line="360" w:lineRule="auto"/>
        <w:jc w:val="both"/>
        <w:rPr>
          <w:rFonts w:ascii="Times New Roman" w:hAnsi="Times New Roman" w:cs="Times New Roman"/>
          <w:sz w:val="24"/>
          <w:szCs w:val="24"/>
        </w:rPr>
      </w:pPr>
      <w:r w:rsidRPr="00FC6FF5">
        <w:rPr>
          <w:rFonts w:ascii="Times New Roman" w:hAnsi="Times New Roman" w:cs="Times New Roman"/>
          <w:sz w:val="24"/>
          <w:szCs w:val="24"/>
        </w:rPr>
        <w:t xml:space="preserve">Ethos de sociólogo intercultural: </w:t>
      </w:r>
    </w:p>
    <w:p w:rsidR="000056C8" w:rsidRPr="00FC6FF5" w:rsidRDefault="000056C8" w:rsidP="000056C8">
      <w:pPr>
        <w:spacing w:line="360" w:lineRule="auto"/>
        <w:jc w:val="both"/>
        <w:rPr>
          <w:rFonts w:ascii="Times New Roman" w:hAnsi="Times New Roman" w:cs="Times New Roman"/>
          <w:sz w:val="24"/>
          <w:szCs w:val="24"/>
        </w:rPr>
      </w:pPr>
      <w:r w:rsidRPr="00FC6FF5">
        <w:rPr>
          <w:rFonts w:ascii="Times New Roman" w:hAnsi="Times New Roman" w:cs="Times New Roman"/>
          <w:sz w:val="24"/>
          <w:szCs w:val="24"/>
        </w:rPr>
        <w:t>Al abordar las costumbres sociales. Al describir una boda en Nueva York, no solo narra el evento, sino que reflexiona sobre las diferencias entre el matrimonio por amor (que ve germinar en EE.UU.) y los matrimonios arreglados o por conveniencia social más comunes en las aristocracias europeas y latinoamericanas</w:t>
      </w:r>
      <w:r w:rsidR="00355744">
        <w:rPr>
          <w:rFonts w:ascii="Times New Roman" w:hAnsi="Times New Roman" w:cs="Times New Roman"/>
          <w:sz w:val="24"/>
          <w:szCs w:val="24"/>
        </w:rPr>
        <w:t>, aflorando la retórica comparativa en las oraciones con matiz exclamativo, que expresan su estupor ante los hechos, calificando esas bodas de “indignas”</w:t>
      </w:r>
      <w:r w:rsidRPr="00FC6FF5">
        <w:rPr>
          <w:rFonts w:ascii="Times New Roman" w:hAnsi="Times New Roman" w:cs="Times New Roman"/>
          <w:sz w:val="24"/>
          <w:szCs w:val="24"/>
        </w:rPr>
        <w:t xml:space="preserve">. </w:t>
      </w:r>
    </w:p>
    <w:p w:rsidR="000056C8" w:rsidRPr="00FC6FF5" w:rsidRDefault="000056C8" w:rsidP="000056C8">
      <w:pPr>
        <w:spacing w:after="120" w:line="360" w:lineRule="auto"/>
        <w:ind w:left="454"/>
        <w:jc w:val="both"/>
        <w:rPr>
          <w:rFonts w:ascii="Times New Roman" w:hAnsi="Times New Roman" w:cs="Times New Roman"/>
          <w:sz w:val="24"/>
          <w:szCs w:val="24"/>
        </w:rPr>
      </w:pPr>
      <w:r w:rsidRPr="00FC6FF5">
        <w:rPr>
          <w:rFonts w:ascii="Times New Roman" w:hAnsi="Times New Roman" w:cs="Times New Roman"/>
          <w:sz w:val="24"/>
          <w:szCs w:val="24"/>
        </w:rPr>
        <w:t xml:space="preserve">“La sortija, y en el mango del paraguas, y en el medallón del pecho no es el cepillo del abuelo que vino de ensamblador, o la pértiga del campesino, o el zurrón del peón de vacas, sino el día en que el ministro americano presentó la familia, hecha un cesto de joyas a la reina de Inglaterra, o la corona de globos y puntas que, a costa de su dicha y honradez, compra la americana presuntuosa de un marquesillo arruinado. ¡Este año han sido muchas estas indignas bodas! </w:t>
      </w:r>
      <w:r w:rsidR="00355744">
        <w:rPr>
          <w:rFonts w:ascii="Times New Roman" w:hAnsi="Times New Roman" w:cs="Times New Roman"/>
          <w:sz w:val="24"/>
          <w:szCs w:val="24"/>
        </w:rPr>
        <w:t>¡</w:t>
      </w:r>
      <w:r w:rsidRPr="00FC6FF5">
        <w:rPr>
          <w:rFonts w:ascii="Times New Roman" w:hAnsi="Times New Roman" w:cs="Times New Roman"/>
          <w:sz w:val="24"/>
          <w:szCs w:val="24"/>
        </w:rPr>
        <w:t xml:space="preserve">Hay hija de millonario </w:t>
      </w:r>
      <w:r w:rsidRPr="00FC6FF5">
        <w:rPr>
          <w:rFonts w:ascii="Times New Roman" w:hAnsi="Times New Roman" w:cs="Times New Roman"/>
          <w:sz w:val="24"/>
          <w:szCs w:val="24"/>
        </w:rPr>
        <w:lastRenderedPageBreak/>
        <w:t>pescador, y herrador, y vendedor de zapatos, que, con tal de casarse con noble, da su frescura americana, y sus ojos azules sedientos, a un barón enclenque de la nobleza de santísimo pontífice! Y el barón se queda en Italia, y la baronesa vuelve sola a los Estados Unidos, con sus sedientos ojos azules” (Martí, 1888</w:t>
      </w:r>
      <w:r w:rsidR="008F1730">
        <w:rPr>
          <w:rFonts w:ascii="Times New Roman" w:hAnsi="Times New Roman" w:cs="Times New Roman"/>
          <w:sz w:val="24"/>
          <w:szCs w:val="24"/>
        </w:rPr>
        <w:t>b</w:t>
      </w:r>
      <w:r w:rsidRPr="00FC6FF5">
        <w:rPr>
          <w:rFonts w:ascii="Times New Roman" w:hAnsi="Times New Roman" w:cs="Times New Roman"/>
          <w:sz w:val="24"/>
          <w:szCs w:val="24"/>
        </w:rPr>
        <w:t>, V. 12, p. 32).</w:t>
      </w:r>
    </w:p>
    <w:p w:rsidR="000056C8" w:rsidRPr="00FC6FF5" w:rsidRDefault="000056C8" w:rsidP="000056C8">
      <w:pPr>
        <w:spacing w:line="360" w:lineRule="auto"/>
        <w:jc w:val="both"/>
        <w:rPr>
          <w:rFonts w:ascii="Times New Roman" w:hAnsi="Times New Roman" w:cs="Times New Roman"/>
          <w:sz w:val="24"/>
          <w:szCs w:val="24"/>
        </w:rPr>
      </w:pPr>
      <w:r w:rsidRPr="00FC6FF5">
        <w:rPr>
          <w:rFonts w:ascii="Times New Roman" w:hAnsi="Times New Roman" w:cs="Times New Roman"/>
          <w:sz w:val="24"/>
          <w:szCs w:val="24"/>
        </w:rPr>
        <w:t>Ethos del Defensor y Admirador de la Cultura Indígena</w:t>
      </w:r>
    </w:p>
    <w:p w:rsidR="000056C8" w:rsidRPr="00FC6FF5" w:rsidRDefault="000056C8" w:rsidP="000056C8">
      <w:pPr>
        <w:spacing w:line="360" w:lineRule="auto"/>
        <w:jc w:val="both"/>
        <w:rPr>
          <w:rFonts w:ascii="Times New Roman" w:hAnsi="Times New Roman" w:cs="Times New Roman"/>
          <w:sz w:val="24"/>
          <w:szCs w:val="24"/>
        </w:rPr>
      </w:pPr>
      <w:r w:rsidRPr="00FC6FF5">
        <w:rPr>
          <w:rFonts w:ascii="Times New Roman" w:hAnsi="Times New Roman" w:cs="Times New Roman"/>
          <w:sz w:val="24"/>
          <w:szCs w:val="24"/>
        </w:rPr>
        <w:t>En una época de masacres de nativos americanos, Martí se erige en una voz de denuncia y admiración</w:t>
      </w:r>
      <w:r w:rsidR="00355744">
        <w:rPr>
          <w:rFonts w:ascii="Times New Roman" w:hAnsi="Times New Roman" w:cs="Times New Roman"/>
          <w:sz w:val="24"/>
          <w:szCs w:val="24"/>
        </w:rPr>
        <w:t xml:space="preserve"> desbordada en los adjetivos: raza “esbelta y áurea”, “la </w:t>
      </w:r>
      <w:r w:rsidR="00355744" w:rsidRPr="00FC6FF5">
        <w:rPr>
          <w:rFonts w:ascii="Times New Roman" w:hAnsi="Times New Roman" w:cs="Times New Roman"/>
          <w:sz w:val="24"/>
          <w:szCs w:val="24"/>
        </w:rPr>
        <w:t>melancolía inefable del que ha mirado tenazmente en lo hondo de la naturaleza</w:t>
      </w:r>
      <w:r w:rsidR="00355744">
        <w:rPr>
          <w:rFonts w:ascii="Times New Roman" w:hAnsi="Times New Roman" w:cs="Times New Roman"/>
          <w:sz w:val="24"/>
          <w:szCs w:val="24"/>
        </w:rPr>
        <w:t>”</w:t>
      </w:r>
      <w:r w:rsidRPr="00FC6FF5">
        <w:rPr>
          <w:rFonts w:ascii="Times New Roman" w:hAnsi="Times New Roman" w:cs="Times New Roman"/>
          <w:sz w:val="24"/>
          <w:szCs w:val="24"/>
        </w:rPr>
        <w:t>. Construye un ethos moralmente superior al alinearse con los oprimidos y al reconocer el valor de su cultura.</w:t>
      </w:r>
    </w:p>
    <w:p w:rsidR="000056C8" w:rsidRPr="00FC6FF5" w:rsidRDefault="000056C8" w:rsidP="000056C8">
      <w:pPr>
        <w:spacing w:line="360" w:lineRule="auto"/>
        <w:ind w:left="454"/>
        <w:jc w:val="both"/>
        <w:rPr>
          <w:rFonts w:ascii="Times New Roman" w:hAnsi="Times New Roman" w:cs="Times New Roman"/>
          <w:sz w:val="24"/>
          <w:szCs w:val="24"/>
        </w:rPr>
      </w:pPr>
      <w:r w:rsidRPr="00FC6FF5">
        <w:rPr>
          <w:rFonts w:ascii="Times New Roman" w:hAnsi="Times New Roman" w:cs="Times New Roman"/>
          <w:sz w:val="24"/>
          <w:szCs w:val="24"/>
        </w:rPr>
        <w:t>“Y al lado del gran circo, donde se celebran con sus actores naturales las cacerías y lidias que han dado al Oeste fama romancesca. levántanse entre los pinos de un bosque tierno las tiendas de campaña en que se alojan los héroes de la fiesta al mando de Búfalo Bill, de Guillermo el de los búfalos, del caballero de las selvas, del gran escucha y guía de las campañas, que en media hora mató una vez cuarenta y ocho bisontes, y tiene en sus ojos azules la melancolía inefable del que ha mirado tenazmente en lo hondo de la naturaleza. Allí se vive con la épica grandeza que enamora el alma en los peligros y en las soledades: allí se cría ante los ojos, en juegos inocentes la raza esbelta y áurea que dio al mundo el suelo americano” (Martí, 1886 V.11, p.21)</w:t>
      </w:r>
    </w:p>
    <w:p w:rsidR="000056C8" w:rsidRPr="00FC6FF5" w:rsidRDefault="000056C8" w:rsidP="000056C8">
      <w:pPr>
        <w:spacing w:line="360" w:lineRule="auto"/>
        <w:jc w:val="both"/>
        <w:rPr>
          <w:rFonts w:ascii="Times New Roman" w:hAnsi="Times New Roman" w:cs="Times New Roman"/>
          <w:sz w:val="24"/>
          <w:szCs w:val="24"/>
        </w:rPr>
      </w:pPr>
      <w:r w:rsidRPr="00FC6FF5">
        <w:rPr>
          <w:rFonts w:ascii="Times New Roman" w:hAnsi="Times New Roman" w:cs="Times New Roman"/>
          <w:sz w:val="24"/>
          <w:szCs w:val="24"/>
        </w:rPr>
        <w:t>El elogio a otro líder como Toro Sentado. Escribe sobre él no como un "salvaje" (como hacía la prensa sensacionalista de la época), sino como un estratega brillante y un defensor heroico de su pueblo. Al hacerlo, Martí se presenta como alguien que ve más allá de los prejuicios raciales dominantes y que juzga con una ética universal.</w:t>
      </w:r>
    </w:p>
    <w:p w:rsidR="00355744" w:rsidRDefault="000056C8" w:rsidP="000056C8">
      <w:pPr>
        <w:spacing w:line="360" w:lineRule="auto"/>
        <w:jc w:val="both"/>
        <w:rPr>
          <w:rFonts w:ascii="Times New Roman" w:hAnsi="Times New Roman" w:cs="Times New Roman"/>
          <w:sz w:val="24"/>
          <w:szCs w:val="24"/>
        </w:rPr>
      </w:pPr>
      <w:r w:rsidRPr="00FC6FF5">
        <w:rPr>
          <w:rFonts w:ascii="Times New Roman" w:hAnsi="Times New Roman" w:cs="Times New Roman"/>
          <w:sz w:val="24"/>
          <w:szCs w:val="24"/>
        </w:rPr>
        <w:t>Ethos proyectado</w:t>
      </w:r>
      <w:r w:rsidR="00355744">
        <w:rPr>
          <w:rFonts w:ascii="Times New Roman" w:hAnsi="Times New Roman" w:cs="Times New Roman"/>
          <w:sz w:val="24"/>
          <w:szCs w:val="24"/>
        </w:rPr>
        <w:t xml:space="preserve"> de profundidad filosófica</w:t>
      </w:r>
      <w:r w:rsidRPr="00FC6FF5">
        <w:rPr>
          <w:rFonts w:ascii="Times New Roman" w:hAnsi="Times New Roman" w:cs="Times New Roman"/>
          <w:sz w:val="24"/>
          <w:szCs w:val="24"/>
        </w:rPr>
        <w:t xml:space="preserve">: </w:t>
      </w:r>
    </w:p>
    <w:p w:rsidR="000056C8" w:rsidRPr="00FC6FF5" w:rsidRDefault="00355744" w:rsidP="000056C8">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0056C8" w:rsidRPr="00FC6FF5">
        <w:rPr>
          <w:rFonts w:ascii="Times New Roman" w:hAnsi="Times New Roman" w:cs="Times New Roman"/>
          <w:sz w:val="24"/>
          <w:szCs w:val="24"/>
        </w:rPr>
        <w:t>o es un simple reportero; es un pensador que diagnostica la alienación y el vacío existencial en la sociedad industrial moderna. Se eleva por encima del fenómeno que describe, ofreciendo una lección moral sobre los peligros de un materialismo vacío.</w:t>
      </w:r>
    </w:p>
    <w:p w:rsidR="000056C8" w:rsidRDefault="000056C8" w:rsidP="000056C8">
      <w:pPr>
        <w:spacing w:line="360" w:lineRule="auto"/>
        <w:jc w:val="both"/>
        <w:rPr>
          <w:rFonts w:ascii="Times New Roman" w:hAnsi="Times New Roman"/>
          <w:sz w:val="24"/>
          <w:szCs w:val="24"/>
        </w:rPr>
      </w:pPr>
      <w:r w:rsidRPr="00FC6FF5">
        <w:rPr>
          <w:rFonts w:ascii="Times New Roman" w:hAnsi="Times New Roman" w:cs="Times New Roman"/>
          <w:sz w:val="24"/>
          <w:szCs w:val="24"/>
        </w:rPr>
        <w:lastRenderedPageBreak/>
        <w:t xml:space="preserve">En "Coney Island": Describe el parque de diversiones como un lugar donde las masas van a olvidar sus penas, pero lo hace con tono de lástima. </w:t>
      </w:r>
      <w:r w:rsidR="00D30D7A">
        <w:rPr>
          <w:rFonts w:ascii="Times New Roman" w:hAnsi="Times New Roman" w:cs="Times New Roman"/>
          <w:sz w:val="24"/>
          <w:szCs w:val="24"/>
        </w:rPr>
        <w:t xml:space="preserve">“...se tienden los ojos” esa espectacular metáfora inicia una imagen retórica </w:t>
      </w:r>
      <w:r w:rsidR="002203B8">
        <w:rPr>
          <w:rFonts w:ascii="Times New Roman" w:hAnsi="Times New Roman" w:cs="Times New Roman"/>
          <w:sz w:val="24"/>
          <w:szCs w:val="24"/>
        </w:rPr>
        <w:t>contrastante</w:t>
      </w:r>
      <w:r w:rsidR="00D30D7A">
        <w:rPr>
          <w:rFonts w:ascii="Times New Roman" w:hAnsi="Times New Roman" w:cs="Times New Roman"/>
          <w:sz w:val="24"/>
          <w:szCs w:val="24"/>
        </w:rPr>
        <w:t>, donde describe a la</w:t>
      </w:r>
      <w:r w:rsidRPr="00FC6FF5">
        <w:rPr>
          <w:rFonts w:ascii="Times New Roman" w:hAnsi="Times New Roman" w:cs="Times New Roman"/>
          <w:sz w:val="24"/>
          <w:szCs w:val="24"/>
        </w:rPr>
        <w:t xml:space="preserve"> multitud </w:t>
      </w:r>
      <w:r w:rsidR="00D30D7A">
        <w:rPr>
          <w:rFonts w:ascii="Times New Roman" w:hAnsi="Times New Roman" w:cs="Times New Roman"/>
          <w:sz w:val="24"/>
          <w:szCs w:val="24"/>
        </w:rPr>
        <w:t xml:space="preserve">que ve </w:t>
      </w:r>
      <w:r w:rsidRPr="00FC6FF5">
        <w:rPr>
          <w:rFonts w:ascii="Times New Roman" w:hAnsi="Times New Roman" w:cs="Times New Roman"/>
          <w:sz w:val="24"/>
          <w:szCs w:val="24"/>
        </w:rPr>
        <w:t>correr de una atracción a otra, "como si buscaran algo que nunca encuentran", gastando sus míseros ahorros en una felicidad efímera y falsa, en una tierra vacía de espíritu.</w:t>
      </w:r>
    </w:p>
    <w:p w:rsidR="000056C8" w:rsidRDefault="000056C8" w:rsidP="000056C8">
      <w:pPr>
        <w:spacing w:line="360" w:lineRule="auto"/>
        <w:ind w:left="454"/>
        <w:jc w:val="both"/>
        <w:rPr>
          <w:rFonts w:ascii="Times New Roman" w:hAnsi="Times New Roman" w:cs="Times New Roman"/>
          <w:sz w:val="24"/>
          <w:szCs w:val="24"/>
        </w:rPr>
      </w:pPr>
      <w:r w:rsidRPr="00FC6FF5">
        <w:rPr>
          <w:rFonts w:ascii="Times New Roman" w:hAnsi="Times New Roman" w:cs="Times New Roman"/>
          <w:sz w:val="24"/>
          <w:szCs w:val="24"/>
        </w:rPr>
        <w:t>“Se tienden los ojos por aquellas playas reverberantes; se entra y sale por aquellos corredores, vastos como pampas; se asciende a los picos de aquellas colosales casas, altas como montes; sentados en silla cómoda, al borde de la mar, llenan los paseantes sus pulmones d</w:t>
      </w:r>
      <w:r w:rsidR="00D30D7A">
        <w:rPr>
          <w:rFonts w:ascii="Times New Roman" w:hAnsi="Times New Roman" w:cs="Times New Roman"/>
          <w:sz w:val="24"/>
          <w:szCs w:val="24"/>
        </w:rPr>
        <w:t xml:space="preserve">e </w:t>
      </w:r>
      <w:r w:rsidRPr="00FC6FF5">
        <w:rPr>
          <w:rFonts w:ascii="Times New Roman" w:hAnsi="Times New Roman" w:cs="Times New Roman"/>
          <w:sz w:val="24"/>
          <w:szCs w:val="24"/>
        </w:rPr>
        <w:t xml:space="preserve">aquel aire potente y benigno; mas es fama que una melancólica tristeza se apodera de los hombres de nuestros pueblos hispanoamericanos que allá viven, que se buscan en vano y no se hallan; que por mucho que las primeras impresiones hayan halagado sus sentidos, enamorado sus ojos, deslumbrado y ofuscado su razón, la angustia de la soledad les posee al fin, la nostalgia de un mundo espiritual superior los invade y aflige; se sienten como corderos sin madre y sin pastor, extraviados de su manada; y, salgan o no a los ojos, rompe el espíritu espantado en raudal amarguísimo de lágrimas, porque aquella gran tierra está vacía de espíritu. ¡Pero iqué ir y venir!  qué correr del dinero! ¡qué facilidades para todo goce!  qué absoluta ausencia de toda tristeza o pobreza visibles! Todo está al aire libre: los grupos bulliciosos; los vastos comedores; ese original amor de los norteamericanos, en que no entra casi ninguno de los elementos que constituyen el pudoroso, tierno y elevado amor de nuestras tierras; el teatro, la fotografía, la casilla de baños; todo está al aire libre” (Martí, </w:t>
      </w:r>
      <w:r w:rsidR="008F1730">
        <w:rPr>
          <w:rFonts w:ascii="Times New Roman" w:hAnsi="Times New Roman" w:cs="Times New Roman"/>
          <w:sz w:val="24"/>
          <w:szCs w:val="24"/>
        </w:rPr>
        <w:t xml:space="preserve">1886, </w:t>
      </w:r>
      <w:r w:rsidRPr="00FC6FF5">
        <w:rPr>
          <w:rFonts w:ascii="Times New Roman" w:hAnsi="Times New Roman" w:cs="Times New Roman"/>
          <w:sz w:val="24"/>
          <w:szCs w:val="24"/>
        </w:rPr>
        <w:t>V.9 p. 125).</w:t>
      </w:r>
    </w:p>
    <w:p w:rsidR="000056C8" w:rsidRPr="00FC6FF5" w:rsidRDefault="000056C8" w:rsidP="000056C8">
      <w:pPr>
        <w:spacing w:line="360" w:lineRule="auto"/>
        <w:jc w:val="both"/>
        <w:rPr>
          <w:rFonts w:ascii="Times New Roman" w:hAnsi="Times New Roman" w:cs="Times New Roman"/>
          <w:sz w:val="24"/>
          <w:szCs w:val="24"/>
        </w:rPr>
      </w:pPr>
      <w:r>
        <w:rPr>
          <w:rFonts w:ascii="Times New Roman" w:hAnsi="Times New Roman"/>
          <w:sz w:val="24"/>
          <w:szCs w:val="24"/>
        </w:rPr>
        <w:t>Otros ethos que complementan los ya enunciados emanan de sus Escenas..., como el ethos pedagógico cuando educa a los pueblos de América sobre las virtudes y peligros de Estados Unidos; cuando compara en metáforas didácticas, la bolsa de valores con un volcán o cuando llama a la reflexión al interpelar al lector con preguntas retóricas. ...Y qué ha de ser del hombre</w:t>
      </w:r>
    </w:p>
    <w:p w:rsidR="00D039F9" w:rsidRPr="00D039F9" w:rsidRDefault="00D039F9" w:rsidP="00D039F9">
      <w:pPr>
        <w:spacing w:line="360" w:lineRule="auto"/>
        <w:jc w:val="both"/>
        <w:rPr>
          <w:rFonts w:ascii="Times New Roman" w:eastAsia="SimSun" w:hAnsi="Times New Roman" w:cs="Times New Roman"/>
          <w:sz w:val="24"/>
          <w:szCs w:val="24"/>
          <w:lang w:eastAsia="zh-CN"/>
        </w:rPr>
      </w:pPr>
      <w:r w:rsidRPr="00D039F9">
        <w:rPr>
          <w:rFonts w:ascii="Times New Roman" w:eastAsia="SimSun" w:hAnsi="Times New Roman" w:cs="Times New Roman"/>
          <w:sz w:val="24"/>
          <w:szCs w:val="24"/>
          <w:lang w:eastAsia="zh-CN"/>
        </w:rPr>
        <w:t>El ethos retórico multicultural en las "Escenas norteamericanas" es la piedra angular de la persuasión martiana. Martí no es un tu</w:t>
      </w:r>
      <w:r>
        <w:rPr>
          <w:rFonts w:ascii="Times New Roman" w:eastAsia="SimSun" w:hAnsi="Times New Roman" w:cs="Times New Roman"/>
          <w:sz w:val="24"/>
          <w:szCs w:val="24"/>
          <w:lang w:eastAsia="zh-CN"/>
        </w:rPr>
        <w:t xml:space="preserve">rista ni un propagandista, donde se erige como </w:t>
      </w:r>
      <w:r>
        <w:rPr>
          <w:rFonts w:ascii="Times New Roman" w:eastAsia="SimSun" w:hAnsi="Times New Roman" w:cs="Times New Roman"/>
          <w:sz w:val="24"/>
          <w:szCs w:val="24"/>
          <w:lang w:eastAsia="zh-CN"/>
        </w:rPr>
        <w:lastRenderedPageBreak/>
        <w:t>a</w:t>
      </w:r>
      <w:r w:rsidRPr="00D039F9">
        <w:rPr>
          <w:rFonts w:ascii="Times New Roman" w:eastAsia="SimSun" w:hAnsi="Times New Roman" w:cs="Times New Roman"/>
          <w:sz w:val="24"/>
          <w:szCs w:val="24"/>
          <w:lang w:eastAsia="zh-CN"/>
        </w:rPr>
        <w:t>nalista crítico que gana cred</w:t>
      </w:r>
      <w:r>
        <w:rPr>
          <w:rFonts w:ascii="Times New Roman" w:eastAsia="SimSun" w:hAnsi="Times New Roman" w:cs="Times New Roman"/>
          <w:sz w:val="24"/>
          <w:szCs w:val="24"/>
          <w:lang w:eastAsia="zh-CN"/>
        </w:rPr>
        <w:t>ibilidad elogiando lo admirable, con una c</w:t>
      </w:r>
      <w:r w:rsidRPr="00D039F9">
        <w:rPr>
          <w:rFonts w:ascii="Times New Roman" w:eastAsia="SimSun" w:hAnsi="Times New Roman" w:cs="Times New Roman"/>
          <w:sz w:val="24"/>
          <w:szCs w:val="24"/>
          <w:lang w:eastAsia="zh-CN"/>
        </w:rPr>
        <w:t>onciencia moral que la m</w:t>
      </w:r>
      <w:r w:rsidR="007D2970">
        <w:rPr>
          <w:rFonts w:ascii="Times New Roman" w:eastAsia="SimSun" w:hAnsi="Times New Roman" w:cs="Times New Roman"/>
          <w:sz w:val="24"/>
          <w:szCs w:val="24"/>
          <w:lang w:eastAsia="zh-CN"/>
        </w:rPr>
        <w:t>antiene criticando lo execrable;</w:t>
      </w:r>
      <w:r>
        <w:rPr>
          <w:rFonts w:ascii="Times New Roman" w:eastAsia="SimSun" w:hAnsi="Times New Roman" w:cs="Times New Roman"/>
          <w:sz w:val="24"/>
          <w:szCs w:val="24"/>
          <w:lang w:eastAsia="zh-CN"/>
        </w:rPr>
        <w:t xml:space="preserve"> convirtiéndose en p</w:t>
      </w:r>
      <w:r w:rsidRPr="00D039F9">
        <w:rPr>
          <w:rFonts w:ascii="Times New Roman" w:eastAsia="SimSun" w:hAnsi="Times New Roman" w:cs="Times New Roman"/>
          <w:sz w:val="24"/>
          <w:szCs w:val="24"/>
          <w:lang w:eastAsia="zh-CN"/>
        </w:rPr>
        <w:t>uente c</w:t>
      </w:r>
      <w:r>
        <w:rPr>
          <w:rFonts w:ascii="Times New Roman" w:eastAsia="SimSun" w:hAnsi="Times New Roman" w:cs="Times New Roman"/>
          <w:sz w:val="24"/>
          <w:szCs w:val="24"/>
          <w:lang w:eastAsia="zh-CN"/>
        </w:rPr>
        <w:t xml:space="preserve">ultural que explica lo complejo y en el ser sensible que </w:t>
      </w:r>
      <w:r w:rsidRPr="00D039F9">
        <w:rPr>
          <w:rFonts w:ascii="Times New Roman" w:eastAsia="SimSun" w:hAnsi="Times New Roman" w:cs="Times New Roman"/>
          <w:sz w:val="24"/>
          <w:szCs w:val="24"/>
          <w:lang w:eastAsia="zh-CN"/>
        </w:rPr>
        <w:t>se identifica con los oprimidos.</w:t>
      </w:r>
    </w:p>
    <w:p w:rsidR="00D039F9" w:rsidRPr="00D039F9" w:rsidRDefault="00D039F9" w:rsidP="00D039F9">
      <w:pPr>
        <w:spacing w:line="360" w:lineRule="auto"/>
        <w:jc w:val="both"/>
        <w:rPr>
          <w:rFonts w:ascii="Times New Roman" w:eastAsia="SimSun" w:hAnsi="Times New Roman" w:cs="Times New Roman"/>
          <w:sz w:val="24"/>
          <w:szCs w:val="24"/>
          <w:lang w:eastAsia="zh-CN"/>
        </w:rPr>
      </w:pPr>
      <w:r w:rsidRPr="00D039F9">
        <w:rPr>
          <w:rFonts w:ascii="Times New Roman" w:eastAsia="SimSun" w:hAnsi="Times New Roman" w:cs="Times New Roman"/>
          <w:sz w:val="24"/>
          <w:szCs w:val="24"/>
          <w:lang w:eastAsia="zh-CN"/>
        </w:rPr>
        <w:t>Este ethos multifacético le permitió crear una imagen de sí mismo tan creíble y autorizada que sus crónicas no solo informaban sobre los EEUU, sino que fundamentalmente definían para América Latina una postura frente a ellos: de aprendizaje cauteloso, admiración vigilante y crítica ética firme.</w:t>
      </w: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0056C8" w:rsidRPr="00134066" w:rsidRDefault="000056C8" w:rsidP="00134066">
      <w:pPr>
        <w:spacing w:line="360" w:lineRule="auto"/>
        <w:jc w:val="both"/>
        <w:rPr>
          <w:rFonts w:ascii="Times New Roman" w:hAnsi="Times New Roman" w:cs="Times New Roman"/>
          <w:sz w:val="24"/>
          <w:szCs w:val="24"/>
        </w:rPr>
      </w:pPr>
      <w:r w:rsidRPr="00134066">
        <w:rPr>
          <w:rFonts w:ascii="Times New Roman" w:hAnsi="Times New Roman" w:cs="Times New Roman"/>
          <w:sz w:val="24"/>
          <w:szCs w:val="24"/>
        </w:rPr>
        <w:t>Las "Escenas norteamericanas" de José Martí son mucho más que un reportaje sobre Estados Unidos. Son una lección de periodismo cultural y una reflexión profundamente humana sobre la identidad, la migración y la convivencia</w:t>
      </w:r>
      <w:r w:rsidR="00FA61B7">
        <w:rPr>
          <w:rFonts w:ascii="Times New Roman" w:hAnsi="Times New Roman" w:cs="Times New Roman"/>
          <w:sz w:val="24"/>
          <w:szCs w:val="24"/>
        </w:rPr>
        <w:t>, donde el autor a través de estructuras lingüísticas y estrategias retóricas magistrales</w:t>
      </w:r>
      <w:r w:rsidR="0065419F">
        <w:rPr>
          <w:rFonts w:ascii="Times New Roman" w:hAnsi="Times New Roman" w:cs="Times New Roman"/>
          <w:sz w:val="24"/>
          <w:szCs w:val="24"/>
        </w:rPr>
        <w:t>,</w:t>
      </w:r>
      <w:r w:rsidR="00FA61B7">
        <w:rPr>
          <w:rFonts w:ascii="Times New Roman" w:hAnsi="Times New Roman" w:cs="Times New Roman"/>
          <w:sz w:val="24"/>
          <w:szCs w:val="24"/>
        </w:rPr>
        <w:t xml:space="preserve"> logra calar en el corazón del lector y logra el pathos, como coronación de los multifacéticos ethos que emanan de ese corpus periodístico</w:t>
      </w:r>
      <w:r w:rsidRPr="00134066">
        <w:rPr>
          <w:rFonts w:ascii="Times New Roman" w:hAnsi="Times New Roman" w:cs="Times New Roman"/>
          <w:sz w:val="24"/>
          <w:szCs w:val="24"/>
        </w:rPr>
        <w:t>.</w:t>
      </w:r>
    </w:p>
    <w:p w:rsidR="000056C8" w:rsidRPr="00134066" w:rsidRDefault="000056C8" w:rsidP="00134066">
      <w:pPr>
        <w:spacing w:line="360" w:lineRule="auto"/>
        <w:jc w:val="both"/>
        <w:rPr>
          <w:rFonts w:ascii="Times New Roman" w:hAnsi="Times New Roman" w:cs="Times New Roman"/>
          <w:sz w:val="24"/>
          <w:szCs w:val="24"/>
        </w:rPr>
      </w:pPr>
      <w:r w:rsidRPr="00134066">
        <w:rPr>
          <w:rFonts w:ascii="Times New Roman" w:hAnsi="Times New Roman" w:cs="Times New Roman"/>
          <w:sz w:val="24"/>
          <w:szCs w:val="24"/>
        </w:rPr>
        <w:t>El análisis del ethos retórico multicultural en su obra recuerda que la diversidad no es un concepto moderno, sino una realidad histórica que debe ser gestionada con empatía, justicia y un constante apego a la equidad. En un mundo que aún lucha contra los mismos fantasmas que él denunció –la xenofobia, el racismo y la exclusión–, la mirada de Martí sigue siendo de una vigencia abrumadora.</w:t>
      </w: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37202A" w:rsidRPr="0037202A" w:rsidRDefault="0037202A" w:rsidP="0037202A">
      <w:pPr>
        <w:widowControl w:val="0"/>
        <w:autoSpaceDE w:val="0"/>
        <w:autoSpaceDN w:val="0"/>
        <w:adjustRightInd w:val="0"/>
        <w:spacing w:after="0" w:line="360" w:lineRule="auto"/>
        <w:ind w:left="567" w:hanging="567"/>
        <w:jc w:val="both"/>
        <w:rPr>
          <w:rFonts w:ascii="Times New Roman" w:eastAsia="Arial" w:hAnsi="Times New Roman" w:cs="Times New Roman"/>
          <w:sz w:val="24"/>
          <w:szCs w:val="24"/>
          <w:lang w:eastAsia="es-ES_tradnl"/>
        </w:rPr>
      </w:pPr>
      <w:r>
        <w:rPr>
          <w:rFonts w:ascii="Times New Roman" w:eastAsia="Arial" w:hAnsi="Times New Roman" w:cs="Times New Roman"/>
          <w:sz w:val="24"/>
          <w:szCs w:val="24"/>
          <w:lang w:val="es-CO" w:eastAsia="es-ES_tradnl"/>
        </w:rPr>
        <w:t>1-</w:t>
      </w:r>
      <w:r w:rsidRPr="008B4081">
        <w:rPr>
          <w:rFonts w:ascii="Times New Roman" w:eastAsia="Arial" w:hAnsi="Times New Roman" w:cs="Times New Roman"/>
          <w:sz w:val="24"/>
          <w:szCs w:val="24"/>
          <w:lang w:val="es-CO" w:eastAsia="es-ES_tradnl"/>
        </w:rPr>
        <w:t xml:space="preserve">Almendros, H. (1990) </w:t>
      </w:r>
      <w:r w:rsidRPr="008B4081">
        <w:rPr>
          <w:rFonts w:ascii="Times New Roman" w:eastAsia="Arial" w:hAnsi="Times New Roman" w:cs="Times New Roman"/>
          <w:i/>
          <w:sz w:val="24"/>
          <w:szCs w:val="24"/>
          <w:lang w:val="es-CO" w:eastAsia="es-ES_tradnl"/>
        </w:rPr>
        <w:t>Ideario pedagógico</w:t>
      </w:r>
      <w:r w:rsidRPr="008B4081">
        <w:rPr>
          <w:rFonts w:ascii="Times New Roman" w:eastAsia="Arial" w:hAnsi="Times New Roman" w:cs="Times New Roman"/>
          <w:sz w:val="24"/>
          <w:szCs w:val="24"/>
          <w:lang w:val="es-CO" w:eastAsia="es-ES_tradnl"/>
        </w:rPr>
        <w:t xml:space="preserve">. Editorial Pueblo y Educación. </w:t>
      </w:r>
      <w:r w:rsidRPr="0037202A">
        <w:rPr>
          <w:rFonts w:ascii="Times New Roman" w:eastAsia="Arial" w:hAnsi="Times New Roman" w:cs="Times New Roman"/>
          <w:sz w:val="24"/>
          <w:szCs w:val="24"/>
          <w:lang w:eastAsia="es-ES_tradnl"/>
        </w:rPr>
        <w:t>Ciudad de La Habana. Cuba.</w:t>
      </w:r>
    </w:p>
    <w:p w:rsidR="0037202A" w:rsidRDefault="0037202A" w:rsidP="0037202A">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2-</w:t>
      </w:r>
      <w:r w:rsidRPr="008B4081">
        <w:rPr>
          <w:rFonts w:ascii="Times New Roman" w:hAnsi="Times New Roman" w:cs="Times New Roman"/>
          <w:sz w:val="24"/>
          <w:szCs w:val="24"/>
        </w:rPr>
        <w:t>Álvarez, L; García, O (2008). Visión martiana de la cultura. Camagüey, Cuba: Ediciones Ácana.</w:t>
      </w:r>
    </w:p>
    <w:p w:rsidR="005731A3" w:rsidRPr="0098675F" w:rsidRDefault="005731A3" w:rsidP="005731A3">
      <w:pPr>
        <w:ind w:left="709" w:hanging="709"/>
        <w:jc w:val="both"/>
        <w:rPr>
          <w:rFonts w:ascii="Times New Roman" w:hAnsi="Times New Roman" w:cs="Times New Roman"/>
          <w:noProof/>
          <w:sz w:val="24"/>
          <w:szCs w:val="24"/>
        </w:rPr>
      </w:pPr>
      <w:r w:rsidRPr="005731A3">
        <w:rPr>
          <w:rFonts w:ascii="Times New Roman" w:hAnsi="Times New Roman" w:cs="Times New Roman"/>
          <w:sz w:val="24"/>
          <w:szCs w:val="24"/>
        </w:rPr>
        <w:t>3</w:t>
      </w:r>
      <w:r>
        <w:t>-</w:t>
      </w:r>
      <w:r w:rsidRPr="0098675F">
        <w:rPr>
          <w:rFonts w:ascii="Times New Roman" w:hAnsi="Times New Roman" w:cs="Times New Roman"/>
          <w:noProof/>
          <w:sz w:val="24"/>
          <w:szCs w:val="24"/>
        </w:rPr>
        <w:t>Bedía, J. A (2011) Interculturalidad: una visión martiana desde Chiapas. Anuario 34 Centro de Estudios Martianos. La Habana. Cuba.</w:t>
      </w:r>
    </w:p>
    <w:p w:rsidR="005731A3" w:rsidRDefault="005731A3" w:rsidP="005731A3">
      <w:pPr>
        <w:ind w:left="709" w:hanging="709"/>
        <w:jc w:val="both"/>
        <w:rPr>
          <w:rFonts w:ascii="Times New Roman" w:hAnsi="Times New Roman" w:cs="Times New Roman"/>
          <w:noProof/>
          <w:sz w:val="24"/>
          <w:szCs w:val="24"/>
        </w:rPr>
      </w:pPr>
      <w:r>
        <w:rPr>
          <w:rFonts w:ascii="Times New Roman" w:hAnsi="Times New Roman" w:cs="Times New Roman"/>
          <w:noProof/>
          <w:sz w:val="24"/>
          <w:szCs w:val="24"/>
        </w:rPr>
        <w:t>4-</w:t>
      </w:r>
      <w:r w:rsidRPr="0098675F">
        <w:rPr>
          <w:rFonts w:ascii="Times New Roman" w:hAnsi="Times New Roman" w:cs="Times New Roman"/>
          <w:noProof/>
          <w:sz w:val="24"/>
          <w:szCs w:val="24"/>
        </w:rPr>
        <w:t>Biosca, R (2021) Interculturalidad: un desafío para la educación del siglo XXI (Reflexiones desde una óptica martiana). Anuario 44 p.282. Centro de Estudios Martianos. La Habana. Cuba.</w:t>
      </w:r>
    </w:p>
    <w:p w:rsidR="005731A3" w:rsidRPr="005731A3" w:rsidRDefault="005731A3" w:rsidP="005731A3">
      <w:pPr>
        <w:spacing w:after="0" w:line="360" w:lineRule="auto"/>
        <w:ind w:left="709" w:hanging="709"/>
        <w:jc w:val="both"/>
        <w:rPr>
          <w:rFonts w:ascii="Times New Roman" w:hAnsi="Times New Roman" w:cs="Times New Roman"/>
          <w:sz w:val="24"/>
          <w:szCs w:val="24"/>
        </w:rPr>
      </w:pPr>
      <w:r w:rsidRPr="00C35FF4">
        <w:rPr>
          <w:rFonts w:ascii="Times New Roman" w:hAnsi="Times New Roman" w:cs="Times New Roman"/>
          <w:sz w:val="24"/>
          <w:szCs w:val="24"/>
        </w:rPr>
        <w:lastRenderedPageBreak/>
        <w:t xml:space="preserve">5-Brickhouse, A. (2022). </w:t>
      </w:r>
      <w:r w:rsidRPr="005731A3">
        <w:rPr>
          <w:rFonts w:ascii="Times New Roman" w:hAnsi="Times New Roman" w:cs="Times New Roman"/>
          <w:sz w:val="24"/>
          <w:szCs w:val="24"/>
          <w:lang w:val="en-US"/>
        </w:rPr>
        <w:t xml:space="preserve">"The Afterlives of José Martí's New York". </w:t>
      </w:r>
      <w:r w:rsidRPr="005731A3">
        <w:rPr>
          <w:rFonts w:ascii="Times New Roman" w:hAnsi="Times New Roman" w:cs="Times New Roman"/>
          <w:sz w:val="24"/>
          <w:szCs w:val="24"/>
        </w:rPr>
        <w:t>American Literary History, Vol. 34, No. 1, pp. 127–147.</w:t>
      </w:r>
    </w:p>
    <w:p w:rsidR="0037202A" w:rsidRPr="008B4081" w:rsidRDefault="005731A3" w:rsidP="0037202A">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6</w:t>
      </w:r>
      <w:r w:rsidR="0037202A">
        <w:rPr>
          <w:rFonts w:ascii="Times New Roman" w:hAnsi="Times New Roman" w:cs="Times New Roman"/>
          <w:sz w:val="24"/>
          <w:szCs w:val="24"/>
        </w:rPr>
        <w:t>-</w:t>
      </w:r>
      <w:r w:rsidR="0037202A" w:rsidRPr="008B4081">
        <w:rPr>
          <w:rFonts w:ascii="Times New Roman" w:hAnsi="Times New Roman" w:cs="Times New Roman"/>
          <w:sz w:val="24"/>
          <w:szCs w:val="24"/>
        </w:rPr>
        <w:t>Cardoso, M. A; Hernández, L (2013) Cultura e Identidad de nuestros pueblos en la visión de José Martí. Ponencia presentada en Evento: “Patria es humanidad”. Sociedad Cultural José Martí. Santa Clara 17 de octubre de 2013.</w:t>
      </w:r>
    </w:p>
    <w:p w:rsidR="0037202A" w:rsidRPr="005731A3" w:rsidRDefault="005731A3" w:rsidP="0037202A">
      <w:pPr>
        <w:ind w:left="709" w:hanging="709"/>
        <w:jc w:val="both"/>
        <w:rPr>
          <w:rFonts w:ascii="Times New Roman" w:hAnsi="Times New Roman" w:cs="Times New Roman"/>
          <w:sz w:val="24"/>
          <w:szCs w:val="24"/>
        </w:rPr>
      </w:pPr>
      <w:r w:rsidRPr="005731A3">
        <w:rPr>
          <w:rFonts w:ascii="Times New Roman" w:hAnsi="Times New Roman" w:cs="Times New Roman"/>
          <w:sz w:val="24"/>
          <w:szCs w:val="24"/>
        </w:rPr>
        <w:t>7-</w:t>
      </w:r>
      <w:r w:rsidR="0037202A" w:rsidRPr="005731A3">
        <w:rPr>
          <w:rFonts w:ascii="Times New Roman" w:hAnsi="Times New Roman" w:cs="Times New Roman"/>
          <w:sz w:val="24"/>
          <w:szCs w:val="24"/>
        </w:rPr>
        <w:t>Cheong-Sanmiento, A. (2020). El ethos en la oratoria de José Martí: Persuasión y credibilidad. Editorial Ciencias Sociales.</w:t>
      </w:r>
    </w:p>
    <w:p w:rsidR="0098675F" w:rsidRPr="008B4081" w:rsidRDefault="005731A3" w:rsidP="0098675F">
      <w:pPr>
        <w:spacing w:after="120"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8</w:t>
      </w:r>
      <w:r w:rsidR="0098675F">
        <w:rPr>
          <w:rFonts w:ascii="Times New Roman" w:hAnsi="Times New Roman" w:cs="Times New Roman"/>
          <w:noProof/>
          <w:sz w:val="24"/>
          <w:szCs w:val="24"/>
        </w:rPr>
        <w:t>-</w:t>
      </w:r>
      <w:r w:rsidR="0098675F" w:rsidRPr="008B4081">
        <w:rPr>
          <w:rFonts w:ascii="Times New Roman" w:hAnsi="Times New Roman" w:cs="Times New Roman"/>
          <w:noProof/>
          <w:sz w:val="24"/>
          <w:szCs w:val="24"/>
        </w:rPr>
        <w:t xml:space="preserve">De Juan, M., M. Concepción, et al. (2014) Multiculturalidad, Interculturalidad y Desarrollo personal en el EEES. Revista de Comunicación de la SEECI. 46-63 </w:t>
      </w:r>
    </w:p>
    <w:p w:rsidR="005731A3" w:rsidRDefault="005731A3" w:rsidP="005731A3">
      <w:pPr>
        <w:spacing w:after="0" w:line="360" w:lineRule="auto"/>
        <w:ind w:left="709" w:hanging="709"/>
        <w:jc w:val="both"/>
        <w:rPr>
          <w:rFonts w:ascii="Times New Roman" w:hAnsi="Times New Roman" w:cs="Times New Roman"/>
          <w:sz w:val="24"/>
          <w:szCs w:val="24"/>
          <w:lang w:val="en-US"/>
        </w:rPr>
      </w:pPr>
      <w:r w:rsidRPr="00C35FF4">
        <w:rPr>
          <w:rFonts w:ascii="Times New Roman" w:hAnsi="Times New Roman" w:cs="Times New Roman"/>
          <w:sz w:val="24"/>
          <w:szCs w:val="24"/>
        </w:rPr>
        <w:t>9-</w:t>
      </w:r>
      <w:r>
        <w:rPr>
          <w:rFonts w:ascii="Times New Roman" w:hAnsi="Times New Roman" w:cs="Times New Roman"/>
          <w:sz w:val="24"/>
          <w:szCs w:val="24"/>
        </w:rPr>
        <w:t>González, J. C</w:t>
      </w:r>
      <w:r w:rsidRPr="005731A3">
        <w:rPr>
          <w:rFonts w:ascii="Times New Roman" w:hAnsi="Times New Roman" w:cs="Times New Roman"/>
          <w:sz w:val="24"/>
          <w:szCs w:val="24"/>
        </w:rPr>
        <w:t xml:space="preserve">. </w:t>
      </w:r>
      <w:r w:rsidRPr="00C35FF4">
        <w:rPr>
          <w:rFonts w:ascii="Times New Roman" w:hAnsi="Times New Roman" w:cs="Times New Roman"/>
          <w:sz w:val="24"/>
          <w:szCs w:val="24"/>
        </w:rPr>
        <w:t xml:space="preserve">(2021). "José Martí's Hemispheric Frame: The United States, Latin America, and the Question of Race". </w:t>
      </w:r>
      <w:r w:rsidRPr="005731A3">
        <w:rPr>
          <w:rFonts w:ascii="Times New Roman" w:hAnsi="Times New Roman" w:cs="Times New Roman"/>
          <w:sz w:val="24"/>
          <w:szCs w:val="24"/>
          <w:lang w:val="en-US"/>
        </w:rPr>
        <w:t>Journal of Latin American Cultural Studies, Vol. 30, No. 3, pp. 403-421.</w:t>
      </w:r>
    </w:p>
    <w:p w:rsidR="00857AF5" w:rsidRPr="00C35FF4" w:rsidRDefault="00857AF5" w:rsidP="00857AF5">
      <w:pPr>
        <w:spacing w:after="120" w:line="360" w:lineRule="auto"/>
        <w:ind w:left="720" w:hanging="720"/>
        <w:jc w:val="both"/>
        <w:rPr>
          <w:rFonts w:ascii="Times New Roman" w:hAnsi="Times New Roman" w:cs="Times New Roman"/>
          <w:sz w:val="24"/>
          <w:szCs w:val="24"/>
          <w:lang w:val="en-US"/>
        </w:rPr>
      </w:pPr>
      <w:r>
        <w:rPr>
          <w:rFonts w:ascii="Times New Roman" w:hAnsi="Times New Roman" w:cs="Times New Roman"/>
          <w:noProof/>
          <w:sz w:val="24"/>
          <w:szCs w:val="24"/>
          <w:lang w:val="en-US"/>
        </w:rPr>
        <w:t>10</w:t>
      </w:r>
      <w:r w:rsidRPr="00E51583">
        <w:rPr>
          <w:rFonts w:ascii="Times New Roman" w:hAnsi="Times New Roman" w:cs="Times New Roman"/>
          <w:noProof/>
          <w:sz w:val="24"/>
          <w:szCs w:val="24"/>
          <w:lang w:val="en-US"/>
        </w:rPr>
        <w:t xml:space="preserve">-Ibodulla, E., &amp; Farxodjonova, N. (2020). </w:t>
      </w:r>
      <w:r w:rsidRPr="008B4081">
        <w:rPr>
          <w:rFonts w:ascii="Times New Roman" w:hAnsi="Times New Roman" w:cs="Times New Roman"/>
          <w:noProof/>
          <w:sz w:val="24"/>
          <w:szCs w:val="24"/>
          <w:lang w:val="en-US"/>
        </w:rPr>
        <w:t xml:space="preserve">Integration of national culture in the process of globalization </w:t>
      </w:r>
      <w:r w:rsidRPr="008B4081">
        <w:rPr>
          <w:rFonts w:ascii="Times New Roman" w:hAnsi="Times New Roman" w:cs="Times New Roman"/>
          <w:i/>
          <w:noProof/>
          <w:sz w:val="24"/>
          <w:szCs w:val="24"/>
          <w:lang w:val="en-US"/>
        </w:rPr>
        <w:t>Journal of Critical Reviews., 7</w:t>
      </w:r>
      <w:r w:rsidRPr="008B4081">
        <w:rPr>
          <w:rFonts w:ascii="Times New Roman" w:hAnsi="Times New Roman" w:cs="Times New Roman"/>
          <w:noProof/>
          <w:sz w:val="24"/>
          <w:szCs w:val="24"/>
          <w:lang w:val="en-US"/>
        </w:rPr>
        <w:t xml:space="preserve">(2), 477-479. </w:t>
      </w:r>
      <w:r w:rsidRPr="00C35FF4">
        <w:rPr>
          <w:rFonts w:ascii="Times New Roman" w:hAnsi="Times New Roman" w:cs="Times New Roman"/>
          <w:noProof/>
          <w:sz w:val="24"/>
          <w:szCs w:val="24"/>
          <w:lang w:val="en-US"/>
        </w:rPr>
        <w:t xml:space="preserve">Retrieved from </w:t>
      </w:r>
      <w:hyperlink r:id="rId9" w:history="1">
        <w:r w:rsidRPr="00C35FF4">
          <w:rPr>
            <w:rStyle w:val="Hipervnculo"/>
            <w:rFonts w:ascii="Times New Roman" w:hAnsi="Times New Roman" w:cs="Times New Roman"/>
            <w:noProof/>
            <w:sz w:val="24"/>
            <w:szCs w:val="24"/>
            <w:lang w:val="en-US"/>
          </w:rPr>
          <w:t>http://dx.doi.org/10.31838/jcr.07.02.90</w:t>
        </w:r>
      </w:hyperlink>
    </w:p>
    <w:p w:rsidR="005731A3" w:rsidRPr="005731A3" w:rsidRDefault="00857AF5" w:rsidP="005731A3">
      <w:pPr>
        <w:ind w:left="709" w:hanging="709"/>
        <w:jc w:val="both"/>
        <w:rPr>
          <w:rFonts w:ascii="Times New Roman" w:hAnsi="Times New Roman" w:cs="Times New Roman"/>
          <w:sz w:val="24"/>
          <w:szCs w:val="24"/>
        </w:rPr>
      </w:pPr>
      <w:r>
        <w:rPr>
          <w:rFonts w:ascii="Times New Roman" w:hAnsi="Times New Roman" w:cs="Times New Roman"/>
          <w:sz w:val="24"/>
          <w:szCs w:val="24"/>
          <w:lang w:val="en-US"/>
        </w:rPr>
        <w:t>11</w:t>
      </w:r>
      <w:r w:rsidR="005731A3">
        <w:rPr>
          <w:rFonts w:ascii="Times New Roman" w:hAnsi="Times New Roman" w:cs="Times New Roman"/>
          <w:sz w:val="24"/>
          <w:szCs w:val="24"/>
          <w:lang w:val="en-US"/>
        </w:rPr>
        <w:t>-</w:t>
      </w:r>
      <w:r w:rsidR="005731A3" w:rsidRPr="005731A3">
        <w:rPr>
          <w:rFonts w:ascii="Times New Roman" w:hAnsi="Times New Roman" w:cs="Times New Roman"/>
          <w:sz w:val="24"/>
          <w:szCs w:val="24"/>
          <w:lang w:val="en-US"/>
        </w:rPr>
        <w:t xml:space="preserve">Lomas, L. (2023). "José Martí's 'Vindication of Cuba' and the Affective Politics of Decolonization". En The Cambridge Companion to José Martí (Iván A. Schulman y Esther Whitfield, eds.). </w:t>
      </w:r>
      <w:r w:rsidR="005731A3" w:rsidRPr="005731A3">
        <w:rPr>
          <w:rFonts w:ascii="Times New Roman" w:hAnsi="Times New Roman" w:cs="Times New Roman"/>
          <w:sz w:val="24"/>
          <w:szCs w:val="24"/>
        </w:rPr>
        <w:t>Cambridge University Press.</w:t>
      </w:r>
    </w:p>
    <w:p w:rsidR="008F1730" w:rsidRPr="00E31345" w:rsidRDefault="005731A3" w:rsidP="00857AF5">
      <w:pPr>
        <w:spacing w:after="0" w:line="360" w:lineRule="auto"/>
        <w:ind w:left="709" w:hanging="709"/>
        <w:jc w:val="both"/>
        <w:rPr>
          <w:rFonts w:ascii="Book Antiqua" w:hAnsi="Book Antiqua"/>
          <w:smallCaps/>
          <w:sz w:val="24"/>
          <w:szCs w:val="20"/>
        </w:rPr>
      </w:pPr>
      <w:r>
        <w:rPr>
          <w:rFonts w:ascii="Times New Roman" w:hAnsi="Times New Roman" w:cs="Times New Roman"/>
          <w:sz w:val="24"/>
          <w:szCs w:val="24"/>
        </w:rPr>
        <w:t xml:space="preserve">11-Maingeneau, D. </w:t>
      </w:r>
      <w:r w:rsidR="008F1730" w:rsidRPr="00ED0F0F">
        <w:rPr>
          <w:rFonts w:ascii="Book Antiqua" w:hAnsi="Book Antiqua"/>
          <w:smallCaps/>
          <w:sz w:val="24"/>
          <w:szCs w:val="20"/>
        </w:rPr>
        <w:t xml:space="preserve">(1996) </w:t>
      </w:r>
      <w:r w:rsidR="008F1730">
        <w:rPr>
          <w:rFonts w:ascii="Book Antiqua" w:hAnsi="Book Antiqua"/>
          <w:sz w:val="24"/>
        </w:rPr>
        <w:t>E</w:t>
      </w:r>
      <w:r w:rsidR="008F1730" w:rsidRPr="00F86365">
        <w:rPr>
          <w:rFonts w:ascii="Book Antiqua" w:hAnsi="Book Antiqua"/>
          <w:sz w:val="24"/>
        </w:rPr>
        <w:t>l ethos y la voz de lo escrito</w:t>
      </w:r>
      <w:r w:rsidR="008F1730" w:rsidRPr="00E31345">
        <w:rPr>
          <w:rFonts w:ascii="Book Antiqua" w:hAnsi="Book Antiqua"/>
          <w:smallCaps/>
          <w:sz w:val="24"/>
          <w:szCs w:val="20"/>
        </w:rPr>
        <w:t xml:space="preserve"> </w:t>
      </w:r>
      <w:r w:rsidR="008F1730" w:rsidRPr="00E31345">
        <w:rPr>
          <w:rFonts w:ascii="Book Antiqua" w:hAnsi="Book Antiqua"/>
          <w:sz w:val="24"/>
        </w:rPr>
        <w:t xml:space="preserve">Traducción: Ramon </w:t>
      </w:r>
      <w:r w:rsidR="008F1730" w:rsidRPr="00F86365">
        <w:rPr>
          <w:rFonts w:ascii="Book Antiqua" w:hAnsi="Book Antiqua"/>
          <w:sz w:val="24"/>
        </w:rPr>
        <w:t>Alvarado</w:t>
      </w:r>
      <w:r w:rsidR="008F1730" w:rsidRPr="00ED0F0F">
        <w:rPr>
          <w:rFonts w:ascii="Book Antiqua" w:hAnsi="Book Antiqua"/>
          <w:smallCaps/>
          <w:sz w:val="24"/>
          <w:szCs w:val="20"/>
        </w:rPr>
        <w:t xml:space="preserve">. </w:t>
      </w:r>
      <w:r w:rsidR="008F1730" w:rsidRPr="00F86365">
        <w:rPr>
          <w:rFonts w:ascii="Book Antiqua" w:hAnsi="Book Antiqua"/>
          <w:sz w:val="24"/>
        </w:rPr>
        <w:t xml:space="preserve">Versión </w:t>
      </w:r>
      <w:r w:rsidR="008F1730" w:rsidRPr="00ED0F0F">
        <w:rPr>
          <w:rFonts w:ascii="Book Antiqua" w:hAnsi="Book Antiqua"/>
          <w:smallCaps/>
          <w:sz w:val="24"/>
          <w:szCs w:val="20"/>
        </w:rPr>
        <w:t xml:space="preserve">6. UAM-X. </w:t>
      </w:r>
      <w:r w:rsidR="008F1730" w:rsidRPr="00F86365">
        <w:rPr>
          <w:rFonts w:ascii="Book Antiqua" w:hAnsi="Book Antiqua"/>
          <w:sz w:val="24"/>
        </w:rPr>
        <w:t>México.</w:t>
      </w:r>
      <w:r w:rsidR="008F1730" w:rsidRPr="00ED0F0F">
        <w:rPr>
          <w:rFonts w:ascii="Book Antiqua" w:hAnsi="Book Antiqua"/>
          <w:smallCaps/>
          <w:sz w:val="24"/>
          <w:szCs w:val="20"/>
        </w:rPr>
        <w:t xml:space="preserve"> pp. 79-92</w:t>
      </w:r>
    </w:p>
    <w:p w:rsidR="008F1730" w:rsidRDefault="005731A3" w:rsidP="00857AF5">
      <w:pPr>
        <w:ind w:left="709" w:hanging="709"/>
        <w:jc w:val="both"/>
        <w:rPr>
          <w:rFonts w:ascii="Book Antiqua" w:hAnsi="Book Antiqua"/>
          <w:sz w:val="24"/>
        </w:rPr>
      </w:pPr>
      <w:r>
        <w:rPr>
          <w:rFonts w:ascii="Times New Roman" w:hAnsi="Times New Roman" w:cs="Times New Roman"/>
          <w:sz w:val="24"/>
          <w:szCs w:val="24"/>
        </w:rPr>
        <w:t xml:space="preserve">12-Maingeneau, </w:t>
      </w:r>
      <w:r w:rsidR="008F1730" w:rsidRPr="002057D8">
        <w:rPr>
          <w:rFonts w:ascii="Book Antiqua" w:hAnsi="Book Antiqua"/>
          <w:smallCaps/>
          <w:sz w:val="24"/>
          <w:szCs w:val="20"/>
        </w:rPr>
        <w:t xml:space="preserve">D. </w:t>
      </w:r>
      <w:r w:rsidR="008F1730" w:rsidRPr="002057D8">
        <w:rPr>
          <w:rFonts w:ascii="Book Antiqua" w:hAnsi="Book Antiqua"/>
          <w:sz w:val="24"/>
        </w:rPr>
        <w:t>(abril 2010). El enunciador encarnado. La problemática del ethos. Versión, (24), 203-225</w:t>
      </w:r>
    </w:p>
    <w:p w:rsidR="00857AF5" w:rsidRPr="002057D8" w:rsidRDefault="00857AF5" w:rsidP="00857AF5">
      <w:pPr>
        <w:ind w:left="709" w:hanging="709"/>
        <w:jc w:val="both"/>
        <w:rPr>
          <w:rFonts w:ascii="Book Antiqua" w:hAnsi="Book Antiqua"/>
          <w:sz w:val="24"/>
        </w:rPr>
      </w:pPr>
      <w:r>
        <w:rPr>
          <w:rFonts w:ascii="Times New Roman" w:hAnsi="Times New Roman" w:cs="Times New Roman"/>
          <w:sz w:val="24"/>
          <w:szCs w:val="24"/>
        </w:rPr>
        <w:t>13-Maingeneau,</w:t>
      </w:r>
      <w:r w:rsidRPr="00B610ED">
        <w:rPr>
          <w:rFonts w:ascii="Arial" w:hAnsi="Arial" w:cs="Arial"/>
          <w:smallCaps/>
          <w:sz w:val="24"/>
        </w:rPr>
        <w:t xml:space="preserve"> D.</w:t>
      </w:r>
      <w:r w:rsidRPr="00B610ED">
        <w:rPr>
          <w:rFonts w:ascii="Arial" w:hAnsi="Arial" w:cs="Arial"/>
          <w:sz w:val="24"/>
        </w:rPr>
        <w:t xml:space="preserve"> (2002). Problemas de ethos. En Pereira, M. C. Coord), Semiología. Cuadernillo 2. En torno al análisis de los discursos, (95-96). Ciudad Universitaria. Universidad de Buenos aires.14</w:t>
      </w:r>
    </w:p>
    <w:p w:rsidR="008F1730" w:rsidRPr="00857AF5" w:rsidRDefault="00857AF5" w:rsidP="00857AF5">
      <w:pPr>
        <w:ind w:left="709" w:hanging="709"/>
        <w:jc w:val="both"/>
        <w:rPr>
          <w:rFonts w:ascii="Times New Roman" w:hAnsi="Times New Roman" w:cs="Times New Roman"/>
          <w:sz w:val="24"/>
        </w:rPr>
      </w:pPr>
      <w:r>
        <w:rPr>
          <w:rFonts w:ascii="Arial" w:hAnsi="Arial" w:cs="Arial"/>
          <w:sz w:val="24"/>
          <w:szCs w:val="24"/>
        </w:rPr>
        <w:t>14</w:t>
      </w:r>
      <w:r w:rsidR="005731A3">
        <w:rPr>
          <w:rFonts w:ascii="Arial" w:hAnsi="Arial" w:cs="Arial"/>
          <w:sz w:val="24"/>
          <w:szCs w:val="24"/>
        </w:rPr>
        <w:t>-</w:t>
      </w:r>
      <w:r w:rsidR="005731A3" w:rsidRPr="00857AF5">
        <w:rPr>
          <w:rFonts w:ascii="Times New Roman" w:hAnsi="Times New Roman" w:cs="Times New Roman"/>
          <w:sz w:val="24"/>
          <w:szCs w:val="24"/>
        </w:rPr>
        <w:t>Martí</w:t>
      </w:r>
      <w:r w:rsidR="008F1730" w:rsidRPr="00857AF5">
        <w:rPr>
          <w:rFonts w:ascii="Times New Roman" w:hAnsi="Times New Roman" w:cs="Times New Roman"/>
          <w:smallCaps/>
          <w:sz w:val="24"/>
          <w:szCs w:val="20"/>
        </w:rPr>
        <w:t>, J.</w:t>
      </w:r>
      <w:r w:rsidR="008F1730" w:rsidRPr="00857AF5">
        <w:rPr>
          <w:rFonts w:ascii="Times New Roman" w:hAnsi="Times New Roman" w:cs="Times New Roman"/>
          <w:sz w:val="24"/>
        </w:rPr>
        <w:t xml:space="preserve"> (1888). La Nación. Buenos Aires, 23 de agosto de 1888 V-12: 154. Obras completas. Editorial de Ciencias sociales. La Habana 1975</w:t>
      </w:r>
    </w:p>
    <w:p w:rsidR="008F1730" w:rsidRDefault="00857AF5" w:rsidP="00857AF5">
      <w:pPr>
        <w:ind w:left="709" w:hanging="709"/>
        <w:jc w:val="both"/>
        <w:rPr>
          <w:rFonts w:ascii="Times New Roman" w:hAnsi="Times New Roman" w:cs="Times New Roman"/>
          <w:sz w:val="24"/>
        </w:rPr>
      </w:pPr>
      <w:r w:rsidRPr="00857AF5">
        <w:rPr>
          <w:rFonts w:ascii="Times New Roman" w:hAnsi="Times New Roman" w:cs="Times New Roman"/>
          <w:sz w:val="24"/>
          <w:szCs w:val="24"/>
        </w:rPr>
        <w:t>15</w:t>
      </w:r>
      <w:r w:rsidR="005731A3" w:rsidRPr="00857AF5">
        <w:rPr>
          <w:rFonts w:ascii="Times New Roman" w:hAnsi="Times New Roman" w:cs="Times New Roman"/>
          <w:sz w:val="24"/>
          <w:szCs w:val="24"/>
        </w:rPr>
        <w:t>-Martí</w:t>
      </w:r>
      <w:r w:rsidR="005731A3" w:rsidRPr="00857AF5">
        <w:rPr>
          <w:rFonts w:ascii="Times New Roman" w:hAnsi="Times New Roman" w:cs="Times New Roman"/>
          <w:smallCaps/>
          <w:sz w:val="24"/>
          <w:szCs w:val="20"/>
        </w:rPr>
        <w:t xml:space="preserve">, </w:t>
      </w:r>
      <w:r w:rsidR="008F1730" w:rsidRPr="00857AF5">
        <w:rPr>
          <w:rFonts w:ascii="Times New Roman" w:hAnsi="Times New Roman" w:cs="Times New Roman"/>
          <w:smallCaps/>
          <w:sz w:val="24"/>
          <w:szCs w:val="20"/>
        </w:rPr>
        <w:t>J.</w:t>
      </w:r>
      <w:r w:rsidR="008F1730" w:rsidRPr="00857AF5">
        <w:rPr>
          <w:rFonts w:ascii="Times New Roman" w:hAnsi="Times New Roman" w:cs="Times New Roman"/>
          <w:sz w:val="24"/>
        </w:rPr>
        <w:t xml:space="preserve"> (1888). V-10 P.80 SEPT 5 1888 NY Obras completas. Editorial de Ciencias sociales. La Habana 1975</w:t>
      </w:r>
    </w:p>
    <w:p w:rsidR="00857AF5" w:rsidRPr="008B4081" w:rsidRDefault="00857AF5" w:rsidP="00857AF5">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16-</w:t>
      </w:r>
      <w:r w:rsidRPr="008B4081">
        <w:rPr>
          <w:rFonts w:ascii="Times New Roman" w:hAnsi="Times New Roman" w:cs="Times New Roman"/>
          <w:sz w:val="24"/>
          <w:szCs w:val="24"/>
        </w:rPr>
        <w:t xml:space="preserve">Martí, J Nueva York, </w:t>
      </w:r>
      <w:r w:rsidR="002157A4" w:rsidRPr="008B4081">
        <w:rPr>
          <w:rFonts w:ascii="Times New Roman" w:hAnsi="Times New Roman" w:cs="Times New Roman"/>
          <w:sz w:val="24"/>
          <w:szCs w:val="24"/>
        </w:rPr>
        <w:t>agosto</w:t>
      </w:r>
      <w:r w:rsidRPr="008B4081">
        <w:rPr>
          <w:rFonts w:ascii="Times New Roman" w:hAnsi="Times New Roman" w:cs="Times New Roman"/>
          <w:sz w:val="24"/>
          <w:szCs w:val="24"/>
        </w:rPr>
        <w:t xml:space="preserve"> 17 de 1887 V.11. En los Estados Unidos. Escenas Norteamericanas. Editorial Ciencias Sociales</w:t>
      </w:r>
    </w:p>
    <w:p w:rsidR="002157A4" w:rsidRDefault="00857AF5" w:rsidP="00857AF5">
      <w:pPr>
        <w:spacing w:after="0"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lastRenderedPageBreak/>
        <w:t>17-</w:t>
      </w:r>
      <w:r w:rsidRPr="008B4081">
        <w:rPr>
          <w:rFonts w:ascii="Times New Roman" w:hAnsi="Times New Roman" w:cs="Times New Roman"/>
          <w:noProof/>
          <w:sz w:val="24"/>
          <w:szCs w:val="24"/>
        </w:rPr>
        <w:t>Oleza, J. (2004) Multiculturalismo y globalización: pensando históricamente el presente desde la literatura. Prosopopeya. Revista de crítica contemporánea 133-156.</w:t>
      </w:r>
    </w:p>
    <w:p w:rsidR="002157A4" w:rsidRPr="00857AF5" w:rsidRDefault="00813865" w:rsidP="008C3BED">
      <w:pPr>
        <w:spacing w:line="360" w:lineRule="auto"/>
        <w:ind w:left="567" w:hanging="567"/>
        <w:jc w:val="both"/>
        <w:rPr>
          <w:rFonts w:ascii="Times New Roman" w:hAnsi="Times New Roman" w:cs="Times New Roman"/>
          <w:sz w:val="24"/>
          <w:szCs w:val="24"/>
        </w:rPr>
      </w:pPr>
      <w:r>
        <w:rPr>
          <w:rFonts w:ascii="Times New Roman" w:hAnsi="Times New Roman" w:cs="Times New Roman"/>
          <w:noProof/>
          <w:sz w:val="24"/>
          <w:szCs w:val="24"/>
        </w:rPr>
        <w:t>18-</w:t>
      </w:r>
      <w:r w:rsidR="002157A4">
        <w:rPr>
          <w:rFonts w:ascii="Times New Roman" w:hAnsi="Times New Roman" w:cs="Times New Roman"/>
          <w:sz w:val="24"/>
          <w:szCs w:val="24"/>
        </w:rPr>
        <w:t>Sáez, E</w:t>
      </w:r>
      <w:r w:rsidR="002157A4" w:rsidRPr="00857AF5">
        <w:rPr>
          <w:rFonts w:ascii="Times New Roman" w:hAnsi="Times New Roman" w:cs="Times New Roman"/>
          <w:sz w:val="24"/>
          <w:szCs w:val="24"/>
        </w:rPr>
        <w:t xml:space="preserve">. (2020). "Cuerpos migrantes y espacio urbano en las </w:t>
      </w:r>
      <w:r w:rsidR="002157A4">
        <w:rPr>
          <w:rFonts w:ascii="Times New Roman" w:hAnsi="Times New Roman" w:cs="Times New Roman"/>
          <w:sz w:val="24"/>
          <w:szCs w:val="24"/>
        </w:rPr>
        <w:t xml:space="preserve">crónicas </w:t>
      </w:r>
      <w:r w:rsidR="002157A4" w:rsidRPr="00857AF5">
        <w:rPr>
          <w:rFonts w:ascii="Times New Roman" w:hAnsi="Times New Roman" w:cs="Times New Roman"/>
          <w:sz w:val="24"/>
          <w:szCs w:val="24"/>
        </w:rPr>
        <w:t>norteamericanas de José Martí". Revista de Estudios Hispánicos, Vol. 54, No. 2, pp</w:t>
      </w:r>
      <w:r w:rsidR="002157A4">
        <w:rPr>
          <w:rFonts w:ascii="Times New Roman" w:hAnsi="Times New Roman" w:cs="Times New Roman"/>
          <w:sz w:val="24"/>
          <w:szCs w:val="24"/>
        </w:rPr>
        <w:t>.</w:t>
      </w:r>
      <w:r w:rsidR="002157A4" w:rsidRPr="00857AF5">
        <w:rPr>
          <w:rFonts w:ascii="Times New Roman" w:hAnsi="Times New Roman" w:cs="Times New Roman"/>
          <w:sz w:val="24"/>
          <w:szCs w:val="24"/>
        </w:rPr>
        <w:t>553-575.</w:t>
      </w:r>
    </w:p>
    <w:p w:rsidR="002157A4" w:rsidRDefault="00857AF5" w:rsidP="002157A4">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19</w:t>
      </w:r>
      <w:r w:rsidR="002157A4">
        <w:rPr>
          <w:rFonts w:ascii="Times New Roman" w:hAnsi="Times New Roman" w:cs="Times New Roman"/>
          <w:sz w:val="24"/>
          <w:szCs w:val="24"/>
        </w:rPr>
        <w:t>-</w:t>
      </w:r>
      <w:r w:rsidR="002157A4" w:rsidRPr="008B4081">
        <w:rPr>
          <w:rFonts w:ascii="Times New Roman" w:hAnsi="Times New Roman" w:cs="Times New Roman"/>
          <w:sz w:val="24"/>
          <w:szCs w:val="24"/>
        </w:rPr>
        <w:t>Schulman, I (1992) Un Nuevo Mundo: Martí y la sociedad multicultural de los Estados Unidos. Anuario 16. p. 252 Centro de Estudios Martianos. La Habana. Cuba.</w:t>
      </w:r>
    </w:p>
    <w:p w:rsidR="002157A4" w:rsidRPr="008B4081" w:rsidRDefault="002157A4" w:rsidP="002157A4">
      <w:pPr>
        <w:spacing w:line="360" w:lineRule="auto"/>
        <w:ind w:left="709" w:hanging="709"/>
        <w:jc w:val="both"/>
        <w:rPr>
          <w:rFonts w:ascii="Times New Roman" w:hAnsi="Times New Roman" w:cs="Times New Roman"/>
          <w:sz w:val="24"/>
          <w:szCs w:val="24"/>
        </w:rPr>
      </w:pPr>
      <w:r>
        <w:rPr>
          <w:rFonts w:ascii="Times New Roman" w:hAnsi="Times New Roman" w:cs="Times New Roman"/>
          <w:iCs/>
          <w:sz w:val="24"/>
          <w:szCs w:val="24"/>
        </w:rPr>
        <w:t>20-</w:t>
      </w:r>
      <w:r w:rsidRPr="002157A4">
        <w:rPr>
          <w:rFonts w:ascii="Times New Roman" w:hAnsi="Times New Roman" w:cs="Times New Roman"/>
          <w:iCs/>
          <w:sz w:val="24"/>
          <w:szCs w:val="24"/>
        </w:rPr>
        <w:t>Vázquez, M. (2023) José Martí: reflexión y homenaje en tiempos de “reenquiciamiento y remolde” Conferencia por el equilibrio</w:t>
      </w:r>
    </w:p>
    <w:sectPr w:rsidR="002157A4" w:rsidRPr="008B4081"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20B" w:rsidRDefault="002E520B" w:rsidP="00C8585B">
      <w:pPr>
        <w:spacing w:after="0" w:line="240" w:lineRule="auto"/>
      </w:pPr>
      <w:r>
        <w:separator/>
      </w:r>
    </w:p>
  </w:endnote>
  <w:endnote w:type="continuationSeparator" w:id="0">
    <w:p w:rsidR="002E520B" w:rsidRDefault="002E520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iberation Sans">
    <w:altName w:val="Arial"/>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8D0C51">
          <w:rPr>
            <w:noProof/>
          </w:rPr>
          <w:t>2</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20B" w:rsidRDefault="002E520B" w:rsidP="00C8585B">
      <w:pPr>
        <w:spacing w:after="0" w:line="240" w:lineRule="auto"/>
      </w:pPr>
      <w:r>
        <w:separator/>
      </w:r>
    </w:p>
  </w:footnote>
  <w:footnote w:type="continuationSeparator" w:id="0">
    <w:p w:rsidR="002E520B" w:rsidRDefault="002E520B"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37202A" w:rsidP="0037202A">
          <w:pPr>
            <w:pStyle w:val="Encabezado"/>
            <w:tabs>
              <w:tab w:val="left" w:pos="903"/>
              <w:tab w:val="center" w:pos="4208"/>
            </w:tabs>
            <w:rPr>
              <w:rFonts w:ascii="Verdana" w:hAnsi="Verdana"/>
              <w:b/>
              <w:sz w:val="18"/>
              <w:szCs w:val="18"/>
              <w:lang w:val="en-GB"/>
            </w:rPr>
          </w:pPr>
          <w:r>
            <w:rPr>
              <w:rFonts w:ascii="Verdana" w:hAnsi="Verdana"/>
              <w:b/>
              <w:sz w:val="16"/>
              <w:szCs w:val="16"/>
              <w:lang w:val="es-ES_tradnl"/>
            </w:rPr>
            <w:tab/>
          </w:r>
          <w:r>
            <w:rPr>
              <w:rFonts w:ascii="Verdana" w:hAnsi="Verdana"/>
              <w:b/>
              <w:sz w:val="16"/>
              <w:szCs w:val="16"/>
              <w:lang w:val="es-ES_tradnl"/>
            </w:rPr>
            <w:tab/>
          </w:r>
          <w:r w:rsidR="000A6EC7">
            <w:rPr>
              <w:rFonts w:ascii="Verdana" w:hAnsi="Verdana"/>
              <w:b/>
              <w:sz w:val="16"/>
              <w:szCs w:val="16"/>
              <w:lang w:val="es-ES_tradnl"/>
            </w:rPr>
            <w:t>T</w:t>
          </w:r>
          <w:r w:rsidR="000A6EC7">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56C8"/>
    <w:rsid w:val="00046F14"/>
    <w:rsid w:val="000900A7"/>
    <w:rsid w:val="000A6EC7"/>
    <w:rsid w:val="000C14DC"/>
    <w:rsid w:val="000E3B29"/>
    <w:rsid w:val="00134066"/>
    <w:rsid w:val="00142EF5"/>
    <w:rsid w:val="002015E2"/>
    <w:rsid w:val="002157A4"/>
    <w:rsid w:val="002203B8"/>
    <w:rsid w:val="002E0882"/>
    <w:rsid w:val="002E272A"/>
    <w:rsid w:val="002E520B"/>
    <w:rsid w:val="0033463F"/>
    <w:rsid w:val="00355744"/>
    <w:rsid w:val="00357A82"/>
    <w:rsid w:val="0037202A"/>
    <w:rsid w:val="00403285"/>
    <w:rsid w:val="004403B7"/>
    <w:rsid w:val="00457FD5"/>
    <w:rsid w:val="00466CD1"/>
    <w:rsid w:val="004872B1"/>
    <w:rsid w:val="004F1A90"/>
    <w:rsid w:val="005731A3"/>
    <w:rsid w:val="005754D8"/>
    <w:rsid w:val="005A006A"/>
    <w:rsid w:val="005F0447"/>
    <w:rsid w:val="006271E4"/>
    <w:rsid w:val="0065419F"/>
    <w:rsid w:val="00667F10"/>
    <w:rsid w:val="00671849"/>
    <w:rsid w:val="007455FF"/>
    <w:rsid w:val="00790D1F"/>
    <w:rsid w:val="007D2970"/>
    <w:rsid w:val="00813865"/>
    <w:rsid w:val="00815971"/>
    <w:rsid w:val="00857AF5"/>
    <w:rsid w:val="0088159E"/>
    <w:rsid w:val="008A1C16"/>
    <w:rsid w:val="008C3BED"/>
    <w:rsid w:val="008D0C51"/>
    <w:rsid w:val="008F1730"/>
    <w:rsid w:val="009061A5"/>
    <w:rsid w:val="0091621C"/>
    <w:rsid w:val="00972A58"/>
    <w:rsid w:val="0098675F"/>
    <w:rsid w:val="009B1EF2"/>
    <w:rsid w:val="009D5E02"/>
    <w:rsid w:val="009D67CD"/>
    <w:rsid w:val="009F71DA"/>
    <w:rsid w:val="00A156A5"/>
    <w:rsid w:val="00A21A1F"/>
    <w:rsid w:val="00A62A14"/>
    <w:rsid w:val="00AE534B"/>
    <w:rsid w:val="00B2024E"/>
    <w:rsid w:val="00B31894"/>
    <w:rsid w:val="00B61810"/>
    <w:rsid w:val="00B7028A"/>
    <w:rsid w:val="00B80E97"/>
    <w:rsid w:val="00BC770B"/>
    <w:rsid w:val="00C17100"/>
    <w:rsid w:val="00C35FF4"/>
    <w:rsid w:val="00C63273"/>
    <w:rsid w:val="00C8585B"/>
    <w:rsid w:val="00CD2BC3"/>
    <w:rsid w:val="00D039F9"/>
    <w:rsid w:val="00D30D7A"/>
    <w:rsid w:val="00D36D1C"/>
    <w:rsid w:val="00D372E4"/>
    <w:rsid w:val="00D73DE9"/>
    <w:rsid w:val="00E40131"/>
    <w:rsid w:val="00E51583"/>
    <w:rsid w:val="00E912D0"/>
    <w:rsid w:val="00F31B37"/>
    <w:rsid w:val="00F41F67"/>
    <w:rsid w:val="00F81B29"/>
    <w:rsid w:val="00FA61B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A0D43"/>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4314">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46885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mos@uclv.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31838/jcr.07.02.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9466D-A4A0-421E-BAF0-3062497D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14</Pages>
  <Words>4435</Words>
  <Characters>24397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32</cp:revision>
  <dcterms:created xsi:type="dcterms:W3CDTF">2021-05-14T03:18:00Z</dcterms:created>
  <dcterms:modified xsi:type="dcterms:W3CDTF">2025-09-24T23:10:00Z</dcterms:modified>
</cp:coreProperties>
</file>