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A9E" w:rsidRPr="00BF4A9E" w:rsidRDefault="00BF4A9E" w:rsidP="00BF4A9E">
      <w:pPr>
        <w:pStyle w:val="Ttulo5"/>
        <w:shd w:val="clear" w:color="auto" w:fill="FFFFFF"/>
        <w:spacing w:before="0" w:beforeAutospacing="0"/>
        <w:jc w:val="center"/>
        <w:rPr>
          <w:sz w:val="28"/>
          <w:szCs w:val="28"/>
        </w:rPr>
      </w:pPr>
      <w:r w:rsidRPr="00BF4A9E">
        <w:rPr>
          <w:sz w:val="28"/>
          <w:szCs w:val="28"/>
        </w:rPr>
        <w:t>VII CONFERENCIA INTERNACIONAL DE ESTUDIOS HUMANÍSTICOS (CIESHUM)</w:t>
      </w:r>
    </w:p>
    <w:p w:rsidR="00E912D0" w:rsidRPr="00BF4A9E" w:rsidRDefault="00815971" w:rsidP="00BF4A9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657D54" w:rsidRPr="00657D54" w:rsidRDefault="00657D54" w:rsidP="00BF4A9E">
      <w:pPr>
        <w:spacing w:after="120" w:line="240" w:lineRule="auto"/>
        <w:jc w:val="center"/>
        <w:rPr>
          <w:rFonts w:ascii="Arial" w:hAnsi="Arial" w:cs="Arial"/>
          <w:b/>
          <w:lang w:val="es-419"/>
        </w:rPr>
      </w:pPr>
      <w:r w:rsidRPr="00657D54">
        <w:rPr>
          <w:rFonts w:ascii="Arial" w:hAnsi="Arial" w:cs="Arial"/>
          <w:b/>
          <w:lang w:val="es-419"/>
        </w:rPr>
        <w:t xml:space="preserve">La audiencia villaclareña frente a sus pantallas. Restructuración de la programación informativa de </w:t>
      </w:r>
      <w:proofErr w:type="spellStart"/>
      <w:r w:rsidRPr="00657D54">
        <w:rPr>
          <w:rFonts w:ascii="Arial" w:hAnsi="Arial" w:cs="Arial"/>
          <w:b/>
          <w:i/>
          <w:lang w:val="es-419"/>
        </w:rPr>
        <w:t>Telecubanacán</w:t>
      </w:r>
      <w:proofErr w:type="spellEnd"/>
      <w:r w:rsidRPr="00657D54">
        <w:rPr>
          <w:rFonts w:ascii="Arial" w:hAnsi="Arial" w:cs="Arial"/>
          <w:b/>
          <w:lang w:val="es-419"/>
        </w:rPr>
        <w:t xml:space="preserve"> para la satisfacción de sus audiencias</w:t>
      </w:r>
    </w:p>
    <w:p w:rsidR="008A1C16" w:rsidRPr="00BF4A9E" w:rsidRDefault="008A1C16" w:rsidP="00667F10">
      <w:pPr>
        <w:spacing w:after="0"/>
        <w:jc w:val="center"/>
        <w:rPr>
          <w:rFonts w:ascii="Times New Roman" w:hAnsi="Times New Roman" w:cs="Times New Roman"/>
          <w:b/>
          <w:sz w:val="28"/>
          <w:szCs w:val="28"/>
          <w:lang w:val="es-419"/>
        </w:rPr>
      </w:pPr>
    </w:p>
    <w:p w:rsidR="00657D54" w:rsidRPr="00657D54" w:rsidRDefault="00657D54" w:rsidP="00657D54">
      <w:pPr>
        <w:spacing w:after="0"/>
        <w:jc w:val="center"/>
        <w:rPr>
          <w:rFonts w:ascii="Arial" w:hAnsi="Arial" w:cs="Arial"/>
          <w:b/>
          <w:i/>
          <w:lang w:val="en-US"/>
        </w:rPr>
      </w:pPr>
      <w:r w:rsidRPr="00657D54">
        <w:rPr>
          <w:rFonts w:ascii="Arial" w:hAnsi="Arial" w:cs="Arial"/>
          <w:b/>
          <w:i/>
          <w:lang w:val="en-US"/>
        </w:rPr>
        <w:t xml:space="preserve">Villa Clara audiences in front of their screens. Restructuring </w:t>
      </w:r>
      <w:proofErr w:type="spellStart"/>
      <w:r w:rsidRPr="00657D54">
        <w:rPr>
          <w:rFonts w:ascii="Arial" w:hAnsi="Arial" w:cs="Arial"/>
          <w:b/>
          <w:i/>
          <w:lang w:val="en-US"/>
        </w:rPr>
        <w:t>Telecubanacán's</w:t>
      </w:r>
      <w:proofErr w:type="spellEnd"/>
      <w:r w:rsidRPr="00657D54">
        <w:rPr>
          <w:rFonts w:ascii="Arial" w:hAnsi="Arial" w:cs="Arial"/>
          <w:b/>
          <w:i/>
          <w:lang w:val="en-US"/>
        </w:rPr>
        <w:t xml:space="preserve"> news programming to satisfy its audiences.</w:t>
      </w:r>
    </w:p>
    <w:p w:rsidR="00657D54" w:rsidRPr="00BF4A9E" w:rsidRDefault="00657D54" w:rsidP="00667F10">
      <w:pPr>
        <w:spacing w:after="0"/>
        <w:jc w:val="center"/>
        <w:rPr>
          <w:rFonts w:ascii="Times New Roman" w:hAnsi="Times New Roman" w:cs="Times New Roman"/>
          <w:b/>
          <w:i/>
          <w:sz w:val="28"/>
          <w:szCs w:val="28"/>
          <w:lang w:val="en-US"/>
        </w:rPr>
      </w:pPr>
    </w:p>
    <w:p w:rsidR="008A1C16" w:rsidRPr="00657D54" w:rsidRDefault="008A1C16" w:rsidP="00667F10">
      <w:pPr>
        <w:spacing w:after="0"/>
        <w:jc w:val="center"/>
        <w:rPr>
          <w:rFonts w:ascii="Times New Roman" w:hAnsi="Times New Roman" w:cs="Times New Roman"/>
          <w:sz w:val="24"/>
          <w:szCs w:val="24"/>
          <w:lang w:val="en-US"/>
        </w:rPr>
      </w:pPr>
    </w:p>
    <w:p w:rsidR="002E0882" w:rsidRPr="00657D54" w:rsidRDefault="002E0882" w:rsidP="00FF3346">
      <w:pPr>
        <w:spacing w:after="0" w:line="360" w:lineRule="auto"/>
        <w:rPr>
          <w:rFonts w:ascii="Times New Roman" w:hAnsi="Times New Roman" w:cs="Times New Roman"/>
          <w:sz w:val="24"/>
          <w:szCs w:val="24"/>
          <w:lang w:val="en-US"/>
        </w:rPr>
      </w:pPr>
    </w:p>
    <w:p w:rsidR="008A1C16" w:rsidRPr="009D5E02" w:rsidRDefault="00657D54"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Eliany</w:t>
      </w:r>
      <w:proofErr w:type="spellEnd"/>
      <w:r>
        <w:rPr>
          <w:rFonts w:ascii="Times New Roman" w:hAnsi="Times New Roman" w:cs="Times New Roman"/>
          <w:b/>
          <w:sz w:val="24"/>
          <w:szCs w:val="24"/>
        </w:rPr>
        <w:t xml:space="preserve"> Ramo</w:t>
      </w:r>
      <w:r w:rsidR="009D5E02">
        <w:rPr>
          <w:rFonts w:ascii="Times New Roman" w:hAnsi="Times New Roman" w:cs="Times New Roman"/>
          <w:b/>
          <w:sz w:val="24"/>
          <w:szCs w:val="24"/>
        </w:rPr>
        <w:t>s</w:t>
      </w:r>
      <w:r>
        <w:rPr>
          <w:rFonts w:ascii="Times New Roman" w:hAnsi="Times New Roman" w:cs="Times New Roman"/>
          <w:b/>
          <w:sz w:val="24"/>
          <w:szCs w:val="24"/>
        </w:rPr>
        <w:t xml:space="preserve"> Díaz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5D3877">
        <w:rPr>
          <w:rFonts w:ascii="Times New Roman" w:hAnsi="Times New Roman" w:cs="Times New Roman"/>
          <w:b/>
          <w:sz w:val="24"/>
          <w:szCs w:val="24"/>
        </w:rPr>
        <w:t xml:space="preserve">Arley </w:t>
      </w:r>
      <w:proofErr w:type="spellStart"/>
      <w:r w:rsidR="005D3877">
        <w:rPr>
          <w:rFonts w:ascii="Times New Roman" w:hAnsi="Times New Roman" w:cs="Times New Roman"/>
          <w:b/>
          <w:sz w:val="24"/>
          <w:szCs w:val="24"/>
        </w:rPr>
        <w:t>Vicet</w:t>
      </w:r>
      <w:proofErr w:type="spellEnd"/>
      <w:r w:rsidR="005D3877">
        <w:rPr>
          <w:rFonts w:ascii="Times New Roman" w:hAnsi="Times New Roman" w:cs="Times New Roman"/>
          <w:b/>
          <w:sz w:val="24"/>
          <w:szCs w:val="24"/>
        </w:rPr>
        <w:t xml:space="preserve"> Bolufer</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BF4A9E"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657D54">
        <w:rPr>
          <w:rFonts w:ascii="Times New Roman" w:hAnsi="Times New Roman" w:cs="Times New Roman"/>
          <w:sz w:val="24"/>
          <w:szCs w:val="24"/>
        </w:rPr>
        <w:t>Eliany Ramos Díaz</w:t>
      </w:r>
      <w:r w:rsidR="00BF4A9E">
        <w:rPr>
          <w:rFonts w:ascii="Times New Roman" w:hAnsi="Times New Roman" w:cs="Times New Roman"/>
          <w:sz w:val="24"/>
          <w:szCs w:val="24"/>
        </w:rPr>
        <w:t xml:space="preserve">. </w:t>
      </w:r>
      <w:proofErr w:type="spellStart"/>
      <w:r w:rsidR="00657D54">
        <w:rPr>
          <w:rFonts w:ascii="Times New Roman" w:hAnsi="Times New Roman" w:cs="Times New Roman"/>
          <w:sz w:val="24"/>
          <w:szCs w:val="24"/>
        </w:rPr>
        <w:t>Telecubanacán</w:t>
      </w:r>
      <w:proofErr w:type="spellEnd"/>
      <w:r w:rsidR="00BF4A9E">
        <w:rPr>
          <w:rFonts w:ascii="Times New Roman" w:hAnsi="Times New Roman" w:cs="Times New Roman"/>
          <w:sz w:val="24"/>
          <w:szCs w:val="24"/>
        </w:rPr>
        <w:t xml:space="preserve">. Cuba. </w:t>
      </w:r>
      <w:hyperlink r:id="rId7" w:history="1">
        <w:r w:rsidR="00657D54" w:rsidRPr="00C358DB">
          <w:rPr>
            <w:rStyle w:val="Hipervnculo"/>
            <w:rFonts w:ascii="Times New Roman" w:hAnsi="Times New Roman" w:cs="Times New Roman"/>
            <w:sz w:val="24"/>
            <w:szCs w:val="24"/>
          </w:rPr>
          <w:t>ely.20200@gmail.com</w:t>
        </w:r>
      </w:hyperlink>
      <w:r w:rsidR="00BF4A9E">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57D54">
        <w:rPr>
          <w:rFonts w:ascii="Times New Roman" w:hAnsi="Times New Roman" w:cs="Times New Roman"/>
          <w:sz w:val="24"/>
          <w:szCs w:val="24"/>
        </w:rPr>
        <w:t xml:space="preserve">Arley </w:t>
      </w:r>
      <w:proofErr w:type="spellStart"/>
      <w:r w:rsidR="00657D54">
        <w:rPr>
          <w:rFonts w:ascii="Times New Roman" w:hAnsi="Times New Roman" w:cs="Times New Roman"/>
          <w:sz w:val="24"/>
          <w:szCs w:val="24"/>
        </w:rPr>
        <w:t>Vicet</w:t>
      </w:r>
      <w:proofErr w:type="spellEnd"/>
      <w:r w:rsidR="00657D54">
        <w:rPr>
          <w:rFonts w:ascii="Times New Roman" w:hAnsi="Times New Roman" w:cs="Times New Roman"/>
          <w:sz w:val="24"/>
          <w:szCs w:val="24"/>
        </w:rPr>
        <w:t xml:space="preserve"> </w:t>
      </w:r>
      <w:proofErr w:type="spellStart"/>
      <w:r w:rsidR="00657D54">
        <w:rPr>
          <w:rFonts w:ascii="Times New Roman" w:hAnsi="Times New Roman" w:cs="Times New Roman"/>
          <w:sz w:val="24"/>
          <w:szCs w:val="24"/>
        </w:rPr>
        <w:t>Bolufer</w:t>
      </w:r>
      <w:proofErr w:type="spellEnd"/>
      <w:r w:rsidRPr="00E912D0">
        <w:rPr>
          <w:rFonts w:ascii="Times New Roman" w:hAnsi="Times New Roman" w:cs="Times New Roman"/>
          <w:sz w:val="24"/>
          <w:szCs w:val="24"/>
        </w:rPr>
        <w:t>.</w:t>
      </w:r>
      <w:r w:rsidR="00BF4A9E">
        <w:rPr>
          <w:rFonts w:ascii="Times New Roman" w:hAnsi="Times New Roman" w:cs="Times New Roman"/>
          <w:sz w:val="24"/>
          <w:szCs w:val="24"/>
        </w:rPr>
        <w:t xml:space="preserve"> </w:t>
      </w:r>
      <w:proofErr w:type="spellStart"/>
      <w:r w:rsidR="00657D54">
        <w:rPr>
          <w:rFonts w:ascii="Times New Roman" w:hAnsi="Times New Roman" w:cs="Times New Roman"/>
          <w:sz w:val="24"/>
          <w:szCs w:val="24"/>
        </w:rPr>
        <w:t>Telecubanacán</w:t>
      </w:r>
      <w:proofErr w:type="spellEnd"/>
      <w:r w:rsidR="00BF4A9E">
        <w:rPr>
          <w:rFonts w:ascii="Times New Roman" w:hAnsi="Times New Roman" w:cs="Times New Roman"/>
          <w:sz w:val="24"/>
          <w:szCs w:val="24"/>
        </w:rPr>
        <w:t>. Cuba.</w:t>
      </w:r>
      <w:r w:rsidRPr="00E912D0">
        <w:rPr>
          <w:rFonts w:ascii="Times New Roman" w:hAnsi="Times New Roman" w:cs="Times New Roman"/>
          <w:sz w:val="24"/>
          <w:szCs w:val="24"/>
        </w:rPr>
        <w:t xml:space="preserve"> </w:t>
      </w:r>
      <w:r w:rsidR="00657D54">
        <w:rPr>
          <w:rFonts w:ascii="Times New Roman" w:hAnsi="Times New Roman" w:cs="Times New Roman"/>
          <w:sz w:val="24"/>
          <w:szCs w:val="24"/>
        </w:rPr>
        <w:t>arleyvicet@gmail.com</w:t>
      </w:r>
    </w:p>
    <w:p w:rsidR="00E912D0" w:rsidRDefault="00E912D0" w:rsidP="00FF3346">
      <w:pPr>
        <w:spacing w:after="0" w:line="360" w:lineRule="auto"/>
        <w:rPr>
          <w:rFonts w:ascii="Times New Roman" w:hAnsi="Times New Roman" w:cs="Times New Roman"/>
          <w:b/>
          <w:sz w:val="24"/>
          <w:szCs w:val="24"/>
        </w:rPr>
      </w:pPr>
    </w:p>
    <w:p w:rsidR="005D3877" w:rsidRPr="005D3877" w:rsidRDefault="008A1C16" w:rsidP="005D3877">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5D3877" w:rsidRPr="005D3877">
        <w:rPr>
          <w:rFonts w:ascii="Times New Roman" w:hAnsi="Times New Roman" w:cs="Times New Roman"/>
          <w:sz w:val="24"/>
          <w:szCs w:val="24"/>
        </w:rPr>
        <w:t xml:space="preserve">Los telecentros provinciales en Cuba continúan su propósito de ofrecer una programación que satisfaga las necesidades comunicativas de sus audiencias, cada vez más diversa e influenciada por tendencias contemporáneas y la permanencia en redes sociales digitales. Estudios contemporáneos evidencian una ruptura entre las parrillas de programación y las necesidades comunicativas de los públicos por lo que el presente estudio tiene como objetivo: proponer cambios en la programación del telecentro </w:t>
      </w:r>
      <w:proofErr w:type="spellStart"/>
      <w:r w:rsidR="005D3877" w:rsidRPr="005D3877">
        <w:rPr>
          <w:rFonts w:ascii="Times New Roman" w:hAnsi="Times New Roman" w:cs="Times New Roman"/>
          <w:sz w:val="24"/>
          <w:szCs w:val="24"/>
        </w:rPr>
        <w:t>Telecubanacán</w:t>
      </w:r>
      <w:proofErr w:type="spellEnd"/>
      <w:r w:rsidR="005D3877" w:rsidRPr="005D3877">
        <w:rPr>
          <w:rFonts w:ascii="Times New Roman" w:hAnsi="Times New Roman" w:cs="Times New Roman"/>
          <w:sz w:val="24"/>
          <w:szCs w:val="24"/>
        </w:rPr>
        <w:t xml:space="preserve"> para lograr una satisfacción de las audiencias con sus contenidos y programas informativos. Con este fin se aplican métodos como el etnográfico y el análisis de contenido cualitativo a los cuatro programas informativos que posee </w:t>
      </w:r>
      <w:proofErr w:type="spellStart"/>
      <w:r w:rsidR="005D3877" w:rsidRPr="005D3877">
        <w:rPr>
          <w:rFonts w:ascii="Times New Roman" w:hAnsi="Times New Roman" w:cs="Times New Roman"/>
          <w:sz w:val="24"/>
          <w:szCs w:val="24"/>
        </w:rPr>
        <w:t>Telecubanacán</w:t>
      </w:r>
      <w:proofErr w:type="spellEnd"/>
      <w:r w:rsidR="005D3877" w:rsidRPr="005D3877">
        <w:rPr>
          <w:rFonts w:ascii="Times New Roman" w:hAnsi="Times New Roman" w:cs="Times New Roman"/>
          <w:sz w:val="24"/>
          <w:szCs w:val="24"/>
        </w:rPr>
        <w:t xml:space="preserve">. Además, se aplicó una encuesta a personas entre 15 y 60 años de edad para conocer sus principales exigencias hacia la programación informativa. La investigación arrojó una desconexión con los contenidos tradicionales que ofrece el canal villaclareño al carecer de profundidad en los temas tratados y una escasa interactividad y poder de participación de los televidentes sobre temas de interés o que afectan a la población en la cotidianeidad. De esta forma se propone una restructuración que incluye cambios tanto en el medio tradicional como en plataformas digitales del canal entre ellos una selección de temas más apegada a la agenda pública, un uso consciente de la dramaturgia televisiva y una mayor interacción con los televidentes. </w:t>
      </w:r>
    </w:p>
    <w:p w:rsidR="005D3877" w:rsidRPr="00BF4A9E" w:rsidRDefault="005D3877" w:rsidP="00BF4A9E">
      <w:pPr>
        <w:spacing w:after="120" w:line="240" w:lineRule="auto"/>
        <w:jc w:val="both"/>
        <w:rPr>
          <w:rFonts w:ascii="Times New Roman" w:hAnsi="Times New Roman" w:cs="Times New Roman"/>
          <w:sz w:val="24"/>
          <w:szCs w:val="24"/>
        </w:rPr>
      </w:pPr>
    </w:p>
    <w:p w:rsidR="009061A5" w:rsidRPr="009B2076" w:rsidRDefault="009061A5" w:rsidP="009B2076">
      <w:pPr>
        <w:spacing w:after="120" w:line="240" w:lineRule="auto"/>
        <w:jc w:val="both"/>
        <w:rPr>
          <w:rFonts w:ascii="Times New Roman" w:hAnsi="Times New Roman" w:cs="Times New Roman"/>
          <w:i/>
          <w:sz w:val="24"/>
          <w:szCs w:val="24"/>
          <w:lang w:val="en-US"/>
        </w:rPr>
      </w:pPr>
      <w:r w:rsidRPr="00BF4A9E">
        <w:rPr>
          <w:rFonts w:ascii="Times New Roman" w:hAnsi="Times New Roman" w:cs="Times New Roman"/>
          <w:b/>
          <w:i/>
          <w:sz w:val="24"/>
          <w:szCs w:val="24"/>
          <w:lang w:val="en-US"/>
        </w:rPr>
        <w:t>Abstract:</w:t>
      </w:r>
      <w:r w:rsidRPr="00BF4A9E">
        <w:rPr>
          <w:rFonts w:ascii="Times New Roman" w:hAnsi="Times New Roman" w:cs="Times New Roman"/>
          <w:sz w:val="24"/>
          <w:szCs w:val="24"/>
          <w:lang w:val="en-US"/>
        </w:rPr>
        <w:t xml:space="preserve"> </w:t>
      </w:r>
      <w:r w:rsidR="009B2076" w:rsidRPr="009B2076">
        <w:rPr>
          <w:rFonts w:ascii="Times New Roman" w:hAnsi="Times New Roman" w:cs="Times New Roman"/>
          <w:i/>
          <w:sz w:val="24"/>
          <w:szCs w:val="24"/>
          <w:lang w:val="en-US"/>
        </w:rPr>
        <w:t>Provincial television stations (</w:t>
      </w:r>
      <w:proofErr w:type="spellStart"/>
      <w:r w:rsidR="009B2076" w:rsidRPr="009B2076">
        <w:rPr>
          <w:rFonts w:ascii="Times New Roman" w:hAnsi="Times New Roman" w:cs="Times New Roman"/>
          <w:i/>
          <w:sz w:val="24"/>
          <w:szCs w:val="24"/>
          <w:lang w:val="en-US"/>
        </w:rPr>
        <w:t>telecenters</w:t>
      </w:r>
      <w:proofErr w:type="spellEnd"/>
      <w:r w:rsidR="009B2076" w:rsidRPr="009B2076">
        <w:rPr>
          <w:rFonts w:ascii="Times New Roman" w:hAnsi="Times New Roman" w:cs="Times New Roman"/>
          <w:i/>
          <w:sz w:val="24"/>
          <w:szCs w:val="24"/>
          <w:lang w:val="en-US"/>
        </w:rPr>
        <w:t xml:space="preserve">) in Cuba strive to offer programming that meets the communicative needs of their audiences, which are increasingly diverse and influenced by contemporary trends and sustained engagement with digital social networks. Recent studies reveal a growing disconnect between programming grids and the communicative needs of the public. Accordingly, this study </w:t>
      </w:r>
      <w:r w:rsidR="009B2076" w:rsidRPr="009B2076">
        <w:rPr>
          <w:rFonts w:ascii="Times New Roman" w:hAnsi="Times New Roman" w:cs="Times New Roman"/>
          <w:i/>
          <w:sz w:val="24"/>
          <w:szCs w:val="24"/>
          <w:lang w:val="en-US"/>
        </w:rPr>
        <w:lastRenderedPageBreak/>
        <w:t xml:space="preserve">aims to propose strategic changes to the programming of the </w:t>
      </w:r>
      <w:proofErr w:type="spellStart"/>
      <w:r w:rsidR="009B2076" w:rsidRPr="009B2076">
        <w:rPr>
          <w:rFonts w:ascii="Times New Roman" w:hAnsi="Times New Roman" w:cs="Times New Roman"/>
          <w:i/>
          <w:sz w:val="24"/>
          <w:szCs w:val="24"/>
          <w:lang w:val="en-US"/>
        </w:rPr>
        <w:t>Telecubanacán</w:t>
      </w:r>
      <w:proofErr w:type="spellEnd"/>
      <w:r w:rsidR="009B2076" w:rsidRPr="009B2076">
        <w:rPr>
          <w:rFonts w:ascii="Times New Roman" w:hAnsi="Times New Roman" w:cs="Times New Roman"/>
          <w:i/>
          <w:sz w:val="24"/>
          <w:szCs w:val="24"/>
          <w:lang w:val="en-US"/>
        </w:rPr>
        <w:t xml:space="preserve"> </w:t>
      </w:r>
      <w:proofErr w:type="spellStart"/>
      <w:r w:rsidR="009B2076" w:rsidRPr="009B2076">
        <w:rPr>
          <w:rFonts w:ascii="Times New Roman" w:hAnsi="Times New Roman" w:cs="Times New Roman"/>
          <w:i/>
          <w:sz w:val="24"/>
          <w:szCs w:val="24"/>
          <w:lang w:val="en-US"/>
        </w:rPr>
        <w:t>telecenter</w:t>
      </w:r>
      <w:proofErr w:type="spellEnd"/>
      <w:r w:rsidR="009B2076" w:rsidRPr="009B2076">
        <w:rPr>
          <w:rFonts w:ascii="Times New Roman" w:hAnsi="Times New Roman" w:cs="Times New Roman"/>
          <w:i/>
          <w:sz w:val="24"/>
          <w:szCs w:val="24"/>
          <w:lang w:val="en-US"/>
        </w:rPr>
        <w:t xml:space="preserve"> to enhance audience satisfaction with its informational content and news programs. To this end, the study employs ethnographic methods and qualitative content analysis of </w:t>
      </w:r>
      <w:proofErr w:type="spellStart"/>
      <w:r w:rsidR="009B2076" w:rsidRPr="009B2076">
        <w:rPr>
          <w:rFonts w:ascii="Times New Roman" w:hAnsi="Times New Roman" w:cs="Times New Roman"/>
          <w:i/>
          <w:sz w:val="24"/>
          <w:szCs w:val="24"/>
          <w:lang w:val="en-US"/>
        </w:rPr>
        <w:t>Telecubanacán's</w:t>
      </w:r>
      <w:proofErr w:type="spellEnd"/>
      <w:r w:rsidR="009B2076" w:rsidRPr="009B2076">
        <w:rPr>
          <w:rFonts w:ascii="Times New Roman" w:hAnsi="Times New Roman" w:cs="Times New Roman"/>
          <w:i/>
          <w:sz w:val="24"/>
          <w:szCs w:val="24"/>
          <w:lang w:val="en-US"/>
        </w:rPr>
        <w:t xml:space="preserve"> four primary news programs. Additionally, a survey was administered to a sample of individuals aged 15 to 60 to ascertain their key demands regarding informational programming. The research revealed a significant disconnect with the traditional content offered by the </w:t>
      </w:r>
      <w:proofErr w:type="spellStart"/>
      <w:r w:rsidR="009B2076" w:rsidRPr="009B2076">
        <w:rPr>
          <w:rFonts w:ascii="Times New Roman" w:hAnsi="Times New Roman" w:cs="Times New Roman"/>
          <w:i/>
          <w:sz w:val="24"/>
          <w:szCs w:val="24"/>
          <w:lang w:val="en-US"/>
        </w:rPr>
        <w:t>Villaclara</w:t>
      </w:r>
      <w:proofErr w:type="spellEnd"/>
      <w:r w:rsidR="009B2076" w:rsidRPr="009B2076">
        <w:rPr>
          <w:rFonts w:ascii="Times New Roman" w:hAnsi="Times New Roman" w:cs="Times New Roman"/>
          <w:i/>
          <w:sz w:val="24"/>
          <w:szCs w:val="24"/>
          <w:lang w:val="en-US"/>
        </w:rPr>
        <w:t>-based channel, which is perceived as lacking depth in its subject matter and offering scarce interactivity and viewer participation on issues of public interest or those affecting the population's daily life. Consequently, this study proposes a restructuring that includes changes across both the traditional broadcast medium and the channel's digital platforms. Key recommendations include a topic selection more closely aligned with the public agenda, a strategic use of television dramaturgy, and enhanced interaction with viewers.</w:t>
      </w:r>
    </w:p>
    <w:p w:rsidR="009061A5" w:rsidRPr="00BF4A9E" w:rsidRDefault="009061A5" w:rsidP="00FF3346">
      <w:pPr>
        <w:spacing w:after="0" w:line="360" w:lineRule="auto"/>
        <w:jc w:val="both"/>
        <w:rPr>
          <w:rFonts w:ascii="Times New Roman" w:hAnsi="Times New Roman" w:cs="Times New Roman"/>
          <w:sz w:val="24"/>
          <w:szCs w:val="24"/>
          <w:lang w:val="en-US"/>
        </w:rPr>
      </w:pPr>
    </w:p>
    <w:p w:rsidR="00784828" w:rsidRPr="002D4949" w:rsidRDefault="009061A5" w:rsidP="002D4949">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D4949">
        <w:rPr>
          <w:rFonts w:ascii="Times New Roman" w:hAnsi="Times New Roman" w:cs="Times New Roman"/>
          <w:sz w:val="24"/>
          <w:szCs w:val="24"/>
        </w:rPr>
        <w:t>N</w:t>
      </w:r>
      <w:r w:rsidR="00784828" w:rsidRPr="002D4949">
        <w:rPr>
          <w:rFonts w:ascii="Times New Roman" w:hAnsi="Times New Roman" w:cs="Times New Roman"/>
          <w:sz w:val="24"/>
          <w:szCs w:val="24"/>
        </w:rPr>
        <w:t>ecesidades informativas</w:t>
      </w:r>
      <w:r w:rsidR="002D4949">
        <w:rPr>
          <w:rFonts w:ascii="Times New Roman" w:hAnsi="Times New Roman" w:cs="Times New Roman"/>
          <w:sz w:val="24"/>
          <w:szCs w:val="24"/>
        </w:rPr>
        <w:t>;</w:t>
      </w:r>
      <w:r w:rsidR="00784828" w:rsidRPr="002D4949">
        <w:rPr>
          <w:rFonts w:ascii="Times New Roman" w:hAnsi="Times New Roman" w:cs="Times New Roman"/>
          <w:sz w:val="24"/>
          <w:szCs w:val="24"/>
        </w:rPr>
        <w:t xml:space="preserve"> </w:t>
      </w:r>
      <w:r w:rsidR="002D4949">
        <w:rPr>
          <w:rFonts w:ascii="Times New Roman" w:hAnsi="Times New Roman" w:cs="Times New Roman"/>
          <w:sz w:val="24"/>
          <w:szCs w:val="24"/>
        </w:rPr>
        <w:t>P</w:t>
      </w:r>
      <w:r w:rsidR="00784828" w:rsidRPr="002D4949">
        <w:rPr>
          <w:rFonts w:ascii="Times New Roman" w:hAnsi="Times New Roman" w:cs="Times New Roman"/>
          <w:sz w:val="24"/>
          <w:szCs w:val="24"/>
        </w:rPr>
        <w:t>arrillas de programación</w:t>
      </w:r>
      <w:r w:rsidR="002D4949">
        <w:rPr>
          <w:rFonts w:ascii="Times New Roman" w:hAnsi="Times New Roman" w:cs="Times New Roman"/>
          <w:sz w:val="24"/>
          <w:szCs w:val="24"/>
        </w:rPr>
        <w:t>;</w:t>
      </w:r>
      <w:r w:rsidR="00784828" w:rsidRPr="002D4949">
        <w:rPr>
          <w:rFonts w:ascii="Times New Roman" w:hAnsi="Times New Roman" w:cs="Times New Roman"/>
          <w:sz w:val="24"/>
          <w:szCs w:val="24"/>
        </w:rPr>
        <w:t xml:space="preserve"> </w:t>
      </w:r>
      <w:r w:rsidR="002D4949">
        <w:rPr>
          <w:rFonts w:ascii="Times New Roman" w:hAnsi="Times New Roman" w:cs="Times New Roman"/>
          <w:sz w:val="24"/>
          <w:szCs w:val="24"/>
        </w:rPr>
        <w:t>A</w:t>
      </w:r>
      <w:r w:rsidR="00784828" w:rsidRPr="002D4949">
        <w:rPr>
          <w:rFonts w:ascii="Times New Roman" w:hAnsi="Times New Roman" w:cs="Times New Roman"/>
          <w:sz w:val="24"/>
          <w:szCs w:val="24"/>
        </w:rPr>
        <w:t xml:space="preserve">udiencias, </w:t>
      </w:r>
      <w:r w:rsidR="002D4949">
        <w:rPr>
          <w:rFonts w:ascii="Times New Roman" w:hAnsi="Times New Roman" w:cs="Times New Roman"/>
          <w:sz w:val="24"/>
          <w:szCs w:val="24"/>
        </w:rPr>
        <w:t>D</w:t>
      </w:r>
      <w:r w:rsidR="00784828" w:rsidRPr="002D4949">
        <w:rPr>
          <w:rFonts w:ascii="Times New Roman" w:hAnsi="Times New Roman" w:cs="Times New Roman"/>
          <w:sz w:val="24"/>
          <w:szCs w:val="24"/>
        </w:rPr>
        <w:t>ramaturgia televisiva.</w:t>
      </w:r>
    </w:p>
    <w:p w:rsidR="00A21A1F" w:rsidRPr="002D4949" w:rsidRDefault="009061A5" w:rsidP="00FF3346">
      <w:pPr>
        <w:spacing w:after="0" w:line="360" w:lineRule="auto"/>
        <w:jc w:val="both"/>
        <w:rPr>
          <w:rFonts w:ascii="Times New Roman" w:hAnsi="Times New Roman" w:cs="Times New Roman"/>
          <w:sz w:val="24"/>
          <w:szCs w:val="24"/>
          <w:lang w:val="en-US"/>
        </w:rPr>
      </w:pPr>
      <w:r w:rsidRPr="00393A47">
        <w:rPr>
          <w:rFonts w:ascii="Times New Roman" w:hAnsi="Times New Roman" w:cs="Times New Roman"/>
          <w:b/>
          <w:i/>
          <w:sz w:val="24"/>
          <w:szCs w:val="24"/>
          <w:lang w:val="en-US"/>
        </w:rPr>
        <w:t>Keywords:</w:t>
      </w:r>
      <w:r w:rsidRPr="00393A47">
        <w:rPr>
          <w:rFonts w:ascii="Times New Roman" w:hAnsi="Times New Roman" w:cs="Times New Roman"/>
          <w:sz w:val="24"/>
          <w:szCs w:val="24"/>
          <w:lang w:val="en-US"/>
        </w:rPr>
        <w:t xml:space="preserve"> </w:t>
      </w:r>
      <w:r w:rsidR="002D4949" w:rsidRPr="002D4949">
        <w:rPr>
          <w:rFonts w:ascii="Times New Roman" w:hAnsi="Times New Roman" w:cs="Times New Roman"/>
          <w:i/>
          <w:sz w:val="24"/>
          <w:szCs w:val="24"/>
          <w:lang w:val="en-US"/>
        </w:rPr>
        <w:t>I</w:t>
      </w:r>
      <w:r w:rsidR="002D4949" w:rsidRPr="002D4949">
        <w:rPr>
          <w:rFonts w:ascii="Times New Roman" w:hAnsi="Times New Roman" w:cs="Times New Roman"/>
          <w:i/>
          <w:sz w:val="24"/>
          <w:szCs w:val="24"/>
          <w:lang w:val="en-US"/>
        </w:rPr>
        <w:t>nformation needs</w:t>
      </w:r>
      <w:r w:rsidR="002D4949">
        <w:rPr>
          <w:rFonts w:ascii="Times New Roman" w:hAnsi="Times New Roman" w:cs="Times New Roman"/>
          <w:i/>
          <w:sz w:val="24"/>
          <w:szCs w:val="24"/>
          <w:lang w:val="en-US"/>
        </w:rPr>
        <w:t xml:space="preserve">; </w:t>
      </w:r>
      <w:r w:rsidR="002D4949" w:rsidRPr="002D4949">
        <w:rPr>
          <w:rFonts w:ascii="Times New Roman" w:hAnsi="Times New Roman" w:cs="Times New Roman"/>
          <w:i/>
          <w:sz w:val="24"/>
          <w:szCs w:val="24"/>
          <w:lang w:val="en-US"/>
        </w:rPr>
        <w:t>Audiences</w:t>
      </w:r>
      <w:r w:rsidR="00393A47" w:rsidRPr="00657D54">
        <w:rPr>
          <w:rFonts w:ascii="Times New Roman" w:hAnsi="Times New Roman" w:cs="Times New Roman"/>
          <w:i/>
          <w:sz w:val="24"/>
          <w:szCs w:val="24"/>
          <w:lang w:val="en-US"/>
        </w:rPr>
        <w:t xml:space="preserve">, </w:t>
      </w:r>
      <w:r w:rsidR="002D4949" w:rsidRPr="002D4949">
        <w:rPr>
          <w:rFonts w:ascii="Times New Roman" w:hAnsi="Times New Roman" w:cs="Times New Roman"/>
          <w:i/>
          <w:sz w:val="24"/>
          <w:szCs w:val="24"/>
          <w:lang w:val="en-US"/>
        </w:rPr>
        <w:t>programming grids</w:t>
      </w:r>
      <w:r w:rsidR="002D4949" w:rsidRPr="00D03B02">
        <w:rPr>
          <w:rFonts w:ascii="Times New Roman" w:hAnsi="Times New Roman" w:cs="Times New Roman"/>
          <w:i/>
          <w:sz w:val="24"/>
          <w:szCs w:val="24"/>
          <w:lang w:val="en-US"/>
        </w:rPr>
        <w:t xml:space="preserve">; </w:t>
      </w:r>
      <w:r w:rsidR="002D4949" w:rsidRPr="002D4949">
        <w:rPr>
          <w:rFonts w:ascii="Times New Roman" w:hAnsi="Times New Roman" w:cs="Times New Roman"/>
          <w:i/>
          <w:sz w:val="24"/>
          <w:szCs w:val="24"/>
          <w:lang w:val="en-US"/>
        </w:rPr>
        <w:t>television dramaturgy</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El arraigo de América Latina a la televisión como medio de comunicación y la influencia de este a la cultura popular resulta innegable. La necesaria migración a Internet de los contenidos audiovisuales y el movimiento del consumo de las generaciones más jóvenes hacia plataformas y canales </w:t>
      </w:r>
      <w:proofErr w:type="spellStart"/>
      <w:r w:rsidRPr="00B00624">
        <w:rPr>
          <w:rFonts w:ascii="Times New Roman" w:hAnsi="Times New Roman" w:cs="Times New Roman"/>
          <w:i/>
          <w:sz w:val="24"/>
          <w:szCs w:val="24"/>
        </w:rPr>
        <w:t>on</w:t>
      </w:r>
      <w:proofErr w:type="spellEnd"/>
      <w:r w:rsidRPr="00B00624">
        <w:rPr>
          <w:rFonts w:ascii="Times New Roman" w:hAnsi="Times New Roman" w:cs="Times New Roman"/>
          <w:i/>
          <w:sz w:val="24"/>
          <w:szCs w:val="24"/>
        </w:rPr>
        <w:t xml:space="preserve"> line</w:t>
      </w:r>
      <w:r w:rsidRPr="00B00624">
        <w:rPr>
          <w:rFonts w:ascii="Times New Roman" w:hAnsi="Times New Roman" w:cs="Times New Roman"/>
          <w:sz w:val="24"/>
          <w:szCs w:val="24"/>
        </w:rPr>
        <w:t xml:space="preserve"> no limita la relevancia que tiene el medio en la región y, específicamente, la incidencia y posicionamiento de la programación local entre las audiencias y su contribución a la conformación de una identidad colectiva. El carácter simbólico que posee la televisión conlleva a repensar las fórmulas televisivas en su función de seguir situándose entre las audiencias tanto en plataformas </w:t>
      </w:r>
      <w:proofErr w:type="spellStart"/>
      <w:r w:rsidRPr="00B00624">
        <w:rPr>
          <w:rFonts w:ascii="Times New Roman" w:hAnsi="Times New Roman" w:cs="Times New Roman"/>
          <w:sz w:val="24"/>
          <w:szCs w:val="24"/>
        </w:rPr>
        <w:t>streaming</w:t>
      </w:r>
      <w:proofErr w:type="spellEnd"/>
      <w:r w:rsidRPr="00B00624">
        <w:rPr>
          <w:rFonts w:ascii="Times New Roman" w:hAnsi="Times New Roman" w:cs="Times New Roman"/>
          <w:sz w:val="24"/>
          <w:szCs w:val="24"/>
        </w:rPr>
        <w:t xml:space="preserve"> y canales de YouTube como en las parrillas de programación tradicional, en una absoluta necesidad de reinventarse y adaptarse a nuevos códigos, lenguajes y audiencias.</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Autores como Fuenzalida (2019) y Rincón () apuestan por la pluralidad de contenidos y significados que se generan desde la localidad y su reformulación para integrarse con un contexto digital y una audiencia que intercambia más con las pantallas digitales. Escenario que exige una hibridación de géneros y transversalidad que obliga a enfocar la mirada hacia una dramaturgia televisiva que opte por una mayor calidad en el producto final. Incluso, en géneros tan propios como la telenovela se fusionan lenguajes </w:t>
      </w:r>
      <w:r w:rsidRPr="00B00624">
        <w:rPr>
          <w:rFonts w:ascii="Times New Roman" w:hAnsi="Times New Roman" w:cs="Times New Roman"/>
          <w:sz w:val="24"/>
          <w:szCs w:val="24"/>
        </w:rPr>
        <w:lastRenderedPageBreak/>
        <w:t>hacia un mayor realismo social que se introduce en complejidades sociales desde el tratamiento de problemáticas actuales (Bedoya, 2022).</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Encargada de la construcción de un relato y la organización de su estructura interna, la utilización de la dramaturgia resulta esencial con el fin de ofrecer un mensaje efectivo. Con un referente importante en el cine y el teatro ha generado para la televisión características propias en su función de garantizar el desarrollo lógico, coherencia y calidad del contenido (Barria, 2025).</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Programar se considera una técnica que requiere habilidad para concebir, desarrollar y presentar los contenidos acordes con los principios editoriales del canal y las exigencias de los públicos. Ordenar los programas de televisión en un horario determinado, requiere ajustar y hacer coincidir el transcurso programático de la pantalla con los ritmos temporales de los destinatarios porque implican cambios en el comportamiento de la audiencia.</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Una primera mirada obliga a repensar las parrillas de programación como estructura capaz y útil de temporalizar y organizar la emisión de un canal televisivo de cualquier alcance. Un proceso que se caracteriza por el dinamismo, la atención a las características de los públicos, la variedad de contenidos como instrumento estratégico (Arana-Arrieta y Sánchez-</w:t>
      </w:r>
      <w:proofErr w:type="gramStart"/>
      <w:r w:rsidRPr="00B00624">
        <w:rPr>
          <w:rFonts w:ascii="Times New Roman" w:hAnsi="Times New Roman" w:cs="Times New Roman"/>
          <w:sz w:val="24"/>
          <w:szCs w:val="24"/>
        </w:rPr>
        <w:t>Murciano</w:t>
      </w:r>
      <w:proofErr w:type="gramEnd"/>
      <w:r w:rsidRPr="00B00624">
        <w:rPr>
          <w:rFonts w:ascii="Times New Roman" w:hAnsi="Times New Roman" w:cs="Times New Roman"/>
          <w:sz w:val="24"/>
          <w:szCs w:val="24"/>
        </w:rPr>
        <w:t>, 2025), diseñado para maximizar la captación y fidelización de la audiencia, y con ello, optimizar los ingresos comerciales o la influencia política. Una parrilla de programación que trascienda y engrane la multimedialidad de un medio y favorezca su visibilidad desde diversas plataformas.</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Con una funcionalidad a nivel macro en lo referido a la organización de programas, el vínculo entre estos y la competencia con otros canales las parrillas de programación requieren de un pensamiento lógico, comercial y consecuente con las audiencias. Por su parte, la dramaturgia incide hacia los componentes internos de los programas, la satisfacción de los públicos y la calidad del producto final. Una relación e interdependencia imposible de soslayar. De esta simbiosis e interrelación parte la siguiente investigación que toma como referente la programación televisiva informativa del canal </w:t>
      </w:r>
      <w:proofErr w:type="spellStart"/>
      <w:r w:rsidRPr="00B00624">
        <w:rPr>
          <w:rFonts w:ascii="Times New Roman" w:hAnsi="Times New Roman" w:cs="Times New Roman"/>
          <w:i/>
          <w:sz w:val="24"/>
          <w:szCs w:val="24"/>
        </w:rPr>
        <w:t>Telecubanacán</w:t>
      </w:r>
      <w:proofErr w:type="spellEnd"/>
      <w:r w:rsidRPr="00B00624">
        <w:rPr>
          <w:rFonts w:ascii="Times New Roman" w:hAnsi="Times New Roman" w:cs="Times New Roman"/>
          <w:sz w:val="24"/>
          <w:szCs w:val="24"/>
        </w:rPr>
        <w:t xml:space="preserve">. </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Con 16 telecentros provinciales Cuba defiende los contenidos locales y su presentación desde diferentes formatos y plataformas con el objetivo de educar, informar y entretener. Investigaciones anteriores Rodríguez Viamonte (2014), Nazco </w:t>
      </w:r>
      <w:proofErr w:type="spellStart"/>
      <w:r w:rsidRPr="00B00624">
        <w:rPr>
          <w:rFonts w:ascii="Times New Roman" w:hAnsi="Times New Roman" w:cs="Times New Roman"/>
          <w:sz w:val="24"/>
          <w:szCs w:val="24"/>
        </w:rPr>
        <w:t>Ordiales</w:t>
      </w:r>
      <w:proofErr w:type="spellEnd"/>
      <w:r w:rsidRPr="00B00624">
        <w:rPr>
          <w:rFonts w:ascii="Times New Roman" w:hAnsi="Times New Roman" w:cs="Times New Roman"/>
          <w:sz w:val="24"/>
          <w:szCs w:val="24"/>
        </w:rPr>
        <w:t xml:space="preserve"> </w:t>
      </w:r>
      <w:r w:rsidRPr="00B00624">
        <w:rPr>
          <w:rFonts w:ascii="Times New Roman" w:hAnsi="Times New Roman" w:cs="Times New Roman"/>
          <w:sz w:val="24"/>
          <w:szCs w:val="24"/>
        </w:rPr>
        <w:lastRenderedPageBreak/>
        <w:t xml:space="preserve">(2018), Fernández Herrera (2020), Cepero Barroso (2020), Borges Pérez (2021), Ramos Díaz (2021), </w:t>
      </w:r>
      <w:proofErr w:type="spellStart"/>
      <w:r w:rsidRPr="00B00624">
        <w:rPr>
          <w:rFonts w:ascii="Times New Roman" w:hAnsi="Times New Roman" w:cs="Times New Roman"/>
          <w:sz w:val="24"/>
          <w:szCs w:val="24"/>
        </w:rPr>
        <w:t>Viamontes</w:t>
      </w:r>
      <w:proofErr w:type="spellEnd"/>
      <w:r w:rsidRPr="00B00624">
        <w:rPr>
          <w:rFonts w:ascii="Times New Roman" w:hAnsi="Times New Roman" w:cs="Times New Roman"/>
          <w:sz w:val="24"/>
          <w:szCs w:val="24"/>
        </w:rPr>
        <w:t xml:space="preserve"> </w:t>
      </w:r>
      <w:proofErr w:type="spellStart"/>
      <w:r w:rsidRPr="00B00624">
        <w:rPr>
          <w:rFonts w:ascii="Times New Roman" w:hAnsi="Times New Roman" w:cs="Times New Roman"/>
          <w:sz w:val="24"/>
          <w:szCs w:val="24"/>
        </w:rPr>
        <w:t>Sardiña</w:t>
      </w:r>
      <w:proofErr w:type="spellEnd"/>
      <w:r w:rsidRPr="00B00624">
        <w:rPr>
          <w:rFonts w:ascii="Times New Roman" w:hAnsi="Times New Roman" w:cs="Times New Roman"/>
          <w:sz w:val="24"/>
          <w:szCs w:val="24"/>
        </w:rPr>
        <w:t xml:space="preserve"> (2025) tienen como centro de análisis el canal provincia de Villa Clara. De manera general detectan problemas en su funcionamiento centrado en factores estructurales-organizativos y profesionales que inciden en la construcción de sus mensajes, baja satisfacción de las necesidades de las audiencias, poco aprovechamiento de las estructuras dramáticas en la conformación de los programas televisivos y un uso ineficiente de las posibilidades y herramientas de las plataformas digitales y específicamente de su canal de YouTube. </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Con este fin se plantea como objetivo: Realizar una propuesta para restructurar la programación informativa de </w:t>
      </w:r>
      <w:proofErr w:type="spellStart"/>
      <w:r w:rsidRPr="00B00624">
        <w:rPr>
          <w:rFonts w:ascii="Times New Roman" w:hAnsi="Times New Roman" w:cs="Times New Roman"/>
          <w:i/>
          <w:sz w:val="24"/>
          <w:szCs w:val="24"/>
        </w:rPr>
        <w:t>Telecubanacán</w:t>
      </w:r>
      <w:proofErr w:type="spellEnd"/>
      <w:r w:rsidRPr="00B00624">
        <w:rPr>
          <w:rFonts w:ascii="Times New Roman" w:hAnsi="Times New Roman" w:cs="Times New Roman"/>
          <w:sz w:val="24"/>
          <w:szCs w:val="24"/>
        </w:rPr>
        <w:t xml:space="preserve"> desde la satisfacción de las necesidades informativas de las audiencias. Para el logro de la meta propuesta se partió de una revisión bibliográfica que permitió sistematizar resultados científicos respecto al tema y hacer una sistematización de investigaciones previas en diferentes áreas referidas a la programación televisiva en canales territoriales cubanos y principales incidencias en </w:t>
      </w:r>
      <w:proofErr w:type="spellStart"/>
      <w:r w:rsidRPr="00B00624">
        <w:rPr>
          <w:rFonts w:ascii="Times New Roman" w:hAnsi="Times New Roman" w:cs="Times New Roman"/>
          <w:i/>
          <w:sz w:val="24"/>
          <w:szCs w:val="24"/>
        </w:rPr>
        <w:t>Telecubanacán</w:t>
      </w:r>
      <w:proofErr w:type="spellEnd"/>
      <w:r w:rsidRPr="00B00624">
        <w:rPr>
          <w:rFonts w:ascii="Times New Roman" w:hAnsi="Times New Roman" w:cs="Times New Roman"/>
          <w:sz w:val="24"/>
          <w:szCs w:val="24"/>
        </w:rPr>
        <w:t>. Se realizaron entrevistas a realizadores, periodistas y directivos tanto del canal villaclareño como de otras televisoras del país y se aplicó una encuesta al público villaclareño.</w:t>
      </w:r>
    </w:p>
    <w:p w:rsidR="00B00624" w:rsidRPr="005C6CE1" w:rsidRDefault="00B00624" w:rsidP="005C6CE1">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La investigación parte del análisis de </w:t>
      </w:r>
      <w:r w:rsidR="00BE6118">
        <w:rPr>
          <w:rFonts w:ascii="Times New Roman" w:hAnsi="Times New Roman" w:cs="Times New Roman"/>
          <w:sz w:val="24"/>
          <w:szCs w:val="24"/>
        </w:rPr>
        <w:t>más de 10</w:t>
      </w:r>
      <w:r w:rsidRPr="006A124D">
        <w:rPr>
          <w:rFonts w:ascii="Times New Roman" w:hAnsi="Times New Roman" w:cs="Times New Roman"/>
          <w:sz w:val="24"/>
          <w:szCs w:val="24"/>
        </w:rPr>
        <w:t xml:space="preserve"> tesis de licenciatura sobre </w:t>
      </w:r>
      <w:r w:rsidR="00BE6118">
        <w:rPr>
          <w:rFonts w:ascii="Times New Roman" w:hAnsi="Times New Roman" w:cs="Times New Roman"/>
          <w:sz w:val="24"/>
          <w:szCs w:val="24"/>
        </w:rPr>
        <w:t>dramaturgia televisiva</w:t>
      </w:r>
      <w:r w:rsidRPr="006A124D">
        <w:rPr>
          <w:rFonts w:ascii="Times New Roman" w:hAnsi="Times New Roman" w:cs="Times New Roman"/>
          <w:sz w:val="24"/>
          <w:szCs w:val="24"/>
        </w:rPr>
        <w:t xml:space="preserve"> realizadas en los </w:t>
      </w:r>
      <w:r w:rsidR="00BE6118" w:rsidRPr="006A124D">
        <w:rPr>
          <w:rFonts w:ascii="Times New Roman" w:hAnsi="Times New Roman" w:cs="Times New Roman"/>
          <w:sz w:val="24"/>
          <w:szCs w:val="24"/>
        </w:rPr>
        <w:t>últimos años</w:t>
      </w:r>
      <w:r w:rsidRPr="006A124D">
        <w:rPr>
          <w:rFonts w:ascii="Times New Roman" w:hAnsi="Times New Roman" w:cs="Times New Roman"/>
          <w:sz w:val="24"/>
          <w:szCs w:val="24"/>
        </w:rPr>
        <w:t xml:space="preserve"> por estudiantes de diferentes carreras de Periodismo en Cuba. Sustentados en esta revisión bibliográfica se identificaron </w:t>
      </w:r>
      <w:r w:rsidR="00BE6118">
        <w:rPr>
          <w:rFonts w:ascii="Times New Roman" w:hAnsi="Times New Roman" w:cs="Times New Roman"/>
          <w:sz w:val="24"/>
          <w:szCs w:val="24"/>
        </w:rPr>
        <w:t>y sistematizaron criterios para una propuesta</w:t>
      </w:r>
      <w:r w:rsidR="00AE214A">
        <w:rPr>
          <w:rFonts w:ascii="Times New Roman" w:hAnsi="Times New Roman" w:cs="Times New Roman"/>
          <w:sz w:val="24"/>
          <w:szCs w:val="24"/>
        </w:rPr>
        <w:t xml:space="preserve"> de reestructuración de las parrillas de programación de las televisiones locales y, específicamente, </w:t>
      </w:r>
      <w:proofErr w:type="spellStart"/>
      <w:r w:rsidR="00AE214A">
        <w:rPr>
          <w:rFonts w:ascii="Times New Roman" w:hAnsi="Times New Roman" w:cs="Times New Roman"/>
          <w:sz w:val="24"/>
          <w:szCs w:val="24"/>
        </w:rPr>
        <w:t>Telecubanacán</w:t>
      </w:r>
      <w:proofErr w:type="spellEnd"/>
      <w:r w:rsidR="00AE214A">
        <w:rPr>
          <w:rFonts w:ascii="Times New Roman" w:hAnsi="Times New Roman" w:cs="Times New Roman"/>
          <w:sz w:val="24"/>
          <w:szCs w:val="24"/>
        </w:rPr>
        <w:t>.</w:t>
      </w:r>
    </w:p>
    <w:p w:rsidR="00AE214A" w:rsidRPr="006A124D" w:rsidRDefault="00AE214A" w:rsidP="00BC1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se aplicó una encuesta a villaclareños entre 15 y 65 años de edad para conocer su satisfacción con la programación informativa del canal provincial. Fue aplicado el análisis de documentos relacionados con la legislación y documentos que rectoran la programación en el canal villaclareño. La pertenencia de los autores a </w:t>
      </w:r>
      <w:proofErr w:type="spellStart"/>
      <w:r>
        <w:rPr>
          <w:rFonts w:ascii="Times New Roman" w:hAnsi="Times New Roman" w:cs="Times New Roman"/>
          <w:sz w:val="24"/>
          <w:szCs w:val="24"/>
        </w:rPr>
        <w:t>Telecubanacán</w:t>
      </w:r>
      <w:proofErr w:type="spellEnd"/>
      <w:r>
        <w:rPr>
          <w:rFonts w:ascii="Times New Roman" w:hAnsi="Times New Roman" w:cs="Times New Roman"/>
          <w:sz w:val="24"/>
          <w:szCs w:val="24"/>
        </w:rPr>
        <w:t xml:space="preserve"> permitió aplicar la etnografía y sus técnicas: observación participante, entrevistas y grupos focales entre periodistas, realizadores, guionistas</w:t>
      </w:r>
      <w:r w:rsidR="00D03B02">
        <w:rPr>
          <w:rFonts w:ascii="Times New Roman" w:hAnsi="Times New Roman" w:cs="Times New Roman"/>
          <w:sz w:val="24"/>
          <w:szCs w:val="24"/>
        </w:rPr>
        <w:t xml:space="preserve"> </w:t>
      </w:r>
      <w:r>
        <w:rPr>
          <w:rFonts w:ascii="Times New Roman" w:hAnsi="Times New Roman" w:cs="Times New Roman"/>
          <w:sz w:val="24"/>
          <w:szCs w:val="24"/>
        </w:rPr>
        <w:t>directores de la programación informativa.</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lastRenderedPageBreak/>
        <w:t xml:space="preserve">La obtención de datos por estas vías permitió triangular la información, comprender el fenómeno estudiado en mayor profundidad y proponer cambios que permiten la restructuración </w:t>
      </w:r>
      <w:r w:rsidR="00AE214A">
        <w:rPr>
          <w:rFonts w:ascii="Times New Roman" w:hAnsi="Times New Roman" w:cs="Times New Roman"/>
          <w:sz w:val="24"/>
          <w:szCs w:val="24"/>
        </w:rPr>
        <w:t>de la programación televisiva</w:t>
      </w:r>
      <w:r w:rsidRPr="006A124D">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La configuración de las parrillas de programación televisiva en América Latina deviene de una simbiosis de realidades e influencias donde intervienen factores culturales, económicos, políticos e identitarios que inciden en la selección y modelación de los contenidos como en su forma de distribución.</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Desde hace dos décadas la televisión exhibe una amplia lucha entre la prioridad e hibridez entre los contenidos locales, regionales y globales (</w:t>
      </w:r>
      <w:proofErr w:type="spellStart"/>
      <w:r w:rsidRPr="00B00624">
        <w:rPr>
          <w:rFonts w:ascii="Times New Roman" w:hAnsi="Times New Roman" w:cs="Times New Roman"/>
          <w:sz w:val="24"/>
          <w:szCs w:val="24"/>
        </w:rPr>
        <w:t>Paxman</w:t>
      </w:r>
      <w:proofErr w:type="spellEnd"/>
      <w:r w:rsidRPr="00B00624">
        <w:rPr>
          <w:rFonts w:ascii="Times New Roman" w:hAnsi="Times New Roman" w:cs="Times New Roman"/>
          <w:sz w:val="24"/>
          <w:szCs w:val="24"/>
        </w:rPr>
        <w:t xml:space="preserve">, 2004), prevaleciendo fórmulas comerciales que muchas veces atentan contra lo autóctono y auténtico. Desde entonces se reflexionaba sobre el valor de la singularidad de la cultura local y regional, bajo el término </w:t>
      </w:r>
      <w:proofErr w:type="spellStart"/>
      <w:r w:rsidRPr="00B00624">
        <w:rPr>
          <w:rFonts w:ascii="Times New Roman" w:hAnsi="Times New Roman" w:cs="Times New Roman"/>
          <w:sz w:val="24"/>
          <w:szCs w:val="24"/>
        </w:rPr>
        <w:t>glocalización</w:t>
      </w:r>
      <w:proofErr w:type="spellEnd"/>
      <w:r w:rsidRPr="00B00624">
        <w:rPr>
          <w:rFonts w:ascii="Times New Roman" w:hAnsi="Times New Roman" w:cs="Times New Roman"/>
          <w:sz w:val="24"/>
          <w:szCs w:val="24"/>
        </w:rPr>
        <w:t>, y la necesidad, siempre latente, de ser rentables en su búsqueda por tener una narrativa propia que trascienda el espacio territorial y tenga interés internacional.</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Adecuarse a los patrones de consumo sin perder la esencia de educar, entretener e informar parece un reto para las televisoras locales. Demandas a las que se unen una mayor presencia en redes sociales y plataformas </w:t>
      </w:r>
      <w:proofErr w:type="spellStart"/>
      <w:r w:rsidRPr="00B00624">
        <w:rPr>
          <w:rFonts w:ascii="Times New Roman" w:hAnsi="Times New Roman" w:cs="Times New Roman"/>
          <w:sz w:val="24"/>
          <w:szCs w:val="24"/>
        </w:rPr>
        <w:t>streaming</w:t>
      </w:r>
      <w:proofErr w:type="spellEnd"/>
      <w:r w:rsidRPr="00B00624">
        <w:rPr>
          <w:rFonts w:ascii="Times New Roman" w:hAnsi="Times New Roman" w:cs="Times New Roman"/>
          <w:sz w:val="24"/>
          <w:szCs w:val="24"/>
        </w:rPr>
        <w:t xml:space="preserve"> para hacer más visibles y con mayor alcance el producto que se genera desde ellas y, en función de esto, perdurar en el tiempo y obtener mejores resultados en el ranking de audiencia. </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Para la organización interna de cualquier producto televisivo sea de ficción o informativo un aspecto esencial resulta la dramaturgia, imprescindible para estructurar de manera atractiva e involucrando técnicas y recursos para mantener el interés y las expectativas del espectador. Lucena (2022) afirma que es el elemento fundamental para la eficacia de un programa y conectar con su audiencia donde el cómo se cuenta tiene un protagonismo.</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La dramaturgia opera a nivel de contenido (el micro), estructurando el programa de manera que cumpla con las expectativas generadas por su ubicación en la parrilla y contribuya activamente a sus metas estratégicas (Martin, 2010). Su función principal es asegurar el desarrollo lógico, la coherencia interna y la consecución de la finalidad de un contenido, ya sea entretener, informar o persuadir (Barria, 2025). La dramaturgia, es </w:t>
      </w:r>
      <w:r w:rsidRPr="00B00624">
        <w:rPr>
          <w:rFonts w:ascii="Times New Roman" w:hAnsi="Times New Roman" w:cs="Times New Roman"/>
          <w:sz w:val="24"/>
          <w:szCs w:val="24"/>
        </w:rPr>
        <w:lastRenderedPageBreak/>
        <w:t>un principio fundamental que informa la creación y estructuración de cada programa dentro de una parrilla, asegurando que sean atractivos y efectivos, sin importar su tipo.</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En consecuencia, la parrilla de programación debe entenderse como un texto complejo que revela las prioridades estratégicas de un canal, reflejando las tensiones entre la lógica comercial, las agendas políticas y las demandas de la audiencia en un entorno mediático en constante evolución.</w:t>
      </w:r>
    </w:p>
    <w:p w:rsidR="00B00624" w:rsidRPr="00B00624" w:rsidRDefault="00B00624" w:rsidP="00B00624">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Autores Arana Arrieta y Sánchez Murano (2025) definen la programación audiovisual como “el sistema para articular la oferta de manera óptima y llegar al público deseado, utilizando para ello los distintos medios y soportes (lineales o no-lineales)” (p. 7). Lo que refuerza Malavé (2022) al especificar que en una cadena de televisión la programación se articula como el principal motivo de su existencia.</w:t>
      </w:r>
    </w:p>
    <w:p w:rsidR="00E340DE" w:rsidRPr="00E340DE" w:rsidRDefault="00B00624" w:rsidP="00FF3346">
      <w:pPr>
        <w:spacing w:after="0" w:line="360" w:lineRule="auto"/>
        <w:jc w:val="both"/>
        <w:rPr>
          <w:rFonts w:ascii="Times New Roman" w:hAnsi="Times New Roman" w:cs="Times New Roman"/>
          <w:sz w:val="24"/>
          <w:szCs w:val="24"/>
        </w:rPr>
      </w:pPr>
      <w:r w:rsidRPr="00B00624">
        <w:rPr>
          <w:rFonts w:ascii="Times New Roman" w:hAnsi="Times New Roman" w:cs="Times New Roman"/>
          <w:sz w:val="24"/>
          <w:szCs w:val="24"/>
        </w:rPr>
        <w:t xml:space="preserve">En el caso de las televisoras locales Ordoñez, Rodríguez y </w:t>
      </w:r>
      <w:proofErr w:type="spellStart"/>
      <w:r w:rsidRPr="00B00624">
        <w:rPr>
          <w:rFonts w:ascii="Times New Roman" w:hAnsi="Times New Roman" w:cs="Times New Roman"/>
          <w:sz w:val="24"/>
          <w:szCs w:val="24"/>
        </w:rPr>
        <w:t>Suing</w:t>
      </w:r>
      <w:proofErr w:type="spellEnd"/>
      <w:r w:rsidRPr="00B00624">
        <w:rPr>
          <w:rFonts w:ascii="Times New Roman" w:hAnsi="Times New Roman" w:cs="Times New Roman"/>
          <w:sz w:val="24"/>
          <w:szCs w:val="24"/>
        </w:rPr>
        <w:t xml:space="preserve"> (2020) explican la necesidad de lograr en su programación un equilibrio entre contenidos, locales, nacionales y regionales para fidelizar con las audiencias y ganar en confianza y credibilidad. Estudios realizados en Cuba (Rodríguez Bazán &amp; </w:t>
      </w:r>
      <w:proofErr w:type="spellStart"/>
      <w:r w:rsidRPr="00B00624">
        <w:rPr>
          <w:rFonts w:ascii="Times New Roman" w:hAnsi="Times New Roman" w:cs="Times New Roman"/>
          <w:sz w:val="24"/>
          <w:szCs w:val="24"/>
        </w:rPr>
        <w:t>Viamontes</w:t>
      </w:r>
      <w:proofErr w:type="spellEnd"/>
      <w:r w:rsidRPr="00B00624">
        <w:rPr>
          <w:rFonts w:ascii="Times New Roman" w:hAnsi="Times New Roman" w:cs="Times New Roman"/>
          <w:sz w:val="24"/>
          <w:szCs w:val="24"/>
        </w:rPr>
        <w:t xml:space="preserve"> </w:t>
      </w:r>
      <w:proofErr w:type="spellStart"/>
      <w:r w:rsidRPr="00B00624">
        <w:rPr>
          <w:rFonts w:ascii="Times New Roman" w:hAnsi="Times New Roman" w:cs="Times New Roman"/>
          <w:sz w:val="24"/>
          <w:szCs w:val="24"/>
        </w:rPr>
        <w:t>Sardiña</w:t>
      </w:r>
      <w:proofErr w:type="spellEnd"/>
      <w:r w:rsidRPr="00B00624">
        <w:rPr>
          <w:rFonts w:ascii="Times New Roman" w:hAnsi="Times New Roman" w:cs="Times New Roman"/>
          <w:sz w:val="24"/>
          <w:szCs w:val="24"/>
        </w:rPr>
        <w:t xml:space="preserve">, 2025; </w:t>
      </w:r>
      <w:proofErr w:type="spellStart"/>
      <w:r w:rsidRPr="00B00624">
        <w:rPr>
          <w:rFonts w:ascii="Times New Roman" w:hAnsi="Times New Roman" w:cs="Times New Roman"/>
          <w:sz w:val="24"/>
          <w:szCs w:val="24"/>
        </w:rPr>
        <w:t>Viamontes</w:t>
      </w:r>
      <w:proofErr w:type="spellEnd"/>
      <w:r w:rsidRPr="00B00624">
        <w:rPr>
          <w:rFonts w:ascii="Times New Roman" w:hAnsi="Times New Roman" w:cs="Times New Roman"/>
          <w:sz w:val="24"/>
          <w:szCs w:val="24"/>
        </w:rPr>
        <w:t xml:space="preserve"> </w:t>
      </w:r>
      <w:proofErr w:type="spellStart"/>
      <w:r w:rsidRPr="00B00624">
        <w:rPr>
          <w:rFonts w:ascii="Times New Roman" w:hAnsi="Times New Roman" w:cs="Times New Roman"/>
          <w:sz w:val="24"/>
          <w:szCs w:val="24"/>
        </w:rPr>
        <w:t>Sardiña</w:t>
      </w:r>
      <w:proofErr w:type="spellEnd"/>
      <w:r w:rsidRPr="00B00624">
        <w:rPr>
          <w:rFonts w:ascii="Times New Roman" w:hAnsi="Times New Roman" w:cs="Times New Roman"/>
          <w:sz w:val="24"/>
          <w:szCs w:val="24"/>
        </w:rPr>
        <w:t xml:space="preserve"> y Rodríguez Bazán, 2024; Drake &amp; Herrera, 2019) argumentan deficiencias en los contenidos y programas que promueven con incidencia local en los telecentros territoriales. Desde la teoría se aboga por un cambio y restructuración que asuma las ventajas del medio y combine los diferentes lenguajes.</w:t>
      </w:r>
      <w:r w:rsidR="00D03B02">
        <w:rPr>
          <w:rFonts w:ascii="Times New Roman" w:hAnsi="Times New Roman" w:cs="Times New Roman"/>
          <w:sz w:val="24"/>
          <w:szCs w:val="24"/>
        </w:rPr>
        <w:t xml:space="preserve"> </w:t>
      </w:r>
      <w:r w:rsidRPr="00B00624">
        <w:rPr>
          <w:rFonts w:ascii="Times New Roman" w:hAnsi="Times New Roman" w:cs="Times New Roman"/>
          <w:sz w:val="24"/>
          <w:szCs w:val="24"/>
        </w:rPr>
        <w:t xml:space="preserve"> </w:t>
      </w:r>
      <w:bookmarkStart w:id="0" w:name="_GoBack"/>
      <w:bookmarkEnd w:id="0"/>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8E33A1" w:rsidRDefault="00AE214A" w:rsidP="00AE214A">
      <w:pPr>
        <w:spacing w:after="0" w:line="360" w:lineRule="auto"/>
        <w:jc w:val="both"/>
        <w:rPr>
          <w:rFonts w:ascii="Times New Roman" w:hAnsi="Times New Roman" w:cs="Times New Roman"/>
          <w:sz w:val="24"/>
          <w:szCs w:val="24"/>
        </w:rPr>
      </w:pPr>
      <w:r w:rsidRPr="00AE214A">
        <w:rPr>
          <w:rFonts w:ascii="Times New Roman" w:hAnsi="Times New Roman" w:cs="Times New Roman"/>
          <w:sz w:val="24"/>
          <w:szCs w:val="24"/>
        </w:rPr>
        <w:t>Actualmente en Cuba, 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empleo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elementos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dramáticos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construcción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programas informativos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convierte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asunto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polémico.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dramaturgia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constituye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instrumento necesario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para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concepción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proofErr w:type="spellStart"/>
      <w:r w:rsidRPr="00AE214A">
        <w:rPr>
          <w:rFonts w:ascii="Times New Roman" w:hAnsi="Times New Roman" w:cs="Times New Roman"/>
          <w:sz w:val="24"/>
          <w:szCs w:val="24"/>
        </w:rPr>
        <w:t>productoscomunicativos</w:t>
      </w:r>
      <w:proofErr w:type="spellEnd"/>
      <w:r w:rsidRPr="00AE214A">
        <w:rPr>
          <w:rFonts w:ascii="Times New Roman" w:hAnsi="Times New Roman" w:cs="Times New Roman"/>
          <w:sz w:val="24"/>
          <w:szCs w:val="24"/>
        </w:rPr>
        <w:t>,</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ocasiones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dejan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lado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sus principios y subsiste en un escenario meramente teórico. El estudio de la dramaturgia informativa permite localizar fallas y carencias, corregirlas y obtener un correcto avance del producto televisivo. Las</w:t>
      </w:r>
      <w:r w:rsidR="00E340DE">
        <w:rPr>
          <w:rFonts w:ascii="Times New Roman" w:hAnsi="Times New Roman" w:cs="Times New Roman"/>
          <w:sz w:val="24"/>
          <w:szCs w:val="24"/>
        </w:rPr>
        <w:t xml:space="preserve"> </w:t>
      </w:r>
      <w:r w:rsidRPr="00AE214A">
        <w:rPr>
          <w:rFonts w:ascii="Times New Roman" w:hAnsi="Times New Roman" w:cs="Times New Roman"/>
          <w:sz w:val="24"/>
          <w:szCs w:val="24"/>
        </w:rPr>
        <w:t>revistas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informativas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ocupan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espacio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preferencia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programación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audiovisual, adquieren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horarios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gran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audiencia.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Su</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amplitud</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temporal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requiere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equipo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realización creativo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y</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original.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revista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informativa 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Hora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Todos,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proofErr w:type="spellStart"/>
      <w:r w:rsidRPr="00AE214A">
        <w:rPr>
          <w:rFonts w:ascii="Times New Roman" w:hAnsi="Times New Roman" w:cs="Times New Roman"/>
          <w:sz w:val="24"/>
          <w:szCs w:val="24"/>
        </w:rPr>
        <w:t>Telecubanacán</w:t>
      </w:r>
      <w:proofErr w:type="spellEnd"/>
      <w:r w:rsidRPr="00AE214A">
        <w:rPr>
          <w:rFonts w:ascii="Times New Roman" w:hAnsi="Times New Roman" w:cs="Times New Roman"/>
          <w:sz w:val="24"/>
          <w:szCs w:val="24"/>
        </w:rPr>
        <w:t>,</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resulta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 escenario apropiado para analizar el comportamiento de los elementos dramáticos dado que no ha sido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estudiada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sentido,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aun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cuando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constituye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programas con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mayor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interés social y de mayor audiencia en la provincia de Villa</w:t>
      </w:r>
      <w:r w:rsidR="008E33A1">
        <w:rPr>
          <w:rFonts w:ascii="Times New Roman" w:hAnsi="Times New Roman" w:cs="Times New Roman"/>
          <w:sz w:val="24"/>
          <w:szCs w:val="24"/>
        </w:rPr>
        <w:t xml:space="preserve"> </w:t>
      </w:r>
      <w:r w:rsidRPr="00AE214A">
        <w:rPr>
          <w:rFonts w:ascii="Times New Roman" w:hAnsi="Times New Roman" w:cs="Times New Roman"/>
          <w:sz w:val="24"/>
          <w:szCs w:val="24"/>
        </w:rPr>
        <w:t>Clara (Borges Pérez, 2021).</w:t>
      </w:r>
      <w:r w:rsidR="008E33A1">
        <w:rPr>
          <w:rFonts w:ascii="Times New Roman" w:hAnsi="Times New Roman" w:cs="Times New Roman"/>
          <w:sz w:val="24"/>
          <w:szCs w:val="24"/>
        </w:rPr>
        <w:t xml:space="preserve"> </w:t>
      </w:r>
      <w:r w:rsidRPr="00AE214A">
        <w:rPr>
          <w:rFonts w:ascii="Times New Roman" w:hAnsi="Times New Roman" w:cs="Times New Roman"/>
          <w:sz w:val="24"/>
          <w:szCs w:val="24"/>
        </w:rPr>
        <w:t>Los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mensajes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lastRenderedPageBreak/>
        <w:t>audiovisuales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aumentan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su</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eficacia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hora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comunicarle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receptor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una determinada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idea,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siempre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elaboración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mismo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tengan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cuenta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recursos dramáticos.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manera,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construcción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dramática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define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como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proceso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diseño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y producción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acontecimientos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noticiables,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partir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criterios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estructura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y organiza un relato periodístico real, </w:t>
      </w:r>
      <w:proofErr w:type="spellStart"/>
      <w:r w:rsidRPr="00AE214A">
        <w:rPr>
          <w:rFonts w:ascii="Times New Roman" w:hAnsi="Times New Roman" w:cs="Times New Roman"/>
          <w:sz w:val="24"/>
          <w:szCs w:val="24"/>
        </w:rPr>
        <w:t>enacciones</w:t>
      </w:r>
      <w:proofErr w:type="spellEnd"/>
      <w:r w:rsidRPr="00AE214A">
        <w:rPr>
          <w:rFonts w:ascii="Times New Roman" w:hAnsi="Times New Roman" w:cs="Times New Roman"/>
          <w:sz w:val="24"/>
          <w:szCs w:val="24"/>
        </w:rPr>
        <w:t xml:space="preserve"> y conflictos dramáticos entre sujetos narrativos.</w:t>
      </w:r>
    </w:p>
    <w:p w:rsidR="00AE214A" w:rsidRPr="00AE214A" w:rsidRDefault="00AE214A" w:rsidP="00AE214A">
      <w:pPr>
        <w:spacing w:after="0" w:line="360" w:lineRule="auto"/>
        <w:jc w:val="both"/>
        <w:rPr>
          <w:rFonts w:ascii="Times New Roman" w:hAnsi="Times New Roman" w:cs="Times New Roman"/>
          <w:sz w:val="24"/>
          <w:szCs w:val="24"/>
        </w:rPr>
      </w:pPr>
      <w:r w:rsidRPr="00AE214A">
        <w:rPr>
          <w:rFonts w:ascii="Times New Roman" w:hAnsi="Times New Roman" w:cs="Times New Roman"/>
          <w:sz w:val="24"/>
          <w:szCs w:val="24"/>
        </w:rPr>
        <w:t>En el caso de las televisoras locales, y específicamente en la programación villaclareña, los autores proponen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serie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cambios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revistas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informativas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pueden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contribuir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una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mayor efectividad en los programas informativos y tienen en cuenta tanto el contenido como la </w:t>
      </w:r>
      <w:proofErr w:type="spellStart"/>
      <w:proofErr w:type="gramStart"/>
      <w:r w:rsidRPr="00AE214A">
        <w:rPr>
          <w:rFonts w:ascii="Times New Roman" w:hAnsi="Times New Roman" w:cs="Times New Roman"/>
          <w:sz w:val="24"/>
          <w:szCs w:val="24"/>
        </w:rPr>
        <w:t>estructura.Realizar</w:t>
      </w:r>
      <w:proofErr w:type="spellEnd"/>
      <w:proofErr w:type="gramEnd"/>
      <w:r w:rsidR="00D03B02">
        <w:rPr>
          <w:rFonts w:ascii="Times New Roman" w:hAnsi="Times New Roman" w:cs="Times New Roman"/>
          <w:sz w:val="24"/>
          <w:szCs w:val="24"/>
        </w:rPr>
        <w:t xml:space="preserve"> </w:t>
      </w:r>
      <w:r w:rsidRPr="00AE214A">
        <w:rPr>
          <w:rFonts w:ascii="Times New Roman" w:hAnsi="Times New Roman" w:cs="Times New Roman"/>
          <w:sz w:val="24"/>
          <w:szCs w:val="24"/>
        </w:rPr>
        <w:t>una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selección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temática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acorde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opinión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pública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incluya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varias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vías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 retroalimentación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y</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no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recaiga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solo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prestigio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del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conductor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periodista.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 Centrarlo fundamentalmente en una figura, aunque aporta credibilidad, limita al programa informativo ante cambios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personal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puedan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ocurrir.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Resulta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más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recomendable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emplear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opciones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 xml:space="preserve">de interactividad más accesibles para los usuarios como encuestas en redes sociales, diseñar perfiles que promuevan el intercambio y sirvan de sondeo a la opinión pública. </w:t>
      </w:r>
    </w:p>
    <w:p w:rsidR="008E33A1" w:rsidRDefault="00AE214A" w:rsidP="00AE214A">
      <w:pPr>
        <w:spacing w:after="0" w:line="360" w:lineRule="auto"/>
        <w:jc w:val="both"/>
        <w:rPr>
          <w:rFonts w:ascii="Times New Roman" w:hAnsi="Times New Roman" w:cs="Times New Roman"/>
          <w:sz w:val="24"/>
          <w:szCs w:val="24"/>
        </w:rPr>
      </w:pPr>
      <w:r w:rsidRPr="00AE214A">
        <w:rPr>
          <w:rFonts w:ascii="Times New Roman" w:hAnsi="Times New Roman" w:cs="Times New Roman"/>
          <w:sz w:val="24"/>
          <w:szCs w:val="24"/>
        </w:rPr>
        <w:t>Favorecer la generación de expectativas desde una estructura que fusione estructura aristotélica y progresión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acumulativa: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propone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posible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estructura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dramática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tenga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cuenta: adelantos, presentación del tema, sondeo de opinión a través de géneros periodísticos, exposición del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tema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incluya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debate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fuentes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oficiales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especialistas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y</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empleo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vías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 retroalimentación interactivas, uso de secciones específicas, puntos clímax del debate y resolución</w:t>
      </w:r>
      <w:r w:rsidR="008E33A1">
        <w:rPr>
          <w:rFonts w:ascii="Times New Roman" w:hAnsi="Times New Roman" w:cs="Times New Roman"/>
          <w:sz w:val="24"/>
          <w:szCs w:val="24"/>
        </w:rPr>
        <w:t xml:space="preserve">. </w:t>
      </w:r>
    </w:p>
    <w:p w:rsidR="008E33A1" w:rsidRDefault="00AE214A" w:rsidP="00AE214A">
      <w:pPr>
        <w:spacing w:after="0" w:line="360" w:lineRule="auto"/>
        <w:jc w:val="both"/>
        <w:rPr>
          <w:rFonts w:ascii="Times New Roman" w:hAnsi="Times New Roman" w:cs="Times New Roman"/>
          <w:sz w:val="24"/>
          <w:szCs w:val="24"/>
        </w:rPr>
      </w:pPr>
      <w:r w:rsidRPr="00AE214A">
        <w:rPr>
          <w:rFonts w:ascii="Times New Roman" w:hAnsi="Times New Roman" w:cs="Times New Roman"/>
          <w:sz w:val="24"/>
          <w:szCs w:val="24"/>
        </w:rPr>
        <w:t>Lograr una interconectividad entre las parrillas de programación, sus programas y contenidos con las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redes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sociales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manera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sirvan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adelantos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y</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generación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expectativas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las audiencias.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Estos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adelantos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deben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centrarse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no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solo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el</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tema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sino</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emplear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las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herramientas propias del lenguaje digital de manera que sea capaz de captar la atención de las audiencias.</w:t>
      </w:r>
      <w:r w:rsidR="008E33A1">
        <w:rPr>
          <w:rFonts w:ascii="Times New Roman" w:hAnsi="Times New Roman" w:cs="Times New Roman"/>
          <w:sz w:val="24"/>
          <w:szCs w:val="24"/>
        </w:rPr>
        <w:t xml:space="preserve"> </w:t>
      </w:r>
    </w:p>
    <w:p w:rsidR="008E33A1" w:rsidRDefault="00AE214A" w:rsidP="00AE214A">
      <w:pPr>
        <w:spacing w:after="0" w:line="360" w:lineRule="auto"/>
        <w:jc w:val="both"/>
        <w:rPr>
          <w:rFonts w:ascii="Times New Roman" w:hAnsi="Times New Roman" w:cs="Times New Roman"/>
          <w:sz w:val="24"/>
          <w:szCs w:val="24"/>
        </w:rPr>
      </w:pPr>
      <w:r w:rsidRPr="00AE214A">
        <w:rPr>
          <w:rFonts w:ascii="Times New Roman" w:hAnsi="Times New Roman" w:cs="Times New Roman"/>
          <w:sz w:val="24"/>
          <w:szCs w:val="24"/>
        </w:rPr>
        <w:t>Insertar</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variedad</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géneros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periodísticos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manera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contribuyan</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a</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dinámicas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ágiles</w:t>
      </w:r>
      <w:r w:rsidR="00D03B02">
        <w:rPr>
          <w:rFonts w:ascii="Times New Roman" w:hAnsi="Times New Roman" w:cs="Times New Roman"/>
          <w:sz w:val="24"/>
          <w:szCs w:val="24"/>
        </w:rPr>
        <w:t xml:space="preserve"> </w:t>
      </w:r>
      <w:r w:rsidRPr="00AE214A">
        <w:rPr>
          <w:rFonts w:ascii="Times New Roman" w:hAnsi="Times New Roman" w:cs="Times New Roman"/>
          <w:sz w:val="24"/>
          <w:szCs w:val="24"/>
        </w:rPr>
        <w:t>que refuercen el mensaje, así como a una ubicación en orden estratégico que permita manejar la curva de interés.</w:t>
      </w:r>
    </w:p>
    <w:p w:rsidR="00AE214A" w:rsidRPr="00AE214A" w:rsidRDefault="00AE214A" w:rsidP="00AE214A">
      <w:pPr>
        <w:spacing w:after="0" w:line="360" w:lineRule="auto"/>
        <w:jc w:val="both"/>
        <w:rPr>
          <w:rFonts w:ascii="Times New Roman" w:hAnsi="Times New Roman" w:cs="Times New Roman"/>
          <w:sz w:val="24"/>
          <w:szCs w:val="24"/>
        </w:rPr>
      </w:pPr>
      <w:r w:rsidRPr="00AE214A">
        <w:rPr>
          <w:rFonts w:ascii="Times New Roman" w:hAnsi="Times New Roman" w:cs="Times New Roman"/>
          <w:sz w:val="24"/>
          <w:szCs w:val="24"/>
        </w:rPr>
        <w:t xml:space="preserve">Evitar el convencionalismo en la imagen y emplear dinámicas más favorables a la visualidad. Mayor certeza y precisión en planos e imágenes que faciliten la comprensión </w:t>
      </w:r>
      <w:r w:rsidRPr="00AE214A">
        <w:rPr>
          <w:rFonts w:ascii="Times New Roman" w:hAnsi="Times New Roman" w:cs="Times New Roman"/>
          <w:sz w:val="24"/>
          <w:szCs w:val="24"/>
        </w:rPr>
        <w:lastRenderedPageBreak/>
        <w:t>del tema, su credibilidad y veracidad. Aplicar la dramaturgia para narrar las informaciones influye en la comprensión y atención, así como en la retención del televidente de los mensajes que se les pretende comunicar. El empleo de los recursos dramáticos permite de una forma atractiva exponer los conflictos de los personajes. Los resultados obtenidos evidencian la necesidad de emplear de manera consciente la dramaturgia en las revistas informativas para ganar en atractivo, organización y calidad en un programa que busca mover y responder a las necesidades de la opinión pública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340DE" w:rsidRPr="00CE069F" w:rsidRDefault="00E340DE" w:rsidP="00E340DE">
      <w:pPr>
        <w:pStyle w:val="Prrafodelista"/>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 </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Drake Tapia, B. y Herrera Barreda, D. (2019). Televisión local y desarrollo cultural comunitario: De las políticas públicas al espacio local. Revista Estudios del Desarrollo Social: Cuba y América Latina, 7(3). </w:t>
      </w:r>
      <w:hyperlink r:id="rId8" w:history="1">
        <w:r w:rsidRPr="00CE069F">
          <w:rPr>
            <w:rFonts w:ascii="Times New Roman" w:hAnsi="Times New Roman" w:cs="Times New Roman"/>
            <w:sz w:val="24"/>
            <w:szCs w:val="24"/>
          </w:rPr>
          <w:t>https://revistas.uh.cu/revflacso/article/view/5465</w:t>
        </w:r>
      </w:hyperlink>
      <w:r w:rsidRPr="00CE069F">
        <w:rPr>
          <w:rFonts w:ascii="Times New Roman" w:hAnsi="Times New Roman" w:cs="Times New Roman"/>
          <w:sz w:val="24"/>
          <w:szCs w:val="24"/>
        </w:rPr>
        <w:t xml:space="preserve"> </w:t>
      </w:r>
    </w:p>
    <w:p w:rsidR="00E340DE" w:rsidRDefault="00E340DE" w:rsidP="00D03B02">
      <w:pPr>
        <w:pStyle w:val="Prrafodelista"/>
        <w:numPr>
          <w:ilvl w:val="0"/>
          <w:numId w:val="4"/>
        </w:numPr>
        <w:spacing w:after="120" w:line="240" w:lineRule="auto"/>
        <w:jc w:val="both"/>
        <w:rPr>
          <w:rFonts w:ascii="Times New Roman" w:hAnsi="Times New Roman" w:cs="Times New Roman"/>
          <w:sz w:val="24"/>
          <w:szCs w:val="24"/>
        </w:rPr>
      </w:pPr>
      <w:r w:rsidRPr="00D03B02">
        <w:rPr>
          <w:rFonts w:ascii="Times New Roman" w:hAnsi="Times New Roman" w:cs="Times New Roman"/>
          <w:sz w:val="24"/>
          <w:szCs w:val="24"/>
        </w:rPr>
        <w:t>Fernández, V. (2020). Propuesta de reestructuración de la producción del discurso periodístico del ca-</w:t>
      </w:r>
      <w:proofErr w:type="spellStart"/>
      <w:r w:rsidRPr="00D03B02">
        <w:rPr>
          <w:rFonts w:ascii="Times New Roman" w:hAnsi="Times New Roman" w:cs="Times New Roman"/>
          <w:sz w:val="24"/>
          <w:szCs w:val="24"/>
        </w:rPr>
        <w:t>nal</w:t>
      </w:r>
      <w:proofErr w:type="spellEnd"/>
      <w:r w:rsidRPr="00D03B02">
        <w:rPr>
          <w:rFonts w:ascii="Times New Roman" w:hAnsi="Times New Roman" w:cs="Times New Roman"/>
          <w:sz w:val="24"/>
          <w:szCs w:val="24"/>
        </w:rPr>
        <w:t xml:space="preserve"> provincial </w:t>
      </w:r>
      <w:proofErr w:type="spellStart"/>
      <w:r w:rsidRPr="00D03B02">
        <w:rPr>
          <w:rFonts w:ascii="Times New Roman" w:hAnsi="Times New Roman" w:cs="Times New Roman"/>
          <w:sz w:val="24"/>
          <w:szCs w:val="24"/>
        </w:rPr>
        <w:t>Telecubanacán</w:t>
      </w:r>
      <w:proofErr w:type="spellEnd"/>
      <w:r w:rsidRPr="00D03B02">
        <w:rPr>
          <w:rFonts w:ascii="Times New Roman" w:hAnsi="Times New Roman" w:cs="Times New Roman"/>
          <w:sz w:val="24"/>
          <w:szCs w:val="24"/>
        </w:rPr>
        <w:t xml:space="preserve"> para contribuir a la satisfacción de las necesidades informa-</w:t>
      </w:r>
      <w:proofErr w:type="spellStart"/>
      <w:r w:rsidRPr="00D03B02">
        <w:rPr>
          <w:rFonts w:ascii="Times New Roman" w:hAnsi="Times New Roman" w:cs="Times New Roman"/>
          <w:sz w:val="24"/>
          <w:szCs w:val="24"/>
        </w:rPr>
        <w:t>tivas</w:t>
      </w:r>
      <w:proofErr w:type="spellEnd"/>
      <w:r w:rsidRPr="00D03B02">
        <w:rPr>
          <w:rFonts w:ascii="Times New Roman" w:hAnsi="Times New Roman" w:cs="Times New Roman"/>
          <w:sz w:val="24"/>
          <w:szCs w:val="24"/>
        </w:rPr>
        <w:t xml:space="preserve"> del público villaclareño [Tesis de Licenciatura, Universidad Central «Marta Abreu» de Las Villas]. Repositorio Institucional de la Universidad Central “Marta Abreu” de Las Villas (UCLV). </w:t>
      </w:r>
      <w:hyperlink r:id="rId9" w:history="1">
        <w:r w:rsidRPr="00C358DB">
          <w:rPr>
            <w:rStyle w:val="Hipervnculo"/>
            <w:rFonts w:ascii="Times New Roman" w:hAnsi="Times New Roman" w:cs="Times New Roman"/>
            <w:sz w:val="24"/>
            <w:szCs w:val="24"/>
          </w:rPr>
          <w:t>https://dspace.uclv.edu.cu/items/e6bbb091-3c9b-461f-99db-f1386728580f</w:t>
        </w:r>
      </w:hyperlink>
    </w:p>
    <w:p w:rsidR="00E340DE" w:rsidRPr="00D03B02" w:rsidRDefault="00E340DE" w:rsidP="00D03B02">
      <w:pPr>
        <w:pStyle w:val="Prrafodelista"/>
        <w:numPr>
          <w:ilvl w:val="0"/>
          <w:numId w:val="4"/>
        </w:numPr>
        <w:spacing w:after="120" w:line="240" w:lineRule="auto"/>
        <w:jc w:val="both"/>
        <w:rPr>
          <w:rFonts w:ascii="Times New Roman" w:hAnsi="Times New Roman" w:cs="Times New Roman"/>
          <w:sz w:val="24"/>
          <w:szCs w:val="24"/>
        </w:rPr>
      </w:pPr>
      <w:r w:rsidRPr="00D03B02">
        <w:rPr>
          <w:rFonts w:ascii="Times New Roman" w:hAnsi="Times New Roman" w:cs="Times New Roman"/>
          <w:sz w:val="24"/>
          <w:szCs w:val="24"/>
        </w:rPr>
        <w:t>Fuenzalida, V. (2019). Análisis y propuesta para actualizar la misión pública de TVN. Perspectiva de la Comunicación, 12(1), 315-339. http://dx.doi.org/10.4067/S0718- 48672019000100315</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Hernández Alfonso, E. y Paz Enrique, L. (2022). Desarrollo, medios públicos y políticas latinoamericanas de comunicación. </w:t>
      </w:r>
      <w:proofErr w:type="spellStart"/>
      <w:r w:rsidRPr="00CE069F">
        <w:rPr>
          <w:rFonts w:ascii="Times New Roman" w:hAnsi="Times New Roman" w:cs="Times New Roman"/>
          <w:sz w:val="24"/>
          <w:szCs w:val="24"/>
        </w:rPr>
        <w:t>Question</w:t>
      </w:r>
      <w:proofErr w:type="spellEnd"/>
      <w:r w:rsidRPr="00CE069F">
        <w:rPr>
          <w:rFonts w:ascii="Times New Roman" w:hAnsi="Times New Roman" w:cs="Times New Roman"/>
          <w:sz w:val="24"/>
          <w:szCs w:val="24"/>
        </w:rPr>
        <w:t xml:space="preserve">/Cuestión, 3(72). </w:t>
      </w:r>
      <w:hyperlink r:id="rId10" w:history="1">
        <w:r w:rsidRPr="00CE069F">
          <w:rPr>
            <w:rFonts w:ascii="Times New Roman" w:hAnsi="Times New Roman" w:cs="Times New Roman"/>
            <w:sz w:val="24"/>
            <w:szCs w:val="24"/>
          </w:rPr>
          <w:t>https://doi.org/10.24215/16696581e722</w:t>
        </w:r>
      </w:hyperlink>
      <w:r w:rsidRPr="00CE069F">
        <w:rPr>
          <w:rFonts w:ascii="Times New Roman" w:hAnsi="Times New Roman" w:cs="Times New Roman"/>
          <w:sz w:val="24"/>
          <w:szCs w:val="24"/>
        </w:rPr>
        <w:t xml:space="preserve"> </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Herrera Barreda, D. H., </w:t>
      </w:r>
      <w:proofErr w:type="spellStart"/>
      <w:r w:rsidRPr="00CE069F">
        <w:rPr>
          <w:rFonts w:ascii="Times New Roman" w:hAnsi="Times New Roman" w:cs="Times New Roman"/>
          <w:sz w:val="24"/>
          <w:szCs w:val="24"/>
        </w:rPr>
        <w:t>Saladriga</w:t>
      </w:r>
      <w:proofErr w:type="spellEnd"/>
      <w:r w:rsidRPr="00CE069F">
        <w:rPr>
          <w:rFonts w:ascii="Times New Roman" w:hAnsi="Times New Roman" w:cs="Times New Roman"/>
          <w:sz w:val="24"/>
          <w:szCs w:val="24"/>
        </w:rPr>
        <w:t xml:space="preserve"> Medina, H.</w:t>
      </w:r>
      <w:r>
        <w:rPr>
          <w:rFonts w:ascii="Times New Roman" w:hAnsi="Times New Roman" w:cs="Times New Roman"/>
          <w:sz w:val="24"/>
          <w:szCs w:val="24"/>
        </w:rPr>
        <w:t xml:space="preserve"> </w:t>
      </w:r>
      <w:r w:rsidRPr="00CE069F">
        <w:rPr>
          <w:rFonts w:ascii="Times New Roman" w:hAnsi="Times New Roman" w:cs="Times New Roman"/>
          <w:sz w:val="24"/>
          <w:szCs w:val="24"/>
        </w:rPr>
        <w:t xml:space="preserve">y Garcés Corra, R. (2016). Modelo de televisión local en Cuba. Una aproximación pionera a sus rasgos distintivos. Razón y palabra, (92), 1-41. </w:t>
      </w:r>
      <w:hyperlink r:id="rId11" w:history="1">
        <w:r w:rsidRPr="00CE069F">
          <w:rPr>
            <w:rFonts w:ascii="Times New Roman" w:hAnsi="Times New Roman" w:cs="Times New Roman"/>
            <w:sz w:val="24"/>
            <w:szCs w:val="24"/>
          </w:rPr>
          <w:t>http://www.redalyc.org/articulo.oa?id=199543036020</w:t>
        </w:r>
      </w:hyperlink>
      <w:r w:rsidRPr="00CE069F">
        <w:rPr>
          <w:rFonts w:ascii="Times New Roman" w:hAnsi="Times New Roman" w:cs="Times New Roman"/>
          <w:sz w:val="24"/>
          <w:szCs w:val="24"/>
        </w:rPr>
        <w:t xml:space="preserve"> </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Lobelle</w:t>
      </w:r>
      <w:proofErr w:type="spellEnd"/>
      <w:r w:rsidRPr="00CE069F">
        <w:rPr>
          <w:rFonts w:ascii="Times New Roman" w:hAnsi="Times New Roman" w:cs="Times New Roman"/>
          <w:sz w:val="24"/>
          <w:szCs w:val="24"/>
        </w:rPr>
        <w:t xml:space="preserve"> Muñiz, L. (2022). Comunicación institucional externa entre el telecentro </w:t>
      </w:r>
      <w:proofErr w:type="spellStart"/>
      <w:r w:rsidRPr="00CE069F">
        <w:rPr>
          <w:rFonts w:ascii="Times New Roman" w:hAnsi="Times New Roman" w:cs="Times New Roman"/>
          <w:sz w:val="24"/>
          <w:szCs w:val="24"/>
        </w:rPr>
        <w:t>Perlavisión</w:t>
      </w:r>
      <w:proofErr w:type="spellEnd"/>
      <w:r w:rsidRPr="00CE069F">
        <w:rPr>
          <w:rFonts w:ascii="Times New Roman" w:hAnsi="Times New Roman" w:cs="Times New Roman"/>
          <w:sz w:val="24"/>
          <w:szCs w:val="24"/>
        </w:rPr>
        <w:t xml:space="preserve"> y las fuentes institucionales cienfuegueras. [Tesis de licenciatura inédita]. Universidad Central «Marta Abreu» de Las Villas</w:t>
      </w:r>
    </w:p>
    <w:p w:rsidR="00E340DE" w:rsidRPr="00D03B02" w:rsidRDefault="00E340DE" w:rsidP="00D03B02">
      <w:pPr>
        <w:pStyle w:val="Prrafodelista"/>
        <w:numPr>
          <w:ilvl w:val="0"/>
          <w:numId w:val="4"/>
        </w:numPr>
        <w:spacing w:after="120" w:line="240" w:lineRule="auto"/>
        <w:jc w:val="both"/>
        <w:rPr>
          <w:rFonts w:ascii="Times New Roman" w:hAnsi="Times New Roman" w:cs="Times New Roman"/>
          <w:sz w:val="24"/>
          <w:szCs w:val="24"/>
        </w:rPr>
      </w:pPr>
      <w:proofErr w:type="spellStart"/>
      <w:r w:rsidRPr="00D03B02">
        <w:rPr>
          <w:rFonts w:ascii="Times New Roman" w:hAnsi="Times New Roman" w:cs="Times New Roman"/>
          <w:sz w:val="24"/>
          <w:szCs w:val="24"/>
        </w:rPr>
        <w:t>Paxman</w:t>
      </w:r>
      <w:proofErr w:type="spellEnd"/>
      <w:r w:rsidRPr="00D03B02">
        <w:rPr>
          <w:rFonts w:ascii="Times New Roman" w:hAnsi="Times New Roman" w:cs="Times New Roman"/>
          <w:sz w:val="24"/>
          <w:szCs w:val="24"/>
        </w:rPr>
        <w:t xml:space="preserve">, Andrew (2004) "Híbridos, </w:t>
      </w:r>
      <w:proofErr w:type="spellStart"/>
      <w:r w:rsidRPr="00D03B02">
        <w:rPr>
          <w:rFonts w:ascii="Times New Roman" w:hAnsi="Times New Roman" w:cs="Times New Roman"/>
          <w:sz w:val="24"/>
          <w:szCs w:val="24"/>
        </w:rPr>
        <w:t>glocalizados</w:t>
      </w:r>
      <w:proofErr w:type="spellEnd"/>
      <w:r w:rsidRPr="00D03B02">
        <w:rPr>
          <w:rFonts w:ascii="Times New Roman" w:hAnsi="Times New Roman" w:cs="Times New Roman"/>
          <w:sz w:val="24"/>
          <w:szCs w:val="24"/>
        </w:rPr>
        <w:t xml:space="preserve"> y hecho en México: influencias extranjeras en la programación televisiva mexicana desde los cincuentas," </w:t>
      </w:r>
      <w:r w:rsidRPr="00D03B02">
        <w:rPr>
          <w:rFonts w:ascii="Times New Roman" w:hAnsi="Times New Roman" w:cs="Times New Roman"/>
          <w:i/>
          <w:iCs/>
          <w:sz w:val="24"/>
          <w:szCs w:val="24"/>
        </w:rPr>
        <w:t xml:space="preserve">Global Media </w:t>
      </w:r>
      <w:proofErr w:type="spellStart"/>
      <w:r w:rsidRPr="00D03B02">
        <w:rPr>
          <w:rFonts w:ascii="Times New Roman" w:hAnsi="Times New Roman" w:cs="Times New Roman"/>
          <w:i/>
          <w:iCs/>
          <w:sz w:val="24"/>
          <w:szCs w:val="24"/>
        </w:rPr>
        <w:t>Journal</w:t>
      </w:r>
      <w:proofErr w:type="spellEnd"/>
      <w:r w:rsidRPr="00D03B02">
        <w:rPr>
          <w:rFonts w:ascii="Times New Roman" w:hAnsi="Times New Roman" w:cs="Times New Roman"/>
          <w:i/>
          <w:iCs/>
          <w:sz w:val="24"/>
          <w:szCs w:val="24"/>
        </w:rPr>
        <w:t xml:space="preserve"> México</w:t>
      </w:r>
      <w:r w:rsidRPr="00D03B02">
        <w:rPr>
          <w:rFonts w:ascii="Times New Roman" w:hAnsi="Times New Roman" w:cs="Times New Roman"/>
          <w:sz w:val="24"/>
          <w:szCs w:val="24"/>
        </w:rPr>
        <w:t xml:space="preserve">: Vol. </w:t>
      </w:r>
      <w:proofErr w:type="gramStart"/>
      <w:r w:rsidRPr="00D03B02">
        <w:rPr>
          <w:rFonts w:ascii="Times New Roman" w:hAnsi="Times New Roman" w:cs="Times New Roman"/>
          <w:sz w:val="24"/>
          <w:szCs w:val="24"/>
        </w:rPr>
        <w:t>1 :</w:t>
      </w:r>
      <w:proofErr w:type="gramEnd"/>
      <w:r w:rsidRPr="00D03B02">
        <w:rPr>
          <w:rFonts w:ascii="Times New Roman" w:hAnsi="Times New Roman" w:cs="Times New Roman"/>
          <w:sz w:val="24"/>
          <w:szCs w:val="24"/>
        </w:rPr>
        <w:t xml:space="preserve"> No. 2 , </w:t>
      </w:r>
      <w:proofErr w:type="spellStart"/>
      <w:r w:rsidRPr="00D03B02">
        <w:rPr>
          <w:rFonts w:ascii="Times New Roman" w:hAnsi="Times New Roman" w:cs="Times New Roman"/>
          <w:sz w:val="24"/>
          <w:szCs w:val="24"/>
        </w:rPr>
        <w:t>Article</w:t>
      </w:r>
      <w:proofErr w:type="spellEnd"/>
      <w:r w:rsidRPr="00D03B02">
        <w:rPr>
          <w:rFonts w:ascii="Times New Roman" w:hAnsi="Times New Roman" w:cs="Times New Roman"/>
          <w:sz w:val="24"/>
          <w:szCs w:val="24"/>
        </w:rPr>
        <w:t xml:space="preserve"> 1.Available at: </w:t>
      </w:r>
      <w:hyperlink r:id="rId12" w:history="1">
        <w:r w:rsidRPr="00D03B02">
          <w:rPr>
            <w:rFonts w:ascii="Times New Roman" w:hAnsi="Times New Roman" w:cs="Times New Roman"/>
            <w:sz w:val="24"/>
            <w:szCs w:val="24"/>
          </w:rPr>
          <w:t>https://rio.tamiu.edu/gmj/vol1/iss2/1</w:t>
        </w:r>
      </w:hyperlink>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Ramos Díaz, E. (2022). Principios dramáticos en La hora de Todos. Un estudio sobre la construcción dramática de la revista informativa de </w:t>
      </w:r>
      <w:proofErr w:type="spellStart"/>
      <w:r w:rsidRPr="00CE069F">
        <w:rPr>
          <w:rFonts w:ascii="Times New Roman" w:hAnsi="Times New Roman" w:cs="Times New Roman"/>
          <w:sz w:val="24"/>
          <w:szCs w:val="24"/>
        </w:rPr>
        <w:t>Telecubanacán</w:t>
      </w:r>
      <w:proofErr w:type="spellEnd"/>
      <w:r w:rsidRPr="00CE069F">
        <w:rPr>
          <w:rFonts w:ascii="Times New Roman" w:hAnsi="Times New Roman" w:cs="Times New Roman"/>
          <w:sz w:val="24"/>
          <w:szCs w:val="24"/>
        </w:rPr>
        <w:t>. [Tesis de licenciatura inédita]. Universidad Central «Marta Abreu» de Las Villas</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Rendón </w:t>
      </w:r>
      <w:proofErr w:type="spellStart"/>
      <w:r w:rsidRPr="00CE069F">
        <w:rPr>
          <w:rFonts w:ascii="Times New Roman" w:hAnsi="Times New Roman" w:cs="Times New Roman"/>
          <w:sz w:val="24"/>
          <w:szCs w:val="24"/>
        </w:rPr>
        <w:t>Portelles</w:t>
      </w:r>
      <w:proofErr w:type="spellEnd"/>
      <w:r w:rsidRPr="00CE069F">
        <w:rPr>
          <w:rFonts w:ascii="Times New Roman" w:hAnsi="Times New Roman" w:cs="Times New Roman"/>
          <w:sz w:val="24"/>
          <w:szCs w:val="24"/>
        </w:rPr>
        <w:t>, T (2012). ¿“En Marcha” con sus públicos? Un estudio de recepción al noticiero del canal espirituano [Tesis de Licenciatura, Universidad Central «Marta Abreu» de Las Villas]. Repositorio Institucional de la Universidad Central "Marta Abreu" de Las Villas (UCLV).</w:t>
      </w:r>
      <w:r>
        <w:rPr>
          <w:rFonts w:ascii="Times New Roman" w:hAnsi="Times New Roman" w:cs="Times New Roman"/>
          <w:sz w:val="24"/>
          <w:szCs w:val="24"/>
        </w:rPr>
        <w:t xml:space="preserve"> </w:t>
      </w:r>
      <w:hyperlink r:id="rId13" w:history="1">
        <w:r w:rsidRPr="00CE069F">
          <w:rPr>
            <w:rFonts w:ascii="Times New Roman" w:hAnsi="Times New Roman" w:cs="Times New Roman"/>
            <w:sz w:val="24"/>
            <w:szCs w:val="24"/>
          </w:rPr>
          <w:t>https://dspace.uclv.edu.cu/items/0b4ecee4-ffe1-42fc-a604-51de194eabef</w:t>
        </w:r>
      </w:hyperlink>
      <w:r w:rsidRPr="00CE069F">
        <w:rPr>
          <w:rFonts w:ascii="Times New Roman" w:hAnsi="Times New Roman" w:cs="Times New Roman"/>
          <w:sz w:val="24"/>
          <w:szCs w:val="24"/>
        </w:rPr>
        <w:t xml:space="preserve"> </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lastRenderedPageBreak/>
        <w:t xml:space="preserve">Rincón, O. (2019). Narrativas del entretenimiento expandido. Chasqui: Revista Latinoamericana de Comunicación, (141), 149-160. </w:t>
      </w:r>
      <w:hyperlink r:id="rId14" w:history="1">
        <w:r w:rsidRPr="00CE069F">
          <w:rPr>
            <w:rFonts w:ascii="Times New Roman" w:hAnsi="Times New Roman" w:cs="Times New Roman"/>
            <w:sz w:val="24"/>
            <w:szCs w:val="24"/>
          </w:rPr>
          <w:t>https://dialnet.unirioja.es/descarga/articulo/7320761.pdf</w:t>
        </w:r>
      </w:hyperlink>
      <w:r w:rsidRPr="00CE069F">
        <w:rPr>
          <w:rFonts w:ascii="Times New Roman" w:hAnsi="Times New Roman" w:cs="Times New Roman"/>
          <w:sz w:val="24"/>
          <w:szCs w:val="24"/>
        </w:rPr>
        <w:t xml:space="preserve"> </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Rodríguez </w:t>
      </w:r>
      <w:proofErr w:type="spellStart"/>
      <w:r w:rsidRPr="00CE069F">
        <w:rPr>
          <w:rFonts w:ascii="Times New Roman" w:hAnsi="Times New Roman" w:cs="Times New Roman"/>
          <w:sz w:val="24"/>
          <w:szCs w:val="24"/>
        </w:rPr>
        <w:t>Viamontes</w:t>
      </w:r>
      <w:proofErr w:type="spellEnd"/>
      <w:r w:rsidRPr="00CE069F">
        <w:rPr>
          <w:rFonts w:ascii="Times New Roman" w:hAnsi="Times New Roman" w:cs="Times New Roman"/>
          <w:sz w:val="24"/>
          <w:szCs w:val="24"/>
        </w:rPr>
        <w:t xml:space="preserve">, F. (2014). La señal que nos une: propuesta de parrilla de programación para el telecentro de Caibarién. [Tesis de Licenciatura, Universidad Central «Marta Abreu» de Las Villas]. Repositorio Institucional de la Universidad Central "Marta Abreu" de Las Villas (UCLV). </w:t>
      </w:r>
      <w:hyperlink r:id="rId15" w:history="1">
        <w:r w:rsidRPr="00CE069F">
          <w:rPr>
            <w:rFonts w:ascii="Times New Roman" w:hAnsi="Times New Roman" w:cs="Times New Roman"/>
            <w:sz w:val="24"/>
            <w:szCs w:val="24"/>
          </w:rPr>
          <w:t>http://hdl.handle.net/123456789/466</w:t>
        </w:r>
      </w:hyperlink>
      <w:r w:rsidRPr="00CE069F">
        <w:rPr>
          <w:rFonts w:ascii="Times New Roman" w:hAnsi="Times New Roman" w:cs="Times New Roman"/>
          <w:sz w:val="24"/>
          <w:szCs w:val="24"/>
        </w:rPr>
        <w:t xml:space="preserve"> </w:t>
      </w:r>
    </w:p>
    <w:p w:rsidR="00E340DE" w:rsidRPr="00D03B02" w:rsidRDefault="00E340DE" w:rsidP="00D03B02">
      <w:pPr>
        <w:pStyle w:val="Prrafodelista"/>
        <w:numPr>
          <w:ilvl w:val="0"/>
          <w:numId w:val="4"/>
        </w:numPr>
        <w:spacing w:after="120" w:line="240" w:lineRule="auto"/>
        <w:jc w:val="both"/>
        <w:rPr>
          <w:rFonts w:ascii="Times New Roman" w:hAnsi="Times New Roman" w:cs="Times New Roman"/>
          <w:sz w:val="24"/>
          <w:szCs w:val="24"/>
        </w:rPr>
      </w:pPr>
      <w:r w:rsidRPr="00D03B02">
        <w:rPr>
          <w:rFonts w:ascii="Times New Roman" w:hAnsi="Times New Roman" w:cs="Times New Roman"/>
          <w:sz w:val="24"/>
          <w:szCs w:val="24"/>
        </w:rPr>
        <w:t>Rodríguez-Bazán, G., &amp; Viamonte-</w:t>
      </w:r>
      <w:proofErr w:type="spellStart"/>
      <w:r w:rsidRPr="00D03B02">
        <w:rPr>
          <w:rFonts w:ascii="Times New Roman" w:hAnsi="Times New Roman" w:cs="Times New Roman"/>
          <w:sz w:val="24"/>
          <w:szCs w:val="24"/>
        </w:rPr>
        <w:t>Sardiñas</w:t>
      </w:r>
      <w:proofErr w:type="spellEnd"/>
      <w:r w:rsidRPr="00D03B02">
        <w:rPr>
          <w:rFonts w:ascii="Times New Roman" w:hAnsi="Times New Roman" w:cs="Times New Roman"/>
          <w:sz w:val="24"/>
          <w:szCs w:val="24"/>
        </w:rPr>
        <w:t>, S. (2025). Prácticas de la televisión local en Cuba. Ba-</w:t>
      </w:r>
      <w:proofErr w:type="spellStart"/>
      <w:r w:rsidRPr="00D03B02">
        <w:rPr>
          <w:rFonts w:ascii="Times New Roman" w:hAnsi="Times New Roman" w:cs="Times New Roman"/>
          <w:sz w:val="24"/>
          <w:szCs w:val="24"/>
        </w:rPr>
        <w:t>ses</w:t>
      </w:r>
      <w:proofErr w:type="spellEnd"/>
      <w:r w:rsidRPr="00D03B02">
        <w:rPr>
          <w:rFonts w:ascii="Times New Roman" w:hAnsi="Times New Roman" w:cs="Times New Roman"/>
          <w:sz w:val="24"/>
          <w:szCs w:val="24"/>
        </w:rPr>
        <w:t xml:space="preserve"> para su reconceptualización desde contextos digitales. Comunicación y Medios, 34(51), 120-132. https://doi.org/10.5354/0719-1529.2025.75999</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Viamontes</w:t>
      </w:r>
      <w:proofErr w:type="spellEnd"/>
      <w:r w:rsidRPr="00CE069F">
        <w:rPr>
          <w:rFonts w:ascii="Times New Roman" w:hAnsi="Times New Roman" w:cs="Times New Roman"/>
          <w:sz w:val="24"/>
          <w:szCs w:val="24"/>
        </w:rPr>
        <w:t xml:space="preserve"> </w:t>
      </w:r>
      <w:proofErr w:type="spellStart"/>
      <w:r w:rsidRPr="00CE069F">
        <w:rPr>
          <w:rFonts w:ascii="Times New Roman" w:hAnsi="Times New Roman" w:cs="Times New Roman"/>
          <w:sz w:val="24"/>
          <w:szCs w:val="24"/>
        </w:rPr>
        <w:t>Sardiña</w:t>
      </w:r>
      <w:proofErr w:type="spellEnd"/>
      <w:r w:rsidRPr="00CE069F">
        <w:rPr>
          <w:rFonts w:ascii="Times New Roman" w:hAnsi="Times New Roman" w:cs="Times New Roman"/>
          <w:sz w:val="24"/>
          <w:szCs w:val="24"/>
        </w:rPr>
        <w:t xml:space="preserve">, S. E. (2022). El ciberperiodismo audiovisual en YouTube. Análisis de contenido de los videos publicados en los canales de YouTube de los </w:t>
      </w:r>
      <w:proofErr w:type="spellStart"/>
      <w:r w:rsidRPr="00CE069F">
        <w:rPr>
          <w:rFonts w:ascii="Times New Roman" w:hAnsi="Times New Roman" w:cs="Times New Roman"/>
          <w:sz w:val="24"/>
          <w:szCs w:val="24"/>
        </w:rPr>
        <w:t>cibermedios</w:t>
      </w:r>
      <w:proofErr w:type="spellEnd"/>
      <w:r w:rsidRPr="00CE069F">
        <w:rPr>
          <w:rFonts w:ascii="Times New Roman" w:hAnsi="Times New Roman" w:cs="Times New Roman"/>
          <w:sz w:val="24"/>
          <w:szCs w:val="24"/>
        </w:rPr>
        <w:t xml:space="preserve"> Escambray e Invasor durante el primer semestre de 2022. [Tesis de licenciatura inédita]. Universidad Central «Marta Abreu» de Las Villas.</w:t>
      </w:r>
    </w:p>
    <w:p w:rsidR="00E340DE" w:rsidRPr="00CE069F" w:rsidRDefault="00E340DE"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Villarrubia-Martínez, A., </w:t>
      </w:r>
      <w:proofErr w:type="spellStart"/>
      <w:r w:rsidRPr="00CE069F">
        <w:rPr>
          <w:rFonts w:ascii="Times New Roman" w:hAnsi="Times New Roman" w:cs="Times New Roman"/>
          <w:sz w:val="24"/>
          <w:szCs w:val="24"/>
        </w:rPr>
        <w:t>Aguaded</w:t>
      </w:r>
      <w:proofErr w:type="spellEnd"/>
      <w:r w:rsidRPr="00CE069F">
        <w:rPr>
          <w:rFonts w:ascii="Times New Roman" w:hAnsi="Times New Roman" w:cs="Times New Roman"/>
          <w:sz w:val="24"/>
          <w:szCs w:val="24"/>
        </w:rPr>
        <w:t xml:space="preserve">-Gómez, J., y Delgado-Ponce, Á. (2019). Implementación de la Televisión digital en Chile: ¿una oportunidad real para la TV Comunitaria? Chasqui: Revista Latinoamericana de Comunicación, (140), 279-296. </w:t>
      </w:r>
      <w:hyperlink r:id="rId16" w:history="1">
        <w:r w:rsidRPr="00CE069F">
          <w:rPr>
            <w:rFonts w:ascii="Times New Roman" w:hAnsi="Times New Roman" w:cs="Times New Roman"/>
            <w:sz w:val="24"/>
            <w:szCs w:val="24"/>
          </w:rPr>
          <w:t>https://dialnet.unirioja.es/descarga/articulo/7319394.pdf</w:t>
        </w:r>
      </w:hyperlink>
      <w:r w:rsidRPr="00CE069F">
        <w:rPr>
          <w:rFonts w:ascii="Times New Roman" w:hAnsi="Times New Roman" w:cs="Times New Roman"/>
          <w:sz w:val="24"/>
          <w:szCs w:val="24"/>
        </w:rPr>
        <w:t xml:space="preserve"> </w:t>
      </w:r>
    </w:p>
    <w:p w:rsidR="00CE069F" w:rsidRPr="00CE069F" w:rsidRDefault="00CE069F" w:rsidP="00FF3346">
      <w:pPr>
        <w:spacing w:after="0" w:line="360" w:lineRule="auto"/>
        <w:jc w:val="both"/>
        <w:rPr>
          <w:rFonts w:ascii="Times New Roman" w:hAnsi="Times New Roman" w:cs="Times New Roman"/>
          <w:sz w:val="24"/>
          <w:szCs w:val="24"/>
          <w:lang w:val="es-419"/>
        </w:rPr>
      </w:pPr>
    </w:p>
    <w:sectPr w:rsidR="00CE069F" w:rsidRPr="00CE069F"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2F4" w:rsidRDefault="003F62F4" w:rsidP="00C8585B">
      <w:pPr>
        <w:spacing w:after="0" w:line="240" w:lineRule="auto"/>
      </w:pPr>
      <w:r>
        <w:separator/>
      </w:r>
    </w:p>
  </w:endnote>
  <w:endnote w:type="continuationSeparator" w:id="0">
    <w:p w:rsidR="003F62F4" w:rsidRDefault="003F62F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2F4" w:rsidRDefault="003F62F4" w:rsidP="00C8585B">
      <w:pPr>
        <w:spacing w:after="0" w:line="240" w:lineRule="auto"/>
      </w:pPr>
      <w:r>
        <w:separator/>
      </w:r>
    </w:p>
  </w:footnote>
  <w:footnote w:type="continuationSeparator" w:id="0">
    <w:p w:rsidR="003F62F4" w:rsidRDefault="003F62F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97B"/>
    <w:multiLevelType w:val="hybridMultilevel"/>
    <w:tmpl w:val="181C4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328"/>
    <w:multiLevelType w:val="hybridMultilevel"/>
    <w:tmpl w:val="113EC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E0751"/>
    <w:multiLevelType w:val="hybridMultilevel"/>
    <w:tmpl w:val="B218D74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900A7"/>
    <w:rsid w:val="000A6EC7"/>
    <w:rsid w:val="000C14DC"/>
    <w:rsid w:val="00131679"/>
    <w:rsid w:val="001618CA"/>
    <w:rsid w:val="002A260C"/>
    <w:rsid w:val="002D4949"/>
    <w:rsid w:val="002E0882"/>
    <w:rsid w:val="002E272A"/>
    <w:rsid w:val="00357A82"/>
    <w:rsid w:val="00393A47"/>
    <w:rsid w:val="003F62F4"/>
    <w:rsid w:val="00403285"/>
    <w:rsid w:val="004403B7"/>
    <w:rsid w:val="005754D8"/>
    <w:rsid w:val="005C6CE1"/>
    <w:rsid w:val="005D3877"/>
    <w:rsid w:val="006271E4"/>
    <w:rsid w:val="00657D54"/>
    <w:rsid w:val="00667F10"/>
    <w:rsid w:val="00671849"/>
    <w:rsid w:val="006A124D"/>
    <w:rsid w:val="007455FF"/>
    <w:rsid w:val="00783E4F"/>
    <w:rsid w:val="00784828"/>
    <w:rsid w:val="00815971"/>
    <w:rsid w:val="0088159E"/>
    <w:rsid w:val="008A1C16"/>
    <w:rsid w:val="008D0E39"/>
    <w:rsid w:val="008E33A1"/>
    <w:rsid w:val="009061A5"/>
    <w:rsid w:val="0091621C"/>
    <w:rsid w:val="00972A58"/>
    <w:rsid w:val="009B1EF2"/>
    <w:rsid w:val="009B2076"/>
    <w:rsid w:val="009D5E02"/>
    <w:rsid w:val="009D67CD"/>
    <w:rsid w:val="00A156A5"/>
    <w:rsid w:val="00A21A1F"/>
    <w:rsid w:val="00A62A14"/>
    <w:rsid w:val="00AE214A"/>
    <w:rsid w:val="00AE534B"/>
    <w:rsid w:val="00B00624"/>
    <w:rsid w:val="00B2024E"/>
    <w:rsid w:val="00B80E97"/>
    <w:rsid w:val="00BC1211"/>
    <w:rsid w:val="00BC770B"/>
    <w:rsid w:val="00BE6118"/>
    <w:rsid w:val="00BF4A9E"/>
    <w:rsid w:val="00C17100"/>
    <w:rsid w:val="00C8585B"/>
    <w:rsid w:val="00CD2BC3"/>
    <w:rsid w:val="00CE069F"/>
    <w:rsid w:val="00D03B02"/>
    <w:rsid w:val="00D36D1C"/>
    <w:rsid w:val="00D73DE9"/>
    <w:rsid w:val="00DF0FC9"/>
    <w:rsid w:val="00E340DE"/>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BF9E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Ttulo4">
    <w:name w:val="heading 4"/>
    <w:basedOn w:val="Normal"/>
    <w:next w:val="Normal"/>
    <w:link w:val="Ttulo4Car"/>
    <w:uiPriority w:val="9"/>
    <w:semiHidden/>
    <w:unhideWhenUsed/>
    <w:qFormat/>
    <w:rsid w:val="00657D5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BF4A9E"/>
    <w:pPr>
      <w:spacing w:before="100" w:beforeAutospacing="1" w:after="100" w:afterAutospacing="1" w:line="240" w:lineRule="auto"/>
      <w:outlineLvl w:val="4"/>
    </w:pPr>
    <w:rPr>
      <w:rFonts w:ascii="Times New Roman" w:eastAsia="Times New Roman" w:hAnsi="Times New Roman" w:cs="Times New Roman"/>
      <w:b/>
      <w:bCs/>
      <w:sz w:val="20"/>
      <w:szCs w:val="20"/>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5Car">
    <w:name w:val="Título 5 Car"/>
    <w:basedOn w:val="Fuentedeprrafopredeter"/>
    <w:link w:val="Ttulo5"/>
    <w:uiPriority w:val="9"/>
    <w:rsid w:val="00BF4A9E"/>
    <w:rPr>
      <w:rFonts w:ascii="Times New Roman" w:eastAsia="Times New Roman" w:hAnsi="Times New Roman" w:cs="Times New Roman"/>
      <w:b/>
      <w:bCs/>
      <w:sz w:val="20"/>
      <w:szCs w:val="20"/>
      <w:lang w:val="es-US" w:eastAsia="es-US"/>
    </w:rPr>
  </w:style>
  <w:style w:type="character" w:styleId="Mencinsinresolver">
    <w:name w:val="Unresolved Mention"/>
    <w:basedOn w:val="Fuentedeprrafopredeter"/>
    <w:uiPriority w:val="99"/>
    <w:semiHidden/>
    <w:unhideWhenUsed/>
    <w:rsid w:val="00BF4A9E"/>
    <w:rPr>
      <w:color w:val="605E5C"/>
      <w:shd w:val="clear" w:color="auto" w:fill="E1DFDD"/>
    </w:rPr>
  </w:style>
  <w:style w:type="table" w:styleId="Tablaconcuadrcula">
    <w:name w:val="Table Grid"/>
    <w:basedOn w:val="Tablanormal"/>
    <w:uiPriority w:val="39"/>
    <w:rsid w:val="006A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657D54"/>
    <w:rPr>
      <w:rFonts w:asciiTheme="majorHAnsi" w:eastAsiaTheme="majorEastAsia" w:hAnsiTheme="majorHAnsi" w:cstheme="majorBidi"/>
      <w:i/>
      <w:iCs/>
      <w:color w:val="365F91" w:themeColor="accent1" w:themeShade="BF"/>
    </w:rPr>
  </w:style>
  <w:style w:type="character" w:customStyle="1" w:styleId="label">
    <w:name w:val="label"/>
    <w:basedOn w:val="Fuentedeprrafopredeter"/>
    <w:rsid w:val="002D4949"/>
  </w:style>
  <w:style w:type="character" w:styleId="nfasis">
    <w:name w:val="Emphasis"/>
    <w:basedOn w:val="Fuentedeprrafopredeter"/>
    <w:uiPriority w:val="20"/>
    <w:qFormat/>
    <w:rsid w:val="00D03B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756831859">
      <w:bodyDiv w:val="1"/>
      <w:marLeft w:val="0"/>
      <w:marRight w:val="0"/>
      <w:marTop w:val="0"/>
      <w:marBottom w:val="0"/>
      <w:divBdr>
        <w:top w:val="none" w:sz="0" w:space="0" w:color="auto"/>
        <w:left w:val="none" w:sz="0" w:space="0" w:color="auto"/>
        <w:bottom w:val="none" w:sz="0" w:space="0" w:color="auto"/>
        <w:right w:val="none" w:sz="0" w:space="0" w:color="auto"/>
      </w:divBdr>
    </w:div>
    <w:div w:id="848524016">
      <w:bodyDiv w:val="1"/>
      <w:marLeft w:val="0"/>
      <w:marRight w:val="0"/>
      <w:marTop w:val="0"/>
      <w:marBottom w:val="0"/>
      <w:divBdr>
        <w:top w:val="none" w:sz="0" w:space="0" w:color="auto"/>
        <w:left w:val="none" w:sz="0" w:space="0" w:color="auto"/>
        <w:bottom w:val="none" w:sz="0" w:space="0" w:color="auto"/>
        <w:right w:val="none" w:sz="0" w:space="0" w:color="auto"/>
      </w:divBdr>
      <w:divsChild>
        <w:div w:id="704448650">
          <w:marLeft w:val="0"/>
          <w:marRight w:val="0"/>
          <w:marTop w:val="15"/>
          <w:marBottom w:val="0"/>
          <w:divBdr>
            <w:top w:val="single" w:sz="48" w:space="0" w:color="auto"/>
            <w:left w:val="single" w:sz="48" w:space="0" w:color="auto"/>
            <w:bottom w:val="single" w:sz="48" w:space="0" w:color="auto"/>
            <w:right w:val="single" w:sz="48" w:space="0" w:color="auto"/>
          </w:divBdr>
          <w:divsChild>
            <w:div w:id="766854390">
              <w:marLeft w:val="0"/>
              <w:marRight w:val="0"/>
              <w:marTop w:val="0"/>
              <w:marBottom w:val="0"/>
              <w:divBdr>
                <w:top w:val="none" w:sz="0" w:space="0" w:color="auto"/>
                <w:left w:val="none" w:sz="0" w:space="0" w:color="auto"/>
                <w:bottom w:val="none" w:sz="0" w:space="0" w:color="auto"/>
                <w:right w:val="none" w:sz="0" w:space="0" w:color="auto"/>
              </w:divBdr>
            </w:div>
          </w:divsChild>
        </w:div>
        <w:div w:id="760757090">
          <w:marLeft w:val="0"/>
          <w:marRight w:val="0"/>
          <w:marTop w:val="15"/>
          <w:marBottom w:val="0"/>
          <w:divBdr>
            <w:top w:val="single" w:sz="48" w:space="0" w:color="auto"/>
            <w:left w:val="single" w:sz="48" w:space="0" w:color="auto"/>
            <w:bottom w:val="single" w:sz="48" w:space="0" w:color="auto"/>
            <w:right w:val="single" w:sz="48" w:space="0" w:color="auto"/>
          </w:divBdr>
          <w:divsChild>
            <w:div w:id="4591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620">
      <w:bodyDiv w:val="1"/>
      <w:marLeft w:val="0"/>
      <w:marRight w:val="0"/>
      <w:marTop w:val="0"/>
      <w:marBottom w:val="0"/>
      <w:divBdr>
        <w:top w:val="none" w:sz="0" w:space="0" w:color="auto"/>
        <w:left w:val="none" w:sz="0" w:space="0" w:color="auto"/>
        <w:bottom w:val="none" w:sz="0" w:space="0" w:color="auto"/>
        <w:right w:val="none" w:sz="0" w:space="0" w:color="auto"/>
      </w:divBdr>
    </w:div>
    <w:div w:id="1171291193">
      <w:bodyDiv w:val="1"/>
      <w:marLeft w:val="0"/>
      <w:marRight w:val="0"/>
      <w:marTop w:val="0"/>
      <w:marBottom w:val="0"/>
      <w:divBdr>
        <w:top w:val="none" w:sz="0" w:space="0" w:color="auto"/>
        <w:left w:val="none" w:sz="0" w:space="0" w:color="auto"/>
        <w:bottom w:val="none" w:sz="0" w:space="0" w:color="auto"/>
        <w:right w:val="none" w:sz="0" w:space="0" w:color="auto"/>
      </w:divBdr>
    </w:div>
    <w:div w:id="16451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h.cu/revflacso/article/view/5465" TargetMode="External"/><Relationship Id="rId13" Type="http://schemas.openxmlformats.org/officeDocument/2006/relationships/hyperlink" Target="https://dspace.uclv.edu.cu/items/0b4ecee4-ffe1-42fc-a604-51de194eabe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y.20200@gmail.com" TargetMode="External"/><Relationship Id="rId12" Type="http://schemas.openxmlformats.org/officeDocument/2006/relationships/hyperlink" Target="https://rio.tamiu.edu/gmj/vol1/iss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alnet.unirioja.es/descarga/articulo/731939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alyc.org/articulo.oa?id=199543036020" TargetMode="External"/><Relationship Id="rId5" Type="http://schemas.openxmlformats.org/officeDocument/2006/relationships/footnotes" Target="footnotes.xml"/><Relationship Id="rId15" Type="http://schemas.openxmlformats.org/officeDocument/2006/relationships/hyperlink" Target="http://hdl.handle.net/123456789/466" TargetMode="External"/><Relationship Id="rId10" Type="http://schemas.openxmlformats.org/officeDocument/2006/relationships/hyperlink" Target="https://doi.org/10.24215/16696581e7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pace.uclv.edu.cu/items/e6bbb091-3c9b-461f-99db-f1386728580f" TargetMode="External"/><Relationship Id="rId14" Type="http://schemas.openxmlformats.org/officeDocument/2006/relationships/hyperlink" Target="https://dialnet.unirioja.es/descarga/articulo/732076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3437</Words>
  <Characters>18909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Rubén</cp:lastModifiedBy>
  <cp:revision>23</cp:revision>
  <dcterms:created xsi:type="dcterms:W3CDTF">2021-05-14T03:18:00Z</dcterms:created>
  <dcterms:modified xsi:type="dcterms:W3CDTF">2025-10-09T19:40:00Z</dcterms:modified>
</cp:coreProperties>
</file>