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E60" w:rsidRPr="00B0168B" w:rsidRDefault="00815A54" w:rsidP="00960990">
      <w:pPr>
        <w:spacing w:line="240" w:lineRule="auto"/>
        <w:jc w:val="both"/>
        <w:rPr>
          <w:rFonts w:ascii="Times New Roman" w:hAnsi="Times New Roman" w:cs="Times New Roman"/>
          <w:b/>
          <w:sz w:val="24"/>
          <w:szCs w:val="24"/>
        </w:rPr>
      </w:pPr>
      <w:bookmarkStart w:id="0" w:name="_GoBack"/>
      <w:bookmarkEnd w:id="0"/>
      <w:r w:rsidRPr="00B0168B">
        <w:rPr>
          <w:rFonts w:ascii="Times New Roman" w:hAnsi="Times New Roman" w:cs="Times New Roman"/>
          <w:b/>
          <w:sz w:val="24"/>
          <w:szCs w:val="24"/>
        </w:rPr>
        <w:t xml:space="preserve"> </w:t>
      </w:r>
      <w:r w:rsidR="00F12E60" w:rsidRPr="00B0168B">
        <w:rPr>
          <w:rFonts w:ascii="Times New Roman" w:hAnsi="Times New Roman" w:cs="Times New Roman"/>
          <w:b/>
          <w:sz w:val="24"/>
          <w:szCs w:val="24"/>
        </w:rPr>
        <w:t xml:space="preserve">V SIMPOSIO INTERNACIONAL DE ESTUDIOS HUMANÍSTICOS </w:t>
      </w:r>
    </w:p>
    <w:p w:rsidR="00F12E60" w:rsidRPr="00B0168B" w:rsidRDefault="00F12E60" w:rsidP="00960990">
      <w:pPr>
        <w:spacing w:line="240" w:lineRule="auto"/>
        <w:jc w:val="center"/>
        <w:rPr>
          <w:rFonts w:ascii="Times New Roman" w:eastAsia="Calibri" w:hAnsi="Times New Roman" w:cs="Times New Roman"/>
          <w:b/>
          <w:sz w:val="24"/>
          <w:szCs w:val="24"/>
          <w:lang w:val="es-MX"/>
        </w:rPr>
      </w:pPr>
      <w:r w:rsidRPr="00B0168B">
        <w:rPr>
          <w:rFonts w:ascii="Times New Roman" w:eastAsia="Calibri" w:hAnsi="Times New Roman" w:cs="Times New Roman"/>
          <w:b/>
          <w:sz w:val="24"/>
          <w:szCs w:val="24"/>
          <w:lang w:val="es-MX"/>
        </w:rPr>
        <w:t xml:space="preserve">El desarrollo de la competencia intercultural en la enseñanza de lenguas extranjeras como demanda profesional </w:t>
      </w:r>
    </w:p>
    <w:p w:rsidR="00F12E60" w:rsidRPr="00B0168B" w:rsidRDefault="00F12E60" w:rsidP="00960990">
      <w:pPr>
        <w:spacing w:line="240" w:lineRule="auto"/>
        <w:jc w:val="center"/>
        <w:rPr>
          <w:rFonts w:ascii="Times New Roman" w:hAnsi="Times New Roman" w:cs="Times New Roman"/>
          <w:b/>
          <w:i/>
          <w:sz w:val="24"/>
          <w:szCs w:val="24"/>
          <w:lang w:val="en-US"/>
        </w:rPr>
      </w:pPr>
      <w:r w:rsidRPr="00B0168B">
        <w:rPr>
          <w:rFonts w:ascii="Times New Roman" w:hAnsi="Times New Roman" w:cs="Times New Roman"/>
          <w:b/>
          <w:i/>
          <w:sz w:val="24"/>
          <w:szCs w:val="24"/>
          <w:lang w:val="en-US"/>
        </w:rPr>
        <w:t>Developing intercultural com</w:t>
      </w:r>
      <w:r w:rsidR="00960990" w:rsidRPr="00B0168B">
        <w:rPr>
          <w:rFonts w:ascii="Times New Roman" w:hAnsi="Times New Roman" w:cs="Times New Roman"/>
          <w:b/>
          <w:i/>
          <w:sz w:val="24"/>
          <w:szCs w:val="24"/>
          <w:lang w:val="en-US"/>
        </w:rPr>
        <w:t>petence</w:t>
      </w:r>
      <w:r w:rsidRPr="00B0168B">
        <w:rPr>
          <w:rFonts w:ascii="Times New Roman" w:hAnsi="Times New Roman" w:cs="Times New Roman"/>
          <w:b/>
          <w:i/>
          <w:sz w:val="24"/>
          <w:szCs w:val="24"/>
          <w:lang w:val="en-US"/>
        </w:rPr>
        <w:t xml:space="preserve"> in foreign language teaching as a professional demand</w:t>
      </w:r>
    </w:p>
    <w:p w:rsidR="00F12E60" w:rsidRPr="00B0168B" w:rsidRDefault="00F12E60" w:rsidP="00960990">
      <w:pPr>
        <w:spacing w:after="0" w:line="240" w:lineRule="auto"/>
        <w:jc w:val="both"/>
        <w:rPr>
          <w:rFonts w:ascii="Times New Roman" w:hAnsi="Times New Roman" w:cs="Times New Roman"/>
          <w:b/>
          <w:sz w:val="24"/>
          <w:szCs w:val="24"/>
          <w:vertAlign w:val="superscript"/>
        </w:rPr>
      </w:pPr>
      <w:r w:rsidRPr="00B0168B">
        <w:rPr>
          <w:rFonts w:ascii="Times New Roman" w:hAnsi="Times New Roman" w:cs="Times New Roman"/>
          <w:b/>
          <w:sz w:val="24"/>
          <w:szCs w:val="24"/>
          <w:lang w:val="es-MX"/>
        </w:rPr>
        <w:t>Dra. Juana Idania Pérez Morales</w:t>
      </w:r>
      <w:r w:rsidRPr="00B0168B">
        <w:rPr>
          <w:rFonts w:ascii="Times New Roman" w:hAnsi="Times New Roman" w:cs="Times New Roman"/>
          <w:b/>
          <w:sz w:val="24"/>
          <w:szCs w:val="24"/>
          <w:vertAlign w:val="superscript"/>
          <w:lang w:val="es-MX"/>
        </w:rPr>
        <w:t xml:space="preserve"> 1</w:t>
      </w:r>
      <w:r w:rsidRPr="00B0168B">
        <w:rPr>
          <w:rFonts w:ascii="Times New Roman" w:hAnsi="Times New Roman" w:cs="Times New Roman"/>
          <w:b/>
          <w:sz w:val="24"/>
          <w:szCs w:val="24"/>
          <w:lang w:val="es-MX"/>
        </w:rPr>
        <w:t>,</w:t>
      </w:r>
      <w:r w:rsidRPr="00B0168B">
        <w:rPr>
          <w:rFonts w:ascii="Times New Roman" w:eastAsia="Times New Roman" w:hAnsi="Times New Roman" w:cs="Times New Roman"/>
          <w:sz w:val="24"/>
          <w:szCs w:val="24"/>
          <w:lang w:eastAsia="es-MX"/>
        </w:rPr>
        <w:t xml:space="preserve"> </w:t>
      </w:r>
      <w:proofErr w:type="spellStart"/>
      <w:r w:rsidRPr="00B0168B">
        <w:rPr>
          <w:rFonts w:ascii="Times New Roman" w:hAnsi="Times New Roman" w:cs="Times New Roman"/>
          <w:b/>
          <w:sz w:val="24"/>
          <w:szCs w:val="24"/>
          <w:lang w:val="es-MX"/>
        </w:rPr>
        <w:t>Déborath</w:t>
      </w:r>
      <w:proofErr w:type="spellEnd"/>
      <w:r w:rsidRPr="00B0168B">
        <w:rPr>
          <w:rFonts w:ascii="Times New Roman" w:hAnsi="Times New Roman" w:cs="Times New Roman"/>
          <w:b/>
          <w:sz w:val="24"/>
          <w:szCs w:val="24"/>
          <w:lang w:val="es-MX"/>
        </w:rPr>
        <w:t xml:space="preserve"> Sánchez Fernández </w:t>
      </w:r>
      <w:r w:rsidRPr="00B0168B">
        <w:rPr>
          <w:rFonts w:ascii="Times New Roman" w:hAnsi="Times New Roman" w:cs="Times New Roman"/>
          <w:b/>
          <w:sz w:val="24"/>
          <w:szCs w:val="24"/>
          <w:vertAlign w:val="superscript"/>
        </w:rPr>
        <w:t xml:space="preserve">2, </w:t>
      </w:r>
      <w:r w:rsidRPr="00B0168B">
        <w:rPr>
          <w:rFonts w:ascii="Times New Roman" w:hAnsi="Times New Roman" w:cs="Times New Roman"/>
          <w:b/>
          <w:sz w:val="24"/>
          <w:szCs w:val="24"/>
        </w:rPr>
        <w:t xml:space="preserve">Ana Karla </w:t>
      </w:r>
      <w:proofErr w:type="spellStart"/>
      <w:r w:rsidRPr="00B0168B">
        <w:rPr>
          <w:rFonts w:ascii="Times New Roman" w:hAnsi="Times New Roman" w:cs="Times New Roman"/>
          <w:b/>
          <w:sz w:val="24"/>
          <w:szCs w:val="24"/>
        </w:rPr>
        <w:t>Hern</w:t>
      </w:r>
      <w:proofErr w:type="spellEnd"/>
      <w:r w:rsidRPr="00B0168B">
        <w:rPr>
          <w:rFonts w:ascii="Times New Roman" w:hAnsi="Times New Roman" w:cs="Times New Roman"/>
          <w:b/>
          <w:sz w:val="24"/>
          <w:szCs w:val="24"/>
          <w:lang w:val="es-MX"/>
        </w:rPr>
        <w:t>á</w:t>
      </w:r>
      <w:proofErr w:type="spellStart"/>
      <w:r w:rsidRPr="00B0168B">
        <w:rPr>
          <w:rFonts w:ascii="Times New Roman" w:hAnsi="Times New Roman" w:cs="Times New Roman"/>
          <w:b/>
          <w:sz w:val="24"/>
          <w:szCs w:val="24"/>
        </w:rPr>
        <w:t>ndez</w:t>
      </w:r>
      <w:proofErr w:type="spellEnd"/>
      <w:r w:rsidRPr="00B0168B">
        <w:rPr>
          <w:rFonts w:ascii="Times New Roman" w:hAnsi="Times New Roman" w:cs="Times New Roman"/>
          <w:b/>
          <w:sz w:val="24"/>
          <w:szCs w:val="24"/>
        </w:rPr>
        <w:t xml:space="preserve"> Cabrera </w:t>
      </w:r>
      <w:r w:rsidRPr="00B0168B">
        <w:rPr>
          <w:rFonts w:ascii="Times New Roman" w:hAnsi="Times New Roman" w:cs="Times New Roman"/>
          <w:b/>
          <w:sz w:val="24"/>
          <w:szCs w:val="24"/>
          <w:vertAlign w:val="superscript"/>
        </w:rPr>
        <w:t>3</w:t>
      </w:r>
    </w:p>
    <w:p w:rsidR="00F12E60" w:rsidRPr="00B0168B" w:rsidRDefault="00F12E60" w:rsidP="00960990">
      <w:pPr>
        <w:pStyle w:val="Prrafodelista"/>
        <w:numPr>
          <w:ilvl w:val="0"/>
          <w:numId w:val="2"/>
        </w:numPr>
        <w:spacing w:after="0" w:line="240" w:lineRule="auto"/>
        <w:rPr>
          <w:rFonts w:ascii="Times New Roman" w:hAnsi="Times New Roman" w:cs="Times New Roman"/>
          <w:sz w:val="24"/>
          <w:szCs w:val="24"/>
        </w:rPr>
      </w:pPr>
      <w:r w:rsidRPr="00B0168B">
        <w:rPr>
          <w:rFonts w:ascii="Times New Roman" w:hAnsi="Times New Roman" w:cs="Times New Roman"/>
          <w:sz w:val="24"/>
          <w:szCs w:val="24"/>
          <w:lang w:val="es-MX"/>
        </w:rPr>
        <w:t xml:space="preserve">Universidad Central “Marta Abreu” de Las Villas, Santa Clara, Villa Clara. </w:t>
      </w:r>
      <w:r w:rsidRPr="00B0168B">
        <w:rPr>
          <w:rFonts w:ascii="Times New Roman" w:hAnsi="Times New Roman" w:cs="Times New Roman"/>
          <w:sz w:val="24"/>
          <w:szCs w:val="24"/>
        </w:rPr>
        <w:t xml:space="preserve">Cuba. </w:t>
      </w:r>
      <w:hyperlink r:id="rId8" w:history="1">
        <w:r w:rsidRPr="00B0168B">
          <w:rPr>
            <w:rStyle w:val="Hipervnculo"/>
            <w:rFonts w:ascii="Times New Roman" w:hAnsi="Times New Roman" w:cs="Times New Roman"/>
            <w:sz w:val="24"/>
            <w:szCs w:val="24"/>
          </w:rPr>
          <w:t>juanap@uclv.edu.cu</w:t>
        </w:r>
      </w:hyperlink>
      <w:r w:rsidRPr="00B0168B">
        <w:rPr>
          <w:rStyle w:val="Hipervnculo"/>
          <w:rFonts w:ascii="Times New Roman" w:hAnsi="Times New Roman" w:cs="Times New Roman"/>
          <w:sz w:val="24"/>
          <w:szCs w:val="24"/>
        </w:rPr>
        <w:t xml:space="preserve"> </w:t>
      </w:r>
    </w:p>
    <w:p w:rsidR="00F12E60" w:rsidRPr="00B0168B" w:rsidRDefault="00F12E60" w:rsidP="00960990">
      <w:pPr>
        <w:pStyle w:val="Prrafodelista"/>
        <w:numPr>
          <w:ilvl w:val="0"/>
          <w:numId w:val="2"/>
        </w:numPr>
        <w:spacing w:after="0" w:line="240" w:lineRule="auto"/>
        <w:rPr>
          <w:rFonts w:ascii="Times New Roman" w:hAnsi="Times New Roman" w:cs="Times New Roman"/>
          <w:sz w:val="24"/>
          <w:szCs w:val="24"/>
        </w:rPr>
      </w:pPr>
      <w:r w:rsidRPr="00B0168B">
        <w:rPr>
          <w:rFonts w:ascii="Times New Roman" w:hAnsi="Times New Roman" w:cs="Times New Roman"/>
          <w:sz w:val="24"/>
          <w:szCs w:val="24"/>
        </w:rPr>
        <w:t xml:space="preserve">Universidad Central “Marta Abreu” de Las Villas, Santa Clara, Villa Clara. Cuba. </w:t>
      </w:r>
      <w:hyperlink r:id="rId9" w:history="1">
        <w:r w:rsidRPr="00B0168B">
          <w:rPr>
            <w:rStyle w:val="Hipervnculo"/>
            <w:rFonts w:ascii="Times New Roman" w:hAnsi="Times New Roman" w:cs="Times New Roman"/>
            <w:sz w:val="24"/>
            <w:szCs w:val="24"/>
          </w:rPr>
          <w:t>dsfernadez@uclv.cu</w:t>
        </w:r>
      </w:hyperlink>
    </w:p>
    <w:p w:rsidR="00F12E60" w:rsidRPr="00B0168B" w:rsidRDefault="00F12E60" w:rsidP="00960990">
      <w:pPr>
        <w:pStyle w:val="Prrafodelista"/>
        <w:numPr>
          <w:ilvl w:val="0"/>
          <w:numId w:val="2"/>
        </w:numPr>
        <w:spacing w:after="0" w:line="240" w:lineRule="auto"/>
        <w:rPr>
          <w:rFonts w:ascii="Times New Roman" w:hAnsi="Times New Roman" w:cs="Times New Roman"/>
          <w:b/>
          <w:sz w:val="24"/>
          <w:szCs w:val="24"/>
        </w:rPr>
      </w:pPr>
      <w:r w:rsidRPr="00B0168B">
        <w:rPr>
          <w:rFonts w:ascii="Times New Roman" w:hAnsi="Times New Roman" w:cs="Times New Roman"/>
          <w:sz w:val="24"/>
          <w:szCs w:val="24"/>
          <w:lang w:val="es-MX"/>
        </w:rPr>
        <w:t xml:space="preserve">Universidad Central “Marta Abreu” de Las Villas, Santa Clara, Villa Clara. </w:t>
      </w:r>
      <w:r w:rsidRPr="00B0168B">
        <w:rPr>
          <w:rFonts w:ascii="Times New Roman" w:hAnsi="Times New Roman" w:cs="Times New Roman"/>
          <w:sz w:val="24"/>
          <w:szCs w:val="24"/>
        </w:rPr>
        <w:t xml:space="preserve">Cuba. </w:t>
      </w:r>
      <w:hyperlink r:id="rId10" w:history="1">
        <w:r w:rsidRPr="00B0168B">
          <w:rPr>
            <w:rStyle w:val="Hipervnculo"/>
            <w:rFonts w:ascii="Times New Roman" w:hAnsi="Times New Roman" w:cs="Times New Roman"/>
            <w:sz w:val="24"/>
            <w:szCs w:val="24"/>
          </w:rPr>
          <w:t>ahcabrera@uclv.cu</w:t>
        </w:r>
      </w:hyperlink>
    </w:p>
    <w:p w:rsidR="005F4330" w:rsidRPr="00B0168B" w:rsidRDefault="005F4330" w:rsidP="00960990">
      <w:pPr>
        <w:spacing w:after="0" w:line="240" w:lineRule="auto"/>
        <w:jc w:val="both"/>
        <w:rPr>
          <w:rFonts w:ascii="Times New Roman" w:hAnsi="Times New Roman" w:cs="Times New Roman"/>
          <w:b/>
          <w:sz w:val="24"/>
          <w:szCs w:val="24"/>
        </w:rPr>
      </w:pPr>
    </w:p>
    <w:p w:rsidR="008A1C16" w:rsidRPr="00B0168B" w:rsidRDefault="008A1C16" w:rsidP="00B0168B">
      <w:pPr>
        <w:spacing w:after="0" w:line="360" w:lineRule="auto"/>
        <w:jc w:val="both"/>
        <w:rPr>
          <w:rFonts w:ascii="Times New Roman" w:hAnsi="Times New Roman" w:cs="Times New Roman"/>
          <w:sz w:val="24"/>
          <w:szCs w:val="24"/>
        </w:rPr>
      </w:pPr>
      <w:r w:rsidRPr="00B0168B">
        <w:rPr>
          <w:rFonts w:ascii="Times New Roman" w:hAnsi="Times New Roman" w:cs="Times New Roman"/>
          <w:b/>
          <w:sz w:val="24"/>
          <w:szCs w:val="24"/>
        </w:rPr>
        <w:t>Resumen:</w:t>
      </w:r>
      <w:r w:rsidR="009061A5" w:rsidRPr="00B0168B">
        <w:rPr>
          <w:rFonts w:ascii="Times New Roman" w:hAnsi="Times New Roman" w:cs="Times New Roman"/>
          <w:sz w:val="24"/>
          <w:szCs w:val="24"/>
        </w:rPr>
        <w:t xml:space="preserve"> </w:t>
      </w:r>
    </w:p>
    <w:p w:rsidR="00960990" w:rsidRPr="00B0168B" w:rsidRDefault="00F12E60" w:rsidP="00B0168B">
      <w:pPr>
        <w:spacing w:after="0" w:line="360" w:lineRule="auto"/>
        <w:jc w:val="both"/>
        <w:rPr>
          <w:rFonts w:ascii="Times New Roman" w:hAnsi="Times New Roman" w:cs="Times New Roman"/>
          <w:b/>
          <w:i/>
          <w:sz w:val="24"/>
          <w:szCs w:val="24"/>
          <w:lang w:val="es-CU"/>
        </w:rPr>
      </w:pPr>
      <w:r w:rsidRPr="00B0168B">
        <w:rPr>
          <w:rFonts w:ascii="Times New Roman" w:hAnsi="Times New Roman" w:cs="Times New Roman"/>
          <w:sz w:val="24"/>
          <w:szCs w:val="24"/>
        </w:rPr>
        <w:t>En un escenario cada vez más multicultural se precisa enseñar lengua y cultura de forma integrada. La lengua es el vehículo de expresión de una cultura diferente a la propia y</w:t>
      </w:r>
      <w:r w:rsidRPr="00B0168B">
        <w:rPr>
          <w:rFonts w:ascii="Times New Roman" w:hAnsi="Times New Roman" w:cs="Times New Roman"/>
          <w:sz w:val="24"/>
          <w:szCs w:val="24"/>
          <w:lang w:val="es-ES_tradnl"/>
        </w:rPr>
        <w:t xml:space="preserve"> la </w:t>
      </w:r>
      <w:r w:rsidRPr="00B0168B">
        <w:rPr>
          <w:rFonts w:ascii="Times New Roman" w:hAnsi="Times New Roman" w:cs="Times New Roman"/>
          <w:sz w:val="24"/>
          <w:szCs w:val="24"/>
        </w:rPr>
        <w:t xml:space="preserve">tarea del profesor es facilitar la comunicación </w:t>
      </w:r>
      <w:r w:rsidRPr="00B0168B">
        <w:rPr>
          <w:rFonts w:ascii="Times New Roman" w:eastAsia="Times New Roman" w:hAnsi="Times New Roman" w:cs="Times New Roman"/>
          <w:sz w:val="24"/>
          <w:szCs w:val="24"/>
          <w:lang w:val="es-ES_tradnl"/>
        </w:rPr>
        <w:t>intercultural</w:t>
      </w:r>
      <w:r w:rsidRPr="00B0168B">
        <w:rPr>
          <w:rFonts w:ascii="Times New Roman" w:hAnsi="Times New Roman" w:cs="Times New Roman"/>
          <w:sz w:val="24"/>
          <w:szCs w:val="24"/>
        </w:rPr>
        <w:t xml:space="preserve"> desde la comprensión de los propios valores culturales de los alumnos para que comprendan la alteridad que les rodea en su entorno inmediato. </w:t>
      </w:r>
      <w:r w:rsidRPr="00B0168B">
        <w:rPr>
          <w:rFonts w:ascii="Times New Roman" w:eastAsia="Times New Roman" w:hAnsi="Times New Roman" w:cs="Times New Roman"/>
          <w:sz w:val="24"/>
          <w:szCs w:val="24"/>
          <w:lang w:val="es-ES_tradnl"/>
        </w:rPr>
        <w:t xml:space="preserve">La enseñanza del inglés como lengua extranjera supone, por tanto, no solo el desarrollo de las habilidades lingüísticas, sino también el conocimiento intercultural del profesional para su inserción en el mercado laboral. Sin embargo, la cuestión de la integración de los conocimientos teóricos y prácticos respecto a la capacitación intercultural constituye tema de preocupación en el diseño de estos cursos en aras de mejorar la empleabilidad de los graduados. Específicamente, los estudiantes de Lengua Inglesa con segunda lengua extranjera: francés en la Universidad Central “Marta Abreu” de Las Villas enfrentan dificultades durante el período de práctica laboral en el sector turístico relacionadas con el conocimiento cultural sobre los países, principales emisores turísticos. Ellos generalmente actúan como guías turísticos, y en su práctica el conocimiento del inglés y el francés </w:t>
      </w:r>
      <w:r w:rsidRPr="00B0168B">
        <w:rPr>
          <w:rFonts w:ascii="Times New Roman" w:eastAsia="Times New Roman" w:hAnsi="Times New Roman" w:cs="Times New Roman"/>
          <w:sz w:val="24"/>
          <w:szCs w:val="24"/>
        </w:rPr>
        <w:t xml:space="preserve">conviven intrínsecamente con el elemento intercultural. </w:t>
      </w:r>
      <w:r w:rsidRPr="00B0168B">
        <w:rPr>
          <w:rFonts w:ascii="Times New Roman" w:eastAsia="Times New Roman" w:hAnsi="Times New Roman" w:cs="Times New Roman"/>
          <w:sz w:val="24"/>
          <w:szCs w:val="24"/>
          <w:lang w:val="es-ES_tradnl"/>
        </w:rPr>
        <w:t xml:space="preserve">Este trabajo expone una investigación cuyo objetivo es contribuir al </w:t>
      </w:r>
      <w:r w:rsidRPr="00B0168B">
        <w:rPr>
          <w:rFonts w:ascii="Times New Roman" w:eastAsia="Times New Roman" w:hAnsi="Times New Roman" w:cs="Times New Roman"/>
          <w:sz w:val="24"/>
          <w:szCs w:val="24"/>
          <w:lang w:val="es-ES_tradnl"/>
        </w:rPr>
        <w:lastRenderedPageBreak/>
        <w:t xml:space="preserve">desarrollo de la competencia intercultural a través del perfeccionamiento del currículo hacia un enfoque más intercultural. </w:t>
      </w:r>
    </w:p>
    <w:p w:rsidR="00960990" w:rsidRPr="00B0168B" w:rsidRDefault="00960990" w:rsidP="00B0168B">
      <w:pPr>
        <w:spacing w:after="0" w:line="360" w:lineRule="auto"/>
        <w:jc w:val="both"/>
        <w:rPr>
          <w:rFonts w:ascii="Times New Roman" w:hAnsi="Times New Roman" w:cs="Times New Roman"/>
          <w:b/>
          <w:i/>
          <w:sz w:val="24"/>
          <w:szCs w:val="24"/>
          <w:lang w:val="es-CU"/>
        </w:rPr>
      </w:pPr>
    </w:p>
    <w:p w:rsidR="009061A5" w:rsidRPr="00B0168B" w:rsidRDefault="009061A5" w:rsidP="00B0168B">
      <w:pPr>
        <w:spacing w:after="0" w:line="360" w:lineRule="auto"/>
        <w:jc w:val="both"/>
        <w:rPr>
          <w:rFonts w:ascii="Times New Roman" w:hAnsi="Times New Roman" w:cs="Times New Roman"/>
          <w:sz w:val="24"/>
          <w:szCs w:val="24"/>
          <w:lang w:val="en-US"/>
        </w:rPr>
      </w:pPr>
      <w:r w:rsidRPr="00B0168B">
        <w:rPr>
          <w:rFonts w:ascii="Times New Roman" w:hAnsi="Times New Roman" w:cs="Times New Roman"/>
          <w:b/>
          <w:i/>
          <w:sz w:val="24"/>
          <w:szCs w:val="24"/>
          <w:lang w:val="en-US"/>
        </w:rPr>
        <w:t>Abstract:</w:t>
      </w:r>
      <w:r w:rsidRPr="00B0168B">
        <w:rPr>
          <w:rFonts w:ascii="Times New Roman" w:hAnsi="Times New Roman" w:cs="Times New Roman"/>
          <w:sz w:val="24"/>
          <w:szCs w:val="24"/>
          <w:lang w:val="en-US"/>
        </w:rPr>
        <w:t xml:space="preserve"> </w:t>
      </w:r>
    </w:p>
    <w:p w:rsidR="009061A5" w:rsidRPr="00B0168B" w:rsidRDefault="00F12E60" w:rsidP="00B0168B">
      <w:pPr>
        <w:spacing w:after="0" w:line="360" w:lineRule="auto"/>
        <w:jc w:val="both"/>
        <w:rPr>
          <w:rFonts w:ascii="Times New Roman" w:hAnsi="Times New Roman" w:cs="Times New Roman"/>
          <w:sz w:val="24"/>
          <w:szCs w:val="24"/>
          <w:lang w:val="en-US"/>
        </w:rPr>
      </w:pPr>
      <w:r w:rsidRPr="00B0168B">
        <w:rPr>
          <w:rFonts w:ascii="Times New Roman" w:hAnsi="Times New Roman" w:cs="Times New Roman"/>
          <w:i/>
          <w:sz w:val="24"/>
          <w:szCs w:val="24"/>
          <w:lang w:val="en-US"/>
        </w:rPr>
        <w:t xml:space="preserve">In an increasingly multicultural scenario, it is necessary to teach language and culture in an integrated manner. Language is the vehicle of expression of a culture and the teacher's task is to facilitate intercultural communication from the understanding of students' own cultural values ​​so that they understand the otherness that surrounds them in their immediate environment. The teaching of English as a foreign language means, therefore, involves not only the development of linguistic skills, but also the intercultural knowledge of the professional for their insertion in the labor market. However, the question of the integration of theoretical and practical knowledge regarding intercultural training is a matter of concern in the design of these courses in order to improve the employability of graduates. Specifically, students of English with a second foreign language: French, at the Universidad Central "Marta Abreu" de Las Villas face difficulties during the internship period in the tourism sector related to cultural knowledge about the countries, main tourist issuers. They generally act as tour guides, and in their practice, the knowledge of English and French coexist intrinsically with the intercultural element. This work exposes a research, whose objective is to contribute to the development of intercultural competence through the improvement of the curriculum towards a more intercultural approach. </w:t>
      </w:r>
    </w:p>
    <w:p w:rsidR="00F12E60" w:rsidRPr="00B0168B" w:rsidRDefault="009061A5" w:rsidP="00B0168B">
      <w:pPr>
        <w:spacing w:line="360" w:lineRule="auto"/>
        <w:jc w:val="both"/>
        <w:rPr>
          <w:rFonts w:ascii="Times New Roman" w:hAnsi="Times New Roman" w:cs="Times New Roman"/>
          <w:sz w:val="24"/>
          <w:szCs w:val="24"/>
        </w:rPr>
      </w:pPr>
      <w:r w:rsidRPr="00B0168B">
        <w:rPr>
          <w:rFonts w:ascii="Times New Roman" w:hAnsi="Times New Roman" w:cs="Times New Roman"/>
          <w:b/>
          <w:sz w:val="24"/>
          <w:szCs w:val="24"/>
        </w:rPr>
        <w:t>Palabras Clave:</w:t>
      </w:r>
      <w:r w:rsidR="00F12E60" w:rsidRPr="00B0168B">
        <w:rPr>
          <w:rFonts w:ascii="Times New Roman" w:hAnsi="Times New Roman" w:cs="Times New Roman"/>
          <w:sz w:val="24"/>
          <w:szCs w:val="24"/>
        </w:rPr>
        <w:t xml:space="preserve"> </w:t>
      </w:r>
      <w:r w:rsidR="00AA403E" w:rsidRPr="00B0168B">
        <w:rPr>
          <w:rFonts w:ascii="Times New Roman" w:hAnsi="Times New Roman" w:cs="Times New Roman"/>
          <w:sz w:val="24"/>
          <w:szCs w:val="24"/>
        </w:rPr>
        <w:t>C</w:t>
      </w:r>
      <w:r w:rsidR="00F12E60" w:rsidRPr="00B0168B">
        <w:rPr>
          <w:rFonts w:ascii="Times New Roman" w:hAnsi="Times New Roman" w:cs="Times New Roman"/>
          <w:sz w:val="24"/>
          <w:szCs w:val="24"/>
        </w:rPr>
        <w:t>ompetencia intercultural</w:t>
      </w:r>
      <w:r w:rsidR="00AA403E" w:rsidRPr="00B0168B">
        <w:rPr>
          <w:rFonts w:ascii="Times New Roman" w:hAnsi="Times New Roman" w:cs="Times New Roman"/>
          <w:sz w:val="24"/>
          <w:szCs w:val="24"/>
        </w:rPr>
        <w:t>;</w:t>
      </w:r>
      <w:r w:rsidR="00F12E60" w:rsidRPr="00B0168B">
        <w:rPr>
          <w:rFonts w:ascii="Times New Roman" w:hAnsi="Times New Roman" w:cs="Times New Roman"/>
          <w:sz w:val="24"/>
          <w:szCs w:val="24"/>
        </w:rPr>
        <w:t xml:space="preserve"> </w:t>
      </w:r>
      <w:r w:rsidR="00AA403E" w:rsidRPr="00B0168B">
        <w:rPr>
          <w:rFonts w:ascii="Times New Roman" w:hAnsi="Times New Roman" w:cs="Times New Roman"/>
          <w:sz w:val="24"/>
          <w:szCs w:val="24"/>
        </w:rPr>
        <w:t>E</w:t>
      </w:r>
      <w:r w:rsidR="00F12E60" w:rsidRPr="00B0168B">
        <w:rPr>
          <w:rFonts w:ascii="Times New Roman" w:hAnsi="Times New Roman" w:cs="Times New Roman"/>
          <w:sz w:val="24"/>
          <w:szCs w:val="24"/>
        </w:rPr>
        <w:t>nseñanza de lenguas extranjeras</w:t>
      </w:r>
      <w:r w:rsidR="00AA403E" w:rsidRPr="00B0168B">
        <w:rPr>
          <w:rFonts w:ascii="Times New Roman" w:hAnsi="Times New Roman" w:cs="Times New Roman"/>
          <w:sz w:val="24"/>
          <w:szCs w:val="24"/>
        </w:rPr>
        <w:t>;</w:t>
      </w:r>
      <w:r w:rsidR="00F12E60" w:rsidRPr="00B0168B">
        <w:rPr>
          <w:rFonts w:ascii="Times New Roman" w:hAnsi="Times New Roman" w:cs="Times New Roman"/>
          <w:sz w:val="24"/>
          <w:szCs w:val="24"/>
        </w:rPr>
        <w:t xml:space="preserve"> </w:t>
      </w:r>
      <w:r w:rsidR="00AA403E" w:rsidRPr="00B0168B">
        <w:rPr>
          <w:rFonts w:ascii="Times New Roman" w:hAnsi="Times New Roman" w:cs="Times New Roman"/>
          <w:sz w:val="24"/>
          <w:szCs w:val="24"/>
        </w:rPr>
        <w:t>Práctica</w:t>
      </w:r>
      <w:r w:rsidR="00F12E60" w:rsidRPr="00B0168B">
        <w:rPr>
          <w:rFonts w:ascii="Times New Roman" w:hAnsi="Times New Roman" w:cs="Times New Roman"/>
          <w:sz w:val="24"/>
          <w:szCs w:val="24"/>
        </w:rPr>
        <w:t xml:space="preserve"> laboral</w:t>
      </w:r>
      <w:r w:rsidR="00AA403E" w:rsidRPr="00B0168B">
        <w:rPr>
          <w:rFonts w:ascii="Times New Roman" w:hAnsi="Times New Roman" w:cs="Times New Roman"/>
          <w:sz w:val="24"/>
          <w:szCs w:val="24"/>
        </w:rPr>
        <w:t>;</w:t>
      </w:r>
      <w:r w:rsidR="00F12E60" w:rsidRPr="00B0168B">
        <w:rPr>
          <w:rFonts w:ascii="Times New Roman" w:hAnsi="Times New Roman" w:cs="Times New Roman"/>
          <w:sz w:val="24"/>
          <w:szCs w:val="24"/>
        </w:rPr>
        <w:t xml:space="preserve"> </w:t>
      </w:r>
      <w:r w:rsidR="00AA403E" w:rsidRPr="00B0168B">
        <w:rPr>
          <w:rFonts w:ascii="Times New Roman" w:hAnsi="Times New Roman" w:cs="Times New Roman"/>
          <w:sz w:val="24"/>
          <w:szCs w:val="24"/>
        </w:rPr>
        <w:t>E</w:t>
      </w:r>
      <w:r w:rsidR="00F12E60" w:rsidRPr="00B0168B">
        <w:rPr>
          <w:rFonts w:ascii="Times New Roman" w:hAnsi="Times New Roman" w:cs="Times New Roman"/>
          <w:sz w:val="24"/>
          <w:szCs w:val="24"/>
        </w:rPr>
        <w:t xml:space="preserve">nseñanza asistida por computadora </w:t>
      </w:r>
    </w:p>
    <w:p w:rsidR="00AA403E" w:rsidRPr="00B0168B" w:rsidRDefault="009061A5" w:rsidP="00B0168B">
      <w:pPr>
        <w:spacing w:after="0" w:line="360" w:lineRule="auto"/>
        <w:jc w:val="both"/>
        <w:rPr>
          <w:rFonts w:ascii="Times New Roman" w:hAnsi="Times New Roman" w:cs="Times New Roman"/>
          <w:i/>
          <w:sz w:val="24"/>
          <w:szCs w:val="24"/>
          <w:lang w:val="en-US"/>
        </w:rPr>
      </w:pPr>
      <w:r w:rsidRPr="00B0168B">
        <w:rPr>
          <w:rFonts w:ascii="Times New Roman" w:hAnsi="Times New Roman" w:cs="Times New Roman"/>
          <w:b/>
          <w:i/>
          <w:sz w:val="24"/>
          <w:szCs w:val="24"/>
          <w:lang w:val="en-US"/>
        </w:rPr>
        <w:t>Keywords:</w:t>
      </w:r>
      <w:r w:rsidRPr="00B0168B">
        <w:rPr>
          <w:rFonts w:ascii="Times New Roman" w:hAnsi="Times New Roman" w:cs="Times New Roman"/>
          <w:sz w:val="24"/>
          <w:szCs w:val="24"/>
          <w:lang w:val="en-US"/>
        </w:rPr>
        <w:t xml:space="preserve"> </w:t>
      </w:r>
      <w:r w:rsidR="00AA403E" w:rsidRPr="00B0168B">
        <w:rPr>
          <w:rFonts w:ascii="Times New Roman" w:hAnsi="Times New Roman" w:cs="Times New Roman"/>
          <w:i/>
          <w:sz w:val="24"/>
          <w:szCs w:val="24"/>
          <w:lang w:val="en-US"/>
        </w:rPr>
        <w:t xml:space="preserve">Intercultural competence; </w:t>
      </w:r>
      <w:r w:rsidR="005F4330" w:rsidRPr="00B0168B">
        <w:rPr>
          <w:rFonts w:ascii="Times New Roman" w:hAnsi="Times New Roman" w:cs="Times New Roman"/>
          <w:i/>
          <w:sz w:val="24"/>
          <w:szCs w:val="24"/>
          <w:lang w:val="en-US"/>
        </w:rPr>
        <w:t>Foreign</w:t>
      </w:r>
      <w:r w:rsidR="00AA403E" w:rsidRPr="00B0168B">
        <w:rPr>
          <w:rFonts w:ascii="Times New Roman" w:hAnsi="Times New Roman" w:cs="Times New Roman"/>
          <w:i/>
          <w:sz w:val="24"/>
          <w:szCs w:val="24"/>
          <w:lang w:val="en-US"/>
        </w:rPr>
        <w:t xml:space="preserve"> language teaching; Internship period, Computer Assisted Language Learning </w:t>
      </w:r>
    </w:p>
    <w:p w:rsidR="00960990" w:rsidRPr="00B0168B" w:rsidRDefault="00960990" w:rsidP="00B0168B">
      <w:pPr>
        <w:pStyle w:val="Prrafodelista"/>
        <w:numPr>
          <w:ilvl w:val="0"/>
          <w:numId w:val="3"/>
        </w:numPr>
        <w:spacing w:after="0" w:line="360" w:lineRule="auto"/>
        <w:jc w:val="both"/>
        <w:rPr>
          <w:rFonts w:ascii="Times New Roman" w:hAnsi="Times New Roman" w:cs="Times New Roman"/>
          <w:b/>
          <w:sz w:val="24"/>
          <w:szCs w:val="24"/>
        </w:rPr>
      </w:pPr>
      <w:r w:rsidRPr="00B0168B">
        <w:rPr>
          <w:rFonts w:ascii="Times New Roman" w:hAnsi="Times New Roman" w:cs="Times New Roman"/>
          <w:b/>
          <w:sz w:val="24"/>
          <w:szCs w:val="24"/>
        </w:rPr>
        <w:t>Introducción</w:t>
      </w:r>
    </w:p>
    <w:p w:rsidR="00960990" w:rsidRPr="00B0168B" w:rsidRDefault="00960990" w:rsidP="00B0168B">
      <w:pPr>
        <w:spacing w:after="160" w:line="360" w:lineRule="auto"/>
        <w:jc w:val="both"/>
        <w:rPr>
          <w:rFonts w:ascii="Times New Roman" w:eastAsia="Calibri" w:hAnsi="Times New Roman" w:cs="Times New Roman"/>
          <w:sz w:val="24"/>
          <w:szCs w:val="24"/>
          <w:lang w:val="es-ES_tradnl"/>
        </w:rPr>
      </w:pPr>
      <w:r w:rsidRPr="00B0168B">
        <w:rPr>
          <w:rFonts w:ascii="Times New Roman" w:eastAsia="Calibri" w:hAnsi="Times New Roman" w:cs="Times New Roman"/>
          <w:sz w:val="24"/>
          <w:szCs w:val="24"/>
          <w:lang w:val="es-ES_tradnl"/>
        </w:rPr>
        <w:t xml:space="preserve">Ante los cambios crecientes a escala mundial que proyectan el panorama de la sociedad contemporánea, la universidad desempeña un papel clave en calidad de productora de </w:t>
      </w:r>
      <w:r w:rsidRPr="00B0168B">
        <w:rPr>
          <w:rFonts w:ascii="Times New Roman" w:eastAsia="Calibri" w:hAnsi="Times New Roman" w:cs="Times New Roman"/>
          <w:sz w:val="24"/>
          <w:szCs w:val="24"/>
          <w:lang w:val="es-ES_tradnl"/>
        </w:rPr>
        <w:lastRenderedPageBreak/>
        <w:t xml:space="preserve">conocimiento y formadora del talento humano, pues debe garantizar la inserción y movilidad laboral de los individuos. Ello implica alinear los currículos y recursos pedagógicos con las condiciones, necesidades y exigencias del mundo actual, de manera que los egresados cuenten con las competencias necesarias para desarrollarse.  </w:t>
      </w:r>
    </w:p>
    <w:p w:rsidR="00960990" w:rsidRPr="00B0168B" w:rsidRDefault="00960990" w:rsidP="00B0168B">
      <w:pPr>
        <w:spacing w:after="160" w:line="360" w:lineRule="auto"/>
        <w:jc w:val="both"/>
        <w:rPr>
          <w:rFonts w:ascii="Times New Roman" w:eastAsia="Calibri" w:hAnsi="Times New Roman" w:cs="Times New Roman"/>
          <w:sz w:val="24"/>
          <w:szCs w:val="24"/>
          <w:lang w:val="es-ES_tradnl"/>
        </w:rPr>
      </w:pPr>
      <w:r w:rsidRPr="00B0168B">
        <w:rPr>
          <w:rFonts w:ascii="Times New Roman" w:eastAsia="Calibri" w:hAnsi="Times New Roman" w:cs="Times New Roman"/>
          <w:sz w:val="24"/>
          <w:szCs w:val="24"/>
          <w:lang w:val="es-ES_tradnl"/>
        </w:rPr>
        <w:t xml:space="preserve">Conjuntamente, el fenómeno de la globalización ha incidido en las tendencias y la percepción de factores de gran relevancia, como los económicos, los políticos y los culturales, que a su vez repercuten sobre los demás fenómenos sociales. Ante estos cambios inminentes y las nuevas condiciones sociales, económicas y culturales surgen varias interrogantes sobre la mejor forma de enseñar en este escenario, sobre la preparación que deben tener los profesionales que han de afrontar los retos de una sociedad integrada, de alta productividad, y la educación para continuar laborando eficientemente. </w:t>
      </w:r>
    </w:p>
    <w:p w:rsidR="00960990" w:rsidRPr="00B0168B" w:rsidRDefault="00960990" w:rsidP="00B0168B">
      <w:pPr>
        <w:spacing w:after="160" w:line="360" w:lineRule="auto"/>
        <w:jc w:val="both"/>
        <w:rPr>
          <w:rFonts w:ascii="Times New Roman" w:eastAsia="Calibri" w:hAnsi="Times New Roman" w:cs="Times New Roman"/>
          <w:sz w:val="24"/>
          <w:szCs w:val="24"/>
          <w:lang w:val="es-ES_tradnl"/>
        </w:rPr>
      </w:pPr>
      <w:r w:rsidRPr="00B0168B">
        <w:rPr>
          <w:rFonts w:ascii="Times New Roman" w:eastAsia="Calibri" w:hAnsi="Times New Roman" w:cs="Times New Roman"/>
          <w:sz w:val="24"/>
          <w:szCs w:val="24"/>
          <w:lang w:val="es-ES_tradnl"/>
        </w:rPr>
        <w:t xml:space="preserve">La respuesta a estas interrogantes se encuentra precisamente en las competencias a formar en el profesional para afrontar el mercado laboral. En este caso, la competencia vista como  proceso complejo de desarrollo de la persona que le conduce  a un ejercicio profesional autónomo, ético y responsable. </w:t>
      </w:r>
      <w:sdt>
        <w:sdtPr>
          <w:rPr>
            <w:rFonts w:ascii="Times New Roman" w:eastAsia="Calibri" w:hAnsi="Times New Roman" w:cs="Times New Roman"/>
            <w:sz w:val="24"/>
            <w:szCs w:val="24"/>
            <w:lang w:val="es-ES_tradnl"/>
          </w:rPr>
          <w:id w:val="-386028979"/>
          <w:citation/>
        </w:sdtPr>
        <w:sdtEndPr/>
        <w:sdtContent>
          <w:r w:rsidRPr="00B0168B">
            <w:rPr>
              <w:rFonts w:ascii="Times New Roman" w:eastAsia="Calibri" w:hAnsi="Times New Roman" w:cs="Times New Roman"/>
              <w:sz w:val="24"/>
              <w:szCs w:val="24"/>
              <w:lang w:val="es-ES_tradnl"/>
            </w:rPr>
            <w:fldChar w:fldCharType="begin"/>
          </w:r>
          <w:r w:rsidRPr="00B0168B">
            <w:rPr>
              <w:rFonts w:ascii="Times New Roman" w:eastAsia="Calibri" w:hAnsi="Times New Roman" w:cs="Times New Roman"/>
              <w:sz w:val="24"/>
              <w:szCs w:val="24"/>
              <w:lang w:val="es-ES_tradnl"/>
            </w:rPr>
            <w:instrText xml:space="preserve"> CITATION Viv06 \l 1033 </w:instrText>
          </w:r>
          <w:r w:rsidRPr="00B0168B">
            <w:rPr>
              <w:rFonts w:ascii="Times New Roman" w:eastAsia="Calibri" w:hAnsi="Times New Roman" w:cs="Times New Roman"/>
              <w:sz w:val="24"/>
              <w:szCs w:val="24"/>
              <w:lang w:val="es-ES_tradnl"/>
            </w:rPr>
            <w:fldChar w:fldCharType="separate"/>
          </w:r>
          <w:r w:rsidRPr="00B0168B">
            <w:rPr>
              <w:rFonts w:ascii="Times New Roman" w:eastAsia="Calibri" w:hAnsi="Times New Roman" w:cs="Times New Roman"/>
              <w:noProof/>
              <w:sz w:val="24"/>
              <w:szCs w:val="24"/>
              <w:lang w:val="es-ES_tradnl"/>
            </w:rPr>
            <w:t>(Maura, 2006)</w:t>
          </w:r>
          <w:r w:rsidRPr="00B0168B">
            <w:rPr>
              <w:rFonts w:ascii="Times New Roman" w:eastAsia="Calibri" w:hAnsi="Times New Roman" w:cs="Times New Roman"/>
              <w:sz w:val="24"/>
              <w:szCs w:val="24"/>
              <w:lang w:val="es-ES_tradnl"/>
            </w:rPr>
            <w:fldChar w:fldCharType="end"/>
          </w:r>
        </w:sdtContent>
      </w:sdt>
      <w:r w:rsidRPr="00B0168B">
        <w:rPr>
          <w:rFonts w:ascii="Times New Roman" w:eastAsia="Calibri" w:hAnsi="Times New Roman" w:cs="Times New Roman"/>
          <w:sz w:val="24"/>
          <w:szCs w:val="24"/>
          <w:lang w:val="es-ES_tradnl"/>
        </w:rPr>
        <w:t>. Los sistemas basados en competencias, en gran medida, responden al mundo empresarial, el cual domina abiertamente la sociedad de hoy y cuyos interesen prevalecen. Quiere decir que las organizaciones deben competir con el más grande recurso con que cuentan, y este recurso lo constituyen sus miembros, con capacidades para generar resultados: se necesitan personas preparadas que traigan consigo los conocimientos relevantes y útiles para el buen desempeño de su labor profesional</w:t>
      </w:r>
      <w:sdt>
        <w:sdtPr>
          <w:rPr>
            <w:rFonts w:ascii="Times New Roman" w:eastAsia="Calibri" w:hAnsi="Times New Roman" w:cs="Times New Roman"/>
            <w:sz w:val="24"/>
            <w:szCs w:val="24"/>
            <w:lang w:val="es-ES_tradnl"/>
          </w:rPr>
          <w:id w:val="-909759768"/>
          <w:citation/>
        </w:sdtPr>
        <w:sdtEndPr/>
        <w:sdtContent>
          <w:r w:rsidRPr="00B0168B">
            <w:rPr>
              <w:rFonts w:ascii="Times New Roman" w:eastAsia="Calibri" w:hAnsi="Times New Roman" w:cs="Times New Roman"/>
              <w:sz w:val="24"/>
              <w:szCs w:val="24"/>
              <w:lang w:val="es-ES_tradnl"/>
            </w:rPr>
            <w:fldChar w:fldCharType="begin"/>
          </w:r>
          <w:r w:rsidRPr="00B0168B">
            <w:rPr>
              <w:rFonts w:ascii="Times New Roman" w:eastAsia="Calibri" w:hAnsi="Times New Roman" w:cs="Times New Roman"/>
              <w:sz w:val="24"/>
              <w:szCs w:val="24"/>
              <w:lang w:val="es-ES_tradnl"/>
            </w:rPr>
            <w:instrText xml:space="preserve"> CITATION Mar052 \l 1033 </w:instrText>
          </w:r>
          <w:r w:rsidRPr="00B0168B">
            <w:rPr>
              <w:rFonts w:ascii="Times New Roman" w:eastAsia="Calibri" w:hAnsi="Times New Roman" w:cs="Times New Roman"/>
              <w:sz w:val="24"/>
              <w:szCs w:val="24"/>
              <w:lang w:val="es-ES_tradnl"/>
            </w:rPr>
            <w:fldChar w:fldCharType="separate"/>
          </w:r>
          <w:r w:rsidRPr="00B0168B">
            <w:rPr>
              <w:rFonts w:ascii="Times New Roman" w:eastAsia="Calibri" w:hAnsi="Times New Roman" w:cs="Times New Roman"/>
              <w:noProof/>
              <w:sz w:val="24"/>
              <w:szCs w:val="24"/>
              <w:lang w:val="es-ES_tradnl"/>
            </w:rPr>
            <w:t xml:space="preserve"> (Barrera, 2005)</w:t>
          </w:r>
          <w:r w:rsidRPr="00B0168B">
            <w:rPr>
              <w:rFonts w:ascii="Times New Roman" w:eastAsia="Calibri" w:hAnsi="Times New Roman" w:cs="Times New Roman"/>
              <w:sz w:val="24"/>
              <w:szCs w:val="24"/>
              <w:lang w:val="es-ES_tradnl"/>
            </w:rPr>
            <w:fldChar w:fldCharType="end"/>
          </w:r>
        </w:sdtContent>
      </w:sdt>
      <w:r w:rsidRPr="00B0168B">
        <w:rPr>
          <w:rFonts w:ascii="Times New Roman" w:eastAsia="Calibri" w:hAnsi="Times New Roman" w:cs="Times New Roman"/>
          <w:sz w:val="24"/>
          <w:szCs w:val="24"/>
          <w:lang w:val="es-ES_tradnl"/>
        </w:rPr>
        <w:t xml:space="preserve">. </w:t>
      </w:r>
    </w:p>
    <w:p w:rsidR="00960990" w:rsidRPr="00B0168B" w:rsidRDefault="00960990" w:rsidP="00B0168B">
      <w:pPr>
        <w:spacing w:after="160" w:line="360" w:lineRule="auto"/>
        <w:jc w:val="both"/>
        <w:rPr>
          <w:rFonts w:ascii="Times New Roman" w:eastAsia="Calibri" w:hAnsi="Times New Roman" w:cs="Times New Roman"/>
          <w:sz w:val="24"/>
          <w:szCs w:val="24"/>
          <w:lang w:val="es-ES_tradnl"/>
        </w:rPr>
      </w:pPr>
      <w:r w:rsidRPr="00B0168B">
        <w:rPr>
          <w:rFonts w:ascii="Times New Roman" w:eastAsia="Calibri" w:hAnsi="Times New Roman" w:cs="Times New Roman"/>
          <w:sz w:val="24"/>
          <w:szCs w:val="24"/>
          <w:lang w:val="es-ES_tradnl"/>
        </w:rPr>
        <w:t xml:space="preserve">Con el fin de crear un vínculo estrecho entre la universidad-entidad laboral como escenario de la comunicación intercultural, se crean y se intensifican esquemas de colaboración entre ambas instituciones y estrategias pedagógicas basadas en la solución de problemas orientados por requerimientos laborales y/o profesionales. Este vínculo se materializa en  las prácticas laborales que realizan los estudiantes en las unidades docentes </w:t>
      </w:r>
      <w:r w:rsidRPr="00B0168B">
        <w:rPr>
          <w:rFonts w:ascii="Times New Roman" w:eastAsia="Calibri" w:hAnsi="Times New Roman" w:cs="Times New Roman"/>
          <w:sz w:val="24"/>
          <w:szCs w:val="24"/>
          <w:lang w:val="es-ES_tradnl"/>
        </w:rPr>
        <w:lastRenderedPageBreak/>
        <w:t xml:space="preserve">y entidades laborales del sector turístico del territorio, con las que la carrera de Licenciatura en Lengua Inglesa con segunda lengua: francés en la Universidad Central «Marta Abreu» de Las Villas posee convenios de trabajo, como espacio para la colaboración en la adquisición y aplicación del conjunto de conocimientos, habilidades y destrezas comunicativas en las lenguas inglesa y francesa que conforman las competencias del futuro egresado de la carrera, encaminadas al logro de la calidad de los servicios de atención al turismo que arriba a la provincia de Villa Clara. </w:t>
      </w:r>
    </w:p>
    <w:p w:rsidR="00960990" w:rsidRPr="00B0168B" w:rsidRDefault="00960990" w:rsidP="00B0168B">
      <w:pPr>
        <w:spacing w:after="160" w:line="360" w:lineRule="auto"/>
        <w:jc w:val="both"/>
        <w:rPr>
          <w:rFonts w:ascii="Times New Roman" w:eastAsia="Calibri" w:hAnsi="Times New Roman" w:cs="Times New Roman"/>
          <w:sz w:val="24"/>
          <w:szCs w:val="24"/>
          <w:lang w:val="es-ES_tradnl"/>
        </w:rPr>
      </w:pPr>
      <w:r w:rsidRPr="00B0168B">
        <w:rPr>
          <w:rFonts w:ascii="Times New Roman" w:eastAsia="Calibri" w:hAnsi="Times New Roman" w:cs="Times New Roman"/>
          <w:sz w:val="24"/>
          <w:szCs w:val="24"/>
          <w:lang w:val="es-ES_tradnl"/>
        </w:rPr>
        <w:t xml:space="preserve">El turismo en Cuba ha emergido como la estrategia básica para lograr el desarrollo económico y representa en la actualidad la fuente principal de ingresos en divisas y el sector de más rápido crecimiento y mayor potencial de la economía en el país. Sin embargo en el contexto de investigación se presentan algunas insuficiencias en la práctica laboral, relacionadas con el conocimiento intercultural que los estudiantes deben poseer de algunos de los países emisores de turismo en la región y en la práctica del inglés y del francés, que en ocasiones confluyen al mismo tiempo en una actividad. </w:t>
      </w:r>
    </w:p>
    <w:p w:rsidR="00960990" w:rsidRPr="00B0168B" w:rsidRDefault="00960990" w:rsidP="00B0168B">
      <w:pPr>
        <w:spacing w:after="160" w:line="360" w:lineRule="auto"/>
        <w:jc w:val="both"/>
        <w:rPr>
          <w:rFonts w:ascii="Times New Roman" w:eastAsia="Calibri" w:hAnsi="Times New Roman" w:cs="Times New Roman"/>
          <w:sz w:val="24"/>
          <w:szCs w:val="24"/>
          <w:lang w:val="es-ES_tradnl"/>
        </w:rPr>
      </w:pPr>
      <w:r w:rsidRPr="00B0168B">
        <w:rPr>
          <w:rFonts w:ascii="Times New Roman" w:eastAsia="Calibri" w:hAnsi="Times New Roman" w:cs="Times New Roman"/>
          <w:sz w:val="24"/>
          <w:szCs w:val="24"/>
          <w:lang w:val="es-ES_tradnl"/>
        </w:rPr>
        <w:t>Tal es el caso de excursiones y traslados (</w:t>
      </w:r>
      <w:r w:rsidRPr="00B0168B">
        <w:rPr>
          <w:rFonts w:ascii="Times New Roman" w:eastAsia="Calibri" w:hAnsi="Times New Roman" w:cs="Times New Roman"/>
          <w:i/>
          <w:sz w:val="24"/>
          <w:szCs w:val="24"/>
          <w:lang w:val="es-ES_tradnl"/>
        </w:rPr>
        <w:t>transfer</w:t>
      </w:r>
      <w:r w:rsidRPr="00B0168B">
        <w:rPr>
          <w:rFonts w:ascii="Times New Roman" w:eastAsia="Calibri" w:hAnsi="Times New Roman" w:cs="Times New Roman"/>
          <w:sz w:val="24"/>
          <w:szCs w:val="24"/>
          <w:lang w:val="es-ES_tradnl"/>
        </w:rPr>
        <w:t xml:space="preserve"> en inglés) donde actúan como guías de turismo y tienen que cambiar de una lengua a otra para satisfacer las demandas de comunicación de los clientes. Esto ocasiona en muchos casos estrés y ansiedad en los estudiantes ante la dificultad de la tarea que deben asumir, unido a la responsabilidad ante la empresa que representan en ese momento. </w:t>
      </w:r>
    </w:p>
    <w:p w:rsidR="00960990" w:rsidRPr="00B0168B" w:rsidRDefault="00960990" w:rsidP="00B0168B">
      <w:pPr>
        <w:spacing w:after="160" w:line="360" w:lineRule="auto"/>
        <w:jc w:val="both"/>
        <w:rPr>
          <w:rFonts w:ascii="Times New Roman" w:eastAsia="Calibri" w:hAnsi="Times New Roman" w:cs="Times New Roman"/>
          <w:sz w:val="24"/>
          <w:szCs w:val="24"/>
          <w:lang w:val="es-ES_tradnl"/>
        </w:rPr>
      </w:pPr>
      <w:r w:rsidRPr="00B0168B">
        <w:rPr>
          <w:rFonts w:ascii="Times New Roman" w:eastAsia="Calibri" w:hAnsi="Times New Roman" w:cs="Times New Roman"/>
          <w:sz w:val="24"/>
          <w:szCs w:val="24"/>
          <w:lang w:val="es-ES_tradnl"/>
        </w:rPr>
        <w:t xml:space="preserve">Las prácticas se realizan en las entidades laborales de las empresas del sector turístico de la provincia, entre ellas </w:t>
      </w:r>
      <w:proofErr w:type="spellStart"/>
      <w:r w:rsidRPr="00B0168B">
        <w:rPr>
          <w:rFonts w:ascii="Times New Roman" w:eastAsia="Calibri" w:hAnsi="Times New Roman" w:cs="Times New Roman"/>
          <w:sz w:val="24"/>
          <w:szCs w:val="24"/>
          <w:lang w:val="es-ES_tradnl"/>
        </w:rPr>
        <w:t>GaviotaTour</w:t>
      </w:r>
      <w:proofErr w:type="spellEnd"/>
      <w:r w:rsidRPr="00B0168B">
        <w:rPr>
          <w:rFonts w:ascii="Times New Roman" w:eastAsia="Calibri" w:hAnsi="Times New Roman" w:cs="Times New Roman"/>
          <w:sz w:val="24"/>
          <w:szCs w:val="24"/>
          <w:lang w:val="es-ES_tradnl"/>
        </w:rPr>
        <w:t xml:space="preserve"> y </w:t>
      </w:r>
      <w:proofErr w:type="spellStart"/>
      <w:r w:rsidRPr="00B0168B">
        <w:rPr>
          <w:rFonts w:ascii="Times New Roman" w:eastAsia="Calibri" w:hAnsi="Times New Roman" w:cs="Times New Roman"/>
          <w:sz w:val="24"/>
          <w:szCs w:val="24"/>
          <w:lang w:val="es-ES_tradnl"/>
        </w:rPr>
        <w:t>Cubanacan</w:t>
      </w:r>
      <w:proofErr w:type="spellEnd"/>
      <w:r w:rsidRPr="00B0168B">
        <w:rPr>
          <w:rFonts w:ascii="Times New Roman" w:eastAsia="Calibri" w:hAnsi="Times New Roman" w:cs="Times New Roman"/>
          <w:sz w:val="24"/>
          <w:szCs w:val="24"/>
          <w:lang w:val="es-ES_tradnl"/>
        </w:rPr>
        <w:t>,   las cuales son un ejemplo de este intento de acercar centros educativos y centros de trabajo con el objetivo de ofrecer a los estudiantes experiencias en el ámbito intercultural, que no solo les permitan poner en acción sus conocimientos, sino también desarrollarlos y adquirir nuevos.</w:t>
      </w:r>
    </w:p>
    <w:p w:rsidR="00960990" w:rsidRPr="00B0168B" w:rsidRDefault="00960990" w:rsidP="00B0168B">
      <w:pPr>
        <w:spacing w:after="160" w:line="360" w:lineRule="auto"/>
        <w:jc w:val="both"/>
        <w:rPr>
          <w:rFonts w:ascii="Times New Roman" w:eastAsia="Calibri" w:hAnsi="Times New Roman" w:cs="Times New Roman"/>
          <w:sz w:val="24"/>
          <w:szCs w:val="24"/>
          <w:lang w:val="es-ES_tradnl"/>
        </w:rPr>
      </w:pPr>
      <w:r w:rsidRPr="00B0168B">
        <w:rPr>
          <w:rFonts w:ascii="Times New Roman" w:eastAsia="Calibri" w:hAnsi="Times New Roman" w:cs="Times New Roman"/>
          <w:sz w:val="24"/>
          <w:szCs w:val="24"/>
          <w:lang w:val="es-ES_tradnl"/>
        </w:rPr>
        <w:t xml:space="preserve">Otras dificultades se relacionan con el desconocimiento de ciertas reglas culturales que están implícitas en el comportamiento de los turistas y de los propios estudiantes que pueden traer desconcierto o incomprensiones ante el choque de culturas.  Las prácticas </w:t>
      </w:r>
      <w:r w:rsidRPr="00B0168B">
        <w:rPr>
          <w:rFonts w:ascii="Times New Roman" w:eastAsia="Calibri" w:hAnsi="Times New Roman" w:cs="Times New Roman"/>
          <w:sz w:val="24"/>
          <w:szCs w:val="24"/>
          <w:lang w:val="es-ES_tradnl"/>
        </w:rPr>
        <w:lastRenderedPageBreak/>
        <w:t xml:space="preserve">deben ser una situación de aprendizaje, una experiencia personal y profesional al mismo tiempo que es un componente curricular más, una parte sustantiva y obligada en gran parte de las titulaciones en la educación superior (Raposo y </w:t>
      </w:r>
      <w:proofErr w:type="spellStart"/>
      <w:r w:rsidRPr="00B0168B">
        <w:rPr>
          <w:rFonts w:ascii="Times New Roman" w:eastAsia="Calibri" w:hAnsi="Times New Roman" w:cs="Times New Roman"/>
          <w:sz w:val="24"/>
          <w:szCs w:val="24"/>
          <w:lang w:val="es-ES_tradnl"/>
        </w:rPr>
        <w:t>Zabalza</w:t>
      </w:r>
      <w:proofErr w:type="spellEnd"/>
      <w:r w:rsidRPr="00B0168B">
        <w:rPr>
          <w:rFonts w:ascii="Times New Roman" w:eastAsia="Calibri" w:hAnsi="Times New Roman" w:cs="Times New Roman"/>
          <w:sz w:val="24"/>
          <w:szCs w:val="24"/>
          <w:lang w:val="es-ES_tradnl"/>
        </w:rPr>
        <w:t xml:space="preserve">, 2011; </w:t>
      </w:r>
      <w:proofErr w:type="spellStart"/>
      <w:r w:rsidRPr="00B0168B">
        <w:rPr>
          <w:rFonts w:ascii="Times New Roman" w:eastAsia="Calibri" w:hAnsi="Times New Roman" w:cs="Times New Roman"/>
          <w:sz w:val="24"/>
          <w:szCs w:val="24"/>
          <w:lang w:val="es-ES_tradnl"/>
        </w:rPr>
        <w:t>Polaino</w:t>
      </w:r>
      <w:proofErr w:type="spellEnd"/>
      <w:r w:rsidRPr="00B0168B">
        <w:rPr>
          <w:rFonts w:ascii="Times New Roman" w:eastAsia="Calibri" w:hAnsi="Times New Roman" w:cs="Times New Roman"/>
          <w:sz w:val="24"/>
          <w:szCs w:val="24"/>
          <w:lang w:val="es-ES_tradnl"/>
        </w:rPr>
        <w:t xml:space="preserve"> y Romillo, 2017</w:t>
      </w:r>
      <w:sdt>
        <w:sdtPr>
          <w:rPr>
            <w:rFonts w:ascii="Times New Roman" w:eastAsia="Calibri" w:hAnsi="Times New Roman" w:cs="Times New Roman"/>
            <w:sz w:val="24"/>
            <w:szCs w:val="24"/>
            <w:lang w:val="es-ES_tradnl"/>
          </w:rPr>
          <w:id w:val="-676965337"/>
          <w:citation/>
        </w:sdtPr>
        <w:sdtEndPr/>
        <w:sdtContent>
          <w:r w:rsidRPr="00B0168B">
            <w:rPr>
              <w:rFonts w:ascii="Times New Roman" w:eastAsia="Calibri" w:hAnsi="Times New Roman" w:cs="Times New Roman"/>
              <w:sz w:val="24"/>
              <w:szCs w:val="24"/>
              <w:lang w:val="es-ES_tradnl"/>
            </w:rPr>
            <w:fldChar w:fldCharType="begin"/>
          </w:r>
          <w:r w:rsidRPr="00B0168B">
            <w:rPr>
              <w:rFonts w:ascii="Times New Roman" w:eastAsia="Calibri" w:hAnsi="Times New Roman" w:cs="Times New Roman"/>
              <w:sz w:val="24"/>
              <w:szCs w:val="24"/>
              <w:lang w:val="es-ES_tradnl"/>
            </w:rPr>
            <w:instrText xml:space="preserve"> CITATION Mir18 \l 23562 </w:instrText>
          </w:r>
          <w:r w:rsidRPr="00B0168B">
            <w:rPr>
              <w:rFonts w:ascii="Times New Roman" w:eastAsia="Calibri" w:hAnsi="Times New Roman" w:cs="Times New Roman"/>
              <w:sz w:val="24"/>
              <w:szCs w:val="24"/>
              <w:lang w:val="es-ES_tradnl"/>
            </w:rPr>
            <w:fldChar w:fldCharType="separate"/>
          </w:r>
          <w:r w:rsidRPr="00B0168B">
            <w:rPr>
              <w:rFonts w:ascii="Times New Roman" w:eastAsia="Calibri" w:hAnsi="Times New Roman" w:cs="Times New Roman"/>
              <w:noProof/>
              <w:sz w:val="24"/>
              <w:szCs w:val="24"/>
              <w:lang w:val="es-ES_tradnl"/>
            </w:rPr>
            <w:t xml:space="preserve"> (Miriam V. Chan-Pavon, 2018)</w:t>
          </w:r>
          <w:r w:rsidRPr="00B0168B">
            <w:rPr>
              <w:rFonts w:ascii="Times New Roman" w:eastAsia="Calibri" w:hAnsi="Times New Roman" w:cs="Times New Roman"/>
              <w:sz w:val="24"/>
              <w:szCs w:val="24"/>
              <w:lang w:val="es-ES_tradnl"/>
            </w:rPr>
            <w:fldChar w:fldCharType="end"/>
          </w:r>
        </w:sdtContent>
      </w:sdt>
      <w:r w:rsidRPr="00B0168B">
        <w:rPr>
          <w:rFonts w:ascii="Times New Roman" w:eastAsia="Calibri" w:hAnsi="Times New Roman" w:cs="Times New Roman"/>
          <w:sz w:val="24"/>
          <w:szCs w:val="24"/>
          <w:lang w:val="es-ES_tradnl"/>
        </w:rPr>
        <w:t xml:space="preserve">  </w:t>
      </w:r>
    </w:p>
    <w:p w:rsidR="00960990" w:rsidRPr="00B0168B" w:rsidRDefault="00960990" w:rsidP="00B0168B">
      <w:pPr>
        <w:spacing w:after="0" w:line="360" w:lineRule="auto"/>
        <w:jc w:val="both"/>
        <w:rPr>
          <w:rFonts w:ascii="Times New Roman" w:eastAsia="Calibri" w:hAnsi="Times New Roman" w:cs="Times New Roman"/>
          <w:sz w:val="24"/>
          <w:szCs w:val="24"/>
          <w:lang w:val="es-ES_tradnl"/>
        </w:rPr>
      </w:pPr>
      <w:r w:rsidRPr="00B0168B">
        <w:rPr>
          <w:rFonts w:ascii="Times New Roman" w:eastAsia="Calibri" w:hAnsi="Times New Roman" w:cs="Times New Roman"/>
          <w:sz w:val="24"/>
          <w:szCs w:val="24"/>
          <w:lang w:val="es-ES_tradnl"/>
        </w:rPr>
        <w:t xml:space="preserve">El presente trabajo propone fomentar la competencia intercultural a través de la renovación del currículo de la carrera hacia un mayor componente intercultural específicamente en la asignatura Lengua Inglesa II que es la primera que contempla la práctica laboral dentro de sus contenidos. Para hacer más atractivo y auténtico el diseño de los contenidos y tareas, que generalmente se traduce en un aprendizaje más  significativo para los alumnos, se </w:t>
      </w:r>
      <w:r w:rsidR="0078146A" w:rsidRPr="00B0168B">
        <w:rPr>
          <w:rFonts w:ascii="Times New Roman" w:eastAsia="Calibri" w:hAnsi="Times New Roman" w:cs="Times New Roman"/>
          <w:sz w:val="24"/>
          <w:szCs w:val="24"/>
          <w:lang w:val="es-ES_tradnl"/>
        </w:rPr>
        <w:t xml:space="preserve">diseñará una </w:t>
      </w:r>
      <w:r w:rsidRPr="00B0168B">
        <w:rPr>
          <w:rFonts w:ascii="Times New Roman" w:eastAsia="Calibri" w:hAnsi="Times New Roman" w:cs="Times New Roman"/>
          <w:sz w:val="24"/>
          <w:szCs w:val="24"/>
          <w:lang w:val="es-ES_tradnl"/>
        </w:rPr>
        <w:t>multimedia como una experiencia extendida del ambiente multicultural virtual por desarrollarse la enseñanza fuera del medio lingüístico.</w:t>
      </w:r>
    </w:p>
    <w:p w:rsidR="00E677F0" w:rsidRPr="00B0168B" w:rsidRDefault="00960990" w:rsidP="00B0168B">
      <w:pPr>
        <w:spacing w:after="160" w:line="360" w:lineRule="auto"/>
        <w:jc w:val="both"/>
        <w:rPr>
          <w:rFonts w:ascii="Times New Roman" w:eastAsia="Calibri" w:hAnsi="Times New Roman" w:cs="Times New Roman"/>
          <w:b/>
          <w:sz w:val="24"/>
          <w:szCs w:val="24"/>
          <w:lang w:val="es-ES_tradnl"/>
        </w:rPr>
      </w:pPr>
      <w:r w:rsidRPr="00B0168B">
        <w:rPr>
          <w:rFonts w:ascii="Times New Roman" w:eastAsia="Calibri" w:hAnsi="Times New Roman" w:cs="Times New Roman"/>
          <w:b/>
          <w:sz w:val="24"/>
          <w:szCs w:val="24"/>
          <w:lang w:val="es-ES_tradnl"/>
        </w:rPr>
        <w:t>Desarrollo</w:t>
      </w:r>
    </w:p>
    <w:p w:rsidR="003F01A9" w:rsidRPr="00B0168B" w:rsidRDefault="00761C2B" w:rsidP="00B0168B">
      <w:pPr>
        <w:spacing w:after="160" w:line="360" w:lineRule="auto"/>
        <w:jc w:val="both"/>
        <w:rPr>
          <w:rFonts w:ascii="Times New Roman" w:eastAsia="Calibri" w:hAnsi="Times New Roman" w:cs="Times New Roman"/>
          <w:b/>
          <w:sz w:val="24"/>
          <w:szCs w:val="24"/>
          <w:lang w:val="es-ES_tradnl"/>
        </w:rPr>
      </w:pPr>
      <w:r w:rsidRPr="00B0168B">
        <w:rPr>
          <w:rFonts w:ascii="Times New Roman" w:eastAsia="Calibri" w:hAnsi="Times New Roman" w:cs="Times New Roman"/>
          <w:sz w:val="24"/>
          <w:szCs w:val="24"/>
          <w:lang w:val="es-ES_tradnl"/>
        </w:rPr>
        <w:t xml:space="preserve">Enseñar lenguas extranjeras lleva implícito los contenidos </w:t>
      </w:r>
      <w:r w:rsidR="00E677F0" w:rsidRPr="00B0168B">
        <w:rPr>
          <w:rFonts w:ascii="Times New Roman" w:eastAsia="Calibri" w:hAnsi="Times New Roman" w:cs="Times New Roman"/>
          <w:sz w:val="24"/>
          <w:szCs w:val="24"/>
          <w:lang w:val="es-ES_tradnl"/>
        </w:rPr>
        <w:t>lingüísticos</w:t>
      </w:r>
      <w:r w:rsidR="004B4C95" w:rsidRPr="00B0168B">
        <w:rPr>
          <w:rFonts w:ascii="Times New Roman" w:eastAsia="Calibri" w:hAnsi="Times New Roman" w:cs="Times New Roman"/>
          <w:sz w:val="24"/>
          <w:szCs w:val="24"/>
          <w:lang w:val="es-ES_tradnl"/>
        </w:rPr>
        <w:t xml:space="preserve"> </w:t>
      </w:r>
      <w:r w:rsidRPr="00B0168B">
        <w:rPr>
          <w:rFonts w:ascii="Times New Roman" w:eastAsia="Calibri" w:hAnsi="Times New Roman" w:cs="Times New Roman"/>
          <w:sz w:val="24"/>
          <w:szCs w:val="24"/>
          <w:lang w:val="es-ES_tradnl"/>
        </w:rPr>
        <w:t>y los aspectos culturales de los países que la hablan, desde un enfoque de la</w:t>
      </w:r>
      <w:r w:rsidR="003F01A9" w:rsidRPr="00B0168B">
        <w:rPr>
          <w:rFonts w:ascii="Times New Roman" w:eastAsia="Calibri" w:hAnsi="Times New Roman" w:cs="Times New Roman"/>
          <w:sz w:val="24"/>
          <w:szCs w:val="24"/>
          <w:lang w:val="es-ES_tradnl"/>
        </w:rPr>
        <w:t xml:space="preserve"> lengua enmarcada en la cultura</w:t>
      </w:r>
      <w:r w:rsidRPr="00B0168B">
        <w:rPr>
          <w:rFonts w:ascii="Times New Roman" w:eastAsia="Calibri" w:hAnsi="Times New Roman" w:cs="Times New Roman"/>
          <w:sz w:val="24"/>
          <w:szCs w:val="24"/>
          <w:lang w:val="es-ES_tradnl"/>
        </w:rPr>
        <w:t xml:space="preserve">. </w:t>
      </w:r>
      <w:r w:rsidR="003F01A9" w:rsidRPr="00B0168B">
        <w:rPr>
          <w:rFonts w:ascii="Times New Roman" w:eastAsia="Calibri" w:hAnsi="Times New Roman" w:cs="Times New Roman"/>
          <w:sz w:val="24"/>
          <w:szCs w:val="24"/>
          <w:lang w:val="es-ES_tradnl"/>
        </w:rPr>
        <w:t>Para</w:t>
      </w:r>
      <w:r w:rsidRPr="00B0168B">
        <w:rPr>
          <w:rFonts w:ascii="Times New Roman" w:eastAsia="Calibri" w:hAnsi="Times New Roman" w:cs="Times New Roman"/>
          <w:sz w:val="24"/>
          <w:szCs w:val="24"/>
          <w:lang w:val="es-ES_tradnl"/>
        </w:rPr>
        <w:t xml:space="preserve"> profundizar en otras culturas es importante estar interconectado con la realidad cultural de la lengua extranjera que </w:t>
      </w:r>
      <w:r w:rsidR="003F01A9" w:rsidRPr="00B0168B">
        <w:rPr>
          <w:rFonts w:ascii="Times New Roman" w:eastAsia="Calibri" w:hAnsi="Times New Roman" w:cs="Times New Roman"/>
          <w:sz w:val="24"/>
          <w:szCs w:val="24"/>
          <w:lang w:val="es-ES_tradnl"/>
        </w:rPr>
        <w:t xml:space="preserve">se </w:t>
      </w:r>
      <w:r w:rsidRPr="00B0168B">
        <w:rPr>
          <w:rFonts w:ascii="Times New Roman" w:eastAsia="Calibri" w:hAnsi="Times New Roman" w:cs="Times New Roman"/>
          <w:sz w:val="24"/>
          <w:szCs w:val="24"/>
          <w:lang w:val="es-ES_tradnl"/>
        </w:rPr>
        <w:t>estudia, además de comunicarse y trabajar en contextos internacionales donde es ne</w:t>
      </w:r>
      <w:r w:rsidR="003F01A9" w:rsidRPr="00B0168B">
        <w:rPr>
          <w:rFonts w:ascii="Times New Roman" w:eastAsia="Calibri" w:hAnsi="Times New Roman" w:cs="Times New Roman"/>
          <w:sz w:val="24"/>
          <w:szCs w:val="24"/>
          <w:lang w:val="es-ES_tradnl"/>
        </w:rPr>
        <w:t xml:space="preserve">cesario valorar estos aspectos La competencia consiste en </w:t>
      </w:r>
      <w:r w:rsidR="004B4C95" w:rsidRPr="00B0168B">
        <w:rPr>
          <w:rFonts w:ascii="Times New Roman" w:eastAsia="Calibri" w:hAnsi="Times New Roman" w:cs="Times New Roman"/>
          <w:sz w:val="24"/>
          <w:szCs w:val="24"/>
          <w:lang w:val="es-ES_tradnl"/>
        </w:rPr>
        <w:t xml:space="preserve">un </w:t>
      </w:r>
      <w:r w:rsidR="003F01A9" w:rsidRPr="00B0168B">
        <w:rPr>
          <w:rFonts w:ascii="Times New Roman" w:eastAsia="Calibri" w:hAnsi="Times New Roman" w:cs="Times New Roman"/>
          <w:sz w:val="24"/>
          <w:szCs w:val="24"/>
          <w:lang w:val="es-ES_tradnl"/>
        </w:rPr>
        <w:t>saber hacer tras integrar, movilizar y adecuar tanto conocimientos como capacidades y habilidades. Dichas competencias han de incluir también las sociales, con el fin de contribuir al desarrollo integral del alumnado de modo que se vea una aplicación directa entre lo que se aprende en las aulas y el mercado laboral</w:t>
      </w:r>
      <w:sdt>
        <w:sdtPr>
          <w:rPr>
            <w:rFonts w:ascii="Times New Roman" w:eastAsia="Calibri" w:hAnsi="Times New Roman" w:cs="Times New Roman"/>
            <w:sz w:val="24"/>
            <w:szCs w:val="24"/>
            <w:lang w:val="es-ES_tradnl"/>
          </w:rPr>
          <w:id w:val="-908837343"/>
          <w:citation/>
        </w:sdtPr>
        <w:sdtEndPr/>
        <w:sdtContent>
          <w:r w:rsidR="003F01A9" w:rsidRPr="00B0168B">
            <w:rPr>
              <w:rFonts w:ascii="Times New Roman" w:eastAsia="Calibri" w:hAnsi="Times New Roman" w:cs="Times New Roman"/>
              <w:sz w:val="24"/>
              <w:szCs w:val="24"/>
              <w:lang w:val="es-ES_tradnl"/>
            </w:rPr>
            <w:fldChar w:fldCharType="begin"/>
          </w:r>
          <w:r w:rsidR="003F01A9" w:rsidRPr="00B0168B">
            <w:rPr>
              <w:rFonts w:ascii="Times New Roman" w:eastAsia="Calibri" w:hAnsi="Times New Roman" w:cs="Times New Roman"/>
              <w:sz w:val="24"/>
              <w:szCs w:val="24"/>
              <w:lang w:val="es-ES_tradnl"/>
            </w:rPr>
            <w:instrText xml:space="preserve"> CITATION Mar18 \l 1033 </w:instrText>
          </w:r>
          <w:r w:rsidR="003F01A9" w:rsidRPr="00B0168B">
            <w:rPr>
              <w:rFonts w:ascii="Times New Roman" w:eastAsia="Calibri" w:hAnsi="Times New Roman" w:cs="Times New Roman"/>
              <w:sz w:val="24"/>
              <w:szCs w:val="24"/>
              <w:lang w:val="es-ES_tradnl"/>
            </w:rPr>
            <w:fldChar w:fldCharType="separate"/>
          </w:r>
          <w:r w:rsidR="003F01A9" w:rsidRPr="00B0168B">
            <w:rPr>
              <w:rFonts w:ascii="Times New Roman" w:eastAsia="Calibri" w:hAnsi="Times New Roman" w:cs="Times New Roman"/>
              <w:sz w:val="24"/>
              <w:szCs w:val="24"/>
              <w:lang w:val="es-ES_tradnl"/>
            </w:rPr>
            <w:t xml:space="preserve"> (Martínez-Lirola, 2018)</w:t>
          </w:r>
          <w:r w:rsidR="003F01A9" w:rsidRPr="00B0168B">
            <w:rPr>
              <w:rFonts w:ascii="Times New Roman" w:eastAsia="Calibri" w:hAnsi="Times New Roman" w:cs="Times New Roman"/>
              <w:sz w:val="24"/>
              <w:szCs w:val="24"/>
              <w:lang w:val="es-ES_tradnl"/>
            </w:rPr>
            <w:fldChar w:fldCharType="end"/>
          </w:r>
        </w:sdtContent>
      </w:sdt>
      <w:r w:rsidR="003F01A9" w:rsidRPr="00B0168B">
        <w:rPr>
          <w:rFonts w:ascii="Times New Roman" w:eastAsia="Calibri" w:hAnsi="Times New Roman" w:cs="Times New Roman"/>
          <w:sz w:val="24"/>
          <w:szCs w:val="24"/>
          <w:lang w:val="es-ES_tradnl"/>
        </w:rPr>
        <w:t>.</w:t>
      </w:r>
    </w:p>
    <w:p w:rsidR="000548C5" w:rsidRPr="00B0168B" w:rsidRDefault="000548C5" w:rsidP="00B0168B">
      <w:pPr>
        <w:pStyle w:val="sangria"/>
        <w:spacing w:line="360" w:lineRule="auto"/>
        <w:jc w:val="both"/>
        <w:rPr>
          <w:rFonts w:eastAsia="Calibri"/>
          <w:lang w:val="es-ES_tradnl"/>
        </w:rPr>
      </w:pPr>
      <w:r w:rsidRPr="00B0168B">
        <w:rPr>
          <w:rFonts w:eastAsia="Calibri"/>
          <w:lang w:val="es-ES_tradnl"/>
        </w:rPr>
        <w:t>Desde los años noventa, la competencia intercultural</w:t>
      </w:r>
      <w:r w:rsidR="004B4C95" w:rsidRPr="00B0168B">
        <w:rPr>
          <w:rFonts w:eastAsia="Calibri"/>
          <w:lang w:val="es-ES_tradnl"/>
        </w:rPr>
        <w:t xml:space="preserve"> </w:t>
      </w:r>
      <w:r w:rsidRPr="00B0168B">
        <w:rPr>
          <w:rFonts w:eastAsia="Calibri"/>
          <w:lang w:val="es-ES_tradnl"/>
        </w:rPr>
        <w:t xml:space="preserve">ha ocupado un lugar importante en el estudio de lenguas extranjeras. Aquí se </w:t>
      </w:r>
      <w:r w:rsidR="004B4C95" w:rsidRPr="00B0168B">
        <w:rPr>
          <w:rFonts w:eastAsia="Calibri"/>
          <w:lang w:val="es-ES_tradnl"/>
        </w:rPr>
        <w:t>destacan</w:t>
      </w:r>
      <w:r w:rsidRPr="00B0168B">
        <w:rPr>
          <w:rFonts w:eastAsia="Calibri"/>
          <w:lang w:val="es-ES_tradnl"/>
        </w:rPr>
        <w:t xml:space="preserve"> autores tales como </w:t>
      </w:r>
      <w:hyperlink r:id="rId11" w:anchor="B6" w:history="1">
        <w:proofErr w:type="spellStart"/>
        <w:r w:rsidRPr="00B0168B">
          <w:rPr>
            <w:rFonts w:eastAsia="Calibri"/>
            <w:lang w:val="es-ES_tradnl"/>
          </w:rPr>
          <w:t>Byram</w:t>
        </w:r>
        <w:proofErr w:type="spellEnd"/>
        <w:r w:rsidRPr="00B0168B">
          <w:rPr>
            <w:rFonts w:eastAsia="Calibri"/>
            <w:lang w:val="es-ES_tradnl"/>
          </w:rPr>
          <w:t>, 1997</w:t>
        </w:r>
      </w:hyperlink>
      <w:r w:rsidRPr="00B0168B">
        <w:rPr>
          <w:rFonts w:eastAsia="Calibri"/>
          <w:lang w:val="es-ES_tradnl"/>
        </w:rPr>
        <w:t xml:space="preserve">, </w:t>
      </w:r>
      <w:hyperlink r:id="rId12" w:anchor="B7" w:history="1">
        <w:r w:rsidRPr="00B0168B">
          <w:rPr>
            <w:rFonts w:eastAsia="Calibri"/>
            <w:lang w:val="es-ES_tradnl"/>
          </w:rPr>
          <w:t>2000</w:t>
        </w:r>
      </w:hyperlink>
      <w:r w:rsidRPr="00B0168B">
        <w:rPr>
          <w:rFonts w:eastAsia="Calibri"/>
          <w:lang w:val="es-ES_tradnl"/>
        </w:rPr>
        <w:t xml:space="preserve">; </w:t>
      </w:r>
      <w:hyperlink r:id="rId13" w:anchor="B9" w:history="1">
        <w:proofErr w:type="spellStart"/>
        <w:r w:rsidRPr="00B0168B">
          <w:rPr>
            <w:rFonts w:eastAsia="Calibri"/>
            <w:lang w:val="es-ES_tradnl"/>
          </w:rPr>
          <w:t>Byram</w:t>
        </w:r>
        <w:proofErr w:type="spellEnd"/>
        <w:r w:rsidRPr="00B0168B">
          <w:rPr>
            <w:rFonts w:eastAsia="Calibri"/>
            <w:lang w:val="es-ES_tradnl"/>
          </w:rPr>
          <w:t xml:space="preserve"> y Fleming, 1998</w:t>
        </w:r>
      </w:hyperlink>
      <w:r w:rsidRPr="00B0168B">
        <w:rPr>
          <w:rFonts w:eastAsia="Calibri"/>
          <w:lang w:val="es-ES_tradnl"/>
        </w:rPr>
        <w:t xml:space="preserve">; </w:t>
      </w:r>
      <w:hyperlink r:id="rId14" w:anchor="B20" w:history="1">
        <w:r w:rsidRPr="00B0168B">
          <w:rPr>
            <w:rFonts w:eastAsia="Calibri"/>
            <w:lang w:val="es-ES_tradnl"/>
          </w:rPr>
          <w:t>Meyer, 1991</w:t>
        </w:r>
      </w:hyperlink>
      <w:r w:rsidRPr="00B0168B">
        <w:rPr>
          <w:rFonts w:eastAsia="Calibri"/>
          <w:lang w:val="es-ES_tradnl"/>
        </w:rPr>
        <w:t xml:space="preserve">, y aparecen definiciones de lo que implica ser competente desde el punto de vista intercultural, como “Comportarse adecuadamente ... de una manera flexible frente a acciones, actitudes y expectativas de representantes de </w:t>
      </w:r>
      <w:r w:rsidRPr="00B0168B">
        <w:rPr>
          <w:rFonts w:eastAsia="Calibri"/>
          <w:lang w:val="es-ES_tradnl"/>
        </w:rPr>
        <w:lastRenderedPageBreak/>
        <w:t>culturas extranjeras (</w:t>
      </w:r>
      <w:hyperlink r:id="rId15" w:anchor="B20" w:history="1">
        <w:r w:rsidRPr="00B0168B">
          <w:rPr>
            <w:rFonts w:eastAsia="Calibri"/>
            <w:lang w:val="es-ES_tradnl"/>
          </w:rPr>
          <w:t>Meyer, 1991</w:t>
        </w:r>
      </w:hyperlink>
      <w:sdt>
        <w:sdtPr>
          <w:rPr>
            <w:rFonts w:eastAsia="Calibri"/>
            <w:lang w:val="es-ES_tradnl"/>
          </w:rPr>
          <w:id w:val="204067929"/>
          <w:citation/>
        </w:sdtPr>
        <w:sdtEndPr/>
        <w:sdtContent>
          <w:r w:rsidR="004B4C95" w:rsidRPr="00B0168B">
            <w:rPr>
              <w:rFonts w:eastAsia="Calibri"/>
              <w:lang w:val="es-ES_tradnl"/>
            </w:rPr>
            <w:fldChar w:fldCharType="begin"/>
          </w:r>
          <w:r w:rsidR="004B4C95" w:rsidRPr="00B0168B">
            <w:rPr>
              <w:rFonts w:eastAsia="Calibri"/>
              <w:lang w:val="es-CU"/>
            </w:rPr>
            <w:instrText xml:space="preserve"> CITATION Mar18 \l 1033 </w:instrText>
          </w:r>
          <w:r w:rsidR="004B4C95" w:rsidRPr="00B0168B">
            <w:rPr>
              <w:rFonts w:eastAsia="Calibri"/>
              <w:lang w:val="es-ES_tradnl"/>
            </w:rPr>
            <w:fldChar w:fldCharType="separate"/>
          </w:r>
          <w:r w:rsidR="004B4C95" w:rsidRPr="00B0168B">
            <w:rPr>
              <w:rFonts w:eastAsia="Calibri"/>
              <w:noProof/>
              <w:lang w:val="es-CU"/>
            </w:rPr>
            <w:t xml:space="preserve"> (Martínez-Lirola, 2018)</w:t>
          </w:r>
          <w:r w:rsidR="004B4C95" w:rsidRPr="00B0168B">
            <w:rPr>
              <w:rFonts w:eastAsia="Calibri"/>
              <w:lang w:val="es-ES_tradnl"/>
            </w:rPr>
            <w:fldChar w:fldCharType="end"/>
          </w:r>
        </w:sdtContent>
      </w:sdt>
      <w:r w:rsidRPr="00B0168B">
        <w:rPr>
          <w:rFonts w:eastAsia="Calibri"/>
          <w:lang w:val="es-ES_tradnl"/>
        </w:rPr>
        <w:t xml:space="preserve">). </w:t>
      </w:r>
      <w:proofErr w:type="spellStart"/>
      <w:r w:rsidRPr="00B0168B">
        <w:rPr>
          <w:rFonts w:eastAsia="Calibri"/>
          <w:lang w:val="es-ES_tradnl"/>
        </w:rPr>
        <w:t>Byram</w:t>
      </w:r>
      <w:proofErr w:type="spellEnd"/>
      <w:r w:rsidRPr="00B0168B">
        <w:rPr>
          <w:rFonts w:eastAsia="Calibri"/>
          <w:lang w:val="es-ES_tradnl"/>
        </w:rPr>
        <w:t xml:space="preserve"> afirma que ser competente desde el punto de vista intercultural implica ser capaz de interactuar de modo efectivo, usando recursos lingüísticos y no lingüísticos, con personas de otro país en una lengua extranjera. </w:t>
      </w:r>
    </w:p>
    <w:p w:rsidR="00484BFD" w:rsidRPr="00B0168B" w:rsidRDefault="000548C5" w:rsidP="00B0168B">
      <w:pPr>
        <w:pStyle w:val="sangria"/>
        <w:spacing w:line="360" w:lineRule="auto"/>
        <w:jc w:val="both"/>
        <w:rPr>
          <w:rFonts w:eastAsia="Calibri"/>
          <w:lang w:val="es-ES_tradnl"/>
        </w:rPr>
      </w:pPr>
      <w:r w:rsidRPr="00B0168B">
        <w:rPr>
          <w:rFonts w:eastAsia="Calibri"/>
          <w:lang w:val="es-ES_tradnl"/>
        </w:rPr>
        <w:t xml:space="preserve">Siguiendo a </w:t>
      </w:r>
      <w:hyperlink r:id="rId16" w:anchor="B11" w:history="1">
        <w:proofErr w:type="spellStart"/>
        <w:r w:rsidRPr="00B0168B">
          <w:rPr>
            <w:rFonts w:eastAsia="Calibri"/>
            <w:lang w:val="es-ES_tradnl"/>
          </w:rPr>
          <w:t>Clouet</w:t>
        </w:r>
        <w:proofErr w:type="spellEnd"/>
        <w:r w:rsidRPr="00B0168B">
          <w:rPr>
            <w:rFonts w:eastAsia="Calibri"/>
            <w:lang w:val="es-ES_tradnl"/>
          </w:rPr>
          <w:t>, 2013</w:t>
        </w:r>
      </w:hyperlink>
      <w:r w:rsidRPr="00B0168B">
        <w:rPr>
          <w:rFonts w:eastAsia="Calibri"/>
          <w:lang w:val="es-ES_tradnl"/>
        </w:rPr>
        <w:t xml:space="preserve"> en </w:t>
      </w:r>
      <w:sdt>
        <w:sdtPr>
          <w:rPr>
            <w:rFonts w:eastAsia="Calibri"/>
            <w:lang w:val="es-ES_tradnl"/>
          </w:rPr>
          <w:id w:val="2028050725"/>
          <w:citation/>
        </w:sdtPr>
        <w:sdtEndPr/>
        <w:sdtContent>
          <w:r w:rsidRPr="00B0168B">
            <w:rPr>
              <w:rFonts w:eastAsia="Calibri"/>
              <w:lang w:val="es-ES_tradnl"/>
            </w:rPr>
            <w:fldChar w:fldCharType="begin"/>
          </w:r>
          <w:r w:rsidRPr="00B0168B">
            <w:rPr>
              <w:rFonts w:eastAsia="Calibri"/>
              <w:lang w:val="es-CU"/>
            </w:rPr>
            <w:instrText xml:space="preserve"> CITATION Mar18 \l 1033 </w:instrText>
          </w:r>
          <w:r w:rsidRPr="00B0168B">
            <w:rPr>
              <w:rFonts w:eastAsia="Calibri"/>
              <w:lang w:val="es-ES_tradnl"/>
            </w:rPr>
            <w:fldChar w:fldCharType="separate"/>
          </w:r>
          <w:r w:rsidRPr="00B0168B">
            <w:rPr>
              <w:rFonts w:eastAsia="Calibri"/>
              <w:noProof/>
              <w:lang w:val="es-CU"/>
            </w:rPr>
            <w:t>(Martínez-Lirola, 2018)</w:t>
          </w:r>
          <w:r w:rsidRPr="00B0168B">
            <w:rPr>
              <w:rFonts w:eastAsia="Calibri"/>
              <w:lang w:val="es-ES_tradnl"/>
            </w:rPr>
            <w:fldChar w:fldCharType="end"/>
          </w:r>
        </w:sdtContent>
      </w:sdt>
      <w:r w:rsidRPr="00B0168B">
        <w:rPr>
          <w:rFonts w:eastAsia="Calibri"/>
          <w:lang w:val="es-ES_tradnl"/>
        </w:rPr>
        <w:t>, las competencias interculturales pueden definirse como la habilidad para relacionar la propia cultura con la cultura extranjera, superar relaciones estereotipadas, ser sensibles y usar una variedad de estrategias para contactar con personas de otras culturas y la capacidad para tratar, de forma efectiva, los malos entendidos interculturales y las situaciones conflictivas. Esta es la definición que se adopta en este trabajo</w:t>
      </w:r>
      <w:r w:rsidR="00484BFD" w:rsidRPr="00B0168B">
        <w:rPr>
          <w:rFonts w:eastAsia="Calibri"/>
          <w:lang w:val="es-ES_tradnl"/>
        </w:rPr>
        <w:t xml:space="preserve">. </w:t>
      </w:r>
      <w:r w:rsidRPr="00B0168B">
        <w:rPr>
          <w:rFonts w:eastAsia="Calibri"/>
          <w:lang w:val="es-ES_tradnl"/>
        </w:rPr>
        <w:t xml:space="preserve">A su vez </w:t>
      </w:r>
      <w:hyperlink r:id="rId17" w:anchor="B19" w:history="1">
        <w:r w:rsidRPr="00B0168B">
          <w:rPr>
            <w:rFonts w:eastAsia="Calibri"/>
            <w:lang w:val="es-ES_tradnl"/>
          </w:rPr>
          <w:t>Meyer (2000</w:t>
        </w:r>
      </w:hyperlink>
      <w:r w:rsidRPr="00B0168B">
        <w:rPr>
          <w:rFonts w:eastAsia="Calibri"/>
          <w:lang w:val="es-ES_tradnl"/>
        </w:rPr>
        <w:t>) también señala que la competencia intercultural implica la habilidad para integrar el propio bagaje cultural con otros. En este sentido, incluye las competencias sociales</w:t>
      </w:r>
      <w:r w:rsidR="00484BFD" w:rsidRPr="00B0168B">
        <w:rPr>
          <w:rFonts w:eastAsia="Calibri"/>
          <w:lang w:val="es-ES_tradnl"/>
        </w:rPr>
        <w:t xml:space="preserve"> como la </w:t>
      </w:r>
      <w:r w:rsidRPr="00B0168B">
        <w:rPr>
          <w:rFonts w:eastAsia="Calibri"/>
          <w:lang w:val="es-ES_tradnl"/>
        </w:rPr>
        <w:t>comunicación, el liderazgo, la apertura a los cambios, la resolución de conflictos, el establecimiento de relaciones, la colaboración y la cooperación, y las capacidades para trabajar en equipo.</w:t>
      </w:r>
      <w:r w:rsidR="00484BFD" w:rsidRPr="00B0168B">
        <w:rPr>
          <w:rFonts w:eastAsia="Calibri"/>
          <w:lang w:val="es-ES_tradnl"/>
        </w:rPr>
        <w:t xml:space="preserve"> </w:t>
      </w:r>
    </w:p>
    <w:p w:rsidR="004B4C95" w:rsidRPr="00B0168B" w:rsidRDefault="0078146A" w:rsidP="00B0168B">
      <w:pPr>
        <w:pStyle w:val="sangria"/>
        <w:spacing w:line="360" w:lineRule="auto"/>
        <w:jc w:val="both"/>
        <w:rPr>
          <w:rFonts w:eastAsia="Calibri"/>
          <w:lang w:val="es-ES_tradnl"/>
        </w:rPr>
      </w:pPr>
      <w:r w:rsidRPr="00B0168B">
        <w:rPr>
          <w:rFonts w:eastAsia="Calibri"/>
          <w:iCs/>
          <w:lang w:val="es-ES_tradnl"/>
        </w:rPr>
        <w:t xml:space="preserve">Detallando más la </w:t>
      </w:r>
      <w:r w:rsidR="00F8647C" w:rsidRPr="00B0168B">
        <w:rPr>
          <w:rFonts w:eastAsia="Calibri"/>
          <w:iCs/>
          <w:lang w:val="es-ES_tradnl"/>
        </w:rPr>
        <w:t>competencia intercultural</w:t>
      </w:r>
      <w:r w:rsidRPr="00B0168B">
        <w:rPr>
          <w:rFonts w:eastAsia="Calibri"/>
          <w:iCs/>
          <w:lang w:val="es-ES_tradnl"/>
        </w:rPr>
        <w:t xml:space="preserve"> un grupo de investigadores de la Universidad central de Las Villas la consideran</w:t>
      </w:r>
      <w:r w:rsidR="00F8647C" w:rsidRPr="00B0168B">
        <w:rPr>
          <w:rFonts w:eastAsia="Calibri"/>
          <w:iCs/>
          <w:lang w:val="es-ES_tradnl"/>
        </w:rPr>
        <w:t xml:space="preserve"> como la actitud y motivación por parte de una persona de relacionarse con la cultura foránea y la capacidad de este para comprender las normas de comportamiento social de los miembros de esa cultura foránea y actuar de modo que pueda ser entendido </w:t>
      </w:r>
      <w:r w:rsidR="00484BFD" w:rsidRPr="00B0168B">
        <w:rPr>
          <w:rFonts w:eastAsia="Calibri"/>
          <w:iCs/>
          <w:lang w:val="es-ES_tradnl"/>
        </w:rPr>
        <w:t>por los miembros de esa cultura</w:t>
      </w:r>
      <w:r w:rsidR="00F8647C" w:rsidRPr="00B0168B">
        <w:rPr>
          <w:rFonts w:eastAsia="Calibri"/>
          <w:iCs/>
          <w:lang w:val="es-ES_tradnl"/>
        </w:rPr>
        <w:t>. Involucra además el conocimiento y el uso de reglas no escritas de interacción en diversas situaciones de comunicación en una comunidad sociocultural-lingüística dada. Incluye, entre otras cosas, saber cómo iniciar, continuar y manejar las conversaciones y negociar el significado con otras personas; el tipo de lenguaje corporal apropiado; el contacto visual y la proximidad entre los hablantes y el actuar en consonancia con esas reglas.</w:t>
      </w:r>
      <w:sdt>
        <w:sdtPr>
          <w:rPr>
            <w:rFonts w:eastAsia="Calibri"/>
            <w:iCs/>
            <w:lang w:val="es-ES_tradnl"/>
          </w:rPr>
          <w:id w:val="-1058774943"/>
          <w:citation/>
        </w:sdtPr>
        <w:sdtEndPr/>
        <w:sdtContent>
          <w:r w:rsidR="00F8647C" w:rsidRPr="00B0168B">
            <w:rPr>
              <w:rFonts w:eastAsia="Calibri"/>
              <w:iCs/>
              <w:lang w:val="es-ES_tradnl"/>
            </w:rPr>
            <w:fldChar w:fldCharType="begin"/>
          </w:r>
          <w:r w:rsidR="00F8647C" w:rsidRPr="00B0168B">
            <w:rPr>
              <w:rFonts w:eastAsia="Calibri"/>
              <w:iCs/>
              <w:lang w:val="es-ES_tradnl"/>
            </w:rPr>
            <w:instrText xml:space="preserve"> CITATION Lui11 \l 1033 </w:instrText>
          </w:r>
          <w:r w:rsidR="00F8647C" w:rsidRPr="00B0168B">
            <w:rPr>
              <w:rFonts w:eastAsia="Calibri"/>
              <w:iCs/>
              <w:lang w:val="es-ES_tradnl"/>
            </w:rPr>
            <w:fldChar w:fldCharType="separate"/>
          </w:r>
          <w:r w:rsidR="00F8647C" w:rsidRPr="00B0168B">
            <w:rPr>
              <w:rFonts w:eastAsia="Calibri"/>
              <w:iCs/>
              <w:lang w:val="es-ES_tradnl"/>
            </w:rPr>
            <w:t xml:space="preserve"> </w:t>
          </w:r>
          <w:r w:rsidR="00F8647C" w:rsidRPr="00B0168B">
            <w:rPr>
              <w:rFonts w:eastAsia="Calibri"/>
              <w:lang w:val="es-ES_tradnl"/>
            </w:rPr>
            <w:t>(Cardoso, 2011)</w:t>
          </w:r>
          <w:r w:rsidR="00F8647C" w:rsidRPr="00B0168B">
            <w:rPr>
              <w:rFonts w:eastAsia="Calibri"/>
              <w:iCs/>
              <w:lang w:val="es-ES_tradnl"/>
            </w:rPr>
            <w:fldChar w:fldCharType="end"/>
          </w:r>
        </w:sdtContent>
      </w:sdt>
      <w:r w:rsidR="004B4C95" w:rsidRPr="00B0168B">
        <w:rPr>
          <w:rFonts w:eastAsia="Calibri"/>
          <w:lang w:val="es-ES_tradnl"/>
        </w:rPr>
        <w:t xml:space="preserve"> </w:t>
      </w:r>
    </w:p>
    <w:p w:rsidR="004B4C95" w:rsidRPr="00B0168B" w:rsidRDefault="004B4C95" w:rsidP="00B0168B">
      <w:pPr>
        <w:pStyle w:val="sangria"/>
        <w:spacing w:line="360" w:lineRule="auto"/>
        <w:jc w:val="both"/>
        <w:rPr>
          <w:rFonts w:eastAsia="Calibri"/>
          <w:lang w:val="es-ES_tradnl"/>
        </w:rPr>
      </w:pPr>
      <w:r w:rsidRPr="00B0168B">
        <w:rPr>
          <w:rFonts w:eastAsia="Calibri"/>
          <w:lang w:val="es-ES_tradnl"/>
        </w:rPr>
        <w:t xml:space="preserve">En general, las distintas definiciones de la competencia intercultural coinciden en que se trata de la capacidad </w:t>
      </w:r>
      <w:r w:rsidR="0078146A" w:rsidRPr="00B0168B">
        <w:rPr>
          <w:rFonts w:eastAsia="Calibri"/>
          <w:lang w:val="es-ES_tradnl"/>
        </w:rPr>
        <w:t>que va</w:t>
      </w:r>
      <w:r w:rsidRPr="00B0168B">
        <w:rPr>
          <w:rFonts w:eastAsia="Calibri"/>
          <w:lang w:val="es-ES_tradnl"/>
        </w:rPr>
        <w:t xml:space="preserve"> más allá de la propia cultura y de interactuar con personas de </w:t>
      </w:r>
      <w:r w:rsidRPr="00B0168B">
        <w:rPr>
          <w:rFonts w:eastAsia="Calibri"/>
          <w:lang w:val="es-ES_tradnl"/>
        </w:rPr>
        <w:lastRenderedPageBreak/>
        <w:t xml:space="preserve">diversos contextos tanto culturales como lingüísticos. Por lo que el contacto con otras culturas y lenguas ofrece oportunidades para fomentar el desarrollo de la competencia comunicativa intercultural. Así, </w:t>
      </w:r>
      <w:r w:rsidR="0078146A" w:rsidRPr="00B0168B">
        <w:rPr>
          <w:rFonts w:eastAsia="Calibri"/>
          <w:lang w:val="es-ES_tradnl"/>
        </w:rPr>
        <w:t>este tipo de</w:t>
      </w:r>
      <w:r w:rsidRPr="00B0168B">
        <w:rPr>
          <w:rFonts w:eastAsia="Calibri"/>
          <w:lang w:val="es-ES_tradnl"/>
        </w:rPr>
        <w:t xml:space="preserve"> </w:t>
      </w:r>
      <w:r w:rsidR="0078146A" w:rsidRPr="00B0168B">
        <w:rPr>
          <w:rFonts w:eastAsia="Calibri"/>
          <w:lang w:val="es-ES_tradnl"/>
        </w:rPr>
        <w:t xml:space="preserve">comunicación </w:t>
      </w:r>
      <w:r w:rsidRPr="00B0168B">
        <w:rPr>
          <w:rFonts w:eastAsia="Calibri"/>
          <w:lang w:val="es-ES_tradnl"/>
        </w:rPr>
        <w:t>incluye conocimientos, habilidades, actitudes que expresan  valores, significados, costumbres y creencias, patrones de comportamiento y  formas de interpretar el mundo</w:t>
      </w:r>
      <w:r w:rsidR="0078146A" w:rsidRPr="00B0168B">
        <w:rPr>
          <w:rFonts w:eastAsia="Calibri"/>
          <w:lang w:val="es-ES_tradnl"/>
        </w:rPr>
        <w:t xml:space="preserve"> en el encuentro cultural</w:t>
      </w:r>
      <w:r w:rsidRPr="00B0168B">
        <w:rPr>
          <w:rFonts w:eastAsia="Calibri"/>
          <w:lang w:val="es-ES_tradnl"/>
        </w:rPr>
        <w:t>.</w:t>
      </w:r>
    </w:p>
    <w:p w:rsidR="004B4C95" w:rsidRPr="00B0168B" w:rsidRDefault="004B4C95" w:rsidP="00B0168B">
      <w:pPr>
        <w:spacing w:after="160" w:line="360" w:lineRule="auto"/>
        <w:jc w:val="both"/>
        <w:rPr>
          <w:rFonts w:ascii="Times New Roman" w:eastAsia="Calibri" w:hAnsi="Times New Roman" w:cs="Times New Roman"/>
          <w:sz w:val="24"/>
          <w:szCs w:val="24"/>
          <w:lang w:val="es-ES_tradnl"/>
        </w:rPr>
      </w:pPr>
      <w:r w:rsidRPr="00B0168B">
        <w:rPr>
          <w:rFonts w:ascii="Times New Roman" w:eastAsia="Calibri" w:hAnsi="Times New Roman" w:cs="Times New Roman"/>
          <w:sz w:val="24"/>
          <w:szCs w:val="24"/>
          <w:lang w:val="es-ES_tradnl"/>
        </w:rPr>
        <w:t>Siendo así,</w:t>
      </w:r>
      <w:r w:rsidR="00484BFD" w:rsidRPr="00B0168B">
        <w:rPr>
          <w:rFonts w:ascii="Times New Roman" w:eastAsia="Calibri" w:hAnsi="Times New Roman" w:cs="Times New Roman"/>
          <w:sz w:val="24"/>
          <w:szCs w:val="24"/>
          <w:lang w:val="es-ES_tradnl"/>
        </w:rPr>
        <w:t xml:space="preserve"> la competencia intercultural se enmarca dentro de los objetivos de la práctica laboral en el contexto de </w:t>
      </w:r>
      <w:r w:rsidRPr="00B0168B">
        <w:rPr>
          <w:rFonts w:ascii="Times New Roman" w:eastAsia="Calibri" w:hAnsi="Times New Roman" w:cs="Times New Roman"/>
          <w:sz w:val="24"/>
          <w:szCs w:val="24"/>
          <w:lang w:val="es-ES_tradnl"/>
        </w:rPr>
        <w:t xml:space="preserve">la carrera de Lengua Inglesa con segunda lengua: </w:t>
      </w:r>
      <w:r w:rsidR="004B406E" w:rsidRPr="00B0168B">
        <w:rPr>
          <w:rFonts w:ascii="Times New Roman" w:eastAsia="Calibri" w:hAnsi="Times New Roman" w:cs="Times New Roman"/>
          <w:sz w:val="24"/>
          <w:szCs w:val="24"/>
          <w:lang w:val="es-ES_tradnl"/>
        </w:rPr>
        <w:t>francés</w:t>
      </w:r>
      <w:r w:rsidR="00484BFD" w:rsidRPr="00B0168B">
        <w:rPr>
          <w:rFonts w:ascii="Times New Roman" w:eastAsia="Calibri" w:hAnsi="Times New Roman" w:cs="Times New Roman"/>
          <w:sz w:val="24"/>
          <w:szCs w:val="24"/>
          <w:lang w:val="es-ES_tradnl"/>
        </w:rPr>
        <w:t xml:space="preserve"> </w:t>
      </w:r>
      <w:r w:rsidR="0078146A" w:rsidRPr="00B0168B">
        <w:rPr>
          <w:rFonts w:ascii="Times New Roman" w:eastAsia="Calibri" w:hAnsi="Times New Roman" w:cs="Times New Roman"/>
          <w:sz w:val="24"/>
          <w:szCs w:val="24"/>
          <w:lang w:val="es-ES_tradnl"/>
        </w:rPr>
        <w:t>pues los</w:t>
      </w:r>
      <w:r w:rsidRPr="00B0168B">
        <w:rPr>
          <w:rFonts w:ascii="Times New Roman" w:eastAsia="Calibri" w:hAnsi="Times New Roman" w:cs="Times New Roman"/>
          <w:sz w:val="24"/>
          <w:szCs w:val="24"/>
          <w:lang w:val="es-ES_tradnl"/>
        </w:rPr>
        <w:t xml:space="preserve"> estudiantes </w:t>
      </w:r>
      <w:r w:rsidR="0078146A" w:rsidRPr="00B0168B">
        <w:rPr>
          <w:rFonts w:ascii="Times New Roman" w:eastAsia="Calibri" w:hAnsi="Times New Roman" w:cs="Times New Roman"/>
          <w:sz w:val="24"/>
          <w:szCs w:val="24"/>
          <w:lang w:val="es-ES_tradnl"/>
        </w:rPr>
        <w:t>deben</w:t>
      </w:r>
      <w:r w:rsidRPr="00B0168B">
        <w:rPr>
          <w:rFonts w:ascii="Times New Roman" w:eastAsia="Calibri" w:hAnsi="Times New Roman" w:cs="Times New Roman"/>
          <w:sz w:val="24"/>
          <w:szCs w:val="24"/>
          <w:lang w:val="es-ES_tradnl"/>
        </w:rPr>
        <w:t xml:space="preserve"> comunicarse </w:t>
      </w:r>
      <w:r w:rsidR="00960990" w:rsidRPr="00B0168B">
        <w:rPr>
          <w:rFonts w:ascii="Times New Roman" w:eastAsia="Calibri" w:hAnsi="Times New Roman" w:cs="Times New Roman"/>
          <w:sz w:val="24"/>
          <w:szCs w:val="24"/>
          <w:lang w:val="es-ES_tradnl"/>
        </w:rPr>
        <w:t>en ambas lenguas</w:t>
      </w:r>
      <w:r w:rsidR="0078146A" w:rsidRPr="00B0168B">
        <w:rPr>
          <w:rFonts w:ascii="Times New Roman" w:eastAsia="Calibri" w:hAnsi="Times New Roman" w:cs="Times New Roman"/>
          <w:sz w:val="24"/>
          <w:szCs w:val="24"/>
          <w:lang w:val="es-ES_tradnl"/>
        </w:rPr>
        <w:t xml:space="preserve"> con personas de otros países y culturas</w:t>
      </w:r>
      <w:r w:rsidR="00960990" w:rsidRPr="00B0168B">
        <w:rPr>
          <w:rFonts w:ascii="Times New Roman" w:eastAsia="Calibri" w:hAnsi="Times New Roman" w:cs="Times New Roman"/>
          <w:sz w:val="24"/>
          <w:szCs w:val="24"/>
          <w:lang w:val="es-ES_tradnl"/>
        </w:rPr>
        <w:t>. Esta  se toma  como indicador para la evaluación del desempeño en el periodo de la práctica. El informe de la práctica, como documento que los estudiantes entrega</w:t>
      </w:r>
      <w:r w:rsidR="00484BFD" w:rsidRPr="00B0168B">
        <w:rPr>
          <w:rFonts w:ascii="Times New Roman" w:eastAsia="Calibri" w:hAnsi="Times New Roman" w:cs="Times New Roman"/>
          <w:sz w:val="24"/>
          <w:szCs w:val="24"/>
          <w:lang w:val="es-ES_tradnl"/>
        </w:rPr>
        <w:t>n</w:t>
      </w:r>
      <w:r w:rsidR="00960990" w:rsidRPr="00B0168B">
        <w:rPr>
          <w:rFonts w:ascii="Times New Roman" w:eastAsia="Calibri" w:hAnsi="Times New Roman" w:cs="Times New Roman"/>
          <w:sz w:val="24"/>
          <w:szCs w:val="24"/>
          <w:lang w:val="es-ES_tradnl"/>
        </w:rPr>
        <w:t xml:space="preserve"> al finalizar la práctica, contempla un diario de las actividades que realizan en el centro de trabajo, anécdotas que reflejan experiencias vividas en términos de comunicación intercultural en </w:t>
      </w:r>
      <w:r w:rsidR="00E677F0" w:rsidRPr="00B0168B">
        <w:rPr>
          <w:rFonts w:ascii="Times New Roman" w:eastAsia="Calibri" w:hAnsi="Times New Roman" w:cs="Times New Roman"/>
          <w:sz w:val="24"/>
          <w:szCs w:val="24"/>
          <w:lang w:val="es-ES_tradnl"/>
        </w:rPr>
        <w:t>ambas</w:t>
      </w:r>
      <w:r w:rsidR="00960990" w:rsidRPr="00B0168B">
        <w:rPr>
          <w:rFonts w:ascii="Times New Roman" w:eastAsia="Calibri" w:hAnsi="Times New Roman" w:cs="Times New Roman"/>
          <w:sz w:val="24"/>
          <w:szCs w:val="24"/>
          <w:lang w:val="es-ES_tradnl"/>
        </w:rPr>
        <w:t xml:space="preserve"> lenguas extranjeras, así como soluciones dadas ante  </w:t>
      </w:r>
      <w:r w:rsidR="00E677F0" w:rsidRPr="00B0168B">
        <w:rPr>
          <w:rFonts w:ascii="Times New Roman" w:eastAsia="Calibri" w:hAnsi="Times New Roman" w:cs="Times New Roman"/>
          <w:sz w:val="24"/>
          <w:szCs w:val="24"/>
          <w:lang w:val="es-ES_tradnl"/>
        </w:rPr>
        <w:t>los</w:t>
      </w:r>
      <w:r w:rsidR="00960990" w:rsidRPr="00B0168B">
        <w:rPr>
          <w:rFonts w:ascii="Times New Roman" w:eastAsia="Calibri" w:hAnsi="Times New Roman" w:cs="Times New Roman"/>
          <w:sz w:val="24"/>
          <w:szCs w:val="24"/>
          <w:lang w:val="es-ES_tradnl"/>
        </w:rPr>
        <w:t xml:space="preserve"> problemas presentado</w:t>
      </w:r>
      <w:r w:rsidR="00E677F0" w:rsidRPr="00B0168B">
        <w:rPr>
          <w:rFonts w:ascii="Times New Roman" w:eastAsia="Calibri" w:hAnsi="Times New Roman" w:cs="Times New Roman"/>
          <w:sz w:val="24"/>
          <w:szCs w:val="24"/>
          <w:lang w:val="es-ES_tradnl"/>
        </w:rPr>
        <w:t>s</w:t>
      </w:r>
      <w:r w:rsidR="00960990" w:rsidRPr="00B0168B">
        <w:rPr>
          <w:rFonts w:ascii="Times New Roman" w:eastAsia="Calibri" w:hAnsi="Times New Roman" w:cs="Times New Roman"/>
          <w:sz w:val="24"/>
          <w:szCs w:val="24"/>
          <w:lang w:val="es-ES_tradnl"/>
        </w:rPr>
        <w:t xml:space="preserve">. </w:t>
      </w:r>
    </w:p>
    <w:p w:rsidR="00960990" w:rsidRPr="00B0168B" w:rsidRDefault="00960990" w:rsidP="00B0168B">
      <w:pPr>
        <w:spacing w:after="160" w:line="360" w:lineRule="auto"/>
        <w:jc w:val="both"/>
        <w:rPr>
          <w:rFonts w:ascii="Times New Roman" w:eastAsia="Times New Roman" w:hAnsi="Times New Roman" w:cs="Times New Roman"/>
          <w:sz w:val="24"/>
          <w:szCs w:val="24"/>
          <w:lang w:val="es-ES_tradnl"/>
        </w:rPr>
      </w:pPr>
      <w:r w:rsidRPr="00B0168B">
        <w:rPr>
          <w:rFonts w:ascii="Times New Roman" w:eastAsia="Calibri" w:hAnsi="Times New Roman" w:cs="Times New Roman"/>
          <w:sz w:val="24"/>
          <w:szCs w:val="24"/>
          <w:lang w:val="es-ES_tradnl"/>
        </w:rPr>
        <w:t xml:space="preserve">En este trabajo se toma como referencia </w:t>
      </w:r>
      <w:r w:rsidR="0078146A" w:rsidRPr="00B0168B">
        <w:rPr>
          <w:rFonts w:ascii="Times New Roman" w:eastAsia="Calibri" w:hAnsi="Times New Roman" w:cs="Times New Roman"/>
          <w:sz w:val="24"/>
          <w:szCs w:val="24"/>
          <w:lang w:val="es-ES_tradnl"/>
        </w:rPr>
        <w:t xml:space="preserve">esta </w:t>
      </w:r>
      <w:r w:rsidRPr="00B0168B">
        <w:rPr>
          <w:rFonts w:ascii="Times New Roman" w:eastAsia="Calibri" w:hAnsi="Times New Roman" w:cs="Times New Roman"/>
          <w:sz w:val="24"/>
          <w:szCs w:val="24"/>
          <w:lang w:val="es-ES_tradnl"/>
        </w:rPr>
        <w:t>competencia de los alumnos a través del  vínculo universidad-empresa en el sector turístico de la región central del pa</w:t>
      </w:r>
      <w:r w:rsidR="004B4C95" w:rsidRPr="00B0168B">
        <w:rPr>
          <w:rFonts w:ascii="Times New Roman" w:eastAsia="Calibri" w:hAnsi="Times New Roman" w:cs="Times New Roman"/>
          <w:sz w:val="24"/>
          <w:szCs w:val="24"/>
          <w:lang w:val="es-ES_tradnl"/>
        </w:rPr>
        <w:t xml:space="preserve">ís </w:t>
      </w:r>
      <w:r w:rsidRPr="00B0168B">
        <w:rPr>
          <w:rFonts w:ascii="Times New Roman" w:eastAsia="Calibri" w:hAnsi="Times New Roman" w:cs="Times New Roman"/>
          <w:sz w:val="24"/>
          <w:szCs w:val="24"/>
          <w:lang w:val="es-ES_tradnl"/>
        </w:rPr>
        <w:t xml:space="preserve">en la búsqueda de altos niveles de calidad que satisfagan las expectativas de los visitantes. </w:t>
      </w:r>
      <w:r w:rsidRPr="00B0168B">
        <w:rPr>
          <w:rFonts w:ascii="Times New Roman" w:eastAsia="Times New Roman" w:hAnsi="Times New Roman" w:cs="Times New Roman"/>
          <w:sz w:val="24"/>
          <w:szCs w:val="24"/>
          <w:lang w:val="es-ES_tradnl"/>
        </w:rPr>
        <w:t>El turismo internacional en la economía cubana ha implicado la emergencia de nuevas actividades económicas acordes a los cambios experimentados, tanto por la demanda turística, más inclinada en la actualidad a una nueva perspectiva de la relación Hombre- Naturaleza, el disfrute del Patrimonio Histórico-Cultural y la Industria del Entretenimiento, como por la oferta que promueve tratando de maximizar el efecto arrastre sobre toda la economía y pensando en una futura integración con nuestro medio geográfico natural: el Caribe.</w:t>
      </w:r>
    </w:p>
    <w:p w:rsidR="00960990" w:rsidRPr="00B0168B" w:rsidRDefault="00960990" w:rsidP="00B0168B">
      <w:pPr>
        <w:spacing w:after="0" w:line="360" w:lineRule="auto"/>
        <w:jc w:val="both"/>
        <w:rPr>
          <w:rFonts w:ascii="Times New Roman" w:hAnsi="Times New Roman" w:cs="Times New Roman"/>
          <w:b/>
          <w:sz w:val="24"/>
          <w:szCs w:val="24"/>
        </w:rPr>
      </w:pPr>
      <w:r w:rsidRPr="00B0168B">
        <w:rPr>
          <w:rFonts w:ascii="Times New Roman" w:hAnsi="Times New Roman" w:cs="Times New Roman"/>
          <w:b/>
          <w:sz w:val="24"/>
          <w:szCs w:val="24"/>
        </w:rPr>
        <w:t>2. Metodología</w:t>
      </w:r>
    </w:p>
    <w:p w:rsidR="00960990" w:rsidRPr="00B0168B" w:rsidRDefault="00960990" w:rsidP="00B0168B">
      <w:pPr>
        <w:tabs>
          <w:tab w:val="left" w:pos="7920"/>
        </w:tabs>
        <w:spacing w:after="60" w:line="360" w:lineRule="auto"/>
        <w:jc w:val="both"/>
        <w:rPr>
          <w:rFonts w:ascii="Times New Roman" w:hAnsi="Times New Roman" w:cs="Times New Roman"/>
          <w:sz w:val="24"/>
          <w:szCs w:val="24"/>
        </w:rPr>
      </w:pPr>
      <w:r w:rsidRPr="00B0168B">
        <w:rPr>
          <w:rFonts w:ascii="Times New Roman" w:hAnsi="Times New Roman" w:cs="Times New Roman"/>
          <w:sz w:val="24"/>
          <w:szCs w:val="24"/>
        </w:rPr>
        <w:t xml:space="preserve">Se </w:t>
      </w:r>
      <w:r w:rsidR="004B406E" w:rsidRPr="00B0168B">
        <w:rPr>
          <w:rFonts w:ascii="Times New Roman" w:hAnsi="Times New Roman" w:cs="Times New Roman"/>
          <w:sz w:val="24"/>
          <w:szCs w:val="24"/>
        </w:rPr>
        <w:t>utilizó</w:t>
      </w:r>
      <w:r w:rsidRPr="00B0168B">
        <w:rPr>
          <w:rFonts w:ascii="Times New Roman" w:hAnsi="Times New Roman" w:cs="Times New Roman"/>
          <w:sz w:val="24"/>
          <w:szCs w:val="24"/>
        </w:rPr>
        <w:t xml:space="preserve"> una investigación de enfoque mixto que combina métodos del nivel teórico, empírico y del nivel matemático y/o estadístico. Para la  recogida y análisis de la  </w:t>
      </w:r>
      <w:r w:rsidRPr="00B0168B">
        <w:rPr>
          <w:rFonts w:ascii="Times New Roman" w:hAnsi="Times New Roman" w:cs="Times New Roman"/>
          <w:sz w:val="24"/>
          <w:szCs w:val="24"/>
        </w:rPr>
        <w:lastRenderedPageBreak/>
        <w:t xml:space="preserve">información se usaron fundamentalmente métodos cualitativos tales como la observación,  el análisis de documentos del plan de estudio de la carrera, del programa de la asignatura Ingles II, el análisis de una muestra de informes de la practica laboral, entrevistas a directivos de las entidades laborales y tutores en la práctica y encuesta a estudiantes y profesores de la carrera, cuyas asignaturas se vinculan a este tipo de </w:t>
      </w:r>
      <w:r w:rsidR="0060316D" w:rsidRPr="00B0168B">
        <w:rPr>
          <w:rFonts w:ascii="Times New Roman" w:hAnsi="Times New Roman" w:cs="Times New Roman"/>
          <w:sz w:val="24"/>
          <w:szCs w:val="24"/>
        </w:rPr>
        <w:t xml:space="preserve">práctica. El trabajo de investigación </w:t>
      </w:r>
      <w:r w:rsidR="007247EF" w:rsidRPr="00B0168B">
        <w:rPr>
          <w:rFonts w:ascii="Times New Roman" w:hAnsi="Times New Roman" w:cs="Times New Roman"/>
          <w:sz w:val="24"/>
          <w:szCs w:val="24"/>
        </w:rPr>
        <w:t>aún</w:t>
      </w:r>
      <w:r w:rsidR="0060316D" w:rsidRPr="00B0168B">
        <w:rPr>
          <w:rFonts w:ascii="Times New Roman" w:hAnsi="Times New Roman" w:cs="Times New Roman"/>
          <w:sz w:val="24"/>
          <w:szCs w:val="24"/>
        </w:rPr>
        <w:t xml:space="preserve"> </w:t>
      </w:r>
      <w:r w:rsidR="007247EF" w:rsidRPr="00B0168B">
        <w:rPr>
          <w:rFonts w:ascii="Times New Roman" w:hAnsi="Times New Roman" w:cs="Times New Roman"/>
          <w:sz w:val="24"/>
          <w:szCs w:val="24"/>
        </w:rPr>
        <w:t>está</w:t>
      </w:r>
      <w:r w:rsidR="0060316D" w:rsidRPr="00B0168B">
        <w:rPr>
          <w:rFonts w:ascii="Times New Roman" w:hAnsi="Times New Roman" w:cs="Times New Roman"/>
          <w:sz w:val="24"/>
          <w:szCs w:val="24"/>
        </w:rPr>
        <w:t xml:space="preserve"> en proceso pero ya se perciben resultados</w:t>
      </w:r>
      <w:r w:rsidR="004019BC" w:rsidRPr="00B0168B">
        <w:rPr>
          <w:rFonts w:ascii="Times New Roman" w:hAnsi="Times New Roman" w:cs="Times New Roman"/>
          <w:sz w:val="24"/>
          <w:szCs w:val="24"/>
        </w:rPr>
        <w:t>.</w:t>
      </w:r>
    </w:p>
    <w:p w:rsidR="00960990" w:rsidRPr="00B0168B" w:rsidRDefault="00960990" w:rsidP="00B0168B">
      <w:pPr>
        <w:spacing w:after="0" w:line="360" w:lineRule="auto"/>
        <w:jc w:val="both"/>
        <w:rPr>
          <w:rFonts w:ascii="Times New Roman" w:hAnsi="Times New Roman" w:cs="Times New Roman"/>
          <w:b/>
          <w:sz w:val="24"/>
          <w:szCs w:val="24"/>
        </w:rPr>
      </w:pPr>
      <w:r w:rsidRPr="00B0168B">
        <w:rPr>
          <w:rFonts w:ascii="Times New Roman" w:hAnsi="Times New Roman" w:cs="Times New Roman"/>
          <w:b/>
          <w:sz w:val="24"/>
          <w:szCs w:val="24"/>
        </w:rPr>
        <w:t xml:space="preserve">3. Resultados </w:t>
      </w:r>
    </w:p>
    <w:p w:rsidR="00960990" w:rsidRPr="00B0168B" w:rsidRDefault="00E677F0" w:rsidP="00B0168B">
      <w:pPr>
        <w:spacing w:line="360" w:lineRule="auto"/>
        <w:jc w:val="both"/>
        <w:rPr>
          <w:rFonts w:ascii="Times New Roman" w:hAnsi="Times New Roman" w:cs="Times New Roman"/>
          <w:sz w:val="24"/>
          <w:szCs w:val="24"/>
        </w:rPr>
      </w:pPr>
      <w:r w:rsidRPr="00B0168B">
        <w:rPr>
          <w:rFonts w:ascii="Times New Roman" w:hAnsi="Times New Roman" w:cs="Times New Roman"/>
          <w:sz w:val="24"/>
          <w:szCs w:val="24"/>
        </w:rPr>
        <w:t xml:space="preserve">La práctica laboral </w:t>
      </w:r>
      <w:r w:rsidR="0060316D" w:rsidRPr="00B0168B">
        <w:rPr>
          <w:rFonts w:ascii="Times New Roman" w:hAnsi="Times New Roman" w:cs="Times New Roman"/>
          <w:sz w:val="24"/>
          <w:szCs w:val="24"/>
        </w:rPr>
        <w:t>es</w:t>
      </w:r>
      <w:r w:rsidRPr="00B0168B">
        <w:rPr>
          <w:rFonts w:ascii="Times New Roman" w:hAnsi="Times New Roman" w:cs="Times New Roman"/>
          <w:sz w:val="24"/>
          <w:szCs w:val="24"/>
        </w:rPr>
        <w:t xml:space="preserve"> una experiencia intercultural que permit</w:t>
      </w:r>
      <w:r w:rsidR="0060316D" w:rsidRPr="00B0168B">
        <w:rPr>
          <w:rFonts w:ascii="Times New Roman" w:hAnsi="Times New Roman" w:cs="Times New Roman"/>
          <w:sz w:val="24"/>
          <w:szCs w:val="24"/>
        </w:rPr>
        <w:t>e</w:t>
      </w:r>
      <w:r w:rsidRPr="00B0168B">
        <w:rPr>
          <w:rFonts w:ascii="Times New Roman" w:hAnsi="Times New Roman" w:cs="Times New Roman"/>
          <w:sz w:val="24"/>
          <w:szCs w:val="24"/>
        </w:rPr>
        <w:t xml:space="preserve"> a los alumnos descubrir un universo lingüístico y cultural en el contexto a través de las relaciones entre la cultura propia y las de los clientes, descubriendo nexos de unión y diferencias que le permitieron crear relaciones de respeto y tolerancia. </w:t>
      </w:r>
    </w:p>
    <w:p w:rsidR="001C5CEC" w:rsidRPr="00B0168B" w:rsidRDefault="009E655A" w:rsidP="00B0168B">
      <w:pPr>
        <w:spacing w:line="360" w:lineRule="auto"/>
        <w:jc w:val="both"/>
        <w:rPr>
          <w:rFonts w:ascii="Times New Roman" w:hAnsi="Times New Roman" w:cs="Times New Roman"/>
          <w:sz w:val="24"/>
          <w:szCs w:val="24"/>
        </w:rPr>
      </w:pPr>
      <w:r w:rsidRPr="00B0168B">
        <w:rPr>
          <w:rFonts w:ascii="Times New Roman" w:hAnsi="Times New Roman" w:cs="Times New Roman"/>
          <w:sz w:val="24"/>
          <w:szCs w:val="24"/>
        </w:rPr>
        <w:t>L</w:t>
      </w:r>
      <w:r w:rsidR="007247EF" w:rsidRPr="00B0168B">
        <w:rPr>
          <w:rFonts w:ascii="Times New Roman" w:hAnsi="Times New Roman" w:cs="Times New Roman"/>
          <w:sz w:val="24"/>
          <w:szCs w:val="24"/>
        </w:rPr>
        <w:t xml:space="preserve">a práctica constituye una tarea académica-laboral  y un escenario </w:t>
      </w:r>
      <w:r w:rsidR="004019BC" w:rsidRPr="00B0168B">
        <w:rPr>
          <w:rFonts w:ascii="Times New Roman" w:hAnsi="Times New Roman" w:cs="Times New Roman"/>
          <w:sz w:val="24"/>
          <w:szCs w:val="24"/>
        </w:rPr>
        <w:t xml:space="preserve">donde </w:t>
      </w:r>
      <w:r w:rsidR="007247EF" w:rsidRPr="00B0168B">
        <w:rPr>
          <w:rFonts w:ascii="Times New Roman" w:hAnsi="Times New Roman" w:cs="Times New Roman"/>
          <w:sz w:val="24"/>
          <w:szCs w:val="24"/>
        </w:rPr>
        <w:t xml:space="preserve">los estudiantes </w:t>
      </w:r>
      <w:r w:rsidR="004019BC" w:rsidRPr="00B0168B">
        <w:rPr>
          <w:rFonts w:ascii="Times New Roman" w:hAnsi="Times New Roman" w:cs="Times New Roman"/>
          <w:sz w:val="24"/>
          <w:szCs w:val="24"/>
        </w:rPr>
        <w:t xml:space="preserve">se </w:t>
      </w:r>
      <w:r w:rsidR="007247EF" w:rsidRPr="00B0168B">
        <w:rPr>
          <w:rFonts w:ascii="Times New Roman" w:hAnsi="Times New Roman" w:cs="Times New Roman"/>
          <w:sz w:val="24"/>
          <w:szCs w:val="24"/>
        </w:rPr>
        <w:t>acerca</w:t>
      </w:r>
      <w:r w:rsidR="004019BC" w:rsidRPr="00B0168B">
        <w:rPr>
          <w:rFonts w:ascii="Times New Roman" w:hAnsi="Times New Roman" w:cs="Times New Roman"/>
          <w:sz w:val="24"/>
          <w:szCs w:val="24"/>
        </w:rPr>
        <w:t>n</w:t>
      </w:r>
      <w:r w:rsidR="007247EF" w:rsidRPr="00B0168B">
        <w:rPr>
          <w:rFonts w:ascii="Times New Roman" w:hAnsi="Times New Roman" w:cs="Times New Roman"/>
          <w:sz w:val="24"/>
          <w:szCs w:val="24"/>
        </w:rPr>
        <w:t xml:space="preserve"> a otras realidades culturales y les </w:t>
      </w:r>
      <w:r w:rsidR="001C5CEC" w:rsidRPr="00B0168B">
        <w:rPr>
          <w:rFonts w:ascii="Times New Roman" w:hAnsi="Times New Roman" w:cs="Times New Roman"/>
          <w:sz w:val="24"/>
          <w:szCs w:val="24"/>
        </w:rPr>
        <w:t>permite</w:t>
      </w:r>
      <w:r w:rsidR="007247EF" w:rsidRPr="00B0168B">
        <w:rPr>
          <w:rFonts w:ascii="Times New Roman" w:hAnsi="Times New Roman" w:cs="Times New Roman"/>
          <w:sz w:val="24"/>
          <w:szCs w:val="24"/>
        </w:rPr>
        <w:t xml:space="preserve"> reflexionar sobre las diferencias entre la propia cultura y las otras. Además, el hecho de trabajar con distintas realidades culturales y sociales les ayuda a ser más conscientes de las diferencias y a fomentar actitudes de apertura y respeto a la diversidad. </w:t>
      </w:r>
    </w:p>
    <w:p w:rsidR="004019BC" w:rsidRPr="00B0168B" w:rsidRDefault="004019BC" w:rsidP="00B0168B">
      <w:pPr>
        <w:spacing w:line="360" w:lineRule="auto"/>
        <w:jc w:val="both"/>
        <w:rPr>
          <w:rFonts w:ascii="Times New Roman" w:hAnsi="Times New Roman" w:cs="Times New Roman"/>
          <w:sz w:val="24"/>
          <w:szCs w:val="24"/>
        </w:rPr>
      </w:pPr>
      <w:r w:rsidRPr="00B0168B">
        <w:rPr>
          <w:rFonts w:ascii="Times New Roman" w:hAnsi="Times New Roman" w:cs="Times New Roman"/>
          <w:sz w:val="24"/>
          <w:szCs w:val="24"/>
        </w:rPr>
        <w:t>Los estudiantes dan cuenta de que aún resultan insuficientes los conocimientos de nuestra propia cultura y realidad cuando le preguntan sobre determinados aspectos relacionados con la religión, el patrimonio nacional fechas, hechos y datos importantes  relacionados con la historia de las localidades de la región central. También esto sucede con temas de las culturas foráneas.</w:t>
      </w:r>
    </w:p>
    <w:p w:rsidR="00052FED" w:rsidRPr="00B0168B" w:rsidRDefault="004019BC" w:rsidP="00B0168B">
      <w:pPr>
        <w:spacing w:line="360" w:lineRule="auto"/>
        <w:jc w:val="both"/>
        <w:rPr>
          <w:rFonts w:ascii="Times New Roman" w:hAnsi="Times New Roman" w:cs="Times New Roman"/>
          <w:sz w:val="24"/>
          <w:szCs w:val="24"/>
        </w:rPr>
      </w:pPr>
      <w:r w:rsidRPr="00B0168B">
        <w:rPr>
          <w:rFonts w:ascii="Times New Roman" w:hAnsi="Times New Roman" w:cs="Times New Roman"/>
          <w:sz w:val="24"/>
          <w:szCs w:val="24"/>
        </w:rPr>
        <w:t>Las</w:t>
      </w:r>
      <w:r w:rsidR="007247EF" w:rsidRPr="00B0168B">
        <w:rPr>
          <w:rFonts w:ascii="Times New Roman" w:hAnsi="Times New Roman" w:cs="Times New Roman"/>
          <w:sz w:val="24"/>
          <w:szCs w:val="24"/>
        </w:rPr>
        <w:t xml:space="preserve"> experiencias interculturales de cada uno de los estudiantes</w:t>
      </w:r>
      <w:r w:rsidRPr="00B0168B">
        <w:rPr>
          <w:rFonts w:ascii="Times New Roman" w:hAnsi="Times New Roman" w:cs="Times New Roman"/>
          <w:sz w:val="24"/>
          <w:szCs w:val="24"/>
        </w:rPr>
        <w:t xml:space="preserve"> los hicieron</w:t>
      </w:r>
      <w:r w:rsidR="00052FED" w:rsidRPr="00B0168B">
        <w:rPr>
          <w:rFonts w:ascii="Times New Roman" w:hAnsi="Times New Roman" w:cs="Times New Roman"/>
          <w:sz w:val="24"/>
          <w:szCs w:val="24"/>
        </w:rPr>
        <w:t xml:space="preserve"> </w:t>
      </w:r>
      <w:r w:rsidRPr="00B0168B">
        <w:rPr>
          <w:rFonts w:ascii="Times New Roman" w:hAnsi="Times New Roman" w:cs="Times New Roman"/>
          <w:sz w:val="24"/>
          <w:szCs w:val="24"/>
        </w:rPr>
        <w:t xml:space="preserve">más conscientes de </w:t>
      </w:r>
      <w:r w:rsidR="00052FED" w:rsidRPr="00B0168B">
        <w:rPr>
          <w:rFonts w:ascii="Times New Roman" w:hAnsi="Times New Roman" w:cs="Times New Roman"/>
          <w:sz w:val="24"/>
          <w:szCs w:val="24"/>
        </w:rPr>
        <w:t>la diversidad cultural de modo que se promuev</w:t>
      </w:r>
      <w:r w:rsidRPr="00B0168B">
        <w:rPr>
          <w:rFonts w:ascii="Times New Roman" w:hAnsi="Times New Roman" w:cs="Times New Roman"/>
          <w:sz w:val="24"/>
          <w:szCs w:val="24"/>
        </w:rPr>
        <w:t>e</w:t>
      </w:r>
      <w:r w:rsidR="00052FED" w:rsidRPr="00B0168B">
        <w:rPr>
          <w:rFonts w:ascii="Times New Roman" w:hAnsi="Times New Roman" w:cs="Times New Roman"/>
          <w:sz w:val="24"/>
          <w:szCs w:val="24"/>
        </w:rPr>
        <w:t xml:space="preserve"> la integración de las personas culturalmente diferentes y se foment</w:t>
      </w:r>
      <w:r w:rsidRPr="00B0168B">
        <w:rPr>
          <w:rFonts w:ascii="Times New Roman" w:hAnsi="Times New Roman" w:cs="Times New Roman"/>
          <w:sz w:val="24"/>
          <w:szCs w:val="24"/>
        </w:rPr>
        <w:t>a</w:t>
      </w:r>
      <w:r w:rsidR="00052FED" w:rsidRPr="00B0168B">
        <w:rPr>
          <w:rFonts w:ascii="Times New Roman" w:hAnsi="Times New Roman" w:cs="Times New Roman"/>
          <w:sz w:val="24"/>
          <w:szCs w:val="24"/>
        </w:rPr>
        <w:t xml:space="preserve"> la convivencia </w:t>
      </w:r>
      <w:r w:rsidRPr="00B0168B">
        <w:rPr>
          <w:rFonts w:ascii="Times New Roman" w:hAnsi="Times New Roman" w:cs="Times New Roman"/>
          <w:sz w:val="24"/>
          <w:szCs w:val="24"/>
        </w:rPr>
        <w:t xml:space="preserve">el respeto </w:t>
      </w:r>
      <w:r w:rsidR="00052FED" w:rsidRPr="00B0168B">
        <w:rPr>
          <w:rFonts w:ascii="Times New Roman" w:hAnsi="Times New Roman" w:cs="Times New Roman"/>
          <w:sz w:val="24"/>
          <w:szCs w:val="24"/>
        </w:rPr>
        <w:t>y la solidaridad mientras aprenden durante el periodo de la práctica.</w:t>
      </w:r>
    </w:p>
    <w:p w:rsidR="00CF051F" w:rsidRPr="00B0168B" w:rsidRDefault="00CF051F" w:rsidP="00B0168B">
      <w:pPr>
        <w:spacing w:line="360" w:lineRule="auto"/>
        <w:jc w:val="both"/>
        <w:rPr>
          <w:rFonts w:ascii="Times New Roman" w:hAnsi="Times New Roman" w:cs="Times New Roman"/>
          <w:sz w:val="24"/>
          <w:szCs w:val="24"/>
        </w:rPr>
      </w:pPr>
      <w:r w:rsidRPr="00B0168B">
        <w:rPr>
          <w:rFonts w:ascii="Times New Roman" w:eastAsia="Times New Roman" w:hAnsi="Times New Roman" w:cs="Times New Roman"/>
          <w:sz w:val="24"/>
          <w:szCs w:val="24"/>
          <w:lang w:val="es-ES_tradnl"/>
        </w:rPr>
        <w:lastRenderedPageBreak/>
        <w:t xml:space="preserve">Los estudiantes señalan en los informes que el turismo canadiense proviene de la región anglófona y francófona con diferencias sustanciales entre ellos y en gran medida son inmigrantes que viven en ese país por lo que arrastran a su vez su propia cultura en un proceso de adaptación cultural a la realidad canadiense. Toda esta realidad multicultural resulta bien compleja para ser asimilada. </w:t>
      </w:r>
    </w:p>
    <w:p w:rsidR="00960990" w:rsidRPr="00B0168B" w:rsidRDefault="004019BC" w:rsidP="00B0168B">
      <w:pPr>
        <w:spacing w:line="360" w:lineRule="auto"/>
        <w:jc w:val="both"/>
        <w:rPr>
          <w:rFonts w:ascii="Times New Roman" w:eastAsia="Times New Roman" w:hAnsi="Times New Roman" w:cs="Times New Roman"/>
          <w:sz w:val="24"/>
          <w:szCs w:val="24"/>
          <w:lang w:val="es-ES_tradnl"/>
        </w:rPr>
      </w:pPr>
      <w:r w:rsidRPr="00B0168B">
        <w:rPr>
          <w:rFonts w:ascii="Times New Roman" w:eastAsia="Times New Roman" w:hAnsi="Times New Roman" w:cs="Times New Roman"/>
          <w:sz w:val="24"/>
          <w:szCs w:val="24"/>
        </w:rPr>
        <w:t xml:space="preserve">Para intentar suplir estas dificultades se propone la asignatura Interpretación del Patrimonio cultural dentro del currículo optativo electivo enfocado a la región central específicamente. </w:t>
      </w:r>
      <w:r w:rsidR="001C5CEC" w:rsidRPr="00B0168B">
        <w:rPr>
          <w:rFonts w:ascii="Times New Roman" w:eastAsia="Times New Roman" w:hAnsi="Times New Roman" w:cs="Times New Roman"/>
          <w:sz w:val="24"/>
          <w:szCs w:val="24"/>
          <w:lang w:val="es-ES_tradnl"/>
        </w:rPr>
        <w:t xml:space="preserve">Desde las clases se propone la realización de los open </w:t>
      </w:r>
      <w:proofErr w:type="spellStart"/>
      <w:r w:rsidR="001C5CEC" w:rsidRPr="00B0168B">
        <w:rPr>
          <w:rFonts w:ascii="Times New Roman" w:eastAsia="Times New Roman" w:hAnsi="Times New Roman" w:cs="Times New Roman"/>
          <w:sz w:val="24"/>
          <w:szCs w:val="24"/>
          <w:lang w:val="es-ES_tradnl"/>
        </w:rPr>
        <w:t>talks</w:t>
      </w:r>
      <w:proofErr w:type="spellEnd"/>
      <w:r w:rsidR="001C5CEC" w:rsidRPr="00B0168B">
        <w:rPr>
          <w:rFonts w:ascii="Times New Roman" w:eastAsia="Times New Roman" w:hAnsi="Times New Roman" w:cs="Times New Roman"/>
          <w:sz w:val="24"/>
          <w:szCs w:val="24"/>
          <w:lang w:val="es-ES_tradnl"/>
        </w:rPr>
        <w:t xml:space="preserve"> sobre distintos temas como, por ejemplo: a) aspectos culturales de </w:t>
      </w:r>
      <w:r w:rsidR="00CF051F" w:rsidRPr="00B0168B">
        <w:rPr>
          <w:rFonts w:ascii="Times New Roman" w:eastAsia="Times New Roman" w:hAnsi="Times New Roman" w:cs="Times New Roman"/>
          <w:sz w:val="24"/>
          <w:szCs w:val="24"/>
          <w:lang w:val="es-ES_tradnl"/>
        </w:rPr>
        <w:t xml:space="preserve">nuestra cultura en la región central y de la cultura de </w:t>
      </w:r>
      <w:r w:rsidR="001C5CEC" w:rsidRPr="00B0168B">
        <w:rPr>
          <w:rFonts w:ascii="Times New Roman" w:eastAsia="Times New Roman" w:hAnsi="Times New Roman" w:cs="Times New Roman"/>
          <w:sz w:val="24"/>
          <w:szCs w:val="24"/>
          <w:lang w:val="es-ES_tradnl"/>
        </w:rPr>
        <w:t>distintos países en los que se habla la lengua inglesa y francesa</w:t>
      </w:r>
      <w:r w:rsidR="00CF051F" w:rsidRPr="00B0168B">
        <w:rPr>
          <w:rFonts w:ascii="Times New Roman" w:eastAsia="Times New Roman" w:hAnsi="Times New Roman" w:cs="Times New Roman"/>
          <w:sz w:val="24"/>
          <w:szCs w:val="24"/>
          <w:lang w:val="es-ES_tradnl"/>
        </w:rPr>
        <w:t xml:space="preserve"> y constituyen a su vez los principales emisores de turismo en la región. Aquí se resaltan </w:t>
      </w:r>
      <w:r w:rsidR="001C5CEC" w:rsidRPr="00B0168B">
        <w:rPr>
          <w:rFonts w:ascii="Times New Roman" w:eastAsia="Times New Roman" w:hAnsi="Times New Roman" w:cs="Times New Roman"/>
          <w:sz w:val="24"/>
          <w:szCs w:val="24"/>
          <w:lang w:val="es-ES_tradnl"/>
        </w:rPr>
        <w:t xml:space="preserve">semejanzas y diferencias, por ejemplo entre Canadá, Francia, Reino Unido; b) aproximación a distintas religiones (budismo, cristianismo e islam) con el fin de observar las diferencias entre ellas y el efecto que las prácticas religiosas tienen en la vida de las personas; c) presentación de </w:t>
      </w:r>
      <w:r w:rsidR="00CF051F" w:rsidRPr="00B0168B">
        <w:rPr>
          <w:rFonts w:ascii="Times New Roman" w:eastAsia="Times New Roman" w:hAnsi="Times New Roman" w:cs="Times New Roman"/>
          <w:sz w:val="24"/>
          <w:szCs w:val="24"/>
          <w:lang w:val="es-ES_tradnl"/>
        </w:rPr>
        <w:t xml:space="preserve">las fiestas populares en cada país, </w:t>
      </w:r>
      <w:r w:rsidR="001C5CEC" w:rsidRPr="00B0168B">
        <w:rPr>
          <w:rFonts w:ascii="Times New Roman" w:eastAsia="Times New Roman" w:hAnsi="Times New Roman" w:cs="Times New Roman"/>
          <w:sz w:val="24"/>
          <w:szCs w:val="24"/>
          <w:lang w:val="es-ES_tradnl"/>
        </w:rPr>
        <w:t>la gastronomía y explicación de las razones por las que determinados alimentos se toman en algunas culturas y otros no.</w:t>
      </w:r>
    </w:p>
    <w:p w:rsidR="001C5CEC" w:rsidRPr="00B0168B" w:rsidRDefault="001C5CEC" w:rsidP="00B0168B">
      <w:pPr>
        <w:spacing w:after="0" w:line="360" w:lineRule="auto"/>
        <w:jc w:val="both"/>
        <w:rPr>
          <w:rFonts w:ascii="Times New Roman" w:eastAsia="Times New Roman" w:hAnsi="Times New Roman" w:cs="Times New Roman"/>
          <w:sz w:val="24"/>
          <w:szCs w:val="24"/>
          <w:lang w:val="es-ES_tradnl"/>
        </w:rPr>
      </w:pPr>
      <w:r w:rsidRPr="00B0168B">
        <w:rPr>
          <w:rFonts w:ascii="Times New Roman" w:eastAsia="Times New Roman" w:hAnsi="Times New Roman" w:cs="Times New Roman"/>
          <w:sz w:val="24"/>
          <w:szCs w:val="24"/>
          <w:lang w:val="es-ES_tradnl"/>
        </w:rPr>
        <w:t>Actualizar los contenidos del guion del transfer que se utiliza en la práctica pues contiene elementos culturales y patrimoniales que son fenómenos cambiantes en constante evolución y desarrollo como por ejemplo el hecho de que las famosa</w:t>
      </w:r>
      <w:r w:rsidR="00CF051F" w:rsidRPr="00B0168B">
        <w:rPr>
          <w:rFonts w:ascii="Times New Roman" w:eastAsia="Times New Roman" w:hAnsi="Times New Roman" w:cs="Times New Roman"/>
          <w:sz w:val="24"/>
          <w:szCs w:val="24"/>
          <w:lang w:val="es-ES_tradnl"/>
        </w:rPr>
        <w:t>s</w:t>
      </w:r>
      <w:r w:rsidRPr="00B0168B">
        <w:rPr>
          <w:rFonts w:ascii="Times New Roman" w:eastAsia="Times New Roman" w:hAnsi="Times New Roman" w:cs="Times New Roman"/>
          <w:sz w:val="24"/>
          <w:szCs w:val="24"/>
          <w:lang w:val="es-ES_tradnl"/>
        </w:rPr>
        <w:t xml:space="preserve"> parrandas de la región central fueron declaradas este año  patrimonio de la humanidad por la UNESCO. </w:t>
      </w:r>
    </w:p>
    <w:p w:rsidR="00BC459A" w:rsidRPr="00B0168B" w:rsidRDefault="00CF051F" w:rsidP="00B0168B">
      <w:pPr>
        <w:spacing w:after="0" w:line="360" w:lineRule="auto"/>
        <w:jc w:val="both"/>
        <w:rPr>
          <w:rFonts w:ascii="Times New Roman" w:eastAsia="Times New Roman" w:hAnsi="Times New Roman" w:cs="Times New Roman"/>
          <w:sz w:val="24"/>
          <w:szCs w:val="24"/>
          <w:lang w:val="es-ES_tradnl"/>
        </w:rPr>
      </w:pPr>
      <w:r w:rsidRPr="00B0168B">
        <w:rPr>
          <w:rFonts w:ascii="Times New Roman" w:eastAsia="Times New Roman" w:hAnsi="Times New Roman" w:cs="Times New Roman"/>
          <w:sz w:val="24"/>
          <w:szCs w:val="24"/>
          <w:lang w:val="es-ES_tradnl"/>
        </w:rPr>
        <w:t xml:space="preserve">Por último se propone además estrechar </w:t>
      </w:r>
      <w:r w:rsidR="00BC459A" w:rsidRPr="00B0168B">
        <w:rPr>
          <w:rFonts w:ascii="Times New Roman" w:eastAsia="Times New Roman" w:hAnsi="Times New Roman" w:cs="Times New Roman"/>
          <w:sz w:val="24"/>
          <w:szCs w:val="24"/>
          <w:lang w:val="es-ES_tradnl"/>
        </w:rPr>
        <w:t xml:space="preserve">los vínculos entre la universidad y la entidad laboral de base para identificar </w:t>
      </w:r>
      <w:r w:rsidRPr="00B0168B">
        <w:rPr>
          <w:rFonts w:ascii="Times New Roman" w:eastAsia="Times New Roman" w:hAnsi="Times New Roman" w:cs="Times New Roman"/>
          <w:sz w:val="24"/>
          <w:szCs w:val="24"/>
          <w:lang w:val="es-ES_tradnl"/>
        </w:rPr>
        <w:t xml:space="preserve">el posible turismo con que trabajaran los alumnos, </w:t>
      </w:r>
      <w:r w:rsidR="00BC459A" w:rsidRPr="00B0168B">
        <w:rPr>
          <w:rFonts w:ascii="Times New Roman" w:eastAsia="Times New Roman" w:hAnsi="Times New Roman" w:cs="Times New Roman"/>
          <w:sz w:val="24"/>
          <w:szCs w:val="24"/>
          <w:lang w:val="es-ES_tradnl"/>
        </w:rPr>
        <w:t xml:space="preserve">las debilidades y fortalezas de la práctica durante el proceso sin tener que esperar a la evaluación final para incidir en la mejora. </w:t>
      </w:r>
    </w:p>
    <w:p w:rsidR="00960990" w:rsidRPr="00B0168B" w:rsidRDefault="00960990" w:rsidP="00B0168B">
      <w:pPr>
        <w:spacing w:after="0" w:line="360" w:lineRule="auto"/>
        <w:jc w:val="both"/>
        <w:rPr>
          <w:rFonts w:ascii="Times New Roman" w:hAnsi="Times New Roman" w:cs="Times New Roman"/>
          <w:b/>
          <w:sz w:val="24"/>
          <w:szCs w:val="24"/>
        </w:rPr>
      </w:pPr>
      <w:r w:rsidRPr="00B0168B">
        <w:rPr>
          <w:rFonts w:ascii="Times New Roman" w:hAnsi="Times New Roman" w:cs="Times New Roman"/>
          <w:b/>
          <w:sz w:val="24"/>
          <w:szCs w:val="24"/>
        </w:rPr>
        <w:t>4. Conclusiones</w:t>
      </w:r>
    </w:p>
    <w:p w:rsidR="00960990" w:rsidRPr="00B0168B" w:rsidRDefault="00960990" w:rsidP="00B0168B">
      <w:pPr>
        <w:spacing w:after="0" w:line="360" w:lineRule="auto"/>
        <w:jc w:val="both"/>
        <w:rPr>
          <w:rFonts w:ascii="Times New Roman" w:eastAsia="Times New Roman" w:hAnsi="Times New Roman" w:cs="Times New Roman"/>
          <w:sz w:val="24"/>
          <w:szCs w:val="24"/>
          <w:lang w:val="es-ES_tradnl"/>
        </w:rPr>
      </w:pPr>
      <w:r w:rsidRPr="00B0168B">
        <w:rPr>
          <w:rFonts w:ascii="Times New Roman" w:eastAsia="Times New Roman" w:hAnsi="Times New Roman" w:cs="Times New Roman"/>
          <w:sz w:val="24"/>
          <w:szCs w:val="24"/>
          <w:lang w:val="es-ES_tradnl"/>
        </w:rPr>
        <w:t>A partir del trabajo realizado se arribó a las siguientes conclusiones:</w:t>
      </w:r>
    </w:p>
    <w:p w:rsidR="00052FED" w:rsidRPr="00B0168B" w:rsidRDefault="00052FED" w:rsidP="00B0168B">
      <w:pPr>
        <w:spacing w:after="0" w:line="360" w:lineRule="auto"/>
        <w:jc w:val="both"/>
        <w:rPr>
          <w:rFonts w:ascii="Times New Roman" w:eastAsia="Times New Roman" w:hAnsi="Times New Roman" w:cs="Times New Roman"/>
          <w:sz w:val="24"/>
          <w:szCs w:val="24"/>
          <w:lang w:val="es-ES_tradnl"/>
        </w:rPr>
      </w:pPr>
      <w:r w:rsidRPr="00B0168B">
        <w:rPr>
          <w:rFonts w:ascii="Times New Roman" w:eastAsia="Times New Roman" w:hAnsi="Times New Roman" w:cs="Times New Roman"/>
          <w:sz w:val="24"/>
          <w:szCs w:val="24"/>
          <w:lang w:val="es-ES_tradnl"/>
        </w:rPr>
        <w:lastRenderedPageBreak/>
        <w:t>Las actividades que se realizan durante la práctica laboral  hacen que el alumnado reflexione sobre su propia realidad social y la contraste con otras de modo que las tareas contribuy</w:t>
      </w:r>
      <w:r w:rsidR="00CF051F" w:rsidRPr="00B0168B">
        <w:rPr>
          <w:rFonts w:ascii="Times New Roman" w:eastAsia="Times New Roman" w:hAnsi="Times New Roman" w:cs="Times New Roman"/>
          <w:sz w:val="24"/>
          <w:szCs w:val="24"/>
          <w:lang w:val="es-ES_tradnl"/>
        </w:rPr>
        <w:t>e</w:t>
      </w:r>
      <w:r w:rsidRPr="00B0168B">
        <w:rPr>
          <w:rFonts w:ascii="Times New Roman" w:eastAsia="Times New Roman" w:hAnsi="Times New Roman" w:cs="Times New Roman"/>
          <w:sz w:val="24"/>
          <w:szCs w:val="24"/>
          <w:lang w:val="es-ES_tradnl"/>
        </w:rPr>
        <w:t xml:space="preserve">n </w:t>
      </w:r>
      <w:r w:rsidR="00CF051F" w:rsidRPr="00B0168B">
        <w:rPr>
          <w:rFonts w:ascii="Times New Roman" w:eastAsia="Times New Roman" w:hAnsi="Times New Roman" w:cs="Times New Roman"/>
          <w:sz w:val="24"/>
          <w:szCs w:val="24"/>
          <w:lang w:val="es-ES_tradnl"/>
        </w:rPr>
        <w:t>al aprendizaje de</w:t>
      </w:r>
      <w:r w:rsidRPr="00B0168B">
        <w:rPr>
          <w:rFonts w:ascii="Times New Roman" w:eastAsia="Times New Roman" w:hAnsi="Times New Roman" w:cs="Times New Roman"/>
          <w:sz w:val="24"/>
          <w:szCs w:val="24"/>
          <w:lang w:val="es-ES_tradnl"/>
        </w:rPr>
        <w:t xml:space="preserve"> la lengua y </w:t>
      </w:r>
      <w:r w:rsidR="00CF051F" w:rsidRPr="00B0168B">
        <w:rPr>
          <w:rFonts w:ascii="Times New Roman" w:eastAsia="Times New Roman" w:hAnsi="Times New Roman" w:cs="Times New Roman"/>
          <w:sz w:val="24"/>
          <w:szCs w:val="24"/>
          <w:lang w:val="es-ES_tradnl"/>
        </w:rPr>
        <w:t>al</w:t>
      </w:r>
      <w:r w:rsidRPr="00B0168B">
        <w:rPr>
          <w:rFonts w:ascii="Times New Roman" w:eastAsia="Times New Roman" w:hAnsi="Times New Roman" w:cs="Times New Roman"/>
          <w:sz w:val="24"/>
          <w:szCs w:val="24"/>
          <w:lang w:val="es-ES_tradnl"/>
        </w:rPr>
        <w:t xml:space="preserve"> respeto y la tolerancia de la diversidad cultural. </w:t>
      </w:r>
    </w:p>
    <w:p w:rsidR="00052FED" w:rsidRPr="00B0168B" w:rsidRDefault="00D6372D" w:rsidP="00B0168B">
      <w:pPr>
        <w:spacing w:after="0" w:line="360" w:lineRule="auto"/>
        <w:jc w:val="both"/>
        <w:rPr>
          <w:rFonts w:ascii="Times New Roman" w:eastAsia="Times New Roman" w:hAnsi="Times New Roman" w:cs="Times New Roman"/>
          <w:sz w:val="24"/>
          <w:szCs w:val="24"/>
          <w:lang w:val="es-ES_tradnl"/>
        </w:rPr>
      </w:pPr>
      <w:r w:rsidRPr="00B0168B">
        <w:rPr>
          <w:rFonts w:ascii="Times New Roman" w:eastAsia="Times New Roman" w:hAnsi="Times New Roman" w:cs="Times New Roman"/>
          <w:sz w:val="24"/>
          <w:szCs w:val="24"/>
          <w:lang w:val="es-ES_tradnl"/>
        </w:rPr>
        <w:t xml:space="preserve">La práctica laboral </w:t>
      </w:r>
      <w:r w:rsidR="00052FED" w:rsidRPr="00B0168B">
        <w:rPr>
          <w:rFonts w:ascii="Times New Roman" w:eastAsia="Times New Roman" w:hAnsi="Times New Roman" w:cs="Times New Roman"/>
          <w:sz w:val="24"/>
          <w:szCs w:val="24"/>
          <w:lang w:val="es-ES_tradnl"/>
        </w:rPr>
        <w:t xml:space="preserve"> pretende desarrollar su habilidad para poder comprender e interactuar con otras culturas. Así, </w:t>
      </w:r>
      <w:r w:rsidRPr="00B0168B">
        <w:rPr>
          <w:rFonts w:ascii="Times New Roman" w:eastAsia="Times New Roman" w:hAnsi="Times New Roman" w:cs="Times New Roman"/>
          <w:sz w:val="24"/>
          <w:szCs w:val="24"/>
          <w:lang w:val="es-ES_tradnl"/>
        </w:rPr>
        <w:t>los alumnos enfrentan a</w:t>
      </w:r>
      <w:r w:rsidR="00052FED" w:rsidRPr="00B0168B">
        <w:rPr>
          <w:rFonts w:ascii="Times New Roman" w:eastAsia="Times New Roman" w:hAnsi="Times New Roman" w:cs="Times New Roman"/>
          <w:sz w:val="24"/>
          <w:szCs w:val="24"/>
          <w:lang w:val="es-ES_tradnl"/>
        </w:rPr>
        <w:t xml:space="preserve">ctividades que ayudan a romper estereotipos y prejuicios </w:t>
      </w:r>
      <w:r w:rsidRPr="00B0168B">
        <w:rPr>
          <w:rFonts w:ascii="Times New Roman" w:eastAsia="Times New Roman" w:hAnsi="Times New Roman" w:cs="Times New Roman"/>
          <w:sz w:val="24"/>
          <w:szCs w:val="24"/>
          <w:lang w:val="es-ES_tradnl"/>
        </w:rPr>
        <w:t xml:space="preserve">en el encuentro intercultural, </w:t>
      </w:r>
      <w:r w:rsidR="009E655A" w:rsidRPr="00B0168B">
        <w:rPr>
          <w:rFonts w:ascii="Times New Roman" w:eastAsia="Times New Roman" w:hAnsi="Times New Roman" w:cs="Times New Roman"/>
          <w:sz w:val="24"/>
          <w:szCs w:val="24"/>
          <w:lang w:val="es-ES_tradnl"/>
        </w:rPr>
        <w:t xml:space="preserve">actividades que incrementan distintas competencias sociales como son la comunicación, la escucha activa, </w:t>
      </w:r>
      <w:r w:rsidRPr="00B0168B">
        <w:rPr>
          <w:rFonts w:ascii="Times New Roman" w:eastAsia="Times New Roman" w:hAnsi="Times New Roman" w:cs="Times New Roman"/>
          <w:sz w:val="24"/>
          <w:szCs w:val="24"/>
          <w:lang w:val="es-ES_tradnl"/>
        </w:rPr>
        <w:t xml:space="preserve">la capacidad crítica, </w:t>
      </w:r>
      <w:r w:rsidR="009E655A" w:rsidRPr="00B0168B">
        <w:rPr>
          <w:rFonts w:ascii="Times New Roman" w:eastAsia="Times New Roman" w:hAnsi="Times New Roman" w:cs="Times New Roman"/>
          <w:sz w:val="24"/>
          <w:szCs w:val="24"/>
          <w:lang w:val="es-ES_tradnl"/>
        </w:rPr>
        <w:t>el respeto a la diver</w:t>
      </w:r>
      <w:r w:rsidRPr="00B0168B">
        <w:rPr>
          <w:rFonts w:ascii="Times New Roman" w:eastAsia="Times New Roman" w:hAnsi="Times New Roman" w:cs="Times New Roman"/>
          <w:sz w:val="24"/>
          <w:szCs w:val="24"/>
          <w:lang w:val="es-ES_tradnl"/>
        </w:rPr>
        <w:t xml:space="preserve">sidad de opiniones, entre otras, </w:t>
      </w:r>
      <w:r w:rsidR="009E655A" w:rsidRPr="00B0168B">
        <w:rPr>
          <w:rFonts w:ascii="Times New Roman" w:eastAsia="Times New Roman" w:hAnsi="Times New Roman" w:cs="Times New Roman"/>
          <w:sz w:val="24"/>
          <w:szCs w:val="24"/>
          <w:lang w:val="es-ES_tradnl"/>
        </w:rPr>
        <w:t>de modo que desarrolle la empatía y la comprensión</w:t>
      </w:r>
      <w:r w:rsidR="00052FED" w:rsidRPr="00B0168B">
        <w:rPr>
          <w:rFonts w:ascii="Times New Roman" w:eastAsia="Times New Roman" w:hAnsi="Times New Roman" w:cs="Times New Roman"/>
          <w:sz w:val="24"/>
          <w:szCs w:val="24"/>
          <w:lang w:val="es-ES_tradnl"/>
        </w:rPr>
        <w:t>.</w:t>
      </w:r>
    </w:p>
    <w:p w:rsidR="009E655A" w:rsidRPr="00B0168B" w:rsidRDefault="009E655A" w:rsidP="00B0168B">
      <w:pPr>
        <w:spacing w:after="0" w:line="360" w:lineRule="auto"/>
        <w:jc w:val="both"/>
        <w:rPr>
          <w:rFonts w:ascii="Times New Roman" w:eastAsia="Times New Roman" w:hAnsi="Times New Roman" w:cs="Times New Roman"/>
          <w:sz w:val="24"/>
          <w:szCs w:val="24"/>
          <w:lang w:val="es-ES_tradnl"/>
        </w:rPr>
      </w:pPr>
      <w:r w:rsidRPr="00B0168B">
        <w:rPr>
          <w:rFonts w:ascii="Times New Roman" w:eastAsia="Times New Roman" w:hAnsi="Times New Roman" w:cs="Times New Roman"/>
          <w:sz w:val="24"/>
          <w:szCs w:val="24"/>
          <w:lang w:val="es-ES_tradnl"/>
        </w:rPr>
        <w:t>Finalmente</w:t>
      </w:r>
      <w:r w:rsidR="00D6372D" w:rsidRPr="00B0168B">
        <w:rPr>
          <w:rFonts w:ascii="Times New Roman" w:eastAsia="Times New Roman" w:hAnsi="Times New Roman" w:cs="Times New Roman"/>
          <w:sz w:val="24"/>
          <w:szCs w:val="24"/>
          <w:lang w:val="es-ES_tradnl"/>
        </w:rPr>
        <w:t>,</w:t>
      </w:r>
      <w:r w:rsidRPr="00B0168B">
        <w:rPr>
          <w:rFonts w:ascii="Times New Roman" w:eastAsia="Times New Roman" w:hAnsi="Times New Roman" w:cs="Times New Roman"/>
          <w:sz w:val="24"/>
          <w:szCs w:val="24"/>
          <w:lang w:val="es-ES_tradnl"/>
        </w:rPr>
        <w:t xml:space="preserve"> </w:t>
      </w:r>
      <w:r w:rsidR="00D6372D" w:rsidRPr="00B0168B">
        <w:rPr>
          <w:rFonts w:ascii="Times New Roman" w:eastAsia="Times New Roman" w:hAnsi="Times New Roman" w:cs="Times New Roman"/>
          <w:sz w:val="24"/>
          <w:szCs w:val="24"/>
          <w:lang w:val="es-ES_tradnl"/>
        </w:rPr>
        <w:t>para desarrollar</w:t>
      </w:r>
      <w:r w:rsidRPr="00B0168B">
        <w:rPr>
          <w:rFonts w:ascii="Times New Roman" w:eastAsia="Times New Roman" w:hAnsi="Times New Roman" w:cs="Times New Roman"/>
          <w:sz w:val="24"/>
          <w:szCs w:val="24"/>
          <w:lang w:val="es-ES_tradnl"/>
        </w:rPr>
        <w:t xml:space="preserve"> la competencia intercultural</w:t>
      </w:r>
      <w:r w:rsidR="00D6372D" w:rsidRPr="00B0168B">
        <w:rPr>
          <w:rFonts w:ascii="Times New Roman" w:eastAsia="Times New Roman" w:hAnsi="Times New Roman" w:cs="Times New Roman"/>
          <w:sz w:val="24"/>
          <w:szCs w:val="24"/>
          <w:lang w:val="es-ES_tradnl"/>
        </w:rPr>
        <w:t xml:space="preserve"> en los alumnos de la carrera </w:t>
      </w:r>
      <w:r w:rsidRPr="00B0168B">
        <w:rPr>
          <w:rFonts w:ascii="Times New Roman" w:eastAsia="Times New Roman" w:hAnsi="Times New Roman" w:cs="Times New Roman"/>
          <w:sz w:val="24"/>
          <w:szCs w:val="24"/>
          <w:lang w:val="es-ES_tradnl"/>
        </w:rPr>
        <w:t xml:space="preserve"> </w:t>
      </w:r>
      <w:r w:rsidR="00D6372D" w:rsidRPr="00B0168B">
        <w:rPr>
          <w:rFonts w:ascii="Times New Roman" w:eastAsia="Times New Roman" w:hAnsi="Times New Roman" w:cs="Times New Roman"/>
          <w:sz w:val="24"/>
          <w:szCs w:val="24"/>
          <w:lang w:val="es-ES_tradnl"/>
        </w:rPr>
        <w:t>se hace</w:t>
      </w:r>
      <w:r w:rsidRPr="00B0168B">
        <w:rPr>
          <w:rFonts w:ascii="Times New Roman" w:eastAsia="Times New Roman" w:hAnsi="Times New Roman" w:cs="Times New Roman"/>
          <w:sz w:val="24"/>
          <w:szCs w:val="24"/>
          <w:lang w:val="es-ES_tradnl"/>
        </w:rPr>
        <w:t xml:space="preserve"> necesario diseñar más actividades relacionadas con la </w:t>
      </w:r>
      <w:r w:rsidR="00D6372D" w:rsidRPr="00B0168B">
        <w:rPr>
          <w:rFonts w:ascii="Times New Roman" w:eastAsia="Times New Roman" w:hAnsi="Times New Roman" w:cs="Times New Roman"/>
          <w:sz w:val="24"/>
          <w:szCs w:val="24"/>
          <w:lang w:val="es-ES_tradnl"/>
        </w:rPr>
        <w:t>cultura propia y las foráneas desde nuestras prácticas docentes</w:t>
      </w:r>
      <w:r w:rsidRPr="00B0168B">
        <w:rPr>
          <w:rFonts w:ascii="Times New Roman" w:eastAsia="Times New Roman" w:hAnsi="Times New Roman" w:cs="Times New Roman"/>
          <w:sz w:val="24"/>
          <w:szCs w:val="24"/>
          <w:lang w:val="es-ES_tradnl"/>
        </w:rPr>
        <w:t xml:space="preserve">, de manera que </w:t>
      </w:r>
      <w:r w:rsidR="00D6372D" w:rsidRPr="00B0168B">
        <w:rPr>
          <w:rFonts w:ascii="Times New Roman" w:eastAsia="Times New Roman" w:hAnsi="Times New Roman" w:cs="Times New Roman"/>
          <w:sz w:val="24"/>
          <w:szCs w:val="24"/>
          <w:lang w:val="es-ES_tradnl"/>
        </w:rPr>
        <w:t>los alumnos</w:t>
      </w:r>
      <w:r w:rsidRPr="00B0168B">
        <w:rPr>
          <w:rFonts w:ascii="Times New Roman" w:eastAsia="Times New Roman" w:hAnsi="Times New Roman" w:cs="Times New Roman"/>
          <w:sz w:val="24"/>
          <w:szCs w:val="24"/>
          <w:lang w:val="es-ES_tradnl"/>
        </w:rPr>
        <w:t xml:space="preserve"> pueda</w:t>
      </w:r>
      <w:r w:rsidR="00D6372D" w:rsidRPr="00B0168B">
        <w:rPr>
          <w:rFonts w:ascii="Times New Roman" w:eastAsia="Times New Roman" w:hAnsi="Times New Roman" w:cs="Times New Roman"/>
          <w:sz w:val="24"/>
          <w:szCs w:val="24"/>
          <w:lang w:val="es-ES_tradnl"/>
        </w:rPr>
        <w:t>n</w:t>
      </w:r>
      <w:r w:rsidRPr="00B0168B">
        <w:rPr>
          <w:rFonts w:ascii="Times New Roman" w:eastAsia="Times New Roman" w:hAnsi="Times New Roman" w:cs="Times New Roman"/>
          <w:sz w:val="24"/>
          <w:szCs w:val="24"/>
          <w:lang w:val="es-ES_tradnl"/>
        </w:rPr>
        <w:t xml:space="preserve"> reflexionar sobre realidades sociales diferentes de la propia y así ampliar su mirada y adaptarse a la sociedad del siglo XXI, teniendo en cuenta que una de las características principales de esta es su dimensión global.</w:t>
      </w:r>
    </w:p>
    <w:p w:rsidR="009E655A" w:rsidRPr="00B0168B" w:rsidRDefault="009E655A" w:rsidP="00B0168B">
      <w:pPr>
        <w:spacing w:after="0" w:line="360" w:lineRule="auto"/>
        <w:jc w:val="both"/>
        <w:rPr>
          <w:rFonts w:ascii="Times New Roman" w:eastAsia="Times New Roman" w:hAnsi="Times New Roman" w:cs="Times New Roman"/>
          <w:b/>
          <w:sz w:val="24"/>
          <w:szCs w:val="24"/>
          <w:lang w:val="es-ES_tradnl"/>
        </w:rPr>
      </w:pPr>
      <w:r w:rsidRPr="00B0168B">
        <w:rPr>
          <w:rFonts w:ascii="Times New Roman" w:eastAsia="Times New Roman" w:hAnsi="Times New Roman" w:cs="Times New Roman"/>
          <w:b/>
          <w:sz w:val="24"/>
          <w:szCs w:val="24"/>
          <w:lang w:val="es-ES_tradnl"/>
        </w:rPr>
        <w:t xml:space="preserve">5. </w:t>
      </w:r>
      <w:r w:rsidR="00B0168B" w:rsidRPr="00B0168B">
        <w:rPr>
          <w:rFonts w:ascii="Times New Roman" w:eastAsia="Times New Roman" w:hAnsi="Times New Roman" w:cs="Times New Roman"/>
          <w:b/>
          <w:sz w:val="24"/>
          <w:szCs w:val="24"/>
          <w:lang w:val="es-ES_tradnl"/>
        </w:rPr>
        <w:t>Bibliografía</w:t>
      </w:r>
    </w:p>
    <w:p w:rsidR="004B406E" w:rsidRPr="00B0168B" w:rsidRDefault="00B0168B" w:rsidP="00B0168B">
      <w:pPr>
        <w:pStyle w:val="Bibliografa"/>
        <w:spacing w:line="360" w:lineRule="auto"/>
        <w:ind w:left="360"/>
        <w:rPr>
          <w:rFonts w:ascii="Times New Roman" w:hAnsi="Times New Roman" w:cs="Times New Roman"/>
          <w:noProof/>
          <w:sz w:val="24"/>
          <w:szCs w:val="24"/>
        </w:rPr>
      </w:pPr>
      <w:r>
        <w:rPr>
          <w:rFonts w:ascii="Times New Roman" w:hAnsi="Times New Roman" w:cs="Times New Roman"/>
          <w:sz w:val="24"/>
          <w:szCs w:val="24"/>
        </w:rPr>
        <w:t>1.</w:t>
      </w:r>
      <w:r w:rsidR="00960990" w:rsidRPr="00B0168B">
        <w:rPr>
          <w:rFonts w:ascii="Times New Roman" w:hAnsi="Times New Roman" w:cs="Times New Roman"/>
          <w:sz w:val="24"/>
          <w:szCs w:val="24"/>
        </w:rPr>
        <w:fldChar w:fldCharType="begin"/>
      </w:r>
      <w:r w:rsidR="00960990" w:rsidRPr="00B0168B">
        <w:rPr>
          <w:rFonts w:ascii="Times New Roman" w:hAnsi="Times New Roman" w:cs="Times New Roman"/>
          <w:sz w:val="24"/>
          <w:szCs w:val="24"/>
          <w:lang w:val="es-CU"/>
        </w:rPr>
        <w:instrText xml:space="preserve"> BIBLIOGRAPHY  \l 1033 </w:instrText>
      </w:r>
      <w:r w:rsidR="00960990" w:rsidRPr="00B0168B">
        <w:rPr>
          <w:rFonts w:ascii="Times New Roman" w:hAnsi="Times New Roman" w:cs="Times New Roman"/>
          <w:sz w:val="24"/>
          <w:szCs w:val="24"/>
        </w:rPr>
        <w:fldChar w:fldCharType="separate"/>
      </w:r>
      <w:r w:rsidR="004B406E" w:rsidRPr="00B0168B">
        <w:rPr>
          <w:rFonts w:ascii="Times New Roman" w:hAnsi="Times New Roman" w:cs="Times New Roman"/>
          <w:noProof/>
          <w:sz w:val="24"/>
          <w:szCs w:val="24"/>
        </w:rPr>
        <w:t xml:space="preserve">Argüelles, A. (1999). </w:t>
      </w:r>
      <w:r w:rsidR="004B406E" w:rsidRPr="00B0168B">
        <w:rPr>
          <w:rFonts w:ascii="Times New Roman" w:hAnsi="Times New Roman" w:cs="Times New Roman"/>
          <w:i/>
          <w:iCs/>
          <w:noProof/>
          <w:sz w:val="24"/>
          <w:szCs w:val="24"/>
        </w:rPr>
        <w:t>Competencia laboral y educación basada en normas de competencia.</w:t>
      </w:r>
      <w:r w:rsidR="004B406E" w:rsidRPr="00B0168B">
        <w:rPr>
          <w:rFonts w:ascii="Times New Roman" w:hAnsi="Times New Roman" w:cs="Times New Roman"/>
          <w:noProof/>
          <w:sz w:val="24"/>
          <w:szCs w:val="24"/>
        </w:rPr>
        <w:t xml:space="preserve"> Editorial Limusa. Mexico.</w:t>
      </w:r>
    </w:p>
    <w:p w:rsidR="004B406E" w:rsidRPr="00B0168B" w:rsidRDefault="004B406E" w:rsidP="00B0168B">
      <w:pPr>
        <w:pStyle w:val="Bibliografa"/>
        <w:numPr>
          <w:ilvl w:val="0"/>
          <w:numId w:val="3"/>
        </w:numPr>
        <w:spacing w:line="360" w:lineRule="auto"/>
        <w:rPr>
          <w:rFonts w:ascii="Times New Roman" w:hAnsi="Times New Roman" w:cs="Times New Roman"/>
          <w:noProof/>
          <w:sz w:val="24"/>
          <w:szCs w:val="24"/>
        </w:rPr>
      </w:pPr>
      <w:r w:rsidRPr="00B0168B">
        <w:rPr>
          <w:rFonts w:ascii="Times New Roman" w:hAnsi="Times New Roman" w:cs="Times New Roman"/>
          <w:noProof/>
          <w:sz w:val="24"/>
          <w:szCs w:val="24"/>
        </w:rPr>
        <w:t xml:space="preserve">Barrera, M. E. (2005). Las competencias profesionales: algo más. </w:t>
      </w:r>
      <w:r w:rsidRPr="00B0168B">
        <w:rPr>
          <w:rFonts w:ascii="Times New Roman" w:hAnsi="Times New Roman" w:cs="Times New Roman"/>
          <w:i/>
          <w:iCs/>
          <w:noProof/>
          <w:sz w:val="24"/>
          <w:szCs w:val="24"/>
        </w:rPr>
        <w:t>Educacion y Desarrollo</w:t>
      </w:r>
      <w:r w:rsidRPr="00B0168B">
        <w:rPr>
          <w:rFonts w:ascii="Times New Roman" w:hAnsi="Times New Roman" w:cs="Times New Roman"/>
          <w:noProof/>
          <w:sz w:val="24"/>
          <w:szCs w:val="24"/>
        </w:rPr>
        <w:t>, 45-51.</w:t>
      </w:r>
    </w:p>
    <w:p w:rsidR="004B406E" w:rsidRPr="00B0168B" w:rsidRDefault="004B406E" w:rsidP="00B0168B">
      <w:pPr>
        <w:pStyle w:val="Bibliografa"/>
        <w:numPr>
          <w:ilvl w:val="0"/>
          <w:numId w:val="3"/>
        </w:numPr>
        <w:spacing w:line="360" w:lineRule="auto"/>
        <w:rPr>
          <w:rFonts w:ascii="Times New Roman" w:hAnsi="Times New Roman" w:cs="Times New Roman"/>
          <w:noProof/>
          <w:sz w:val="24"/>
          <w:szCs w:val="24"/>
        </w:rPr>
      </w:pPr>
      <w:r w:rsidRPr="00B0168B">
        <w:rPr>
          <w:rFonts w:ascii="Times New Roman" w:hAnsi="Times New Roman" w:cs="Times New Roman"/>
          <w:noProof/>
          <w:sz w:val="24"/>
          <w:szCs w:val="24"/>
        </w:rPr>
        <w:t xml:space="preserve">Cardoso, L. M. (2011). EL DESARROLLO DE LA COMPETENCIA INTERCULTURAL EN LOS LICENCIADOS EN TURISMO EN CUBA: URGENCIA EN LA FORMACIÓN DE ESTOS RECURSOS HUMANOS DESDE UN ENFOQUE POR COMPETENCIAS (ENFOQUE SOCIOFORMATIVO). </w:t>
      </w:r>
      <w:r w:rsidRPr="00B0168B">
        <w:rPr>
          <w:rFonts w:ascii="Times New Roman" w:hAnsi="Times New Roman" w:cs="Times New Roman"/>
          <w:i/>
          <w:iCs/>
          <w:noProof/>
          <w:sz w:val="24"/>
          <w:szCs w:val="24"/>
        </w:rPr>
        <w:t>Revista Caribena de CIencias Sociales</w:t>
      </w:r>
      <w:r w:rsidRPr="00B0168B">
        <w:rPr>
          <w:rFonts w:ascii="Times New Roman" w:hAnsi="Times New Roman" w:cs="Times New Roman"/>
          <w:noProof/>
          <w:sz w:val="24"/>
          <w:szCs w:val="24"/>
        </w:rPr>
        <w:t>.</w:t>
      </w:r>
    </w:p>
    <w:p w:rsidR="004B406E" w:rsidRPr="00B0168B" w:rsidRDefault="004B406E" w:rsidP="00B0168B">
      <w:pPr>
        <w:pStyle w:val="Bibliografa"/>
        <w:numPr>
          <w:ilvl w:val="0"/>
          <w:numId w:val="3"/>
        </w:numPr>
        <w:spacing w:line="360" w:lineRule="auto"/>
        <w:rPr>
          <w:rFonts w:ascii="Times New Roman" w:hAnsi="Times New Roman" w:cs="Times New Roman"/>
          <w:noProof/>
          <w:sz w:val="24"/>
          <w:szCs w:val="24"/>
        </w:rPr>
      </w:pPr>
      <w:r w:rsidRPr="00B0168B">
        <w:rPr>
          <w:rFonts w:ascii="Times New Roman" w:hAnsi="Times New Roman" w:cs="Times New Roman"/>
          <w:noProof/>
          <w:sz w:val="24"/>
          <w:szCs w:val="24"/>
        </w:rPr>
        <w:lastRenderedPageBreak/>
        <w:t xml:space="preserve">Cinterfor, O. (n.d.). </w:t>
      </w:r>
      <w:r w:rsidRPr="00B0168B">
        <w:rPr>
          <w:rFonts w:ascii="Times New Roman" w:hAnsi="Times New Roman" w:cs="Times New Roman"/>
          <w:i/>
          <w:iCs/>
          <w:noProof/>
          <w:sz w:val="24"/>
          <w:szCs w:val="24"/>
        </w:rPr>
        <w:t>Las 40 preguntas mas frecuentes sobre competencia laboral. .</w:t>
      </w:r>
      <w:r w:rsidRPr="00B0168B">
        <w:rPr>
          <w:rFonts w:ascii="Times New Roman" w:hAnsi="Times New Roman" w:cs="Times New Roman"/>
          <w:noProof/>
          <w:sz w:val="24"/>
          <w:szCs w:val="24"/>
        </w:rPr>
        <w:t xml:space="preserve"> Retrieved octubre 22, 2017, from http://www.cinterfor.org.uy/public/spanish/region/ampro/cinterfor/temas/complab/index.htm</w:t>
      </w:r>
    </w:p>
    <w:p w:rsidR="004B406E" w:rsidRPr="00B0168B" w:rsidRDefault="004B406E" w:rsidP="00B0168B">
      <w:pPr>
        <w:pStyle w:val="Bibliografa"/>
        <w:numPr>
          <w:ilvl w:val="0"/>
          <w:numId w:val="3"/>
        </w:numPr>
        <w:spacing w:line="360" w:lineRule="auto"/>
        <w:rPr>
          <w:rFonts w:ascii="Times New Roman" w:hAnsi="Times New Roman" w:cs="Times New Roman"/>
          <w:noProof/>
          <w:sz w:val="24"/>
          <w:szCs w:val="24"/>
        </w:rPr>
      </w:pPr>
      <w:r w:rsidRPr="00B0168B">
        <w:rPr>
          <w:rFonts w:ascii="Times New Roman" w:hAnsi="Times New Roman" w:cs="Times New Roman"/>
          <w:noProof/>
          <w:sz w:val="24"/>
          <w:szCs w:val="24"/>
        </w:rPr>
        <w:t xml:space="preserve">Díaz, A. C. (2005). </w:t>
      </w:r>
      <w:r w:rsidRPr="00B0168B">
        <w:rPr>
          <w:rFonts w:ascii="Times New Roman" w:hAnsi="Times New Roman" w:cs="Times New Roman"/>
          <w:i/>
          <w:iCs/>
          <w:noProof/>
          <w:sz w:val="24"/>
          <w:szCs w:val="24"/>
        </w:rPr>
        <w:t>Diseno de las competencias organizacionales, del proceso de alojamiento y los perfiles de cargos en el Hotel Inglaterra.</w:t>
      </w:r>
      <w:r w:rsidRPr="00B0168B">
        <w:rPr>
          <w:rFonts w:ascii="Times New Roman" w:hAnsi="Times New Roman" w:cs="Times New Roman"/>
          <w:noProof/>
          <w:sz w:val="24"/>
          <w:szCs w:val="24"/>
        </w:rPr>
        <w:t xml:space="preserve"> Santa Clara: Facultad de Ingenieria Industrial y Turismo.</w:t>
      </w:r>
    </w:p>
    <w:p w:rsidR="004B406E" w:rsidRPr="00B0168B" w:rsidRDefault="004B406E" w:rsidP="00B0168B">
      <w:pPr>
        <w:pStyle w:val="Bibliografa"/>
        <w:numPr>
          <w:ilvl w:val="0"/>
          <w:numId w:val="3"/>
        </w:numPr>
        <w:spacing w:line="360" w:lineRule="auto"/>
        <w:rPr>
          <w:rFonts w:ascii="Times New Roman" w:hAnsi="Times New Roman" w:cs="Times New Roman"/>
          <w:noProof/>
          <w:sz w:val="24"/>
          <w:szCs w:val="24"/>
        </w:rPr>
      </w:pPr>
      <w:r w:rsidRPr="00B0168B">
        <w:rPr>
          <w:rFonts w:ascii="Times New Roman" w:hAnsi="Times New Roman" w:cs="Times New Roman"/>
          <w:noProof/>
          <w:sz w:val="24"/>
          <w:szCs w:val="24"/>
        </w:rPr>
        <w:t xml:space="preserve">González, M. y. (2011). La formación de competencias profesionales: un reto en los proyectos. </w:t>
      </w:r>
      <w:r w:rsidRPr="00B0168B">
        <w:rPr>
          <w:rFonts w:ascii="Times New Roman" w:hAnsi="Times New Roman" w:cs="Times New Roman"/>
          <w:i/>
          <w:iCs/>
          <w:noProof/>
          <w:sz w:val="24"/>
          <w:szCs w:val="24"/>
        </w:rPr>
        <w:t>Revista electrónica de Pedagogia, 8/16</w:t>
      </w:r>
      <w:r w:rsidRPr="00B0168B">
        <w:rPr>
          <w:rFonts w:ascii="Times New Roman" w:hAnsi="Times New Roman" w:cs="Times New Roman"/>
          <w:noProof/>
          <w:sz w:val="24"/>
          <w:szCs w:val="24"/>
        </w:rPr>
        <w:t>, 1-12.</w:t>
      </w:r>
    </w:p>
    <w:p w:rsidR="004B406E" w:rsidRPr="00B0168B" w:rsidRDefault="004B406E" w:rsidP="00B0168B">
      <w:pPr>
        <w:pStyle w:val="Bibliografa"/>
        <w:numPr>
          <w:ilvl w:val="0"/>
          <w:numId w:val="3"/>
        </w:numPr>
        <w:spacing w:line="360" w:lineRule="auto"/>
        <w:rPr>
          <w:rFonts w:ascii="Times New Roman" w:hAnsi="Times New Roman" w:cs="Times New Roman"/>
          <w:noProof/>
          <w:sz w:val="24"/>
          <w:szCs w:val="24"/>
        </w:rPr>
      </w:pPr>
      <w:r w:rsidRPr="00B0168B">
        <w:rPr>
          <w:rFonts w:ascii="Times New Roman" w:hAnsi="Times New Roman" w:cs="Times New Roman"/>
          <w:noProof/>
          <w:sz w:val="24"/>
          <w:szCs w:val="24"/>
        </w:rPr>
        <w:t>Lineamientos de la política y social del Partido y la revolución para el período 2016-2021. (2016). La Habana.</w:t>
      </w:r>
    </w:p>
    <w:p w:rsidR="004B406E" w:rsidRPr="00B0168B" w:rsidRDefault="004B406E" w:rsidP="00B0168B">
      <w:pPr>
        <w:pStyle w:val="Bibliografa"/>
        <w:numPr>
          <w:ilvl w:val="0"/>
          <w:numId w:val="3"/>
        </w:numPr>
        <w:spacing w:line="360" w:lineRule="auto"/>
        <w:rPr>
          <w:rFonts w:ascii="Times New Roman" w:hAnsi="Times New Roman" w:cs="Times New Roman"/>
          <w:noProof/>
          <w:sz w:val="24"/>
          <w:szCs w:val="24"/>
        </w:rPr>
      </w:pPr>
      <w:r w:rsidRPr="00B0168B">
        <w:rPr>
          <w:rFonts w:ascii="Times New Roman" w:hAnsi="Times New Roman" w:cs="Times New Roman"/>
          <w:noProof/>
          <w:sz w:val="24"/>
          <w:szCs w:val="24"/>
        </w:rPr>
        <w:t xml:space="preserve">Maritza Ruiz de Vargas, B. J. (2005). Competencias laborales y la formación universitaria. </w:t>
      </w:r>
      <w:r w:rsidRPr="00B0168B">
        <w:rPr>
          <w:rFonts w:ascii="Times New Roman" w:hAnsi="Times New Roman" w:cs="Times New Roman"/>
          <w:i/>
          <w:iCs/>
          <w:noProof/>
          <w:sz w:val="24"/>
          <w:szCs w:val="24"/>
        </w:rPr>
        <w:t>Psicología desde el Caribe. Universidad del Norte</w:t>
      </w:r>
      <w:r w:rsidRPr="00B0168B">
        <w:rPr>
          <w:rFonts w:ascii="Times New Roman" w:hAnsi="Times New Roman" w:cs="Times New Roman"/>
          <w:noProof/>
          <w:sz w:val="24"/>
          <w:szCs w:val="24"/>
        </w:rPr>
        <w:t>(16), 64-91.</w:t>
      </w:r>
    </w:p>
    <w:p w:rsidR="004B406E" w:rsidRPr="00B0168B" w:rsidRDefault="004B406E" w:rsidP="00B0168B">
      <w:pPr>
        <w:pStyle w:val="Bibliografa"/>
        <w:numPr>
          <w:ilvl w:val="0"/>
          <w:numId w:val="3"/>
        </w:numPr>
        <w:spacing w:line="360" w:lineRule="auto"/>
        <w:rPr>
          <w:rFonts w:ascii="Times New Roman" w:hAnsi="Times New Roman" w:cs="Times New Roman"/>
          <w:noProof/>
          <w:sz w:val="24"/>
          <w:szCs w:val="24"/>
        </w:rPr>
      </w:pPr>
      <w:r w:rsidRPr="00B0168B">
        <w:rPr>
          <w:rFonts w:ascii="Times New Roman" w:hAnsi="Times New Roman" w:cs="Times New Roman"/>
          <w:noProof/>
          <w:sz w:val="24"/>
          <w:szCs w:val="24"/>
        </w:rPr>
        <w:t xml:space="preserve">Maritza Ruiz de Vargas, B. J. (2005). Competencias laborales y la formación universitaria. </w:t>
      </w:r>
      <w:r w:rsidRPr="00B0168B">
        <w:rPr>
          <w:rFonts w:ascii="Times New Roman" w:hAnsi="Times New Roman" w:cs="Times New Roman"/>
          <w:i/>
          <w:iCs/>
          <w:noProof/>
          <w:sz w:val="24"/>
          <w:szCs w:val="24"/>
        </w:rPr>
        <w:t xml:space="preserve">Psicología desde el Caribe. Universidad del Norte. Nº 16: </w:t>
      </w:r>
      <w:r w:rsidRPr="00B0168B">
        <w:rPr>
          <w:rFonts w:ascii="Times New Roman" w:hAnsi="Times New Roman" w:cs="Times New Roman"/>
          <w:noProof/>
          <w:sz w:val="24"/>
          <w:szCs w:val="24"/>
        </w:rPr>
        <w:t>, 64-91.</w:t>
      </w:r>
    </w:p>
    <w:p w:rsidR="004B406E" w:rsidRPr="00B0168B" w:rsidRDefault="004B406E" w:rsidP="00B0168B">
      <w:pPr>
        <w:pStyle w:val="Bibliografa"/>
        <w:numPr>
          <w:ilvl w:val="0"/>
          <w:numId w:val="3"/>
        </w:numPr>
        <w:spacing w:line="360" w:lineRule="auto"/>
        <w:rPr>
          <w:rFonts w:ascii="Times New Roman" w:hAnsi="Times New Roman" w:cs="Times New Roman"/>
          <w:noProof/>
          <w:sz w:val="24"/>
          <w:szCs w:val="24"/>
        </w:rPr>
      </w:pPr>
      <w:r w:rsidRPr="00B0168B">
        <w:rPr>
          <w:rFonts w:ascii="Times New Roman" w:hAnsi="Times New Roman" w:cs="Times New Roman"/>
          <w:noProof/>
          <w:sz w:val="24"/>
          <w:szCs w:val="24"/>
        </w:rPr>
        <w:t xml:space="preserve">Martínez-Lirola, M. (2018). La importancia de introducir la competencia intercultural en la educación superior: Propuesta de actividades prácticas. </w:t>
      </w:r>
      <w:r w:rsidRPr="00B0168B">
        <w:rPr>
          <w:rFonts w:ascii="Times New Roman" w:hAnsi="Times New Roman" w:cs="Times New Roman"/>
          <w:i/>
          <w:iCs/>
          <w:noProof/>
          <w:sz w:val="24"/>
          <w:szCs w:val="24"/>
        </w:rPr>
        <w:t>Revista Electrónica Educare</w:t>
      </w:r>
      <w:r w:rsidRPr="00B0168B">
        <w:rPr>
          <w:rFonts w:ascii="Times New Roman" w:hAnsi="Times New Roman" w:cs="Times New Roman"/>
          <w:noProof/>
          <w:sz w:val="24"/>
          <w:szCs w:val="24"/>
        </w:rPr>
        <w:t>.</w:t>
      </w:r>
    </w:p>
    <w:p w:rsidR="004B406E" w:rsidRPr="00B0168B" w:rsidRDefault="004B406E" w:rsidP="00B0168B">
      <w:pPr>
        <w:pStyle w:val="Bibliografa"/>
        <w:numPr>
          <w:ilvl w:val="0"/>
          <w:numId w:val="3"/>
        </w:numPr>
        <w:spacing w:line="360" w:lineRule="auto"/>
        <w:rPr>
          <w:rFonts w:ascii="Times New Roman" w:hAnsi="Times New Roman" w:cs="Times New Roman"/>
          <w:noProof/>
          <w:sz w:val="24"/>
          <w:szCs w:val="24"/>
        </w:rPr>
      </w:pPr>
      <w:r w:rsidRPr="00B0168B">
        <w:rPr>
          <w:rFonts w:ascii="Times New Roman" w:hAnsi="Times New Roman" w:cs="Times New Roman"/>
          <w:noProof/>
          <w:sz w:val="24"/>
          <w:szCs w:val="24"/>
        </w:rPr>
        <w:t xml:space="preserve">Maura, V. G. (2006). LA FORMACIÓN DE COMPETENCIAS PROFESIONALES EN LA UNIVERSIDAD”. REFLEXIONES Y EXPERIENCIAS DESDE UNA PERSPECTIVA EDUCATIVA. </w:t>
      </w:r>
      <w:r w:rsidRPr="00B0168B">
        <w:rPr>
          <w:rFonts w:ascii="Times New Roman" w:hAnsi="Times New Roman" w:cs="Times New Roman"/>
          <w:i/>
          <w:iCs/>
          <w:noProof/>
          <w:sz w:val="24"/>
          <w:szCs w:val="24"/>
        </w:rPr>
        <w:t>Revista XXI Educación. Universidad de Huelva, 8</w:t>
      </w:r>
      <w:r w:rsidRPr="00B0168B">
        <w:rPr>
          <w:rFonts w:ascii="Times New Roman" w:hAnsi="Times New Roman" w:cs="Times New Roman"/>
          <w:noProof/>
          <w:sz w:val="24"/>
          <w:szCs w:val="24"/>
        </w:rPr>
        <w:t>, 3-13.</w:t>
      </w:r>
    </w:p>
    <w:p w:rsidR="004B406E" w:rsidRPr="00B0168B" w:rsidRDefault="004B406E" w:rsidP="00B0168B">
      <w:pPr>
        <w:pStyle w:val="Bibliografa"/>
        <w:numPr>
          <w:ilvl w:val="0"/>
          <w:numId w:val="3"/>
        </w:numPr>
        <w:spacing w:line="360" w:lineRule="auto"/>
        <w:rPr>
          <w:rFonts w:ascii="Times New Roman" w:hAnsi="Times New Roman" w:cs="Times New Roman"/>
          <w:noProof/>
          <w:sz w:val="24"/>
          <w:szCs w:val="24"/>
        </w:rPr>
      </w:pPr>
      <w:r w:rsidRPr="00B0168B">
        <w:rPr>
          <w:rFonts w:ascii="Times New Roman" w:hAnsi="Times New Roman" w:cs="Times New Roman"/>
          <w:noProof/>
          <w:sz w:val="24"/>
          <w:szCs w:val="24"/>
        </w:rPr>
        <w:t xml:space="preserve">Miriam V. Chan-Pavon, D. A.-R.-E.-M. (2018). Contribución de las Prácticas Profesionales en la formación de los estudiantes de la facultad de Ingenieria </w:t>
      </w:r>
      <w:r w:rsidRPr="00B0168B">
        <w:rPr>
          <w:rFonts w:ascii="Times New Roman" w:hAnsi="Times New Roman" w:cs="Times New Roman"/>
          <w:noProof/>
          <w:sz w:val="24"/>
          <w:szCs w:val="24"/>
        </w:rPr>
        <w:lastRenderedPageBreak/>
        <w:t xml:space="preserve">Quimica de la Universidad autonoma de Yucatan. </w:t>
      </w:r>
      <w:r w:rsidRPr="00B0168B">
        <w:rPr>
          <w:rFonts w:ascii="Times New Roman" w:hAnsi="Times New Roman" w:cs="Times New Roman"/>
          <w:i/>
          <w:iCs/>
          <w:noProof/>
          <w:sz w:val="24"/>
          <w:szCs w:val="24"/>
        </w:rPr>
        <w:t xml:space="preserve">Formacion Universitaria, 11 </w:t>
      </w:r>
      <w:r w:rsidRPr="00B0168B">
        <w:rPr>
          <w:rFonts w:ascii="Times New Roman" w:hAnsi="Times New Roman" w:cs="Times New Roman"/>
          <w:noProof/>
          <w:sz w:val="24"/>
          <w:szCs w:val="24"/>
        </w:rPr>
        <w:t>, 53-62 .</w:t>
      </w:r>
    </w:p>
    <w:p w:rsidR="004B406E" w:rsidRPr="00B0168B" w:rsidRDefault="004B406E" w:rsidP="00B0168B">
      <w:pPr>
        <w:pStyle w:val="Bibliografa"/>
        <w:numPr>
          <w:ilvl w:val="0"/>
          <w:numId w:val="3"/>
        </w:numPr>
        <w:spacing w:line="360" w:lineRule="auto"/>
        <w:rPr>
          <w:rFonts w:ascii="Times New Roman" w:hAnsi="Times New Roman" w:cs="Times New Roman"/>
          <w:noProof/>
          <w:sz w:val="24"/>
          <w:szCs w:val="24"/>
        </w:rPr>
      </w:pPr>
      <w:r w:rsidRPr="00B0168B">
        <w:rPr>
          <w:rFonts w:ascii="Times New Roman" w:hAnsi="Times New Roman" w:cs="Times New Roman"/>
          <w:noProof/>
          <w:sz w:val="24"/>
          <w:szCs w:val="24"/>
        </w:rPr>
        <w:t xml:space="preserve">(2007). </w:t>
      </w:r>
      <w:r w:rsidRPr="00B0168B">
        <w:rPr>
          <w:rFonts w:ascii="Times New Roman" w:hAnsi="Times New Roman" w:cs="Times New Roman"/>
          <w:i/>
          <w:iCs/>
          <w:noProof/>
          <w:sz w:val="24"/>
          <w:szCs w:val="24"/>
        </w:rPr>
        <w:t>Norma Cubana 3000:2007, Sistema de Gestión Integrada de Capital Humano, .</w:t>
      </w:r>
      <w:r w:rsidRPr="00B0168B">
        <w:rPr>
          <w:rFonts w:ascii="Times New Roman" w:hAnsi="Times New Roman" w:cs="Times New Roman"/>
          <w:noProof/>
          <w:sz w:val="24"/>
          <w:szCs w:val="24"/>
        </w:rPr>
        <w:t xml:space="preserve"> La Habana.</w:t>
      </w:r>
    </w:p>
    <w:p w:rsidR="00960990" w:rsidRPr="00B0168B" w:rsidRDefault="00960990" w:rsidP="00B0168B">
      <w:pPr>
        <w:pStyle w:val="Prrafodelista"/>
        <w:spacing w:after="0" w:line="360" w:lineRule="auto"/>
        <w:jc w:val="both"/>
        <w:rPr>
          <w:rFonts w:ascii="Times New Roman" w:hAnsi="Times New Roman" w:cs="Times New Roman"/>
          <w:i/>
          <w:sz w:val="24"/>
          <w:szCs w:val="24"/>
          <w:lang w:val="en-US"/>
        </w:rPr>
      </w:pPr>
      <w:r w:rsidRPr="00B0168B">
        <w:rPr>
          <w:rFonts w:ascii="Times New Roman" w:hAnsi="Times New Roman" w:cs="Times New Roman"/>
          <w:sz w:val="24"/>
          <w:szCs w:val="24"/>
        </w:rPr>
        <w:fldChar w:fldCharType="end"/>
      </w:r>
    </w:p>
    <w:sectPr w:rsidR="00960990" w:rsidRPr="00B0168B" w:rsidSect="00C8585B">
      <w:headerReference w:type="default" r:id="rId18"/>
      <w:footerReference w:type="default" r:id="rId19"/>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5F8F" w:rsidRDefault="00F05F8F" w:rsidP="00C8585B">
      <w:pPr>
        <w:spacing w:after="0" w:line="240" w:lineRule="auto"/>
      </w:pPr>
      <w:r>
        <w:separator/>
      </w:r>
    </w:p>
  </w:endnote>
  <w:endnote w:type="continuationSeparator" w:id="0">
    <w:p w:rsidR="00F05F8F" w:rsidRDefault="00F05F8F"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497" w:rsidRDefault="005E2497" w:rsidP="005E2497">
    <w:pPr>
      <w:pStyle w:val="Piedepgina"/>
      <w:jc w:val="center"/>
      <w:rPr>
        <w:rFonts w:ascii="Times New Roman" w:hAnsi="Times New Roman" w:cs="Times New Roman"/>
        <w:sz w:val="24"/>
      </w:rPr>
    </w:pPr>
  </w:p>
  <w:p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5E2497" w:rsidRPr="007559FA" w:rsidRDefault="00F05F8F"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5F8F" w:rsidRDefault="00F05F8F" w:rsidP="00C8585B">
      <w:pPr>
        <w:spacing w:after="0" w:line="240" w:lineRule="auto"/>
      </w:pPr>
      <w:r>
        <w:separator/>
      </w:r>
    </w:p>
  </w:footnote>
  <w:footnote w:type="continuationSeparator" w:id="0">
    <w:p w:rsidR="00F05F8F" w:rsidRDefault="00F05F8F" w:rsidP="00C85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val="en-GB" w:eastAsia="en-GB"/>
      </w:rPr>
      <w:drawing>
        <wp:anchor distT="0" distB="0" distL="114300" distR="114300" simplePos="0" relativeHeight="251658240" behindDoc="1" locked="0" layoutInCell="1" allowOverlap="1" wp14:anchorId="384D2426" wp14:editId="027087F8">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val="en-GB" w:eastAsia="en-GB"/>
      </w:rPr>
      <w:drawing>
        <wp:anchor distT="0" distB="0" distL="114300" distR="114300" simplePos="0" relativeHeight="251659264" behindDoc="1" locked="0" layoutInCell="1" allowOverlap="1" wp14:anchorId="00FD88E1" wp14:editId="1978C02F">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150AF"/>
    <w:multiLevelType w:val="multilevel"/>
    <w:tmpl w:val="06C06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0E53E6"/>
    <w:multiLevelType w:val="hybridMultilevel"/>
    <w:tmpl w:val="DEA4DC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B351882"/>
    <w:multiLevelType w:val="hybridMultilevel"/>
    <w:tmpl w:val="D48A5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735B98"/>
    <w:multiLevelType w:val="multilevel"/>
    <w:tmpl w:val="21681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683F6F"/>
    <w:multiLevelType w:val="hybridMultilevel"/>
    <w:tmpl w:val="B7445D88"/>
    <w:lvl w:ilvl="0" w:tplc="14E268B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5B"/>
    <w:rsid w:val="00046F14"/>
    <w:rsid w:val="00052FED"/>
    <w:rsid w:val="000548C5"/>
    <w:rsid w:val="000C14DC"/>
    <w:rsid w:val="00114C82"/>
    <w:rsid w:val="0012608A"/>
    <w:rsid w:val="001C5CEC"/>
    <w:rsid w:val="002163E5"/>
    <w:rsid w:val="002C4923"/>
    <w:rsid w:val="002E0882"/>
    <w:rsid w:val="002E272A"/>
    <w:rsid w:val="003068F5"/>
    <w:rsid w:val="00362E5F"/>
    <w:rsid w:val="003F01A9"/>
    <w:rsid w:val="004019BC"/>
    <w:rsid w:val="00403285"/>
    <w:rsid w:val="00484BFD"/>
    <w:rsid w:val="004B406E"/>
    <w:rsid w:val="004B4C95"/>
    <w:rsid w:val="005754D8"/>
    <w:rsid w:val="005A111E"/>
    <w:rsid w:val="005E2497"/>
    <w:rsid w:val="005F4330"/>
    <w:rsid w:val="005F5B5E"/>
    <w:rsid w:val="0060316D"/>
    <w:rsid w:val="006271E4"/>
    <w:rsid w:val="00640758"/>
    <w:rsid w:val="00667F10"/>
    <w:rsid w:val="00712A31"/>
    <w:rsid w:val="007247EF"/>
    <w:rsid w:val="007559FA"/>
    <w:rsid w:val="00761C2B"/>
    <w:rsid w:val="0078146A"/>
    <w:rsid w:val="00815A54"/>
    <w:rsid w:val="0088159E"/>
    <w:rsid w:val="008A1C16"/>
    <w:rsid w:val="008A2E7E"/>
    <w:rsid w:val="008B06F8"/>
    <w:rsid w:val="009061A5"/>
    <w:rsid w:val="0091621C"/>
    <w:rsid w:val="00960990"/>
    <w:rsid w:val="009B1EF2"/>
    <w:rsid w:val="009D5E02"/>
    <w:rsid w:val="009D67CD"/>
    <w:rsid w:val="009E655A"/>
    <w:rsid w:val="00A156A5"/>
    <w:rsid w:val="00A21A1F"/>
    <w:rsid w:val="00A31F8D"/>
    <w:rsid w:val="00A62A14"/>
    <w:rsid w:val="00AA403E"/>
    <w:rsid w:val="00B0168B"/>
    <w:rsid w:val="00B2024E"/>
    <w:rsid w:val="00B80E97"/>
    <w:rsid w:val="00BB23F6"/>
    <w:rsid w:val="00BC459A"/>
    <w:rsid w:val="00BF107B"/>
    <w:rsid w:val="00C56288"/>
    <w:rsid w:val="00C6208A"/>
    <w:rsid w:val="00C82237"/>
    <w:rsid w:val="00C8585B"/>
    <w:rsid w:val="00CB09FF"/>
    <w:rsid w:val="00CD2BC3"/>
    <w:rsid w:val="00CF051F"/>
    <w:rsid w:val="00D05242"/>
    <w:rsid w:val="00D36D1C"/>
    <w:rsid w:val="00D6372D"/>
    <w:rsid w:val="00D73DE9"/>
    <w:rsid w:val="00D937C5"/>
    <w:rsid w:val="00DC694A"/>
    <w:rsid w:val="00DF5CD0"/>
    <w:rsid w:val="00E677F0"/>
    <w:rsid w:val="00E83573"/>
    <w:rsid w:val="00E912D0"/>
    <w:rsid w:val="00EA1598"/>
    <w:rsid w:val="00EA7584"/>
    <w:rsid w:val="00F05F8F"/>
    <w:rsid w:val="00F12E60"/>
    <w:rsid w:val="00F8647C"/>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054BE9-B657-4FDB-8BF5-CEEF0C50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Bibliografa">
    <w:name w:val="Bibliography"/>
    <w:basedOn w:val="Normal"/>
    <w:next w:val="Normal"/>
    <w:uiPriority w:val="37"/>
    <w:unhideWhenUsed/>
    <w:rsid w:val="00960990"/>
  </w:style>
  <w:style w:type="character" w:styleId="nfasis">
    <w:name w:val="Emphasis"/>
    <w:basedOn w:val="Fuentedeprrafopredeter"/>
    <w:uiPriority w:val="20"/>
    <w:qFormat/>
    <w:rsid w:val="00F8647C"/>
    <w:rPr>
      <w:i/>
      <w:iCs/>
    </w:rPr>
  </w:style>
  <w:style w:type="character" w:customStyle="1" w:styleId="capital">
    <w:name w:val="capital"/>
    <w:basedOn w:val="Fuentedeprrafopredeter"/>
    <w:rsid w:val="00761C2B"/>
  </w:style>
  <w:style w:type="paragraph" w:customStyle="1" w:styleId="sangria">
    <w:name w:val="sangria"/>
    <w:basedOn w:val="Normal"/>
    <w:rsid w:val="000548C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italica">
    <w:name w:val="italica"/>
    <w:basedOn w:val="Fuentedeprrafopredeter"/>
    <w:rsid w:val="00054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350684">
      <w:bodyDiv w:val="1"/>
      <w:marLeft w:val="0"/>
      <w:marRight w:val="0"/>
      <w:marTop w:val="0"/>
      <w:marBottom w:val="0"/>
      <w:divBdr>
        <w:top w:val="none" w:sz="0" w:space="0" w:color="auto"/>
        <w:left w:val="none" w:sz="0" w:space="0" w:color="auto"/>
        <w:bottom w:val="none" w:sz="0" w:space="0" w:color="auto"/>
        <w:right w:val="none" w:sz="0" w:space="0" w:color="auto"/>
      </w:divBdr>
    </w:div>
    <w:div w:id="1227643402">
      <w:bodyDiv w:val="1"/>
      <w:marLeft w:val="0"/>
      <w:marRight w:val="0"/>
      <w:marTop w:val="0"/>
      <w:marBottom w:val="0"/>
      <w:divBdr>
        <w:top w:val="none" w:sz="0" w:space="0" w:color="auto"/>
        <w:left w:val="none" w:sz="0" w:space="0" w:color="auto"/>
        <w:bottom w:val="none" w:sz="0" w:space="0" w:color="auto"/>
        <w:right w:val="none" w:sz="0" w:space="0" w:color="auto"/>
      </w:divBdr>
    </w:div>
    <w:div w:id="1544362935">
      <w:bodyDiv w:val="1"/>
      <w:marLeft w:val="0"/>
      <w:marRight w:val="0"/>
      <w:marTop w:val="0"/>
      <w:marBottom w:val="0"/>
      <w:divBdr>
        <w:top w:val="none" w:sz="0" w:space="0" w:color="auto"/>
        <w:left w:val="none" w:sz="0" w:space="0" w:color="auto"/>
        <w:bottom w:val="none" w:sz="0" w:space="0" w:color="auto"/>
        <w:right w:val="none" w:sz="0" w:space="0" w:color="auto"/>
      </w:divBdr>
    </w:div>
    <w:div w:id="1705325690">
      <w:bodyDiv w:val="1"/>
      <w:marLeft w:val="0"/>
      <w:marRight w:val="0"/>
      <w:marTop w:val="0"/>
      <w:marBottom w:val="0"/>
      <w:divBdr>
        <w:top w:val="none" w:sz="0" w:space="0" w:color="auto"/>
        <w:left w:val="none" w:sz="0" w:space="0" w:color="auto"/>
        <w:bottom w:val="none" w:sz="0" w:space="0" w:color="auto"/>
        <w:right w:val="none" w:sz="0" w:space="0" w:color="auto"/>
      </w:divBdr>
    </w:div>
    <w:div w:id="1748647586">
      <w:bodyDiv w:val="1"/>
      <w:marLeft w:val="0"/>
      <w:marRight w:val="0"/>
      <w:marTop w:val="0"/>
      <w:marBottom w:val="0"/>
      <w:divBdr>
        <w:top w:val="none" w:sz="0" w:space="0" w:color="auto"/>
        <w:left w:val="none" w:sz="0" w:space="0" w:color="auto"/>
        <w:bottom w:val="none" w:sz="0" w:space="0" w:color="auto"/>
        <w:right w:val="none" w:sz="0" w:space="0" w:color="auto"/>
      </w:divBdr>
    </w:div>
    <w:div w:id="185036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anap@uclv.edu.cu" TargetMode="External"/><Relationship Id="rId13" Type="http://schemas.openxmlformats.org/officeDocument/2006/relationships/hyperlink" Target="file:///F:\competencia%20intercultural\La%20importancia%20de%20introducir%20la%20competencia%20intercultural%20en%20la%20educaci%C3%B3n%20superior%20%20Propuesta%20de%20actividades%20pr%C3%A1cticas.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F:\competencia%20intercultural\La%20importancia%20de%20introducir%20la%20competencia%20intercultural%20en%20la%20educaci%C3%B3n%20superior%20%20Propuesta%20de%20actividades%20pr%C3%A1cticas.htm" TargetMode="External"/><Relationship Id="rId17" Type="http://schemas.openxmlformats.org/officeDocument/2006/relationships/hyperlink" Target="file:///F:\competencia%20intercultural\La%20importancia%20de%20introducir%20la%20competencia%20intercultural%20en%20la%20educaci%C3%B3n%20superior%20%20Propuesta%20de%20actividades%20pr%C3%A1cticas.htm" TargetMode="External"/><Relationship Id="rId2" Type="http://schemas.openxmlformats.org/officeDocument/2006/relationships/numbering" Target="numbering.xml"/><Relationship Id="rId16" Type="http://schemas.openxmlformats.org/officeDocument/2006/relationships/hyperlink" Target="file:///F:\competencia%20intercultural\La%20importancia%20de%20introducir%20la%20competencia%20intercultural%20en%20la%20educaci%C3%B3n%20superior%20%20Propuesta%20de%20actividades%20pr%C3%A1cticas.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F:\competencia%20intercultural\La%20importancia%20de%20introducir%20la%20competencia%20intercultural%20en%20la%20educaci%C3%B3n%20superior%20%20Propuesta%20de%20actividades%20pr%C3%A1cticas.htm" TargetMode="External"/><Relationship Id="rId5" Type="http://schemas.openxmlformats.org/officeDocument/2006/relationships/webSettings" Target="webSettings.xml"/><Relationship Id="rId15" Type="http://schemas.openxmlformats.org/officeDocument/2006/relationships/hyperlink" Target="file:///F:\competencia%20intercultural\La%20importancia%20de%20introducir%20la%20competencia%20intercultural%20en%20la%20educaci%C3%B3n%20superior%20%20Propuesta%20de%20actividades%20pr%C3%A1cticas.htm" TargetMode="External"/><Relationship Id="rId10" Type="http://schemas.openxmlformats.org/officeDocument/2006/relationships/hyperlink" Target="mailto:ahcabrera@uclv.c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sfernadez@uclv.cu" TargetMode="External"/><Relationship Id="rId14" Type="http://schemas.openxmlformats.org/officeDocument/2006/relationships/hyperlink" Target="file:///F:\competencia%20intercultural\La%20importancia%20de%20introducir%20la%20competencia%20intercultural%20en%20la%20educaci%C3%B3n%20superior%20%20Propuesta%20de%20actividades%20pr%C3%A1cticas.htm"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Viv06</b:Tag>
    <b:SourceType>JournalArticle</b:SourceType>
    <b:Guid>{BACBC59B-AAB0-48FF-9233-1EAF548A4D53}</b:Guid>
    <b:Author>
      <b:Author>
        <b:NameList>
          <b:Person>
            <b:Last>Maura</b:Last>
            <b:First>Viviana</b:First>
            <b:Middle>González</b:Middle>
          </b:Person>
        </b:NameList>
      </b:Author>
    </b:Author>
    <b:Title>LA FORMACIÓN DE COMPETENCIAS PROFESIONALES EN LA UNIVERSIDAD”. REFLEXIONES Y EXPERIENCIAS DESDE UNA PERSPECTIVA EDUCATIVA</b:Title>
    <b:JournalName>Revista XXI Educación. Universidad de Huelva</b:JournalName>
    <b:Year>2006</b:Year>
    <b:Pages>3-13</b:Pages>
    <b:Volume>8</b:Volume>
    <b:RefOrder>1</b:RefOrder>
  </b:Source>
  <b:Source>
    <b:Tag>Mar052</b:Tag>
    <b:SourceType>JournalArticle</b:SourceType>
    <b:Guid>{6947E0CC-FBD4-4ECC-9D6D-B0DCCD366D4D}</b:Guid>
    <b:Author>
      <b:Author>
        <b:NameList>
          <b:Person>
            <b:Last>Barrera</b:Last>
            <b:First>Martha</b:First>
            <b:Middle>Elena Aguiar</b:Middle>
          </b:Person>
        </b:NameList>
      </b:Author>
    </b:Author>
    <b:Title>Las competencias profesionales: algo más</b:Title>
    <b:JournalName>Educacion y Desarrollo</b:JournalName>
    <b:Year>2005</b:Year>
    <b:Pages>45-51</b:Pages>
    <b:RefOrder>2</b:RefOrder>
  </b:Source>
  <b:Source>
    <b:Tag>Mir18</b:Tag>
    <b:SourceType>JournalArticle</b:SourceType>
    <b:Guid>{7503AFA1-F054-4BC9-881A-098A2E6A5AE3}</b:Guid>
    <b:Author>
      <b:Author>
        <b:NameList>
          <b:Person>
            <b:Last>Miriam V. Chan-Pavon</b:Last>
            <b:First>Daniel</b:First>
            <b:Middle>A. Mena-Romero, Jesús F. Escalante-Euán, María D. Rodríguez-Martín</b:Middle>
          </b:Person>
        </b:NameList>
      </b:Author>
    </b:Author>
    <b:Title>Contribución de las Prácticas Profesionales en la formación de los estudiantes de la facultad de Ingenieria Quimica de la Universidad autonoma de Yucatan.</b:Title>
    <b:Year>2018</b:Year>
    <b:JournalName>Formacion Universitaria</b:JournalName>
    <b:Pages>53-62 </b:Pages>
    <b:Volume>11 </b:Volume>
    <b:RefOrder>3</b:RefOrder>
  </b:Source>
  <b:Source>
    <b:Tag>Lin16</b:Tag>
    <b:SourceType>ConferenceProceedings</b:SourceType>
    <b:Guid>{370F0EA0-EE57-4BD1-99B6-646D16A818E3}</b:Guid>
    <b:Title>Lineamientos de la política y social del Partido  y la revolución para el período 2016-2021</b:Title>
    <b:Year>2016</b:Year>
    <b:City>La Habana</b:City>
    <b:RefOrder>6</b:RefOrder>
  </b:Source>
  <b:Source>
    <b:Tag>Arg99</b:Tag>
    <b:SourceType>Book</b:SourceType>
    <b:Guid>{17EF6968-0D3B-496D-AE0C-6C8CC156A508}</b:Guid>
    <b:Author>
      <b:Author>
        <b:NameList>
          <b:Person>
            <b:Last>Argüelles</b:Last>
            <b:First>A.</b:First>
          </b:Person>
        </b:NameList>
      </b:Author>
    </b:Author>
    <b:Title> Competencia laboral y educación basada en normas de competencia</b:Title>
    <b:Year>1999</b:Year>
    <b:Publisher>Editorial Limusa. Mexico</b:Publisher>
    <b:RefOrder>7</b:RefOrder>
  </b:Source>
  <b:Source>
    <b:Tag>Mar053</b:Tag>
    <b:SourceType>JournalArticle</b:SourceType>
    <b:Guid>{43A81DE0-B3F5-4E29-8FC9-13897BE1398C}</b:Guid>
    <b:Title>Competencias laborales y  la formación universitaria</b:Title>
    <b:Year>2005</b:Year>
    <b:Author>
      <b:Author>
        <b:NameList>
          <b:Person>
            <b:Last>Maritza Ruiz de Vargas</b:Last>
            <b:First>Bruno</b:First>
            <b:Middle>Jaraba Barrios, Lidia Romero Santiago</b:Middle>
          </b:Person>
        </b:NameList>
      </b:Author>
    </b:Author>
    <b:JournalName>Psicología desde el Caribe. Universidad del Norte</b:JournalName>
    <b:Pages> 64-91</b:Pages>
    <b:Issue>16</b:Issue>
    <b:RefOrder>8</b:RefOrder>
  </b:Source>
  <b:Source>
    <b:Tag>Cin17</b:Tag>
    <b:SourceType>DocumentFromInternetSite</b:SourceType>
    <b:Guid>{51949397-65DF-4FD7-BDE9-081ECE2119BE}</b:Guid>
    <b:Author>
      <b:Author>
        <b:NameList>
          <b:Person>
            <b:Last>Cinterfor</b:Last>
            <b:First>Oit</b:First>
          </b:Person>
        </b:NameList>
      </b:Author>
    </b:Author>
    <b:Title> Las 40 preguntas mas frecuentes sobre competencia laboral. </b:Title>
    <b:YearAccessed>2017</b:YearAccessed>
    <b:MonthAccessed>octubre</b:MonthAccessed>
    <b:DayAccessed>22</b:DayAccessed>
    <b:URL> http://www.cinterfor.org.uy/public/spanish/region/ampro/cinterfor/temas/complab/index.htm</b:URL>
    <b:RefOrder>9</b:RefOrder>
  </b:Source>
  <b:Source>
    <b:Tag>Mar05</b:Tag>
    <b:SourceType>JournalArticle</b:SourceType>
    <b:Guid>{6C666742-449B-49DA-93EB-7F9322069D76}</b:Guid>
    <b:Author>
      <b:Author>
        <b:NameList>
          <b:Person>
            <b:Last>Maritza Ruiz de Vargas</b:Last>
            <b:First>Bruno</b:First>
            <b:Middle>Jaraba Barrios, Lidia Romero Santiago</b:Middle>
          </b:Person>
        </b:NameList>
      </b:Author>
    </b:Author>
    <b:Title>Competencias laborales y la formación universitaria</b:Title>
    <b:JournalName>Psicología desde el Caribe. Universidad del Norte. Nº 16: </b:JournalName>
    <b:Year>2005</b:Year>
    <b:Pages>64-91</b:Pages>
    <b:RefOrder>10</b:RefOrder>
  </b:Source>
  <b:Source>
    <b:Tag>Gon11</b:Tag>
    <b:SourceType>JournalArticle</b:SourceType>
    <b:Guid>{657A6FC9-AF39-45EC-8D71-D1B00EFF0C91}</b:Guid>
    <b:Author>
      <b:Author>
        <b:NameList>
          <b:Person>
            <b:Last>González</b:Last>
            <b:First>M.</b:First>
            <b:Middle>y Ramírez, I.</b:Middle>
          </b:Person>
        </b:NameList>
      </b:Author>
    </b:Author>
    <b:Title>La formación de competencias profesionales: un reto en los proyectos</b:Title>
    <b:JournalName>Revista electrónica de Pedagogia</b:JournalName>
    <b:Year>2011</b:Year>
    <b:Pages>1-12</b:Pages>
    <b:Volume>8/16</b:Volume>
    <b:RefOrder>11</b:RefOrder>
  </b:Source>
  <b:Source>
    <b:Tag>Nor07</b:Tag>
    <b:SourceType>Report</b:SourceType>
    <b:Guid>{C390958F-8B44-40B7-97F2-587EA416235E}</b:Guid>
    <b:Title>Norma Cubana 3000:2007, Sistema de Gestión Integrada de Capital Humano, </b:Title>
    <b:Year>2007</b:Year>
    <b:City>La Habana</b:City>
    <b:RefOrder>12</b:RefOrder>
  </b:Source>
  <b:Source>
    <b:Tag>Ana05</b:Tag>
    <b:SourceType>Report</b:SourceType>
    <b:Guid>{EE2C76DA-5A72-46F6-888C-D5DC30A38B96}</b:Guid>
    <b:Author>
      <b:Author>
        <b:NameList>
          <b:Person>
            <b:Last>Díaz</b:Last>
            <b:First>Anabel</b:First>
            <b:Middle>Canales</b:Middle>
          </b:Person>
        </b:NameList>
      </b:Author>
    </b:Author>
    <b:Title>Diseno de las competencias organizacionales, del proceso de alojamiento y los perfiles de cargos en el Hotel Inglaterra</b:Title>
    <b:Year>2005</b:Year>
    <b:Publisher>Facultad de Ingenieria Industrial y Turismo</b:Publisher>
    <b:City>Santa Clara</b:City>
    <b:RefOrder>13</b:RefOrder>
  </b:Source>
  <b:Source>
    <b:Tag>Lui11</b:Tag>
    <b:SourceType>JournalArticle</b:SourceType>
    <b:Guid>{0C30C732-8D48-41E2-A60B-0F6CEEBE59D5}</b:Guid>
    <b:Title>EL DESARROLLO DE LA COMPETENCIA INTERCULTURAL EN LOS LICENCIADOS EN TURISMO EN CUBA: URGENCIA EN LA FORMACIÓN DE ESTOS RECURSOS HUMANOS DESDE UN ENFOQUE POR COMPETENCIAS (ENFOQUE SOCIOFORMATIVO)</b:Title>
    <b:Year>2011</b:Year>
    <b:Author>
      <b:Author>
        <b:NameList>
          <b:Person>
            <b:Last>Cardoso</b:Last>
            <b:First>Luis</b:First>
            <b:Middle>Miguel Campos</b:Middle>
          </b:Person>
        </b:NameList>
      </b:Author>
    </b:Author>
    <b:JournalName>Revista Caribena de CIencias Sociales</b:JournalName>
    <b:RefOrder>5</b:RefOrder>
  </b:Source>
  <b:Source>
    <b:Tag>Mar18</b:Tag>
    <b:SourceType>JournalArticle</b:SourceType>
    <b:Guid>{D9D3C0FD-FC78-4710-B45D-BBD525BB4942}</b:Guid>
    <b:Author>
      <b:Author>
        <b:NameList>
          <b:Person>
            <b:Last>Martínez-Lirola</b:Last>
            <b:First>María</b:First>
          </b:Person>
        </b:NameList>
      </b:Author>
    </b:Author>
    <b:Title>La importancia de introducir la competencia intercultural en la educación superior: Propuesta de actividades prácticas</b:Title>
    <b:JournalName>Revista Electrónica Educare</b:JournalName>
    <b:Year>2018</b:Year>
    <b:RefOrder>4</b:RefOrder>
  </b:Source>
</b:Sources>
</file>

<file path=customXml/itemProps1.xml><?xml version="1.0" encoding="utf-8"?>
<ds:datastoreItem xmlns:ds="http://schemas.openxmlformats.org/officeDocument/2006/customXml" ds:itemID="{BE466DFB-5112-487E-B0B7-B2886213F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3630</Words>
  <Characters>20694</Characters>
  <Application>Microsoft Office Word</Application>
  <DocSecurity>0</DocSecurity>
  <Lines>172</Lines>
  <Paragraphs>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Dinorah</cp:lastModifiedBy>
  <cp:revision>2</cp:revision>
  <cp:lastPrinted>2017-03-02T19:45:00Z</cp:lastPrinted>
  <dcterms:created xsi:type="dcterms:W3CDTF">2019-04-26T21:54:00Z</dcterms:created>
  <dcterms:modified xsi:type="dcterms:W3CDTF">2019-04-26T21:54:00Z</dcterms:modified>
</cp:coreProperties>
</file>