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3" w:rsidRDefault="00441283">
      <w:pPr>
        <w:spacing w:before="5" w:after="0" w:line="120" w:lineRule="exact"/>
        <w:rPr>
          <w:sz w:val="12"/>
          <w:szCs w:val="12"/>
        </w:rPr>
      </w:pPr>
    </w:p>
    <w:p w:rsidR="00441283" w:rsidRPr="004A1C35" w:rsidRDefault="00772047" w:rsidP="00772047">
      <w:pPr>
        <w:tabs>
          <w:tab w:val="left" w:pos="8647"/>
        </w:tabs>
        <w:spacing w:after="0" w:line="240" w:lineRule="auto"/>
        <w:ind w:right="1213"/>
        <w:jc w:val="center"/>
        <w:rPr>
          <w:rFonts w:ascii="Times New Roman" w:eastAsia="Times New Roman" w:hAnsi="Times New Roman" w:cs="Times New Roman"/>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441283" w:rsidRPr="004A1C35" w:rsidRDefault="00441283">
      <w:pPr>
        <w:spacing w:before="44" w:after="0" w:line="275" w:lineRule="auto"/>
        <w:ind w:left="84" w:right="1201" w:hanging="5"/>
        <w:jc w:val="center"/>
        <w:rPr>
          <w:rFonts w:ascii="Times New Roman" w:eastAsia="Times New Roman" w:hAnsi="Times New Roman" w:cs="Times New Roman"/>
          <w:sz w:val="24"/>
          <w:szCs w:val="24"/>
          <w:lang w:val="es-ES"/>
        </w:rPr>
      </w:pPr>
    </w:p>
    <w:p w:rsidR="00441283" w:rsidRPr="004A1C35" w:rsidRDefault="00441283">
      <w:pPr>
        <w:spacing w:before="5" w:after="0" w:line="120" w:lineRule="exact"/>
        <w:rPr>
          <w:sz w:val="12"/>
          <w:szCs w:val="12"/>
          <w:lang w:val="es-ES"/>
        </w:rPr>
      </w:pPr>
    </w:p>
    <w:p w:rsidR="00441283" w:rsidRPr="004A1C35" w:rsidRDefault="00A94842" w:rsidP="004A1C35">
      <w:pPr>
        <w:spacing w:after="0" w:line="240" w:lineRule="auto"/>
        <w:ind w:right="1213"/>
        <w:jc w:val="center"/>
        <w:rPr>
          <w:rFonts w:ascii="Times New Roman" w:eastAsia="Times New Roman" w:hAnsi="Times New Roman" w:cs="Times New Roman"/>
          <w:sz w:val="28"/>
          <w:szCs w:val="28"/>
          <w:lang w:val="es-ES"/>
        </w:rPr>
      </w:pPr>
      <w:r w:rsidRPr="00A94842">
        <w:rPr>
          <w:rFonts w:ascii="Times New Roman" w:eastAsia="Times New Roman" w:hAnsi="Times New Roman" w:cs="Times New Roman"/>
          <w:b/>
          <w:bCs/>
          <w:sz w:val="28"/>
          <w:szCs w:val="28"/>
          <w:lang w:val="es-ES"/>
        </w:rPr>
        <w:t>Proceso de adsorción de colorantes en mezclas binarias con cáscara de arroz en estado dinámico</w:t>
      </w:r>
    </w:p>
    <w:p w:rsidR="00441283" w:rsidRPr="004A1C35" w:rsidRDefault="00441283">
      <w:pPr>
        <w:spacing w:before="6" w:after="0" w:line="160" w:lineRule="exact"/>
        <w:rPr>
          <w:sz w:val="16"/>
          <w:szCs w:val="16"/>
          <w:lang w:val="es-ES"/>
        </w:rPr>
      </w:pPr>
    </w:p>
    <w:p w:rsidR="00441283" w:rsidRPr="004A1C35" w:rsidRDefault="00441283">
      <w:pPr>
        <w:spacing w:after="0" w:line="200" w:lineRule="exact"/>
        <w:rPr>
          <w:sz w:val="20"/>
          <w:szCs w:val="20"/>
          <w:lang w:val="es-ES"/>
        </w:rPr>
      </w:pPr>
    </w:p>
    <w:p w:rsidR="008923B4" w:rsidRPr="008F48A9" w:rsidRDefault="008923B4" w:rsidP="008923B4">
      <w:pPr>
        <w:pStyle w:val="HTMLPreformatted"/>
        <w:rPr>
          <w:i/>
        </w:rPr>
      </w:pPr>
      <w:r w:rsidRPr="008F48A9">
        <w:rPr>
          <w:rFonts w:ascii="Times New Roman" w:hAnsi="Times New Roman" w:cs="Times New Roman"/>
          <w:b/>
          <w:bCs/>
          <w:i/>
          <w:sz w:val="28"/>
          <w:szCs w:val="28"/>
        </w:rPr>
        <w:t>Dyes adsorption Process in binary mixtures with rice husk in dynamic state</w:t>
      </w:r>
    </w:p>
    <w:p w:rsidR="00441283" w:rsidRPr="008923B4" w:rsidRDefault="00441283" w:rsidP="008923B4">
      <w:pPr>
        <w:spacing w:before="41" w:after="0" w:line="275" w:lineRule="auto"/>
        <w:ind w:left="290" w:right="1410"/>
        <w:jc w:val="center"/>
        <w:rPr>
          <w:sz w:val="20"/>
          <w:szCs w:val="20"/>
        </w:rPr>
      </w:pPr>
    </w:p>
    <w:p w:rsidR="00441283" w:rsidRPr="008923B4" w:rsidRDefault="00441283">
      <w:pPr>
        <w:spacing w:before="17" w:after="0" w:line="200" w:lineRule="exact"/>
        <w:rPr>
          <w:sz w:val="20"/>
          <w:szCs w:val="20"/>
        </w:rPr>
      </w:pPr>
    </w:p>
    <w:p w:rsidR="00E9456E" w:rsidRDefault="00A94842" w:rsidP="00772047">
      <w:pPr>
        <w:spacing w:after="0" w:line="240" w:lineRule="auto"/>
        <w:ind w:right="1213"/>
        <w:jc w:val="center"/>
        <w:rPr>
          <w:rFonts w:ascii="Times New Roman" w:eastAsia="Times New Roman" w:hAnsi="Times New Roman" w:cs="Times New Roman"/>
          <w:b/>
          <w:bCs/>
          <w:sz w:val="24"/>
          <w:szCs w:val="24"/>
          <w:lang w:val="es-ES"/>
        </w:rPr>
      </w:pPr>
      <w:r w:rsidRPr="00A94842">
        <w:rPr>
          <w:rFonts w:ascii="Times New Roman" w:eastAsia="Times New Roman" w:hAnsi="Times New Roman" w:cs="Times New Roman"/>
          <w:b/>
          <w:bCs/>
          <w:sz w:val="24"/>
          <w:szCs w:val="24"/>
          <w:lang w:val="es-ES"/>
        </w:rPr>
        <w:t>Kevin Fernández Andrade</w:t>
      </w:r>
      <w:r w:rsidR="00D43AEA" w:rsidRPr="00D43AEA">
        <w:rPr>
          <w:rFonts w:ascii="Times New Roman" w:eastAsia="Times New Roman" w:hAnsi="Times New Roman" w:cs="Times New Roman"/>
          <w:b/>
          <w:bCs/>
          <w:sz w:val="24"/>
          <w:szCs w:val="24"/>
          <w:vertAlign w:val="superscript"/>
          <w:lang w:val="es-ES"/>
        </w:rPr>
        <w:t>1</w:t>
      </w:r>
      <w:r w:rsidRPr="00A94842">
        <w:rPr>
          <w:rFonts w:ascii="Times New Roman" w:eastAsia="Times New Roman" w:hAnsi="Times New Roman" w:cs="Times New Roman"/>
          <w:b/>
          <w:bCs/>
          <w:sz w:val="24"/>
          <w:szCs w:val="24"/>
          <w:lang w:val="es-ES"/>
        </w:rPr>
        <w:t xml:space="preserve">, </w:t>
      </w:r>
      <w:r w:rsidR="00D43AEA" w:rsidRPr="00A94842">
        <w:rPr>
          <w:rFonts w:ascii="Times New Roman" w:eastAsia="Times New Roman" w:hAnsi="Times New Roman" w:cs="Times New Roman"/>
          <w:b/>
          <w:bCs/>
          <w:sz w:val="24"/>
          <w:szCs w:val="24"/>
          <w:lang w:val="es-ES"/>
        </w:rPr>
        <w:t>María</w:t>
      </w:r>
      <w:r w:rsidRPr="00A94842">
        <w:rPr>
          <w:rFonts w:ascii="Times New Roman" w:eastAsia="Times New Roman" w:hAnsi="Times New Roman" w:cs="Times New Roman"/>
          <w:b/>
          <w:bCs/>
          <w:sz w:val="24"/>
          <w:szCs w:val="24"/>
          <w:lang w:val="es-ES"/>
        </w:rPr>
        <w:t xml:space="preserve"> Cristina González Vargas</w:t>
      </w:r>
      <w:r w:rsidR="00D43AEA" w:rsidRPr="00D43AEA">
        <w:rPr>
          <w:rFonts w:ascii="Times New Roman" w:eastAsia="Times New Roman" w:hAnsi="Times New Roman" w:cs="Times New Roman"/>
          <w:b/>
          <w:bCs/>
          <w:sz w:val="24"/>
          <w:szCs w:val="24"/>
          <w:vertAlign w:val="superscript"/>
          <w:lang w:val="es-ES"/>
        </w:rPr>
        <w:t>1</w:t>
      </w:r>
      <w:r w:rsidRPr="00A94842">
        <w:rPr>
          <w:rFonts w:ascii="Times New Roman" w:eastAsia="Times New Roman" w:hAnsi="Times New Roman" w:cs="Times New Roman"/>
          <w:b/>
          <w:bCs/>
          <w:sz w:val="24"/>
          <w:szCs w:val="24"/>
          <w:lang w:val="es-ES"/>
        </w:rPr>
        <w:t xml:space="preserve">, Ricardo José </w:t>
      </w:r>
      <w:proofErr w:type="spellStart"/>
      <w:r w:rsidRPr="00A94842">
        <w:rPr>
          <w:rFonts w:ascii="Times New Roman" w:eastAsia="Times New Roman" w:hAnsi="Times New Roman" w:cs="Times New Roman"/>
          <w:b/>
          <w:bCs/>
          <w:sz w:val="24"/>
          <w:szCs w:val="24"/>
          <w:lang w:val="es-ES"/>
        </w:rPr>
        <w:t>Baquerizo</w:t>
      </w:r>
      <w:proofErr w:type="spellEnd"/>
      <w:r w:rsidRPr="00A94842">
        <w:rPr>
          <w:rFonts w:ascii="Times New Roman" w:eastAsia="Times New Roman" w:hAnsi="Times New Roman" w:cs="Times New Roman"/>
          <w:b/>
          <w:bCs/>
          <w:sz w:val="24"/>
          <w:szCs w:val="24"/>
          <w:lang w:val="es-ES"/>
        </w:rPr>
        <w:t xml:space="preserve"> Crespo</w:t>
      </w:r>
      <w:r w:rsidR="00D43AEA" w:rsidRPr="00D43AEA">
        <w:rPr>
          <w:rFonts w:ascii="Times New Roman" w:eastAsia="Times New Roman" w:hAnsi="Times New Roman" w:cs="Times New Roman"/>
          <w:b/>
          <w:bCs/>
          <w:sz w:val="24"/>
          <w:szCs w:val="24"/>
          <w:vertAlign w:val="superscript"/>
          <w:lang w:val="es-ES"/>
        </w:rPr>
        <w:t>1</w:t>
      </w:r>
      <w:r w:rsidRPr="00A94842">
        <w:rPr>
          <w:rFonts w:ascii="Times New Roman" w:eastAsia="Times New Roman" w:hAnsi="Times New Roman" w:cs="Times New Roman"/>
          <w:b/>
          <w:bCs/>
          <w:sz w:val="24"/>
          <w:szCs w:val="24"/>
          <w:lang w:val="es-ES"/>
        </w:rPr>
        <w:t xml:space="preserve">, </w:t>
      </w:r>
      <w:proofErr w:type="spellStart"/>
      <w:r w:rsidRPr="00A94842">
        <w:rPr>
          <w:rFonts w:ascii="Times New Roman" w:eastAsia="Times New Roman" w:hAnsi="Times New Roman" w:cs="Times New Roman"/>
          <w:b/>
          <w:bCs/>
          <w:sz w:val="24"/>
          <w:szCs w:val="24"/>
          <w:lang w:val="es-ES"/>
        </w:rPr>
        <w:t>Hipatia</w:t>
      </w:r>
      <w:proofErr w:type="spellEnd"/>
      <w:r w:rsidRPr="00A94842">
        <w:rPr>
          <w:rFonts w:ascii="Times New Roman" w:eastAsia="Times New Roman" w:hAnsi="Times New Roman" w:cs="Times New Roman"/>
          <w:b/>
          <w:bCs/>
          <w:sz w:val="24"/>
          <w:szCs w:val="24"/>
          <w:lang w:val="es-ES"/>
        </w:rPr>
        <w:t xml:space="preserve"> Delgado Demera</w:t>
      </w:r>
      <w:r w:rsidR="00D43AEA" w:rsidRPr="00D43AEA">
        <w:rPr>
          <w:rFonts w:ascii="Times New Roman" w:eastAsia="Times New Roman" w:hAnsi="Times New Roman" w:cs="Times New Roman"/>
          <w:b/>
          <w:bCs/>
          <w:sz w:val="24"/>
          <w:szCs w:val="24"/>
          <w:vertAlign w:val="superscript"/>
          <w:lang w:val="es-ES"/>
        </w:rPr>
        <w:t>2</w:t>
      </w:r>
      <w:r w:rsidRPr="00A94842">
        <w:rPr>
          <w:rFonts w:ascii="Times New Roman" w:eastAsia="Times New Roman" w:hAnsi="Times New Roman" w:cs="Times New Roman"/>
          <w:b/>
          <w:bCs/>
          <w:sz w:val="24"/>
          <w:szCs w:val="24"/>
          <w:lang w:val="es-ES"/>
        </w:rPr>
        <w:t xml:space="preserve">, </w:t>
      </w:r>
      <w:proofErr w:type="spellStart"/>
      <w:r w:rsidRPr="00A94842">
        <w:rPr>
          <w:rFonts w:ascii="Times New Roman" w:eastAsia="Times New Roman" w:hAnsi="Times New Roman" w:cs="Times New Roman"/>
          <w:b/>
          <w:bCs/>
          <w:sz w:val="24"/>
          <w:szCs w:val="24"/>
          <w:lang w:val="es-ES"/>
        </w:rPr>
        <w:t>Gretel</w:t>
      </w:r>
      <w:proofErr w:type="spellEnd"/>
      <w:r w:rsidRPr="00A94842">
        <w:rPr>
          <w:rFonts w:ascii="Times New Roman" w:eastAsia="Times New Roman" w:hAnsi="Times New Roman" w:cs="Times New Roman"/>
          <w:b/>
          <w:bCs/>
          <w:sz w:val="24"/>
          <w:szCs w:val="24"/>
          <w:lang w:val="es-ES"/>
        </w:rPr>
        <w:t xml:space="preserve"> Villanueva Ramos</w:t>
      </w:r>
      <w:r w:rsidR="00D43AEA" w:rsidRPr="00D43AEA">
        <w:rPr>
          <w:rFonts w:ascii="Times New Roman" w:eastAsia="Times New Roman" w:hAnsi="Times New Roman" w:cs="Times New Roman"/>
          <w:b/>
          <w:bCs/>
          <w:sz w:val="24"/>
          <w:szCs w:val="24"/>
          <w:vertAlign w:val="superscript"/>
          <w:lang w:val="es-ES"/>
        </w:rPr>
        <w:t>3</w:t>
      </w:r>
      <w:r w:rsidR="00D43AEA">
        <w:rPr>
          <w:rFonts w:ascii="Times New Roman" w:eastAsia="Times New Roman" w:hAnsi="Times New Roman" w:cs="Times New Roman"/>
          <w:b/>
          <w:bCs/>
          <w:sz w:val="24"/>
          <w:szCs w:val="24"/>
          <w:lang w:val="es-ES"/>
        </w:rPr>
        <w:t xml:space="preserve"> y</w:t>
      </w:r>
      <w:r w:rsidRPr="00A94842">
        <w:rPr>
          <w:rFonts w:ascii="Times New Roman" w:eastAsia="Times New Roman" w:hAnsi="Times New Roman" w:cs="Times New Roman"/>
          <w:b/>
          <w:bCs/>
          <w:sz w:val="24"/>
          <w:szCs w:val="24"/>
          <w:lang w:val="es-ES"/>
        </w:rPr>
        <w:t xml:space="preserve"> </w:t>
      </w:r>
    </w:p>
    <w:p w:rsidR="00772047" w:rsidRPr="00772047" w:rsidRDefault="00A94842" w:rsidP="00772047">
      <w:pPr>
        <w:spacing w:after="0" w:line="240" w:lineRule="auto"/>
        <w:ind w:right="1213"/>
        <w:jc w:val="center"/>
        <w:rPr>
          <w:rFonts w:ascii="Times New Roman" w:eastAsia="Times New Roman" w:hAnsi="Times New Roman" w:cs="Times New Roman"/>
          <w:b/>
          <w:bCs/>
          <w:sz w:val="24"/>
          <w:szCs w:val="24"/>
          <w:lang w:val="es-ES"/>
        </w:rPr>
      </w:pPr>
      <w:r w:rsidRPr="00A94842">
        <w:rPr>
          <w:rFonts w:ascii="Times New Roman" w:eastAsia="Times New Roman" w:hAnsi="Times New Roman" w:cs="Times New Roman"/>
          <w:b/>
          <w:bCs/>
          <w:sz w:val="24"/>
          <w:szCs w:val="24"/>
          <w:lang w:val="es-ES"/>
        </w:rPr>
        <w:t>Joan Manuel Rodríguez Díaz</w:t>
      </w:r>
      <w:r w:rsidR="00D43AEA" w:rsidRPr="00D43AEA">
        <w:rPr>
          <w:rFonts w:ascii="Times New Roman" w:eastAsia="Times New Roman" w:hAnsi="Times New Roman" w:cs="Times New Roman"/>
          <w:b/>
          <w:bCs/>
          <w:sz w:val="24"/>
          <w:szCs w:val="24"/>
          <w:vertAlign w:val="superscript"/>
          <w:lang w:val="es-ES"/>
        </w:rPr>
        <w:t>4</w:t>
      </w:r>
    </w:p>
    <w:p w:rsidR="00441283" w:rsidRPr="004A1C35" w:rsidRDefault="00441283">
      <w:pPr>
        <w:spacing w:before="5" w:after="0" w:line="140" w:lineRule="exact"/>
        <w:rPr>
          <w:sz w:val="14"/>
          <w:szCs w:val="14"/>
          <w:lang w:val="es-ES"/>
        </w:rPr>
      </w:pPr>
    </w:p>
    <w:p w:rsidR="00441283" w:rsidRPr="004A1C35" w:rsidRDefault="00441283">
      <w:pPr>
        <w:spacing w:after="0" w:line="200" w:lineRule="exact"/>
        <w:rPr>
          <w:sz w:val="20"/>
          <w:szCs w:val="20"/>
          <w:lang w:val="es-ES"/>
        </w:rPr>
      </w:pPr>
    </w:p>
    <w:p w:rsidR="00441283" w:rsidRPr="00970D46" w:rsidRDefault="00BB3374" w:rsidP="00D734E2">
      <w:pPr>
        <w:spacing w:after="0" w:line="240" w:lineRule="auto"/>
        <w:ind w:left="284" w:right="1213" w:hanging="284"/>
        <w:jc w:val="both"/>
        <w:rPr>
          <w:rFonts w:ascii="Times New Roman" w:eastAsia="Times New Roman" w:hAnsi="Times New Roman" w:cs="Times New Roman"/>
          <w:sz w:val="24"/>
          <w:szCs w:val="24"/>
          <w:lang w:val="es-ES"/>
        </w:rPr>
      </w:pPr>
      <w:r w:rsidRPr="004A1C35">
        <w:rPr>
          <w:rFonts w:ascii="Times New Roman" w:eastAsia="Times New Roman" w:hAnsi="Times New Roman" w:cs="Times New Roman"/>
          <w:sz w:val="24"/>
          <w:szCs w:val="24"/>
          <w:lang w:val="es-ES"/>
        </w:rPr>
        <w:t>1</w:t>
      </w:r>
      <w:r w:rsidRPr="004A1C35">
        <w:rPr>
          <w:rFonts w:ascii="Times New Roman" w:eastAsia="Times New Roman" w:hAnsi="Times New Roman" w:cs="Times New Roman"/>
          <w:spacing w:val="-1"/>
          <w:sz w:val="24"/>
          <w:szCs w:val="24"/>
          <w:lang w:val="es-ES"/>
        </w:rPr>
        <w:t>-</w:t>
      </w:r>
      <w:r w:rsidR="00F336DC" w:rsidRPr="00F336DC">
        <w:rPr>
          <w:rFonts w:ascii="Arial" w:hAnsi="Arial" w:cs="Arial"/>
          <w:lang w:val="es-ES"/>
        </w:rPr>
        <w:t xml:space="preserve"> </w:t>
      </w:r>
      <w:r w:rsidR="00EF0C1F" w:rsidRPr="00EF0C1F">
        <w:rPr>
          <w:rFonts w:ascii="Times New Roman" w:eastAsia="Times New Roman" w:hAnsi="Times New Roman" w:cs="Times New Roman"/>
          <w:sz w:val="24"/>
          <w:szCs w:val="24"/>
          <w:lang w:val="es-ES"/>
        </w:rPr>
        <w:t xml:space="preserve">Departamento de Procesos </w:t>
      </w:r>
      <w:r w:rsidR="00511D50" w:rsidRPr="00EF0C1F">
        <w:rPr>
          <w:rFonts w:ascii="Times New Roman" w:eastAsia="Times New Roman" w:hAnsi="Times New Roman" w:cs="Times New Roman"/>
          <w:sz w:val="24"/>
          <w:szCs w:val="24"/>
          <w:lang w:val="es-ES"/>
        </w:rPr>
        <w:t>Químicos</w:t>
      </w:r>
      <w:r w:rsidR="00EF0C1F" w:rsidRPr="00EF0C1F">
        <w:rPr>
          <w:rFonts w:ascii="Times New Roman" w:eastAsia="Times New Roman" w:hAnsi="Times New Roman" w:cs="Times New Roman"/>
          <w:sz w:val="24"/>
          <w:szCs w:val="24"/>
          <w:lang w:val="es-ES"/>
        </w:rPr>
        <w:t xml:space="preserve">, Universidad </w:t>
      </w:r>
      <w:r w:rsidR="00511D50" w:rsidRPr="00EF0C1F">
        <w:rPr>
          <w:rFonts w:ascii="Times New Roman" w:eastAsia="Times New Roman" w:hAnsi="Times New Roman" w:cs="Times New Roman"/>
          <w:sz w:val="24"/>
          <w:szCs w:val="24"/>
          <w:lang w:val="es-ES"/>
        </w:rPr>
        <w:t>Técnica</w:t>
      </w:r>
      <w:r w:rsidR="00EF0C1F" w:rsidRPr="00EF0C1F">
        <w:rPr>
          <w:rFonts w:ascii="Times New Roman" w:eastAsia="Times New Roman" w:hAnsi="Times New Roman" w:cs="Times New Roman"/>
          <w:sz w:val="24"/>
          <w:szCs w:val="24"/>
          <w:lang w:val="es-ES"/>
        </w:rPr>
        <w:t xml:space="preserve"> de </w:t>
      </w:r>
      <w:r w:rsidR="00511D50" w:rsidRPr="00EF0C1F">
        <w:rPr>
          <w:rFonts w:ascii="Times New Roman" w:eastAsia="Times New Roman" w:hAnsi="Times New Roman" w:cs="Times New Roman"/>
          <w:sz w:val="24"/>
          <w:szCs w:val="24"/>
          <w:lang w:val="es-ES"/>
        </w:rPr>
        <w:t>Manabí</w:t>
      </w:r>
      <w:r w:rsidR="00511D50">
        <w:rPr>
          <w:rFonts w:ascii="Times New Roman" w:eastAsia="Times New Roman" w:hAnsi="Times New Roman" w:cs="Times New Roman"/>
          <w:sz w:val="24"/>
          <w:szCs w:val="24"/>
          <w:lang w:val="es-ES"/>
        </w:rPr>
        <w:t xml:space="preserve">. Ecuador. </w:t>
      </w:r>
    </w:p>
    <w:p w:rsidR="00441283" w:rsidRDefault="00BB3374" w:rsidP="00D734E2">
      <w:pPr>
        <w:spacing w:after="0" w:line="240" w:lineRule="auto"/>
        <w:ind w:left="284" w:right="1213" w:hanging="284"/>
        <w:jc w:val="both"/>
        <w:rPr>
          <w:rFonts w:ascii="Times New Roman" w:eastAsia="Times New Roman" w:hAnsi="Times New Roman" w:cs="Times New Roman"/>
          <w:sz w:val="24"/>
          <w:szCs w:val="24"/>
          <w:lang w:val="es-ES"/>
        </w:rPr>
      </w:pPr>
      <w:r w:rsidRPr="004A1C35">
        <w:rPr>
          <w:rFonts w:ascii="Times New Roman" w:eastAsia="Times New Roman" w:hAnsi="Times New Roman" w:cs="Times New Roman"/>
          <w:sz w:val="24"/>
          <w:szCs w:val="24"/>
          <w:lang w:val="es-ES"/>
        </w:rPr>
        <w:t>2-</w:t>
      </w:r>
      <w:r w:rsidRPr="004A1C35">
        <w:rPr>
          <w:rFonts w:ascii="Times New Roman" w:eastAsia="Times New Roman" w:hAnsi="Times New Roman" w:cs="Times New Roman"/>
          <w:spacing w:val="-1"/>
          <w:sz w:val="24"/>
          <w:szCs w:val="24"/>
          <w:lang w:val="es-ES"/>
        </w:rPr>
        <w:t xml:space="preserve"> </w:t>
      </w:r>
      <w:r w:rsidR="002C4A8E" w:rsidRPr="002C4A8E">
        <w:rPr>
          <w:rFonts w:ascii="Times New Roman" w:eastAsia="Times New Roman" w:hAnsi="Times New Roman" w:cs="Times New Roman"/>
          <w:sz w:val="24"/>
          <w:szCs w:val="24"/>
          <w:lang w:val="es-ES_tradnl"/>
        </w:rPr>
        <w:t>Facultad de Ciencias Veterinarias, Universidad Técnica de Manabí</w:t>
      </w:r>
      <w:r w:rsidR="00460CFE" w:rsidRPr="00460CFE">
        <w:rPr>
          <w:rFonts w:ascii="Times New Roman" w:eastAsia="Times New Roman" w:hAnsi="Times New Roman" w:cs="Times New Roman"/>
          <w:sz w:val="24"/>
          <w:szCs w:val="24"/>
          <w:lang w:val="es-ES_tradnl"/>
        </w:rPr>
        <w:t>.</w:t>
      </w:r>
      <w:r w:rsidR="00460CFE">
        <w:rPr>
          <w:rFonts w:ascii="Times New Roman" w:eastAsia="Times New Roman" w:hAnsi="Times New Roman" w:cs="Times New Roman"/>
          <w:sz w:val="24"/>
          <w:szCs w:val="24"/>
          <w:lang w:val="es-ES"/>
        </w:rPr>
        <w:t xml:space="preserve"> </w:t>
      </w:r>
      <w:r w:rsidR="002C4A8E">
        <w:rPr>
          <w:rFonts w:ascii="Times New Roman" w:eastAsia="Times New Roman" w:hAnsi="Times New Roman" w:cs="Times New Roman"/>
          <w:sz w:val="24"/>
          <w:szCs w:val="24"/>
          <w:lang w:val="es-ES"/>
        </w:rPr>
        <w:t>Ecuador.</w:t>
      </w:r>
      <w:r w:rsidR="006F614C">
        <w:rPr>
          <w:rFonts w:ascii="Times New Roman" w:eastAsia="Times New Roman" w:hAnsi="Times New Roman" w:cs="Times New Roman"/>
          <w:sz w:val="24"/>
          <w:szCs w:val="24"/>
          <w:lang w:val="es-ES"/>
        </w:rPr>
        <w:t xml:space="preserve"> </w:t>
      </w:r>
      <w:hyperlink r:id="rId6" w:history="1">
        <w:r w:rsidR="006F614C" w:rsidRPr="001D6086">
          <w:rPr>
            <w:rStyle w:val="Hyperlink"/>
            <w:rFonts w:ascii="Times New Roman" w:eastAsia="Times New Roman" w:hAnsi="Times New Roman" w:cs="Times New Roman"/>
            <w:sz w:val="24"/>
            <w:szCs w:val="24"/>
            <w:lang w:val="es-ES"/>
          </w:rPr>
          <w:t>mhdelgado@utm.edu.ec</w:t>
        </w:r>
      </w:hyperlink>
      <w:r w:rsidR="006F614C">
        <w:rPr>
          <w:rFonts w:ascii="Times New Roman" w:eastAsia="Times New Roman" w:hAnsi="Times New Roman" w:cs="Times New Roman"/>
          <w:sz w:val="24"/>
          <w:szCs w:val="24"/>
          <w:lang w:val="es-ES"/>
        </w:rPr>
        <w:t xml:space="preserve"> </w:t>
      </w:r>
    </w:p>
    <w:p w:rsidR="00D43AEA" w:rsidRPr="004A1C35" w:rsidRDefault="00D43AEA" w:rsidP="00D43AEA">
      <w:pPr>
        <w:spacing w:after="0" w:line="240" w:lineRule="auto"/>
        <w:ind w:left="284" w:right="1213" w:hanging="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3- </w:t>
      </w:r>
      <w:r w:rsidRPr="00F336DC">
        <w:rPr>
          <w:rFonts w:ascii="Times New Roman" w:eastAsia="Times New Roman" w:hAnsi="Times New Roman" w:cs="Times New Roman"/>
          <w:sz w:val="24"/>
          <w:szCs w:val="24"/>
          <w:lang w:val="es-ES"/>
        </w:rPr>
        <w:t xml:space="preserve">Departamento de Ingeniería Química, Universidad Central “Marta Abreu” de Las Villas, Cuba. </w:t>
      </w:r>
      <w:hyperlink r:id="rId7" w:history="1">
        <w:r w:rsidRPr="008C5761">
          <w:rPr>
            <w:rStyle w:val="Hyperlink"/>
            <w:rFonts w:ascii="Times New Roman" w:eastAsia="Times New Roman" w:hAnsi="Times New Roman" w:cs="Times New Roman"/>
            <w:sz w:val="24"/>
            <w:szCs w:val="24"/>
            <w:lang w:val="es-ES"/>
          </w:rPr>
          <w:t>gretel@uclv.edu.cu</w:t>
        </w:r>
      </w:hyperlink>
    </w:p>
    <w:p w:rsidR="00C46217" w:rsidRDefault="00D43AEA" w:rsidP="00D734E2">
      <w:pPr>
        <w:spacing w:after="0" w:line="240" w:lineRule="auto"/>
        <w:ind w:left="284" w:right="1213" w:hanging="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4</w:t>
      </w:r>
      <w:r w:rsidR="00C46217">
        <w:rPr>
          <w:rFonts w:ascii="Times New Roman" w:eastAsia="Times New Roman" w:hAnsi="Times New Roman" w:cs="Times New Roman"/>
          <w:sz w:val="24"/>
          <w:szCs w:val="24"/>
          <w:lang w:val="es-ES"/>
        </w:rPr>
        <w:t xml:space="preserve">- </w:t>
      </w:r>
      <w:r w:rsidR="00C46217" w:rsidRPr="00C46217">
        <w:rPr>
          <w:rFonts w:ascii="Times New Roman" w:eastAsia="Times New Roman" w:hAnsi="Times New Roman" w:cs="Times New Roman"/>
          <w:sz w:val="24"/>
          <w:szCs w:val="24"/>
          <w:lang w:val="es-ES"/>
        </w:rPr>
        <w:t xml:space="preserve">Laboratorio de Procesos Químicos y </w:t>
      </w:r>
      <w:r w:rsidR="00970D46">
        <w:rPr>
          <w:rFonts w:ascii="Times New Roman" w:eastAsia="Times New Roman" w:hAnsi="Times New Roman" w:cs="Times New Roman"/>
          <w:sz w:val="24"/>
          <w:szCs w:val="24"/>
          <w:lang w:val="es-ES"/>
        </w:rPr>
        <w:t>B</w:t>
      </w:r>
      <w:r w:rsidR="00970D46" w:rsidRPr="00C46217">
        <w:rPr>
          <w:rFonts w:ascii="Times New Roman" w:eastAsia="Times New Roman" w:hAnsi="Times New Roman" w:cs="Times New Roman"/>
          <w:sz w:val="24"/>
          <w:szCs w:val="24"/>
          <w:lang w:val="es-ES"/>
        </w:rPr>
        <w:t>iotecnológicos</w:t>
      </w:r>
      <w:r w:rsidR="00970D46">
        <w:rPr>
          <w:rFonts w:ascii="Times New Roman" w:eastAsia="Times New Roman" w:hAnsi="Times New Roman" w:cs="Times New Roman"/>
          <w:sz w:val="24"/>
          <w:szCs w:val="24"/>
          <w:lang w:val="es-ES"/>
        </w:rPr>
        <w:t>,</w:t>
      </w:r>
      <w:r w:rsidR="00C46217" w:rsidRPr="00C46217">
        <w:rPr>
          <w:rFonts w:ascii="Times New Roman" w:eastAsia="Times New Roman" w:hAnsi="Times New Roman" w:cs="Times New Roman"/>
          <w:sz w:val="24"/>
          <w:szCs w:val="24"/>
          <w:lang w:val="es-ES"/>
        </w:rPr>
        <w:t xml:space="preserve"> </w:t>
      </w:r>
      <w:r w:rsidR="00C46217" w:rsidRPr="00EF0C1F">
        <w:rPr>
          <w:rFonts w:ascii="Times New Roman" w:eastAsia="Times New Roman" w:hAnsi="Times New Roman" w:cs="Times New Roman"/>
          <w:sz w:val="24"/>
          <w:szCs w:val="24"/>
          <w:lang w:val="es-ES"/>
        </w:rPr>
        <w:t>Universidad Técnica de Manabí</w:t>
      </w:r>
      <w:r w:rsidR="00C46217">
        <w:rPr>
          <w:rFonts w:ascii="Times New Roman" w:eastAsia="Times New Roman" w:hAnsi="Times New Roman" w:cs="Times New Roman"/>
          <w:sz w:val="24"/>
          <w:szCs w:val="24"/>
          <w:lang w:val="es-ES"/>
        </w:rPr>
        <w:t xml:space="preserve">. Ecuador. </w:t>
      </w:r>
      <w:hyperlink r:id="rId8" w:history="1">
        <w:r w:rsidR="00C46217" w:rsidRPr="008C5761">
          <w:rPr>
            <w:rStyle w:val="Hyperlink"/>
            <w:rFonts w:ascii="Times New Roman" w:eastAsia="Times New Roman" w:hAnsi="Times New Roman" w:cs="Times New Roman"/>
            <w:sz w:val="24"/>
            <w:szCs w:val="24"/>
            <w:lang w:val="es-ES"/>
          </w:rPr>
          <w:t>joanrd9@yahoo.com</w:t>
        </w:r>
      </w:hyperlink>
      <w:r w:rsidR="00C46217">
        <w:rPr>
          <w:rFonts w:ascii="Times New Roman" w:eastAsia="Times New Roman" w:hAnsi="Times New Roman" w:cs="Times New Roman"/>
          <w:sz w:val="24"/>
          <w:szCs w:val="24"/>
          <w:lang w:val="es-ES"/>
        </w:rPr>
        <w:t xml:space="preserve"> </w:t>
      </w:r>
    </w:p>
    <w:p w:rsidR="00441283" w:rsidRPr="004A1C35" w:rsidRDefault="00441283">
      <w:pPr>
        <w:spacing w:before="3" w:after="0" w:line="150" w:lineRule="exact"/>
        <w:rPr>
          <w:sz w:val="15"/>
          <w:szCs w:val="15"/>
          <w:lang w:val="es-ES"/>
        </w:rPr>
      </w:pPr>
    </w:p>
    <w:p w:rsidR="00441283" w:rsidRPr="004A1C35" w:rsidRDefault="00441283">
      <w:pPr>
        <w:spacing w:after="0" w:line="200" w:lineRule="exact"/>
        <w:rPr>
          <w:sz w:val="20"/>
          <w:szCs w:val="20"/>
          <w:lang w:val="es-ES"/>
        </w:rPr>
      </w:pPr>
    </w:p>
    <w:p w:rsidR="00441283" w:rsidRPr="004A1C35" w:rsidRDefault="00441283">
      <w:pPr>
        <w:spacing w:after="0" w:line="200" w:lineRule="exact"/>
        <w:rPr>
          <w:sz w:val="20"/>
          <w:szCs w:val="20"/>
          <w:lang w:val="es-ES"/>
        </w:rPr>
      </w:pPr>
    </w:p>
    <w:p w:rsidR="00441283" w:rsidRDefault="00BB3374">
      <w:pPr>
        <w:spacing w:after="0" w:line="359" w:lineRule="auto"/>
        <w:ind w:left="102" w:right="1183"/>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s</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pacing w:val="-1"/>
          <w:sz w:val="24"/>
          <w:szCs w:val="24"/>
          <w:lang w:val="es-ES"/>
        </w:rPr>
        <w:t>me</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 xml:space="preserve">: </w:t>
      </w:r>
      <w:r w:rsidRPr="004A1C35">
        <w:rPr>
          <w:rFonts w:ascii="Times New Roman" w:eastAsia="Times New Roman" w:hAnsi="Times New Roman" w:cs="Times New Roman"/>
          <w:b/>
          <w:bCs/>
          <w:spacing w:val="9"/>
          <w:sz w:val="24"/>
          <w:szCs w:val="24"/>
          <w:lang w:val="es-ES"/>
        </w:rPr>
        <w:t xml:space="preserve"> </w:t>
      </w:r>
    </w:p>
    <w:p w:rsidR="00612366" w:rsidRDefault="002C4A8E" w:rsidP="00612366">
      <w:pPr>
        <w:spacing w:after="0" w:line="359" w:lineRule="auto"/>
        <w:ind w:left="102" w:right="1183"/>
        <w:jc w:val="both"/>
        <w:rPr>
          <w:rFonts w:ascii="Times New Roman" w:eastAsia="Times New Roman" w:hAnsi="Times New Roman" w:cs="Times New Roman"/>
          <w:sz w:val="24"/>
          <w:szCs w:val="24"/>
          <w:lang w:val="es-ES"/>
        </w:rPr>
      </w:pPr>
      <w:r w:rsidRPr="002C4A8E">
        <w:rPr>
          <w:rFonts w:ascii="Times New Roman" w:eastAsia="Times New Roman" w:hAnsi="Times New Roman" w:cs="Times New Roman"/>
          <w:sz w:val="24"/>
          <w:szCs w:val="24"/>
          <w:lang w:val="es-ES"/>
        </w:rPr>
        <w:t xml:space="preserve">El crecimiento industrial cada vez es mayor, y con ello aumenta la cantidad y complejidad de mezclas de contaminantes en los efluentes acuosos industriales. Se ha empleado cascarilla de arroz como adsorbente con el fin de evaluar su interacción con una mezcla de colorantes alimentarios (Azul Brillante FCF y </w:t>
      </w:r>
      <w:proofErr w:type="spellStart"/>
      <w:r w:rsidRPr="002C4A8E">
        <w:rPr>
          <w:rFonts w:ascii="Times New Roman" w:eastAsia="Times New Roman" w:hAnsi="Times New Roman" w:cs="Times New Roman"/>
          <w:sz w:val="24"/>
          <w:szCs w:val="24"/>
          <w:lang w:val="es-ES"/>
        </w:rPr>
        <w:t>Tartrazina</w:t>
      </w:r>
      <w:proofErr w:type="spellEnd"/>
      <w:r w:rsidRPr="002C4A8E">
        <w:rPr>
          <w:rFonts w:ascii="Times New Roman" w:eastAsia="Times New Roman" w:hAnsi="Times New Roman" w:cs="Times New Roman"/>
          <w:sz w:val="24"/>
          <w:szCs w:val="24"/>
          <w:lang w:val="es-ES"/>
        </w:rPr>
        <w:t>) a flujo continuo en una columna de lecho fijo. Se optimizó el flujo de operación, para ello se realizaron corridas manteniendo fija la altura del lecho (16,5cm), la concentración inicial de la solución de los colorantes en mezcla (0,1261mmol/L; por colorante),  a pH 2, y a 4 flujos distintos (3ml/min; 2ml/min; 1ml/min; 0,5ml/min); con el fin de identificar a qué flujo se aprovecha la mayor altura de lecho. A través de un diseño experimental de superficie de respuesta de 3 niveles, se evaluó el proceso de adsorción de cada uno de los colorantes en mezcla a concentraciones iniciales diferentes.</w:t>
      </w:r>
    </w:p>
    <w:p w:rsidR="006105A5" w:rsidRPr="00612366" w:rsidRDefault="006105A5" w:rsidP="00612366">
      <w:pPr>
        <w:spacing w:after="0" w:line="359" w:lineRule="auto"/>
        <w:ind w:left="102" w:right="1183"/>
        <w:jc w:val="both"/>
        <w:rPr>
          <w:rFonts w:ascii="Times New Roman" w:eastAsia="Times New Roman" w:hAnsi="Times New Roman" w:cs="Times New Roman"/>
          <w:sz w:val="24"/>
          <w:szCs w:val="24"/>
          <w:lang w:val="es-ES"/>
        </w:rPr>
      </w:pPr>
    </w:p>
    <w:p w:rsidR="00441283" w:rsidRPr="004A1C35" w:rsidRDefault="00441283">
      <w:pPr>
        <w:spacing w:before="6" w:after="0" w:line="130" w:lineRule="exact"/>
        <w:rPr>
          <w:sz w:val="13"/>
          <w:szCs w:val="13"/>
          <w:lang w:val="es-ES"/>
        </w:rPr>
      </w:pPr>
    </w:p>
    <w:p w:rsidR="008923B4" w:rsidRPr="008F48A9" w:rsidRDefault="00BB3374" w:rsidP="004F1D7F">
      <w:pPr>
        <w:pStyle w:val="HTMLPreformatted"/>
        <w:jc w:val="both"/>
        <w:rPr>
          <w:i/>
        </w:rPr>
      </w:pPr>
      <w:r w:rsidRPr="008F48A9">
        <w:rPr>
          <w:rFonts w:ascii="Times New Roman" w:hAnsi="Times New Roman" w:cs="Times New Roman"/>
          <w:b/>
          <w:bCs/>
          <w:i/>
          <w:sz w:val="24"/>
          <w:szCs w:val="24"/>
        </w:rPr>
        <w:lastRenderedPageBreak/>
        <w:t>Abst</w:t>
      </w:r>
      <w:r w:rsidRPr="008F48A9">
        <w:rPr>
          <w:rFonts w:ascii="Times New Roman" w:hAnsi="Times New Roman" w:cs="Times New Roman"/>
          <w:b/>
          <w:bCs/>
          <w:i/>
          <w:spacing w:val="1"/>
          <w:sz w:val="24"/>
          <w:szCs w:val="24"/>
        </w:rPr>
        <w:t>r</w:t>
      </w:r>
      <w:r w:rsidRPr="008F48A9">
        <w:rPr>
          <w:rFonts w:ascii="Times New Roman" w:hAnsi="Times New Roman" w:cs="Times New Roman"/>
          <w:b/>
          <w:bCs/>
          <w:i/>
          <w:sz w:val="24"/>
          <w:szCs w:val="24"/>
        </w:rPr>
        <w:t>a</w:t>
      </w:r>
      <w:r w:rsidRPr="008F48A9">
        <w:rPr>
          <w:rFonts w:ascii="Times New Roman" w:hAnsi="Times New Roman" w:cs="Times New Roman"/>
          <w:b/>
          <w:bCs/>
          <w:i/>
          <w:spacing w:val="-1"/>
          <w:sz w:val="24"/>
          <w:szCs w:val="24"/>
        </w:rPr>
        <w:t>c</w:t>
      </w:r>
      <w:r w:rsidRPr="008F48A9">
        <w:rPr>
          <w:rFonts w:ascii="Times New Roman" w:hAnsi="Times New Roman" w:cs="Times New Roman"/>
          <w:b/>
          <w:bCs/>
          <w:i/>
          <w:sz w:val="24"/>
          <w:szCs w:val="24"/>
        </w:rPr>
        <w:t>t:</w:t>
      </w:r>
      <w:r w:rsidRPr="008923B4">
        <w:rPr>
          <w:rFonts w:ascii="Times New Roman" w:hAnsi="Times New Roman" w:cs="Times New Roman"/>
          <w:b/>
          <w:bCs/>
          <w:i/>
          <w:sz w:val="24"/>
          <w:szCs w:val="24"/>
        </w:rPr>
        <w:t xml:space="preserve">  </w:t>
      </w:r>
      <w:r w:rsidR="008923B4" w:rsidRPr="008923B4">
        <w:rPr>
          <w:lang/>
        </w:rPr>
        <w:t xml:space="preserve"> </w:t>
      </w:r>
      <w:r w:rsidR="008923B4" w:rsidRPr="008F48A9">
        <w:rPr>
          <w:rFonts w:ascii="Times New Roman" w:hAnsi="Times New Roman" w:cs="Times New Roman"/>
          <w:i/>
          <w:sz w:val="24"/>
          <w:szCs w:val="24"/>
          <w:lang/>
        </w:rPr>
        <w:t>I</w:t>
      </w:r>
      <w:proofErr w:type="spellStart"/>
      <w:r w:rsidR="008923B4" w:rsidRPr="008F48A9">
        <w:rPr>
          <w:rFonts w:ascii="Times New Roman" w:hAnsi="Times New Roman" w:cs="Times New Roman"/>
          <w:i/>
          <w:sz w:val="24"/>
          <w:szCs w:val="24"/>
        </w:rPr>
        <w:t>ndustrial</w:t>
      </w:r>
      <w:proofErr w:type="spellEnd"/>
      <w:r w:rsidR="008923B4" w:rsidRPr="008F48A9">
        <w:rPr>
          <w:rFonts w:ascii="Times New Roman" w:hAnsi="Times New Roman" w:cs="Times New Roman"/>
          <w:i/>
          <w:sz w:val="24"/>
          <w:szCs w:val="24"/>
        </w:rPr>
        <w:t xml:space="preserve"> growth is increasing, the quantity and complexity of pollutants in industrial aqueous effluents mixtures are increasing too. Rice husk has been used as an adsorbent in order to evaluate its interaction with a mixture of food dyes (Brilliant Blue FCF and </w:t>
      </w:r>
      <w:proofErr w:type="spellStart"/>
      <w:r w:rsidR="008923B4" w:rsidRPr="008F48A9">
        <w:rPr>
          <w:rFonts w:ascii="Times New Roman" w:hAnsi="Times New Roman" w:cs="Times New Roman"/>
          <w:i/>
          <w:sz w:val="24"/>
          <w:szCs w:val="24"/>
        </w:rPr>
        <w:t>Tartrazine</w:t>
      </w:r>
      <w:proofErr w:type="spellEnd"/>
      <w:r w:rsidR="008923B4" w:rsidRPr="008F48A9">
        <w:rPr>
          <w:rFonts w:ascii="Times New Roman" w:hAnsi="Times New Roman" w:cs="Times New Roman"/>
          <w:i/>
          <w:sz w:val="24"/>
          <w:szCs w:val="24"/>
        </w:rPr>
        <w:t xml:space="preserve">) in a fixed bed column. The operation flow was optimized, the experiments were made maintaining the bed height as16.5cm, the solution of the dyes in mixture initial concentration as 0.1261mmol / L, per dye, at pH 2, and at 4 different flows (3ml / min, 2ml / min, 1ml / min, 0.5ml / min); in order to identify </w:t>
      </w:r>
      <w:r w:rsidR="004F1D7F" w:rsidRPr="008F48A9">
        <w:rPr>
          <w:rFonts w:ascii="Times New Roman" w:hAnsi="Times New Roman" w:cs="Times New Roman"/>
          <w:i/>
          <w:sz w:val="24"/>
          <w:szCs w:val="24"/>
        </w:rPr>
        <w:t xml:space="preserve">in what </w:t>
      </w:r>
      <w:r w:rsidR="008923B4" w:rsidRPr="008F48A9">
        <w:rPr>
          <w:rFonts w:ascii="Times New Roman" w:hAnsi="Times New Roman" w:cs="Times New Roman"/>
          <w:i/>
          <w:sz w:val="24"/>
          <w:szCs w:val="24"/>
        </w:rPr>
        <w:t xml:space="preserve"> </w:t>
      </w:r>
      <w:r w:rsidR="004F1D7F" w:rsidRPr="008F48A9">
        <w:rPr>
          <w:rFonts w:ascii="Times New Roman" w:hAnsi="Times New Roman" w:cs="Times New Roman"/>
          <w:i/>
          <w:sz w:val="24"/>
          <w:szCs w:val="24"/>
        </w:rPr>
        <w:t xml:space="preserve">the highest bed height is used. </w:t>
      </w:r>
      <w:r w:rsidR="008923B4" w:rsidRPr="008F48A9">
        <w:rPr>
          <w:rFonts w:ascii="Times New Roman" w:hAnsi="Times New Roman" w:cs="Times New Roman"/>
          <w:i/>
          <w:sz w:val="24"/>
          <w:szCs w:val="24"/>
        </w:rPr>
        <w:t>Through an experimental design of 3-level response surface, the adsorption process of each dye in mixture at different initial concentrations was evaluated</w:t>
      </w:r>
      <w:r w:rsidR="008923B4" w:rsidRPr="008F48A9">
        <w:rPr>
          <w:i/>
          <w:lang/>
        </w:rPr>
        <w:t>.</w:t>
      </w:r>
    </w:p>
    <w:p w:rsidR="00441283" w:rsidRPr="008923B4" w:rsidRDefault="00441283" w:rsidP="004F1D7F">
      <w:pPr>
        <w:spacing w:after="0" w:line="361" w:lineRule="auto"/>
        <w:ind w:left="102" w:right="1187"/>
        <w:jc w:val="both"/>
      </w:pPr>
    </w:p>
    <w:p w:rsidR="00415A56" w:rsidRPr="008F48A9" w:rsidRDefault="00415A56" w:rsidP="00415A56">
      <w:pPr>
        <w:spacing w:after="0" w:line="360" w:lineRule="auto"/>
        <w:ind w:left="102" w:right="1180"/>
        <w:jc w:val="both"/>
        <w:rPr>
          <w:rFonts w:ascii="Times New Roman" w:eastAsia="Times New Roman" w:hAnsi="Times New Roman" w:cs="Times New Roman"/>
          <w:bCs/>
          <w:spacing w:val="12"/>
          <w:sz w:val="24"/>
          <w:szCs w:val="24"/>
          <w:lang w:val="es-ES"/>
        </w:rPr>
      </w:pPr>
      <w:r w:rsidRPr="008F48A9">
        <w:rPr>
          <w:rFonts w:ascii="Times New Roman" w:eastAsia="Times New Roman" w:hAnsi="Times New Roman" w:cs="Times New Roman"/>
          <w:bCs/>
          <w:i/>
          <w:spacing w:val="-3"/>
          <w:sz w:val="24"/>
          <w:szCs w:val="24"/>
          <w:lang w:val="es-ES"/>
        </w:rPr>
        <w:t>P</w:t>
      </w:r>
      <w:r w:rsidRPr="008F48A9">
        <w:rPr>
          <w:rFonts w:ascii="Times New Roman" w:eastAsia="Times New Roman" w:hAnsi="Times New Roman" w:cs="Times New Roman"/>
          <w:bCs/>
          <w:i/>
          <w:sz w:val="24"/>
          <w:szCs w:val="24"/>
          <w:lang w:val="es-ES"/>
        </w:rPr>
        <w:t>ala</w:t>
      </w:r>
      <w:r w:rsidRPr="008F48A9">
        <w:rPr>
          <w:rFonts w:ascii="Times New Roman" w:eastAsia="Times New Roman" w:hAnsi="Times New Roman" w:cs="Times New Roman"/>
          <w:bCs/>
          <w:i/>
          <w:spacing w:val="1"/>
          <w:sz w:val="24"/>
          <w:szCs w:val="24"/>
          <w:lang w:val="es-ES"/>
        </w:rPr>
        <w:t>b</w:t>
      </w:r>
      <w:r w:rsidRPr="008F48A9">
        <w:rPr>
          <w:rFonts w:ascii="Times New Roman" w:eastAsia="Times New Roman" w:hAnsi="Times New Roman" w:cs="Times New Roman"/>
          <w:bCs/>
          <w:i/>
          <w:spacing w:val="-1"/>
          <w:sz w:val="24"/>
          <w:szCs w:val="24"/>
          <w:lang w:val="es-ES"/>
        </w:rPr>
        <w:t>r</w:t>
      </w:r>
      <w:r w:rsidRPr="008F48A9">
        <w:rPr>
          <w:rFonts w:ascii="Times New Roman" w:eastAsia="Times New Roman" w:hAnsi="Times New Roman" w:cs="Times New Roman"/>
          <w:bCs/>
          <w:i/>
          <w:sz w:val="24"/>
          <w:szCs w:val="24"/>
          <w:lang w:val="es-ES"/>
        </w:rPr>
        <w:t>as</w:t>
      </w:r>
      <w:r w:rsidRPr="008F48A9">
        <w:rPr>
          <w:rFonts w:ascii="Times New Roman" w:eastAsia="Times New Roman" w:hAnsi="Times New Roman" w:cs="Times New Roman"/>
          <w:bCs/>
          <w:i/>
          <w:spacing w:val="12"/>
          <w:sz w:val="24"/>
          <w:szCs w:val="24"/>
          <w:lang w:val="es-ES"/>
        </w:rPr>
        <w:t xml:space="preserve"> </w:t>
      </w:r>
      <w:r w:rsidRPr="008F48A9">
        <w:rPr>
          <w:rFonts w:ascii="Times New Roman" w:eastAsia="Times New Roman" w:hAnsi="Times New Roman" w:cs="Times New Roman"/>
          <w:bCs/>
          <w:i/>
          <w:sz w:val="24"/>
          <w:szCs w:val="24"/>
          <w:lang w:val="es-ES"/>
        </w:rPr>
        <w:t>Clav</w:t>
      </w:r>
      <w:r w:rsidRPr="008F48A9">
        <w:rPr>
          <w:rFonts w:ascii="Times New Roman" w:eastAsia="Times New Roman" w:hAnsi="Times New Roman" w:cs="Times New Roman"/>
          <w:bCs/>
          <w:i/>
          <w:spacing w:val="-1"/>
          <w:sz w:val="24"/>
          <w:szCs w:val="24"/>
          <w:lang w:val="es-ES"/>
        </w:rPr>
        <w:t>e</w:t>
      </w:r>
      <w:r w:rsidRPr="008F48A9">
        <w:rPr>
          <w:rFonts w:ascii="Times New Roman" w:eastAsia="Times New Roman" w:hAnsi="Times New Roman" w:cs="Times New Roman"/>
          <w:bCs/>
          <w:sz w:val="24"/>
          <w:szCs w:val="24"/>
          <w:lang w:val="es-ES"/>
        </w:rPr>
        <w:t>:</w:t>
      </w:r>
      <w:r w:rsidRPr="008F48A9">
        <w:rPr>
          <w:rFonts w:ascii="Times New Roman" w:eastAsia="Times New Roman" w:hAnsi="Times New Roman" w:cs="Times New Roman"/>
          <w:bCs/>
          <w:spacing w:val="12"/>
          <w:sz w:val="24"/>
          <w:szCs w:val="24"/>
          <w:lang w:val="es-ES"/>
        </w:rPr>
        <w:t xml:space="preserve"> </w:t>
      </w:r>
      <w:r w:rsidR="004F1D7F" w:rsidRPr="008F48A9">
        <w:rPr>
          <w:rFonts w:ascii="Times New Roman" w:eastAsia="Times New Roman" w:hAnsi="Times New Roman" w:cs="Times New Roman"/>
          <w:bCs/>
          <w:spacing w:val="12"/>
          <w:sz w:val="24"/>
          <w:szCs w:val="24"/>
          <w:lang w:val="es-ES"/>
        </w:rPr>
        <w:t>Adsorción, colorantes.</w:t>
      </w:r>
    </w:p>
    <w:p w:rsidR="00415A56" w:rsidRPr="008F48A9" w:rsidRDefault="00415A56" w:rsidP="00415A56">
      <w:pPr>
        <w:spacing w:after="0" w:line="200" w:lineRule="exact"/>
        <w:rPr>
          <w:sz w:val="20"/>
          <w:szCs w:val="20"/>
          <w:lang w:val="es-ES"/>
        </w:rPr>
      </w:pPr>
    </w:p>
    <w:p w:rsidR="00415A56" w:rsidRPr="008F48A9" w:rsidRDefault="00415A56" w:rsidP="00415A56">
      <w:pPr>
        <w:spacing w:after="0" w:line="359" w:lineRule="auto"/>
        <w:ind w:left="102" w:right="1181"/>
        <w:jc w:val="both"/>
        <w:rPr>
          <w:rFonts w:ascii="Times New Roman" w:eastAsia="Times New Roman" w:hAnsi="Times New Roman" w:cs="Times New Roman"/>
          <w:i/>
          <w:sz w:val="24"/>
          <w:szCs w:val="24"/>
          <w:lang w:val="es-ES_tradnl"/>
        </w:rPr>
      </w:pPr>
      <w:proofErr w:type="spellStart"/>
      <w:r w:rsidRPr="008F48A9">
        <w:rPr>
          <w:rFonts w:ascii="Times New Roman" w:eastAsia="Times New Roman" w:hAnsi="Times New Roman" w:cs="Times New Roman"/>
          <w:bCs/>
          <w:i/>
          <w:sz w:val="24"/>
          <w:szCs w:val="24"/>
          <w:lang w:val="es-ES_tradnl"/>
        </w:rPr>
        <w:t>K</w:t>
      </w:r>
      <w:r w:rsidRPr="008F48A9">
        <w:rPr>
          <w:rFonts w:ascii="Times New Roman" w:eastAsia="Times New Roman" w:hAnsi="Times New Roman" w:cs="Times New Roman"/>
          <w:bCs/>
          <w:i/>
          <w:spacing w:val="-1"/>
          <w:sz w:val="24"/>
          <w:szCs w:val="24"/>
          <w:lang w:val="es-ES_tradnl"/>
        </w:rPr>
        <w:t>ey</w:t>
      </w:r>
      <w:r w:rsidRPr="008F48A9">
        <w:rPr>
          <w:rFonts w:ascii="Times New Roman" w:eastAsia="Times New Roman" w:hAnsi="Times New Roman" w:cs="Times New Roman"/>
          <w:bCs/>
          <w:i/>
          <w:sz w:val="24"/>
          <w:szCs w:val="24"/>
          <w:lang w:val="es-ES_tradnl"/>
        </w:rPr>
        <w:t>words</w:t>
      </w:r>
      <w:proofErr w:type="spellEnd"/>
      <w:r w:rsidRPr="008F48A9">
        <w:rPr>
          <w:rFonts w:ascii="Times New Roman" w:eastAsia="Times New Roman" w:hAnsi="Times New Roman" w:cs="Times New Roman"/>
          <w:bCs/>
          <w:i/>
          <w:sz w:val="24"/>
          <w:szCs w:val="24"/>
          <w:lang w:val="es-ES_tradnl"/>
        </w:rPr>
        <w:t>:</w:t>
      </w:r>
      <w:r w:rsidR="004F1D7F" w:rsidRPr="008F48A9">
        <w:rPr>
          <w:rFonts w:ascii="Times New Roman" w:eastAsia="Times New Roman" w:hAnsi="Times New Roman" w:cs="Times New Roman"/>
          <w:bCs/>
          <w:i/>
          <w:sz w:val="24"/>
          <w:szCs w:val="24"/>
          <w:lang w:val="es-ES_tradnl"/>
        </w:rPr>
        <w:t xml:space="preserve"> </w:t>
      </w:r>
      <w:proofErr w:type="spellStart"/>
      <w:r w:rsidR="004F1D7F" w:rsidRPr="008F48A9">
        <w:rPr>
          <w:rFonts w:ascii="Times New Roman" w:eastAsia="Times New Roman" w:hAnsi="Times New Roman" w:cs="Times New Roman"/>
          <w:bCs/>
          <w:i/>
          <w:sz w:val="24"/>
          <w:szCs w:val="24"/>
          <w:lang w:val="es-ES_tradnl"/>
        </w:rPr>
        <w:t>Adsorption</w:t>
      </w:r>
      <w:proofErr w:type="spellEnd"/>
      <w:r w:rsidR="004F1D7F" w:rsidRPr="008F48A9">
        <w:rPr>
          <w:rFonts w:ascii="Times New Roman" w:eastAsia="Times New Roman" w:hAnsi="Times New Roman" w:cs="Times New Roman"/>
          <w:bCs/>
          <w:i/>
          <w:sz w:val="24"/>
          <w:szCs w:val="24"/>
          <w:lang w:val="es-ES_tradnl"/>
        </w:rPr>
        <w:t xml:space="preserve">, </w:t>
      </w:r>
      <w:proofErr w:type="spellStart"/>
      <w:r w:rsidR="004F1D7F" w:rsidRPr="008F48A9">
        <w:rPr>
          <w:rFonts w:ascii="Times New Roman" w:eastAsia="Times New Roman" w:hAnsi="Times New Roman" w:cs="Times New Roman"/>
          <w:bCs/>
          <w:i/>
          <w:sz w:val="24"/>
          <w:szCs w:val="24"/>
          <w:lang w:val="es-ES_tradnl"/>
        </w:rPr>
        <w:t>dyes</w:t>
      </w:r>
      <w:proofErr w:type="spellEnd"/>
      <w:r w:rsidR="004F1D7F" w:rsidRPr="008F48A9">
        <w:rPr>
          <w:rFonts w:ascii="Times New Roman" w:eastAsia="Times New Roman" w:hAnsi="Times New Roman" w:cs="Times New Roman"/>
          <w:bCs/>
          <w:i/>
          <w:sz w:val="24"/>
          <w:szCs w:val="24"/>
          <w:lang w:val="es-ES_tradnl"/>
        </w:rPr>
        <w:t>.</w:t>
      </w:r>
      <w:r w:rsidRPr="008F48A9">
        <w:rPr>
          <w:rFonts w:ascii="Times New Roman" w:eastAsia="Times New Roman" w:hAnsi="Times New Roman" w:cs="Times New Roman"/>
          <w:bCs/>
          <w:i/>
          <w:spacing w:val="5"/>
          <w:sz w:val="24"/>
          <w:szCs w:val="24"/>
          <w:lang w:val="es-ES_tradnl"/>
        </w:rPr>
        <w:t xml:space="preserve"> </w:t>
      </w:r>
    </w:p>
    <w:p w:rsidR="00441283" w:rsidRPr="004F1D7F" w:rsidRDefault="00441283">
      <w:pPr>
        <w:spacing w:before="6" w:after="0" w:line="240" w:lineRule="auto"/>
        <w:ind w:left="102" w:right="3283"/>
        <w:jc w:val="both"/>
        <w:rPr>
          <w:rFonts w:ascii="Times New Roman" w:eastAsia="Times New Roman" w:hAnsi="Times New Roman" w:cs="Times New Roman"/>
          <w:sz w:val="24"/>
          <w:szCs w:val="24"/>
          <w:lang w:val="es-ES_tradnl"/>
        </w:rPr>
      </w:pPr>
    </w:p>
    <w:sectPr w:rsidR="00441283" w:rsidRPr="004F1D7F" w:rsidSect="00441283">
      <w:headerReference w:type="default" r:id="rId9"/>
      <w:footerReference w:type="default" r:id="rId10"/>
      <w:pgSz w:w="11920" w:h="16840"/>
      <w:pgMar w:top="2900" w:right="460"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6B5" w:rsidRDefault="004A76B5" w:rsidP="00441283">
      <w:pPr>
        <w:spacing w:after="0" w:line="240" w:lineRule="auto"/>
      </w:pPr>
      <w:r>
        <w:separator/>
      </w:r>
    </w:p>
  </w:endnote>
  <w:endnote w:type="continuationSeparator" w:id="0">
    <w:p w:rsidR="004A76B5" w:rsidRDefault="004A76B5" w:rsidP="0044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0054FE">
    <w:pPr>
      <w:spacing w:after="0" w:line="200" w:lineRule="exact"/>
      <w:rPr>
        <w:sz w:val="20"/>
        <w:szCs w:val="20"/>
      </w:rPr>
    </w:pPr>
    <w:r w:rsidRPr="000054FE">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441283" w:rsidRPr="004A1C35" w:rsidRDefault="00BB3374">
                <w:pPr>
                  <w:spacing w:after="0" w:line="307" w:lineRule="exact"/>
                  <w:ind w:left="42" w:right="-20"/>
                  <w:rPr>
                    <w:rFonts w:ascii="Times New Roman" w:eastAsia="Times New Roman" w:hAnsi="Times New Roman" w:cs="Times New Roman"/>
                    <w:sz w:val="28"/>
                    <w:szCs w:val="28"/>
                    <w:lang w:val="es-ES"/>
                  </w:rPr>
                </w:pPr>
                <w:r w:rsidRPr="004A1C35">
                  <w:rPr>
                    <w:rFonts w:ascii="Times New Roman" w:eastAsia="Times New Roman" w:hAnsi="Times New Roman" w:cs="Times New Roman"/>
                    <w:sz w:val="28"/>
                    <w:szCs w:val="28"/>
                    <w:lang w:val="es-ES"/>
                  </w:rPr>
                  <w:t>I</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2"/>
                    <w:sz w:val="28"/>
                    <w:szCs w:val="28"/>
                    <w:lang w:val="es-ES"/>
                  </w:rPr>
                  <w:t>f</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z w:val="28"/>
                    <w:szCs w:val="28"/>
                    <w:lang w:val="es-ES"/>
                  </w:rPr>
                  <w:t>r</w:t>
                </w:r>
                <w:r w:rsidRPr="004A1C35">
                  <w:rPr>
                    <w:rFonts w:ascii="Times New Roman" w:eastAsia="Times New Roman" w:hAnsi="Times New Roman" w:cs="Times New Roman"/>
                    <w:spacing w:val="-5"/>
                    <w:sz w:val="28"/>
                    <w:szCs w:val="28"/>
                    <w:lang w:val="es-ES"/>
                  </w:rPr>
                  <w:t>m</w:t>
                </w:r>
                <w:r w:rsidRPr="004A1C35">
                  <w:rPr>
                    <w:rFonts w:ascii="Times New Roman" w:eastAsia="Times New Roman" w:hAnsi="Times New Roman" w:cs="Times New Roman"/>
                    <w:sz w:val="28"/>
                    <w:szCs w:val="28"/>
                    <w:lang w:val="es-ES"/>
                  </w:rPr>
                  <w:t>ac</w:t>
                </w:r>
                <w:r w:rsidRPr="004A1C35">
                  <w:rPr>
                    <w:rFonts w:ascii="Times New Roman" w:eastAsia="Times New Roman" w:hAnsi="Times New Roman" w:cs="Times New Roman"/>
                    <w:spacing w:val="1"/>
                    <w:sz w:val="28"/>
                    <w:szCs w:val="28"/>
                    <w:lang w:val="es-ES"/>
                  </w:rPr>
                  <w:t>ió</w:t>
                </w:r>
                <w:r w:rsidRPr="004A1C35">
                  <w:rPr>
                    <w:rFonts w:ascii="Times New Roman" w:eastAsia="Times New Roman" w:hAnsi="Times New Roman" w:cs="Times New Roman"/>
                    <w:sz w:val="28"/>
                    <w:szCs w:val="28"/>
                    <w:lang w:val="es-ES"/>
                  </w:rPr>
                  <w:t>n</w:t>
                </w:r>
                <w:r w:rsidRPr="004A1C35">
                  <w:rPr>
                    <w:rFonts w:ascii="Times New Roman" w:eastAsia="Times New Roman" w:hAnsi="Times New Roman" w:cs="Times New Roman"/>
                    <w:spacing w:val="-2"/>
                    <w:sz w:val="28"/>
                    <w:szCs w:val="28"/>
                    <w:lang w:val="es-ES"/>
                  </w:rPr>
                  <w:t xml:space="preserve"> </w:t>
                </w:r>
                <w:r w:rsidRPr="004A1C35">
                  <w:rPr>
                    <w:rFonts w:ascii="Times New Roman" w:eastAsia="Times New Roman" w:hAnsi="Times New Roman" w:cs="Times New Roman"/>
                    <w:spacing w:val="1"/>
                    <w:sz w:val="28"/>
                    <w:szCs w:val="28"/>
                    <w:lang w:val="es-ES"/>
                  </w:rPr>
                  <w:t>d</w:t>
                </w:r>
                <w:r w:rsidRPr="004A1C35">
                  <w:rPr>
                    <w:rFonts w:ascii="Times New Roman" w:eastAsia="Times New Roman" w:hAnsi="Times New Roman" w:cs="Times New Roman"/>
                    <w:sz w:val="28"/>
                    <w:szCs w:val="28"/>
                    <w:lang w:val="es-ES"/>
                  </w:rPr>
                  <w:t xml:space="preserve">e </w:t>
                </w:r>
                <w:r w:rsidRPr="004A1C35">
                  <w:rPr>
                    <w:rFonts w:ascii="Times New Roman" w:eastAsia="Times New Roman" w:hAnsi="Times New Roman" w:cs="Times New Roman"/>
                    <w:spacing w:val="-3"/>
                    <w:sz w:val="28"/>
                    <w:szCs w:val="28"/>
                    <w:lang w:val="es-ES"/>
                  </w:rPr>
                  <w:t>c</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pacing w:val="-2"/>
                    <w:sz w:val="28"/>
                    <w:szCs w:val="28"/>
                    <w:lang w:val="es-ES"/>
                  </w:rPr>
                  <w:t>a</w:t>
                </w:r>
                <w:r w:rsidRPr="004A1C35">
                  <w:rPr>
                    <w:rFonts w:ascii="Times New Roman" w:eastAsia="Times New Roman" w:hAnsi="Times New Roman" w:cs="Times New Roman"/>
                    <w:sz w:val="28"/>
                    <w:szCs w:val="28"/>
                    <w:lang w:val="es-ES"/>
                  </w:rPr>
                  <w:t>c</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z w:val="28"/>
                    <w:szCs w:val="28"/>
                    <w:lang w:val="es-ES"/>
                  </w:rPr>
                  <w:t>o</w:t>
                </w:r>
              </w:p>
              <w:p w:rsidR="00441283" w:rsidRPr="004A1C35" w:rsidRDefault="000054FE">
                <w:pPr>
                  <w:spacing w:before="6" w:after="0" w:line="322" w:lineRule="exact"/>
                  <w:ind w:left="426" w:right="-48" w:hanging="406"/>
                  <w:rPr>
                    <w:rFonts w:ascii="Times New Roman" w:eastAsia="Times New Roman" w:hAnsi="Times New Roman" w:cs="Times New Roman"/>
                    <w:sz w:val="28"/>
                    <w:szCs w:val="28"/>
                    <w:lang w:val="es-ES"/>
                  </w:rPr>
                </w:pPr>
                <w:hyperlink r:id="rId1">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o</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pacing w:val="-2"/>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2"/>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i</w:t>
                  </w:r>
                  <w:r w:rsidR="00BB3374" w:rsidRPr="004A1C35">
                    <w:rPr>
                      <w:rFonts w:ascii="Times New Roman" w:eastAsia="Times New Roman" w:hAnsi="Times New Roman" w:cs="Times New Roman"/>
                      <w:color w:val="0000FF"/>
                      <w:spacing w:val="-1"/>
                      <w:sz w:val="28"/>
                      <w:szCs w:val="28"/>
                      <w:u w:val="single" w:color="0000FF"/>
                      <w:lang w:val="es-ES"/>
                    </w:rPr>
                    <w:t>on</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lv</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.cu</w:t>
                  </w:r>
                  <w:r w:rsidR="00BB3374" w:rsidRPr="004A1C35">
                    <w:rPr>
                      <w:rFonts w:ascii="Times New Roman" w:eastAsia="Times New Roman" w:hAnsi="Times New Roman" w:cs="Times New Roman"/>
                      <w:color w:val="0000FF"/>
                      <w:sz w:val="28"/>
                      <w:szCs w:val="28"/>
                      <w:lang w:val="es-ES"/>
                    </w:rPr>
                    <w:t xml:space="preserve"> </w:t>
                  </w:r>
                </w:hyperlink>
                <w:hyperlink r:id="rId2">
                  <w:r w:rsidR="00BB3374" w:rsidRPr="004A1C35">
                    <w:rPr>
                      <w:rFonts w:ascii="Times New Roman" w:eastAsia="Times New Roman" w:hAnsi="Times New Roman" w:cs="Times New Roman"/>
                      <w:color w:val="0000FF"/>
                      <w:spacing w:val="-1"/>
                      <w:sz w:val="28"/>
                      <w:szCs w:val="28"/>
                      <w:u w:val="single" w:color="0000FF"/>
                      <w:lang w:val="es-ES"/>
                    </w:rPr>
                    <w:t>www</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w:t>
                  </w:r>
                  <w:r w:rsidR="00BB3374" w:rsidRPr="004A1C35">
                    <w:rPr>
                      <w:rFonts w:ascii="Times New Roman" w:eastAsia="Times New Roman" w:hAnsi="Times New Roman" w:cs="Times New Roman"/>
                      <w:color w:val="0000FF"/>
                      <w:spacing w:val="-3"/>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d</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6B5" w:rsidRDefault="004A76B5" w:rsidP="00441283">
      <w:pPr>
        <w:spacing w:after="0" w:line="240" w:lineRule="auto"/>
      </w:pPr>
      <w:r>
        <w:separator/>
      </w:r>
    </w:p>
  </w:footnote>
  <w:footnote w:type="continuationSeparator" w:id="0">
    <w:p w:rsidR="004A76B5" w:rsidRDefault="004A76B5" w:rsidP="00441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0054FE">
    <w:pPr>
      <w:spacing w:after="0" w:line="200" w:lineRule="exact"/>
      <w:rPr>
        <w:sz w:val="20"/>
        <w:szCs w:val="20"/>
      </w:rPr>
    </w:pPr>
    <w:r w:rsidRPr="000054FE">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0054FE">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441283" w:rsidRPr="004A1C35" w:rsidRDefault="00BB3374">
                <w:pPr>
                  <w:spacing w:after="0" w:line="265" w:lineRule="exact"/>
                  <w:ind w:left="-18" w:right="-38"/>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pacing w:val="-3"/>
                    <w:sz w:val="24"/>
                    <w:szCs w:val="24"/>
                    <w:lang w:val="es-ES"/>
                  </w:rPr>
                  <w:t>P</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TI</w:t>
                </w:r>
                <w:r w:rsidRPr="004A1C35">
                  <w:rPr>
                    <w:rFonts w:ascii="Times New Roman" w:eastAsia="Times New Roman" w:hAnsi="Times New Roman" w:cs="Times New Roman"/>
                    <w:b/>
                    <w:bCs/>
                    <w:spacing w:val="1"/>
                    <w:sz w:val="24"/>
                    <w:szCs w:val="24"/>
                    <w:lang w:val="es-ES"/>
                  </w:rPr>
                  <w:t>L</w:t>
                </w:r>
                <w:r w:rsidRPr="004A1C35">
                  <w:rPr>
                    <w:rFonts w:ascii="Times New Roman" w:eastAsia="Times New Roman" w:hAnsi="Times New Roman" w:cs="Times New Roman"/>
                    <w:b/>
                    <w:bCs/>
                    <w:sz w:val="24"/>
                    <w:szCs w:val="24"/>
                    <w:lang w:val="es-ES"/>
                  </w:rPr>
                  <w:t>LA O</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CI</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 xml:space="preserve">L </w:t>
                </w:r>
                <w:r w:rsidRPr="004A1C35">
                  <w:rPr>
                    <w:rFonts w:ascii="Times New Roman" w:eastAsia="Times New Roman" w:hAnsi="Times New Roman" w:cs="Times New Roman"/>
                    <w:b/>
                    <w:bCs/>
                    <w:spacing w:val="-3"/>
                    <w:sz w:val="24"/>
                    <w:szCs w:val="24"/>
                    <w:lang w:val="es-ES"/>
                  </w:rPr>
                  <w:t>P</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 LA</w:t>
                </w:r>
                <w:r w:rsidRPr="004A1C35">
                  <w:rPr>
                    <w:rFonts w:ascii="Times New Roman" w:eastAsia="Times New Roman" w:hAnsi="Times New Roman" w:cs="Times New Roman"/>
                    <w:b/>
                    <w:bCs/>
                    <w:spacing w:val="5"/>
                    <w:sz w:val="24"/>
                    <w:szCs w:val="24"/>
                    <w:lang w:val="es-ES"/>
                  </w:rPr>
                  <w:t xml:space="preserve"> </w:t>
                </w:r>
                <w:r w:rsidRPr="004A1C35">
                  <w:rPr>
                    <w:rFonts w:ascii="Times New Roman" w:eastAsia="Times New Roman" w:hAnsi="Times New Roman" w:cs="Times New Roman"/>
                    <w:b/>
                    <w:bCs/>
                    <w:sz w:val="24"/>
                    <w:szCs w:val="24"/>
                    <w:lang w:val="es-ES"/>
                  </w:rPr>
                  <w:t>P</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E</w:t>
                </w:r>
                <w:r w:rsidRPr="004A1C35">
                  <w:rPr>
                    <w:rFonts w:ascii="Times New Roman" w:eastAsia="Times New Roman" w:hAnsi="Times New Roman" w:cs="Times New Roman"/>
                    <w:b/>
                    <w:bCs/>
                    <w:spacing w:val="1"/>
                    <w:sz w:val="24"/>
                    <w:szCs w:val="24"/>
                    <w:lang w:val="es-ES"/>
                  </w:rPr>
                  <w:t>S</w:t>
                </w:r>
                <w:r w:rsidRPr="004A1C35">
                  <w:rPr>
                    <w:rFonts w:ascii="Times New Roman" w:eastAsia="Times New Roman" w:hAnsi="Times New Roman" w:cs="Times New Roman"/>
                    <w:b/>
                    <w:bCs/>
                    <w:sz w:val="24"/>
                    <w:szCs w:val="24"/>
                    <w:lang w:val="es-ES"/>
                  </w:rPr>
                  <w:t>ENTA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D</w:t>
                </w:r>
                <w:r w:rsidRPr="004A1C35">
                  <w:rPr>
                    <w:rFonts w:ascii="Times New Roman" w:eastAsia="Times New Roman" w:hAnsi="Times New Roman" w:cs="Times New Roman"/>
                    <w:b/>
                    <w:bCs/>
                    <w:sz w:val="24"/>
                    <w:szCs w:val="24"/>
                    <w:lang w:val="es-ES"/>
                  </w:rPr>
                  <w:t>E TRABAJOS</w:t>
                </w:r>
              </w:p>
              <w:p w:rsidR="00441283" w:rsidRPr="004A1C35" w:rsidRDefault="00BB3374">
                <w:pPr>
                  <w:spacing w:after="0" w:line="240" w:lineRule="auto"/>
                  <w:ind w:left="865" w:right="84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 xml:space="preserve">II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ONVEN</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NT</w:t>
                </w:r>
                <w:r w:rsidRPr="004A1C35">
                  <w:rPr>
                    <w:rFonts w:ascii="Times New Roman" w:eastAsia="Times New Roman" w:hAnsi="Times New Roman" w:cs="Times New Roman"/>
                    <w:b/>
                    <w:bCs/>
                    <w:spacing w:val="1"/>
                    <w:sz w:val="24"/>
                    <w:szCs w:val="24"/>
                    <w:lang w:val="es-ES"/>
                  </w:rPr>
                  <w:t>Í</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z w:val="24"/>
                    <w:szCs w:val="24"/>
                    <w:lang w:val="es-ES"/>
                  </w:rPr>
                  <w:t>ICA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INT</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ONAL</w:t>
                </w:r>
              </w:p>
              <w:p w:rsidR="00441283" w:rsidRPr="004A1C35" w:rsidRDefault="00BB3374">
                <w:pPr>
                  <w:spacing w:after="0" w:line="240" w:lineRule="auto"/>
                  <w:ind w:left="2536" w:right="251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“II C</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 U</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LV 2019”</w:t>
                </w:r>
              </w:p>
            </w:txbxContent>
          </v:textbox>
          <w10:wrap anchorx="page" anchory="page"/>
        </v:shape>
      </w:pict>
    </w:r>
    <w:r w:rsidRPr="000054FE">
      <w:pict>
        <v:shape id="_x0000_s1026" type="#_x0000_t202" style="position:absolute;margin-left:200.65pt;margin-top:83.9pt;width:194.15pt;height:27.8pt;z-index:-251658240;mso-position-horizontal-relative:page;mso-position-vertical-relative:page" filled="f" stroked="f">
          <v:textbox inset="0,0,0,0">
            <w:txbxContent>
              <w:p w:rsidR="00441283" w:rsidRPr="004A1C35" w:rsidRDefault="00BB3374">
                <w:pPr>
                  <w:spacing w:after="0" w:line="265" w:lineRule="exact"/>
                  <w:ind w:left="20" w:right="-5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23 AL 30 DE JUNIO</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2019.</w:t>
                </w:r>
              </w:p>
              <w:p w:rsidR="00441283" w:rsidRPr="004A1C35" w:rsidRDefault="00BB3374">
                <w:pPr>
                  <w:spacing w:after="0" w:line="240" w:lineRule="auto"/>
                  <w:ind w:left="27" w:right="-4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YOS</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 xml:space="preserve">DE VILLA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compat>
  <w:rsids>
    <w:rsidRoot w:val="00441283"/>
    <w:rsid w:val="000054FE"/>
    <w:rsid w:val="000B363F"/>
    <w:rsid w:val="001304A3"/>
    <w:rsid w:val="001B4F81"/>
    <w:rsid w:val="002C4A8E"/>
    <w:rsid w:val="002F30BB"/>
    <w:rsid w:val="00401601"/>
    <w:rsid w:val="00415A56"/>
    <w:rsid w:val="00441283"/>
    <w:rsid w:val="00460CFE"/>
    <w:rsid w:val="00465F35"/>
    <w:rsid w:val="00471951"/>
    <w:rsid w:val="004A1C35"/>
    <w:rsid w:val="004A76B5"/>
    <w:rsid w:val="004F1D7F"/>
    <w:rsid w:val="00511D50"/>
    <w:rsid w:val="006105A5"/>
    <w:rsid w:val="00612366"/>
    <w:rsid w:val="00692D3E"/>
    <w:rsid w:val="006F614C"/>
    <w:rsid w:val="00772047"/>
    <w:rsid w:val="008860AB"/>
    <w:rsid w:val="008923B4"/>
    <w:rsid w:val="008F48A9"/>
    <w:rsid w:val="00970D46"/>
    <w:rsid w:val="00A94842"/>
    <w:rsid w:val="00AA672E"/>
    <w:rsid w:val="00BB3374"/>
    <w:rsid w:val="00C46217"/>
    <w:rsid w:val="00D43AEA"/>
    <w:rsid w:val="00D734E2"/>
    <w:rsid w:val="00E9456E"/>
    <w:rsid w:val="00EF0C1F"/>
    <w:rsid w:val="00F336DC"/>
    <w:rsid w:val="00FD3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6DC"/>
    <w:rPr>
      <w:color w:val="0000FF" w:themeColor="hyperlink"/>
      <w:u w:val="single"/>
    </w:rPr>
  </w:style>
  <w:style w:type="character" w:styleId="CommentReference">
    <w:name w:val="annotation reference"/>
    <w:basedOn w:val="DefaultParagraphFont"/>
    <w:uiPriority w:val="99"/>
    <w:semiHidden/>
    <w:unhideWhenUsed/>
    <w:rsid w:val="00AA672E"/>
    <w:rPr>
      <w:sz w:val="16"/>
      <w:szCs w:val="16"/>
    </w:rPr>
  </w:style>
  <w:style w:type="paragraph" w:styleId="CommentText">
    <w:name w:val="annotation text"/>
    <w:basedOn w:val="Normal"/>
    <w:link w:val="CommentTextChar"/>
    <w:uiPriority w:val="99"/>
    <w:semiHidden/>
    <w:unhideWhenUsed/>
    <w:rsid w:val="00AA672E"/>
    <w:pPr>
      <w:spacing w:line="240" w:lineRule="auto"/>
    </w:pPr>
    <w:rPr>
      <w:sz w:val="20"/>
      <w:szCs w:val="20"/>
    </w:rPr>
  </w:style>
  <w:style w:type="character" w:customStyle="1" w:styleId="CommentTextChar">
    <w:name w:val="Comment Text Char"/>
    <w:basedOn w:val="DefaultParagraphFont"/>
    <w:link w:val="CommentText"/>
    <w:uiPriority w:val="99"/>
    <w:semiHidden/>
    <w:rsid w:val="00AA672E"/>
    <w:rPr>
      <w:sz w:val="20"/>
      <w:szCs w:val="20"/>
    </w:rPr>
  </w:style>
  <w:style w:type="paragraph" w:styleId="CommentSubject">
    <w:name w:val="annotation subject"/>
    <w:basedOn w:val="CommentText"/>
    <w:next w:val="CommentText"/>
    <w:link w:val="CommentSubjectChar"/>
    <w:uiPriority w:val="99"/>
    <w:semiHidden/>
    <w:unhideWhenUsed/>
    <w:rsid w:val="00AA672E"/>
    <w:rPr>
      <w:b/>
      <w:bCs/>
    </w:rPr>
  </w:style>
  <w:style w:type="character" w:customStyle="1" w:styleId="CommentSubjectChar">
    <w:name w:val="Comment Subject Char"/>
    <w:basedOn w:val="CommentTextChar"/>
    <w:link w:val="CommentSubject"/>
    <w:uiPriority w:val="99"/>
    <w:semiHidden/>
    <w:rsid w:val="00AA672E"/>
    <w:rPr>
      <w:b/>
      <w:bCs/>
    </w:rPr>
  </w:style>
  <w:style w:type="paragraph" w:styleId="BalloonText">
    <w:name w:val="Balloon Text"/>
    <w:basedOn w:val="Normal"/>
    <w:link w:val="BalloonTextChar"/>
    <w:uiPriority w:val="99"/>
    <w:semiHidden/>
    <w:unhideWhenUsed/>
    <w:rsid w:val="00AA6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2E"/>
    <w:rPr>
      <w:rFonts w:ascii="Tahoma" w:hAnsi="Tahoma" w:cs="Tahoma"/>
      <w:sz w:val="16"/>
      <w:szCs w:val="16"/>
    </w:rPr>
  </w:style>
  <w:style w:type="paragraph" w:styleId="HTMLPreformatted">
    <w:name w:val="HTML Preformatted"/>
    <w:basedOn w:val="Normal"/>
    <w:link w:val="HTMLPreformattedChar"/>
    <w:uiPriority w:val="99"/>
    <w:semiHidden/>
    <w:unhideWhenUsed/>
    <w:rsid w:val="0089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23B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5396930">
      <w:bodyDiv w:val="1"/>
      <w:marLeft w:val="0"/>
      <w:marRight w:val="0"/>
      <w:marTop w:val="0"/>
      <w:marBottom w:val="0"/>
      <w:divBdr>
        <w:top w:val="none" w:sz="0" w:space="0" w:color="auto"/>
        <w:left w:val="none" w:sz="0" w:space="0" w:color="auto"/>
        <w:bottom w:val="none" w:sz="0" w:space="0" w:color="auto"/>
        <w:right w:val="none" w:sz="0" w:space="0" w:color="auto"/>
      </w:divBdr>
      <w:divsChild>
        <w:div w:id="1698004290">
          <w:marLeft w:val="0"/>
          <w:marRight w:val="0"/>
          <w:marTop w:val="0"/>
          <w:marBottom w:val="0"/>
          <w:divBdr>
            <w:top w:val="none" w:sz="0" w:space="0" w:color="auto"/>
            <w:left w:val="none" w:sz="0" w:space="0" w:color="auto"/>
            <w:bottom w:val="none" w:sz="0" w:space="0" w:color="auto"/>
            <w:right w:val="none" w:sz="0" w:space="0" w:color="auto"/>
          </w:divBdr>
          <w:divsChild>
            <w:div w:id="466707412">
              <w:marLeft w:val="0"/>
              <w:marRight w:val="0"/>
              <w:marTop w:val="0"/>
              <w:marBottom w:val="0"/>
              <w:divBdr>
                <w:top w:val="none" w:sz="0" w:space="0" w:color="auto"/>
                <w:left w:val="none" w:sz="0" w:space="0" w:color="auto"/>
                <w:bottom w:val="none" w:sz="0" w:space="0" w:color="auto"/>
                <w:right w:val="none" w:sz="0" w:space="0" w:color="auto"/>
              </w:divBdr>
              <w:divsChild>
                <w:div w:id="8666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1956">
      <w:bodyDiv w:val="1"/>
      <w:marLeft w:val="0"/>
      <w:marRight w:val="0"/>
      <w:marTop w:val="0"/>
      <w:marBottom w:val="0"/>
      <w:divBdr>
        <w:top w:val="none" w:sz="0" w:space="0" w:color="auto"/>
        <w:left w:val="none" w:sz="0" w:space="0" w:color="auto"/>
        <w:bottom w:val="none" w:sz="0" w:space="0" w:color="auto"/>
        <w:right w:val="none" w:sz="0" w:space="0" w:color="auto"/>
      </w:divBdr>
    </w:div>
    <w:div w:id="213505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anrd9@yahoo.com" TargetMode="External"/><Relationship Id="rId3" Type="http://schemas.openxmlformats.org/officeDocument/2006/relationships/webSettings" Target="webSettings.xml"/><Relationship Id="rId7" Type="http://schemas.openxmlformats.org/officeDocument/2006/relationships/hyperlink" Target="mailto:gretel@uclv.edu.c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delgado@utm.edu.e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gretel</cp:lastModifiedBy>
  <cp:revision>2</cp:revision>
  <dcterms:created xsi:type="dcterms:W3CDTF">2019-03-05T16:01:00Z</dcterms:created>
  <dcterms:modified xsi:type="dcterms:W3CDTF">2019-03-05T16:01:00Z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