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D0" w:rsidRDefault="009E6CD0" w:rsidP="000F6C37">
      <w:pPr>
        <w:spacing w:before="5" w:after="0" w:line="120" w:lineRule="exact"/>
        <w:ind w:right="1213"/>
        <w:rPr>
          <w:sz w:val="12"/>
          <w:szCs w:val="12"/>
        </w:rPr>
      </w:pPr>
    </w:p>
    <w:p w:rsidR="00B01E08" w:rsidRDefault="00FE050C" w:rsidP="000F6C37">
      <w:pPr>
        <w:spacing w:after="0" w:line="240" w:lineRule="auto"/>
        <w:ind w:left="1276" w:right="1213"/>
        <w:jc w:val="center"/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EL 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B-E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</w:t>
      </w:r>
      <w:r w:rsidR="00B01E08" w:rsidRPr="00B01E08">
        <w:t xml:space="preserve"> </w:t>
      </w:r>
    </w:p>
    <w:p w:rsidR="009E6CD0" w:rsidRDefault="00B01E08" w:rsidP="000F6C37">
      <w:pPr>
        <w:spacing w:after="0" w:line="240" w:lineRule="auto"/>
        <w:ind w:left="1134" w:right="12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VII SIMPOSIO INTERNACIONAL DE QUÍMICA</w:t>
      </w:r>
    </w:p>
    <w:p w:rsidR="009E6CD0" w:rsidRDefault="009E6CD0" w:rsidP="000F6C37">
      <w:pPr>
        <w:spacing w:before="5" w:after="0" w:line="120" w:lineRule="exact"/>
        <w:ind w:right="1213"/>
        <w:rPr>
          <w:sz w:val="12"/>
          <w:szCs w:val="12"/>
        </w:rPr>
      </w:pPr>
    </w:p>
    <w:p w:rsidR="009E6CD0" w:rsidRDefault="009E6CD0" w:rsidP="000F6C37">
      <w:pPr>
        <w:spacing w:after="0" w:line="200" w:lineRule="exact"/>
        <w:ind w:right="1213"/>
        <w:rPr>
          <w:sz w:val="20"/>
          <w:szCs w:val="20"/>
        </w:rPr>
      </w:pPr>
    </w:p>
    <w:p w:rsidR="00B01E08" w:rsidRDefault="00FE050C" w:rsidP="000F6C37">
      <w:pPr>
        <w:spacing w:after="0" w:line="240" w:lineRule="auto"/>
        <w:ind w:left="709" w:right="1213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proofErr w:type="spellEnd"/>
      <w:r w:rsidR="00B01E08" w:rsidRPr="00B01E08">
        <w:t xml:space="preserve"> </w:t>
      </w:r>
    </w:p>
    <w:p w:rsidR="009E6CD0" w:rsidRDefault="00B01E08" w:rsidP="000F6C37">
      <w:pPr>
        <w:spacing w:after="0" w:line="240" w:lineRule="auto"/>
        <w:ind w:left="709" w:right="12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>Formulación</w:t>
      </w:r>
      <w:proofErr w:type="spellEnd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>polvos</w:t>
      </w:r>
      <w:proofErr w:type="spellEnd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>secos</w:t>
      </w:r>
      <w:proofErr w:type="spellEnd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para </w:t>
      </w:r>
      <w:proofErr w:type="spellStart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>espolvoreo</w:t>
      </w:r>
      <w:proofErr w:type="spellEnd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 el </w:t>
      </w:r>
      <w:proofErr w:type="spellStart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>fungicida</w:t>
      </w:r>
      <w:proofErr w:type="spellEnd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>mancozeb</w:t>
      </w:r>
      <w:proofErr w:type="spellEnd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>empleando</w:t>
      </w:r>
      <w:proofErr w:type="spellEnd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>minerales</w:t>
      </w:r>
      <w:proofErr w:type="spellEnd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1E08">
        <w:rPr>
          <w:rFonts w:ascii="Times New Roman" w:eastAsia="Times New Roman" w:hAnsi="Times New Roman" w:cs="Times New Roman"/>
          <w:b/>
          <w:bCs/>
          <w:sz w:val="28"/>
          <w:szCs w:val="28"/>
        </w:rPr>
        <w:t>cubanos</w:t>
      </w:r>
      <w:proofErr w:type="spellEnd"/>
    </w:p>
    <w:p w:rsidR="009E6CD0" w:rsidRDefault="009E6CD0" w:rsidP="000F6C37">
      <w:pPr>
        <w:spacing w:before="6" w:after="0" w:line="160" w:lineRule="exact"/>
        <w:ind w:right="1213"/>
        <w:rPr>
          <w:sz w:val="16"/>
          <w:szCs w:val="16"/>
        </w:rPr>
      </w:pPr>
    </w:p>
    <w:p w:rsidR="009E6CD0" w:rsidRDefault="009E6CD0" w:rsidP="000F6C37">
      <w:pPr>
        <w:spacing w:after="0" w:line="200" w:lineRule="exact"/>
        <w:ind w:right="1213"/>
        <w:rPr>
          <w:sz w:val="20"/>
          <w:szCs w:val="20"/>
        </w:rPr>
      </w:pPr>
    </w:p>
    <w:p w:rsidR="00B01E08" w:rsidRDefault="00FE050C" w:rsidP="000F6C37">
      <w:pPr>
        <w:spacing w:after="0" w:line="240" w:lineRule="auto"/>
        <w:ind w:left="709" w:right="1213"/>
        <w:jc w:val="center"/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 w:rsidR="00B01E08" w:rsidRPr="00B01E08">
        <w:t xml:space="preserve"> </w:t>
      </w:r>
    </w:p>
    <w:p w:rsidR="009E6CD0" w:rsidRPr="00B01E08" w:rsidRDefault="00B01E08" w:rsidP="000F6C37">
      <w:pPr>
        <w:spacing w:after="0" w:line="240" w:lineRule="auto"/>
        <w:ind w:left="567" w:right="1213"/>
        <w:jc w:val="center"/>
      </w:pPr>
      <w:r w:rsidRPr="00B01E0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Formulation of dry powders for dusting with the </w:t>
      </w:r>
      <w:proofErr w:type="spellStart"/>
      <w:r w:rsidRPr="00B01E0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mancozeb</w:t>
      </w:r>
      <w:proofErr w:type="spellEnd"/>
      <w:r w:rsidRPr="00B01E0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fungicide using Cuban minerals</w:t>
      </w:r>
    </w:p>
    <w:p w:rsidR="009E6CD0" w:rsidRDefault="009E6CD0" w:rsidP="000F6C37">
      <w:pPr>
        <w:spacing w:after="0" w:line="200" w:lineRule="exact"/>
        <w:ind w:right="1213"/>
        <w:rPr>
          <w:sz w:val="20"/>
          <w:szCs w:val="20"/>
        </w:rPr>
      </w:pPr>
    </w:p>
    <w:p w:rsidR="009E6CD0" w:rsidRDefault="009E6CD0" w:rsidP="000F6C37">
      <w:pPr>
        <w:spacing w:before="17" w:after="0" w:line="200" w:lineRule="exact"/>
        <w:ind w:right="1213"/>
        <w:rPr>
          <w:sz w:val="20"/>
          <w:szCs w:val="20"/>
        </w:rPr>
      </w:pPr>
    </w:p>
    <w:p w:rsidR="009E6CD0" w:rsidRDefault="009E6CD0" w:rsidP="000F6C37">
      <w:pPr>
        <w:spacing w:before="7" w:after="0" w:line="180" w:lineRule="exact"/>
        <w:ind w:right="1213"/>
        <w:rPr>
          <w:sz w:val="18"/>
          <w:szCs w:val="18"/>
        </w:rPr>
      </w:pPr>
    </w:p>
    <w:p w:rsidR="009E6CD0" w:rsidRDefault="009E6CD0" w:rsidP="000F6C37">
      <w:pPr>
        <w:spacing w:after="0" w:line="200" w:lineRule="exact"/>
        <w:ind w:right="1213"/>
        <w:rPr>
          <w:sz w:val="20"/>
          <w:szCs w:val="20"/>
        </w:rPr>
      </w:pPr>
    </w:p>
    <w:p w:rsidR="009E6CD0" w:rsidRPr="000F6C37" w:rsidRDefault="00B01E08" w:rsidP="000F6C37">
      <w:pPr>
        <w:spacing w:after="0" w:line="360" w:lineRule="auto"/>
        <w:ind w:left="567" w:right="1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MSc. Abel Duménigo González </w:t>
      </w:r>
      <w:r w:rsidRPr="000F6C3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>Ing</w:t>
      </w:r>
      <w:proofErr w:type="spellEnd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. Bárbara González </w:t>
      </w:r>
      <w:proofErr w:type="spellStart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>Dávila</w:t>
      </w:r>
      <w:proofErr w:type="spellEnd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F6C3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>Téc</w:t>
      </w:r>
      <w:proofErr w:type="spellEnd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>Jesús</w:t>
      </w:r>
      <w:proofErr w:type="spellEnd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Gibert Laurreiro </w:t>
      </w:r>
      <w:r w:rsidRPr="000F6C3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>Ing</w:t>
      </w:r>
      <w:proofErr w:type="spellEnd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>Belkis</w:t>
      </w:r>
      <w:proofErr w:type="spellEnd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Rodríguez Arencibia </w:t>
      </w:r>
      <w:r w:rsidRPr="000F6C3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>Téc</w:t>
      </w:r>
      <w:proofErr w:type="spellEnd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. Dulce </w:t>
      </w:r>
      <w:proofErr w:type="spellStart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>María</w:t>
      </w:r>
      <w:proofErr w:type="spellEnd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>Calle</w:t>
      </w:r>
      <w:proofErr w:type="spellEnd"/>
      <w:r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Arencibia </w:t>
      </w:r>
      <w:r w:rsidRPr="000F6C3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</w:p>
    <w:p w:rsidR="009E6CD0" w:rsidRPr="000F6C37" w:rsidRDefault="009E6CD0" w:rsidP="000F6C37">
      <w:pPr>
        <w:spacing w:after="0" w:line="360" w:lineRule="auto"/>
        <w:ind w:right="1213"/>
        <w:jc w:val="both"/>
        <w:rPr>
          <w:rFonts w:ascii="Times New Roman" w:hAnsi="Times New Roman" w:cs="Times New Roman"/>
          <w:sz w:val="20"/>
          <w:szCs w:val="20"/>
        </w:rPr>
      </w:pPr>
    </w:p>
    <w:p w:rsidR="00B51639" w:rsidRPr="000F6C37" w:rsidRDefault="00FE050C" w:rsidP="000F6C37">
      <w:pPr>
        <w:spacing w:after="0" w:line="360" w:lineRule="auto"/>
        <w:ind w:left="102" w:right="121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0F6C3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B51639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Centro de </w:t>
      </w:r>
      <w:proofErr w:type="spellStart"/>
      <w:r w:rsidR="00B51639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Ingeniería</w:t>
      </w:r>
      <w:proofErr w:type="spellEnd"/>
      <w:r w:rsidR="00B51639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 Investigaciones </w:t>
      </w:r>
      <w:proofErr w:type="spellStart"/>
      <w:r w:rsidR="00B51639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Químicas</w:t>
      </w:r>
      <w:proofErr w:type="spellEnd"/>
      <w:r w:rsidR="00B51639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(CIIQ)</w:t>
      </w:r>
    </w:p>
    <w:p w:rsidR="00B51639" w:rsidRPr="000F6C37" w:rsidRDefault="00B51639" w:rsidP="000F6C37">
      <w:pPr>
        <w:spacing w:after="0" w:line="360" w:lineRule="auto"/>
        <w:ind w:left="102" w:right="121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Vía</w:t>
      </w:r>
      <w:proofErr w:type="spellEnd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Blanca s/n entre </w:t>
      </w:r>
      <w:proofErr w:type="spellStart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Infanta</w:t>
      </w:r>
      <w:proofErr w:type="spellEnd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y Palatino. </w:t>
      </w:r>
      <w:proofErr w:type="spellStart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Municipio</w:t>
      </w:r>
      <w:proofErr w:type="spellEnd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Cerro, La Habana, Cuba. </w:t>
      </w:r>
      <w:proofErr w:type="spellStart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Código</w:t>
      </w:r>
      <w:proofErr w:type="spellEnd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Postal: 12 000</w:t>
      </w:r>
    </w:p>
    <w:p w:rsidR="00B51639" w:rsidRPr="000F6C37" w:rsidRDefault="00B51639" w:rsidP="000F6C37">
      <w:pPr>
        <w:spacing w:after="0" w:line="360" w:lineRule="auto"/>
        <w:ind w:left="102" w:right="121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Teléfonos</w:t>
      </w:r>
      <w:proofErr w:type="spellEnd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: 53 7 648 9189 al 92, </w:t>
      </w:r>
      <w:proofErr w:type="spellStart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extensión</w:t>
      </w:r>
      <w:proofErr w:type="spellEnd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141</w:t>
      </w:r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E-mail: </w:t>
      </w:r>
      <w:hyperlink r:id="rId7" w:history="1">
        <w:r w:rsidR="00B05558" w:rsidRPr="000F6C37">
          <w:rPr>
            <w:rStyle w:val="Hipervnculo"/>
            <w:rFonts w:ascii="Times New Roman" w:eastAsia="Times New Roman" w:hAnsi="Times New Roman" w:cs="Times New Roman"/>
            <w:spacing w:val="-1"/>
            <w:sz w:val="24"/>
            <w:szCs w:val="24"/>
          </w:rPr>
          <w:t>abeld@ciiq.cu</w:t>
        </w:r>
      </w:hyperlink>
      <w:r w:rsidR="00B05558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hyperlink r:id="rId8" w:history="1">
        <w:r w:rsidR="00B05558" w:rsidRPr="000F6C37">
          <w:rPr>
            <w:rStyle w:val="Hipervnculo"/>
            <w:rFonts w:ascii="Times New Roman" w:eastAsia="Times New Roman" w:hAnsi="Times New Roman" w:cs="Times New Roman"/>
            <w:spacing w:val="-1"/>
            <w:sz w:val="24"/>
            <w:szCs w:val="24"/>
          </w:rPr>
          <w:t>barbarag@ciiq.cu</w:t>
        </w:r>
      </w:hyperlink>
      <w:r w:rsidR="00B05558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hyperlink r:id="rId9" w:history="1">
        <w:r w:rsidR="00B05558" w:rsidRPr="000F6C37">
          <w:rPr>
            <w:rStyle w:val="Hipervnculo"/>
            <w:rFonts w:ascii="Times New Roman" w:eastAsia="Times New Roman" w:hAnsi="Times New Roman" w:cs="Times New Roman"/>
            <w:spacing w:val="-1"/>
            <w:sz w:val="24"/>
            <w:szCs w:val="24"/>
          </w:rPr>
          <w:t>gibert@ciiq.cu</w:t>
        </w:r>
      </w:hyperlink>
      <w:r w:rsidR="00B05558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hyperlink r:id="rId10" w:history="1">
        <w:r w:rsidR="00B05558" w:rsidRPr="000F6C37">
          <w:rPr>
            <w:rStyle w:val="Hipervnculo"/>
            <w:rFonts w:ascii="Times New Roman" w:eastAsia="Times New Roman" w:hAnsi="Times New Roman" w:cs="Times New Roman"/>
            <w:spacing w:val="-1"/>
            <w:sz w:val="24"/>
            <w:szCs w:val="24"/>
          </w:rPr>
          <w:t>ducle@ciiq.cu</w:t>
        </w:r>
      </w:hyperlink>
      <w:r w:rsidR="00B05558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B51639" w:rsidRPr="000F6C37" w:rsidRDefault="00B51639" w:rsidP="000F6C37">
      <w:pPr>
        <w:spacing w:after="0" w:line="360" w:lineRule="auto"/>
        <w:ind w:left="102" w:right="121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51639" w:rsidRPr="000F6C37" w:rsidRDefault="00B51639" w:rsidP="000F6C37">
      <w:pPr>
        <w:spacing w:after="0" w:line="360" w:lineRule="auto"/>
        <w:ind w:left="102" w:right="121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Instituto</w:t>
      </w:r>
      <w:proofErr w:type="spellEnd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 Investigaciones de </w:t>
      </w:r>
      <w:proofErr w:type="spellStart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Sanidad</w:t>
      </w:r>
      <w:proofErr w:type="spellEnd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Vegetal (INISAV)</w:t>
      </w:r>
    </w:p>
    <w:p w:rsidR="009E6CD0" w:rsidRPr="000F6C37" w:rsidRDefault="00B51639" w:rsidP="000F6C37">
      <w:pPr>
        <w:spacing w:after="0" w:line="360" w:lineRule="auto"/>
        <w:ind w:left="102" w:right="121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Calle</w:t>
      </w:r>
      <w:proofErr w:type="spellEnd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110 No. 514 entre 5ta </w:t>
      </w:r>
      <w:proofErr w:type="spellStart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B y</w:t>
      </w:r>
      <w:proofErr w:type="spellEnd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5ta F. </w:t>
      </w:r>
      <w:proofErr w:type="spellStart"/>
      <w:r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Mu</w:t>
      </w:r>
      <w:r w:rsidR="00B05558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nicipio</w:t>
      </w:r>
      <w:proofErr w:type="spellEnd"/>
      <w:r w:rsidR="00B05558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Playa, La Habana, Cuba. </w:t>
      </w:r>
      <w:r w:rsidR="00FE050C" w:rsidRPr="000F6C37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="00FE050C" w:rsidRPr="000F6C3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E050C" w:rsidRPr="000F6C37">
        <w:rPr>
          <w:rFonts w:ascii="Times New Roman" w:eastAsia="Times New Roman" w:hAnsi="Times New Roman" w:cs="Times New Roman"/>
          <w:sz w:val="24"/>
          <w:szCs w:val="24"/>
        </w:rPr>
        <w:t>mail:</w:t>
      </w:r>
      <w:r w:rsidRPr="000F6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B05558" w:rsidRPr="000F6C37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brodriguez@inisav.cu</w:t>
        </w:r>
      </w:hyperlink>
      <w:r w:rsidR="00B05558" w:rsidRPr="000F6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6CD0" w:rsidRPr="000F6C37" w:rsidRDefault="009E6CD0" w:rsidP="000F6C37">
      <w:pPr>
        <w:spacing w:after="0" w:line="360" w:lineRule="auto"/>
        <w:ind w:right="1213"/>
        <w:jc w:val="both"/>
        <w:rPr>
          <w:rFonts w:ascii="Times New Roman" w:hAnsi="Times New Roman" w:cs="Times New Roman"/>
          <w:sz w:val="20"/>
          <w:szCs w:val="20"/>
        </w:rPr>
      </w:pPr>
    </w:p>
    <w:p w:rsidR="009E6CD0" w:rsidRPr="000F6C37" w:rsidRDefault="009E6CD0" w:rsidP="000F6C37">
      <w:pPr>
        <w:spacing w:after="0" w:line="360" w:lineRule="auto"/>
        <w:ind w:right="1213"/>
        <w:jc w:val="both"/>
        <w:rPr>
          <w:rFonts w:ascii="Times New Roman" w:hAnsi="Times New Roman" w:cs="Times New Roman"/>
          <w:sz w:val="20"/>
          <w:szCs w:val="20"/>
        </w:rPr>
      </w:pPr>
    </w:p>
    <w:p w:rsidR="009E6CD0" w:rsidRPr="000F6C37" w:rsidRDefault="00FE050C" w:rsidP="000F6C37">
      <w:pPr>
        <w:spacing w:after="0" w:line="360" w:lineRule="auto"/>
        <w:ind w:left="102" w:right="12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0F6C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0F6C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proofErr w:type="spellEnd"/>
      <w:r w:rsidR="0032025F"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E6CD0" w:rsidRPr="000F6C37" w:rsidRDefault="00FE050C" w:rsidP="00F65E95">
      <w:pPr>
        <w:pStyle w:val="Prrafodelista"/>
        <w:numPr>
          <w:ilvl w:val="0"/>
          <w:numId w:val="1"/>
        </w:numPr>
        <w:tabs>
          <w:tab w:val="left" w:pos="360"/>
        </w:tabs>
        <w:spacing w:before="7" w:after="0" w:line="360" w:lineRule="auto"/>
        <w:ind w:left="284" w:right="121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r w:rsidRPr="000F6C3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0F6C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0F6C3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0F6C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áti</w:t>
      </w:r>
      <w:r w:rsidRPr="000F6C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05558" w:rsidRPr="000F6C3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Entre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los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diferentes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tipos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de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formulaciones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plaguicidas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existentes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se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encuentran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los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polvos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secos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o espolvoreables, que son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formulaciones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de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plaguicidas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sólidos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,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muy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finos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y de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baja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concentración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, que se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producen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para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ser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aplicados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directamente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de forma manual.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En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Cuba, </w:t>
      </w:r>
      <w:proofErr w:type="spellStart"/>
      <w:proofErr w:type="gram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durante</w:t>
      </w:r>
      <w:proofErr w:type="spellEnd"/>
      <w:proofErr w:type="gram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los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últimos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años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, se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han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producido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plaguicidas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del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tipo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polvo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seco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en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la UEB Juan Luis Rodríguez de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Artemisa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, para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ser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empleados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fundamentalmente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en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el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cultivo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del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tabaco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. Como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inerte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en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estas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formulaciones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se ha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empleado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el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talco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de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importación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.</w:t>
      </w:r>
    </w:p>
    <w:p w:rsidR="009E6CD0" w:rsidRPr="000F6C37" w:rsidRDefault="009E6CD0" w:rsidP="00F65E95">
      <w:pPr>
        <w:tabs>
          <w:tab w:val="left" w:pos="360"/>
        </w:tabs>
        <w:spacing w:before="8" w:after="0" w:line="360" w:lineRule="auto"/>
        <w:ind w:left="284" w:right="1213"/>
        <w:jc w:val="both"/>
        <w:rPr>
          <w:rFonts w:ascii="Times New Roman" w:hAnsi="Times New Roman" w:cs="Times New Roman"/>
          <w:sz w:val="13"/>
          <w:szCs w:val="13"/>
        </w:rPr>
      </w:pPr>
    </w:p>
    <w:p w:rsidR="009E6CD0" w:rsidRPr="000F6C37" w:rsidRDefault="00FE050C" w:rsidP="00F65E95">
      <w:pPr>
        <w:pStyle w:val="Prrafodelista"/>
        <w:numPr>
          <w:ilvl w:val="0"/>
          <w:numId w:val="1"/>
        </w:numPr>
        <w:tabs>
          <w:tab w:val="left" w:pos="360"/>
        </w:tabs>
        <w:spacing w:after="0" w:line="360" w:lineRule="auto"/>
        <w:ind w:left="284" w:right="12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0F6C3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tivo</w:t>
      </w:r>
      <w:proofErr w:type="spellEnd"/>
      <w:r w:rsidRPr="000F6C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0F6C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F6C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Obtener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una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formulación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estable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gram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del</w:t>
      </w:r>
      <w:proofErr w:type="gram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fungicida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mancozeb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al 15 %,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empleando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como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inertes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diferentes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minerales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cubanos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:rsidR="009E6CD0" w:rsidRPr="000F6C37" w:rsidRDefault="009E6CD0" w:rsidP="00F65E95">
      <w:pPr>
        <w:tabs>
          <w:tab w:val="left" w:pos="360"/>
        </w:tabs>
        <w:spacing w:before="6" w:after="0" w:line="360" w:lineRule="auto"/>
        <w:ind w:left="284" w:right="1213"/>
        <w:jc w:val="both"/>
        <w:rPr>
          <w:rFonts w:ascii="Times New Roman" w:hAnsi="Times New Roman" w:cs="Times New Roman"/>
          <w:sz w:val="13"/>
          <w:szCs w:val="13"/>
        </w:rPr>
      </w:pPr>
    </w:p>
    <w:p w:rsidR="009E6CD0" w:rsidRPr="000F6C37" w:rsidRDefault="00FE050C" w:rsidP="00F65E95">
      <w:pPr>
        <w:pStyle w:val="Prrafodelista"/>
        <w:numPr>
          <w:ilvl w:val="0"/>
          <w:numId w:val="1"/>
        </w:numPr>
        <w:tabs>
          <w:tab w:val="left" w:pos="360"/>
        </w:tabs>
        <w:spacing w:after="0" w:line="360" w:lineRule="auto"/>
        <w:ind w:left="284" w:right="12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6C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="00B34B78"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todología</w:t>
      </w:r>
      <w:proofErr w:type="spellEnd"/>
      <w:r w:rsidR="00B34B78"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Los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formulados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z w:val="24"/>
          <w:szCs w:val="24"/>
        </w:rPr>
        <w:t>mancozeb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obtuvieron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mediante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el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procedimiento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clásico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consistente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operaciones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sucesivas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mezcla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impregnación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molienda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homogeneización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empleando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como</w:t>
      </w:r>
      <w:proofErr w:type="spellEnd"/>
      <w:proofErr w:type="gram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inertes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los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minerales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cubanos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zeolita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carbonato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calcio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y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caolín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gris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. Se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desarrolló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el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estudio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almacenamiento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acelerado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estufa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durante</w:t>
      </w:r>
      <w:proofErr w:type="spellEnd"/>
      <w:proofErr w:type="gram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14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días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. A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todos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los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formulados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se les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realizaron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los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análisis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físico-químicos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correspondientes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por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procedimientos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CIPAC (pH,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densidad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aparente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contenido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humedad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y de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ingrediente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activo</w:t>
      </w:r>
      <w:proofErr w:type="spellEnd"/>
      <w:r w:rsidR="00B05558" w:rsidRPr="000F6C37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9E6CD0" w:rsidRPr="000F6C37" w:rsidRDefault="009E6CD0" w:rsidP="00F65E95">
      <w:pPr>
        <w:tabs>
          <w:tab w:val="left" w:pos="360"/>
        </w:tabs>
        <w:spacing w:before="8" w:after="0" w:line="360" w:lineRule="auto"/>
        <w:ind w:left="284" w:right="1213"/>
        <w:jc w:val="both"/>
        <w:rPr>
          <w:rFonts w:ascii="Times New Roman" w:hAnsi="Times New Roman" w:cs="Times New Roman"/>
          <w:sz w:val="13"/>
          <w:szCs w:val="13"/>
        </w:rPr>
      </w:pPr>
    </w:p>
    <w:p w:rsidR="009E6CD0" w:rsidRPr="000F6C37" w:rsidRDefault="00FE050C" w:rsidP="00F65E95">
      <w:pPr>
        <w:pStyle w:val="Prrafodelista"/>
        <w:numPr>
          <w:ilvl w:val="0"/>
          <w:numId w:val="1"/>
        </w:numPr>
        <w:tabs>
          <w:tab w:val="left" w:pos="360"/>
        </w:tabs>
        <w:spacing w:after="0" w:line="360" w:lineRule="auto"/>
        <w:ind w:left="284" w:right="12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0F6C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ltados</w:t>
      </w:r>
      <w:proofErr w:type="spellEnd"/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 </w:t>
      </w:r>
      <w:proofErr w:type="spellStart"/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iscu</w:t>
      </w:r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0F6C3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ó</w:t>
      </w:r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proofErr w:type="spellEnd"/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Al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comparar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los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valores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del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contenido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de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ingrediente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activo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y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los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restantes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parámetros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físico-químicos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de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los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formulados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a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tiempo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cero con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los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obtenidos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tras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el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estudio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de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almacenaje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acelerado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, se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evidencia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que el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caolín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gris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puede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ser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empleado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en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la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producción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de la Base de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Polvo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Seco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Mancozeb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15 %,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debiendo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continuarse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las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investigaciones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con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otros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formulados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sencillos</w:t>
      </w:r>
      <w:proofErr w:type="spellEnd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y </w:t>
      </w:r>
      <w:proofErr w:type="spellStart"/>
      <w:r w:rsidR="00B34B78" w:rsidRPr="000F6C3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dúplex</w:t>
      </w:r>
      <w:proofErr w:type="spellEnd"/>
      <w:r w:rsidRPr="000F6C3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E6CD0" w:rsidRPr="000F6C37" w:rsidRDefault="009E6CD0" w:rsidP="00F65E95">
      <w:pPr>
        <w:tabs>
          <w:tab w:val="left" w:pos="360"/>
        </w:tabs>
        <w:spacing w:before="8" w:after="0" w:line="360" w:lineRule="auto"/>
        <w:ind w:left="284" w:right="1213"/>
        <w:jc w:val="both"/>
        <w:rPr>
          <w:rFonts w:ascii="Times New Roman" w:hAnsi="Times New Roman" w:cs="Times New Roman"/>
          <w:sz w:val="13"/>
          <w:szCs w:val="13"/>
        </w:rPr>
      </w:pPr>
    </w:p>
    <w:p w:rsidR="009E6CD0" w:rsidRPr="000F6C37" w:rsidRDefault="00FE050C" w:rsidP="00F65E95">
      <w:pPr>
        <w:pStyle w:val="Prrafodelista"/>
        <w:numPr>
          <w:ilvl w:val="0"/>
          <w:numId w:val="1"/>
        </w:numPr>
        <w:tabs>
          <w:tab w:val="left" w:pos="360"/>
        </w:tabs>
        <w:spacing w:after="0" w:line="360" w:lineRule="auto"/>
        <w:ind w:left="284" w:right="12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Concl</w:t>
      </w:r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sio</w:t>
      </w:r>
      <w:r w:rsidRPr="000F6C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F6C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spellEnd"/>
      <w:r w:rsidRPr="000F6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>logr</w:t>
      </w:r>
      <w:r w:rsidR="00434A98" w:rsidRPr="000F6C37">
        <w:rPr>
          <w:rFonts w:ascii="Times New Roman" w:eastAsia="Times New Roman" w:hAnsi="Times New Roman" w:cs="Times New Roman"/>
          <w:bCs/>
          <w:sz w:val="24"/>
          <w:szCs w:val="24"/>
        </w:rPr>
        <w:t>ó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>obtener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34A98" w:rsidRPr="000F6C37">
        <w:rPr>
          <w:rFonts w:ascii="Times New Roman" w:eastAsia="Times New Roman" w:hAnsi="Times New Roman" w:cs="Times New Roman"/>
          <w:bCs/>
          <w:sz w:val="24"/>
          <w:szCs w:val="24"/>
        </w:rPr>
        <w:t>una</w:t>
      </w:r>
      <w:proofErr w:type="spellEnd"/>
      <w:r w:rsidR="00434A9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>formulaci</w:t>
      </w:r>
      <w:r w:rsidR="00434A98" w:rsidRPr="000F6C37">
        <w:rPr>
          <w:rFonts w:ascii="Times New Roman" w:eastAsia="Times New Roman" w:hAnsi="Times New Roman" w:cs="Times New Roman"/>
          <w:bCs/>
          <w:sz w:val="24"/>
          <w:szCs w:val="24"/>
        </w:rPr>
        <w:t>ón</w:t>
      </w:r>
      <w:proofErr w:type="spellEnd"/>
      <w:r w:rsidR="00434A9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>estable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>polvo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>seco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>mancozeb</w:t>
      </w:r>
      <w:proofErr w:type="spellEnd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15 % </w:t>
      </w:r>
      <w:proofErr w:type="spellStart"/>
      <w:r w:rsidR="00B56A7B" w:rsidRPr="000F6C37">
        <w:rPr>
          <w:rFonts w:ascii="Times New Roman" w:eastAsia="Times New Roman" w:hAnsi="Times New Roman" w:cs="Times New Roman"/>
          <w:bCs/>
          <w:sz w:val="24"/>
          <w:szCs w:val="24"/>
        </w:rPr>
        <w:t>empleando</w:t>
      </w:r>
      <w:proofErr w:type="spellEnd"/>
      <w:r w:rsidR="00B56A7B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B56A7B" w:rsidRPr="000F6C37">
        <w:rPr>
          <w:rFonts w:ascii="Times New Roman" w:eastAsia="Times New Roman" w:hAnsi="Times New Roman" w:cs="Times New Roman"/>
          <w:bCs/>
          <w:sz w:val="24"/>
          <w:szCs w:val="24"/>
        </w:rPr>
        <w:t>como</w:t>
      </w:r>
      <w:proofErr w:type="spellEnd"/>
      <w:proofErr w:type="gramEnd"/>
      <w:r w:rsidR="00B56A7B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56A7B" w:rsidRPr="000F6C37">
        <w:rPr>
          <w:rFonts w:ascii="Times New Roman" w:eastAsia="Times New Roman" w:hAnsi="Times New Roman" w:cs="Times New Roman"/>
          <w:bCs/>
          <w:sz w:val="24"/>
          <w:szCs w:val="24"/>
        </w:rPr>
        <w:t>diluente</w:t>
      </w:r>
      <w:proofErr w:type="spellEnd"/>
      <w:r w:rsidR="00B56A7B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el </w:t>
      </w:r>
      <w:proofErr w:type="spellStart"/>
      <w:r w:rsidR="0032025F" w:rsidRPr="000F6C37">
        <w:rPr>
          <w:rFonts w:ascii="Times New Roman" w:eastAsia="Times New Roman" w:hAnsi="Times New Roman" w:cs="Times New Roman"/>
          <w:bCs/>
          <w:sz w:val="24"/>
          <w:szCs w:val="24"/>
        </w:rPr>
        <w:t>caolín</w:t>
      </w:r>
      <w:proofErr w:type="spellEnd"/>
      <w:r w:rsidR="00434A9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34A98" w:rsidRPr="000F6C37">
        <w:rPr>
          <w:rFonts w:ascii="Times New Roman" w:eastAsia="Times New Roman" w:hAnsi="Times New Roman" w:cs="Times New Roman"/>
          <w:bCs/>
          <w:sz w:val="24"/>
          <w:szCs w:val="24"/>
        </w:rPr>
        <w:t>gris</w:t>
      </w:r>
      <w:proofErr w:type="spellEnd"/>
      <w:r w:rsidR="00434A98" w:rsidRPr="000F6C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56A7B" w:rsidRPr="000F6C37">
        <w:rPr>
          <w:rFonts w:ascii="Times New Roman" w:eastAsia="Times New Roman" w:hAnsi="Times New Roman" w:cs="Times New Roman"/>
          <w:bCs/>
          <w:sz w:val="24"/>
          <w:szCs w:val="24"/>
        </w:rPr>
        <w:t>cubano</w:t>
      </w:r>
      <w:proofErr w:type="spellEnd"/>
      <w:r w:rsidR="00B56A7B" w:rsidRPr="000F6C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bookmarkEnd w:id="0"/>
    <w:p w:rsidR="009E6CD0" w:rsidRPr="000F6C37" w:rsidRDefault="009E6CD0" w:rsidP="000F6C37">
      <w:pPr>
        <w:spacing w:before="6" w:after="0" w:line="360" w:lineRule="auto"/>
        <w:ind w:right="1213"/>
        <w:jc w:val="both"/>
        <w:rPr>
          <w:rFonts w:ascii="Times New Roman" w:hAnsi="Times New Roman" w:cs="Times New Roman"/>
          <w:sz w:val="13"/>
          <w:szCs w:val="13"/>
        </w:rPr>
      </w:pPr>
    </w:p>
    <w:p w:rsidR="009E6CD0" w:rsidRPr="00406505" w:rsidRDefault="00FE050C" w:rsidP="00B8576E">
      <w:pPr>
        <w:spacing w:after="0" w:line="360" w:lineRule="auto"/>
        <w:ind w:left="102" w:right="1213"/>
        <w:jc w:val="both"/>
        <w:rPr>
          <w:rFonts w:ascii="Times New Roman" w:hAnsi="Times New Roman" w:cs="Times New Roman"/>
        </w:rPr>
      </w:pPr>
      <w:r w:rsidRPr="0040650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Abst</w:t>
      </w:r>
      <w:r w:rsidRPr="00406505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40650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40650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B8576E" w:rsidRPr="0040650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t:</w:t>
      </w:r>
    </w:p>
    <w:p w:rsidR="000F6C37" w:rsidRPr="00406505" w:rsidRDefault="000F6C37" w:rsidP="00833262">
      <w:pPr>
        <w:pStyle w:val="Prrafodelista"/>
        <w:widowControl/>
        <w:numPr>
          <w:ilvl w:val="1"/>
          <w:numId w:val="3"/>
        </w:numPr>
        <w:spacing w:after="0" w:line="360" w:lineRule="auto"/>
        <w:ind w:left="284" w:right="121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406505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Problematic: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833262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Among the different types of pesticide</w:t>
      </w:r>
      <w:r w:rsidR="00BE024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s’</w:t>
      </w:r>
      <w:r w:rsidR="00833262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formulations are dry powders, which are formulations of solid pesticides, very thin and of low concentration, which </w:t>
      </w:r>
      <w:proofErr w:type="gramStart"/>
      <w:r w:rsidR="00833262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are produced to be applied</w:t>
      </w:r>
      <w:proofErr w:type="gramEnd"/>
      <w:r w:rsidR="00833262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manually. In Cuba, during the last years, dry powder pesticides formulations, used mainly in the cultivation of tobacco, </w:t>
      </w:r>
      <w:proofErr w:type="gramStart"/>
      <w:r w:rsidR="00833262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have been produced</w:t>
      </w:r>
      <w:proofErr w:type="gramEnd"/>
      <w:r w:rsidR="00833262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in the plant Juan Luis Rodríguez, located in </w:t>
      </w:r>
      <w:proofErr w:type="spellStart"/>
      <w:r w:rsidR="00833262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Artemisa</w:t>
      </w:r>
      <w:proofErr w:type="spellEnd"/>
      <w:r w:rsidR="00833262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. As inert material in these </w:t>
      </w:r>
      <w:r w:rsidR="00406505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formulations,</w:t>
      </w:r>
      <w:r w:rsidR="00833262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the talc of import </w:t>
      </w:r>
      <w:proofErr w:type="gramStart"/>
      <w:r w:rsidR="00833262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has been used</w:t>
      </w:r>
      <w:proofErr w:type="gramEnd"/>
      <w:r w:rsidR="00833262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:rsidR="000F6C37" w:rsidRPr="00406505" w:rsidRDefault="000F6C37" w:rsidP="000F6C37">
      <w:pPr>
        <w:widowControl/>
        <w:spacing w:after="0" w:line="360" w:lineRule="auto"/>
        <w:ind w:left="-76" w:right="121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</w:p>
    <w:p w:rsidR="000F6C37" w:rsidRPr="00406505" w:rsidRDefault="000F6C37" w:rsidP="000F6C37">
      <w:pPr>
        <w:pStyle w:val="Prrafodelista"/>
        <w:widowControl/>
        <w:numPr>
          <w:ilvl w:val="1"/>
          <w:numId w:val="3"/>
        </w:numPr>
        <w:spacing w:after="0" w:line="360" w:lineRule="auto"/>
        <w:ind w:left="284" w:right="121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406505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Objective (s):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291D95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To o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btain a stable formulation of the fungicide </w:t>
      </w:r>
      <w:proofErr w:type="spellStart"/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mancozeb</w:t>
      </w:r>
      <w:proofErr w:type="spellEnd"/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at 15</w:t>
      </w:r>
      <w:r w:rsidR="00B03729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%, using </w:t>
      </w:r>
      <w:r w:rsidR="00B03729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different Cuban minerals</w:t>
      </w:r>
      <w:r w:rsidR="00B03729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as </w:t>
      </w:r>
      <w:r w:rsidR="00406505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inert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:rsidR="000F6C37" w:rsidRPr="00406505" w:rsidRDefault="000F6C37" w:rsidP="000F6C37">
      <w:pPr>
        <w:widowControl/>
        <w:spacing w:after="0" w:line="360" w:lineRule="auto"/>
        <w:ind w:right="121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</w:p>
    <w:p w:rsidR="000F6C37" w:rsidRPr="00406505" w:rsidRDefault="000F6C37" w:rsidP="00B03729">
      <w:pPr>
        <w:pStyle w:val="Prrafodelista"/>
        <w:widowControl/>
        <w:numPr>
          <w:ilvl w:val="1"/>
          <w:numId w:val="3"/>
        </w:numPr>
        <w:spacing w:after="0" w:line="360" w:lineRule="auto"/>
        <w:ind w:left="284" w:right="121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406505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Methodology: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The formulations of </w:t>
      </w:r>
      <w:proofErr w:type="spellStart"/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mancozeb</w:t>
      </w:r>
      <w:proofErr w:type="spellEnd"/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were obtained by the classical procedure, consisting of the successive operations of mixing and impregnation - grinding - homogenization, using as </w:t>
      </w:r>
      <w:r w:rsidR="00406505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inert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the Cuban minerals: zeolite, calcium carbonate and gray kaolin. The study of accelerated storage in </w:t>
      </w:r>
      <w:r w:rsidR="00B03729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a stove 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for 14 days was developed. All the formulations </w:t>
      </w:r>
      <w:proofErr w:type="gramStart"/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were subjected</w:t>
      </w:r>
      <w:proofErr w:type="gramEnd"/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to the corresponding physical-chemical analyzes by CIPAC procedures (pH, bulk density, moisture content and active ingredient</w:t>
      </w:r>
      <w:r w:rsidR="00B03729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content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).</w:t>
      </w:r>
    </w:p>
    <w:p w:rsidR="000F6C37" w:rsidRPr="00406505" w:rsidRDefault="000F6C37" w:rsidP="000F6C37">
      <w:pPr>
        <w:widowControl/>
        <w:spacing w:after="0" w:line="360" w:lineRule="auto"/>
        <w:ind w:right="121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</w:p>
    <w:p w:rsidR="000F6C37" w:rsidRPr="00406505" w:rsidRDefault="000F6C37" w:rsidP="000F6C37">
      <w:pPr>
        <w:pStyle w:val="Prrafodelista"/>
        <w:widowControl/>
        <w:numPr>
          <w:ilvl w:val="1"/>
          <w:numId w:val="3"/>
        </w:numPr>
        <w:spacing w:after="0" w:line="360" w:lineRule="auto"/>
        <w:ind w:left="284" w:right="121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406505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Results and discussion: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When comparing the values ​​of the content of active ingredient and the rest of the physical-chemical parameters of the zero-time formulated </w:t>
      </w:r>
      <w:r w:rsidR="00BE024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samples 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ones with those obtained after the accelerated storage study, it is evident that gray kaolin can be used in the production of </w:t>
      </w:r>
      <w:proofErr w:type="spellStart"/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Mancozeb</w:t>
      </w:r>
      <w:proofErr w:type="spellEnd"/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Dry Powder Base 15</w:t>
      </w:r>
      <w:r w:rsidR="00B03729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%</w:t>
      </w:r>
      <w:r w:rsidR="00B03729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 Th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e investigations </w:t>
      </w:r>
      <w:r w:rsidR="00B03729"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in this field </w:t>
      </w:r>
      <w:proofErr w:type="gramStart"/>
      <w:r w:rsidR="00BE024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should be 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continued</w:t>
      </w:r>
      <w:proofErr w:type="gramEnd"/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with other simple formulations and duplexes.</w:t>
      </w:r>
    </w:p>
    <w:p w:rsidR="000F6C37" w:rsidRPr="00406505" w:rsidRDefault="000F6C37" w:rsidP="000F6C37">
      <w:pPr>
        <w:widowControl/>
        <w:spacing w:after="0" w:line="360" w:lineRule="auto"/>
        <w:ind w:right="121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</w:p>
    <w:p w:rsidR="000F6C37" w:rsidRPr="009F18D8" w:rsidRDefault="000F6C37" w:rsidP="000F6C37">
      <w:pPr>
        <w:pStyle w:val="Prrafodelista"/>
        <w:widowControl/>
        <w:numPr>
          <w:ilvl w:val="1"/>
          <w:numId w:val="3"/>
        </w:numPr>
        <w:spacing w:after="0" w:line="360" w:lineRule="auto"/>
        <w:ind w:left="284" w:right="1213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  <w:r w:rsidRPr="00406505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Conclusions:</w:t>
      </w:r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It was possible to obtain a stable formulation of dry powder </w:t>
      </w:r>
      <w:proofErr w:type="spellStart"/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mancozeb</w:t>
      </w:r>
      <w:proofErr w:type="spellEnd"/>
      <w:r w:rsidRPr="0040650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15 % using as diluent the Cuban gray kaolin.</w:t>
      </w:r>
    </w:p>
    <w:p w:rsidR="009F18D8" w:rsidRPr="00BE0248" w:rsidRDefault="009F18D8" w:rsidP="009F18D8">
      <w:pPr>
        <w:widowControl/>
        <w:spacing w:after="0" w:line="360" w:lineRule="auto"/>
        <w:ind w:right="1213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 w:eastAsia="es-ES"/>
        </w:rPr>
      </w:pPr>
    </w:p>
    <w:p w:rsidR="009E6CD0" w:rsidRPr="009F18D8" w:rsidRDefault="009E6CD0" w:rsidP="000F6C37">
      <w:pPr>
        <w:spacing w:before="2" w:after="0" w:line="120" w:lineRule="exact"/>
        <w:ind w:right="1213"/>
        <w:rPr>
          <w:sz w:val="160"/>
          <w:szCs w:val="12"/>
        </w:rPr>
      </w:pPr>
    </w:p>
    <w:p w:rsidR="009E6CD0" w:rsidRDefault="00FE050C" w:rsidP="000F6C37">
      <w:pPr>
        <w:spacing w:after="0" w:line="360" w:lineRule="auto"/>
        <w:ind w:left="102" w:right="1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proofErr w:type="spellStart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>Mancozeb</w:t>
      </w:r>
      <w:proofErr w:type="spellEnd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>;</w:t>
      </w:r>
      <w:r w:rsidR="00B03729" w:rsidRPr="00B0372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 xml:space="preserve"> </w:t>
      </w:r>
      <w:proofErr w:type="spellStart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>Caolín</w:t>
      </w:r>
      <w:proofErr w:type="spellEnd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 xml:space="preserve"> Gris; </w:t>
      </w:r>
      <w:proofErr w:type="spellStart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>Polvos</w:t>
      </w:r>
      <w:proofErr w:type="spellEnd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 xml:space="preserve"> </w:t>
      </w:r>
      <w:proofErr w:type="spellStart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>Secos</w:t>
      </w:r>
      <w:proofErr w:type="spellEnd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 xml:space="preserve"> </w:t>
      </w:r>
      <w:proofErr w:type="spellStart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>Plaguicidas</w:t>
      </w:r>
      <w:proofErr w:type="spellEnd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 xml:space="preserve">; </w:t>
      </w:r>
      <w:proofErr w:type="spellStart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>Formulación</w:t>
      </w:r>
      <w:proofErr w:type="spellEnd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 xml:space="preserve">; </w:t>
      </w:r>
      <w:proofErr w:type="spellStart"/>
      <w:r w:rsid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>E</w:t>
      </w:r>
      <w:r w:rsidR="00B03729" w:rsidRPr="00B0372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>stabilidad</w:t>
      </w:r>
      <w:proofErr w:type="spellEnd"/>
      <w:r w:rsidR="00B03729" w:rsidRPr="008240D9">
        <w:rPr>
          <w:rFonts w:ascii="Times New Roman" w:eastAsia="Times New Roman" w:hAnsi="Times New Roman" w:cs="Times New Roman"/>
          <w:bCs/>
          <w:spacing w:val="12"/>
          <w:sz w:val="24"/>
          <w:szCs w:val="24"/>
        </w:rPr>
        <w:t>.</w:t>
      </w:r>
    </w:p>
    <w:p w:rsidR="009E6CD0" w:rsidRDefault="009E6CD0" w:rsidP="000F6C37">
      <w:pPr>
        <w:spacing w:after="0" w:line="200" w:lineRule="exact"/>
        <w:ind w:right="1213"/>
        <w:rPr>
          <w:sz w:val="20"/>
          <w:szCs w:val="20"/>
        </w:rPr>
      </w:pPr>
    </w:p>
    <w:p w:rsidR="009E6CD0" w:rsidRDefault="009E6CD0" w:rsidP="000F6C37">
      <w:pPr>
        <w:spacing w:before="20" w:after="0" w:line="200" w:lineRule="exact"/>
        <w:ind w:right="1213"/>
        <w:rPr>
          <w:sz w:val="20"/>
          <w:szCs w:val="20"/>
        </w:rPr>
      </w:pPr>
    </w:p>
    <w:p w:rsidR="009E6CD0" w:rsidRDefault="00FE050C" w:rsidP="000F6C37">
      <w:pPr>
        <w:spacing w:after="0" w:line="359" w:lineRule="auto"/>
        <w:ind w:left="102" w:right="1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words: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proofErr w:type="spellStart"/>
      <w:r w:rsidR="008240D9" w:rsidRPr="008240D9">
        <w:rPr>
          <w:rFonts w:ascii="Times New Roman" w:eastAsia="Times New Roman" w:hAnsi="Times New Roman" w:cs="Times New Roman"/>
          <w:bCs/>
          <w:i/>
          <w:spacing w:val="5"/>
          <w:sz w:val="24"/>
          <w:szCs w:val="24"/>
        </w:rPr>
        <w:t>Mancozeb</w:t>
      </w:r>
      <w:proofErr w:type="spellEnd"/>
      <w:r w:rsidR="008240D9" w:rsidRPr="008240D9">
        <w:rPr>
          <w:rFonts w:ascii="Times New Roman" w:eastAsia="Times New Roman" w:hAnsi="Times New Roman" w:cs="Times New Roman"/>
          <w:bCs/>
          <w:i/>
          <w:spacing w:val="5"/>
          <w:sz w:val="24"/>
          <w:szCs w:val="24"/>
        </w:rPr>
        <w:t>; Gray kaolin; Dry Powders Pesticides; Formulation; Stability.</w:t>
      </w:r>
      <w:r w:rsidR="008240D9" w:rsidRPr="008240D9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</w:p>
    <w:p w:rsidR="009E6CD0" w:rsidRDefault="009E6CD0" w:rsidP="008240D9">
      <w:pPr>
        <w:spacing w:before="6" w:after="0" w:line="240" w:lineRule="auto"/>
        <w:ind w:right="12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6CD0">
      <w:headerReference w:type="default" r:id="rId12"/>
      <w:footerReference w:type="default" r:id="rId13"/>
      <w:pgSz w:w="11920" w:h="16840"/>
      <w:pgMar w:top="2900" w:right="460" w:bottom="1640" w:left="1600" w:header="300" w:footer="1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050C">
      <w:pPr>
        <w:spacing w:after="0" w:line="240" w:lineRule="auto"/>
      </w:pPr>
      <w:r>
        <w:separator/>
      </w:r>
    </w:p>
  </w:endnote>
  <w:endnote w:type="continuationSeparator" w:id="0">
    <w:p w:rsidR="00000000" w:rsidRDefault="00FE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CD0" w:rsidRDefault="00255A4B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2884805</wp:posOffset>
              </wp:positionH>
              <wp:positionV relativeFrom="page">
                <wp:posOffset>9635490</wp:posOffset>
              </wp:positionV>
              <wp:extent cx="1834515" cy="6134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CD0" w:rsidRDefault="00FE050C">
                          <w:pPr>
                            <w:spacing w:after="0" w:line="307" w:lineRule="exact"/>
                            <w:ind w:left="42" w:right="-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ió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o</w:t>
                          </w:r>
                          <w:proofErr w:type="spellEnd"/>
                        </w:p>
                        <w:p w:rsidR="009E6CD0" w:rsidRDefault="00FE050C">
                          <w:pPr>
                            <w:spacing w:before="6" w:after="0" w:line="322" w:lineRule="exact"/>
                            <w:ind w:left="426" w:right="-48" w:hanging="406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hyperlink r:id="rId1"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8"/>
                                <w:szCs w:val="28"/>
                                <w:u w:val="single" w:color="0000FF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8"/>
                                <w:szCs w:val="28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</w:rPr>
                              <w:t>lv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</w:rPr>
                              <w:t>@uc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8"/>
                                <w:szCs w:val="28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</w:rPr>
                              <w:t>.cu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</w:hyperlink>
                          <w:hyperlink r:id="rId2"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</w:rPr>
                              <w:t>www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</w:rPr>
                              <w:t>.uc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8"/>
                                <w:szCs w:val="28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3"/>
                                <w:sz w:val="28"/>
                                <w:szCs w:val="28"/>
                                <w:u w:val="single" w:color="0000FF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</w:rPr>
                              <w:t>.cu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7.15pt;margin-top:758.7pt;width:144.45pt;height:4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" filled="f" stroked="f">
              <v:textbox inset="0,0,0,0">
                <w:txbxContent>
                  <w:p w:rsidR="009E6CD0" w:rsidRDefault="00FE050C">
                    <w:pPr>
                      <w:spacing w:after="0" w:line="307" w:lineRule="exact"/>
                      <w:ind w:left="42" w:right="-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ió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n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e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o</w:t>
                    </w:r>
                    <w:proofErr w:type="spellEnd"/>
                  </w:p>
                  <w:p w:rsidR="009E6CD0" w:rsidRDefault="00FE050C">
                    <w:pPr>
                      <w:spacing w:before="6" w:after="0" w:line="322" w:lineRule="exact"/>
                      <w:ind w:left="426" w:right="-48" w:hanging="406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hyperlink r:id="rId3"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</w:rPr>
                        <w:t>lv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</w:rPr>
                        <w:t>@uc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</w:rPr>
                        <w:t>.cu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</w:hyperlink>
                    <w:hyperlink r:id="rId4"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</w:rPr>
                        <w:t>www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</w:rPr>
                        <w:t>.uc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2"/>
                          <w:sz w:val="28"/>
                          <w:szCs w:val="28"/>
                          <w:u w:val="single" w:color="0000FF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3"/>
                          <w:sz w:val="28"/>
                          <w:szCs w:val="28"/>
                          <w:u w:val="single" w:color="0000FF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</w:rPr>
                        <w:t>.cu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050C">
      <w:pPr>
        <w:spacing w:after="0" w:line="240" w:lineRule="auto"/>
      </w:pPr>
      <w:r>
        <w:separator/>
      </w:r>
    </w:p>
  </w:footnote>
  <w:footnote w:type="continuationSeparator" w:id="0">
    <w:p w:rsidR="00000000" w:rsidRDefault="00FE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CD0" w:rsidRDefault="00255A4B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6467475</wp:posOffset>
              </wp:positionH>
              <wp:positionV relativeFrom="page">
                <wp:posOffset>190500</wp:posOffset>
              </wp:positionV>
              <wp:extent cx="732790" cy="1652270"/>
              <wp:effectExtent l="0" t="0" r="635" b="508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790" cy="1652270"/>
                        <a:chOff x="10185" y="300"/>
                        <a:chExt cx="1154" cy="2602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85" y="300"/>
                          <a:ext cx="1125" cy="13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0" y="1617"/>
                          <a:ext cx="1149" cy="1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EBD65F" id="Group 4" o:spid="_x0000_s1026" style="position:absolute;margin-left:509.25pt;margin-top:15pt;width:57.7pt;height:130.1pt;z-index:-251660288;mso-position-horizontal-relative:page;mso-position-vertical-relative:page" coordorigin="10185,300" coordsize="1154,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0185;top:300;width:1125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">
                <v:imagedata r:id="rId3" o:title=""/>
              </v:shape>
              <v:shape id="Picture 5" o:spid="_x0000_s1028" type="#_x0000_t75" style="position:absolute;left:10190;top:1617;width:1149;height:1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1445895</wp:posOffset>
              </wp:positionH>
              <wp:positionV relativeFrom="page">
                <wp:posOffset>364490</wp:posOffset>
              </wp:positionV>
              <wp:extent cx="4667885" cy="528320"/>
              <wp:effectExtent l="0" t="2540" r="127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8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CD0" w:rsidRDefault="00FE050C">
                          <w:pPr>
                            <w:spacing w:after="0" w:line="265" w:lineRule="exact"/>
                            <w:ind w:left="-18" w:right="-3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LA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LA 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L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 LA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ENTA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 TRABAJOS</w:t>
                          </w:r>
                        </w:p>
                        <w:p w:rsidR="009E6CD0" w:rsidRDefault="00FE050C">
                          <w:pPr>
                            <w:spacing w:after="0" w:line="240" w:lineRule="auto"/>
                            <w:ind w:left="865" w:right="84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II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ONVEN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Í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ONAL</w:t>
                          </w:r>
                        </w:p>
                        <w:p w:rsidR="009E6CD0" w:rsidRDefault="00FE050C">
                          <w:pPr>
                            <w:spacing w:after="0" w:line="240" w:lineRule="auto"/>
                            <w:ind w:left="2536" w:right="251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“II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 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LV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2019”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3.85pt;margin-top:28.7pt;width:367.55pt;height:41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8JyrwIAAKk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" filled="f" stroked="f">
              <v:textbox inset="0,0,0,0">
                <w:txbxContent>
                  <w:p w:rsidR="009E6CD0" w:rsidRDefault="00FE050C">
                    <w:pPr>
                      <w:spacing w:after="0" w:line="265" w:lineRule="exact"/>
                      <w:ind w:left="-18" w:right="-38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LA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LA 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L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 LA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ENTA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 TRABAJOS</w:t>
                    </w:r>
                  </w:p>
                  <w:p w:rsidR="009E6CD0" w:rsidRDefault="00FE050C">
                    <w:pPr>
                      <w:spacing w:after="0" w:line="240" w:lineRule="auto"/>
                      <w:ind w:left="865" w:right="84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II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ONVEN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Í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ICA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INT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ONAL</w:t>
                    </w:r>
                  </w:p>
                  <w:p w:rsidR="009E6CD0" w:rsidRDefault="00FE050C">
                    <w:pPr>
                      <w:spacing w:after="0" w:line="240" w:lineRule="auto"/>
                      <w:ind w:left="2536" w:right="251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“II 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 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LV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2019”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2548255</wp:posOffset>
              </wp:positionH>
              <wp:positionV relativeFrom="page">
                <wp:posOffset>1065530</wp:posOffset>
              </wp:positionV>
              <wp:extent cx="2465705" cy="35306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570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CD0" w:rsidRDefault="00FE050C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DEL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23 AL 30 DE JUNIO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DEL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2019.</w:t>
                          </w:r>
                        </w:p>
                        <w:p w:rsidR="009E6CD0" w:rsidRDefault="00FE050C">
                          <w:pPr>
                            <w:spacing w:after="0" w:line="240" w:lineRule="auto"/>
                            <w:ind w:left="27" w:right="-4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YOS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DE VILLA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LA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00.65pt;margin-top:83.9pt;width:194.15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ibsgIAALA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" filled="f" stroked="f">
              <v:textbox inset="0,0,0,0">
                <w:txbxContent>
                  <w:p w:rsidR="009E6CD0" w:rsidRDefault="00FE050C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DEL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23 AL 30 DE JUNIO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DEL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2019.</w:t>
                    </w:r>
                  </w:p>
                  <w:p w:rsidR="009E6CD0" w:rsidRDefault="00FE050C">
                    <w:pPr>
                      <w:spacing w:after="0" w:line="240" w:lineRule="auto"/>
                      <w:ind w:left="27" w:right="-4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YOS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DE VILLA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LA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A.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2D26"/>
    <w:multiLevelType w:val="hybridMultilevel"/>
    <w:tmpl w:val="36D2A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A5CB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54A81"/>
    <w:multiLevelType w:val="hybridMultilevel"/>
    <w:tmpl w:val="884A0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00800"/>
    <w:multiLevelType w:val="hybridMultilevel"/>
    <w:tmpl w:val="60003E02"/>
    <w:lvl w:ilvl="0" w:tplc="33AA4786">
      <w:numFmt w:val="bullet"/>
      <w:lvlText w:val=""/>
      <w:lvlJc w:val="left"/>
      <w:pPr>
        <w:ind w:left="822" w:hanging="360"/>
      </w:pPr>
      <w:rPr>
        <w:rFonts w:ascii="Times New Roman" w:eastAsia="Symbo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D0"/>
    <w:rsid w:val="000F6C37"/>
    <w:rsid w:val="00255A4B"/>
    <w:rsid w:val="00291D95"/>
    <w:rsid w:val="0032025F"/>
    <w:rsid w:val="00406505"/>
    <w:rsid w:val="00434A98"/>
    <w:rsid w:val="005C4F98"/>
    <w:rsid w:val="00775D00"/>
    <w:rsid w:val="008240D9"/>
    <w:rsid w:val="00833262"/>
    <w:rsid w:val="00863033"/>
    <w:rsid w:val="00903F51"/>
    <w:rsid w:val="009E6CD0"/>
    <w:rsid w:val="009F18D8"/>
    <w:rsid w:val="00B01E08"/>
    <w:rsid w:val="00B03729"/>
    <w:rsid w:val="00B05558"/>
    <w:rsid w:val="00B34B78"/>
    <w:rsid w:val="00B51639"/>
    <w:rsid w:val="00B56A7B"/>
    <w:rsid w:val="00B6269B"/>
    <w:rsid w:val="00B8576E"/>
    <w:rsid w:val="00BE0248"/>
    <w:rsid w:val="00F65E95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59FD2DAF"/>
  <w15:docId w15:val="{F34EEB65-DD4C-4678-B6E3-9A4A97BE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555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F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6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g@ciiq.c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eld@ciiq.c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odriguez@inisav.c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ucle@ciiq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bert@ciiq.c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vencionuclv@uclv.cu" TargetMode="External"/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Relationship Id="rId4" Type="http://schemas.openxmlformats.org/officeDocument/2006/relationships/hyperlink" Target="http://www.uclv.edu.c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Abel Dumenigo Gonzalez</cp:lastModifiedBy>
  <cp:revision>2</cp:revision>
  <dcterms:created xsi:type="dcterms:W3CDTF">2019-03-05T19:52:00Z</dcterms:created>
  <dcterms:modified xsi:type="dcterms:W3CDTF">2019-03-05T19:52:00Z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