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CD" w:rsidRPr="009D5E02" w:rsidRDefault="008A1C16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02">
        <w:rPr>
          <w:rFonts w:ascii="Times New Roman" w:hAnsi="Times New Roman" w:cs="Times New Roman"/>
          <w:b/>
          <w:sz w:val="28"/>
          <w:szCs w:val="28"/>
        </w:rPr>
        <w:t xml:space="preserve">NOMBRE </w:t>
      </w:r>
      <w:r w:rsidR="00640758" w:rsidRPr="009D5E02">
        <w:rPr>
          <w:rFonts w:ascii="Times New Roman" w:hAnsi="Times New Roman" w:cs="Times New Roman"/>
          <w:b/>
          <w:sz w:val="28"/>
          <w:szCs w:val="28"/>
        </w:rPr>
        <w:t>DE</w:t>
      </w:r>
      <w:r w:rsidR="00640758">
        <w:rPr>
          <w:rFonts w:ascii="Times New Roman" w:hAnsi="Times New Roman" w:cs="Times New Roman"/>
          <w:b/>
          <w:sz w:val="28"/>
          <w:szCs w:val="28"/>
        </w:rPr>
        <w:t xml:space="preserve">L </w:t>
      </w:r>
      <w:r w:rsidR="00640758" w:rsidRPr="009D5E02">
        <w:rPr>
          <w:rFonts w:ascii="Times New Roman" w:hAnsi="Times New Roman" w:cs="Times New Roman"/>
          <w:b/>
          <w:sz w:val="28"/>
          <w:szCs w:val="28"/>
        </w:rPr>
        <w:t>SUB</w:t>
      </w:r>
      <w:r w:rsidRPr="009D5E02">
        <w:rPr>
          <w:rFonts w:ascii="Times New Roman" w:hAnsi="Times New Roman" w:cs="Times New Roman"/>
          <w:b/>
          <w:sz w:val="28"/>
          <w:szCs w:val="28"/>
        </w:rPr>
        <w:t>-EVENTO</w:t>
      </w:r>
    </w:p>
    <w:p w:rsidR="00027F4A" w:rsidRDefault="00027F4A" w:rsidP="00027F4A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9E5">
        <w:rPr>
          <w:rFonts w:ascii="Times New Roman" w:hAnsi="Times New Roman" w:cs="Times New Roman"/>
          <w:b/>
          <w:sz w:val="28"/>
          <w:szCs w:val="28"/>
        </w:rPr>
        <w:t>XII CONFERENCIA “LA INGENIERÍA QUÍMICA: DESARROLLO, POTENCIALIDADES Y SUS RETOS”</w:t>
      </w:r>
    </w:p>
    <w:p w:rsidR="00027F4A" w:rsidRPr="00EF09E5" w:rsidRDefault="00027F4A" w:rsidP="00027F4A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C16" w:rsidRPr="009D5E02" w:rsidRDefault="008A1C16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02">
        <w:rPr>
          <w:rFonts w:ascii="Times New Roman" w:hAnsi="Times New Roman" w:cs="Times New Roman"/>
          <w:b/>
          <w:sz w:val="28"/>
          <w:szCs w:val="28"/>
        </w:rPr>
        <w:t>Título</w:t>
      </w:r>
    </w:p>
    <w:p w:rsidR="002C2CBE" w:rsidRPr="002C2CBE" w:rsidRDefault="002C2CBE" w:rsidP="002C2CBE">
      <w:pPr>
        <w:pStyle w:val="Textosinformato"/>
        <w:spacing w:line="276" w:lineRule="auto"/>
        <w:jc w:val="both"/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es-ES"/>
        </w:rPr>
      </w:pPr>
      <w:r w:rsidRPr="002C2CBE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es-ES"/>
        </w:rPr>
        <w:t>Establecimiento de nuevas condiciones de operación de las etapas de preinóculo e inóculo en el proceso de producción de Factor de Crecimiento Epidérmico.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A1C16" w:rsidRPr="002C2CBE" w:rsidRDefault="008A1C16" w:rsidP="00667F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C2CBE">
        <w:rPr>
          <w:rFonts w:ascii="Times New Roman" w:hAnsi="Times New Roman" w:cs="Times New Roman"/>
          <w:b/>
          <w:i/>
          <w:sz w:val="28"/>
          <w:szCs w:val="28"/>
          <w:lang w:val="en-US"/>
        </w:rPr>
        <w:t>Title</w:t>
      </w:r>
    </w:p>
    <w:p w:rsidR="002C2CBE" w:rsidRPr="006D0237" w:rsidRDefault="002C2CBE" w:rsidP="002C2CBE">
      <w:pPr>
        <w:pStyle w:val="Textosinformato"/>
        <w:spacing w:line="276" w:lineRule="auto"/>
        <w:jc w:val="both"/>
        <w:rPr>
          <w:rFonts w:ascii="Times New Roman" w:eastAsia="SimSun" w:hAnsi="Times New Roman" w:cs="Times New Roman"/>
          <w:b/>
          <w:i/>
          <w:color w:val="000000"/>
          <w:kern w:val="0"/>
          <w:sz w:val="28"/>
          <w:szCs w:val="28"/>
          <w:lang w:val="en-US"/>
        </w:rPr>
      </w:pPr>
      <w:proofErr w:type="gramStart"/>
      <w:r w:rsidRPr="006D0237">
        <w:rPr>
          <w:rFonts w:ascii="Times New Roman" w:eastAsia="SimSun" w:hAnsi="Times New Roman" w:cs="Times New Roman"/>
          <w:b/>
          <w:i/>
          <w:color w:val="000000"/>
          <w:kern w:val="0"/>
          <w:sz w:val="28"/>
          <w:szCs w:val="28"/>
          <w:lang w:val="en-US"/>
        </w:rPr>
        <w:t>Establishment of new operating conditions of the pre-inoculum and inoculum stages in the production process of Epidermal Growth Factor.</w:t>
      </w:r>
      <w:proofErr w:type="gramEnd"/>
    </w:p>
    <w:p w:rsidR="002E0882" w:rsidRPr="00814F80" w:rsidRDefault="002E088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D5E02" w:rsidRDefault="002C2CBE" w:rsidP="00E868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Dianelis Ruíz Rodríguez</w:t>
      </w:r>
      <w:r w:rsidR="00027F4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27F4A">
        <w:rPr>
          <w:rFonts w:ascii="Times New Roman" w:hAnsi="Times New Roman" w:cs="Times New Roman"/>
          <w:sz w:val="24"/>
          <w:szCs w:val="24"/>
        </w:rPr>
        <w:t>,</w:t>
      </w:r>
      <w:r w:rsidR="00027F4A" w:rsidRPr="00DE35A3">
        <w:t xml:space="preserve"> </w:t>
      </w:r>
      <w:r>
        <w:rPr>
          <w:rFonts w:ascii="Times New Roman" w:hAnsi="Times New Roman" w:cs="Times New Roman"/>
          <w:sz w:val="24"/>
          <w:szCs w:val="24"/>
        </w:rPr>
        <w:t>Ronald de Oro Jorge</w:t>
      </w:r>
      <w:r w:rsidR="00027F4A" w:rsidRPr="00027F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27F4A" w:rsidRPr="00DE35A3">
        <w:rPr>
          <w:rFonts w:ascii="Times New Roman" w:hAnsi="Times New Roman" w:cs="Times New Roman"/>
          <w:sz w:val="24"/>
          <w:szCs w:val="24"/>
        </w:rPr>
        <w:t>,</w:t>
      </w:r>
      <w:r w:rsidR="00027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Yanay Proenza Jiménez</w:t>
      </w:r>
      <w:r w:rsidR="00027F4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27F4A" w:rsidRPr="00DE35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Armando Alvarez Alonso</w:t>
      </w:r>
      <w:r w:rsidR="00027F4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27F4A" w:rsidRPr="00DE35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René Meynardiez Rivero</w:t>
      </w:r>
      <w:r w:rsidR="00027F4A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027F4A" w:rsidRPr="00027F4A" w:rsidRDefault="00331E21" w:rsidP="006D0237">
      <w:pPr>
        <w:pStyle w:val="Prrafodelist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1E21">
        <w:rPr>
          <w:rFonts w:ascii="Times New Roman" w:hAnsi="Times New Roman" w:cs="Times New Roman"/>
          <w:sz w:val="24"/>
          <w:szCs w:val="24"/>
        </w:rPr>
        <w:t>Dianelis Ruíz Rodríguez</w:t>
      </w:r>
      <w:r w:rsidR="00E912D0" w:rsidRPr="00027F4A">
        <w:rPr>
          <w:rFonts w:ascii="Times New Roman" w:hAnsi="Times New Roman" w:cs="Times New Roman"/>
          <w:sz w:val="24"/>
          <w:szCs w:val="24"/>
        </w:rPr>
        <w:t xml:space="preserve">. </w:t>
      </w:r>
      <w:r w:rsidR="00027F4A" w:rsidRPr="00027F4A">
        <w:rPr>
          <w:rFonts w:ascii="Times New Roman" w:hAnsi="Times New Roman" w:cs="Times New Roman"/>
          <w:sz w:val="24"/>
          <w:szCs w:val="24"/>
        </w:rPr>
        <w:t>Centro de  Ingeniería Genética y Biotecnología</w:t>
      </w:r>
      <w:r w:rsidR="00E912D0" w:rsidRPr="00027F4A">
        <w:rPr>
          <w:rFonts w:ascii="Times New Roman" w:hAnsi="Times New Roman" w:cs="Times New Roman"/>
          <w:sz w:val="24"/>
          <w:szCs w:val="24"/>
        </w:rPr>
        <w:t xml:space="preserve">, </w:t>
      </w:r>
      <w:r w:rsidR="00027F4A" w:rsidRPr="00027F4A">
        <w:rPr>
          <w:rFonts w:ascii="Times New Roman" w:hAnsi="Times New Roman" w:cs="Times New Roman"/>
          <w:sz w:val="24"/>
          <w:szCs w:val="24"/>
        </w:rPr>
        <w:t>Cuba</w:t>
      </w:r>
      <w:r w:rsidR="00E912D0" w:rsidRPr="00027F4A">
        <w:rPr>
          <w:rFonts w:ascii="Times New Roman" w:hAnsi="Times New Roman" w:cs="Times New Roman"/>
          <w:sz w:val="24"/>
          <w:szCs w:val="24"/>
        </w:rPr>
        <w:t>. E-mail:</w:t>
      </w:r>
      <w:r w:rsidR="00027F4A" w:rsidRPr="00027F4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331E21">
          <w:rPr>
            <w:rStyle w:val="Hipervnculo"/>
            <w:rFonts w:ascii="Times New Roman" w:hAnsi="Times New Roman" w:cs="Times New Roman"/>
            <w:sz w:val="24"/>
            <w:szCs w:val="24"/>
          </w:rPr>
          <w:t>dianelis.ruiz</w:t>
        </w:r>
        <w:r w:rsidRPr="00E15E8F">
          <w:rPr>
            <w:rStyle w:val="Hipervnculo"/>
            <w:rFonts w:ascii="Times New Roman" w:hAnsi="Times New Roman" w:cs="Times New Roman"/>
            <w:sz w:val="24"/>
            <w:szCs w:val="24"/>
          </w:rPr>
          <w:t>@cigb.edu.cu</w:t>
        </w:r>
      </w:hyperlink>
    </w:p>
    <w:p w:rsidR="00027F4A" w:rsidRPr="006D0237" w:rsidRDefault="00331E21" w:rsidP="006D0237">
      <w:pPr>
        <w:pStyle w:val="Prrafodelist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D0237">
        <w:rPr>
          <w:rFonts w:ascii="Times New Roman" w:hAnsi="Times New Roman" w:cs="Times New Roman"/>
          <w:sz w:val="24"/>
          <w:szCs w:val="24"/>
        </w:rPr>
        <w:t>Ronald de Oro Jorge</w:t>
      </w:r>
      <w:r w:rsidR="00027F4A" w:rsidRPr="006D0237">
        <w:rPr>
          <w:rFonts w:ascii="Times New Roman" w:hAnsi="Times New Roman" w:cs="Times New Roman"/>
          <w:sz w:val="24"/>
          <w:szCs w:val="24"/>
        </w:rPr>
        <w:t xml:space="preserve">. Centro de  Ingeniería Genética y Biotecnología, Cuba. </w:t>
      </w:r>
      <w:r w:rsidR="00027F4A" w:rsidRPr="006D0237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="00027F4A" w:rsidRPr="006D02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10" w:history="1">
        <w:r w:rsidR="006D0237" w:rsidRPr="006D0237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ronald.deoro@cigb.edu.cu</w:t>
        </w:r>
      </w:hyperlink>
      <w:r w:rsidR="00027F4A" w:rsidRPr="006D0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27F4A" w:rsidRPr="006D0237" w:rsidRDefault="006D0237" w:rsidP="006D0237">
      <w:pPr>
        <w:pStyle w:val="Prrafodelist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0237">
        <w:rPr>
          <w:rFonts w:ascii="Times New Roman" w:hAnsi="Times New Roman" w:cs="Times New Roman"/>
          <w:sz w:val="24"/>
          <w:szCs w:val="24"/>
          <w:lang w:val="en-US"/>
        </w:rPr>
        <w:t>Yanay Proenza Jiménez</w:t>
      </w:r>
      <w:r w:rsidR="00027F4A" w:rsidRPr="006D02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27F4A" w:rsidRPr="006D0237">
        <w:rPr>
          <w:rFonts w:ascii="Times New Roman" w:hAnsi="Times New Roman" w:cs="Times New Roman"/>
          <w:sz w:val="24"/>
          <w:szCs w:val="24"/>
        </w:rPr>
        <w:t>Centro de  Ingeniería Genética y Biotecnología, Cuba. E-mail</w:t>
      </w:r>
      <w:r w:rsidR="00027F4A" w:rsidRPr="006D0237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1" w:history="1">
        <w:r w:rsidRPr="006D0237">
          <w:rPr>
            <w:rStyle w:val="Hipervnculo"/>
            <w:rFonts w:ascii="Times New Roman" w:hAnsi="Times New Roman" w:cs="Times New Roman"/>
            <w:sz w:val="24"/>
            <w:szCs w:val="24"/>
          </w:rPr>
          <w:t>yanay.proenza@cigb.edu.cu</w:t>
        </w:r>
      </w:hyperlink>
    </w:p>
    <w:p w:rsidR="00027F4A" w:rsidRPr="006D0237" w:rsidRDefault="006D0237" w:rsidP="006D0237">
      <w:pPr>
        <w:pStyle w:val="Prrafodelist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0237">
        <w:rPr>
          <w:rFonts w:ascii="Times New Roman" w:hAnsi="Times New Roman" w:cs="Times New Roman"/>
          <w:sz w:val="24"/>
          <w:szCs w:val="24"/>
        </w:rPr>
        <w:t>Armando Alvarez Alonso</w:t>
      </w:r>
      <w:r w:rsidR="00027F4A" w:rsidRPr="006D0237">
        <w:rPr>
          <w:rFonts w:ascii="Times New Roman" w:hAnsi="Times New Roman" w:cs="Times New Roman"/>
          <w:b/>
          <w:sz w:val="24"/>
          <w:szCs w:val="24"/>
        </w:rPr>
        <w:t>.</w:t>
      </w:r>
      <w:r w:rsidR="00027F4A" w:rsidRPr="006D0237">
        <w:rPr>
          <w:rFonts w:ascii="Times New Roman" w:hAnsi="Times New Roman" w:cs="Times New Roman"/>
          <w:sz w:val="24"/>
          <w:szCs w:val="24"/>
        </w:rPr>
        <w:t xml:space="preserve"> Centro de  Ingeniería Genética y Biotecnología, Cuba.</w:t>
      </w:r>
      <w:r w:rsidR="00027F4A" w:rsidRPr="006D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F4A" w:rsidRPr="006D0237">
        <w:rPr>
          <w:rFonts w:ascii="Times New Roman" w:hAnsi="Times New Roman" w:cs="Times New Roman"/>
          <w:sz w:val="24"/>
          <w:szCs w:val="24"/>
        </w:rPr>
        <w:t>E-mail</w:t>
      </w:r>
      <w:r w:rsidR="00027F4A" w:rsidRPr="006D0237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2" w:history="1">
        <w:r w:rsidRPr="006D0237">
          <w:rPr>
            <w:rStyle w:val="Hipervnculo"/>
            <w:rFonts w:ascii="Times New Roman" w:hAnsi="Times New Roman" w:cs="Times New Roman"/>
            <w:sz w:val="24"/>
            <w:szCs w:val="24"/>
          </w:rPr>
          <w:t>armando.alvarez@cigb.edu.cu</w:t>
        </w:r>
      </w:hyperlink>
    </w:p>
    <w:p w:rsidR="006D0237" w:rsidRDefault="006D0237" w:rsidP="006D0237">
      <w:pPr>
        <w:pStyle w:val="Prrafodelist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0237">
        <w:rPr>
          <w:rFonts w:ascii="Times New Roman" w:hAnsi="Times New Roman" w:cs="Times New Roman"/>
          <w:sz w:val="24"/>
          <w:szCs w:val="24"/>
        </w:rPr>
        <w:t>René Meynardiez Rivero</w:t>
      </w:r>
      <w:r w:rsidR="00DD3943" w:rsidRPr="006D0237">
        <w:rPr>
          <w:rFonts w:ascii="Times New Roman" w:hAnsi="Times New Roman" w:cs="Times New Roman"/>
          <w:sz w:val="24"/>
          <w:szCs w:val="24"/>
        </w:rPr>
        <w:t>. Centro de  Ingeniería Genética y Biotecnología, Cuba.</w:t>
      </w:r>
      <w:r w:rsidR="00DD3943" w:rsidRPr="006D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3" w:rsidRPr="006D0237">
        <w:rPr>
          <w:rFonts w:ascii="Times New Roman" w:hAnsi="Times New Roman" w:cs="Times New Roman"/>
          <w:sz w:val="24"/>
          <w:szCs w:val="24"/>
        </w:rPr>
        <w:t>E-mail</w:t>
      </w:r>
      <w:r w:rsidR="00DD3943" w:rsidRPr="006D0237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3" w:history="1">
        <w:r w:rsidRPr="006D0237">
          <w:rPr>
            <w:rStyle w:val="Hipervnculo"/>
            <w:rFonts w:ascii="Times New Roman" w:hAnsi="Times New Roman" w:cs="Times New Roman"/>
            <w:sz w:val="24"/>
            <w:szCs w:val="24"/>
          </w:rPr>
          <w:t>rene.meynardiez@cigb.edu.cu</w:t>
        </w:r>
      </w:hyperlink>
    </w:p>
    <w:p w:rsidR="006D0237" w:rsidRDefault="006D0237" w:rsidP="006D0237">
      <w:pPr>
        <w:pStyle w:val="Prrafode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479F" w:rsidRDefault="00D1479F" w:rsidP="006D0237">
      <w:pPr>
        <w:pStyle w:val="Prrafode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479F" w:rsidRPr="006D0237" w:rsidRDefault="00D1479F" w:rsidP="006D0237">
      <w:pPr>
        <w:pStyle w:val="Prrafode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3943" w:rsidRDefault="008A1C16" w:rsidP="006D0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  <w:r w:rsidR="006D0237" w:rsidRPr="006D0237">
        <w:rPr>
          <w:rFonts w:ascii="Times New Roman" w:hAnsi="Times New Roman" w:cs="Times New Roman"/>
          <w:sz w:val="24"/>
          <w:szCs w:val="24"/>
        </w:rPr>
        <w:t xml:space="preserve">En el  proceso  de  producción  del  Factor  de  Crecimiento  Epidérmico (FCE) se emplean 15 </w:t>
      </w:r>
      <w:proofErr w:type="spellStart"/>
      <w:r w:rsidR="006D0237" w:rsidRPr="006D0237">
        <w:rPr>
          <w:rFonts w:ascii="Times New Roman" w:hAnsi="Times New Roman" w:cs="Times New Roman"/>
          <w:sz w:val="24"/>
          <w:szCs w:val="24"/>
        </w:rPr>
        <w:t>erlenmeyers</w:t>
      </w:r>
      <w:proofErr w:type="spellEnd"/>
      <w:r w:rsidR="006D0237" w:rsidRPr="006D0237">
        <w:rPr>
          <w:rFonts w:ascii="Times New Roman" w:hAnsi="Times New Roman" w:cs="Times New Roman"/>
          <w:sz w:val="24"/>
          <w:szCs w:val="24"/>
        </w:rPr>
        <w:t xml:space="preserve"> de 500 </w:t>
      </w:r>
      <w:proofErr w:type="spellStart"/>
      <w:r w:rsidR="006D0237" w:rsidRPr="006D023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6D0237" w:rsidRPr="006D0237">
        <w:rPr>
          <w:rFonts w:ascii="Times New Roman" w:hAnsi="Times New Roman" w:cs="Times New Roman"/>
          <w:sz w:val="24"/>
          <w:szCs w:val="24"/>
        </w:rPr>
        <w:t xml:space="preserve"> y 2000 </w:t>
      </w:r>
      <w:proofErr w:type="spellStart"/>
      <w:r w:rsidR="006D0237" w:rsidRPr="006D023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6D0237" w:rsidRPr="006D0237">
        <w:rPr>
          <w:rFonts w:ascii="Times New Roman" w:hAnsi="Times New Roman" w:cs="Times New Roman"/>
          <w:sz w:val="24"/>
          <w:szCs w:val="24"/>
        </w:rPr>
        <w:t xml:space="preserve"> en los pasos de </w:t>
      </w:r>
      <w:proofErr w:type="spellStart"/>
      <w:r w:rsidR="006D0237" w:rsidRPr="006D0237">
        <w:rPr>
          <w:rFonts w:ascii="Times New Roman" w:hAnsi="Times New Roman" w:cs="Times New Roman"/>
          <w:sz w:val="24"/>
          <w:szCs w:val="24"/>
        </w:rPr>
        <w:t>preinóculo</w:t>
      </w:r>
      <w:proofErr w:type="spellEnd"/>
      <w:r w:rsidR="006D0237" w:rsidRPr="006D0237">
        <w:rPr>
          <w:rFonts w:ascii="Times New Roman" w:hAnsi="Times New Roman" w:cs="Times New Roman"/>
          <w:sz w:val="24"/>
          <w:szCs w:val="24"/>
        </w:rPr>
        <w:t xml:space="preserve"> e inó</w:t>
      </w:r>
      <w:bookmarkStart w:id="0" w:name="_GoBack"/>
      <w:bookmarkEnd w:id="0"/>
      <w:r w:rsidR="006D0237" w:rsidRPr="006D0237">
        <w:rPr>
          <w:rFonts w:ascii="Times New Roman" w:hAnsi="Times New Roman" w:cs="Times New Roman"/>
          <w:sz w:val="24"/>
          <w:szCs w:val="24"/>
        </w:rPr>
        <w:t xml:space="preserve">culo, respectivamente para la obtención de 15 L de cultivo. Esto dificulta el trabajo en la cabina de flujo laminar y aumenta el riesgo de contaminación del proceso. En  este trabajo  se  estudia la posibilidad  de introducir un  fermentador  para  la obtención del inóculo de la fermentación, realizando un paso de </w:t>
      </w:r>
      <w:proofErr w:type="spellStart"/>
      <w:r w:rsidR="006D0237" w:rsidRPr="006D0237">
        <w:rPr>
          <w:rFonts w:ascii="Times New Roman" w:hAnsi="Times New Roman" w:cs="Times New Roman"/>
          <w:sz w:val="24"/>
          <w:szCs w:val="24"/>
        </w:rPr>
        <w:t>preinóculo</w:t>
      </w:r>
      <w:proofErr w:type="spellEnd"/>
      <w:r w:rsidR="006D0237" w:rsidRPr="006D0237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6D0237" w:rsidRPr="006D0237">
        <w:rPr>
          <w:rFonts w:ascii="Times New Roman" w:hAnsi="Times New Roman" w:cs="Times New Roman"/>
          <w:sz w:val="24"/>
          <w:szCs w:val="24"/>
        </w:rPr>
        <w:t>erlenmeyers</w:t>
      </w:r>
      <w:proofErr w:type="spellEnd"/>
      <w:r w:rsidR="006D0237" w:rsidRPr="006D0237">
        <w:rPr>
          <w:rFonts w:ascii="Times New Roman" w:hAnsi="Times New Roman" w:cs="Times New Roman"/>
          <w:sz w:val="24"/>
          <w:szCs w:val="24"/>
        </w:rPr>
        <w:t xml:space="preserve">. Para esto se realizaron estudios en </w:t>
      </w:r>
      <w:proofErr w:type="spellStart"/>
      <w:r w:rsidR="006D0237" w:rsidRPr="006D0237">
        <w:rPr>
          <w:rFonts w:ascii="Times New Roman" w:hAnsi="Times New Roman" w:cs="Times New Roman"/>
          <w:sz w:val="24"/>
          <w:szCs w:val="24"/>
        </w:rPr>
        <w:t>erlenmeyers</w:t>
      </w:r>
      <w:proofErr w:type="spellEnd"/>
      <w:r w:rsidR="006D0237" w:rsidRPr="006D0237">
        <w:rPr>
          <w:rFonts w:ascii="Times New Roman" w:hAnsi="Times New Roman" w:cs="Times New Roman"/>
          <w:sz w:val="24"/>
          <w:szCs w:val="24"/>
        </w:rPr>
        <w:t xml:space="preserve"> con 300, 500 y 750 </w:t>
      </w:r>
      <w:proofErr w:type="spellStart"/>
      <w:r w:rsidR="006D0237" w:rsidRPr="006D023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6D0237" w:rsidRPr="006D0237">
        <w:rPr>
          <w:rFonts w:ascii="Times New Roman" w:hAnsi="Times New Roman" w:cs="Times New Roman"/>
          <w:sz w:val="24"/>
          <w:szCs w:val="24"/>
        </w:rPr>
        <w:t xml:space="preserve"> de medio obteniéndose como mejor condición el empleo de 5 </w:t>
      </w:r>
      <w:proofErr w:type="spellStart"/>
      <w:r w:rsidR="006D0237" w:rsidRPr="006D0237">
        <w:rPr>
          <w:rFonts w:ascii="Times New Roman" w:hAnsi="Times New Roman" w:cs="Times New Roman"/>
          <w:sz w:val="24"/>
          <w:szCs w:val="24"/>
        </w:rPr>
        <w:t>erlenmeyers</w:t>
      </w:r>
      <w:proofErr w:type="spellEnd"/>
      <w:r w:rsidR="006D0237" w:rsidRPr="006D0237">
        <w:rPr>
          <w:rFonts w:ascii="Times New Roman" w:hAnsi="Times New Roman" w:cs="Times New Roman"/>
          <w:sz w:val="24"/>
          <w:szCs w:val="24"/>
        </w:rPr>
        <w:t xml:space="preserve"> con 300 </w:t>
      </w:r>
      <w:proofErr w:type="spellStart"/>
      <w:r w:rsidR="006D0237" w:rsidRPr="006D023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6D0237" w:rsidRPr="006D0237">
        <w:rPr>
          <w:rFonts w:ascii="Times New Roman" w:hAnsi="Times New Roman" w:cs="Times New Roman"/>
          <w:sz w:val="24"/>
          <w:szCs w:val="24"/>
        </w:rPr>
        <w:t xml:space="preserve"> con 18 horas de cultivo a 30ºC y 200 min-1. Para el estudio de las mejores condiciones en el fermentador de 30 L se realizó un diseño factorial multinivel utilizando como factores la agitación y aireación con 2 y 3 niveles respectivamente y como variables respuesta se analizaron la velocidad específica de crecimiento máxima, la concentración celular al finalizar la fase exponencial y el tiempo en que termina dicha fase. Este análisis arrojó que en el intervalo estudiado la mejor variante a realizar la fermentación de inóculo es: 350 min-1, con una aireación de 22,5 L/min y por un tiempo entre 8 y 10 horas. La implementación de estos resultados impacta positivamente en el proceso ya que se aumenta un 13,6% la capacidad de producción de FCE y se reporta un ahorro de $ 779,31 por lote.</w:t>
      </w:r>
    </w:p>
    <w:p w:rsidR="006D0237" w:rsidRPr="006D0237" w:rsidRDefault="009061A5" w:rsidP="006D0237">
      <w:pPr>
        <w:pStyle w:val="HTMLconformatoprevio"/>
        <w:spacing w:line="276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D3943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Abstract:</w:t>
      </w:r>
      <w:r w:rsidRPr="00DD39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In the Epidermal Growth Factor (FCE) production process, 15 </w:t>
      </w:r>
      <w:proofErr w:type="spellStart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erlenmeyers</w:t>
      </w:r>
      <w:proofErr w:type="spellEnd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of 500 mL and 2000 mL are used in the pre-inoculum and inoculum steps, respectively, to obtain 15 L of culture. This makes it difficult to work in the laminar flow cabinet and increases the risk of contamination of the process. In this work we study the possibility of introducing a </w:t>
      </w:r>
      <w:proofErr w:type="spellStart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fermentor</w:t>
      </w:r>
      <w:proofErr w:type="spellEnd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to obtain the inoculum of the fermentation, making a pre-inoculum step in </w:t>
      </w:r>
      <w:proofErr w:type="spellStart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erlenmeyers</w:t>
      </w:r>
      <w:proofErr w:type="spellEnd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For this, </w:t>
      </w:r>
      <w:proofErr w:type="spellStart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erlenmeyer</w:t>
      </w:r>
      <w:proofErr w:type="spellEnd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studies were carried out with 300, 500 and 750 mL of medium, obtaining as a best condition the use of 5 </w:t>
      </w:r>
      <w:proofErr w:type="spellStart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erlenmeyers</w:t>
      </w:r>
      <w:proofErr w:type="spellEnd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with 300 mL with 18 hours of culture at 30ºC and 200 min-1. For the study of the best conditions in the 30 L fermenter, a multilevel factorial design was carried out using agitation and aeration with 2 and 3 levels respectively, and as response variables the specific maximum growth rate, the cell concentration at the end were analyzed. </w:t>
      </w:r>
      <w:proofErr w:type="gramStart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the</w:t>
      </w:r>
      <w:proofErr w:type="gramEnd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exponential phase and the time that phase ends. This analysis showed that in the interval studied the best variant to perform the inoculum fermentation is: 350 min-1, with an aeration of 22.5 L / min and for a time between 8 and 10 hours. The implementation of these results has a positive impact on the process since the production capacity of FCE is increased by 13.6% and a saving of $ 779.31 per </w:t>
      </w:r>
      <w:proofErr w:type="spellStart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lot</w:t>
      </w:r>
      <w:proofErr w:type="spellEnd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is</w:t>
      </w:r>
      <w:proofErr w:type="spellEnd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reported</w:t>
      </w:r>
      <w:proofErr w:type="spellEnd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</w:p>
    <w:p w:rsidR="00DD3943" w:rsidRPr="00DD3943" w:rsidRDefault="00DD3943" w:rsidP="00DD394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061A5" w:rsidRPr="00DD3943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3943" w:rsidRDefault="009061A5" w:rsidP="00DD39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237" w:rsidRPr="006D0237">
        <w:rPr>
          <w:rFonts w:ascii="Times New Roman" w:hAnsi="Times New Roman" w:cs="Times New Roman"/>
          <w:sz w:val="24"/>
          <w:szCs w:val="24"/>
        </w:rPr>
        <w:t>factor de crecimiento epidérmico, inóculo, fermentación</w:t>
      </w:r>
    </w:p>
    <w:p w:rsidR="006D0237" w:rsidRPr="006D0237" w:rsidRDefault="009061A5" w:rsidP="006D0237">
      <w:pPr>
        <w:pStyle w:val="HTMLconformatoprevio"/>
        <w:rPr>
          <w:lang w:val="en-US"/>
        </w:rPr>
      </w:pPr>
      <w:r w:rsidRPr="00DD3943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Pr="00DD39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epidermal </w:t>
      </w:r>
      <w:proofErr w:type="spellStart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growth</w:t>
      </w:r>
      <w:proofErr w:type="spellEnd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factor, </w:t>
      </w:r>
      <w:proofErr w:type="spellStart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inoculum</w:t>
      </w:r>
      <w:proofErr w:type="spellEnd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, </w:t>
      </w:r>
      <w:proofErr w:type="spellStart"/>
      <w:r w:rsidR="006D0237" w:rsidRPr="006D023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fermentation</w:t>
      </w:r>
      <w:proofErr w:type="spellEnd"/>
    </w:p>
    <w:p w:rsidR="00DD3943" w:rsidRPr="00DD3943" w:rsidRDefault="00DD3943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D1C" w:rsidRPr="009D5E02" w:rsidRDefault="00D36D1C" w:rsidP="00E868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6D1C" w:rsidRPr="009D5E02" w:rsidSect="00C8585B">
      <w:headerReference w:type="default" r:id="rId14"/>
      <w:footerReference w:type="default" r:id="rId15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D9" w:rsidRDefault="00C504D9" w:rsidP="00C8585B">
      <w:pPr>
        <w:spacing w:after="0" w:line="240" w:lineRule="auto"/>
      </w:pPr>
      <w:r>
        <w:separator/>
      </w:r>
    </w:p>
  </w:endnote>
  <w:endnote w:type="continuationSeparator" w:id="0">
    <w:p w:rsidR="00C504D9" w:rsidRDefault="00C504D9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4D7D3F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D9" w:rsidRDefault="00C504D9" w:rsidP="00C8585B">
      <w:pPr>
        <w:spacing w:after="0" w:line="240" w:lineRule="auto"/>
      </w:pPr>
      <w:r>
        <w:separator/>
      </w:r>
    </w:p>
  </w:footnote>
  <w:footnote w:type="continuationSeparator" w:id="0">
    <w:p w:rsidR="00C504D9" w:rsidRDefault="00C504D9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58" w:rsidRP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 wp14:anchorId="384D2426" wp14:editId="027087F8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00FD88E1" wp14:editId="1978C02F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7744"/>
    <w:multiLevelType w:val="hybridMultilevel"/>
    <w:tmpl w:val="7B446A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959CF"/>
    <w:multiLevelType w:val="hybridMultilevel"/>
    <w:tmpl w:val="182EE764"/>
    <w:lvl w:ilvl="0" w:tplc="E6D63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B"/>
    <w:rsid w:val="00027F4A"/>
    <w:rsid w:val="00046F14"/>
    <w:rsid w:val="000B6555"/>
    <w:rsid w:val="000C1401"/>
    <w:rsid w:val="000C14DC"/>
    <w:rsid w:val="00114C82"/>
    <w:rsid w:val="0012608A"/>
    <w:rsid w:val="002C13FC"/>
    <w:rsid w:val="002C2CBE"/>
    <w:rsid w:val="002C4923"/>
    <w:rsid w:val="002E0882"/>
    <w:rsid w:val="002E272A"/>
    <w:rsid w:val="003068F5"/>
    <w:rsid w:val="00331E21"/>
    <w:rsid w:val="00362E5F"/>
    <w:rsid w:val="00403285"/>
    <w:rsid w:val="004458F1"/>
    <w:rsid w:val="005754D8"/>
    <w:rsid w:val="005E2497"/>
    <w:rsid w:val="006271E4"/>
    <w:rsid w:val="00640758"/>
    <w:rsid w:val="00667F10"/>
    <w:rsid w:val="006D0237"/>
    <w:rsid w:val="00712A31"/>
    <w:rsid w:val="007559FA"/>
    <w:rsid w:val="007D6B92"/>
    <w:rsid w:val="00814F80"/>
    <w:rsid w:val="0088159E"/>
    <w:rsid w:val="008A1C16"/>
    <w:rsid w:val="008A2E7E"/>
    <w:rsid w:val="008B06F8"/>
    <w:rsid w:val="009061A5"/>
    <w:rsid w:val="0091621C"/>
    <w:rsid w:val="009B1EF2"/>
    <w:rsid w:val="009D5E02"/>
    <w:rsid w:val="009D67CD"/>
    <w:rsid w:val="00A156A5"/>
    <w:rsid w:val="00A21A1F"/>
    <w:rsid w:val="00A62A14"/>
    <w:rsid w:val="00B2024E"/>
    <w:rsid w:val="00B37459"/>
    <w:rsid w:val="00B80E97"/>
    <w:rsid w:val="00B92151"/>
    <w:rsid w:val="00BF107B"/>
    <w:rsid w:val="00C504D9"/>
    <w:rsid w:val="00C56288"/>
    <w:rsid w:val="00C6208A"/>
    <w:rsid w:val="00C8585B"/>
    <w:rsid w:val="00CD2BC3"/>
    <w:rsid w:val="00D05242"/>
    <w:rsid w:val="00D1479F"/>
    <w:rsid w:val="00D36D1C"/>
    <w:rsid w:val="00D73DE9"/>
    <w:rsid w:val="00DD3943"/>
    <w:rsid w:val="00DE6401"/>
    <w:rsid w:val="00E518A1"/>
    <w:rsid w:val="00E83573"/>
    <w:rsid w:val="00E868E3"/>
    <w:rsid w:val="00E912D0"/>
    <w:rsid w:val="00EA1598"/>
    <w:rsid w:val="00EA7584"/>
    <w:rsid w:val="00FB3B1A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2C2CBE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2C2CBE"/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C2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C2CBE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2C2CBE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2C2CBE"/>
    <w:rPr>
      <w:rFonts w:ascii="Courier New" w:eastAsia="Times New Roman" w:hAnsi="Courier New" w:cs="Courier New"/>
      <w:kern w:val="3"/>
      <w:sz w:val="20"/>
      <w:szCs w:val="24"/>
      <w:lang w:val="hr-HR" w:eastAsia="zh-CN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C2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C2CBE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ne.meynardiez@cigb.edu.c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mando.alvarez@cigb.edu.c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anay.proenza@cigb.edu.c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onald.deoro@cigb.edu.c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anelis.ruiz@cigb.edu.c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A026E-DB0C-4BFE-87C2-E25C7994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Dianelis Ruiz Rodriguez</cp:lastModifiedBy>
  <cp:revision>2</cp:revision>
  <cp:lastPrinted>2017-03-02T19:45:00Z</cp:lastPrinted>
  <dcterms:created xsi:type="dcterms:W3CDTF">2019-03-06T15:40:00Z</dcterms:created>
  <dcterms:modified xsi:type="dcterms:W3CDTF">2019-03-06T15:40:00Z</dcterms:modified>
</cp:coreProperties>
</file>