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213" w:rsidRDefault="00D17213" w:rsidP="00667F10">
      <w:pPr>
        <w:spacing w:after="0"/>
        <w:jc w:val="center"/>
        <w:rPr>
          <w:rFonts w:ascii="Times New Roman" w:hAnsi="Times New Roman" w:cs="Times New Roman"/>
          <w:b/>
          <w:sz w:val="28"/>
          <w:szCs w:val="28"/>
        </w:rPr>
      </w:pPr>
      <w:r>
        <w:rPr>
          <w:rFonts w:ascii="Times New Roman" w:hAnsi="Times New Roman" w:cs="Times New Roman"/>
          <w:b/>
          <w:sz w:val="28"/>
          <w:szCs w:val="28"/>
        </w:rPr>
        <w:t>IV TALLER INTERNACIONAL DE CIENCIAS DE LA INFORMACIÓN</w:t>
      </w:r>
    </w:p>
    <w:p w:rsidR="00E912D0" w:rsidRDefault="00E912D0" w:rsidP="00667F10">
      <w:pPr>
        <w:spacing w:after="0"/>
        <w:jc w:val="center"/>
        <w:rPr>
          <w:rFonts w:ascii="Times New Roman" w:hAnsi="Times New Roman" w:cs="Times New Roman"/>
          <w:b/>
          <w:sz w:val="24"/>
          <w:szCs w:val="24"/>
        </w:rPr>
      </w:pPr>
    </w:p>
    <w:p w:rsidR="008A1C16" w:rsidRPr="009D5E02" w:rsidRDefault="00E446E4" w:rsidP="00667F10">
      <w:pPr>
        <w:spacing w:after="0"/>
        <w:jc w:val="center"/>
        <w:rPr>
          <w:rFonts w:ascii="Times New Roman" w:hAnsi="Times New Roman" w:cs="Times New Roman"/>
          <w:b/>
          <w:sz w:val="28"/>
          <w:szCs w:val="28"/>
        </w:rPr>
      </w:pPr>
      <w:r w:rsidRPr="00E446E4">
        <w:rPr>
          <w:rFonts w:ascii="Times New Roman" w:hAnsi="Times New Roman" w:cs="Times New Roman"/>
          <w:b/>
          <w:sz w:val="28"/>
          <w:szCs w:val="28"/>
        </w:rPr>
        <w:t>Perfeccionamiento editorial de publicaciones científicas universitarias. El caso de la revista Centro Azúcar</w:t>
      </w:r>
    </w:p>
    <w:p w:rsidR="00E912D0" w:rsidRDefault="00E912D0" w:rsidP="00667F10">
      <w:pPr>
        <w:spacing w:after="0"/>
        <w:jc w:val="center"/>
        <w:rPr>
          <w:rFonts w:ascii="Times New Roman" w:hAnsi="Times New Roman" w:cs="Times New Roman"/>
          <w:b/>
          <w:i/>
          <w:sz w:val="24"/>
          <w:szCs w:val="24"/>
        </w:rPr>
      </w:pPr>
    </w:p>
    <w:p w:rsidR="008A1C16" w:rsidRPr="009D5E02" w:rsidRDefault="00E446E4" w:rsidP="00667F10">
      <w:pPr>
        <w:spacing w:after="0"/>
        <w:jc w:val="center"/>
        <w:rPr>
          <w:rFonts w:ascii="Times New Roman" w:hAnsi="Times New Roman" w:cs="Times New Roman"/>
          <w:b/>
          <w:i/>
          <w:sz w:val="28"/>
          <w:szCs w:val="28"/>
        </w:rPr>
      </w:pPr>
      <w:r w:rsidRPr="00E446E4">
        <w:rPr>
          <w:rFonts w:ascii="Times New Roman" w:hAnsi="Times New Roman" w:cs="Times New Roman"/>
          <w:b/>
          <w:i/>
          <w:sz w:val="28"/>
          <w:szCs w:val="28"/>
        </w:rPr>
        <w:t>Editorial improvement of university scientific publications. The case of Centro Azúcar Journal</w:t>
      </w:r>
    </w:p>
    <w:p w:rsidR="009D5E02" w:rsidRDefault="009D5E02" w:rsidP="00FF3346">
      <w:pPr>
        <w:spacing w:after="0" w:line="360" w:lineRule="auto"/>
        <w:rPr>
          <w:rFonts w:ascii="Times New Roman" w:hAnsi="Times New Roman" w:cs="Times New Roman"/>
          <w:b/>
          <w:sz w:val="24"/>
          <w:szCs w:val="24"/>
        </w:rPr>
      </w:pPr>
    </w:p>
    <w:p w:rsidR="00E446E4" w:rsidRPr="00E446E4" w:rsidRDefault="00E446E4" w:rsidP="00E446E4">
      <w:pPr>
        <w:spacing w:after="0" w:line="360" w:lineRule="auto"/>
        <w:jc w:val="center"/>
        <w:rPr>
          <w:rFonts w:ascii="Times New Roman" w:eastAsia="Monotype Corsiva" w:hAnsi="Times New Roman" w:cs="Times New Roman"/>
          <w:b/>
          <w:sz w:val="24"/>
          <w:szCs w:val="24"/>
          <w:vertAlign w:val="superscript"/>
        </w:rPr>
      </w:pPr>
      <w:r w:rsidRPr="00E446E4">
        <w:rPr>
          <w:rFonts w:ascii="Times New Roman" w:hAnsi="Times New Roman" w:cs="Times New Roman"/>
          <w:b/>
          <w:sz w:val="24"/>
          <w:szCs w:val="24"/>
        </w:rPr>
        <w:t>Luis Ernesto Paz Enrique</w:t>
      </w:r>
      <w:r w:rsidR="009D5E02" w:rsidRPr="00E446E4">
        <w:rPr>
          <w:rFonts w:ascii="Times New Roman" w:hAnsi="Times New Roman" w:cs="Times New Roman"/>
          <w:b/>
          <w:sz w:val="24"/>
          <w:szCs w:val="24"/>
          <w:vertAlign w:val="superscript"/>
        </w:rPr>
        <w:t>1</w:t>
      </w:r>
      <w:r w:rsidR="009D5E02" w:rsidRPr="00E446E4">
        <w:rPr>
          <w:rFonts w:ascii="Times New Roman" w:hAnsi="Times New Roman" w:cs="Times New Roman"/>
          <w:b/>
          <w:sz w:val="24"/>
          <w:szCs w:val="24"/>
        </w:rPr>
        <w:t xml:space="preserve">, </w:t>
      </w:r>
      <w:r w:rsidRPr="00E446E4">
        <w:rPr>
          <w:rFonts w:ascii="Times New Roman" w:hAnsi="Times New Roman" w:cs="Times New Roman"/>
          <w:b/>
          <w:sz w:val="24"/>
          <w:szCs w:val="24"/>
        </w:rPr>
        <w:t>Merlyn González Mas</w:t>
      </w:r>
      <w:r w:rsidR="009D5E02" w:rsidRPr="00E446E4">
        <w:rPr>
          <w:rFonts w:ascii="Times New Roman" w:hAnsi="Times New Roman" w:cs="Times New Roman"/>
          <w:b/>
          <w:sz w:val="24"/>
          <w:szCs w:val="24"/>
          <w:vertAlign w:val="superscript"/>
        </w:rPr>
        <w:t>2</w:t>
      </w:r>
      <w:r w:rsidR="009D5E02" w:rsidRPr="00E446E4">
        <w:rPr>
          <w:rFonts w:ascii="Times New Roman" w:hAnsi="Times New Roman" w:cs="Times New Roman"/>
          <w:b/>
          <w:sz w:val="24"/>
          <w:szCs w:val="24"/>
        </w:rPr>
        <w:t>,</w:t>
      </w:r>
      <w:r w:rsidRPr="00E446E4">
        <w:rPr>
          <w:rFonts w:ascii="Times New Roman" w:hAnsi="Times New Roman" w:cs="Times New Roman"/>
          <w:b/>
          <w:sz w:val="24"/>
          <w:szCs w:val="24"/>
        </w:rPr>
        <w:t xml:space="preserve"> </w:t>
      </w:r>
      <w:r w:rsidRPr="00E446E4">
        <w:rPr>
          <w:rFonts w:ascii="Times New Roman" w:eastAsia="Monotype Corsiva" w:hAnsi="Times New Roman" w:cs="Times New Roman"/>
          <w:b/>
          <w:sz w:val="24"/>
          <w:szCs w:val="24"/>
        </w:rPr>
        <w:t>Lauren Reyis Canto Hernández</w:t>
      </w:r>
      <w:r w:rsidRPr="00E446E4">
        <w:rPr>
          <w:rFonts w:ascii="Times New Roman" w:eastAsia="Monotype Corsiva" w:hAnsi="Times New Roman" w:cs="Times New Roman"/>
          <w:b/>
          <w:sz w:val="24"/>
          <w:szCs w:val="24"/>
          <w:vertAlign w:val="superscript"/>
        </w:rPr>
        <w:t>3</w:t>
      </w:r>
    </w:p>
    <w:p w:rsidR="00E446E4" w:rsidRDefault="00E446E4" w:rsidP="00FF3346">
      <w:pPr>
        <w:spacing w:after="0" w:line="360" w:lineRule="auto"/>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E446E4" w:rsidRPr="00E446E4">
        <w:t xml:space="preserve"> </w:t>
      </w:r>
      <w:r w:rsidR="00E446E4">
        <w:rPr>
          <w:rFonts w:ascii="Times New Roman" w:hAnsi="Times New Roman" w:cs="Times New Roman"/>
          <w:sz w:val="24"/>
          <w:szCs w:val="24"/>
        </w:rPr>
        <w:t>Luis Ernesto Paz Enrique</w:t>
      </w:r>
      <w:r w:rsidRPr="00E912D0">
        <w:rPr>
          <w:rFonts w:ascii="Times New Roman" w:hAnsi="Times New Roman" w:cs="Times New Roman"/>
          <w:sz w:val="24"/>
          <w:szCs w:val="24"/>
        </w:rPr>
        <w:t xml:space="preserve">. </w:t>
      </w:r>
      <w:r w:rsidR="00E446E4" w:rsidRPr="009D18E1">
        <w:rPr>
          <w:rFonts w:ascii="Times New Roman" w:hAnsi="Times New Roman" w:cs="Times New Roman"/>
          <w:sz w:val="24"/>
          <w:szCs w:val="24"/>
        </w:rPr>
        <w:t xml:space="preserve">Universidad Central </w:t>
      </w:r>
      <w:r w:rsidR="00E446E4">
        <w:rPr>
          <w:rFonts w:ascii="Times New Roman" w:hAnsi="Times New Roman" w:cs="Times New Roman"/>
          <w:sz w:val="24"/>
          <w:szCs w:val="24"/>
        </w:rPr>
        <w:t>“</w:t>
      </w:r>
      <w:r w:rsidR="00E446E4" w:rsidRPr="009D18E1">
        <w:rPr>
          <w:rFonts w:ascii="Times New Roman" w:hAnsi="Times New Roman" w:cs="Times New Roman"/>
          <w:sz w:val="24"/>
          <w:szCs w:val="24"/>
        </w:rPr>
        <w:t>Marta Abreu</w:t>
      </w:r>
      <w:r w:rsidR="00E446E4">
        <w:rPr>
          <w:rFonts w:ascii="Times New Roman" w:hAnsi="Times New Roman" w:cs="Times New Roman"/>
          <w:sz w:val="24"/>
          <w:szCs w:val="24"/>
        </w:rPr>
        <w:t>”</w:t>
      </w:r>
      <w:r w:rsidR="00E446E4" w:rsidRPr="009D18E1">
        <w:rPr>
          <w:rFonts w:ascii="Times New Roman" w:hAnsi="Times New Roman" w:cs="Times New Roman"/>
          <w:sz w:val="24"/>
          <w:szCs w:val="24"/>
        </w:rPr>
        <w:t xml:space="preserve"> de Las Villas, Cuba.</w:t>
      </w:r>
      <w:r w:rsidR="00E446E4">
        <w:rPr>
          <w:rFonts w:ascii="Times New Roman" w:hAnsi="Times New Roman" w:cs="Times New Roman"/>
          <w:sz w:val="24"/>
          <w:szCs w:val="24"/>
        </w:rPr>
        <w:t xml:space="preserve"> </w:t>
      </w:r>
      <w:r w:rsidRPr="00E912D0">
        <w:rPr>
          <w:rFonts w:ascii="Times New Roman" w:hAnsi="Times New Roman" w:cs="Times New Roman"/>
          <w:sz w:val="24"/>
          <w:szCs w:val="24"/>
        </w:rPr>
        <w:t>E-mail:</w:t>
      </w:r>
      <w:r w:rsidR="00292C77">
        <w:rPr>
          <w:rFonts w:ascii="Times New Roman" w:hAnsi="Times New Roman" w:cs="Times New Roman"/>
          <w:sz w:val="24"/>
          <w:szCs w:val="24"/>
        </w:rPr>
        <w:t xml:space="preserve"> </w:t>
      </w:r>
      <w:hyperlink r:id="rId7" w:history="1">
        <w:r w:rsidR="00292C77" w:rsidRPr="003F567E">
          <w:rPr>
            <w:rStyle w:val="Hipervnculo"/>
            <w:rFonts w:ascii="Times New Roman" w:hAnsi="Times New Roman" w:cs="Times New Roman"/>
            <w:sz w:val="24"/>
            <w:szCs w:val="24"/>
          </w:rPr>
          <w:t>luisernestope@uclv.cu</w:t>
        </w:r>
      </w:hyperlink>
      <w:r w:rsidR="00292C77">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E446E4" w:rsidRPr="00E446E4">
        <w:rPr>
          <w:rFonts w:ascii="Times New Roman" w:hAnsi="Times New Roman" w:cs="Times New Roman"/>
          <w:sz w:val="24"/>
          <w:szCs w:val="24"/>
        </w:rPr>
        <w:t>Merlyn González Mas</w:t>
      </w:r>
      <w:r w:rsidRPr="00E912D0">
        <w:rPr>
          <w:rFonts w:ascii="Times New Roman" w:hAnsi="Times New Roman" w:cs="Times New Roman"/>
          <w:sz w:val="24"/>
          <w:szCs w:val="24"/>
        </w:rPr>
        <w:t xml:space="preserve">. </w:t>
      </w:r>
      <w:r w:rsidR="00292C77" w:rsidRPr="009D18E1">
        <w:rPr>
          <w:rFonts w:ascii="Times New Roman" w:hAnsi="Times New Roman" w:cs="Times New Roman"/>
          <w:sz w:val="24"/>
          <w:szCs w:val="24"/>
        </w:rPr>
        <w:t xml:space="preserve">Universidad Central </w:t>
      </w:r>
      <w:r w:rsidR="00292C77">
        <w:rPr>
          <w:rFonts w:ascii="Times New Roman" w:hAnsi="Times New Roman" w:cs="Times New Roman"/>
          <w:sz w:val="24"/>
          <w:szCs w:val="24"/>
        </w:rPr>
        <w:t>“</w:t>
      </w:r>
      <w:r w:rsidR="00292C77" w:rsidRPr="009D18E1">
        <w:rPr>
          <w:rFonts w:ascii="Times New Roman" w:hAnsi="Times New Roman" w:cs="Times New Roman"/>
          <w:sz w:val="24"/>
          <w:szCs w:val="24"/>
        </w:rPr>
        <w:t>Marta Abreu</w:t>
      </w:r>
      <w:r w:rsidR="00292C77">
        <w:rPr>
          <w:rFonts w:ascii="Times New Roman" w:hAnsi="Times New Roman" w:cs="Times New Roman"/>
          <w:sz w:val="24"/>
          <w:szCs w:val="24"/>
        </w:rPr>
        <w:t>”</w:t>
      </w:r>
      <w:r w:rsidR="00292C77" w:rsidRPr="009D18E1">
        <w:rPr>
          <w:rFonts w:ascii="Times New Roman" w:hAnsi="Times New Roman" w:cs="Times New Roman"/>
          <w:sz w:val="24"/>
          <w:szCs w:val="24"/>
        </w:rPr>
        <w:t xml:space="preserve"> de Las Villas, Cuba.</w:t>
      </w:r>
      <w:r w:rsidRPr="00E912D0">
        <w:rPr>
          <w:rFonts w:ascii="Times New Roman" w:hAnsi="Times New Roman" w:cs="Times New Roman"/>
          <w:sz w:val="24"/>
          <w:szCs w:val="24"/>
        </w:rPr>
        <w:t xml:space="preserve"> E-mail:</w:t>
      </w:r>
      <w:r w:rsidR="00292C77">
        <w:rPr>
          <w:rFonts w:ascii="Times New Roman" w:hAnsi="Times New Roman" w:cs="Times New Roman"/>
          <w:sz w:val="24"/>
          <w:szCs w:val="24"/>
        </w:rPr>
        <w:t xml:space="preserve"> </w:t>
      </w:r>
      <w:hyperlink r:id="rId8" w:history="1">
        <w:r w:rsidR="00292C77" w:rsidRPr="003F567E">
          <w:rPr>
            <w:rStyle w:val="Hipervnculo"/>
            <w:rFonts w:ascii="Times New Roman" w:hAnsi="Times New Roman" w:cs="Times New Roman"/>
            <w:sz w:val="24"/>
            <w:szCs w:val="24"/>
          </w:rPr>
          <w:t>mgmas@uclv.cu</w:t>
        </w:r>
      </w:hyperlink>
      <w:r w:rsidR="00292C77">
        <w:rPr>
          <w:rFonts w:ascii="Times New Roman" w:hAnsi="Times New Roman" w:cs="Times New Roman"/>
          <w:sz w:val="24"/>
          <w:szCs w:val="24"/>
        </w:rPr>
        <w:t xml:space="preserve"> </w:t>
      </w:r>
    </w:p>
    <w:p w:rsidR="00E446E4" w:rsidRDefault="00E446E4"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3- Lauren Reyis Canto Hernández</w:t>
      </w:r>
      <w:r w:rsidR="00292C77">
        <w:rPr>
          <w:rFonts w:ascii="Times New Roman" w:hAnsi="Times New Roman" w:cs="Times New Roman"/>
          <w:sz w:val="24"/>
          <w:szCs w:val="24"/>
        </w:rPr>
        <w:t xml:space="preserve">. </w:t>
      </w:r>
      <w:r w:rsidR="00292C77" w:rsidRPr="009D18E1">
        <w:rPr>
          <w:rFonts w:ascii="Times New Roman" w:hAnsi="Times New Roman" w:cs="Times New Roman"/>
          <w:sz w:val="24"/>
          <w:szCs w:val="24"/>
        </w:rPr>
        <w:t xml:space="preserve">Universidad Central </w:t>
      </w:r>
      <w:r w:rsidR="00292C77">
        <w:rPr>
          <w:rFonts w:ascii="Times New Roman" w:hAnsi="Times New Roman" w:cs="Times New Roman"/>
          <w:sz w:val="24"/>
          <w:szCs w:val="24"/>
        </w:rPr>
        <w:t>“</w:t>
      </w:r>
      <w:r w:rsidR="00292C77" w:rsidRPr="009D18E1">
        <w:rPr>
          <w:rFonts w:ascii="Times New Roman" w:hAnsi="Times New Roman" w:cs="Times New Roman"/>
          <w:sz w:val="24"/>
          <w:szCs w:val="24"/>
        </w:rPr>
        <w:t>Marta Abreu</w:t>
      </w:r>
      <w:r w:rsidR="00292C77">
        <w:rPr>
          <w:rFonts w:ascii="Times New Roman" w:hAnsi="Times New Roman" w:cs="Times New Roman"/>
          <w:sz w:val="24"/>
          <w:szCs w:val="24"/>
        </w:rPr>
        <w:t>”</w:t>
      </w:r>
      <w:r w:rsidR="00292C77" w:rsidRPr="009D18E1">
        <w:rPr>
          <w:rFonts w:ascii="Times New Roman" w:hAnsi="Times New Roman" w:cs="Times New Roman"/>
          <w:sz w:val="24"/>
          <w:szCs w:val="24"/>
        </w:rPr>
        <w:t xml:space="preserve"> de Las Villas, Cuba.</w:t>
      </w:r>
      <w:r w:rsidR="00292C77">
        <w:rPr>
          <w:rFonts w:ascii="Times New Roman" w:hAnsi="Times New Roman" w:cs="Times New Roman"/>
          <w:sz w:val="24"/>
          <w:szCs w:val="24"/>
        </w:rPr>
        <w:t xml:space="preserve"> </w:t>
      </w:r>
      <w:r w:rsidR="00292C77" w:rsidRPr="00E912D0">
        <w:rPr>
          <w:rFonts w:ascii="Times New Roman" w:hAnsi="Times New Roman" w:cs="Times New Roman"/>
          <w:sz w:val="24"/>
          <w:szCs w:val="24"/>
        </w:rPr>
        <w:t>E-mail:</w:t>
      </w:r>
      <w:r w:rsidR="00292C77">
        <w:rPr>
          <w:rFonts w:ascii="Times New Roman" w:hAnsi="Times New Roman" w:cs="Times New Roman"/>
          <w:sz w:val="24"/>
          <w:szCs w:val="24"/>
        </w:rPr>
        <w:t xml:space="preserve"> </w:t>
      </w:r>
      <w:hyperlink r:id="rId9" w:history="1">
        <w:r w:rsidR="00292C77" w:rsidRPr="003F567E">
          <w:rPr>
            <w:rStyle w:val="Hipervnculo"/>
            <w:rFonts w:ascii="Times New Roman" w:hAnsi="Times New Roman" w:cs="Times New Roman"/>
            <w:sz w:val="24"/>
            <w:szCs w:val="24"/>
          </w:rPr>
          <w:t>lcanto@uclv.cu</w:t>
        </w:r>
      </w:hyperlink>
      <w:r w:rsidR="00292C77">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b/>
          <w:sz w:val="24"/>
          <w:szCs w:val="24"/>
        </w:rPr>
      </w:pPr>
    </w:p>
    <w:p w:rsidR="008A1C16" w:rsidRDefault="008A1C16" w:rsidP="00292C7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292C77" w:rsidRPr="009D18E1" w:rsidRDefault="00292C77" w:rsidP="00292C77">
      <w:pPr>
        <w:spacing w:after="0" w:line="360" w:lineRule="auto"/>
        <w:ind w:right="-1"/>
        <w:jc w:val="both"/>
        <w:rPr>
          <w:rFonts w:ascii="Times New Roman" w:hAnsi="Times New Roman" w:cs="Times New Roman"/>
          <w:sz w:val="24"/>
          <w:szCs w:val="24"/>
        </w:rPr>
      </w:pPr>
      <w:r w:rsidRPr="009D18E1">
        <w:rPr>
          <w:rFonts w:ascii="Times New Roman" w:hAnsi="Times New Roman" w:cs="Times New Roman"/>
          <w:sz w:val="24"/>
          <w:szCs w:val="24"/>
        </w:rPr>
        <w:t xml:space="preserve">Los estudios de vigilancia favorecen la identificación de las últimas tendencias de un objeto para la toma de decisiones. La revista Centro Azúcar no tiene referentes del comportamiento de su perfil temático a nivel internacional. Se adolece de un estudio de vigilancia científica que facilite información relativa a las tendencias de la temática que publica. </w:t>
      </w:r>
      <w:r>
        <w:rPr>
          <w:rFonts w:ascii="Times New Roman" w:hAnsi="Times New Roman" w:cs="Times New Roman"/>
          <w:sz w:val="24"/>
          <w:szCs w:val="24"/>
        </w:rPr>
        <w:t>Lo anterior</w:t>
      </w:r>
      <w:r w:rsidRPr="009D18E1">
        <w:rPr>
          <w:rFonts w:ascii="Times New Roman" w:hAnsi="Times New Roman" w:cs="Times New Roman"/>
          <w:sz w:val="24"/>
          <w:szCs w:val="24"/>
        </w:rPr>
        <w:t xml:space="preserve"> determin</w:t>
      </w:r>
      <w:r>
        <w:rPr>
          <w:rFonts w:ascii="Times New Roman" w:hAnsi="Times New Roman" w:cs="Times New Roman"/>
          <w:sz w:val="24"/>
          <w:szCs w:val="24"/>
        </w:rPr>
        <w:t>ó</w:t>
      </w:r>
      <w:r w:rsidRPr="009D18E1">
        <w:rPr>
          <w:rFonts w:ascii="Times New Roman" w:hAnsi="Times New Roman" w:cs="Times New Roman"/>
          <w:sz w:val="24"/>
          <w:szCs w:val="24"/>
        </w:rPr>
        <w:t xml:space="preserve"> que los objetivos del presente estudio </w:t>
      </w:r>
      <w:r>
        <w:rPr>
          <w:rFonts w:ascii="Times New Roman" w:hAnsi="Times New Roman" w:cs="Times New Roman"/>
          <w:sz w:val="24"/>
          <w:szCs w:val="24"/>
        </w:rPr>
        <w:t>estuvieran</w:t>
      </w:r>
      <w:r w:rsidRPr="009D18E1">
        <w:rPr>
          <w:rFonts w:ascii="Times New Roman" w:hAnsi="Times New Roman" w:cs="Times New Roman"/>
          <w:sz w:val="24"/>
          <w:szCs w:val="24"/>
        </w:rPr>
        <w:t xml:space="preserve"> encaminados a: 1) caracterizar la producción científica de la Revista Centro Azúcar entre el 2015 al 2017 y 2) examinar la producción científica internacional sobre la temática: Caña de Azúcar en la Web de la Ciencia durante los años 2015 y 2017. </w:t>
      </w:r>
      <w:r>
        <w:rPr>
          <w:rFonts w:ascii="Times New Roman" w:hAnsi="Times New Roman" w:cs="Times New Roman"/>
          <w:sz w:val="24"/>
          <w:szCs w:val="24"/>
        </w:rPr>
        <w:t>Para la obtención de resultados se aplicaron métodos en los niveles teórico y empírico, fundamentalmente el método bibliométrico. Como principales resultados se obtuvieron que la R</w:t>
      </w:r>
      <w:r w:rsidRPr="007953A4">
        <w:rPr>
          <w:rFonts w:ascii="Times New Roman" w:hAnsi="Times New Roman" w:cs="Times New Roman"/>
          <w:sz w:val="24"/>
          <w:szCs w:val="24"/>
        </w:rPr>
        <w:t>evista Centro Azúcar cuenta con una productividad científica caracterizada por una amplia presencia de</w:t>
      </w:r>
      <w:r>
        <w:rPr>
          <w:rFonts w:ascii="Times New Roman" w:hAnsi="Times New Roman" w:cs="Times New Roman"/>
          <w:sz w:val="24"/>
          <w:szCs w:val="24"/>
        </w:rPr>
        <w:t xml:space="preserve"> </w:t>
      </w:r>
      <w:r w:rsidRPr="007953A4">
        <w:rPr>
          <w:rFonts w:ascii="Times New Roman" w:hAnsi="Times New Roman" w:cs="Times New Roman"/>
          <w:sz w:val="24"/>
          <w:szCs w:val="24"/>
        </w:rPr>
        <w:t>coautores y miembros del consejo editorial/científico de la publicación. El aspecto mencionado con anterioridad</w:t>
      </w:r>
      <w:r>
        <w:rPr>
          <w:rFonts w:ascii="Times New Roman" w:hAnsi="Times New Roman" w:cs="Times New Roman"/>
          <w:sz w:val="24"/>
          <w:szCs w:val="24"/>
        </w:rPr>
        <w:t xml:space="preserve"> </w:t>
      </w:r>
      <w:r w:rsidRPr="007953A4">
        <w:rPr>
          <w:rFonts w:ascii="Times New Roman" w:hAnsi="Times New Roman" w:cs="Times New Roman"/>
          <w:sz w:val="24"/>
          <w:szCs w:val="24"/>
        </w:rPr>
        <w:t xml:space="preserve">afecta la calidad científica de la </w:t>
      </w:r>
      <w:r w:rsidRPr="007953A4">
        <w:rPr>
          <w:rFonts w:ascii="Times New Roman" w:hAnsi="Times New Roman" w:cs="Times New Roman"/>
          <w:sz w:val="24"/>
          <w:szCs w:val="24"/>
        </w:rPr>
        <w:lastRenderedPageBreak/>
        <w:t>pu</w:t>
      </w:r>
      <w:r>
        <w:rPr>
          <w:rFonts w:ascii="Times New Roman" w:hAnsi="Times New Roman" w:cs="Times New Roman"/>
          <w:sz w:val="24"/>
          <w:szCs w:val="24"/>
        </w:rPr>
        <w:t>blicación, condicionado por la</w:t>
      </w:r>
      <w:r w:rsidRPr="007953A4">
        <w:rPr>
          <w:rFonts w:ascii="Times New Roman" w:hAnsi="Times New Roman" w:cs="Times New Roman"/>
          <w:sz w:val="24"/>
          <w:szCs w:val="24"/>
        </w:rPr>
        <w:t xml:space="preserve"> de endogamia evidente y la ausencia</w:t>
      </w:r>
      <w:r>
        <w:rPr>
          <w:rFonts w:ascii="Times New Roman" w:hAnsi="Times New Roman" w:cs="Times New Roman"/>
          <w:sz w:val="24"/>
          <w:szCs w:val="24"/>
        </w:rPr>
        <w:t xml:space="preserve"> </w:t>
      </w:r>
      <w:r w:rsidRPr="007953A4">
        <w:rPr>
          <w:rFonts w:ascii="Times New Roman" w:hAnsi="Times New Roman" w:cs="Times New Roman"/>
          <w:sz w:val="24"/>
          <w:szCs w:val="24"/>
        </w:rPr>
        <w:t>de autores expertos.</w:t>
      </w:r>
      <w:r>
        <w:rPr>
          <w:rFonts w:ascii="Times New Roman" w:hAnsi="Times New Roman" w:cs="Times New Roman"/>
          <w:sz w:val="24"/>
          <w:szCs w:val="24"/>
        </w:rPr>
        <w:t xml:space="preserve"> </w:t>
      </w:r>
      <w:r w:rsidRPr="009D18E1">
        <w:rPr>
          <w:rFonts w:ascii="Times New Roman" w:hAnsi="Times New Roman" w:cs="Times New Roman"/>
          <w:sz w:val="24"/>
          <w:szCs w:val="24"/>
        </w:rPr>
        <w:t>Los resultados obtenidos ofrecen información relevante sobre la producción de la temática e identifican a Brasil como un alto productor. Se aspira que con los resultados obtenidos se reformulen las políticas de la revista Centro Azúcar para favorecer su posicionamiento en bases de datos de prestigio.</w:t>
      </w:r>
    </w:p>
    <w:p w:rsidR="00292C77" w:rsidRPr="009D18E1" w:rsidRDefault="00292C77" w:rsidP="00292C77">
      <w:pPr>
        <w:spacing w:after="0" w:line="360" w:lineRule="auto"/>
        <w:ind w:right="-1"/>
        <w:rPr>
          <w:rFonts w:ascii="Times New Roman" w:hAnsi="Times New Roman" w:cs="Times New Roman"/>
          <w:sz w:val="24"/>
          <w:szCs w:val="24"/>
        </w:rPr>
      </w:pPr>
    </w:p>
    <w:p w:rsidR="00292C77" w:rsidRPr="009D18E1" w:rsidRDefault="00292C77" w:rsidP="00292C77">
      <w:pPr>
        <w:spacing w:after="0" w:line="360" w:lineRule="auto"/>
        <w:rPr>
          <w:rFonts w:ascii="Times New Roman" w:hAnsi="Times New Roman" w:cs="Times New Roman"/>
          <w:sz w:val="24"/>
          <w:szCs w:val="24"/>
        </w:rPr>
      </w:pPr>
      <w:r w:rsidRPr="00816520">
        <w:rPr>
          <w:rFonts w:ascii="Times New Roman" w:hAnsi="Times New Roman" w:cs="Times New Roman"/>
          <w:b/>
          <w:sz w:val="24"/>
          <w:szCs w:val="24"/>
        </w:rPr>
        <w:t>Palabras clave</w:t>
      </w:r>
      <w:r>
        <w:rPr>
          <w:rFonts w:ascii="Times New Roman" w:hAnsi="Times New Roman" w:cs="Times New Roman"/>
          <w:b/>
          <w:sz w:val="24"/>
          <w:szCs w:val="24"/>
        </w:rPr>
        <w:t xml:space="preserve">: </w:t>
      </w:r>
      <w:r w:rsidRPr="009D18E1">
        <w:rPr>
          <w:rFonts w:ascii="Times New Roman" w:hAnsi="Times New Roman" w:cs="Times New Roman"/>
          <w:sz w:val="24"/>
          <w:szCs w:val="24"/>
        </w:rPr>
        <w:t xml:space="preserve">Revistas científicas, Caña de azúcar, </w:t>
      </w:r>
      <w:r>
        <w:rPr>
          <w:rFonts w:ascii="Times New Roman" w:hAnsi="Times New Roman" w:cs="Times New Roman"/>
          <w:sz w:val="24"/>
          <w:szCs w:val="24"/>
        </w:rPr>
        <w:t>R</w:t>
      </w:r>
      <w:r w:rsidRPr="009D18E1">
        <w:rPr>
          <w:rFonts w:ascii="Times New Roman" w:hAnsi="Times New Roman" w:cs="Times New Roman"/>
          <w:sz w:val="24"/>
          <w:szCs w:val="24"/>
        </w:rPr>
        <w:t xml:space="preserve">evista Centro Azúcar, </w:t>
      </w:r>
      <w:r>
        <w:rPr>
          <w:rFonts w:ascii="Times New Roman" w:hAnsi="Times New Roman" w:cs="Times New Roman"/>
          <w:sz w:val="24"/>
          <w:szCs w:val="24"/>
        </w:rPr>
        <w:t>M</w:t>
      </w:r>
      <w:r w:rsidRPr="009D18E1">
        <w:rPr>
          <w:rFonts w:ascii="Times New Roman" w:hAnsi="Times New Roman" w:cs="Times New Roman"/>
          <w:sz w:val="24"/>
          <w:szCs w:val="24"/>
        </w:rPr>
        <w:t xml:space="preserve">étodo biobliométrico, </w:t>
      </w:r>
      <w:r>
        <w:rPr>
          <w:rFonts w:ascii="Times New Roman" w:hAnsi="Times New Roman" w:cs="Times New Roman"/>
          <w:sz w:val="24"/>
          <w:szCs w:val="24"/>
        </w:rPr>
        <w:t>V</w:t>
      </w:r>
      <w:r w:rsidRPr="009D18E1">
        <w:rPr>
          <w:rFonts w:ascii="Times New Roman" w:hAnsi="Times New Roman" w:cs="Times New Roman"/>
          <w:sz w:val="24"/>
          <w:szCs w:val="24"/>
        </w:rPr>
        <w:t>igilancia de la ciencia.</w:t>
      </w:r>
    </w:p>
    <w:p w:rsidR="00292C77" w:rsidRPr="009D18E1" w:rsidRDefault="00292C77" w:rsidP="00292C77">
      <w:pPr>
        <w:spacing w:after="0" w:line="360" w:lineRule="auto"/>
        <w:ind w:right="-1"/>
        <w:rPr>
          <w:rFonts w:ascii="Times New Roman" w:hAnsi="Times New Roman" w:cs="Times New Roman"/>
          <w:sz w:val="24"/>
          <w:szCs w:val="24"/>
        </w:rPr>
      </w:pPr>
    </w:p>
    <w:p w:rsidR="00292C77" w:rsidRPr="00292C77" w:rsidRDefault="00292C77" w:rsidP="00292C77">
      <w:pPr>
        <w:spacing w:after="0" w:line="360" w:lineRule="auto"/>
        <w:rPr>
          <w:rFonts w:ascii="Times New Roman" w:hAnsi="Times New Roman" w:cs="Times New Roman"/>
          <w:b/>
          <w:i/>
          <w:sz w:val="24"/>
          <w:szCs w:val="24"/>
        </w:rPr>
      </w:pPr>
      <w:r w:rsidRPr="00292C77">
        <w:rPr>
          <w:rFonts w:ascii="Times New Roman" w:hAnsi="Times New Roman" w:cs="Times New Roman"/>
          <w:b/>
          <w:i/>
          <w:sz w:val="24"/>
          <w:szCs w:val="24"/>
        </w:rPr>
        <w:t>Abstract</w:t>
      </w:r>
    </w:p>
    <w:p w:rsidR="00292C77" w:rsidRPr="00292C77" w:rsidRDefault="00292C77" w:rsidP="00292C77">
      <w:pPr>
        <w:spacing w:after="0" w:line="360" w:lineRule="auto"/>
        <w:ind w:right="-1"/>
        <w:jc w:val="both"/>
        <w:rPr>
          <w:rFonts w:ascii="Times New Roman" w:hAnsi="Times New Roman" w:cs="Times New Roman"/>
          <w:i/>
          <w:sz w:val="24"/>
          <w:szCs w:val="24"/>
        </w:rPr>
      </w:pPr>
      <w:r w:rsidRPr="00292C77">
        <w:rPr>
          <w:rFonts w:ascii="Times New Roman" w:hAnsi="Times New Roman" w:cs="Times New Roman"/>
          <w:i/>
          <w:sz w:val="24"/>
          <w:szCs w:val="24"/>
        </w:rPr>
        <w:t>Surveillance studies favor the identification of the latest trends of an object for decision making. Centro Azúcar Journal does not have references of the behavior of its thematic profile at an international level. It suffers from a scientific surveillance study that provides information on the trends of the subject it publishes. The foregoing determined that the objectives of the present study were aimed at: 1) characterizing the scientific production of the Centro Azúcar Journal between 2015 and 2017 and 2) examining the international scientific production on the subject: Sugar Cane in the Web of Science during the years 2015 and 2017. To obtain results, methods were applied at the theoretical and empirical levels, fundamentally the bibliometric method. The main results were that Centro Azúcar Magazine has a scientific productivity characterized by a wide presence of co-authors and members of the editorial board. The previously mentioned aspect affects scientific publication quality, conditioned by the evident endogamy and ausence of expert authors. The previously mentioned aspect affects scientific publication quality, conditioned by the evident endogamy oand the absence of expert authors. The results obtained offer relevant information on the production of the subject and identify Brazil as a high producer. It is hoped that with the results obtained, the policies of the Centro Azúcar Journal will be reformulated, to favor its positioning in prestigious databases.</w:t>
      </w:r>
    </w:p>
    <w:p w:rsidR="00292C77" w:rsidRPr="00292C77" w:rsidRDefault="00292C77" w:rsidP="00292C77">
      <w:pPr>
        <w:spacing w:after="0" w:line="360" w:lineRule="auto"/>
        <w:ind w:right="-1"/>
        <w:rPr>
          <w:rFonts w:ascii="Times New Roman" w:hAnsi="Times New Roman" w:cs="Times New Roman"/>
          <w:b/>
          <w:i/>
          <w:sz w:val="24"/>
          <w:szCs w:val="24"/>
        </w:rPr>
      </w:pPr>
    </w:p>
    <w:p w:rsidR="00292C77" w:rsidRPr="00292C77" w:rsidRDefault="00292C77" w:rsidP="00292C77">
      <w:pPr>
        <w:spacing w:after="0" w:line="360" w:lineRule="auto"/>
        <w:ind w:right="-1"/>
        <w:rPr>
          <w:rFonts w:ascii="Times New Roman" w:hAnsi="Times New Roman" w:cs="Times New Roman"/>
          <w:i/>
          <w:sz w:val="24"/>
          <w:szCs w:val="24"/>
        </w:rPr>
      </w:pPr>
      <w:r w:rsidRPr="00292C77">
        <w:rPr>
          <w:rFonts w:ascii="Times New Roman" w:hAnsi="Times New Roman" w:cs="Times New Roman"/>
          <w:b/>
          <w:i/>
          <w:sz w:val="24"/>
          <w:szCs w:val="24"/>
        </w:rPr>
        <w:t xml:space="preserve">Keywords: </w:t>
      </w:r>
      <w:r w:rsidRPr="00292C77">
        <w:rPr>
          <w:rFonts w:ascii="Times New Roman" w:hAnsi="Times New Roman" w:cs="Times New Roman"/>
          <w:i/>
          <w:sz w:val="24"/>
          <w:szCs w:val="24"/>
        </w:rPr>
        <w:t>Scientific journals, Sugarcane, Centro Azúcar Journal, Biobliometric Method, Science Surveillance.</w:t>
      </w:r>
    </w:p>
    <w:p w:rsidR="00292C77" w:rsidRPr="005754D8" w:rsidRDefault="00292C77" w:rsidP="00292C77">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A21A1F">
        <w:rPr>
          <w:rFonts w:ascii="Times New Roman" w:hAnsi="Times New Roman" w:cs="Times New Roman"/>
          <w:b/>
          <w:sz w:val="24"/>
          <w:szCs w:val="24"/>
        </w:rPr>
        <w:t>Introducción</w:t>
      </w:r>
    </w:p>
    <w:p w:rsidR="00FA442E" w:rsidRPr="009D18E1" w:rsidRDefault="00FA442E" w:rsidP="00FA442E">
      <w:pPr>
        <w:spacing w:after="0" w:line="360" w:lineRule="auto"/>
        <w:ind w:right="-1"/>
        <w:jc w:val="both"/>
        <w:rPr>
          <w:rFonts w:ascii="Times New Roman" w:hAnsi="Times New Roman" w:cs="Times New Roman"/>
          <w:sz w:val="24"/>
          <w:szCs w:val="24"/>
        </w:rPr>
      </w:pPr>
      <w:r w:rsidRPr="009D18E1">
        <w:rPr>
          <w:rFonts w:ascii="Times New Roman" w:hAnsi="Times New Roman" w:cs="Times New Roman"/>
          <w:sz w:val="24"/>
          <w:szCs w:val="24"/>
        </w:rPr>
        <w:t xml:space="preserve">Actualmente las revistas científicas Junto a la función social de difundir la ciencia, cumplen otros importantes roles (Fernández, 2004): son el medio más rápido para conocer los últimos avances sobre un campo específico del conocimiento, constituyen el mecanismo propicio para evaluar la actividad científica, permiten controlar y certificar la calidad de los resultados de investigación (es decir su exactitud y novedad) y si se garantiza su accesibilidad, se transforman en un archivo público del conocimiento. Son consideradas como los eslabones básicos en el proceso de transferencia y difusión de la ciencia y un instrumento privilegiado para la comunicación entre los investigadores (López y Cordero, 2005). </w:t>
      </w:r>
    </w:p>
    <w:p w:rsidR="00FA442E" w:rsidRPr="009D18E1" w:rsidRDefault="00FA442E" w:rsidP="00FA442E">
      <w:pPr>
        <w:spacing w:after="0" w:line="360" w:lineRule="auto"/>
        <w:jc w:val="both"/>
        <w:rPr>
          <w:rFonts w:ascii="Times New Roman" w:hAnsi="Times New Roman" w:cs="Times New Roman"/>
          <w:sz w:val="24"/>
          <w:szCs w:val="24"/>
        </w:rPr>
      </w:pPr>
      <w:r w:rsidRPr="009D18E1">
        <w:rPr>
          <w:rFonts w:ascii="Times New Roman" w:hAnsi="Times New Roman" w:cs="Times New Roman"/>
          <w:sz w:val="24"/>
          <w:szCs w:val="24"/>
        </w:rPr>
        <w:t xml:space="preserve">La bibliometría es la disciplina encargada de analizar repertorios bibliográficos para el apoyo de la toma de decisiones. Uno de los principales usos de la bibliometría es el análisis de revistas científicas para diagnosticar su calidad. Las revistas científicas constituyen en la actualidad la principal vía de socialización de los resultados de investigación. El criterio anterior está determinado porque “la principal vía de comunicación formal de los resultados de la investigación científica continúa siendo el artículo científico publicado en revistas arbitradas” (Sarduy et al., 2014). Además de que “uno de los componentes fundamentales de la ciencia y la actividad científica son las publicaciones” (Paz et al., 2015). En Iberoamérica la principal fuente de información para los investigadores es el acceso a los </w:t>
      </w:r>
      <w:r w:rsidRPr="009D18E1">
        <w:rPr>
          <w:rFonts w:ascii="Times New Roman" w:hAnsi="Times New Roman" w:cs="Times New Roman"/>
          <w:i/>
          <w:sz w:val="24"/>
          <w:szCs w:val="24"/>
        </w:rPr>
        <w:t>paper</w:t>
      </w:r>
      <w:r w:rsidRPr="009D18E1">
        <w:rPr>
          <w:rFonts w:ascii="Times New Roman" w:hAnsi="Times New Roman" w:cs="Times New Roman"/>
          <w:sz w:val="24"/>
          <w:szCs w:val="24"/>
        </w:rPr>
        <w:t xml:space="preserve"> (artículos científicos publicados) como para acceder a los resultados publicados de primera mano. Las revistas científicas son el medio con mayor prestigio social para los investigadores.</w:t>
      </w:r>
    </w:p>
    <w:p w:rsidR="00FA442E" w:rsidRPr="009D18E1" w:rsidRDefault="00FA442E" w:rsidP="00FA442E">
      <w:pPr>
        <w:spacing w:after="0" w:line="360" w:lineRule="auto"/>
        <w:ind w:right="-1"/>
        <w:jc w:val="both"/>
        <w:rPr>
          <w:rFonts w:ascii="Times New Roman" w:hAnsi="Times New Roman" w:cs="Times New Roman"/>
          <w:sz w:val="24"/>
          <w:szCs w:val="24"/>
        </w:rPr>
      </w:pPr>
      <w:r w:rsidRPr="009D18E1">
        <w:rPr>
          <w:rFonts w:ascii="Times New Roman" w:hAnsi="Times New Roman" w:cs="Times New Roman"/>
          <w:sz w:val="24"/>
          <w:szCs w:val="24"/>
        </w:rPr>
        <w:t>Los estudios de vigilancia científica apoyados en la Bibliometría, favorecen la obtención de datos estadísticos a los cuales se somete a valoración para la toma de decisiones, por lo que juegan un papel esencial. El uso más frecuente de la Bibliometría es el análisis de publicaciones seriadas (Arencibia et al., 2014), (Paz, Hernández y Garcés, 2016). Es una herramienta ampliamente usada, constituye un método de investigación para evaluar el desempeño de la investigación (Durieux y Gevenois, 2010). El análisis de producción científica favorece la formulación de políticas para la actuación de las temáticas de publicación de las publicaciones seriadas. La producción científica es un componente medular de la cultura de la sociedad y un elemento esencial en el proceso de generación y evaluación (Silva, 2012).</w:t>
      </w:r>
    </w:p>
    <w:p w:rsidR="00FA442E" w:rsidRPr="009D18E1" w:rsidRDefault="00FA442E" w:rsidP="00FA442E">
      <w:pPr>
        <w:spacing w:after="0" w:line="360" w:lineRule="auto"/>
        <w:ind w:right="-1"/>
        <w:jc w:val="both"/>
        <w:rPr>
          <w:rFonts w:ascii="Times New Roman" w:hAnsi="Times New Roman" w:cs="Times New Roman"/>
          <w:sz w:val="24"/>
          <w:szCs w:val="24"/>
        </w:rPr>
      </w:pPr>
      <w:r w:rsidRPr="009D18E1">
        <w:rPr>
          <w:rFonts w:ascii="Times New Roman" w:hAnsi="Times New Roman" w:cs="Times New Roman"/>
          <w:sz w:val="24"/>
          <w:szCs w:val="24"/>
        </w:rPr>
        <w:lastRenderedPageBreak/>
        <w:t xml:space="preserve">Los análisis de la producción científica generalmente se apoyan de bases de datos que indizan revistas y publicaciones científicas. Varios estudios emplean indicadores bibliométricos para describir la producción científica de una temática o área específica, tal es el caso de las investigaciones desarrolladas por Flores y de Andrade (2015); Franco et al. (2014); </w:t>
      </w:r>
      <w:r w:rsidRPr="009D18E1">
        <w:rPr>
          <w:rFonts w:ascii="Times New Roman" w:hAnsi="Times New Roman" w:cs="Times New Roman"/>
          <w:sz w:val="24"/>
          <w:szCs w:val="24"/>
          <w:lang w:eastAsia="zh-CN"/>
        </w:rPr>
        <w:t>Anchondo</w:t>
      </w:r>
      <w:r w:rsidRPr="009D18E1">
        <w:rPr>
          <w:rFonts w:ascii="Times New Roman" w:hAnsi="Times New Roman" w:cs="Times New Roman"/>
          <w:sz w:val="24"/>
          <w:szCs w:val="24"/>
        </w:rPr>
        <w:t xml:space="preserve"> et al. (2014); Murce et al. (2013); Paula et al. (2013); Peinado y Reis (2014); </w:t>
      </w:r>
      <w:r>
        <w:rPr>
          <w:rFonts w:ascii="Times New Roman" w:hAnsi="Times New Roman" w:cs="Times New Roman"/>
          <w:sz w:val="24"/>
          <w:szCs w:val="24"/>
        </w:rPr>
        <w:t>Zacca et al. (2015).</w:t>
      </w:r>
    </w:p>
    <w:p w:rsidR="00FA442E" w:rsidRPr="009D18E1" w:rsidRDefault="00FA442E" w:rsidP="00FA442E">
      <w:pPr>
        <w:spacing w:after="0" w:line="360" w:lineRule="auto"/>
        <w:ind w:right="-1"/>
        <w:jc w:val="both"/>
        <w:rPr>
          <w:rFonts w:ascii="Times New Roman" w:hAnsi="Times New Roman" w:cs="Times New Roman"/>
          <w:sz w:val="24"/>
          <w:szCs w:val="24"/>
        </w:rPr>
      </w:pPr>
      <w:r w:rsidRPr="009D18E1">
        <w:rPr>
          <w:rFonts w:ascii="Times New Roman" w:hAnsi="Times New Roman" w:cs="Times New Roman"/>
          <w:sz w:val="24"/>
          <w:szCs w:val="24"/>
        </w:rPr>
        <w:t>Las revistas científicas universitarias muestran el quehacer investigativo de una institución que, entre otras funciones, destina recursos y potencia las investigaciones para aportar conocimientos. La Universidad Central “Marta Abreu” de Las Villas posee múltiples publicaciones periódicas. Bajo la editorial Feijóo se encuentran: ISLAS para las ciencias sociales y humanísticas</w:t>
      </w:r>
      <w:r>
        <w:rPr>
          <w:rFonts w:ascii="Times New Roman" w:hAnsi="Times New Roman" w:cs="Times New Roman"/>
          <w:sz w:val="24"/>
          <w:szCs w:val="24"/>
        </w:rPr>
        <w:t>, Centro Agrícola</w:t>
      </w:r>
      <w:r w:rsidRPr="009D18E1">
        <w:rPr>
          <w:rFonts w:ascii="Times New Roman" w:hAnsi="Times New Roman" w:cs="Times New Roman"/>
          <w:sz w:val="24"/>
          <w:szCs w:val="24"/>
        </w:rPr>
        <w:t xml:space="preserve"> para las ciencias agropecuarias</w:t>
      </w:r>
      <w:r>
        <w:rPr>
          <w:rFonts w:ascii="Times New Roman" w:hAnsi="Times New Roman" w:cs="Times New Roman"/>
          <w:sz w:val="24"/>
          <w:szCs w:val="24"/>
        </w:rPr>
        <w:t xml:space="preserve"> y</w:t>
      </w:r>
      <w:r w:rsidRPr="009D18E1">
        <w:rPr>
          <w:rFonts w:ascii="Times New Roman" w:hAnsi="Times New Roman" w:cs="Times New Roman"/>
          <w:sz w:val="24"/>
          <w:szCs w:val="24"/>
        </w:rPr>
        <w:t xml:space="preserve"> Centro Azúcar para las ciencias químicas. Se localiza en este centro además la revista: Biotecnología Vegetal editada por el Centro de Biotecnología de las Plantas (IBP), la Revista Varela de ciencias pedagógicas y la Revista Ciencia y Actividad Física de la facultad de la enseñanza del deporte.</w:t>
      </w:r>
    </w:p>
    <w:p w:rsidR="00FA442E" w:rsidRPr="009D18E1" w:rsidRDefault="00FA442E" w:rsidP="00FA442E">
      <w:pPr>
        <w:spacing w:after="0" w:line="360" w:lineRule="auto"/>
        <w:ind w:right="-1"/>
        <w:jc w:val="both"/>
        <w:rPr>
          <w:rFonts w:ascii="Times New Roman" w:hAnsi="Times New Roman" w:cs="Times New Roman"/>
          <w:sz w:val="24"/>
          <w:szCs w:val="24"/>
        </w:rPr>
      </w:pPr>
      <w:r w:rsidRPr="009D18E1">
        <w:rPr>
          <w:rFonts w:ascii="Times New Roman" w:hAnsi="Times New Roman" w:cs="Times New Roman"/>
          <w:sz w:val="24"/>
          <w:szCs w:val="24"/>
        </w:rPr>
        <w:t>La revista Centro Azúcar tiene una frecuencia trimestral. Pertenece a la Facultad de Química y Farmacia de la Universidad Central "Marta Abreu" de Las Villas. Fue fundada en 1973. Surgió para publicar artículos científicos sobre la producción de azúcar, pero ha ampliado su perfil a otros temas afines. Tiene número de ISSN electrónico 2223-4861. Es de acceso abierto y sus artículos son arbitrados a ciegas por especialistas de gran experiencia y prestigio. Las temáticas de publicación de la revista son:</w:t>
      </w:r>
    </w:p>
    <w:p w:rsidR="00FA442E" w:rsidRPr="009D18E1" w:rsidRDefault="00FA442E" w:rsidP="00FA442E">
      <w:pPr>
        <w:pStyle w:val="Prrafodelista"/>
        <w:numPr>
          <w:ilvl w:val="0"/>
          <w:numId w:val="2"/>
        </w:numPr>
        <w:spacing w:after="0" w:line="360" w:lineRule="auto"/>
        <w:ind w:right="-1"/>
        <w:jc w:val="both"/>
        <w:rPr>
          <w:rFonts w:ascii="Times New Roman" w:hAnsi="Times New Roman" w:cs="Times New Roman"/>
          <w:sz w:val="24"/>
          <w:szCs w:val="24"/>
        </w:rPr>
      </w:pPr>
      <w:r w:rsidRPr="009D18E1">
        <w:rPr>
          <w:rFonts w:ascii="Times New Roman" w:hAnsi="Times New Roman" w:cs="Times New Roman"/>
          <w:sz w:val="24"/>
          <w:szCs w:val="24"/>
        </w:rPr>
        <w:t>Industria de la caña de azúcar</w:t>
      </w:r>
    </w:p>
    <w:p w:rsidR="00FA442E" w:rsidRPr="009D18E1" w:rsidRDefault="00FA442E" w:rsidP="00FA442E">
      <w:pPr>
        <w:pStyle w:val="Prrafodelista"/>
        <w:numPr>
          <w:ilvl w:val="0"/>
          <w:numId w:val="2"/>
        </w:numPr>
        <w:spacing w:after="0" w:line="360" w:lineRule="auto"/>
        <w:ind w:right="-1"/>
        <w:jc w:val="both"/>
        <w:rPr>
          <w:rFonts w:ascii="Times New Roman" w:hAnsi="Times New Roman" w:cs="Times New Roman"/>
          <w:sz w:val="24"/>
          <w:szCs w:val="24"/>
        </w:rPr>
      </w:pPr>
      <w:r w:rsidRPr="009D18E1">
        <w:rPr>
          <w:rFonts w:ascii="Times New Roman" w:hAnsi="Times New Roman" w:cs="Times New Roman"/>
          <w:sz w:val="24"/>
          <w:szCs w:val="24"/>
        </w:rPr>
        <w:t>Derivados de la caña de azúcar</w:t>
      </w:r>
    </w:p>
    <w:p w:rsidR="00FA442E" w:rsidRPr="009D18E1" w:rsidRDefault="00FA442E" w:rsidP="00FA442E">
      <w:pPr>
        <w:pStyle w:val="Prrafodelista"/>
        <w:numPr>
          <w:ilvl w:val="0"/>
          <w:numId w:val="2"/>
        </w:numPr>
        <w:spacing w:after="0" w:line="360" w:lineRule="auto"/>
        <w:ind w:right="-1"/>
        <w:jc w:val="both"/>
        <w:rPr>
          <w:rFonts w:ascii="Times New Roman" w:hAnsi="Times New Roman" w:cs="Times New Roman"/>
          <w:sz w:val="24"/>
          <w:szCs w:val="24"/>
        </w:rPr>
      </w:pPr>
      <w:r w:rsidRPr="009D18E1">
        <w:rPr>
          <w:rFonts w:ascii="Times New Roman" w:hAnsi="Times New Roman" w:cs="Times New Roman"/>
          <w:sz w:val="24"/>
          <w:szCs w:val="24"/>
        </w:rPr>
        <w:t>Obtención de biocombustibles</w:t>
      </w:r>
    </w:p>
    <w:p w:rsidR="00FA442E" w:rsidRPr="009D18E1" w:rsidRDefault="00FA442E" w:rsidP="00FA442E">
      <w:pPr>
        <w:pStyle w:val="Prrafodelista"/>
        <w:numPr>
          <w:ilvl w:val="0"/>
          <w:numId w:val="2"/>
        </w:numPr>
        <w:spacing w:after="0" w:line="360" w:lineRule="auto"/>
        <w:ind w:right="-1"/>
        <w:jc w:val="both"/>
        <w:rPr>
          <w:rFonts w:ascii="Times New Roman" w:hAnsi="Times New Roman" w:cs="Times New Roman"/>
          <w:sz w:val="24"/>
          <w:szCs w:val="24"/>
        </w:rPr>
      </w:pPr>
      <w:r w:rsidRPr="009D18E1">
        <w:rPr>
          <w:rFonts w:ascii="Times New Roman" w:hAnsi="Times New Roman" w:cs="Times New Roman"/>
          <w:sz w:val="24"/>
          <w:szCs w:val="24"/>
        </w:rPr>
        <w:t>Problemas técnicos, económicos, ambientales, sociales de operación y desarrollo de la caña de azúcar</w:t>
      </w:r>
    </w:p>
    <w:p w:rsidR="00FA442E" w:rsidRPr="009D18E1" w:rsidRDefault="00FA442E" w:rsidP="00FA442E">
      <w:pPr>
        <w:pStyle w:val="Prrafodelista"/>
        <w:numPr>
          <w:ilvl w:val="0"/>
          <w:numId w:val="2"/>
        </w:numPr>
        <w:spacing w:after="0" w:line="360" w:lineRule="auto"/>
        <w:ind w:right="-1"/>
        <w:jc w:val="both"/>
        <w:rPr>
          <w:rFonts w:ascii="Times New Roman" w:hAnsi="Times New Roman" w:cs="Times New Roman"/>
          <w:sz w:val="24"/>
          <w:szCs w:val="24"/>
        </w:rPr>
      </w:pPr>
      <w:r w:rsidRPr="009D18E1">
        <w:rPr>
          <w:rFonts w:ascii="Times New Roman" w:hAnsi="Times New Roman" w:cs="Times New Roman"/>
          <w:sz w:val="24"/>
          <w:szCs w:val="24"/>
        </w:rPr>
        <w:t>Procesos químicos en general</w:t>
      </w:r>
    </w:p>
    <w:p w:rsidR="00FA442E" w:rsidRPr="009D18E1" w:rsidRDefault="00FA442E" w:rsidP="00FA442E">
      <w:pPr>
        <w:pStyle w:val="Prrafodelista"/>
        <w:numPr>
          <w:ilvl w:val="0"/>
          <w:numId w:val="2"/>
        </w:numPr>
        <w:spacing w:after="0" w:line="360" w:lineRule="auto"/>
        <w:ind w:right="-1"/>
        <w:jc w:val="both"/>
        <w:rPr>
          <w:rFonts w:ascii="Times New Roman" w:hAnsi="Times New Roman" w:cs="Times New Roman"/>
          <w:sz w:val="24"/>
          <w:szCs w:val="24"/>
        </w:rPr>
      </w:pPr>
      <w:r w:rsidRPr="009D18E1">
        <w:rPr>
          <w:rFonts w:ascii="Times New Roman" w:hAnsi="Times New Roman" w:cs="Times New Roman"/>
          <w:sz w:val="24"/>
          <w:szCs w:val="24"/>
        </w:rPr>
        <w:t>Simulación y optimización de procesos</w:t>
      </w:r>
    </w:p>
    <w:p w:rsidR="00FA442E" w:rsidRPr="009D18E1" w:rsidRDefault="00FA442E" w:rsidP="00FA442E">
      <w:pPr>
        <w:pStyle w:val="Prrafodelista"/>
        <w:numPr>
          <w:ilvl w:val="0"/>
          <w:numId w:val="2"/>
        </w:numPr>
        <w:spacing w:after="0" w:line="360" w:lineRule="auto"/>
        <w:ind w:right="-1"/>
        <w:jc w:val="both"/>
        <w:rPr>
          <w:rFonts w:ascii="Times New Roman" w:hAnsi="Times New Roman" w:cs="Times New Roman"/>
          <w:sz w:val="24"/>
          <w:szCs w:val="24"/>
        </w:rPr>
      </w:pPr>
      <w:r w:rsidRPr="009D18E1">
        <w:rPr>
          <w:rFonts w:ascii="Times New Roman" w:hAnsi="Times New Roman" w:cs="Times New Roman"/>
          <w:sz w:val="24"/>
          <w:szCs w:val="24"/>
        </w:rPr>
        <w:t>Gestión ambiental</w:t>
      </w:r>
    </w:p>
    <w:p w:rsidR="00FA442E" w:rsidRPr="009D18E1" w:rsidRDefault="00FA442E" w:rsidP="00FA442E">
      <w:pPr>
        <w:pStyle w:val="Prrafodelista"/>
        <w:numPr>
          <w:ilvl w:val="0"/>
          <w:numId w:val="2"/>
        </w:numPr>
        <w:spacing w:after="0" w:line="360" w:lineRule="auto"/>
        <w:ind w:right="-1"/>
        <w:jc w:val="both"/>
        <w:rPr>
          <w:rFonts w:ascii="Times New Roman" w:hAnsi="Times New Roman" w:cs="Times New Roman"/>
          <w:sz w:val="24"/>
          <w:szCs w:val="24"/>
        </w:rPr>
      </w:pPr>
      <w:r w:rsidRPr="009D18E1">
        <w:rPr>
          <w:rFonts w:ascii="Times New Roman" w:hAnsi="Times New Roman" w:cs="Times New Roman"/>
          <w:sz w:val="24"/>
          <w:szCs w:val="24"/>
        </w:rPr>
        <w:t>Desarrollo de procesos para productos farmacéuticos</w:t>
      </w:r>
    </w:p>
    <w:p w:rsidR="00FA442E" w:rsidRPr="009D18E1" w:rsidRDefault="00FA442E" w:rsidP="00FA442E">
      <w:pPr>
        <w:pStyle w:val="Prrafodelista"/>
        <w:numPr>
          <w:ilvl w:val="0"/>
          <w:numId w:val="2"/>
        </w:numPr>
        <w:spacing w:after="0" w:line="360" w:lineRule="auto"/>
        <w:ind w:right="-1"/>
        <w:jc w:val="both"/>
        <w:rPr>
          <w:rFonts w:ascii="Times New Roman" w:hAnsi="Times New Roman" w:cs="Times New Roman"/>
          <w:sz w:val="24"/>
          <w:szCs w:val="24"/>
        </w:rPr>
      </w:pPr>
      <w:r w:rsidRPr="009D18E1">
        <w:rPr>
          <w:rFonts w:ascii="Times New Roman" w:hAnsi="Times New Roman" w:cs="Times New Roman"/>
          <w:sz w:val="24"/>
          <w:szCs w:val="24"/>
        </w:rPr>
        <w:t>Análisis químico de productos</w:t>
      </w:r>
    </w:p>
    <w:p w:rsidR="00FA442E" w:rsidRPr="009D18E1" w:rsidRDefault="00FA442E" w:rsidP="00FA442E">
      <w:pPr>
        <w:pStyle w:val="Prrafodelista"/>
        <w:numPr>
          <w:ilvl w:val="0"/>
          <w:numId w:val="2"/>
        </w:numPr>
        <w:spacing w:after="0" w:line="360" w:lineRule="auto"/>
        <w:ind w:right="-1"/>
        <w:jc w:val="both"/>
        <w:rPr>
          <w:rFonts w:ascii="Times New Roman" w:hAnsi="Times New Roman" w:cs="Times New Roman"/>
          <w:sz w:val="24"/>
          <w:szCs w:val="24"/>
        </w:rPr>
      </w:pPr>
      <w:r w:rsidRPr="009D18E1">
        <w:rPr>
          <w:rFonts w:ascii="Times New Roman" w:hAnsi="Times New Roman" w:cs="Times New Roman"/>
          <w:sz w:val="24"/>
          <w:szCs w:val="24"/>
        </w:rPr>
        <w:lastRenderedPageBreak/>
        <w:t>Tópicos misceláneos relacionados con la Ingeniería Química</w:t>
      </w:r>
    </w:p>
    <w:p w:rsidR="00FA442E" w:rsidRPr="009D18E1" w:rsidRDefault="00FA442E" w:rsidP="00FA442E">
      <w:pPr>
        <w:spacing w:after="0" w:line="360" w:lineRule="auto"/>
        <w:ind w:right="-1"/>
        <w:jc w:val="both"/>
        <w:rPr>
          <w:rFonts w:ascii="Times New Roman" w:hAnsi="Times New Roman" w:cs="Times New Roman"/>
          <w:sz w:val="24"/>
          <w:szCs w:val="24"/>
        </w:rPr>
      </w:pPr>
      <w:r w:rsidRPr="009D18E1">
        <w:rPr>
          <w:rFonts w:ascii="Times New Roman" w:hAnsi="Times New Roman" w:cs="Times New Roman"/>
          <w:sz w:val="24"/>
          <w:szCs w:val="24"/>
        </w:rPr>
        <w:t>Los artículos publicados en esta revista son indizados o resumidos por: DOAJ, Bibliat: Bibliografía Latinoamericana Periódica, CubaCiencias, Informe Académico, Fuente Académica, Fuente Académica Premier y EBSCOhost. Desde el año 2016 la revista fue indizada en la colección SciELO luego de varias revisiones e intentos por ser incluida en la base de datos mencionada. La revista está financiada por: el Ministerio de Educación Superior de Cuba-MES, Universidad Central "Marta Abreu" de las Villas-UCLV y la Facultad de Química y Farmacia.</w:t>
      </w:r>
    </w:p>
    <w:p w:rsidR="00FA442E" w:rsidRPr="009D18E1" w:rsidRDefault="00FA442E" w:rsidP="00FA442E">
      <w:pPr>
        <w:spacing w:after="0" w:line="360" w:lineRule="auto"/>
        <w:ind w:right="-1"/>
        <w:jc w:val="both"/>
        <w:rPr>
          <w:rFonts w:ascii="Times New Roman" w:hAnsi="Times New Roman" w:cs="Times New Roman"/>
          <w:sz w:val="24"/>
          <w:szCs w:val="24"/>
        </w:rPr>
      </w:pPr>
      <w:r w:rsidRPr="009D18E1">
        <w:rPr>
          <w:rFonts w:ascii="Times New Roman" w:hAnsi="Times New Roman" w:cs="Times New Roman"/>
          <w:sz w:val="24"/>
          <w:szCs w:val="24"/>
        </w:rPr>
        <w:t>La revista Centro Azúcar no tiene referentes del comportamiento de su perfil temático a nivel internacional. Se adolece de un estudio de vigilancia científica que facilite información relativa a las tendencias de la temática que publica. Esto determina que los objetivos del presente estudio estén encaminados a: 1) caracterizar la producción científica de la Revista Centro Azúcar entre el 2015 al 2017 y 2) examinar la producción científica internacional sobre la temática: Caña de Azúcar en la Web de la Ciencia (</w:t>
      </w:r>
      <w:r w:rsidRPr="009D18E1">
        <w:rPr>
          <w:rFonts w:ascii="Times New Roman" w:hAnsi="Times New Roman" w:cs="Times New Roman"/>
          <w:i/>
          <w:sz w:val="24"/>
          <w:szCs w:val="24"/>
        </w:rPr>
        <w:t>Web of Science</w:t>
      </w:r>
      <w:r w:rsidRPr="009D18E1">
        <w:rPr>
          <w:rFonts w:ascii="Times New Roman" w:hAnsi="Times New Roman" w:cs="Times New Roman"/>
          <w:sz w:val="24"/>
          <w:szCs w:val="24"/>
        </w:rPr>
        <w:t xml:space="preserve">: WOS) durante los años 2015 y 2017. </w:t>
      </w:r>
    </w:p>
    <w:p w:rsidR="00FA442E" w:rsidRPr="009D18E1" w:rsidRDefault="00FA442E" w:rsidP="00FA442E">
      <w:pPr>
        <w:spacing w:after="0" w:line="360" w:lineRule="auto"/>
        <w:ind w:right="-1"/>
        <w:jc w:val="both"/>
        <w:rPr>
          <w:rFonts w:ascii="Times New Roman" w:hAnsi="Times New Roman" w:cs="Times New Roman"/>
          <w:sz w:val="24"/>
          <w:szCs w:val="24"/>
        </w:rPr>
      </w:pPr>
      <w:r w:rsidRPr="009D18E1">
        <w:rPr>
          <w:rFonts w:ascii="Times New Roman" w:hAnsi="Times New Roman" w:cs="Times New Roman"/>
          <w:sz w:val="24"/>
          <w:szCs w:val="24"/>
        </w:rPr>
        <w:t xml:space="preserve">Existen gran cantidad de revistas de impacto que favorece la investigación de la Caña de Azúcar. La vigilancia del comportamiento a nivel internacional de la producción científica de esta temática servirá de guía para el perfeccionamiento de la labor editorial de la revista Centro Azúcar en cuanto a su posicionamiento por bases de datos de prestigio que le permita mejorar su visibilidad. Para el logro de este fin es necesaria una actualización de sus temáticas de publicación. Los beneficiarios del estudio serán los editores y los usuarios o lectores de la revista al tener un producto más actualizado acorde a las tendencias actuales de las temáticas afines a la revista. La investigación favorecerá el posicionamiento de la publicación de igual forma que la misma se mantendría en la base de datos SciELO. Se identifica como antecedente principal del estudio el desarrollado por Paz, et al. (2016) donde se analizan la calidad de la Revista Centro Azúcar desde una perspectiva métrica. </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FA442E" w:rsidRPr="009D18E1" w:rsidRDefault="00FA442E" w:rsidP="00FA442E">
      <w:pPr>
        <w:spacing w:after="0" w:line="360" w:lineRule="auto"/>
        <w:ind w:right="-1"/>
        <w:jc w:val="both"/>
        <w:rPr>
          <w:rFonts w:ascii="Times New Roman" w:hAnsi="Times New Roman" w:cs="Times New Roman"/>
          <w:sz w:val="24"/>
          <w:szCs w:val="24"/>
        </w:rPr>
      </w:pPr>
      <w:r w:rsidRPr="009D18E1">
        <w:rPr>
          <w:rFonts w:ascii="Times New Roman" w:hAnsi="Times New Roman" w:cs="Times New Roman"/>
          <w:sz w:val="24"/>
          <w:szCs w:val="24"/>
        </w:rPr>
        <w:t>El estudio presentado se clasifica como investigación descriptiva, ya que no se modifica realidad, sino que se describe. Es longitudinal-retrospectiva, analiza el período desde 2015 a 2017. Se utilizan métodos en los niveles teórico y empírico</w:t>
      </w:r>
      <w:r>
        <w:rPr>
          <w:rFonts w:ascii="Times New Roman" w:hAnsi="Times New Roman" w:cs="Times New Roman"/>
          <w:sz w:val="24"/>
          <w:szCs w:val="24"/>
        </w:rPr>
        <w:t xml:space="preserve">. En el nivel teórico </w:t>
      </w:r>
      <w:r>
        <w:rPr>
          <w:rFonts w:ascii="Times New Roman" w:hAnsi="Times New Roman" w:cs="Times New Roman"/>
          <w:sz w:val="24"/>
          <w:szCs w:val="24"/>
        </w:rPr>
        <w:lastRenderedPageBreak/>
        <w:t xml:space="preserve">se emplearon el analítico sintético, inductivo deductivo y sistémico estructural. En el nivel empírico se empleó el análisis documental clásico y el </w:t>
      </w:r>
      <w:r w:rsidRPr="009D18E1">
        <w:rPr>
          <w:rFonts w:ascii="Times New Roman" w:hAnsi="Times New Roman" w:cs="Times New Roman"/>
          <w:sz w:val="24"/>
          <w:szCs w:val="24"/>
        </w:rPr>
        <w:t xml:space="preserve">método bibliométrico. Los </w:t>
      </w:r>
      <w:r w:rsidRPr="009568F5">
        <w:rPr>
          <w:rFonts w:ascii="Times New Roman" w:hAnsi="Times New Roman" w:cs="Times New Roman"/>
          <w:sz w:val="24"/>
          <w:szCs w:val="24"/>
        </w:rPr>
        <w:t xml:space="preserve">pasos seguidos </w:t>
      </w:r>
      <w:r>
        <w:rPr>
          <w:rFonts w:ascii="Times New Roman" w:hAnsi="Times New Roman" w:cs="Times New Roman"/>
          <w:sz w:val="24"/>
          <w:szCs w:val="24"/>
        </w:rPr>
        <w:t xml:space="preserve">para el desarrollo del método bibliométrico </w:t>
      </w:r>
      <w:r w:rsidRPr="009568F5">
        <w:rPr>
          <w:rFonts w:ascii="Times New Roman" w:hAnsi="Times New Roman" w:cs="Times New Roman"/>
          <w:sz w:val="24"/>
          <w:szCs w:val="24"/>
        </w:rPr>
        <w:t>se</w:t>
      </w:r>
      <w:r w:rsidRPr="009D18E1">
        <w:rPr>
          <w:rFonts w:ascii="Times New Roman" w:hAnsi="Times New Roman" w:cs="Times New Roman"/>
          <w:sz w:val="24"/>
          <w:szCs w:val="24"/>
        </w:rPr>
        <w:t xml:space="preserve"> describen a continuación:</w:t>
      </w:r>
    </w:p>
    <w:p w:rsidR="00FA442E" w:rsidRDefault="00FA442E" w:rsidP="00FA442E">
      <w:pPr>
        <w:pStyle w:val="Prrafodelista"/>
        <w:numPr>
          <w:ilvl w:val="0"/>
          <w:numId w:val="4"/>
        </w:numPr>
        <w:spacing w:after="0" w:line="360" w:lineRule="auto"/>
        <w:ind w:right="-1"/>
        <w:jc w:val="both"/>
        <w:rPr>
          <w:rFonts w:ascii="Times New Roman" w:hAnsi="Times New Roman" w:cs="Times New Roman"/>
          <w:sz w:val="24"/>
          <w:szCs w:val="24"/>
        </w:rPr>
      </w:pPr>
      <w:r w:rsidRPr="004D7887">
        <w:rPr>
          <w:rFonts w:ascii="Times New Roman" w:hAnsi="Times New Roman" w:cs="Times New Roman"/>
          <w:sz w:val="24"/>
          <w:szCs w:val="24"/>
        </w:rPr>
        <w:t>Confección de la base de datos: se confeccionaron dos bases de datos. La primera contenía la producción científica de la Revista Centro Azúcar entre los años 2015 y 2017. Fue importada al EndNote</w:t>
      </w:r>
      <w:r>
        <w:rPr>
          <w:rFonts w:ascii="Times New Roman" w:hAnsi="Times New Roman" w:cs="Times New Roman"/>
          <w:sz w:val="24"/>
          <w:szCs w:val="24"/>
        </w:rPr>
        <w:t xml:space="preserve"> X7</w:t>
      </w:r>
      <w:r w:rsidRPr="004D7887">
        <w:rPr>
          <w:rFonts w:ascii="Times New Roman" w:hAnsi="Times New Roman" w:cs="Times New Roman"/>
          <w:sz w:val="24"/>
          <w:szCs w:val="24"/>
        </w:rPr>
        <w:t xml:space="preserve"> desde la base de datos </w:t>
      </w:r>
      <w:r w:rsidRPr="004D7887">
        <w:rPr>
          <w:rFonts w:ascii="Times New Roman" w:hAnsi="Times New Roman" w:cs="Times New Roman"/>
          <w:i/>
          <w:sz w:val="24"/>
          <w:szCs w:val="24"/>
        </w:rPr>
        <w:t>SciELO Citation Index</w:t>
      </w:r>
      <w:r w:rsidRPr="004D7887">
        <w:rPr>
          <w:rFonts w:ascii="Times New Roman" w:hAnsi="Times New Roman" w:cs="Times New Roman"/>
          <w:sz w:val="24"/>
          <w:szCs w:val="24"/>
        </w:rPr>
        <w:t xml:space="preserve"> de la WOS. La segunda base de datos </w:t>
      </w:r>
      <w:r>
        <w:rPr>
          <w:rFonts w:ascii="Times New Roman" w:hAnsi="Times New Roman" w:cs="Times New Roman"/>
          <w:sz w:val="24"/>
          <w:szCs w:val="24"/>
        </w:rPr>
        <w:t>fue importada d</w:t>
      </w:r>
      <w:r w:rsidRPr="004D7887">
        <w:rPr>
          <w:rFonts w:ascii="Times New Roman" w:hAnsi="Times New Roman" w:cs="Times New Roman"/>
          <w:sz w:val="24"/>
          <w:szCs w:val="24"/>
        </w:rPr>
        <w:t xml:space="preserve">el </w:t>
      </w:r>
      <w:r w:rsidRPr="004D7887">
        <w:rPr>
          <w:rFonts w:ascii="Times New Roman" w:hAnsi="Times New Roman" w:cs="Times New Roman"/>
          <w:i/>
          <w:sz w:val="24"/>
          <w:szCs w:val="24"/>
        </w:rPr>
        <w:t>Science Citation Index</w:t>
      </w:r>
      <w:r w:rsidRPr="004D7887">
        <w:rPr>
          <w:rFonts w:ascii="Times New Roman" w:hAnsi="Times New Roman" w:cs="Times New Roman"/>
          <w:sz w:val="24"/>
          <w:szCs w:val="24"/>
        </w:rPr>
        <w:t xml:space="preserve"> (SCI) y las especializadas en ciencias químicas: </w:t>
      </w:r>
      <w:r w:rsidRPr="004D7887">
        <w:rPr>
          <w:rFonts w:ascii="Times New Roman" w:hAnsi="Times New Roman" w:cs="Times New Roman"/>
          <w:i/>
          <w:sz w:val="24"/>
          <w:szCs w:val="24"/>
        </w:rPr>
        <w:t>Index Chemicus</w:t>
      </w:r>
      <w:r w:rsidRPr="004D7887">
        <w:rPr>
          <w:rFonts w:ascii="Times New Roman" w:hAnsi="Times New Roman" w:cs="Times New Roman"/>
          <w:sz w:val="24"/>
          <w:szCs w:val="24"/>
        </w:rPr>
        <w:t xml:space="preserve"> y </w:t>
      </w:r>
      <w:r w:rsidRPr="004D7887">
        <w:rPr>
          <w:rFonts w:ascii="Times New Roman" w:hAnsi="Times New Roman" w:cs="Times New Roman"/>
          <w:i/>
          <w:sz w:val="24"/>
          <w:szCs w:val="24"/>
        </w:rPr>
        <w:t>Current Chemical Reactions</w:t>
      </w:r>
      <w:r>
        <w:rPr>
          <w:rFonts w:ascii="Times New Roman" w:hAnsi="Times New Roman" w:cs="Times New Roman"/>
          <w:sz w:val="24"/>
          <w:szCs w:val="24"/>
        </w:rPr>
        <w:t xml:space="preserve"> de la WOS.</w:t>
      </w:r>
      <w:r w:rsidRPr="004D7887">
        <w:rPr>
          <w:rFonts w:ascii="Times New Roman" w:hAnsi="Times New Roman" w:cs="Times New Roman"/>
          <w:sz w:val="24"/>
          <w:szCs w:val="24"/>
        </w:rPr>
        <w:t xml:space="preserve"> </w:t>
      </w:r>
    </w:p>
    <w:p w:rsidR="00FA442E" w:rsidRDefault="00FA442E" w:rsidP="00FA442E">
      <w:pPr>
        <w:pStyle w:val="Prrafodelista"/>
        <w:numPr>
          <w:ilvl w:val="0"/>
          <w:numId w:val="4"/>
        </w:num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D</w:t>
      </w:r>
      <w:r w:rsidRPr="004D7887">
        <w:rPr>
          <w:rFonts w:ascii="Times New Roman" w:hAnsi="Times New Roman" w:cs="Times New Roman"/>
          <w:sz w:val="24"/>
          <w:szCs w:val="24"/>
        </w:rPr>
        <w:t>imensión temporal del estudio</w:t>
      </w:r>
      <w:r>
        <w:rPr>
          <w:rFonts w:ascii="Times New Roman" w:hAnsi="Times New Roman" w:cs="Times New Roman"/>
          <w:sz w:val="24"/>
          <w:szCs w:val="24"/>
        </w:rPr>
        <w:t>: el estudio abarcó</w:t>
      </w:r>
      <w:r w:rsidRPr="004D7887">
        <w:rPr>
          <w:rFonts w:ascii="Times New Roman" w:hAnsi="Times New Roman" w:cs="Times New Roman"/>
          <w:sz w:val="24"/>
          <w:szCs w:val="24"/>
        </w:rPr>
        <w:t xml:space="preserve"> el período de 2013 al 2015. </w:t>
      </w:r>
      <w:r>
        <w:rPr>
          <w:rFonts w:ascii="Times New Roman" w:hAnsi="Times New Roman" w:cs="Times New Roman"/>
          <w:sz w:val="24"/>
          <w:szCs w:val="24"/>
        </w:rPr>
        <w:t>El período seleccionado corresponde a la inclusión de la Revista Centro Azúcar en SciELO.</w:t>
      </w:r>
    </w:p>
    <w:p w:rsidR="00FA442E" w:rsidRDefault="00FA442E" w:rsidP="00FA442E">
      <w:pPr>
        <w:pStyle w:val="Prrafodelista"/>
        <w:numPr>
          <w:ilvl w:val="0"/>
          <w:numId w:val="4"/>
        </w:numPr>
        <w:spacing w:after="0" w:line="360" w:lineRule="auto"/>
        <w:ind w:right="-1"/>
        <w:jc w:val="both"/>
        <w:rPr>
          <w:rFonts w:ascii="Times New Roman" w:hAnsi="Times New Roman" w:cs="Times New Roman"/>
          <w:sz w:val="24"/>
          <w:szCs w:val="24"/>
        </w:rPr>
      </w:pPr>
      <w:r w:rsidRPr="004D7887">
        <w:rPr>
          <w:rFonts w:ascii="Times New Roman" w:hAnsi="Times New Roman" w:cs="Times New Roman"/>
          <w:sz w:val="24"/>
          <w:szCs w:val="24"/>
        </w:rPr>
        <w:t>Se empleó como estrategia de búsqueda criterios bilingües, definiendo a la temática fundamental</w:t>
      </w:r>
      <w:r>
        <w:rPr>
          <w:rFonts w:ascii="Times New Roman" w:hAnsi="Times New Roman" w:cs="Times New Roman"/>
          <w:sz w:val="24"/>
          <w:szCs w:val="24"/>
        </w:rPr>
        <w:t xml:space="preserve"> Caña de Azúcar (</w:t>
      </w:r>
      <w:r>
        <w:rPr>
          <w:rFonts w:ascii="Times New Roman" w:hAnsi="Times New Roman" w:cs="Times New Roman"/>
          <w:i/>
          <w:sz w:val="24"/>
          <w:szCs w:val="24"/>
        </w:rPr>
        <w:t>Sugar C</w:t>
      </w:r>
      <w:r w:rsidRPr="007F2014">
        <w:rPr>
          <w:rFonts w:ascii="Times New Roman" w:hAnsi="Times New Roman" w:cs="Times New Roman"/>
          <w:i/>
          <w:sz w:val="24"/>
          <w:szCs w:val="24"/>
        </w:rPr>
        <w:t>ane</w:t>
      </w:r>
      <w:r>
        <w:rPr>
          <w:rFonts w:ascii="Times New Roman" w:hAnsi="Times New Roman" w:cs="Times New Roman"/>
          <w:sz w:val="24"/>
          <w:szCs w:val="24"/>
        </w:rPr>
        <w:t>)</w:t>
      </w:r>
      <w:r w:rsidRPr="004D7887">
        <w:rPr>
          <w:rFonts w:ascii="Times New Roman" w:hAnsi="Times New Roman" w:cs="Times New Roman"/>
          <w:sz w:val="24"/>
          <w:szCs w:val="24"/>
        </w:rPr>
        <w:t>. Se almacenaron los registros en una base de datos EndNote X 7.</w:t>
      </w:r>
    </w:p>
    <w:p w:rsidR="00FA442E" w:rsidRDefault="00FA442E" w:rsidP="00FA442E">
      <w:pPr>
        <w:pStyle w:val="Prrafodelista"/>
        <w:numPr>
          <w:ilvl w:val="0"/>
          <w:numId w:val="4"/>
        </w:numPr>
        <w:spacing w:after="0" w:line="360" w:lineRule="auto"/>
        <w:ind w:right="-1"/>
        <w:jc w:val="both"/>
        <w:rPr>
          <w:rFonts w:ascii="Times New Roman" w:hAnsi="Times New Roman" w:cs="Times New Roman"/>
          <w:sz w:val="24"/>
          <w:szCs w:val="24"/>
        </w:rPr>
      </w:pPr>
      <w:r w:rsidRPr="007F2014">
        <w:rPr>
          <w:rFonts w:ascii="Times New Roman" w:hAnsi="Times New Roman" w:cs="Times New Roman"/>
          <w:sz w:val="24"/>
          <w:szCs w:val="24"/>
        </w:rPr>
        <w:t xml:space="preserve">Normalización y procesamiento de los datos: </w:t>
      </w:r>
      <w:r>
        <w:rPr>
          <w:rFonts w:ascii="Times New Roman" w:hAnsi="Times New Roman" w:cs="Times New Roman"/>
          <w:sz w:val="24"/>
          <w:szCs w:val="24"/>
        </w:rPr>
        <w:t xml:space="preserve">en la primera base de datos se obtuvieron un total de 93 registros correspondientes a la producción de la revista en el período analizado. Del estudio de vigilancia de la temática caña de azúcar </w:t>
      </w:r>
      <w:r w:rsidRPr="007F2014">
        <w:rPr>
          <w:rFonts w:ascii="Times New Roman" w:hAnsi="Times New Roman" w:cs="Times New Roman"/>
          <w:sz w:val="24"/>
          <w:szCs w:val="24"/>
        </w:rPr>
        <w:t>se recuperaron un total de 1705 registros, de los cuáles 31 no presentaron autoría para un 1,8% de la muestra.</w:t>
      </w:r>
    </w:p>
    <w:p w:rsidR="00FA442E" w:rsidRDefault="00FA442E" w:rsidP="00FA442E">
      <w:pPr>
        <w:pStyle w:val="Prrafodelista"/>
        <w:numPr>
          <w:ilvl w:val="0"/>
          <w:numId w:val="4"/>
        </w:numPr>
        <w:spacing w:after="0" w:line="360" w:lineRule="auto"/>
        <w:ind w:right="-1"/>
        <w:jc w:val="both"/>
        <w:rPr>
          <w:rFonts w:ascii="Times New Roman" w:hAnsi="Times New Roman" w:cs="Times New Roman"/>
          <w:sz w:val="24"/>
          <w:szCs w:val="24"/>
        </w:rPr>
      </w:pPr>
      <w:r w:rsidRPr="007F2014">
        <w:rPr>
          <w:rFonts w:ascii="Times New Roman" w:hAnsi="Times New Roman" w:cs="Times New Roman"/>
          <w:sz w:val="24"/>
          <w:szCs w:val="24"/>
        </w:rPr>
        <w:t>Herramientas utilizadas: para la obtención de rankings y para el cálculo de los indicadores seleccionados se empleó el programa Microsoft Excel, del paquete de programas Microsoft Office 2007, donde fueron creadas las tablas y gráficos correspondientes.</w:t>
      </w:r>
      <w:r>
        <w:rPr>
          <w:rFonts w:ascii="Times New Roman" w:hAnsi="Times New Roman" w:cs="Times New Roman"/>
          <w:sz w:val="24"/>
          <w:szCs w:val="24"/>
        </w:rPr>
        <w:t xml:space="preserve"> Se empleó además el software VOSviewer para la visualización de resultados.</w:t>
      </w:r>
    </w:p>
    <w:p w:rsidR="00FA442E" w:rsidRDefault="00FA442E" w:rsidP="00FA442E">
      <w:pPr>
        <w:pStyle w:val="Prrafodelista"/>
        <w:numPr>
          <w:ilvl w:val="0"/>
          <w:numId w:val="4"/>
        </w:numPr>
        <w:spacing w:after="0" w:line="360" w:lineRule="auto"/>
        <w:ind w:right="-1"/>
        <w:jc w:val="both"/>
        <w:rPr>
          <w:rFonts w:ascii="Times New Roman" w:hAnsi="Times New Roman" w:cs="Times New Roman"/>
          <w:sz w:val="24"/>
          <w:szCs w:val="24"/>
        </w:rPr>
      </w:pPr>
      <w:r w:rsidRPr="007F2014">
        <w:rPr>
          <w:rFonts w:ascii="Times New Roman" w:hAnsi="Times New Roman" w:cs="Times New Roman"/>
          <w:sz w:val="24"/>
          <w:szCs w:val="24"/>
        </w:rPr>
        <w:t xml:space="preserve">Indicadores escogidos: Los indicadores seleccionados para el análisis </w:t>
      </w:r>
      <w:r>
        <w:rPr>
          <w:rFonts w:ascii="Times New Roman" w:hAnsi="Times New Roman" w:cs="Times New Roman"/>
          <w:sz w:val="24"/>
          <w:szCs w:val="24"/>
        </w:rPr>
        <w:t xml:space="preserve">de la producción científica de la revista </w:t>
      </w:r>
      <w:r w:rsidRPr="007F2014">
        <w:rPr>
          <w:rFonts w:ascii="Times New Roman" w:hAnsi="Times New Roman" w:cs="Times New Roman"/>
          <w:sz w:val="24"/>
          <w:szCs w:val="24"/>
        </w:rPr>
        <w:t>se muestran en la Tabla 1</w:t>
      </w:r>
      <w:r>
        <w:rPr>
          <w:rFonts w:ascii="Times New Roman" w:hAnsi="Times New Roman" w:cs="Times New Roman"/>
          <w:sz w:val="24"/>
          <w:szCs w:val="24"/>
        </w:rPr>
        <w:t xml:space="preserve"> y para la vigilancia de la temática caña de azúcar en la Tabla 2</w:t>
      </w:r>
      <w:r w:rsidRPr="007F2014">
        <w:rPr>
          <w:rFonts w:ascii="Times New Roman" w:hAnsi="Times New Roman" w:cs="Times New Roman"/>
          <w:sz w:val="24"/>
          <w:szCs w:val="24"/>
        </w:rPr>
        <w:t>.</w:t>
      </w:r>
    </w:p>
    <w:tbl>
      <w:tblPr>
        <w:tblW w:w="7528" w:type="dxa"/>
        <w:jc w:val="center"/>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2"/>
        <w:gridCol w:w="5996"/>
      </w:tblGrid>
      <w:tr w:rsidR="00FA442E" w:rsidRPr="009D18E1" w:rsidTr="008340D0">
        <w:trPr>
          <w:jc w:val="center"/>
        </w:trPr>
        <w:tc>
          <w:tcPr>
            <w:tcW w:w="1532" w:type="dxa"/>
          </w:tcPr>
          <w:p w:rsidR="00FA442E" w:rsidRPr="009D18E1" w:rsidRDefault="00FA442E" w:rsidP="008340D0">
            <w:pPr>
              <w:pStyle w:val="Cuerpodetexto"/>
              <w:spacing w:line="360" w:lineRule="auto"/>
              <w:ind w:right="-1"/>
              <w:rPr>
                <w:rFonts w:ascii="Times New Roman" w:hAnsi="Times New Roman" w:cs="Times New Roman"/>
                <w:b/>
              </w:rPr>
            </w:pPr>
            <w:r w:rsidRPr="009D18E1">
              <w:rPr>
                <w:rFonts w:ascii="Times New Roman" w:hAnsi="Times New Roman" w:cs="Times New Roman"/>
                <w:b/>
              </w:rPr>
              <w:t>Variable</w:t>
            </w:r>
          </w:p>
        </w:tc>
        <w:tc>
          <w:tcPr>
            <w:tcW w:w="5996" w:type="dxa"/>
          </w:tcPr>
          <w:p w:rsidR="00FA442E" w:rsidRPr="009D18E1" w:rsidRDefault="00FA442E" w:rsidP="008340D0">
            <w:pPr>
              <w:pStyle w:val="Cuerpodetexto"/>
              <w:spacing w:line="360" w:lineRule="auto"/>
              <w:ind w:right="-1"/>
              <w:rPr>
                <w:rFonts w:ascii="Times New Roman" w:hAnsi="Times New Roman" w:cs="Times New Roman"/>
                <w:b/>
              </w:rPr>
            </w:pPr>
            <w:r w:rsidRPr="009D18E1">
              <w:rPr>
                <w:rFonts w:ascii="Times New Roman" w:hAnsi="Times New Roman" w:cs="Times New Roman"/>
                <w:b/>
              </w:rPr>
              <w:t>Indicador</w:t>
            </w:r>
          </w:p>
        </w:tc>
      </w:tr>
      <w:tr w:rsidR="00FA442E" w:rsidRPr="009D18E1" w:rsidTr="008340D0">
        <w:trPr>
          <w:jc w:val="center"/>
        </w:trPr>
        <w:tc>
          <w:tcPr>
            <w:tcW w:w="1532" w:type="dxa"/>
          </w:tcPr>
          <w:p w:rsidR="00FA442E" w:rsidRPr="009D18E1" w:rsidRDefault="00FA442E" w:rsidP="008340D0">
            <w:pPr>
              <w:pStyle w:val="Cuerpodetexto"/>
              <w:spacing w:line="360" w:lineRule="auto"/>
              <w:ind w:right="-1"/>
              <w:rPr>
                <w:rFonts w:ascii="Times New Roman" w:hAnsi="Times New Roman" w:cs="Times New Roman"/>
              </w:rPr>
            </w:pPr>
            <w:r>
              <w:rPr>
                <w:rFonts w:ascii="Times New Roman" w:hAnsi="Times New Roman" w:cs="Times New Roman"/>
              </w:rPr>
              <w:t>Año</w:t>
            </w:r>
          </w:p>
        </w:tc>
        <w:tc>
          <w:tcPr>
            <w:tcW w:w="5996" w:type="dxa"/>
          </w:tcPr>
          <w:p w:rsidR="00FA442E" w:rsidRPr="009D18E1" w:rsidRDefault="00FA442E" w:rsidP="008340D0">
            <w:pPr>
              <w:pStyle w:val="Cuerpodetexto"/>
              <w:numPr>
                <w:ilvl w:val="0"/>
                <w:numId w:val="3"/>
              </w:numPr>
              <w:spacing w:line="360" w:lineRule="auto"/>
              <w:ind w:left="0" w:right="-1"/>
              <w:rPr>
                <w:rFonts w:ascii="Times New Roman" w:hAnsi="Times New Roman" w:cs="Times New Roman"/>
              </w:rPr>
            </w:pPr>
            <w:r>
              <w:rPr>
                <w:rFonts w:ascii="Times New Roman" w:hAnsi="Times New Roman" w:cs="Times New Roman"/>
              </w:rPr>
              <w:t>Producción científica por años</w:t>
            </w:r>
          </w:p>
        </w:tc>
      </w:tr>
      <w:tr w:rsidR="00FA442E" w:rsidRPr="009D18E1" w:rsidTr="008340D0">
        <w:trPr>
          <w:jc w:val="center"/>
        </w:trPr>
        <w:tc>
          <w:tcPr>
            <w:tcW w:w="1532" w:type="dxa"/>
          </w:tcPr>
          <w:p w:rsidR="00FA442E" w:rsidRPr="009D18E1" w:rsidRDefault="00FA442E" w:rsidP="008340D0">
            <w:pPr>
              <w:pStyle w:val="Cuerpodetexto"/>
              <w:spacing w:line="360" w:lineRule="auto"/>
              <w:ind w:right="-1"/>
              <w:rPr>
                <w:rFonts w:ascii="Times New Roman" w:hAnsi="Times New Roman" w:cs="Times New Roman"/>
              </w:rPr>
            </w:pPr>
            <w:r w:rsidRPr="009D18E1">
              <w:rPr>
                <w:rFonts w:ascii="Times New Roman" w:hAnsi="Times New Roman" w:cs="Times New Roman"/>
              </w:rPr>
              <w:t>Autor</w:t>
            </w:r>
          </w:p>
        </w:tc>
        <w:tc>
          <w:tcPr>
            <w:tcW w:w="5996" w:type="dxa"/>
          </w:tcPr>
          <w:p w:rsidR="00FA442E" w:rsidRDefault="00FA442E" w:rsidP="008340D0">
            <w:pPr>
              <w:pStyle w:val="Cuerpodetexto"/>
              <w:numPr>
                <w:ilvl w:val="0"/>
                <w:numId w:val="3"/>
              </w:numPr>
              <w:spacing w:line="360" w:lineRule="auto"/>
              <w:ind w:left="0" w:right="-1"/>
              <w:rPr>
                <w:rFonts w:ascii="Times New Roman" w:hAnsi="Times New Roman" w:cs="Times New Roman"/>
              </w:rPr>
            </w:pPr>
            <w:r w:rsidRPr="009D18E1">
              <w:rPr>
                <w:rFonts w:ascii="Times New Roman" w:hAnsi="Times New Roman" w:cs="Times New Roman"/>
              </w:rPr>
              <w:t>Autores más productores de comunicaciones científicas</w:t>
            </w:r>
          </w:p>
          <w:p w:rsidR="00FA442E" w:rsidRPr="009D18E1" w:rsidRDefault="00FA442E" w:rsidP="008340D0">
            <w:pPr>
              <w:pStyle w:val="Cuerpodetexto"/>
              <w:numPr>
                <w:ilvl w:val="0"/>
                <w:numId w:val="3"/>
              </w:numPr>
              <w:spacing w:line="360" w:lineRule="auto"/>
              <w:ind w:left="0" w:right="-1"/>
              <w:rPr>
                <w:rFonts w:ascii="Times New Roman" w:hAnsi="Times New Roman" w:cs="Times New Roman"/>
              </w:rPr>
            </w:pPr>
            <w:r>
              <w:rPr>
                <w:rFonts w:ascii="Times New Roman" w:hAnsi="Times New Roman" w:cs="Times New Roman"/>
              </w:rPr>
              <w:lastRenderedPageBreak/>
              <w:t>Índice de transitoriedad</w:t>
            </w:r>
          </w:p>
        </w:tc>
      </w:tr>
      <w:tr w:rsidR="00FA442E" w:rsidRPr="009D18E1" w:rsidTr="008340D0">
        <w:trPr>
          <w:jc w:val="center"/>
        </w:trPr>
        <w:tc>
          <w:tcPr>
            <w:tcW w:w="1532" w:type="dxa"/>
          </w:tcPr>
          <w:p w:rsidR="00FA442E" w:rsidRPr="009D18E1" w:rsidRDefault="00FA442E" w:rsidP="008340D0">
            <w:pPr>
              <w:pStyle w:val="Cuerpodetexto"/>
              <w:spacing w:line="360" w:lineRule="auto"/>
              <w:ind w:right="-1"/>
              <w:rPr>
                <w:rFonts w:ascii="Times New Roman" w:hAnsi="Times New Roman" w:cs="Times New Roman"/>
              </w:rPr>
            </w:pPr>
            <w:r>
              <w:rPr>
                <w:rFonts w:ascii="Times New Roman" w:hAnsi="Times New Roman" w:cs="Times New Roman"/>
              </w:rPr>
              <w:lastRenderedPageBreak/>
              <w:t>Colaboración</w:t>
            </w:r>
          </w:p>
        </w:tc>
        <w:tc>
          <w:tcPr>
            <w:tcW w:w="5996" w:type="dxa"/>
          </w:tcPr>
          <w:p w:rsidR="00FA442E" w:rsidRDefault="00FA442E" w:rsidP="008340D0">
            <w:pPr>
              <w:pStyle w:val="Cuerpodetexto"/>
              <w:numPr>
                <w:ilvl w:val="0"/>
                <w:numId w:val="3"/>
              </w:numPr>
              <w:spacing w:line="360" w:lineRule="auto"/>
              <w:ind w:left="0" w:right="-1"/>
              <w:rPr>
                <w:rFonts w:ascii="Times New Roman" w:hAnsi="Times New Roman" w:cs="Times New Roman"/>
              </w:rPr>
            </w:pPr>
            <w:r>
              <w:rPr>
                <w:rFonts w:ascii="Times New Roman" w:hAnsi="Times New Roman" w:cs="Times New Roman"/>
              </w:rPr>
              <w:t>Índice de coautoría</w:t>
            </w:r>
          </w:p>
          <w:p w:rsidR="00FA442E" w:rsidRDefault="00FA442E" w:rsidP="008340D0">
            <w:pPr>
              <w:pStyle w:val="Cuerpodetexto"/>
              <w:numPr>
                <w:ilvl w:val="0"/>
                <w:numId w:val="3"/>
              </w:numPr>
              <w:spacing w:line="360" w:lineRule="auto"/>
              <w:ind w:left="0" w:right="-1"/>
              <w:rPr>
                <w:rFonts w:ascii="Times New Roman" w:hAnsi="Times New Roman" w:cs="Times New Roman"/>
              </w:rPr>
            </w:pPr>
            <w:r>
              <w:rPr>
                <w:rFonts w:ascii="Times New Roman" w:hAnsi="Times New Roman" w:cs="Times New Roman"/>
              </w:rPr>
              <w:t xml:space="preserve">Coautoría por años </w:t>
            </w:r>
          </w:p>
          <w:p w:rsidR="00FA442E" w:rsidRDefault="00FA442E" w:rsidP="008340D0">
            <w:pPr>
              <w:pStyle w:val="Cuerpodetexto"/>
              <w:numPr>
                <w:ilvl w:val="0"/>
                <w:numId w:val="3"/>
              </w:numPr>
              <w:spacing w:line="360" w:lineRule="auto"/>
              <w:ind w:left="0" w:right="-1"/>
              <w:rPr>
                <w:rFonts w:ascii="Times New Roman" w:hAnsi="Times New Roman" w:cs="Times New Roman"/>
              </w:rPr>
            </w:pPr>
            <w:r>
              <w:rPr>
                <w:rFonts w:ascii="Times New Roman" w:hAnsi="Times New Roman" w:cs="Times New Roman"/>
              </w:rPr>
              <w:t>C</w:t>
            </w:r>
            <w:r w:rsidRPr="00C244C4">
              <w:rPr>
                <w:rFonts w:ascii="Times New Roman" w:hAnsi="Times New Roman" w:cs="Times New Roman"/>
              </w:rPr>
              <w:t>oautoría total</w:t>
            </w:r>
          </w:p>
          <w:p w:rsidR="00FA442E" w:rsidRPr="009D18E1" w:rsidRDefault="00FA442E" w:rsidP="008340D0">
            <w:pPr>
              <w:spacing w:after="0" w:line="360" w:lineRule="auto"/>
              <w:ind w:right="-1"/>
              <w:jc w:val="both"/>
              <w:rPr>
                <w:rFonts w:ascii="Times New Roman" w:hAnsi="Times New Roman" w:cs="Times New Roman"/>
                <w:sz w:val="24"/>
                <w:szCs w:val="24"/>
              </w:rPr>
            </w:pPr>
            <w:r w:rsidRPr="00C244C4">
              <w:rPr>
                <w:rFonts w:ascii="Times New Roman" w:hAnsi="Times New Roman" w:cs="Times New Roman"/>
                <w:sz w:val="24"/>
                <w:szCs w:val="24"/>
              </w:rPr>
              <w:t>Tipos de colaboración</w:t>
            </w:r>
          </w:p>
        </w:tc>
      </w:tr>
      <w:tr w:rsidR="00FA442E" w:rsidRPr="009D18E1" w:rsidTr="008340D0">
        <w:trPr>
          <w:jc w:val="center"/>
        </w:trPr>
        <w:tc>
          <w:tcPr>
            <w:tcW w:w="1532" w:type="dxa"/>
          </w:tcPr>
          <w:p w:rsidR="00FA442E" w:rsidRPr="009D18E1" w:rsidRDefault="00FA442E" w:rsidP="008340D0">
            <w:pPr>
              <w:pStyle w:val="Cuerpodetexto"/>
              <w:spacing w:line="360" w:lineRule="auto"/>
              <w:ind w:right="-1"/>
              <w:rPr>
                <w:rFonts w:ascii="Times New Roman" w:hAnsi="Times New Roman" w:cs="Times New Roman"/>
              </w:rPr>
            </w:pPr>
            <w:r w:rsidRPr="009D18E1">
              <w:rPr>
                <w:rFonts w:ascii="Times New Roman" w:hAnsi="Times New Roman" w:cs="Times New Roman"/>
              </w:rPr>
              <w:t>I</w:t>
            </w:r>
            <w:r>
              <w:rPr>
                <w:rFonts w:ascii="Times New Roman" w:hAnsi="Times New Roman" w:cs="Times New Roman"/>
              </w:rPr>
              <w:t>mpacto</w:t>
            </w:r>
          </w:p>
        </w:tc>
        <w:tc>
          <w:tcPr>
            <w:tcW w:w="5996" w:type="dxa"/>
          </w:tcPr>
          <w:p w:rsidR="00FA442E" w:rsidRDefault="00FA442E" w:rsidP="008340D0">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Número de citas</w:t>
            </w:r>
          </w:p>
          <w:p w:rsidR="00FA442E" w:rsidRDefault="00FA442E" w:rsidP="008340D0">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Número de documentos citados</w:t>
            </w:r>
          </w:p>
          <w:p w:rsidR="00FA442E" w:rsidRPr="009D18E1" w:rsidRDefault="00FA442E" w:rsidP="008340D0">
            <w:pPr>
              <w:spacing w:after="0" w:line="360" w:lineRule="auto"/>
              <w:ind w:right="-1"/>
              <w:jc w:val="both"/>
              <w:rPr>
                <w:rFonts w:ascii="Times New Roman" w:hAnsi="Times New Roman" w:cs="Times New Roman"/>
                <w:sz w:val="24"/>
                <w:szCs w:val="24"/>
              </w:rPr>
            </w:pPr>
            <w:r w:rsidRPr="00C244C4">
              <w:rPr>
                <w:rFonts w:ascii="Times New Roman" w:hAnsi="Times New Roman" w:cs="Times New Roman"/>
                <w:sz w:val="24"/>
                <w:szCs w:val="24"/>
              </w:rPr>
              <w:t>Por ciento de documentos citados</w:t>
            </w:r>
          </w:p>
        </w:tc>
      </w:tr>
      <w:tr w:rsidR="00FA442E" w:rsidRPr="009D18E1" w:rsidTr="008340D0">
        <w:trPr>
          <w:jc w:val="center"/>
        </w:trPr>
        <w:tc>
          <w:tcPr>
            <w:tcW w:w="1532" w:type="dxa"/>
          </w:tcPr>
          <w:p w:rsidR="00FA442E" w:rsidRPr="009D18E1" w:rsidRDefault="00FA442E" w:rsidP="008340D0">
            <w:pPr>
              <w:spacing w:after="0" w:line="360" w:lineRule="auto"/>
              <w:ind w:right="-1"/>
              <w:rPr>
                <w:rFonts w:ascii="Times New Roman" w:hAnsi="Times New Roman" w:cs="Times New Roman"/>
                <w:sz w:val="24"/>
                <w:szCs w:val="24"/>
              </w:rPr>
            </w:pPr>
            <w:r>
              <w:rPr>
                <w:rFonts w:ascii="Times New Roman" w:hAnsi="Times New Roman" w:cs="Times New Roman"/>
                <w:bCs/>
                <w:sz w:val="24"/>
                <w:szCs w:val="24"/>
              </w:rPr>
              <w:t>Palabras clave</w:t>
            </w:r>
          </w:p>
        </w:tc>
        <w:tc>
          <w:tcPr>
            <w:tcW w:w="5996" w:type="dxa"/>
          </w:tcPr>
          <w:p w:rsidR="00FA442E" w:rsidRDefault="00FA442E" w:rsidP="008340D0">
            <w:pPr>
              <w:spacing w:after="0" w:line="360" w:lineRule="auto"/>
              <w:ind w:right="-1"/>
              <w:jc w:val="both"/>
              <w:rPr>
                <w:rFonts w:ascii="Times New Roman" w:hAnsi="Times New Roman" w:cs="Times New Roman"/>
                <w:sz w:val="24"/>
                <w:szCs w:val="24"/>
              </w:rPr>
            </w:pPr>
            <w:r w:rsidRPr="00C244C4">
              <w:rPr>
                <w:rFonts w:ascii="Times New Roman" w:hAnsi="Times New Roman" w:cs="Times New Roman"/>
                <w:sz w:val="24"/>
                <w:szCs w:val="24"/>
              </w:rPr>
              <w:t xml:space="preserve">Palabras clave más productivas </w:t>
            </w:r>
          </w:p>
          <w:p w:rsidR="00FA442E" w:rsidRPr="009D18E1" w:rsidRDefault="00FA442E" w:rsidP="008340D0">
            <w:pPr>
              <w:spacing w:after="0" w:line="360" w:lineRule="auto"/>
              <w:ind w:right="-1"/>
              <w:jc w:val="both"/>
              <w:rPr>
                <w:rFonts w:ascii="Times New Roman" w:hAnsi="Times New Roman" w:cs="Times New Roman"/>
                <w:sz w:val="24"/>
                <w:szCs w:val="24"/>
              </w:rPr>
            </w:pPr>
            <w:r w:rsidRPr="00C244C4">
              <w:rPr>
                <w:rFonts w:ascii="Times New Roman" w:hAnsi="Times New Roman" w:cs="Times New Roman"/>
                <w:sz w:val="24"/>
                <w:szCs w:val="24"/>
              </w:rPr>
              <w:t>Palabras clave más productivas por años</w:t>
            </w:r>
          </w:p>
        </w:tc>
      </w:tr>
      <w:tr w:rsidR="00FA442E" w:rsidRPr="009D18E1" w:rsidTr="008340D0">
        <w:trPr>
          <w:jc w:val="center"/>
        </w:trPr>
        <w:tc>
          <w:tcPr>
            <w:tcW w:w="1532" w:type="dxa"/>
          </w:tcPr>
          <w:p w:rsidR="00FA442E" w:rsidRDefault="00FA442E" w:rsidP="008340D0">
            <w:pPr>
              <w:spacing w:after="0" w:line="360" w:lineRule="auto"/>
              <w:ind w:right="-1"/>
              <w:rPr>
                <w:rFonts w:ascii="Times New Roman" w:hAnsi="Times New Roman" w:cs="Times New Roman"/>
                <w:bCs/>
                <w:sz w:val="24"/>
                <w:szCs w:val="24"/>
              </w:rPr>
            </w:pPr>
            <w:r>
              <w:rPr>
                <w:rFonts w:ascii="Times New Roman" w:hAnsi="Times New Roman" w:cs="Times New Roman"/>
                <w:bCs/>
                <w:sz w:val="24"/>
                <w:szCs w:val="24"/>
              </w:rPr>
              <w:t>Resumen</w:t>
            </w:r>
          </w:p>
        </w:tc>
        <w:tc>
          <w:tcPr>
            <w:tcW w:w="5996" w:type="dxa"/>
          </w:tcPr>
          <w:p w:rsidR="00FA442E" w:rsidRPr="00C244C4" w:rsidRDefault="00FA442E" w:rsidP="008340D0">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Términos más frecuentes en los resúmenes</w:t>
            </w:r>
          </w:p>
        </w:tc>
      </w:tr>
    </w:tbl>
    <w:p w:rsidR="00FA442E" w:rsidRPr="00E220CF" w:rsidRDefault="00FA442E" w:rsidP="00FA442E">
      <w:pPr>
        <w:spacing w:after="0" w:line="240" w:lineRule="auto"/>
        <w:ind w:left="567" w:right="-1"/>
        <w:jc w:val="center"/>
        <w:rPr>
          <w:rFonts w:ascii="Times New Roman" w:hAnsi="Times New Roman" w:cs="Times New Roman"/>
        </w:rPr>
      </w:pPr>
      <w:r w:rsidRPr="00E220CF">
        <w:rPr>
          <w:rFonts w:ascii="Times New Roman" w:hAnsi="Times New Roman" w:cs="Times New Roman"/>
          <w:b/>
        </w:rPr>
        <w:t>Tabla 1:</w:t>
      </w:r>
      <w:r w:rsidRPr="00E220CF">
        <w:rPr>
          <w:rFonts w:ascii="Times New Roman" w:hAnsi="Times New Roman" w:cs="Times New Roman"/>
        </w:rPr>
        <w:t xml:space="preserve"> Variables e indicadores escogidos para describir la producción científica de la Revista Centro Azúcar entre el 2013 y el 2015 (Fuente: elaboración propia).</w:t>
      </w:r>
    </w:p>
    <w:p w:rsidR="00FA442E" w:rsidRPr="00B61B6E" w:rsidRDefault="00FA442E" w:rsidP="00FA442E">
      <w:pPr>
        <w:spacing w:after="0" w:line="360" w:lineRule="auto"/>
        <w:ind w:left="360" w:right="-1"/>
        <w:jc w:val="both"/>
        <w:rPr>
          <w:rFonts w:ascii="Times New Roman" w:hAnsi="Times New Roman" w:cs="Times New Roman"/>
          <w:sz w:val="24"/>
          <w:szCs w:val="24"/>
        </w:rPr>
      </w:pPr>
    </w:p>
    <w:tbl>
      <w:tblPr>
        <w:tblW w:w="7528" w:type="dxa"/>
        <w:jc w:val="center"/>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4"/>
        <w:gridCol w:w="6264"/>
      </w:tblGrid>
      <w:tr w:rsidR="00FA442E" w:rsidRPr="009D18E1" w:rsidTr="008340D0">
        <w:trPr>
          <w:jc w:val="center"/>
        </w:trPr>
        <w:tc>
          <w:tcPr>
            <w:tcW w:w="1264" w:type="dxa"/>
          </w:tcPr>
          <w:p w:rsidR="00FA442E" w:rsidRPr="009D18E1" w:rsidRDefault="00FA442E" w:rsidP="008340D0">
            <w:pPr>
              <w:pStyle w:val="Cuerpodetexto"/>
              <w:spacing w:line="360" w:lineRule="auto"/>
              <w:ind w:right="-1"/>
              <w:rPr>
                <w:rFonts w:ascii="Times New Roman" w:hAnsi="Times New Roman" w:cs="Times New Roman"/>
                <w:b/>
              </w:rPr>
            </w:pPr>
            <w:r w:rsidRPr="009D18E1">
              <w:rPr>
                <w:rFonts w:ascii="Times New Roman" w:hAnsi="Times New Roman" w:cs="Times New Roman"/>
                <w:b/>
              </w:rPr>
              <w:t>Variable</w:t>
            </w:r>
          </w:p>
        </w:tc>
        <w:tc>
          <w:tcPr>
            <w:tcW w:w="6264" w:type="dxa"/>
          </w:tcPr>
          <w:p w:rsidR="00FA442E" w:rsidRPr="009D18E1" w:rsidRDefault="00FA442E" w:rsidP="008340D0">
            <w:pPr>
              <w:pStyle w:val="Cuerpodetexto"/>
              <w:spacing w:line="360" w:lineRule="auto"/>
              <w:ind w:right="-1"/>
              <w:rPr>
                <w:rFonts w:ascii="Times New Roman" w:hAnsi="Times New Roman" w:cs="Times New Roman"/>
                <w:b/>
              </w:rPr>
            </w:pPr>
            <w:r w:rsidRPr="009D18E1">
              <w:rPr>
                <w:rFonts w:ascii="Times New Roman" w:hAnsi="Times New Roman" w:cs="Times New Roman"/>
                <w:b/>
              </w:rPr>
              <w:t>Indicador</w:t>
            </w:r>
          </w:p>
        </w:tc>
      </w:tr>
      <w:tr w:rsidR="00FA442E" w:rsidRPr="009D18E1" w:rsidTr="008340D0">
        <w:trPr>
          <w:jc w:val="center"/>
        </w:trPr>
        <w:tc>
          <w:tcPr>
            <w:tcW w:w="1264" w:type="dxa"/>
          </w:tcPr>
          <w:p w:rsidR="00FA442E" w:rsidRPr="009D18E1" w:rsidRDefault="00FA442E" w:rsidP="008340D0">
            <w:pPr>
              <w:pStyle w:val="Cuerpodetexto"/>
              <w:spacing w:line="360" w:lineRule="auto"/>
              <w:ind w:right="-1"/>
              <w:rPr>
                <w:rFonts w:ascii="Times New Roman" w:hAnsi="Times New Roman" w:cs="Times New Roman"/>
              </w:rPr>
            </w:pPr>
            <w:r w:rsidRPr="009D18E1">
              <w:rPr>
                <w:rFonts w:ascii="Times New Roman" w:hAnsi="Times New Roman" w:cs="Times New Roman"/>
              </w:rPr>
              <w:t>Autor</w:t>
            </w:r>
          </w:p>
        </w:tc>
        <w:tc>
          <w:tcPr>
            <w:tcW w:w="6264" w:type="dxa"/>
          </w:tcPr>
          <w:p w:rsidR="00FA442E" w:rsidRPr="009D18E1" w:rsidRDefault="00FA442E" w:rsidP="008340D0">
            <w:pPr>
              <w:pStyle w:val="Cuerpodetexto"/>
              <w:numPr>
                <w:ilvl w:val="0"/>
                <w:numId w:val="3"/>
              </w:numPr>
              <w:spacing w:line="360" w:lineRule="auto"/>
              <w:ind w:left="0" w:right="-1"/>
              <w:rPr>
                <w:rFonts w:ascii="Times New Roman" w:hAnsi="Times New Roman" w:cs="Times New Roman"/>
              </w:rPr>
            </w:pPr>
            <w:r w:rsidRPr="009D18E1">
              <w:rPr>
                <w:rFonts w:ascii="Times New Roman" w:hAnsi="Times New Roman" w:cs="Times New Roman"/>
              </w:rPr>
              <w:t>Autores más productores de comunicaciones científicas</w:t>
            </w:r>
          </w:p>
        </w:tc>
      </w:tr>
      <w:tr w:rsidR="00FA442E" w:rsidRPr="009D18E1" w:rsidTr="008340D0">
        <w:trPr>
          <w:jc w:val="center"/>
        </w:trPr>
        <w:tc>
          <w:tcPr>
            <w:tcW w:w="1264" w:type="dxa"/>
          </w:tcPr>
          <w:p w:rsidR="00FA442E" w:rsidRPr="009D18E1" w:rsidRDefault="00FA442E" w:rsidP="008340D0">
            <w:pPr>
              <w:pStyle w:val="Cuerpodetexto"/>
              <w:spacing w:line="360" w:lineRule="auto"/>
              <w:ind w:right="-1"/>
              <w:rPr>
                <w:rFonts w:ascii="Times New Roman" w:hAnsi="Times New Roman" w:cs="Times New Roman"/>
              </w:rPr>
            </w:pPr>
            <w:r w:rsidRPr="009D18E1">
              <w:rPr>
                <w:rFonts w:ascii="Times New Roman" w:hAnsi="Times New Roman" w:cs="Times New Roman"/>
              </w:rPr>
              <w:t>País</w:t>
            </w:r>
          </w:p>
        </w:tc>
        <w:tc>
          <w:tcPr>
            <w:tcW w:w="6264" w:type="dxa"/>
          </w:tcPr>
          <w:p w:rsidR="00FA442E" w:rsidRPr="009D18E1" w:rsidRDefault="00FA442E" w:rsidP="008340D0">
            <w:pPr>
              <w:pStyle w:val="Cuerpodetexto"/>
              <w:numPr>
                <w:ilvl w:val="0"/>
                <w:numId w:val="3"/>
              </w:numPr>
              <w:spacing w:line="360" w:lineRule="auto"/>
              <w:ind w:left="0" w:right="-1"/>
              <w:rPr>
                <w:rFonts w:ascii="Times New Roman" w:hAnsi="Times New Roman" w:cs="Times New Roman"/>
              </w:rPr>
            </w:pPr>
            <w:r w:rsidRPr="009D18E1">
              <w:rPr>
                <w:rFonts w:ascii="Times New Roman" w:hAnsi="Times New Roman" w:cs="Times New Roman"/>
              </w:rPr>
              <w:t>Países más productores de comunicaciones científicas</w:t>
            </w:r>
          </w:p>
        </w:tc>
      </w:tr>
      <w:tr w:rsidR="00FA442E" w:rsidRPr="009D18E1" w:rsidTr="008340D0">
        <w:trPr>
          <w:jc w:val="center"/>
        </w:trPr>
        <w:tc>
          <w:tcPr>
            <w:tcW w:w="1264" w:type="dxa"/>
          </w:tcPr>
          <w:p w:rsidR="00FA442E" w:rsidRPr="009D18E1" w:rsidRDefault="00FA442E" w:rsidP="008340D0">
            <w:pPr>
              <w:pStyle w:val="Cuerpodetexto"/>
              <w:spacing w:line="360" w:lineRule="auto"/>
              <w:ind w:right="-1"/>
              <w:rPr>
                <w:rFonts w:ascii="Times New Roman" w:hAnsi="Times New Roman" w:cs="Times New Roman"/>
              </w:rPr>
            </w:pPr>
            <w:r w:rsidRPr="009D18E1">
              <w:rPr>
                <w:rFonts w:ascii="Times New Roman" w:hAnsi="Times New Roman" w:cs="Times New Roman"/>
              </w:rPr>
              <w:t>Institución</w:t>
            </w:r>
          </w:p>
        </w:tc>
        <w:tc>
          <w:tcPr>
            <w:tcW w:w="6264" w:type="dxa"/>
          </w:tcPr>
          <w:p w:rsidR="00FA442E" w:rsidRPr="009D18E1" w:rsidRDefault="00FA442E" w:rsidP="008340D0">
            <w:pPr>
              <w:pStyle w:val="Cuerpodetexto"/>
              <w:numPr>
                <w:ilvl w:val="0"/>
                <w:numId w:val="3"/>
              </w:numPr>
              <w:spacing w:line="360" w:lineRule="auto"/>
              <w:ind w:left="0" w:right="-1"/>
              <w:rPr>
                <w:rFonts w:ascii="Times New Roman" w:hAnsi="Times New Roman" w:cs="Times New Roman"/>
              </w:rPr>
            </w:pPr>
            <w:r w:rsidRPr="009D18E1">
              <w:rPr>
                <w:rFonts w:ascii="Times New Roman" w:hAnsi="Times New Roman" w:cs="Times New Roman"/>
              </w:rPr>
              <w:t>Instituciones más productoras de comunicaciones científicas</w:t>
            </w:r>
          </w:p>
          <w:p w:rsidR="00FA442E" w:rsidRPr="009D18E1" w:rsidRDefault="00FA442E" w:rsidP="008340D0">
            <w:pPr>
              <w:numPr>
                <w:ilvl w:val="0"/>
                <w:numId w:val="3"/>
              </w:numPr>
              <w:spacing w:after="0" w:line="360" w:lineRule="auto"/>
              <w:ind w:left="0" w:right="-1"/>
              <w:rPr>
                <w:rFonts w:ascii="Times New Roman" w:hAnsi="Times New Roman" w:cs="Times New Roman"/>
                <w:sz w:val="24"/>
                <w:szCs w:val="24"/>
              </w:rPr>
            </w:pPr>
            <w:r w:rsidRPr="009D18E1">
              <w:rPr>
                <w:rFonts w:ascii="Times New Roman" w:hAnsi="Times New Roman" w:cs="Times New Roman"/>
                <w:sz w:val="24"/>
                <w:szCs w:val="24"/>
              </w:rPr>
              <w:t>Principales entidades financiadoras</w:t>
            </w:r>
          </w:p>
        </w:tc>
      </w:tr>
      <w:tr w:rsidR="00FA442E" w:rsidRPr="009D18E1" w:rsidTr="008340D0">
        <w:trPr>
          <w:jc w:val="center"/>
        </w:trPr>
        <w:tc>
          <w:tcPr>
            <w:tcW w:w="1264" w:type="dxa"/>
          </w:tcPr>
          <w:p w:rsidR="00FA442E" w:rsidRPr="009D18E1" w:rsidRDefault="00FA442E" w:rsidP="008340D0">
            <w:pPr>
              <w:spacing w:after="0" w:line="360" w:lineRule="auto"/>
              <w:ind w:right="-1"/>
              <w:rPr>
                <w:rFonts w:ascii="Times New Roman" w:hAnsi="Times New Roman" w:cs="Times New Roman"/>
                <w:sz w:val="24"/>
                <w:szCs w:val="24"/>
              </w:rPr>
            </w:pPr>
            <w:r w:rsidRPr="009D18E1">
              <w:rPr>
                <w:rFonts w:ascii="Times New Roman" w:hAnsi="Times New Roman" w:cs="Times New Roman"/>
                <w:bCs/>
                <w:sz w:val="24"/>
                <w:szCs w:val="24"/>
              </w:rPr>
              <w:t>Revista</w:t>
            </w:r>
          </w:p>
        </w:tc>
        <w:tc>
          <w:tcPr>
            <w:tcW w:w="6264" w:type="dxa"/>
          </w:tcPr>
          <w:p w:rsidR="00FA442E" w:rsidRPr="009D18E1" w:rsidRDefault="00FA442E" w:rsidP="008340D0">
            <w:pPr>
              <w:pStyle w:val="Cuerpodetexto"/>
              <w:numPr>
                <w:ilvl w:val="0"/>
                <w:numId w:val="3"/>
              </w:numPr>
              <w:spacing w:line="360" w:lineRule="auto"/>
              <w:ind w:left="0" w:right="-1"/>
              <w:rPr>
                <w:rFonts w:ascii="Times New Roman" w:hAnsi="Times New Roman" w:cs="Times New Roman"/>
              </w:rPr>
            </w:pPr>
            <w:r w:rsidRPr="009D18E1">
              <w:rPr>
                <w:rFonts w:ascii="Times New Roman" w:hAnsi="Times New Roman" w:cs="Times New Roman"/>
                <w:bCs/>
              </w:rPr>
              <w:t xml:space="preserve">Revistas más productivas </w:t>
            </w:r>
            <w:r w:rsidRPr="009D18E1">
              <w:rPr>
                <w:rFonts w:ascii="Times New Roman" w:hAnsi="Times New Roman" w:cs="Times New Roman"/>
              </w:rPr>
              <w:t>de comunicaciones científicas</w:t>
            </w:r>
          </w:p>
        </w:tc>
      </w:tr>
    </w:tbl>
    <w:p w:rsidR="00FA442E" w:rsidRPr="00E220CF" w:rsidRDefault="00FA442E" w:rsidP="00FA442E">
      <w:pPr>
        <w:spacing w:after="0" w:line="240" w:lineRule="auto"/>
        <w:ind w:left="567" w:right="-1"/>
        <w:jc w:val="center"/>
        <w:rPr>
          <w:rFonts w:ascii="Times New Roman" w:hAnsi="Times New Roman" w:cs="Times New Roman"/>
        </w:rPr>
      </w:pPr>
      <w:r w:rsidRPr="00E220CF">
        <w:rPr>
          <w:rFonts w:ascii="Times New Roman" w:hAnsi="Times New Roman" w:cs="Times New Roman"/>
          <w:b/>
        </w:rPr>
        <w:t xml:space="preserve">Tabla </w:t>
      </w:r>
      <w:r>
        <w:rPr>
          <w:rFonts w:ascii="Times New Roman" w:hAnsi="Times New Roman" w:cs="Times New Roman"/>
          <w:b/>
        </w:rPr>
        <w:t>2</w:t>
      </w:r>
      <w:r w:rsidRPr="00E220CF">
        <w:rPr>
          <w:rFonts w:ascii="Times New Roman" w:hAnsi="Times New Roman" w:cs="Times New Roman"/>
          <w:b/>
        </w:rPr>
        <w:t>:</w:t>
      </w:r>
      <w:r w:rsidRPr="00E220CF">
        <w:rPr>
          <w:rFonts w:ascii="Times New Roman" w:hAnsi="Times New Roman" w:cs="Times New Roman"/>
        </w:rPr>
        <w:t xml:space="preserve"> Variables e indicadores escogidos para describir la producción científica de la temática Caña de Azúcar entre el 2013 y el 2015 (Fuente: elaboración propia).</w:t>
      </w:r>
    </w:p>
    <w:p w:rsidR="00FA442E" w:rsidRDefault="00FA442E" w:rsidP="00FA442E">
      <w:pPr>
        <w:spacing w:after="0" w:line="360" w:lineRule="auto"/>
        <w:rPr>
          <w:rFonts w:ascii="Times New Roman" w:hAnsi="Times New Roman" w:cs="Times New Roman"/>
          <w:sz w:val="24"/>
          <w:szCs w:val="24"/>
        </w:rPr>
      </w:pPr>
    </w:p>
    <w:p w:rsidR="00FA442E" w:rsidRDefault="00FA442E" w:rsidP="00FA44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técnica empleada fue el análisis documental clásico que permitió la consulta de fuentes y estudios similares. </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FA442E" w:rsidRPr="009D18E1" w:rsidRDefault="00FA442E" w:rsidP="00FA442E">
      <w:pPr>
        <w:spacing w:after="0" w:line="360" w:lineRule="auto"/>
        <w:rPr>
          <w:rFonts w:ascii="Times New Roman" w:hAnsi="Times New Roman" w:cs="Times New Roman"/>
          <w:b/>
          <w:sz w:val="24"/>
          <w:szCs w:val="24"/>
        </w:rPr>
      </w:pPr>
      <w:bookmarkStart w:id="0" w:name="_Toc514938017"/>
      <w:bookmarkStart w:id="1" w:name="_Toc514943473"/>
      <w:r>
        <w:rPr>
          <w:rFonts w:ascii="Times New Roman" w:hAnsi="Times New Roman" w:cs="Times New Roman"/>
          <w:b/>
          <w:sz w:val="24"/>
          <w:szCs w:val="24"/>
        </w:rPr>
        <w:t xml:space="preserve">3.1. </w:t>
      </w:r>
      <w:r w:rsidRPr="009D18E1">
        <w:rPr>
          <w:rFonts w:ascii="Times New Roman" w:hAnsi="Times New Roman" w:cs="Times New Roman"/>
          <w:b/>
          <w:sz w:val="24"/>
          <w:szCs w:val="24"/>
        </w:rPr>
        <w:t>Análisis del estudio bibliométrico de la productividad científica de la Revista Centro Azúcar en el período 2015-2017</w:t>
      </w:r>
      <w:bookmarkEnd w:id="0"/>
      <w:bookmarkEnd w:id="1"/>
    </w:p>
    <w:p w:rsidR="00FA442E" w:rsidRPr="009D18E1" w:rsidRDefault="00FA442E" w:rsidP="00FA442E">
      <w:pPr>
        <w:spacing w:after="0" w:line="360" w:lineRule="auto"/>
        <w:jc w:val="both"/>
        <w:rPr>
          <w:rFonts w:ascii="Times New Roman" w:hAnsi="Times New Roman" w:cs="Times New Roman"/>
          <w:sz w:val="24"/>
          <w:szCs w:val="24"/>
        </w:rPr>
      </w:pPr>
      <w:r w:rsidRPr="009D18E1">
        <w:rPr>
          <w:rFonts w:ascii="Times New Roman" w:hAnsi="Times New Roman" w:cs="Times New Roman"/>
          <w:sz w:val="24"/>
          <w:szCs w:val="24"/>
        </w:rPr>
        <w:t xml:space="preserve">La producción de artículos por años en la Revista Centro Azúcar muestra una diferencia significativa en el 2017. La producción se muestra en la </w:t>
      </w:r>
      <w:r>
        <w:rPr>
          <w:rFonts w:ascii="Times New Roman" w:hAnsi="Times New Roman" w:cs="Times New Roman"/>
          <w:sz w:val="24"/>
          <w:szCs w:val="24"/>
        </w:rPr>
        <w:t>Ilustración 1</w:t>
      </w:r>
      <w:r w:rsidRPr="009D18E1">
        <w:rPr>
          <w:rFonts w:ascii="Times New Roman" w:hAnsi="Times New Roman" w:cs="Times New Roman"/>
          <w:sz w:val="24"/>
          <w:szCs w:val="24"/>
        </w:rPr>
        <w:t>.</w:t>
      </w:r>
    </w:p>
    <w:p w:rsidR="00FA442E" w:rsidRPr="009D18E1" w:rsidRDefault="00FA442E" w:rsidP="00FA442E">
      <w:pPr>
        <w:pStyle w:val="NormalWeb"/>
        <w:spacing w:before="0" w:beforeAutospacing="0" w:after="0" w:afterAutospacing="0" w:line="360" w:lineRule="auto"/>
        <w:jc w:val="both"/>
        <w:rPr>
          <w:b/>
          <w:lang w:val="es-ES"/>
        </w:rPr>
      </w:pPr>
      <w:r w:rsidRPr="009D18E1">
        <w:rPr>
          <w:noProof/>
          <w:lang w:val="es-ES" w:eastAsia="es-ES"/>
        </w:rPr>
        <w:lastRenderedPageBreak/>
        <w:drawing>
          <wp:inline distT="0" distB="0" distL="0" distR="0">
            <wp:extent cx="5029200" cy="2743200"/>
            <wp:effectExtent l="19050" t="0" r="19050" b="0"/>
            <wp:docPr id="2"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A442E" w:rsidRPr="009D18E1" w:rsidRDefault="00FA442E" w:rsidP="00FA442E">
      <w:pPr>
        <w:pStyle w:val="NormalWeb"/>
        <w:spacing w:before="0" w:beforeAutospacing="0" w:after="0" w:afterAutospacing="0" w:line="360" w:lineRule="auto"/>
        <w:jc w:val="both"/>
        <w:rPr>
          <w:b/>
          <w:lang w:val="es-ES"/>
        </w:rPr>
      </w:pPr>
      <w:r>
        <w:rPr>
          <w:b/>
          <w:lang w:val="es-ES"/>
        </w:rPr>
        <w:t>Ilustración</w:t>
      </w:r>
      <w:r w:rsidRPr="009D18E1">
        <w:rPr>
          <w:b/>
          <w:lang w:val="es-ES"/>
        </w:rPr>
        <w:t xml:space="preserve"> 1: </w:t>
      </w:r>
      <w:r w:rsidRPr="00B61B6E">
        <w:rPr>
          <w:lang w:val="es-ES"/>
        </w:rPr>
        <w:t>Producción científica de la Revista Centro Azúcar en</w:t>
      </w:r>
      <w:r w:rsidRPr="00B61B6E">
        <w:rPr>
          <w:bCs/>
          <w:iCs/>
          <w:lang w:val="es-ES"/>
        </w:rPr>
        <w:t xml:space="preserve"> el </w:t>
      </w:r>
      <w:r w:rsidRPr="00B61B6E">
        <w:rPr>
          <w:lang w:val="es-ES"/>
        </w:rPr>
        <w:t>período 2015-2017 (fuente: elaboración propia).</w:t>
      </w:r>
    </w:p>
    <w:p w:rsidR="00FA442E" w:rsidRPr="009D18E1" w:rsidRDefault="00FA442E" w:rsidP="00FA442E">
      <w:pPr>
        <w:spacing w:after="0" w:line="360" w:lineRule="auto"/>
        <w:jc w:val="both"/>
        <w:rPr>
          <w:rFonts w:ascii="Times New Roman" w:hAnsi="Times New Roman" w:cs="Times New Roman"/>
          <w:sz w:val="24"/>
          <w:szCs w:val="24"/>
        </w:rPr>
      </w:pPr>
    </w:p>
    <w:p w:rsidR="00FA442E" w:rsidRPr="009D18E1" w:rsidRDefault="00FA442E" w:rsidP="00FA442E">
      <w:pPr>
        <w:spacing w:after="0" w:line="360" w:lineRule="auto"/>
        <w:jc w:val="both"/>
        <w:rPr>
          <w:rFonts w:ascii="Times New Roman" w:hAnsi="Times New Roman" w:cs="Times New Roman"/>
          <w:sz w:val="24"/>
          <w:szCs w:val="24"/>
        </w:rPr>
      </w:pPr>
      <w:r w:rsidRPr="009D18E1">
        <w:rPr>
          <w:rFonts w:ascii="Times New Roman" w:hAnsi="Times New Roman" w:cs="Times New Roman"/>
          <w:sz w:val="24"/>
          <w:szCs w:val="24"/>
        </w:rPr>
        <w:t>El año más productivo el 2016 con 38 artículos lo que representa un 40,9% y como año menos productivo el 2017 con un total de 19 artículos que representa un 20,4%. Este indicador refleja que es necesario trabajar para que aumente el número de publicaciones ya que se evidencia una tendencia a disminuir. Las revistas científicas deben publicar una cantidad de artículos de forma estable en los números. La disminución en el año 2017 representa que hubo un descenso de alrededor del 50% en cuanto a productividad. Atendiendo al impacto se analizaron la cantidad de citas recibidas por años, los resultados se muestran en</w:t>
      </w:r>
      <w:r>
        <w:rPr>
          <w:rFonts w:ascii="Times New Roman" w:hAnsi="Times New Roman" w:cs="Times New Roman"/>
          <w:sz w:val="24"/>
          <w:szCs w:val="24"/>
        </w:rPr>
        <w:t xml:space="preserve"> la Tabla 3</w:t>
      </w:r>
      <w:r w:rsidRPr="009D18E1">
        <w:rPr>
          <w:rFonts w:ascii="Times New Roman" w:hAnsi="Times New Roman" w:cs="Times New Roman"/>
          <w:sz w:val="24"/>
          <w:szCs w:val="24"/>
        </w:rPr>
        <w:t>.</w:t>
      </w:r>
    </w:p>
    <w:tbl>
      <w:tblPr>
        <w:tblStyle w:val="Tablaconcuadrcula"/>
        <w:tblW w:w="8613" w:type="dxa"/>
        <w:tblLook w:val="04A0"/>
      </w:tblPr>
      <w:tblGrid>
        <w:gridCol w:w="959"/>
        <w:gridCol w:w="1559"/>
        <w:gridCol w:w="1418"/>
        <w:gridCol w:w="2268"/>
        <w:gridCol w:w="2409"/>
      </w:tblGrid>
      <w:tr w:rsidR="00FA442E" w:rsidRPr="009D18E1" w:rsidTr="008340D0">
        <w:trPr>
          <w:trHeight w:val="524"/>
        </w:trPr>
        <w:tc>
          <w:tcPr>
            <w:tcW w:w="959" w:type="dxa"/>
            <w:noWrap/>
            <w:hideMark/>
          </w:tcPr>
          <w:p w:rsidR="00FA442E" w:rsidRPr="009D18E1" w:rsidRDefault="00FA442E" w:rsidP="008340D0">
            <w:pPr>
              <w:spacing w:line="360" w:lineRule="auto"/>
              <w:rPr>
                <w:rFonts w:ascii="Times New Roman" w:eastAsia="Times New Roman" w:hAnsi="Times New Roman" w:cs="Times New Roman"/>
                <w:b/>
                <w:bCs/>
                <w:sz w:val="24"/>
                <w:szCs w:val="24"/>
                <w:lang w:eastAsia="es-ES"/>
              </w:rPr>
            </w:pPr>
            <w:r w:rsidRPr="009D18E1">
              <w:rPr>
                <w:rFonts w:ascii="Times New Roman" w:eastAsia="Times New Roman" w:hAnsi="Times New Roman" w:cs="Times New Roman"/>
                <w:b/>
                <w:sz w:val="24"/>
                <w:szCs w:val="24"/>
                <w:lang w:eastAsia="es-ES"/>
              </w:rPr>
              <w:t>Años</w:t>
            </w:r>
          </w:p>
        </w:tc>
        <w:tc>
          <w:tcPr>
            <w:tcW w:w="1559" w:type="dxa"/>
            <w:noWrap/>
            <w:hideMark/>
          </w:tcPr>
          <w:p w:rsidR="00FA442E" w:rsidRPr="009D18E1" w:rsidRDefault="00FA442E" w:rsidP="008340D0">
            <w:pPr>
              <w:spacing w:line="360" w:lineRule="auto"/>
              <w:rPr>
                <w:rFonts w:ascii="Times New Roman" w:eastAsia="Times New Roman" w:hAnsi="Times New Roman" w:cs="Times New Roman"/>
                <w:b/>
                <w:sz w:val="24"/>
                <w:szCs w:val="24"/>
                <w:lang w:eastAsia="es-ES"/>
              </w:rPr>
            </w:pPr>
            <w:r w:rsidRPr="009D18E1">
              <w:rPr>
                <w:rFonts w:ascii="Times New Roman" w:eastAsia="Times New Roman" w:hAnsi="Times New Roman" w:cs="Times New Roman"/>
                <w:b/>
                <w:sz w:val="24"/>
                <w:szCs w:val="24"/>
                <w:lang w:eastAsia="es-ES"/>
              </w:rPr>
              <w:t>Número de documentos</w:t>
            </w:r>
          </w:p>
        </w:tc>
        <w:tc>
          <w:tcPr>
            <w:tcW w:w="1418" w:type="dxa"/>
            <w:noWrap/>
            <w:hideMark/>
          </w:tcPr>
          <w:p w:rsidR="00FA442E" w:rsidRPr="009D18E1" w:rsidRDefault="00FA442E" w:rsidP="008340D0">
            <w:pPr>
              <w:spacing w:line="360" w:lineRule="auto"/>
              <w:rPr>
                <w:rFonts w:ascii="Times New Roman" w:eastAsia="Times New Roman" w:hAnsi="Times New Roman" w:cs="Times New Roman"/>
                <w:b/>
                <w:sz w:val="24"/>
                <w:szCs w:val="24"/>
                <w:lang w:eastAsia="es-ES"/>
              </w:rPr>
            </w:pPr>
            <w:r w:rsidRPr="009D18E1">
              <w:rPr>
                <w:rFonts w:ascii="Times New Roman" w:eastAsia="Times New Roman" w:hAnsi="Times New Roman" w:cs="Times New Roman"/>
                <w:b/>
                <w:sz w:val="24"/>
                <w:szCs w:val="24"/>
                <w:lang w:eastAsia="es-ES"/>
              </w:rPr>
              <w:t>Número de citas</w:t>
            </w:r>
          </w:p>
        </w:tc>
        <w:tc>
          <w:tcPr>
            <w:tcW w:w="2268" w:type="dxa"/>
            <w:noWrap/>
            <w:hideMark/>
          </w:tcPr>
          <w:p w:rsidR="00FA442E" w:rsidRPr="009D18E1" w:rsidRDefault="00FA442E" w:rsidP="008340D0">
            <w:pPr>
              <w:spacing w:line="360" w:lineRule="auto"/>
              <w:rPr>
                <w:rFonts w:ascii="Times New Roman" w:eastAsia="Times New Roman" w:hAnsi="Times New Roman" w:cs="Times New Roman"/>
                <w:b/>
                <w:sz w:val="24"/>
                <w:szCs w:val="24"/>
                <w:lang w:eastAsia="es-ES"/>
              </w:rPr>
            </w:pPr>
            <w:r w:rsidRPr="009D18E1">
              <w:rPr>
                <w:rFonts w:ascii="Times New Roman" w:eastAsia="Times New Roman" w:hAnsi="Times New Roman" w:cs="Times New Roman"/>
                <w:b/>
                <w:sz w:val="24"/>
                <w:szCs w:val="24"/>
                <w:lang w:eastAsia="es-ES"/>
              </w:rPr>
              <w:t>Número de documentos citados</w:t>
            </w:r>
          </w:p>
        </w:tc>
        <w:tc>
          <w:tcPr>
            <w:tcW w:w="2409" w:type="dxa"/>
            <w:noWrap/>
            <w:hideMark/>
          </w:tcPr>
          <w:p w:rsidR="00FA442E" w:rsidRPr="009D18E1" w:rsidRDefault="00FA442E" w:rsidP="008340D0">
            <w:pPr>
              <w:spacing w:line="360" w:lineRule="auto"/>
              <w:rPr>
                <w:rFonts w:ascii="Times New Roman" w:eastAsia="Times New Roman" w:hAnsi="Times New Roman" w:cs="Times New Roman"/>
                <w:b/>
                <w:sz w:val="24"/>
                <w:szCs w:val="24"/>
                <w:lang w:eastAsia="es-ES"/>
              </w:rPr>
            </w:pPr>
            <w:r w:rsidRPr="009D18E1">
              <w:rPr>
                <w:rFonts w:ascii="Times New Roman" w:eastAsia="Times New Roman" w:hAnsi="Times New Roman" w:cs="Times New Roman"/>
                <w:b/>
                <w:sz w:val="24"/>
                <w:szCs w:val="24"/>
                <w:lang w:eastAsia="es-ES"/>
              </w:rPr>
              <w:t>Por ciento de documentos citados</w:t>
            </w:r>
          </w:p>
        </w:tc>
      </w:tr>
      <w:tr w:rsidR="00FA442E" w:rsidRPr="009D18E1" w:rsidTr="008340D0">
        <w:trPr>
          <w:trHeight w:val="524"/>
        </w:trPr>
        <w:tc>
          <w:tcPr>
            <w:tcW w:w="959" w:type="dxa"/>
            <w:noWrap/>
            <w:hideMark/>
          </w:tcPr>
          <w:p w:rsidR="00FA442E" w:rsidRPr="009D18E1" w:rsidRDefault="00FA442E" w:rsidP="008340D0">
            <w:pPr>
              <w:spacing w:line="360" w:lineRule="auto"/>
              <w:jc w:val="right"/>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2015</w:t>
            </w:r>
          </w:p>
        </w:tc>
        <w:tc>
          <w:tcPr>
            <w:tcW w:w="1559" w:type="dxa"/>
            <w:noWrap/>
            <w:hideMark/>
          </w:tcPr>
          <w:p w:rsidR="00FA442E" w:rsidRPr="009D18E1" w:rsidRDefault="00FA442E" w:rsidP="008340D0">
            <w:pPr>
              <w:spacing w:line="360" w:lineRule="auto"/>
              <w:jc w:val="center"/>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36</w:t>
            </w:r>
          </w:p>
        </w:tc>
        <w:tc>
          <w:tcPr>
            <w:tcW w:w="1418" w:type="dxa"/>
            <w:noWrap/>
            <w:hideMark/>
          </w:tcPr>
          <w:p w:rsidR="00FA442E" w:rsidRPr="009D18E1" w:rsidRDefault="00FA442E" w:rsidP="008340D0">
            <w:pPr>
              <w:spacing w:line="360" w:lineRule="auto"/>
              <w:jc w:val="center"/>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3</w:t>
            </w:r>
          </w:p>
        </w:tc>
        <w:tc>
          <w:tcPr>
            <w:tcW w:w="2268" w:type="dxa"/>
            <w:noWrap/>
            <w:hideMark/>
          </w:tcPr>
          <w:p w:rsidR="00FA442E" w:rsidRPr="009D18E1" w:rsidRDefault="00FA442E" w:rsidP="008340D0">
            <w:pPr>
              <w:spacing w:line="360" w:lineRule="auto"/>
              <w:jc w:val="center"/>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3</w:t>
            </w:r>
          </w:p>
        </w:tc>
        <w:tc>
          <w:tcPr>
            <w:tcW w:w="2409" w:type="dxa"/>
            <w:noWrap/>
            <w:hideMark/>
          </w:tcPr>
          <w:p w:rsidR="00FA442E" w:rsidRPr="009D18E1" w:rsidRDefault="00FA442E" w:rsidP="008340D0">
            <w:pPr>
              <w:spacing w:line="360" w:lineRule="auto"/>
              <w:jc w:val="center"/>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8,33</w:t>
            </w:r>
          </w:p>
        </w:tc>
      </w:tr>
      <w:tr w:rsidR="00FA442E" w:rsidRPr="009D18E1" w:rsidTr="008340D0">
        <w:trPr>
          <w:trHeight w:val="524"/>
        </w:trPr>
        <w:tc>
          <w:tcPr>
            <w:tcW w:w="959" w:type="dxa"/>
            <w:noWrap/>
            <w:hideMark/>
          </w:tcPr>
          <w:p w:rsidR="00FA442E" w:rsidRPr="009D18E1" w:rsidRDefault="00FA442E" w:rsidP="008340D0">
            <w:pPr>
              <w:spacing w:line="360" w:lineRule="auto"/>
              <w:jc w:val="right"/>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2016</w:t>
            </w:r>
          </w:p>
        </w:tc>
        <w:tc>
          <w:tcPr>
            <w:tcW w:w="1559" w:type="dxa"/>
            <w:noWrap/>
            <w:hideMark/>
          </w:tcPr>
          <w:p w:rsidR="00FA442E" w:rsidRPr="009D18E1" w:rsidRDefault="00FA442E" w:rsidP="008340D0">
            <w:pPr>
              <w:spacing w:line="360" w:lineRule="auto"/>
              <w:jc w:val="center"/>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38</w:t>
            </w:r>
          </w:p>
        </w:tc>
        <w:tc>
          <w:tcPr>
            <w:tcW w:w="1418" w:type="dxa"/>
            <w:noWrap/>
            <w:hideMark/>
          </w:tcPr>
          <w:p w:rsidR="00FA442E" w:rsidRPr="009D18E1" w:rsidRDefault="00FA442E" w:rsidP="008340D0">
            <w:pPr>
              <w:spacing w:line="360" w:lineRule="auto"/>
              <w:jc w:val="center"/>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2</w:t>
            </w:r>
          </w:p>
        </w:tc>
        <w:tc>
          <w:tcPr>
            <w:tcW w:w="2268" w:type="dxa"/>
            <w:noWrap/>
            <w:hideMark/>
          </w:tcPr>
          <w:p w:rsidR="00FA442E" w:rsidRPr="009D18E1" w:rsidRDefault="00FA442E" w:rsidP="008340D0">
            <w:pPr>
              <w:spacing w:line="360" w:lineRule="auto"/>
              <w:jc w:val="center"/>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2</w:t>
            </w:r>
          </w:p>
        </w:tc>
        <w:tc>
          <w:tcPr>
            <w:tcW w:w="2409" w:type="dxa"/>
            <w:noWrap/>
            <w:hideMark/>
          </w:tcPr>
          <w:p w:rsidR="00FA442E" w:rsidRPr="009D18E1" w:rsidRDefault="00FA442E" w:rsidP="008340D0">
            <w:pPr>
              <w:spacing w:line="360" w:lineRule="auto"/>
              <w:jc w:val="center"/>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5,26</w:t>
            </w:r>
          </w:p>
        </w:tc>
      </w:tr>
      <w:tr w:rsidR="00FA442E" w:rsidRPr="009D18E1" w:rsidTr="008340D0">
        <w:trPr>
          <w:trHeight w:val="524"/>
        </w:trPr>
        <w:tc>
          <w:tcPr>
            <w:tcW w:w="959" w:type="dxa"/>
            <w:noWrap/>
            <w:hideMark/>
          </w:tcPr>
          <w:p w:rsidR="00FA442E" w:rsidRPr="009D18E1" w:rsidRDefault="00FA442E" w:rsidP="008340D0">
            <w:pPr>
              <w:spacing w:line="360" w:lineRule="auto"/>
              <w:jc w:val="right"/>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2017</w:t>
            </w:r>
          </w:p>
        </w:tc>
        <w:tc>
          <w:tcPr>
            <w:tcW w:w="1559" w:type="dxa"/>
            <w:noWrap/>
            <w:hideMark/>
          </w:tcPr>
          <w:p w:rsidR="00FA442E" w:rsidRPr="009D18E1" w:rsidRDefault="00FA442E" w:rsidP="008340D0">
            <w:pPr>
              <w:spacing w:line="360" w:lineRule="auto"/>
              <w:jc w:val="center"/>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19</w:t>
            </w:r>
          </w:p>
        </w:tc>
        <w:tc>
          <w:tcPr>
            <w:tcW w:w="1418" w:type="dxa"/>
            <w:noWrap/>
            <w:hideMark/>
          </w:tcPr>
          <w:p w:rsidR="00FA442E" w:rsidRPr="009D18E1" w:rsidRDefault="00FA442E" w:rsidP="008340D0">
            <w:pPr>
              <w:spacing w:line="360" w:lineRule="auto"/>
              <w:jc w:val="center"/>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0</w:t>
            </w:r>
          </w:p>
        </w:tc>
        <w:tc>
          <w:tcPr>
            <w:tcW w:w="2268" w:type="dxa"/>
            <w:noWrap/>
            <w:hideMark/>
          </w:tcPr>
          <w:p w:rsidR="00FA442E" w:rsidRPr="009D18E1" w:rsidRDefault="00FA442E" w:rsidP="008340D0">
            <w:pPr>
              <w:spacing w:line="360" w:lineRule="auto"/>
              <w:jc w:val="center"/>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0</w:t>
            </w:r>
          </w:p>
        </w:tc>
        <w:tc>
          <w:tcPr>
            <w:tcW w:w="2409" w:type="dxa"/>
            <w:noWrap/>
            <w:hideMark/>
          </w:tcPr>
          <w:p w:rsidR="00FA442E" w:rsidRPr="009D18E1" w:rsidRDefault="00FA442E" w:rsidP="008340D0">
            <w:pPr>
              <w:spacing w:line="360" w:lineRule="auto"/>
              <w:jc w:val="center"/>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0</w:t>
            </w:r>
          </w:p>
        </w:tc>
      </w:tr>
      <w:tr w:rsidR="00FA442E" w:rsidRPr="009D18E1" w:rsidTr="008340D0">
        <w:trPr>
          <w:trHeight w:val="524"/>
        </w:trPr>
        <w:tc>
          <w:tcPr>
            <w:tcW w:w="959" w:type="dxa"/>
            <w:noWrap/>
            <w:hideMark/>
          </w:tcPr>
          <w:p w:rsidR="00FA442E" w:rsidRPr="009D18E1" w:rsidRDefault="00FA442E" w:rsidP="008340D0">
            <w:pPr>
              <w:spacing w:line="360" w:lineRule="auto"/>
              <w:rPr>
                <w:rFonts w:ascii="Times New Roman" w:eastAsia="Times New Roman" w:hAnsi="Times New Roman" w:cs="Times New Roman"/>
                <w:b/>
                <w:color w:val="000000"/>
                <w:sz w:val="24"/>
                <w:szCs w:val="24"/>
                <w:lang w:eastAsia="es-ES"/>
              </w:rPr>
            </w:pPr>
            <w:r w:rsidRPr="009D18E1">
              <w:rPr>
                <w:rFonts w:ascii="Times New Roman" w:eastAsia="Times New Roman" w:hAnsi="Times New Roman" w:cs="Times New Roman"/>
                <w:b/>
                <w:color w:val="000000"/>
                <w:sz w:val="24"/>
                <w:szCs w:val="24"/>
                <w:lang w:eastAsia="es-ES"/>
              </w:rPr>
              <w:t>Total</w:t>
            </w:r>
          </w:p>
        </w:tc>
        <w:tc>
          <w:tcPr>
            <w:tcW w:w="1559" w:type="dxa"/>
            <w:noWrap/>
            <w:hideMark/>
          </w:tcPr>
          <w:p w:rsidR="00FA442E" w:rsidRPr="009D18E1" w:rsidRDefault="00FA442E" w:rsidP="008340D0">
            <w:pPr>
              <w:spacing w:line="360" w:lineRule="auto"/>
              <w:jc w:val="center"/>
              <w:rPr>
                <w:rFonts w:ascii="Times New Roman" w:eastAsia="Times New Roman" w:hAnsi="Times New Roman" w:cs="Times New Roman"/>
                <w:b/>
                <w:color w:val="000000"/>
                <w:sz w:val="24"/>
                <w:szCs w:val="24"/>
                <w:lang w:eastAsia="es-ES"/>
              </w:rPr>
            </w:pPr>
            <w:r w:rsidRPr="009D18E1">
              <w:rPr>
                <w:rFonts w:ascii="Times New Roman" w:eastAsia="Times New Roman" w:hAnsi="Times New Roman" w:cs="Times New Roman"/>
                <w:b/>
                <w:color w:val="000000"/>
                <w:sz w:val="24"/>
                <w:szCs w:val="24"/>
                <w:lang w:eastAsia="es-ES"/>
              </w:rPr>
              <w:t>93</w:t>
            </w:r>
          </w:p>
        </w:tc>
        <w:tc>
          <w:tcPr>
            <w:tcW w:w="1418" w:type="dxa"/>
            <w:noWrap/>
            <w:hideMark/>
          </w:tcPr>
          <w:p w:rsidR="00FA442E" w:rsidRPr="009D18E1" w:rsidRDefault="00FA442E" w:rsidP="008340D0">
            <w:pPr>
              <w:spacing w:line="360" w:lineRule="auto"/>
              <w:jc w:val="center"/>
              <w:rPr>
                <w:rFonts w:ascii="Times New Roman" w:eastAsia="Times New Roman" w:hAnsi="Times New Roman" w:cs="Times New Roman"/>
                <w:b/>
                <w:color w:val="000000"/>
                <w:sz w:val="24"/>
                <w:szCs w:val="24"/>
                <w:lang w:eastAsia="es-ES"/>
              </w:rPr>
            </w:pPr>
            <w:r w:rsidRPr="009D18E1">
              <w:rPr>
                <w:rFonts w:ascii="Times New Roman" w:eastAsia="Times New Roman" w:hAnsi="Times New Roman" w:cs="Times New Roman"/>
                <w:b/>
                <w:color w:val="000000"/>
                <w:sz w:val="24"/>
                <w:szCs w:val="24"/>
                <w:lang w:eastAsia="es-ES"/>
              </w:rPr>
              <w:t>5</w:t>
            </w:r>
          </w:p>
        </w:tc>
        <w:tc>
          <w:tcPr>
            <w:tcW w:w="2268" w:type="dxa"/>
            <w:noWrap/>
            <w:hideMark/>
          </w:tcPr>
          <w:p w:rsidR="00FA442E" w:rsidRPr="009D18E1" w:rsidRDefault="00FA442E" w:rsidP="008340D0">
            <w:pPr>
              <w:spacing w:line="360" w:lineRule="auto"/>
              <w:jc w:val="center"/>
              <w:rPr>
                <w:rFonts w:ascii="Times New Roman" w:eastAsia="Times New Roman" w:hAnsi="Times New Roman" w:cs="Times New Roman"/>
                <w:b/>
                <w:color w:val="000000"/>
                <w:sz w:val="24"/>
                <w:szCs w:val="24"/>
                <w:lang w:eastAsia="es-ES"/>
              </w:rPr>
            </w:pPr>
            <w:r w:rsidRPr="009D18E1">
              <w:rPr>
                <w:rFonts w:ascii="Times New Roman" w:eastAsia="Times New Roman" w:hAnsi="Times New Roman" w:cs="Times New Roman"/>
                <w:b/>
                <w:color w:val="000000"/>
                <w:sz w:val="24"/>
                <w:szCs w:val="24"/>
                <w:lang w:eastAsia="es-ES"/>
              </w:rPr>
              <w:t>5</w:t>
            </w:r>
          </w:p>
        </w:tc>
        <w:tc>
          <w:tcPr>
            <w:tcW w:w="2409" w:type="dxa"/>
            <w:noWrap/>
            <w:hideMark/>
          </w:tcPr>
          <w:p w:rsidR="00FA442E" w:rsidRPr="009D18E1" w:rsidRDefault="00FA442E" w:rsidP="008340D0">
            <w:pPr>
              <w:spacing w:line="360" w:lineRule="auto"/>
              <w:jc w:val="center"/>
              <w:rPr>
                <w:rFonts w:ascii="Times New Roman" w:eastAsia="Times New Roman" w:hAnsi="Times New Roman" w:cs="Times New Roman"/>
                <w:b/>
                <w:color w:val="000000"/>
                <w:sz w:val="24"/>
                <w:szCs w:val="24"/>
                <w:lang w:eastAsia="es-ES"/>
              </w:rPr>
            </w:pPr>
            <w:r w:rsidRPr="009D18E1">
              <w:rPr>
                <w:rFonts w:ascii="Times New Roman" w:eastAsia="Times New Roman" w:hAnsi="Times New Roman" w:cs="Times New Roman"/>
                <w:b/>
                <w:color w:val="000000"/>
                <w:sz w:val="24"/>
                <w:szCs w:val="24"/>
                <w:lang w:eastAsia="es-ES"/>
              </w:rPr>
              <w:t>5,37</w:t>
            </w:r>
          </w:p>
        </w:tc>
      </w:tr>
    </w:tbl>
    <w:p w:rsidR="00FA442E" w:rsidRPr="00E220CF" w:rsidRDefault="00FA442E" w:rsidP="00FA442E">
      <w:pPr>
        <w:pStyle w:val="NormalWeb"/>
        <w:spacing w:before="0" w:beforeAutospacing="0" w:after="0" w:afterAutospacing="0"/>
        <w:jc w:val="center"/>
        <w:rPr>
          <w:b/>
          <w:sz w:val="22"/>
          <w:szCs w:val="22"/>
          <w:lang w:val="es-ES"/>
        </w:rPr>
      </w:pPr>
      <w:r>
        <w:rPr>
          <w:b/>
          <w:sz w:val="22"/>
          <w:szCs w:val="22"/>
          <w:lang w:val="es-ES"/>
        </w:rPr>
        <w:t>Tabla 3</w:t>
      </w:r>
      <w:r w:rsidRPr="00E220CF">
        <w:rPr>
          <w:b/>
          <w:sz w:val="22"/>
          <w:szCs w:val="22"/>
          <w:lang w:val="es-ES"/>
        </w:rPr>
        <w:t xml:space="preserve">: </w:t>
      </w:r>
      <w:r w:rsidRPr="00E220CF">
        <w:rPr>
          <w:sz w:val="22"/>
          <w:szCs w:val="22"/>
          <w:lang w:val="es-ES"/>
        </w:rPr>
        <w:t>Impacto de la Revista Centro Azúcar en el período 2015-2017 (fuente: elaboración propia).</w:t>
      </w:r>
    </w:p>
    <w:p w:rsidR="00FA442E" w:rsidRPr="009D18E1" w:rsidRDefault="00FA442E" w:rsidP="00FA442E">
      <w:pPr>
        <w:spacing w:after="0" w:line="360" w:lineRule="auto"/>
        <w:jc w:val="both"/>
        <w:rPr>
          <w:rFonts w:ascii="Times New Roman" w:hAnsi="Times New Roman" w:cs="Times New Roman"/>
          <w:sz w:val="24"/>
          <w:szCs w:val="24"/>
        </w:rPr>
      </w:pPr>
      <w:r w:rsidRPr="009D18E1">
        <w:rPr>
          <w:rFonts w:ascii="Times New Roman" w:hAnsi="Times New Roman" w:cs="Times New Roman"/>
          <w:sz w:val="24"/>
          <w:szCs w:val="24"/>
        </w:rPr>
        <w:t xml:space="preserve"> </w:t>
      </w:r>
    </w:p>
    <w:p w:rsidR="00FA442E" w:rsidRPr="009D18E1" w:rsidRDefault="00FA442E" w:rsidP="00FA442E">
      <w:pPr>
        <w:pStyle w:val="NormalWeb"/>
        <w:spacing w:before="0" w:beforeAutospacing="0" w:after="0" w:afterAutospacing="0" w:line="360" w:lineRule="auto"/>
        <w:jc w:val="both"/>
        <w:rPr>
          <w:lang w:val="es-ES"/>
        </w:rPr>
      </w:pPr>
      <w:r w:rsidRPr="009D18E1">
        <w:rPr>
          <w:lang w:val="es-ES"/>
        </w:rPr>
        <w:lastRenderedPageBreak/>
        <w:t>Los resultados obtenidos muestran que en el período se evidencia poco impacto de las investigaciones publicadas en la revista. En este período solo se citaron 5 artículos, una sola vez cada uno. Debe destacarse que por lo general deben pasar dos años de la publicación de los artículos para que aparezcan las primeras citas. En el caso anterior se ubica el 2017 que en el momento en que se realizaba la presente investigación no había obtenido citas. El impacto debe potenciarse a partir de la actualización de las temáticas de investigación de la revista. Lo anterior supone que la comunidad científica muestre interés en investigaciones de pertinencia.</w:t>
      </w:r>
    </w:p>
    <w:p w:rsidR="00FA442E" w:rsidRPr="009D18E1" w:rsidRDefault="00FA442E" w:rsidP="00FA442E">
      <w:pPr>
        <w:spacing w:after="0" w:line="360" w:lineRule="auto"/>
        <w:jc w:val="both"/>
        <w:rPr>
          <w:rFonts w:ascii="Times New Roman" w:hAnsi="Times New Roman" w:cs="Times New Roman"/>
          <w:sz w:val="24"/>
          <w:szCs w:val="24"/>
        </w:rPr>
      </w:pPr>
      <w:r w:rsidRPr="009D18E1">
        <w:rPr>
          <w:rFonts w:ascii="Times New Roman" w:hAnsi="Times New Roman" w:cs="Times New Roman"/>
          <w:sz w:val="24"/>
          <w:szCs w:val="24"/>
        </w:rPr>
        <w:t>La Revista Centro Azúcar presenta altos índices de coautoría, representando a más de 3 autores por artículos. Para el análisis de los resultados obtenidos en cuanto a la coautoría se realiza una distribución de la de artículos publicados por años y la cantidad de autores que estos contenían. Los resultados de la coautoría y transitoriedad por años y</w:t>
      </w:r>
      <w:r>
        <w:rPr>
          <w:rFonts w:ascii="Times New Roman" w:hAnsi="Times New Roman" w:cs="Times New Roman"/>
          <w:sz w:val="24"/>
          <w:szCs w:val="24"/>
        </w:rPr>
        <w:t xml:space="preserve"> total se muestran en la Tabla 4</w:t>
      </w:r>
      <w:r w:rsidRPr="009D18E1">
        <w:rPr>
          <w:rFonts w:ascii="Times New Roman" w:hAnsi="Times New Roman" w:cs="Times New Roman"/>
          <w:sz w:val="24"/>
          <w:szCs w:val="24"/>
        </w:rPr>
        <w:t>.</w:t>
      </w:r>
    </w:p>
    <w:tbl>
      <w:tblPr>
        <w:tblStyle w:val="Tablaconcuadrcula"/>
        <w:tblW w:w="8472" w:type="dxa"/>
        <w:jc w:val="center"/>
        <w:tblLook w:val="04A0"/>
      </w:tblPr>
      <w:tblGrid>
        <w:gridCol w:w="812"/>
        <w:gridCol w:w="1419"/>
        <w:gridCol w:w="1563"/>
        <w:gridCol w:w="1417"/>
        <w:gridCol w:w="1418"/>
        <w:gridCol w:w="1843"/>
      </w:tblGrid>
      <w:tr w:rsidR="00FA442E" w:rsidRPr="009D18E1" w:rsidTr="008340D0">
        <w:trPr>
          <w:trHeight w:val="300"/>
          <w:jc w:val="center"/>
        </w:trPr>
        <w:tc>
          <w:tcPr>
            <w:tcW w:w="812" w:type="dxa"/>
            <w:noWrap/>
            <w:hideMark/>
          </w:tcPr>
          <w:p w:rsidR="00FA442E" w:rsidRPr="00136BA7" w:rsidRDefault="00FA442E" w:rsidP="008340D0">
            <w:pPr>
              <w:spacing w:line="360" w:lineRule="auto"/>
              <w:jc w:val="both"/>
              <w:rPr>
                <w:rFonts w:ascii="Times New Roman" w:eastAsia="Times New Roman" w:hAnsi="Times New Roman" w:cs="Times New Roman"/>
                <w:b/>
                <w:color w:val="000000"/>
                <w:sz w:val="24"/>
                <w:szCs w:val="24"/>
                <w:lang w:eastAsia="es-ES"/>
              </w:rPr>
            </w:pPr>
            <w:r w:rsidRPr="00136BA7">
              <w:rPr>
                <w:rFonts w:ascii="Times New Roman" w:eastAsia="Times New Roman" w:hAnsi="Times New Roman" w:cs="Times New Roman"/>
                <w:b/>
                <w:color w:val="000000"/>
                <w:sz w:val="24"/>
                <w:szCs w:val="24"/>
                <w:lang w:eastAsia="es-ES"/>
              </w:rPr>
              <w:t>Años</w:t>
            </w:r>
          </w:p>
        </w:tc>
        <w:tc>
          <w:tcPr>
            <w:tcW w:w="1419" w:type="dxa"/>
            <w:noWrap/>
            <w:hideMark/>
          </w:tcPr>
          <w:p w:rsidR="00FA442E" w:rsidRPr="00136BA7" w:rsidRDefault="00FA442E" w:rsidP="008340D0">
            <w:pPr>
              <w:spacing w:line="360" w:lineRule="auto"/>
              <w:jc w:val="both"/>
              <w:rPr>
                <w:rFonts w:ascii="Times New Roman" w:eastAsia="Times New Roman" w:hAnsi="Times New Roman" w:cs="Times New Roman"/>
                <w:b/>
                <w:color w:val="000000"/>
                <w:sz w:val="24"/>
                <w:szCs w:val="24"/>
                <w:lang w:eastAsia="es-ES"/>
              </w:rPr>
            </w:pPr>
            <w:r w:rsidRPr="009D18E1">
              <w:rPr>
                <w:rFonts w:ascii="Times New Roman" w:eastAsia="Times New Roman" w:hAnsi="Times New Roman" w:cs="Times New Roman"/>
                <w:b/>
                <w:color w:val="000000"/>
                <w:sz w:val="24"/>
                <w:szCs w:val="24"/>
                <w:lang w:eastAsia="es-ES"/>
              </w:rPr>
              <w:t>Cantidad</w:t>
            </w:r>
            <w:r w:rsidRPr="00136BA7">
              <w:rPr>
                <w:rFonts w:ascii="Times New Roman" w:eastAsia="Times New Roman" w:hAnsi="Times New Roman" w:cs="Times New Roman"/>
                <w:b/>
                <w:color w:val="000000"/>
                <w:sz w:val="24"/>
                <w:szCs w:val="24"/>
                <w:lang w:eastAsia="es-ES"/>
              </w:rPr>
              <w:t xml:space="preserve"> de artículos</w:t>
            </w:r>
          </w:p>
        </w:tc>
        <w:tc>
          <w:tcPr>
            <w:tcW w:w="1563" w:type="dxa"/>
            <w:noWrap/>
            <w:hideMark/>
          </w:tcPr>
          <w:p w:rsidR="00FA442E" w:rsidRPr="00136BA7" w:rsidRDefault="00FA442E" w:rsidP="008340D0">
            <w:pPr>
              <w:spacing w:line="360" w:lineRule="auto"/>
              <w:jc w:val="both"/>
              <w:rPr>
                <w:rFonts w:ascii="Times New Roman" w:eastAsia="Times New Roman" w:hAnsi="Times New Roman" w:cs="Times New Roman"/>
                <w:b/>
                <w:color w:val="000000"/>
                <w:sz w:val="24"/>
                <w:szCs w:val="24"/>
                <w:lang w:eastAsia="es-ES"/>
              </w:rPr>
            </w:pPr>
            <w:r w:rsidRPr="00136BA7">
              <w:rPr>
                <w:rFonts w:ascii="Times New Roman" w:eastAsia="Times New Roman" w:hAnsi="Times New Roman" w:cs="Times New Roman"/>
                <w:b/>
                <w:color w:val="000000"/>
                <w:sz w:val="24"/>
                <w:szCs w:val="24"/>
                <w:lang w:eastAsia="es-ES"/>
              </w:rPr>
              <w:t>Cantidad de autores</w:t>
            </w:r>
          </w:p>
        </w:tc>
        <w:tc>
          <w:tcPr>
            <w:tcW w:w="1417" w:type="dxa"/>
          </w:tcPr>
          <w:p w:rsidR="00FA442E" w:rsidRPr="009D18E1" w:rsidRDefault="00FA442E" w:rsidP="008340D0">
            <w:pPr>
              <w:spacing w:line="360" w:lineRule="auto"/>
              <w:jc w:val="both"/>
              <w:rPr>
                <w:rFonts w:ascii="Times New Roman" w:eastAsia="Times New Roman" w:hAnsi="Times New Roman" w:cs="Times New Roman"/>
                <w:b/>
                <w:color w:val="000000"/>
                <w:sz w:val="24"/>
                <w:szCs w:val="24"/>
                <w:lang w:eastAsia="es-ES"/>
              </w:rPr>
            </w:pPr>
            <w:r w:rsidRPr="009D18E1">
              <w:rPr>
                <w:rFonts w:ascii="Times New Roman" w:eastAsia="Times New Roman" w:hAnsi="Times New Roman" w:cs="Times New Roman"/>
                <w:b/>
                <w:color w:val="000000"/>
                <w:sz w:val="24"/>
                <w:szCs w:val="24"/>
                <w:lang w:eastAsia="es-ES"/>
              </w:rPr>
              <w:t>Autores transitorios</w:t>
            </w:r>
          </w:p>
        </w:tc>
        <w:tc>
          <w:tcPr>
            <w:tcW w:w="1418" w:type="dxa"/>
            <w:noWrap/>
            <w:hideMark/>
          </w:tcPr>
          <w:p w:rsidR="00FA442E" w:rsidRPr="00136BA7" w:rsidRDefault="00FA442E" w:rsidP="008340D0">
            <w:pPr>
              <w:spacing w:line="360" w:lineRule="auto"/>
              <w:jc w:val="both"/>
              <w:rPr>
                <w:rFonts w:ascii="Times New Roman" w:eastAsia="Times New Roman" w:hAnsi="Times New Roman" w:cs="Times New Roman"/>
                <w:b/>
                <w:color w:val="000000"/>
                <w:sz w:val="24"/>
                <w:szCs w:val="24"/>
                <w:lang w:eastAsia="es-ES"/>
              </w:rPr>
            </w:pPr>
            <w:r w:rsidRPr="009D18E1">
              <w:rPr>
                <w:rFonts w:ascii="Times New Roman" w:eastAsia="Times New Roman" w:hAnsi="Times New Roman" w:cs="Times New Roman"/>
                <w:b/>
                <w:color w:val="000000"/>
                <w:sz w:val="24"/>
                <w:szCs w:val="24"/>
                <w:lang w:eastAsia="es-ES"/>
              </w:rPr>
              <w:t>Í</w:t>
            </w:r>
            <w:r w:rsidRPr="00136BA7">
              <w:rPr>
                <w:rFonts w:ascii="Times New Roman" w:eastAsia="Times New Roman" w:hAnsi="Times New Roman" w:cs="Times New Roman"/>
                <w:b/>
                <w:color w:val="000000"/>
                <w:sz w:val="24"/>
                <w:szCs w:val="24"/>
                <w:lang w:eastAsia="es-ES"/>
              </w:rPr>
              <w:t>ndice de coautoría</w:t>
            </w:r>
          </w:p>
        </w:tc>
        <w:tc>
          <w:tcPr>
            <w:tcW w:w="1843" w:type="dxa"/>
          </w:tcPr>
          <w:p w:rsidR="00FA442E" w:rsidRPr="009D18E1" w:rsidRDefault="00FA442E" w:rsidP="008340D0">
            <w:pPr>
              <w:spacing w:line="360" w:lineRule="auto"/>
              <w:jc w:val="both"/>
              <w:rPr>
                <w:rFonts w:ascii="Times New Roman" w:eastAsia="Times New Roman" w:hAnsi="Times New Roman" w:cs="Times New Roman"/>
                <w:b/>
                <w:color w:val="000000"/>
                <w:sz w:val="24"/>
                <w:szCs w:val="24"/>
                <w:lang w:eastAsia="es-ES"/>
              </w:rPr>
            </w:pPr>
            <w:r w:rsidRPr="009D18E1">
              <w:rPr>
                <w:rFonts w:ascii="Times New Roman" w:eastAsia="Times New Roman" w:hAnsi="Times New Roman" w:cs="Times New Roman"/>
                <w:b/>
                <w:color w:val="000000"/>
                <w:sz w:val="24"/>
                <w:szCs w:val="24"/>
                <w:lang w:eastAsia="es-ES"/>
              </w:rPr>
              <w:t>Índice de transitoriedad</w:t>
            </w:r>
          </w:p>
        </w:tc>
      </w:tr>
      <w:tr w:rsidR="00FA442E" w:rsidRPr="009D18E1" w:rsidTr="008340D0">
        <w:trPr>
          <w:trHeight w:val="300"/>
          <w:jc w:val="center"/>
        </w:trPr>
        <w:tc>
          <w:tcPr>
            <w:tcW w:w="812" w:type="dxa"/>
            <w:noWrap/>
            <w:hideMark/>
          </w:tcPr>
          <w:p w:rsidR="00FA442E" w:rsidRPr="00136BA7" w:rsidRDefault="00FA442E" w:rsidP="008340D0">
            <w:pPr>
              <w:spacing w:line="360" w:lineRule="auto"/>
              <w:jc w:val="both"/>
              <w:rPr>
                <w:rFonts w:ascii="Times New Roman" w:eastAsia="Times New Roman" w:hAnsi="Times New Roman" w:cs="Times New Roman"/>
                <w:color w:val="000000"/>
                <w:sz w:val="24"/>
                <w:szCs w:val="24"/>
                <w:lang w:eastAsia="es-ES"/>
              </w:rPr>
            </w:pPr>
            <w:r w:rsidRPr="00136BA7">
              <w:rPr>
                <w:rFonts w:ascii="Times New Roman" w:eastAsia="Times New Roman" w:hAnsi="Times New Roman" w:cs="Times New Roman"/>
                <w:color w:val="000000"/>
                <w:sz w:val="24"/>
                <w:szCs w:val="24"/>
                <w:lang w:eastAsia="es-ES"/>
              </w:rPr>
              <w:t>2015</w:t>
            </w:r>
          </w:p>
        </w:tc>
        <w:tc>
          <w:tcPr>
            <w:tcW w:w="1419" w:type="dxa"/>
            <w:noWrap/>
            <w:hideMark/>
          </w:tcPr>
          <w:p w:rsidR="00FA442E" w:rsidRPr="00136BA7" w:rsidRDefault="00FA442E" w:rsidP="008340D0">
            <w:pPr>
              <w:spacing w:line="360" w:lineRule="auto"/>
              <w:jc w:val="both"/>
              <w:rPr>
                <w:rFonts w:ascii="Times New Roman" w:eastAsia="Times New Roman" w:hAnsi="Times New Roman" w:cs="Times New Roman"/>
                <w:color w:val="000000"/>
                <w:sz w:val="24"/>
                <w:szCs w:val="24"/>
                <w:lang w:eastAsia="es-ES"/>
              </w:rPr>
            </w:pPr>
            <w:r w:rsidRPr="00136BA7">
              <w:rPr>
                <w:rFonts w:ascii="Times New Roman" w:eastAsia="Times New Roman" w:hAnsi="Times New Roman" w:cs="Times New Roman"/>
                <w:color w:val="000000"/>
                <w:sz w:val="24"/>
                <w:szCs w:val="24"/>
                <w:lang w:eastAsia="es-ES"/>
              </w:rPr>
              <w:t>36</w:t>
            </w:r>
          </w:p>
        </w:tc>
        <w:tc>
          <w:tcPr>
            <w:tcW w:w="1563" w:type="dxa"/>
            <w:noWrap/>
            <w:hideMark/>
          </w:tcPr>
          <w:p w:rsidR="00FA442E" w:rsidRPr="00136BA7" w:rsidRDefault="00FA442E" w:rsidP="008340D0">
            <w:pPr>
              <w:spacing w:line="360" w:lineRule="auto"/>
              <w:jc w:val="both"/>
              <w:rPr>
                <w:rFonts w:ascii="Times New Roman" w:eastAsia="Times New Roman" w:hAnsi="Times New Roman" w:cs="Times New Roman"/>
                <w:color w:val="000000"/>
                <w:sz w:val="24"/>
                <w:szCs w:val="24"/>
                <w:lang w:eastAsia="es-ES"/>
              </w:rPr>
            </w:pPr>
            <w:r w:rsidRPr="00136BA7">
              <w:rPr>
                <w:rFonts w:ascii="Times New Roman" w:eastAsia="Times New Roman" w:hAnsi="Times New Roman" w:cs="Times New Roman"/>
                <w:color w:val="000000"/>
                <w:sz w:val="24"/>
                <w:szCs w:val="24"/>
                <w:lang w:eastAsia="es-ES"/>
              </w:rPr>
              <w:t>142</w:t>
            </w:r>
          </w:p>
        </w:tc>
        <w:tc>
          <w:tcPr>
            <w:tcW w:w="1417" w:type="dxa"/>
          </w:tcPr>
          <w:p w:rsidR="00FA442E" w:rsidRPr="009D18E1" w:rsidRDefault="00FA442E" w:rsidP="008340D0">
            <w:pPr>
              <w:spacing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99</w:t>
            </w:r>
          </w:p>
        </w:tc>
        <w:tc>
          <w:tcPr>
            <w:tcW w:w="1418" w:type="dxa"/>
            <w:noWrap/>
            <w:hideMark/>
          </w:tcPr>
          <w:p w:rsidR="00FA442E" w:rsidRPr="00136BA7" w:rsidRDefault="00FA442E" w:rsidP="008340D0">
            <w:pPr>
              <w:spacing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3,94</w:t>
            </w:r>
          </w:p>
        </w:tc>
        <w:tc>
          <w:tcPr>
            <w:tcW w:w="1843" w:type="dxa"/>
          </w:tcPr>
          <w:p w:rsidR="00FA442E" w:rsidRPr="009D18E1" w:rsidRDefault="00FA442E" w:rsidP="008340D0">
            <w:pPr>
              <w:spacing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69,51%</w:t>
            </w:r>
          </w:p>
        </w:tc>
      </w:tr>
      <w:tr w:rsidR="00FA442E" w:rsidRPr="009D18E1" w:rsidTr="008340D0">
        <w:trPr>
          <w:trHeight w:val="300"/>
          <w:jc w:val="center"/>
        </w:trPr>
        <w:tc>
          <w:tcPr>
            <w:tcW w:w="812" w:type="dxa"/>
            <w:noWrap/>
            <w:hideMark/>
          </w:tcPr>
          <w:p w:rsidR="00FA442E" w:rsidRPr="00136BA7" w:rsidRDefault="00FA442E" w:rsidP="008340D0">
            <w:pPr>
              <w:spacing w:line="360" w:lineRule="auto"/>
              <w:jc w:val="both"/>
              <w:rPr>
                <w:rFonts w:ascii="Times New Roman" w:eastAsia="Times New Roman" w:hAnsi="Times New Roman" w:cs="Times New Roman"/>
                <w:color w:val="000000"/>
                <w:sz w:val="24"/>
                <w:szCs w:val="24"/>
                <w:lang w:eastAsia="es-ES"/>
              </w:rPr>
            </w:pPr>
            <w:r w:rsidRPr="00136BA7">
              <w:rPr>
                <w:rFonts w:ascii="Times New Roman" w:eastAsia="Times New Roman" w:hAnsi="Times New Roman" w:cs="Times New Roman"/>
                <w:color w:val="000000"/>
                <w:sz w:val="24"/>
                <w:szCs w:val="24"/>
                <w:lang w:eastAsia="es-ES"/>
              </w:rPr>
              <w:t>2016</w:t>
            </w:r>
          </w:p>
        </w:tc>
        <w:tc>
          <w:tcPr>
            <w:tcW w:w="1419" w:type="dxa"/>
            <w:noWrap/>
            <w:hideMark/>
          </w:tcPr>
          <w:p w:rsidR="00FA442E" w:rsidRPr="00136BA7" w:rsidRDefault="00FA442E" w:rsidP="008340D0">
            <w:pPr>
              <w:spacing w:line="360" w:lineRule="auto"/>
              <w:jc w:val="both"/>
              <w:rPr>
                <w:rFonts w:ascii="Times New Roman" w:eastAsia="Times New Roman" w:hAnsi="Times New Roman" w:cs="Times New Roman"/>
                <w:color w:val="000000"/>
                <w:sz w:val="24"/>
                <w:szCs w:val="24"/>
                <w:lang w:eastAsia="es-ES"/>
              </w:rPr>
            </w:pPr>
            <w:r w:rsidRPr="00136BA7">
              <w:rPr>
                <w:rFonts w:ascii="Times New Roman" w:eastAsia="Times New Roman" w:hAnsi="Times New Roman" w:cs="Times New Roman"/>
                <w:color w:val="000000"/>
                <w:sz w:val="24"/>
                <w:szCs w:val="24"/>
                <w:lang w:eastAsia="es-ES"/>
              </w:rPr>
              <w:t>38</w:t>
            </w:r>
          </w:p>
        </w:tc>
        <w:tc>
          <w:tcPr>
            <w:tcW w:w="1563" w:type="dxa"/>
            <w:noWrap/>
            <w:hideMark/>
          </w:tcPr>
          <w:p w:rsidR="00FA442E" w:rsidRPr="00136BA7" w:rsidRDefault="00FA442E" w:rsidP="008340D0">
            <w:pPr>
              <w:spacing w:line="360" w:lineRule="auto"/>
              <w:jc w:val="both"/>
              <w:rPr>
                <w:rFonts w:ascii="Times New Roman" w:eastAsia="Times New Roman" w:hAnsi="Times New Roman" w:cs="Times New Roman"/>
                <w:color w:val="000000"/>
                <w:sz w:val="24"/>
                <w:szCs w:val="24"/>
                <w:lang w:eastAsia="es-ES"/>
              </w:rPr>
            </w:pPr>
            <w:r w:rsidRPr="00136BA7">
              <w:rPr>
                <w:rFonts w:ascii="Times New Roman" w:eastAsia="Times New Roman" w:hAnsi="Times New Roman" w:cs="Times New Roman"/>
                <w:color w:val="000000"/>
                <w:sz w:val="24"/>
                <w:szCs w:val="24"/>
                <w:lang w:eastAsia="es-ES"/>
              </w:rPr>
              <w:t>145</w:t>
            </w:r>
          </w:p>
        </w:tc>
        <w:tc>
          <w:tcPr>
            <w:tcW w:w="1417" w:type="dxa"/>
          </w:tcPr>
          <w:p w:rsidR="00FA442E" w:rsidRPr="009D18E1" w:rsidRDefault="00FA442E" w:rsidP="008340D0">
            <w:pPr>
              <w:spacing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101</w:t>
            </w:r>
          </w:p>
        </w:tc>
        <w:tc>
          <w:tcPr>
            <w:tcW w:w="1418" w:type="dxa"/>
            <w:noWrap/>
            <w:hideMark/>
          </w:tcPr>
          <w:p w:rsidR="00FA442E" w:rsidRPr="00136BA7" w:rsidRDefault="00FA442E" w:rsidP="008340D0">
            <w:pPr>
              <w:spacing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3,81</w:t>
            </w:r>
          </w:p>
        </w:tc>
        <w:tc>
          <w:tcPr>
            <w:tcW w:w="1843" w:type="dxa"/>
          </w:tcPr>
          <w:p w:rsidR="00FA442E" w:rsidRPr="009D18E1" w:rsidRDefault="00FA442E" w:rsidP="008340D0">
            <w:pPr>
              <w:spacing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69,65%</w:t>
            </w:r>
          </w:p>
        </w:tc>
      </w:tr>
      <w:tr w:rsidR="00FA442E" w:rsidRPr="009D18E1" w:rsidTr="008340D0">
        <w:trPr>
          <w:trHeight w:val="300"/>
          <w:jc w:val="center"/>
        </w:trPr>
        <w:tc>
          <w:tcPr>
            <w:tcW w:w="812" w:type="dxa"/>
            <w:noWrap/>
            <w:hideMark/>
          </w:tcPr>
          <w:p w:rsidR="00FA442E" w:rsidRPr="00136BA7" w:rsidRDefault="00FA442E" w:rsidP="008340D0">
            <w:pPr>
              <w:spacing w:line="360" w:lineRule="auto"/>
              <w:jc w:val="both"/>
              <w:rPr>
                <w:rFonts w:ascii="Times New Roman" w:eastAsia="Times New Roman" w:hAnsi="Times New Roman" w:cs="Times New Roman"/>
                <w:color w:val="000000"/>
                <w:sz w:val="24"/>
                <w:szCs w:val="24"/>
                <w:lang w:eastAsia="es-ES"/>
              </w:rPr>
            </w:pPr>
            <w:r w:rsidRPr="00136BA7">
              <w:rPr>
                <w:rFonts w:ascii="Times New Roman" w:eastAsia="Times New Roman" w:hAnsi="Times New Roman" w:cs="Times New Roman"/>
                <w:color w:val="000000"/>
                <w:sz w:val="24"/>
                <w:szCs w:val="24"/>
                <w:lang w:eastAsia="es-ES"/>
              </w:rPr>
              <w:t>2017</w:t>
            </w:r>
          </w:p>
        </w:tc>
        <w:tc>
          <w:tcPr>
            <w:tcW w:w="1419" w:type="dxa"/>
            <w:noWrap/>
            <w:hideMark/>
          </w:tcPr>
          <w:p w:rsidR="00FA442E" w:rsidRPr="00136BA7" w:rsidRDefault="00FA442E" w:rsidP="008340D0">
            <w:pPr>
              <w:spacing w:line="360" w:lineRule="auto"/>
              <w:jc w:val="both"/>
              <w:rPr>
                <w:rFonts w:ascii="Times New Roman" w:eastAsia="Times New Roman" w:hAnsi="Times New Roman" w:cs="Times New Roman"/>
                <w:color w:val="000000"/>
                <w:sz w:val="24"/>
                <w:szCs w:val="24"/>
                <w:lang w:eastAsia="es-ES"/>
              </w:rPr>
            </w:pPr>
            <w:r w:rsidRPr="00136BA7">
              <w:rPr>
                <w:rFonts w:ascii="Times New Roman" w:eastAsia="Times New Roman" w:hAnsi="Times New Roman" w:cs="Times New Roman"/>
                <w:color w:val="000000"/>
                <w:sz w:val="24"/>
                <w:szCs w:val="24"/>
                <w:lang w:eastAsia="es-ES"/>
              </w:rPr>
              <w:t>19</w:t>
            </w:r>
          </w:p>
        </w:tc>
        <w:tc>
          <w:tcPr>
            <w:tcW w:w="1563" w:type="dxa"/>
            <w:noWrap/>
            <w:hideMark/>
          </w:tcPr>
          <w:p w:rsidR="00FA442E" w:rsidRPr="00136BA7" w:rsidRDefault="00FA442E" w:rsidP="008340D0">
            <w:pPr>
              <w:spacing w:line="360" w:lineRule="auto"/>
              <w:jc w:val="both"/>
              <w:rPr>
                <w:rFonts w:ascii="Times New Roman" w:eastAsia="Times New Roman" w:hAnsi="Times New Roman" w:cs="Times New Roman"/>
                <w:color w:val="000000"/>
                <w:sz w:val="24"/>
                <w:szCs w:val="24"/>
                <w:lang w:eastAsia="es-ES"/>
              </w:rPr>
            </w:pPr>
            <w:r w:rsidRPr="00136BA7">
              <w:rPr>
                <w:rFonts w:ascii="Times New Roman" w:eastAsia="Times New Roman" w:hAnsi="Times New Roman" w:cs="Times New Roman"/>
                <w:color w:val="000000"/>
                <w:sz w:val="24"/>
                <w:szCs w:val="24"/>
                <w:lang w:eastAsia="es-ES"/>
              </w:rPr>
              <w:t>75</w:t>
            </w:r>
          </w:p>
        </w:tc>
        <w:tc>
          <w:tcPr>
            <w:tcW w:w="1417" w:type="dxa"/>
          </w:tcPr>
          <w:p w:rsidR="00FA442E" w:rsidRPr="009D18E1" w:rsidRDefault="00FA442E" w:rsidP="008340D0">
            <w:pPr>
              <w:spacing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75</w:t>
            </w:r>
          </w:p>
        </w:tc>
        <w:tc>
          <w:tcPr>
            <w:tcW w:w="1418" w:type="dxa"/>
            <w:noWrap/>
            <w:hideMark/>
          </w:tcPr>
          <w:p w:rsidR="00FA442E" w:rsidRPr="00136BA7" w:rsidRDefault="00FA442E" w:rsidP="008340D0">
            <w:pPr>
              <w:spacing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3,94</w:t>
            </w:r>
          </w:p>
        </w:tc>
        <w:tc>
          <w:tcPr>
            <w:tcW w:w="1843" w:type="dxa"/>
          </w:tcPr>
          <w:p w:rsidR="00FA442E" w:rsidRPr="009D18E1" w:rsidRDefault="00FA442E" w:rsidP="008340D0">
            <w:pPr>
              <w:spacing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100%</w:t>
            </w:r>
          </w:p>
        </w:tc>
      </w:tr>
      <w:tr w:rsidR="00FA442E" w:rsidRPr="009D18E1" w:rsidTr="008340D0">
        <w:trPr>
          <w:trHeight w:val="300"/>
          <w:jc w:val="center"/>
        </w:trPr>
        <w:tc>
          <w:tcPr>
            <w:tcW w:w="812" w:type="dxa"/>
            <w:noWrap/>
            <w:hideMark/>
          </w:tcPr>
          <w:p w:rsidR="00FA442E" w:rsidRPr="00136BA7" w:rsidRDefault="00FA442E" w:rsidP="008340D0">
            <w:pPr>
              <w:spacing w:line="360" w:lineRule="auto"/>
              <w:jc w:val="both"/>
              <w:rPr>
                <w:rFonts w:ascii="Times New Roman" w:eastAsia="Times New Roman" w:hAnsi="Times New Roman" w:cs="Times New Roman"/>
                <w:b/>
                <w:color w:val="000000"/>
                <w:sz w:val="24"/>
                <w:szCs w:val="24"/>
                <w:lang w:eastAsia="es-ES"/>
              </w:rPr>
            </w:pPr>
            <w:r w:rsidRPr="00136BA7">
              <w:rPr>
                <w:rFonts w:ascii="Times New Roman" w:eastAsia="Times New Roman" w:hAnsi="Times New Roman" w:cs="Times New Roman"/>
                <w:b/>
                <w:color w:val="000000"/>
                <w:sz w:val="24"/>
                <w:szCs w:val="24"/>
                <w:lang w:eastAsia="es-ES"/>
              </w:rPr>
              <w:t>Total</w:t>
            </w:r>
          </w:p>
        </w:tc>
        <w:tc>
          <w:tcPr>
            <w:tcW w:w="1419" w:type="dxa"/>
            <w:noWrap/>
            <w:hideMark/>
          </w:tcPr>
          <w:p w:rsidR="00FA442E" w:rsidRPr="00136BA7" w:rsidRDefault="00FA442E" w:rsidP="008340D0">
            <w:pPr>
              <w:spacing w:line="360" w:lineRule="auto"/>
              <w:jc w:val="both"/>
              <w:rPr>
                <w:rFonts w:ascii="Times New Roman" w:eastAsia="Times New Roman" w:hAnsi="Times New Roman" w:cs="Times New Roman"/>
                <w:b/>
                <w:color w:val="000000"/>
                <w:sz w:val="24"/>
                <w:szCs w:val="24"/>
                <w:lang w:eastAsia="es-ES"/>
              </w:rPr>
            </w:pPr>
            <w:r w:rsidRPr="00136BA7">
              <w:rPr>
                <w:rFonts w:ascii="Times New Roman" w:eastAsia="Times New Roman" w:hAnsi="Times New Roman" w:cs="Times New Roman"/>
                <w:b/>
                <w:color w:val="000000"/>
                <w:sz w:val="24"/>
                <w:szCs w:val="24"/>
                <w:lang w:eastAsia="es-ES"/>
              </w:rPr>
              <w:t>93</w:t>
            </w:r>
          </w:p>
        </w:tc>
        <w:tc>
          <w:tcPr>
            <w:tcW w:w="1563" w:type="dxa"/>
            <w:noWrap/>
            <w:hideMark/>
          </w:tcPr>
          <w:p w:rsidR="00FA442E" w:rsidRPr="00136BA7" w:rsidRDefault="00FA442E" w:rsidP="008340D0">
            <w:pPr>
              <w:spacing w:line="360" w:lineRule="auto"/>
              <w:jc w:val="both"/>
              <w:rPr>
                <w:rFonts w:ascii="Times New Roman" w:eastAsia="Times New Roman" w:hAnsi="Times New Roman" w:cs="Times New Roman"/>
                <w:b/>
                <w:color w:val="000000"/>
                <w:sz w:val="24"/>
                <w:szCs w:val="24"/>
                <w:lang w:eastAsia="es-ES"/>
              </w:rPr>
            </w:pPr>
            <w:r w:rsidRPr="00136BA7">
              <w:rPr>
                <w:rFonts w:ascii="Times New Roman" w:eastAsia="Times New Roman" w:hAnsi="Times New Roman" w:cs="Times New Roman"/>
                <w:b/>
                <w:color w:val="000000"/>
                <w:sz w:val="24"/>
                <w:szCs w:val="24"/>
                <w:lang w:eastAsia="es-ES"/>
              </w:rPr>
              <w:t>362</w:t>
            </w:r>
          </w:p>
        </w:tc>
        <w:tc>
          <w:tcPr>
            <w:tcW w:w="1417" w:type="dxa"/>
          </w:tcPr>
          <w:p w:rsidR="00FA442E" w:rsidRPr="009D18E1" w:rsidRDefault="00FA442E" w:rsidP="008340D0">
            <w:pPr>
              <w:spacing w:line="360" w:lineRule="auto"/>
              <w:jc w:val="both"/>
              <w:rPr>
                <w:rFonts w:ascii="Times New Roman" w:eastAsia="Times New Roman" w:hAnsi="Times New Roman" w:cs="Times New Roman"/>
                <w:b/>
                <w:color w:val="000000"/>
                <w:sz w:val="24"/>
                <w:szCs w:val="24"/>
                <w:lang w:eastAsia="es-ES"/>
              </w:rPr>
            </w:pPr>
            <w:r w:rsidRPr="009D18E1">
              <w:rPr>
                <w:rFonts w:ascii="Times New Roman" w:eastAsia="Times New Roman" w:hAnsi="Times New Roman" w:cs="Times New Roman"/>
                <w:b/>
                <w:color w:val="000000"/>
                <w:sz w:val="24"/>
                <w:szCs w:val="24"/>
                <w:lang w:eastAsia="es-ES"/>
              </w:rPr>
              <w:t>275</w:t>
            </w:r>
          </w:p>
        </w:tc>
        <w:tc>
          <w:tcPr>
            <w:tcW w:w="1418" w:type="dxa"/>
            <w:noWrap/>
            <w:hideMark/>
          </w:tcPr>
          <w:p w:rsidR="00FA442E" w:rsidRPr="00136BA7" w:rsidRDefault="00FA442E" w:rsidP="008340D0">
            <w:pPr>
              <w:spacing w:line="360" w:lineRule="auto"/>
              <w:jc w:val="both"/>
              <w:rPr>
                <w:rFonts w:ascii="Times New Roman" w:eastAsia="Times New Roman" w:hAnsi="Times New Roman" w:cs="Times New Roman"/>
                <w:b/>
                <w:color w:val="000000"/>
                <w:sz w:val="24"/>
                <w:szCs w:val="24"/>
                <w:lang w:eastAsia="es-ES"/>
              </w:rPr>
            </w:pPr>
            <w:r w:rsidRPr="009D18E1">
              <w:rPr>
                <w:rFonts w:ascii="Times New Roman" w:eastAsia="Times New Roman" w:hAnsi="Times New Roman" w:cs="Times New Roman"/>
                <w:b/>
                <w:color w:val="000000"/>
                <w:sz w:val="24"/>
                <w:szCs w:val="24"/>
                <w:lang w:eastAsia="es-ES"/>
              </w:rPr>
              <w:t>3,89</w:t>
            </w:r>
          </w:p>
        </w:tc>
        <w:tc>
          <w:tcPr>
            <w:tcW w:w="1843" w:type="dxa"/>
          </w:tcPr>
          <w:p w:rsidR="00FA442E" w:rsidRPr="009D18E1" w:rsidRDefault="00FA442E" w:rsidP="008340D0">
            <w:pPr>
              <w:spacing w:line="360" w:lineRule="auto"/>
              <w:jc w:val="both"/>
              <w:rPr>
                <w:rFonts w:ascii="Times New Roman" w:eastAsia="Times New Roman" w:hAnsi="Times New Roman" w:cs="Times New Roman"/>
                <w:b/>
                <w:color w:val="000000"/>
                <w:sz w:val="24"/>
                <w:szCs w:val="24"/>
                <w:lang w:eastAsia="es-ES"/>
              </w:rPr>
            </w:pPr>
            <w:r w:rsidRPr="009D18E1">
              <w:rPr>
                <w:rFonts w:ascii="Times New Roman" w:eastAsia="Times New Roman" w:hAnsi="Times New Roman" w:cs="Times New Roman"/>
                <w:b/>
                <w:color w:val="000000"/>
                <w:sz w:val="24"/>
                <w:szCs w:val="24"/>
                <w:lang w:eastAsia="es-ES"/>
              </w:rPr>
              <w:t>75,96%</w:t>
            </w:r>
          </w:p>
        </w:tc>
      </w:tr>
    </w:tbl>
    <w:p w:rsidR="00FA442E" w:rsidRPr="00E220CF" w:rsidRDefault="00FA442E" w:rsidP="00FA442E">
      <w:pPr>
        <w:spacing w:after="0"/>
        <w:jc w:val="center"/>
        <w:rPr>
          <w:rFonts w:ascii="Times New Roman" w:eastAsia="MS Mincho" w:hAnsi="Times New Roman"/>
          <w:i/>
        </w:rPr>
      </w:pPr>
      <w:bookmarkStart w:id="2" w:name="_Ref513334778"/>
      <w:bookmarkStart w:id="3" w:name="_Toc516067042"/>
      <w:bookmarkStart w:id="4" w:name="_Toc516547369"/>
      <w:r w:rsidRPr="00E220CF">
        <w:rPr>
          <w:rFonts w:ascii="Times New Roman" w:hAnsi="Times New Roman"/>
          <w:b/>
        </w:rPr>
        <w:t>Tabla</w:t>
      </w:r>
      <w:bookmarkEnd w:id="2"/>
      <w:r>
        <w:rPr>
          <w:rFonts w:ascii="Times New Roman" w:hAnsi="Times New Roman"/>
          <w:b/>
        </w:rPr>
        <w:t xml:space="preserve"> 4</w:t>
      </w:r>
      <w:r w:rsidRPr="00E220CF">
        <w:rPr>
          <w:rFonts w:ascii="Times New Roman" w:eastAsia="MS Mincho" w:hAnsi="Times New Roman"/>
          <w:b/>
        </w:rPr>
        <w:t>:</w:t>
      </w:r>
      <w:r w:rsidRPr="00E220CF">
        <w:rPr>
          <w:rFonts w:ascii="Times New Roman" w:eastAsia="MS Mincho" w:hAnsi="Times New Roman"/>
        </w:rPr>
        <w:t xml:space="preserve"> </w:t>
      </w:r>
      <w:r w:rsidRPr="00E220CF">
        <w:rPr>
          <w:rFonts w:ascii="Times New Roman" w:eastAsia="MS Mincho" w:hAnsi="Times New Roman"/>
          <w:bCs/>
          <w:noProof/>
        </w:rPr>
        <w:t>Índice de transitoriedad, índice de coautoría, coautoría por años y coautoría total</w:t>
      </w:r>
      <w:r w:rsidRPr="00E220CF">
        <w:rPr>
          <w:rFonts w:ascii="Times New Roman" w:eastAsia="MS Mincho" w:hAnsi="Times New Roman"/>
        </w:rPr>
        <w:t xml:space="preserve"> (fuente: elaboración propia).</w:t>
      </w:r>
      <w:bookmarkEnd w:id="3"/>
      <w:bookmarkEnd w:id="4"/>
    </w:p>
    <w:p w:rsidR="00FA442E" w:rsidRDefault="00FA442E" w:rsidP="00FA442E">
      <w:pPr>
        <w:pStyle w:val="NormalWeb"/>
        <w:spacing w:before="0" w:beforeAutospacing="0" w:after="0" w:afterAutospacing="0" w:line="360" w:lineRule="auto"/>
        <w:jc w:val="both"/>
      </w:pPr>
    </w:p>
    <w:p w:rsidR="00FA442E" w:rsidRPr="009D18E1" w:rsidRDefault="00FA442E" w:rsidP="00FA442E">
      <w:pPr>
        <w:pStyle w:val="NormalWeb"/>
        <w:spacing w:before="0" w:beforeAutospacing="0" w:after="0" w:afterAutospacing="0" w:line="360" w:lineRule="auto"/>
        <w:jc w:val="both"/>
        <w:rPr>
          <w:lang w:val="es-ES"/>
        </w:rPr>
      </w:pPr>
      <w:r w:rsidRPr="009D18E1">
        <w:t xml:space="preserve">Se visualiza en la tabla que la tendencia de publicar entre dos o más autores se cumple con un comportamiento medio a partir de los altos índices de transitoriedad (75,96 % son autores transitorios). La coautoría oscila entre los índices 3,81 y 3,94. </w:t>
      </w:r>
      <w:r w:rsidRPr="009D18E1">
        <w:rPr>
          <w:lang w:val="es-ES"/>
        </w:rPr>
        <w:t>El resultado no es favorable, pues aunque los investigadores tengan una alta productividad, los altos índices de coautoría reflejan la existencia de pocos especialistas al identificarse muchos autores en los artículos. Los resultados coinciden con los de Paz et al. (2016), los autores mencionados agredan que por lo general en las investigaciones sobre química aplicada los autores no publican solos, las investigaciones se desarrollan con el apoyo de técnicos y otros especialistas que desarrollan estudios prácticos en laboratorios.</w:t>
      </w:r>
    </w:p>
    <w:p w:rsidR="00FA442E" w:rsidRPr="009D18E1" w:rsidRDefault="00FA442E" w:rsidP="00FA442E">
      <w:pPr>
        <w:pStyle w:val="NormalWeb"/>
        <w:spacing w:before="0" w:beforeAutospacing="0" w:after="0" w:afterAutospacing="0" w:line="360" w:lineRule="auto"/>
        <w:jc w:val="both"/>
        <w:rPr>
          <w:lang w:val="es-ES"/>
        </w:rPr>
      </w:pPr>
      <w:r w:rsidRPr="009D18E1">
        <w:t xml:space="preserve">La coautoría es una de las formas más tangibles y bien documentadas de colaboración científica (Glänzel y Schubert, 2004). Los científicos colaboran para ganar visibilidad, </w:t>
      </w:r>
      <w:r w:rsidRPr="009D18E1">
        <w:lastRenderedPageBreak/>
        <w:t>reputación, habilidades complementarias y acceso a recursos. Estos factores se relacionan con la organización social e intelectual de la comunidad científica, y no con factores históricos, de proximidad geográfica o del modelo económico centro-periferia (Leydesdorff y Wagner, 2009).</w:t>
      </w:r>
    </w:p>
    <w:p w:rsidR="00FA442E" w:rsidRPr="009D18E1" w:rsidRDefault="00FA442E" w:rsidP="00FA442E">
      <w:pPr>
        <w:spacing w:after="0" w:line="360" w:lineRule="auto"/>
        <w:jc w:val="both"/>
        <w:rPr>
          <w:rFonts w:ascii="Times New Roman" w:hAnsi="Times New Roman" w:cs="Times New Roman"/>
          <w:sz w:val="24"/>
          <w:szCs w:val="24"/>
        </w:rPr>
      </w:pPr>
      <w:r w:rsidRPr="009D18E1">
        <w:rPr>
          <w:rFonts w:ascii="Times New Roman" w:hAnsi="Times New Roman" w:cs="Times New Roman"/>
          <w:sz w:val="24"/>
          <w:szCs w:val="24"/>
        </w:rPr>
        <w:t xml:space="preserve">Las relaciones de colaboración de los autores que publican en la Revista Centro Azúcar se clasifican de media. Según Ayala et al. (2012) los colaboradores medianos son aquellos que han publicado entre 2 y 8 trabajos en colaboración. Esto influye cuando hay pocos especialistas en la disciplina y por tanto los autores tienen que reunirse para construir un artículo (Paz et al., 2016). La colaboración está dada por publicaciones que tienen contribución de más de un autor. Los tipos de colaboración realizada en la Revista Centro Azúcar se muestran en la Tabla </w:t>
      </w:r>
      <w:r>
        <w:rPr>
          <w:rFonts w:ascii="Times New Roman" w:hAnsi="Times New Roman" w:cs="Times New Roman"/>
          <w:sz w:val="24"/>
          <w:szCs w:val="24"/>
        </w:rPr>
        <w:t>5</w:t>
      </w:r>
      <w:r w:rsidRPr="009D18E1">
        <w:rPr>
          <w:rFonts w:ascii="Times New Roman" w:hAnsi="Times New Roman" w:cs="Times New Roman"/>
          <w:sz w:val="24"/>
          <w:szCs w:val="24"/>
        </w:rPr>
        <w:t>.</w:t>
      </w:r>
    </w:p>
    <w:tbl>
      <w:tblPr>
        <w:tblStyle w:val="Tablaconcuadrcula"/>
        <w:tblW w:w="0" w:type="auto"/>
        <w:jc w:val="center"/>
        <w:tblLook w:val="04A0"/>
      </w:tblPr>
      <w:tblGrid>
        <w:gridCol w:w="4077"/>
        <w:gridCol w:w="2835"/>
      </w:tblGrid>
      <w:tr w:rsidR="00FA442E" w:rsidRPr="009D18E1" w:rsidTr="008340D0">
        <w:trPr>
          <w:jc w:val="center"/>
        </w:trPr>
        <w:tc>
          <w:tcPr>
            <w:tcW w:w="4077" w:type="dxa"/>
          </w:tcPr>
          <w:p w:rsidR="00FA442E" w:rsidRPr="009D18E1" w:rsidRDefault="00FA442E" w:rsidP="008340D0">
            <w:pPr>
              <w:spacing w:line="360" w:lineRule="auto"/>
              <w:jc w:val="both"/>
              <w:rPr>
                <w:rFonts w:ascii="Times New Roman" w:hAnsi="Times New Roman" w:cs="Times New Roman"/>
                <w:b/>
                <w:sz w:val="24"/>
                <w:szCs w:val="24"/>
              </w:rPr>
            </w:pPr>
            <w:r w:rsidRPr="009D18E1">
              <w:rPr>
                <w:rFonts w:ascii="Times New Roman" w:hAnsi="Times New Roman" w:cs="Times New Roman"/>
                <w:b/>
                <w:sz w:val="24"/>
                <w:szCs w:val="24"/>
              </w:rPr>
              <w:t>Tipos de colaboración</w:t>
            </w:r>
          </w:p>
        </w:tc>
        <w:tc>
          <w:tcPr>
            <w:tcW w:w="2835" w:type="dxa"/>
          </w:tcPr>
          <w:p w:rsidR="00FA442E" w:rsidRPr="009D18E1" w:rsidRDefault="00FA442E" w:rsidP="008340D0">
            <w:pPr>
              <w:spacing w:line="360" w:lineRule="auto"/>
              <w:jc w:val="both"/>
              <w:rPr>
                <w:rFonts w:ascii="Times New Roman" w:hAnsi="Times New Roman" w:cs="Times New Roman"/>
                <w:b/>
                <w:sz w:val="24"/>
                <w:szCs w:val="24"/>
              </w:rPr>
            </w:pPr>
            <w:r w:rsidRPr="009D18E1">
              <w:rPr>
                <w:rFonts w:ascii="Times New Roman" w:hAnsi="Times New Roman" w:cs="Times New Roman"/>
                <w:b/>
                <w:sz w:val="24"/>
                <w:szCs w:val="24"/>
              </w:rPr>
              <w:t>Número de documentos</w:t>
            </w:r>
          </w:p>
        </w:tc>
      </w:tr>
      <w:tr w:rsidR="00FA442E" w:rsidRPr="009D18E1" w:rsidTr="008340D0">
        <w:trPr>
          <w:jc w:val="center"/>
        </w:trPr>
        <w:tc>
          <w:tcPr>
            <w:tcW w:w="4077" w:type="dxa"/>
          </w:tcPr>
          <w:p w:rsidR="00FA442E" w:rsidRPr="009D18E1" w:rsidRDefault="00FA442E" w:rsidP="008340D0">
            <w:pPr>
              <w:spacing w:line="360" w:lineRule="auto"/>
              <w:jc w:val="both"/>
              <w:rPr>
                <w:rFonts w:ascii="Times New Roman" w:hAnsi="Times New Roman" w:cs="Times New Roman"/>
                <w:sz w:val="24"/>
                <w:szCs w:val="24"/>
              </w:rPr>
            </w:pPr>
            <w:r w:rsidRPr="009D18E1">
              <w:rPr>
                <w:rFonts w:ascii="Times New Roman" w:hAnsi="Times New Roman" w:cs="Times New Roman"/>
                <w:sz w:val="24"/>
                <w:szCs w:val="24"/>
              </w:rPr>
              <w:t>Colaboración nacional</w:t>
            </w:r>
          </w:p>
        </w:tc>
        <w:tc>
          <w:tcPr>
            <w:tcW w:w="2835" w:type="dxa"/>
          </w:tcPr>
          <w:p w:rsidR="00FA442E" w:rsidRPr="009D18E1" w:rsidRDefault="00FA442E" w:rsidP="008340D0">
            <w:pPr>
              <w:spacing w:line="360" w:lineRule="auto"/>
              <w:jc w:val="both"/>
              <w:rPr>
                <w:rFonts w:ascii="Times New Roman" w:hAnsi="Times New Roman" w:cs="Times New Roman"/>
                <w:sz w:val="24"/>
                <w:szCs w:val="24"/>
              </w:rPr>
            </w:pPr>
            <w:r w:rsidRPr="009D18E1">
              <w:rPr>
                <w:rFonts w:ascii="Times New Roman" w:hAnsi="Times New Roman" w:cs="Times New Roman"/>
                <w:sz w:val="24"/>
                <w:szCs w:val="24"/>
              </w:rPr>
              <w:t>65</w:t>
            </w:r>
          </w:p>
        </w:tc>
      </w:tr>
      <w:tr w:rsidR="00FA442E" w:rsidRPr="009D18E1" w:rsidTr="008340D0">
        <w:trPr>
          <w:jc w:val="center"/>
        </w:trPr>
        <w:tc>
          <w:tcPr>
            <w:tcW w:w="4077" w:type="dxa"/>
          </w:tcPr>
          <w:p w:rsidR="00FA442E" w:rsidRPr="009D18E1" w:rsidRDefault="00FA442E" w:rsidP="008340D0">
            <w:pPr>
              <w:spacing w:line="360" w:lineRule="auto"/>
              <w:jc w:val="both"/>
              <w:rPr>
                <w:rFonts w:ascii="Times New Roman" w:hAnsi="Times New Roman" w:cs="Times New Roman"/>
                <w:sz w:val="24"/>
                <w:szCs w:val="24"/>
              </w:rPr>
            </w:pPr>
            <w:r w:rsidRPr="009D18E1">
              <w:rPr>
                <w:rFonts w:ascii="Times New Roman" w:hAnsi="Times New Roman" w:cs="Times New Roman"/>
                <w:sz w:val="24"/>
                <w:szCs w:val="24"/>
              </w:rPr>
              <w:t>Colaboración internacional</w:t>
            </w:r>
          </w:p>
        </w:tc>
        <w:tc>
          <w:tcPr>
            <w:tcW w:w="2835" w:type="dxa"/>
          </w:tcPr>
          <w:p w:rsidR="00FA442E" w:rsidRPr="009D18E1" w:rsidRDefault="00FA442E" w:rsidP="008340D0">
            <w:pPr>
              <w:spacing w:line="360" w:lineRule="auto"/>
              <w:jc w:val="both"/>
              <w:rPr>
                <w:rFonts w:ascii="Times New Roman" w:hAnsi="Times New Roman" w:cs="Times New Roman"/>
                <w:sz w:val="24"/>
                <w:szCs w:val="24"/>
              </w:rPr>
            </w:pPr>
            <w:r w:rsidRPr="009D18E1">
              <w:rPr>
                <w:rFonts w:ascii="Times New Roman" w:hAnsi="Times New Roman" w:cs="Times New Roman"/>
                <w:sz w:val="24"/>
                <w:szCs w:val="24"/>
              </w:rPr>
              <w:t>31</w:t>
            </w:r>
          </w:p>
        </w:tc>
      </w:tr>
      <w:tr w:rsidR="00FA442E" w:rsidRPr="009D18E1" w:rsidTr="008340D0">
        <w:trPr>
          <w:jc w:val="center"/>
        </w:trPr>
        <w:tc>
          <w:tcPr>
            <w:tcW w:w="4077" w:type="dxa"/>
          </w:tcPr>
          <w:p w:rsidR="00FA442E" w:rsidRPr="009D18E1" w:rsidRDefault="00FA442E" w:rsidP="008340D0">
            <w:pPr>
              <w:spacing w:line="360" w:lineRule="auto"/>
              <w:jc w:val="both"/>
              <w:rPr>
                <w:rFonts w:ascii="Times New Roman" w:hAnsi="Times New Roman" w:cs="Times New Roman"/>
                <w:sz w:val="24"/>
                <w:szCs w:val="24"/>
              </w:rPr>
            </w:pPr>
            <w:r w:rsidRPr="009D18E1">
              <w:rPr>
                <w:rFonts w:ascii="Times New Roman" w:hAnsi="Times New Roman" w:cs="Times New Roman"/>
                <w:sz w:val="24"/>
                <w:szCs w:val="24"/>
              </w:rPr>
              <w:t>No colaboración</w:t>
            </w:r>
          </w:p>
        </w:tc>
        <w:tc>
          <w:tcPr>
            <w:tcW w:w="2835" w:type="dxa"/>
          </w:tcPr>
          <w:p w:rsidR="00FA442E" w:rsidRPr="009D18E1" w:rsidRDefault="00FA442E" w:rsidP="008340D0">
            <w:pPr>
              <w:spacing w:line="360" w:lineRule="auto"/>
              <w:jc w:val="both"/>
              <w:rPr>
                <w:rFonts w:ascii="Times New Roman" w:hAnsi="Times New Roman" w:cs="Times New Roman"/>
                <w:sz w:val="24"/>
                <w:szCs w:val="24"/>
              </w:rPr>
            </w:pPr>
            <w:r w:rsidRPr="009D18E1">
              <w:rPr>
                <w:rFonts w:ascii="Times New Roman" w:hAnsi="Times New Roman" w:cs="Times New Roman"/>
                <w:sz w:val="24"/>
                <w:szCs w:val="24"/>
              </w:rPr>
              <w:t>6</w:t>
            </w:r>
          </w:p>
        </w:tc>
      </w:tr>
      <w:tr w:rsidR="00FA442E" w:rsidRPr="009D18E1" w:rsidTr="008340D0">
        <w:trPr>
          <w:jc w:val="center"/>
        </w:trPr>
        <w:tc>
          <w:tcPr>
            <w:tcW w:w="4077" w:type="dxa"/>
          </w:tcPr>
          <w:p w:rsidR="00FA442E" w:rsidRPr="009D18E1" w:rsidRDefault="00FA442E" w:rsidP="008340D0">
            <w:pPr>
              <w:spacing w:line="360" w:lineRule="auto"/>
              <w:jc w:val="both"/>
              <w:rPr>
                <w:rFonts w:ascii="Times New Roman" w:hAnsi="Times New Roman" w:cs="Times New Roman"/>
                <w:sz w:val="24"/>
                <w:szCs w:val="24"/>
              </w:rPr>
            </w:pPr>
            <w:r w:rsidRPr="009D18E1">
              <w:rPr>
                <w:rFonts w:ascii="Times New Roman" w:hAnsi="Times New Roman" w:cs="Times New Roman"/>
                <w:sz w:val="24"/>
                <w:szCs w:val="24"/>
              </w:rPr>
              <w:t>Colaboración itrainstitucional (UCLV)</w:t>
            </w:r>
          </w:p>
        </w:tc>
        <w:tc>
          <w:tcPr>
            <w:tcW w:w="2835" w:type="dxa"/>
          </w:tcPr>
          <w:p w:rsidR="00FA442E" w:rsidRPr="009D18E1" w:rsidRDefault="00FA442E" w:rsidP="008340D0">
            <w:pPr>
              <w:spacing w:line="360" w:lineRule="auto"/>
              <w:jc w:val="both"/>
              <w:rPr>
                <w:rFonts w:ascii="Times New Roman" w:hAnsi="Times New Roman" w:cs="Times New Roman"/>
                <w:sz w:val="24"/>
                <w:szCs w:val="24"/>
              </w:rPr>
            </w:pPr>
            <w:r w:rsidRPr="009D18E1">
              <w:rPr>
                <w:rFonts w:ascii="Times New Roman" w:hAnsi="Times New Roman" w:cs="Times New Roman"/>
                <w:sz w:val="24"/>
                <w:szCs w:val="24"/>
              </w:rPr>
              <w:t>15</w:t>
            </w:r>
          </w:p>
        </w:tc>
      </w:tr>
    </w:tbl>
    <w:p w:rsidR="00FA442E" w:rsidRPr="00E220CF" w:rsidRDefault="00FA442E" w:rsidP="00FA442E">
      <w:pPr>
        <w:pStyle w:val="NormalWeb"/>
        <w:spacing w:before="0" w:beforeAutospacing="0" w:after="0" w:afterAutospacing="0"/>
        <w:jc w:val="center"/>
        <w:rPr>
          <w:b/>
          <w:sz w:val="22"/>
          <w:szCs w:val="22"/>
          <w:lang w:val="es-ES"/>
        </w:rPr>
      </w:pPr>
      <w:r>
        <w:rPr>
          <w:b/>
          <w:sz w:val="22"/>
          <w:szCs w:val="22"/>
          <w:lang w:val="es-ES"/>
        </w:rPr>
        <w:t>Tabla 5</w:t>
      </w:r>
      <w:r w:rsidRPr="00E220CF">
        <w:rPr>
          <w:b/>
          <w:sz w:val="22"/>
          <w:szCs w:val="22"/>
          <w:lang w:val="es-ES"/>
        </w:rPr>
        <w:t xml:space="preserve">: </w:t>
      </w:r>
      <w:r w:rsidRPr="00E220CF">
        <w:rPr>
          <w:sz w:val="22"/>
          <w:szCs w:val="22"/>
          <w:lang w:val="es-ES"/>
        </w:rPr>
        <w:t>Tipos de colaboración científica de la Revista Centro Azúcar en el período 2015-2017 (fuente: elaboración propia).</w:t>
      </w:r>
    </w:p>
    <w:p w:rsidR="00FA442E" w:rsidRPr="009D18E1" w:rsidRDefault="00FA442E" w:rsidP="00FA442E">
      <w:pPr>
        <w:pStyle w:val="NormalWeb"/>
        <w:spacing w:before="0" w:beforeAutospacing="0" w:after="0" w:afterAutospacing="0" w:line="360" w:lineRule="auto"/>
        <w:jc w:val="both"/>
        <w:rPr>
          <w:b/>
          <w:lang w:val="es-ES"/>
        </w:rPr>
      </w:pPr>
    </w:p>
    <w:p w:rsidR="00FA442E" w:rsidRPr="009D18E1" w:rsidRDefault="00FA442E" w:rsidP="00FA442E">
      <w:pPr>
        <w:spacing w:after="0" w:line="360" w:lineRule="auto"/>
        <w:jc w:val="both"/>
        <w:rPr>
          <w:rFonts w:ascii="Times New Roman" w:hAnsi="Times New Roman" w:cs="Times New Roman"/>
          <w:sz w:val="24"/>
          <w:szCs w:val="24"/>
        </w:rPr>
      </w:pPr>
      <w:r w:rsidRPr="009D18E1">
        <w:rPr>
          <w:rFonts w:ascii="Times New Roman" w:hAnsi="Times New Roman" w:cs="Times New Roman"/>
          <w:sz w:val="24"/>
          <w:szCs w:val="24"/>
        </w:rPr>
        <w:t xml:space="preserve">De las 93 publicaciones 15 pertenecen en su totalidad autores de la Universidad Centra "Marta Abreu" de Las Villas. En el período se han hecho colaboraciones nacionales con varias universidades del país como la Universidad de Cienfuegos, la Universidad de Camagüey, la Universidad de Guantánamo, la Universidad de Sancti Spíritus, la Universidad de Pinar del Río y la Universidad Tecnológica de La Habana José Antonio Echeverría. Otras instituciones nacionales firmantes de artículos son la Empresa de Cementos Cienfuegos, la Estación Provincial de Investigaciones de la Caña de Azúcar, la Fábrica de Cementos Cienfuegos, el Instituto Cubano de Investigaciones de los Derivados de la Caña de Azúcar, la Oficina Nacional de Inspección Estatal, el Instituto Cubano de Investigaciones de los Derivados de la Caña de Azúcar, la Empresa Comercializadora de Servicios Técnicos y Tecnológicos, la Planta Bioprocesos, la Refinería de petróleo Camilo Cienfuegos, el Centro de Estudios Ambientales de Cienfuegos, el Centro de Investigaciones del Petróleo, la Consultoría Jurídica de Aguada de Pasajeros, la Corporación Cuba Ron S.A, la Delegación Territorial CITMA, </w:t>
      </w:r>
      <w:r w:rsidRPr="009D18E1">
        <w:rPr>
          <w:rFonts w:ascii="Times New Roman" w:hAnsi="Times New Roman" w:cs="Times New Roman"/>
          <w:sz w:val="24"/>
          <w:szCs w:val="24"/>
        </w:rPr>
        <w:lastRenderedPageBreak/>
        <w:t>la Empresa Azucarera 5 de Septiembre y la Empresa de Aprovechamiento Hidráulico de Villa Clara.</w:t>
      </w:r>
    </w:p>
    <w:p w:rsidR="00FA442E" w:rsidRPr="009D18E1" w:rsidRDefault="00FA442E" w:rsidP="00FA442E">
      <w:pPr>
        <w:pStyle w:val="NormalWeb"/>
        <w:spacing w:before="0" w:beforeAutospacing="0" w:after="0" w:afterAutospacing="0" w:line="360" w:lineRule="auto"/>
        <w:jc w:val="both"/>
        <w:rPr>
          <w:lang w:val="es-ES"/>
        </w:rPr>
      </w:pPr>
      <w:r w:rsidRPr="009D18E1">
        <w:rPr>
          <w:lang w:val="es-ES"/>
        </w:rPr>
        <w:t xml:space="preserve">Se emplearon solamente dos idiomas: el inglés y el español. El idioma más favorecido fue el español con un total de 89 artículos. El resultado obtenido es algo esperado en consonancia al idioma oficial de la publicación. Se la ausencia de traducciones de las normas editoriales, aspecto que pudiera determinar la colaboración y la poca presencia de otros idiomas. El español representa el 95.5% del total de artículos publicados. Atendiendo a la productividad por autores se identificaron 824 autores en los 180 artículos. Los autores más productivos se observan en la Tabla </w:t>
      </w:r>
      <w:r>
        <w:rPr>
          <w:lang w:val="es-ES"/>
        </w:rPr>
        <w:t>6</w:t>
      </w:r>
      <w:r w:rsidRPr="009D18E1">
        <w:rPr>
          <w:lang w:val="es-ES"/>
        </w:rPr>
        <w:t>.</w:t>
      </w:r>
    </w:p>
    <w:tbl>
      <w:tblPr>
        <w:tblStyle w:val="Tablaconcuadrcula"/>
        <w:tblW w:w="8330" w:type="dxa"/>
        <w:tblLayout w:type="fixed"/>
        <w:tblLook w:val="04A0"/>
      </w:tblPr>
      <w:tblGrid>
        <w:gridCol w:w="2802"/>
        <w:gridCol w:w="2551"/>
        <w:gridCol w:w="1843"/>
        <w:gridCol w:w="1134"/>
      </w:tblGrid>
      <w:tr w:rsidR="00FA442E" w:rsidRPr="009D18E1" w:rsidTr="008340D0">
        <w:trPr>
          <w:trHeight w:val="525"/>
        </w:trPr>
        <w:tc>
          <w:tcPr>
            <w:tcW w:w="2802" w:type="dxa"/>
            <w:noWrap/>
            <w:hideMark/>
          </w:tcPr>
          <w:p w:rsidR="00FA442E" w:rsidRPr="009D18E1" w:rsidRDefault="00FA442E" w:rsidP="008340D0">
            <w:pPr>
              <w:spacing w:line="360" w:lineRule="auto"/>
              <w:jc w:val="both"/>
              <w:rPr>
                <w:rFonts w:ascii="Times New Roman" w:eastAsia="Times New Roman" w:hAnsi="Times New Roman" w:cs="Times New Roman"/>
                <w:b/>
                <w:bCs/>
                <w:sz w:val="24"/>
                <w:szCs w:val="24"/>
                <w:lang w:eastAsia="es-ES"/>
              </w:rPr>
            </w:pPr>
            <w:r w:rsidRPr="009D18E1">
              <w:rPr>
                <w:rFonts w:ascii="Times New Roman" w:eastAsia="Times New Roman" w:hAnsi="Times New Roman" w:cs="Times New Roman"/>
                <w:b/>
                <w:bCs/>
                <w:sz w:val="24"/>
                <w:szCs w:val="24"/>
                <w:lang w:eastAsia="es-ES"/>
              </w:rPr>
              <w:t>Autores más productivos</w:t>
            </w:r>
          </w:p>
        </w:tc>
        <w:tc>
          <w:tcPr>
            <w:tcW w:w="2551" w:type="dxa"/>
            <w:noWrap/>
            <w:hideMark/>
          </w:tcPr>
          <w:p w:rsidR="00FA442E" w:rsidRPr="009D18E1" w:rsidRDefault="00FA442E" w:rsidP="008340D0">
            <w:pPr>
              <w:spacing w:line="360" w:lineRule="auto"/>
              <w:jc w:val="both"/>
              <w:rPr>
                <w:rFonts w:ascii="Times New Roman" w:eastAsia="Times New Roman" w:hAnsi="Times New Roman" w:cs="Times New Roman"/>
                <w:b/>
                <w:bCs/>
                <w:sz w:val="24"/>
                <w:szCs w:val="24"/>
                <w:lang w:eastAsia="es-ES"/>
              </w:rPr>
            </w:pPr>
            <w:r w:rsidRPr="009D18E1">
              <w:rPr>
                <w:rFonts w:ascii="Times New Roman" w:eastAsia="Times New Roman" w:hAnsi="Times New Roman" w:cs="Times New Roman"/>
                <w:b/>
                <w:bCs/>
                <w:sz w:val="24"/>
                <w:szCs w:val="24"/>
                <w:lang w:eastAsia="es-ES"/>
              </w:rPr>
              <w:t xml:space="preserve">Cantidad de artículos           </w:t>
            </w:r>
          </w:p>
        </w:tc>
        <w:tc>
          <w:tcPr>
            <w:tcW w:w="1843" w:type="dxa"/>
          </w:tcPr>
          <w:p w:rsidR="00FA442E" w:rsidRPr="009D18E1" w:rsidRDefault="00FA442E" w:rsidP="008340D0">
            <w:pPr>
              <w:spacing w:line="360" w:lineRule="auto"/>
              <w:jc w:val="both"/>
              <w:rPr>
                <w:rFonts w:ascii="Times New Roman" w:eastAsia="Times New Roman" w:hAnsi="Times New Roman" w:cs="Times New Roman"/>
                <w:b/>
                <w:bCs/>
                <w:sz w:val="24"/>
                <w:szCs w:val="24"/>
                <w:lang w:eastAsia="es-ES"/>
              </w:rPr>
            </w:pPr>
            <w:r w:rsidRPr="009D18E1">
              <w:rPr>
                <w:rFonts w:ascii="Times New Roman" w:eastAsia="Times New Roman" w:hAnsi="Times New Roman" w:cs="Times New Roman"/>
                <w:b/>
                <w:bCs/>
                <w:sz w:val="24"/>
                <w:szCs w:val="24"/>
                <w:lang w:eastAsia="es-ES"/>
              </w:rPr>
              <w:t>Autor principal</w:t>
            </w:r>
          </w:p>
        </w:tc>
        <w:tc>
          <w:tcPr>
            <w:tcW w:w="1134" w:type="dxa"/>
          </w:tcPr>
          <w:p w:rsidR="00FA442E" w:rsidRPr="009D18E1" w:rsidRDefault="00FA442E" w:rsidP="008340D0">
            <w:pPr>
              <w:spacing w:line="360" w:lineRule="auto"/>
              <w:jc w:val="both"/>
              <w:rPr>
                <w:rFonts w:ascii="Times New Roman" w:eastAsia="Times New Roman" w:hAnsi="Times New Roman" w:cs="Times New Roman"/>
                <w:b/>
                <w:bCs/>
                <w:sz w:val="24"/>
                <w:szCs w:val="24"/>
                <w:lang w:eastAsia="es-ES"/>
              </w:rPr>
            </w:pPr>
            <w:r w:rsidRPr="009D18E1">
              <w:rPr>
                <w:rFonts w:ascii="Times New Roman" w:eastAsia="Times New Roman" w:hAnsi="Times New Roman" w:cs="Times New Roman"/>
                <w:b/>
                <w:bCs/>
                <w:sz w:val="24"/>
                <w:szCs w:val="24"/>
                <w:lang w:eastAsia="es-ES"/>
              </w:rPr>
              <w:t>Coautor</w:t>
            </w:r>
          </w:p>
        </w:tc>
      </w:tr>
      <w:tr w:rsidR="00FA442E" w:rsidRPr="009D18E1" w:rsidTr="008340D0">
        <w:trPr>
          <w:trHeight w:val="525"/>
        </w:trPr>
        <w:tc>
          <w:tcPr>
            <w:tcW w:w="2802" w:type="dxa"/>
            <w:noWrap/>
            <w:hideMark/>
          </w:tcPr>
          <w:p w:rsidR="00FA442E" w:rsidRPr="009D18E1" w:rsidRDefault="00FA442E" w:rsidP="008340D0">
            <w:pPr>
              <w:spacing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Erenio González Suárez</w:t>
            </w:r>
          </w:p>
        </w:tc>
        <w:tc>
          <w:tcPr>
            <w:tcW w:w="2551" w:type="dxa"/>
            <w:noWrap/>
            <w:hideMark/>
          </w:tcPr>
          <w:p w:rsidR="00FA442E" w:rsidRPr="009D18E1" w:rsidRDefault="00FA442E" w:rsidP="008340D0">
            <w:pPr>
              <w:spacing w:line="360" w:lineRule="auto"/>
              <w:jc w:val="center"/>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11</w:t>
            </w:r>
          </w:p>
        </w:tc>
        <w:tc>
          <w:tcPr>
            <w:tcW w:w="1843" w:type="dxa"/>
          </w:tcPr>
          <w:p w:rsidR="00FA442E" w:rsidRPr="009D18E1" w:rsidRDefault="00FA442E" w:rsidP="008340D0">
            <w:pPr>
              <w:spacing w:line="360" w:lineRule="auto"/>
              <w:jc w:val="center"/>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0</w:t>
            </w:r>
          </w:p>
        </w:tc>
        <w:tc>
          <w:tcPr>
            <w:tcW w:w="1134" w:type="dxa"/>
          </w:tcPr>
          <w:p w:rsidR="00FA442E" w:rsidRPr="009D18E1" w:rsidRDefault="00FA442E" w:rsidP="008340D0">
            <w:pPr>
              <w:spacing w:line="360" w:lineRule="auto"/>
              <w:jc w:val="center"/>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11</w:t>
            </w:r>
          </w:p>
        </w:tc>
      </w:tr>
      <w:tr w:rsidR="00FA442E" w:rsidRPr="009D18E1" w:rsidTr="008340D0">
        <w:trPr>
          <w:trHeight w:val="525"/>
        </w:trPr>
        <w:tc>
          <w:tcPr>
            <w:tcW w:w="2802" w:type="dxa"/>
            <w:noWrap/>
            <w:hideMark/>
          </w:tcPr>
          <w:p w:rsidR="00FA442E" w:rsidRPr="009D18E1" w:rsidRDefault="00FA442E" w:rsidP="008340D0">
            <w:pPr>
              <w:spacing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Meilyn González Cortés</w:t>
            </w:r>
          </w:p>
        </w:tc>
        <w:tc>
          <w:tcPr>
            <w:tcW w:w="2551" w:type="dxa"/>
            <w:noWrap/>
            <w:hideMark/>
          </w:tcPr>
          <w:p w:rsidR="00FA442E" w:rsidRPr="009D18E1" w:rsidRDefault="00FA442E" w:rsidP="008340D0">
            <w:pPr>
              <w:spacing w:line="360" w:lineRule="auto"/>
              <w:jc w:val="center"/>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6</w:t>
            </w:r>
          </w:p>
        </w:tc>
        <w:tc>
          <w:tcPr>
            <w:tcW w:w="1843" w:type="dxa"/>
          </w:tcPr>
          <w:p w:rsidR="00FA442E" w:rsidRPr="009D18E1" w:rsidRDefault="00FA442E" w:rsidP="008340D0">
            <w:pPr>
              <w:spacing w:line="360" w:lineRule="auto"/>
              <w:jc w:val="center"/>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4</w:t>
            </w:r>
          </w:p>
        </w:tc>
        <w:tc>
          <w:tcPr>
            <w:tcW w:w="1134" w:type="dxa"/>
          </w:tcPr>
          <w:p w:rsidR="00FA442E" w:rsidRPr="009D18E1" w:rsidRDefault="00FA442E" w:rsidP="008340D0">
            <w:pPr>
              <w:spacing w:line="360" w:lineRule="auto"/>
              <w:jc w:val="center"/>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2</w:t>
            </w:r>
          </w:p>
        </w:tc>
      </w:tr>
      <w:tr w:rsidR="00FA442E" w:rsidRPr="009D18E1" w:rsidTr="008340D0">
        <w:trPr>
          <w:trHeight w:val="525"/>
        </w:trPr>
        <w:tc>
          <w:tcPr>
            <w:tcW w:w="2802" w:type="dxa"/>
            <w:noWrap/>
            <w:hideMark/>
          </w:tcPr>
          <w:p w:rsidR="00FA442E" w:rsidRPr="009D18E1" w:rsidRDefault="00FA442E" w:rsidP="008340D0">
            <w:pPr>
              <w:spacing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Juan Esteban Miño Valdés</w:t>
            </w:r>
          </w:p>
        </w:tc>
        <w:tc>
          <w:tcPr>
            <w:tcW w:w="2551" w:type="dxa"/>
            <w:noWrap/>
            <w:hideMark/>
          </w:tcPr>
          <w:p w:rsidR="00FA442E" w:rsidRPr="009D18E1" w:rsidRDefault="00FA442E" w:rsidP="008340D0">
            <w:pPr>
              <w:spacing w:line="360" w:lineRule="auto"/>
              <w:jc w:val="center"/>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5</w:t>
            </w:r>
          </w:p>
        </w:tc>
        <w:tc>
          <w:tcPr>
            <w:tcW w:w="1843" w:type="dxa"/>
          </w:tcPr>
          <w:p w:rsidR="00FA442E" w:rsidRPr="009D18E1" w:rsidRDefault="00FA442E" w:rsidP="008340D0">
            <w:pPr>
              <w:spacing w:line="360" w:lineRule="auto"/>
              <w:jc w:val="center"/>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1</w:t>
            </w:r>
          </w:p>
        </w:tc>
        <w:tc>
          <w:tcPr>
            <w:tcW w:w="1134" w:type="dxa"/>
          </w:tcPr>
          <w:p w:rsidR="00FA442E" w:rsidRPr="009D18E1" w:rsidRDefault="00FA442E" w:rsidP="008340D0">
            <w:pPr>
              <w:spacing w:line="360" w:lineRule="auto"/>
              <w:jc w:val="center"/>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4</w:t>
            </w:r>
          </w:p>
        </w:tc>
      </w:tr>
      <w:tr w:rsidR="00FA442E" w:rsidRPr="009D18E1" w:rsidTr="008340D0">
        <w:trPr>
          <w:trHeight w:val="427"/>
        </w:trPr>
        <w:tc>
          <w:tcPr>
            <w:tcW w:w="2802" w:type="dxa"/>
            <w:noWrap/>
            <w:hideMark/>
          </w:tcPr>
          <w:p w:rsidR="00FA442E" w:rsidRPr="009D18E1" w:rsidRDefault="00FA442E" w:rsidP="008340D0">
            <w:pPr>
              <w:spacing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Irenia Gallardo Aguilar</w:t>
            </w:r>
          </w:p>
        </w:tc>
        <w:tc>
          <w:tcPr>
            <w:tcW w:w="2551" w:type="dxa"/>
            <w:noWrap/>
            <w:hideMark/>
          </w:tcPr>
          <w:p w:rsidR="00FA442E" w:rsidRPr="009D18E1" w:rsidRDefault="00FA442E" w:rsidP="008340D0">
            <w:pPr>
              <w:spacing w:line="360" w:lineRule="auto"/>
              <w:jc w:val="center"/>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5</w:t>
            </w:r>
          </w:p>
        </w:tc>
        <w:tc>
          <w:tcPr>
            <w:tcW w:w="1843" w:type="dxa"/>
          </w:tcPr>
          <w:p w:rsidR="00FA442E" w:rsidRPr="009D18E1" w:rsidRDefault="00FA442E" w:rsidP="008340D0">
            <w:pPr>
              <w:spacing w:line="360" w:lineRule="auto"/>
              <w:jc w:val="center"/>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0</w:t>
            </w:r>
          </w:p>
        </w:tc>
        <w:tc>
          <w:tcPr>
            <w:tcW w:w="1134" w:type="dxa"/>
          </w:tcPr>
          <w:p w:rsidR="00FA442E" w:rsidRPr="009D18E1" w:rsidRDefault="00FA442E" w:rsidP="008340D0">
            <w:pPr>
              <w:spacing w:line="360" w:lineRule="auto"/>
              <w:jc w:val="center"/>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5</w:t>
            </w:r>
          </w:p>
        </w:tc>
      </w:tr>
      <w:tr w:rsidR="00FA442E" w:rsidRPr="009D18E1" w:rsidTr="008340D0">
        <w:trPr>
          <w:trHeight w:val="525"/>
        </w:trPr>
        <w:tc>
          <w:tcPr>
            <w:tcW w:w="2802" w:type="dxa"/>
            <w:noWrap/>
            <w:hideMark/>
          </w:tcPr>
          <w:p w:rsidR="00FA442E" w:rsidRPr="009D18E1" w:rsidRDefault="00FA442E" w:rsidP="008340D0">
            <w:pPr>
              <w:spacing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Rubén Espinosa Pedraja</w:t>
            </w:r>
          </w:p>
        </w:tc>
        <w:tc>
          <w:tcPr>
            <w:tcW w:w="2551" w:type="dxa"/>
            <w:noWrap/>
            <w:hideMark/>
          </w:tcPr>
          <w:p w:rsidR="00FA442E" w:rsidRPr="009D18E1" w:rsidRDefault="00FA442E" w:rsidP="008340D0">
            <w:pPr>
              <w:spacing w:line="360" w:lineRule="auto"/>
              <w:jc w:val="center"/>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4</w:t>
            </w:r>
          </w:p>
        </w:tc>
        <w:tc>
          <w:tcPr>
            <w:tcW w:w="1843" w:type="dxa"/>
          </w:tcPr>
          <w:p w:rsidR="00FA442E" w:rsidRPr="009D18E1" w:rsidRDefault="00FA442E" w:rsidP="008340D0">
            <w:pPr>
              <w:spacing w:line="360" w:lineRule="auto"/>
              <w:jc w:val="center"/>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0</w:t>
            </w:r>
          </w:p>
        </w:tc>
        <w:tc>
          <w:tcPr>
            <w:tcW w:w="1134" w:type="dxa"/>
          </w:tcPr>
          <w:p w:rsidR="00FA442E" w:rsidRPr="009D18E1" w:rsidRDefault="00FA442E" w:rsidP="008340D0">
            <w:pPr>
              <w:spacing w:line="360" w:lineRule="auto"/>
              <w:jc w:val="center"/>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4</w:t>
            </w:r>
          </w:p>
        </w:tc>
      </w:tr>
    </w:tbl>
    <w:p w:rsidR="00FA442E" w:rsidRPr="00E220CF" w:rsidRDefault="00FA442E" w:rsidP="00FA442E">
      <w:pPr>
        <w:pStyle w:val="NormalWeb"/>
        <w:spacing w:before="0" w:beforeAutospacing="0" w:after="0" w:afterAutospacing="0"/>
        <w:jc w:val="center"/>
        <w:rPr>
          <w:sz w:val="22"/>
          <w:szCs w:val="22"/>
          <w:lang w:val="es-ES"/>
        </w:rPr>
      </w:pPr>
      <w:r>
        <w:rPr>
          <w:b/>
          <w:sz w:val="22"/>
          <w:szCs w:val="22"/>
          <w:lang w:val="es-ES"/>
        </w:rPr>
        <w:t>Tabla 6</w:t>
      </w:r>
      <w:r w:rsidRPr="00E220CF">
        <w:rPr>
          <w:b/>
          <w:sz w:val="22"/>
          <w:szCs w:val="22"/>
          <w:lang w:val="es-ES"/>
        </w:rPr>
        <w:t>:</w:t>
      </w:r>
      <w:r w:rsidRPr="00E220CF">
        <w:rPr>
          <w:sz w:val="22"/>
          <w:szCs w:val="22"/>
          <w:lang w:val="es-ES"/>
        </w:rPr>
        <w:t xml:space="preserve"> Autores más productivos en la Revista Centro Azúcar en el período 2015-2017 (fuente: elaboración propia).</w:t>
      </w:r>
    </w:p>
    <w:p w:rsidR="00FA442E" w:rsidRDefault="00FA442E" w:rsidP="00FA442E">
      <w:pPr>
        <w:spacing w:after="0" w:line="360" w:lineRule="auto"/>
        <w:jc w:val="both"/>
        <w:rPr>
          <w:rFonts w:ascii="Times New Roman" w:hAnsi="Times New Roman" w:cs="Times New Roman"/>
          <w:sz w:val="24"/>
          <w:szCs w:val="24"/>
        </w:rPr>
      </w:pPr>
    </w:p>
    <w:p w:rsidR="00FA442E" w:rsidRPr="009D18E1" w:rsidRDefault="00FA442E" w:rsidP="00FA44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destaca a González</w:t>
      </w:r>
      <w:r w:rsidRPr="009D18E1">
        <w:rPr>
          <w:rFonts w:ascii="Times New Roman" w:hAnsi="Times New Roman" w:cs="Times New Roman"/>
          <w:sz w:val="24"/>
          <w:szCs w:val="24"/>
        </w:rPr>
        <w:t xml:space="preserve">-Suárez, Erenio con un total de 11 artículos publicados, de ellos solo dos como autor principal. El autor mencionado labora dentro de la revista como editor y revisor. Lo anterior provoca que se eleve grandemente los índices de endogamia editorial en la publicación que puede traer graves consecuencias como la no aceptación de la publicación para su indización en bases de datos de prestigio. </w:t>
      </w:r>
      <w:r>
        <w:rPr>
          <w:rFonts w:ascii="Times New Roman" w:hAnsi="Times New Roman" w:cs="Times New Roman"/>
          <w:sz w:val="24"/>
          <w:szCs w:val="24"/>
        </w:rPr>
        <w:t>González</w:t>
      </w:r>
      <w:r w:rsidRPr="009D18E1">
        <w:rPr>
          <w:rFonts w:ascii="Times New Roman" w:hAnsi="Times New Roman" w:cs="Times New Roman"/>
          <w:sz w:val="24"/>
          <w:szCs w:val="24"/>
        </w:rPr>
        <w:t>-Suárez, Erenio pertenece al Departamento de Ingeniería Química, de la Facultad de Química y Farmacia de la UCLV. El resto de los autores también pertenecen a la UCLV y están vinculados profesionalmente a la revista, lo anterior muestra una endogamia editorial evidente.</w:t>
      </w:r>
    </w:p>
    <w:p w:rsidR="00FA442E" w:rsidRPr="009D18E1" w:rsidRDefault="00FA442E" w:rsidP="00FA442E">
      <w:pPr>
        <w:spacing w:after="0" w:line="360" w:lineRule="auto"/>
        <w:jc w:val="both"/>
        <w:rPr>
          <w:rFonts w:ascii="Times New Roman" w:hAnsi="Times New Roman" w:cs="Times New Roman"/>
          <w:sz w:val="24"/>
          <w:szCs w:val="24"/>
        </w:rPr>
      </w:pPr>
      <w:r w:rsidRPr="009D18E1">
        <w:rPr>
          <w:rFonts w:ascii="Times New Roman" w:hAnsi="Times New Roman" w:cs="Times New Roman"/>
          <w:sz w:val="24"/>
          <w:szCs w:val="24"/>
        </w:rPr>
        <w:t>Las actuales temáticas de la revista se evidencian en las palabras clave con mayor producción por años, las mi</w:t>
      </w:r>
      <w:r>
        <w:rPr>
          <w:rFonts w:ascii="Times New Roman" w:hAnsi="Times New Roman" w:cs="Times New Roman"/>
          <w:sz w:val="24"/>
          <w:szCs w:val="24"/>
        </w:rPr>
        <w:t>smas se muestran en la Ilustración 2</w:t>
      </w:r>
      <w:r w:rsidRPr="009D18E1">
        <w:rPr>
          <w:rFonts w:ascii="Times New Roman" w:hAnsi="Times New Roman" w:cs="Times New Roman"/>
          <w:sz w:val="24"/>
          <w:szCs w:val="24"/>
        </w:rPr>
        <w:t>.</w:t>
      </w:r>
    </w:p>
    <w:p w:rsidR="00FA442E" w:rsidRPr="009D18E1" w:rsidRDefault="00FA442E" w:rsidP="00FA442E">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s-ES"/>
        </w:rPr>
        <w:lastRenderedPageBreak/>
        <w:drawing>
          <wp:inline distT="0" distB="0" distL="0" distR="0">
            <wp:extent cx="5181600" cy="4152900"/>
            <wp:effectExtent l="19050" t="0" r="0" b="0"/>
            <wp:docPr id="8" name="Imagen 5" descr="C:\Users\Nadya\Desktop\Asignaturas\2018-2019\Asignatura Procesos Editoriales\Orientaciones trabajo de control\Segunda ronda\Casos Merlyn y Lauren\métodos de información\informes endnote\Palabras clave por añ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dya\Desktop\Asignaturas\2018-2019\Asignatura Procesos Editoriales\Orientaciones trabajo de control\Segunda ronda\Casos Merlyn y Lauren\métodos de información\informes endnote\Palabras clave por años.jpg"/>
                    <pic:cNvPicPr>
                      <a:picLocks noChangeAspect="1" noChangeArrowheads="1"/>
                    </pic:cNvPicPr>
                  </pic:nvPicPr>
                  <pic:blipFill>
                    <a:blip r:embed="rId11" cstate="print"/>
                    <a:srcRect/>
                    <a:stretch>
                      <a:fillRect/>
                    </a:stretch>
                  </pic:blipFill>
                  <pic:spPr bwMode="auto">
                    <a:xfrm>
                      <a:off x="0" y="0"/>
                      <a:ext cx="5181600" cy="4152900"/>
                    </a:xfrm>
                    <a:prstGeom prst="rect">
                      <a:avLst/>
                    </a:prstGeom>
                    <a:noFill/>
                    <a:ln w="9525">
                      <a:noFill/>
                      <a:miter lim="800000"/>
                      <a:headEnd/>
                      <a:tailEnd/>
                    </a:ln>
                  </pic:spPr>
                </pic:pic>
              </a:graphicData>
            </a:graphic>
          </wp:inline>
        </w:drawing>
      </w:r>
    </w:p>
    <w:p w:rsidR="00FA442E" w:rsidRDefault="00FA442E" w:rsidP="00FA442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Ilustración 2</w:t>
      </w:r>
      <w:r w:rsidRPr="00B61B6E">
        <w:rPr>
          <w:rFonts w:ascii="Times New Roman" w:hAnsi="Times New Roman" w:cs="Times New Roman"/>
          <w:b/>
          <w:sz w:val="24"/>
          <w:szCs w:val="24"/>
        </w:rPr>
        <w:t>:</w:t>
      </w:r>
      <w:r>
        <w:rPr>
          <w:rFonts w:ascii="Times New Roman" w:hAnsi="Times New Roman" w:cs="Times New Roman"/>
          <w:sz w:val="24"/>
          <w:szCs w:val="24"/>
        </w:rPr>
        <w:t xml:space="preserve"> Palabras clave más productivas por años (fuente: elaboración propia).</w:t>
      </w:r>
    </w:p>
    <w:p w:rsidR="00FA442E" w:rsidRDefault="00FA442E" w:rsidP="00FA442E">
      <w:pPr>
        <w:spacing w:after="0" w:line="360" w:lineRule="auto"/>
        <w:jc w:val="both"/>
        <w:rPr>
          <w:rFonts w:ascii="Times New Roman" w:hAnsi="Times New Roman" w:cs="Times New Roman"/>
          <w:sz w:val="24"/>
          <w:szCs w:val="24"/>
        </w:rPr>
      </w:pPr>
    </w:p>
    <w:p w:rsidR="00FA442E" w:rsidRPr="009D18E1" w:rsidRDefault="00FA442E" w:rsidP="00FA442E">
      <w:pPr>
        <w:spacing w:after="0" w:line="360" w:lineRule="auto"/>
        <w:jc w:val="both"/>
        <w:rPr>
          <w:rFonts w:ascii="Times New Roman" w:hAnsi="Times New Roman" w:cs="Times New Roman"/>
          <w:sz w:val="24"/>
          <w:szCs w:val="24"/>
        </w:rPr>
      </w:pPr>
      <w:r w:rsidRPr="009D18E1">
        <w:rPr>
          <w:rFonts w:ascii="Times New Roman" w:hAnsi="Times New Roman" w:cs="Times New Roman"/>
          <w:sz w:val="24"/>
          <w:szCs w:val="24"/>
        </w:rPr>
        <w:t xml:space="preserve">Se evidencia una coincidencia de palabras clave en todos los años analizados. Los términos refieren a las actuales temáticas de publicación de la revista y fundamentalmente a los aspectos que se relacionan con procesos químicos a partir de la caña de azúcar. Existen dentro de la UCLV una serie de instituciones cuyas investigaciones tributan a las áreas de investigación de la Revista Centro Azúcar. Las principales instituciones son: Departamento de Ingeniería Química, Departamento de Licenciatura en Química, Departamento de Farmacia, Centro de Bioactivos Químicos, Centro de Investigaciones de Química Aplicada, Centro de Biotecnología de las Plantas, Departamento de Ciencia Agropecuarias, Departamento de Ingeniería Agrícola. </w:t>
      </w:r>
    </w:p>
    <w:p w:rsidR="00FA442E" w:rsidRPr="009D18E1" w:rsidRDefault="00FA442E" w:rsidP="00FA442E">
      <w:pPr>
        <w:spacing w:after="0" w:line="360" w:lineRule="auto"/>
        <w:jc w:val="both"/>
        <w:rPr>
          <w:rFonts w:ascii="Times New Roman" w:hAnsi="Times New Roman" w:cs="Times New Roman"/>
          <w:sz w:val="24"/>
          <w:szCs w:val="24"/>
        </w:rPr>
      </w:pPr>
      <w:r w:rsidRPr="009D18E1">
        <w:rPr>
          <w:rFonts w:ascii="Times New Roman" w:hAnsi="Times New Roman" w:cs="Times New Roman"/>
          <w:sz w:val="24"/>
          <w:szCs w:val="24"/>
        </w:rPr>
        <w:t xml:space="preserve">Las palabras clave más productivas se observan en la Tabla </w:t>
      </w:r>
      <w:r>
        <w:rPr>
          <w:rFonts w:ascii="Times New Roman" w:hAnsi="Times New Roman" w:cs="Times New Roman"/>
          <w:sz w:val="24"/>
          <w:szCs w:val="24"/>
        </w:rPr>
        <w:t>7</w:t>
      </w:r>
      <w:r w:rsidRPr="009D18E1">
        <w:rPr>
          <w:rFonts w:ascii="Times New Roman" w:hAnsi="Times New Roman" w:cs="Times New Roman"/>
          <w:sz w:val="24"/>
          <w:szCs w:val="24"/>
        </w:rPr>
        <w:t>.</w:t>
      </w:r>
    </w:p>
    <w:tbl>
      <w:tblPr>
        <w:tblW w:w="5842" w:type="dxa"/>
        <w:jc w:val="center"/>
        <w:tblInd w:w="55" w:type="dxa"/>
        <w:tblCellMar>
          <w:left w:w="70" w:type="dxa"/>
          <w:right w:w="70" w:type="dxa"/>
        </w:tblCellMar>
        <w:tblLook w:val="04A0"/>
      </w:tblPr>
      <w:tblGrid>
        <w:gridCol w:w="4339"/>
        <w:gridCol w:w="1503"/>
      </w:tblGrid>
      <w:tr w:rsidR="00FA442E" w:rsidRPr="009D18E1" w:rsidTr="008340D0">
        <w:trPr>
          <w:trHeight w:val="300"/>
          <w:jc w:val="center"/>
        </w:trPr>
        <w:tc>
          <w:tcPr>
            <w:tcW w:w="43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A442E" w:rsidRPr="009D18E1" w:rsidRDefault="00FA442E" w:rsidP="008340D0">
            <w:pPr>
              <w:spacing w:after="0" w:line="360" w:lineRule="auto"/>
              <w:jc w:val="both"/>
              <w:rPr>
                <w:rFonts w:ascii="Times New Roman" w:eastAsia="Times New Roman" w:hAnsi="Times New Roman" w:cs="Times New Roman"/>
                <w:b/>
                <w:bCs/>
                <w:color w:val="000000"/>
                <w:sz w:val="24"/>
                <w:szCs w:val="24"/>
                <w:lang w:eastAsia="es-ES"/>
              </w:rPr>
            </w:pPr>
            <w:r w:rsidRPr="009D18E1">
              <w:rPr>
                <w:rFonts w:ascii="Times New Roman" w:eastAsia="Times New Roman" w:hAnsi="Times New Roman" w:cs="Times New Roman"/>
                <w:b/>
                <w:bCs/>
                <w:color w:val="000000"/>
                <w:sz w:val="24"/>
                <w:szCs w:val="24"/>
                <w:lang w:eastAsia="es-ES"/>
              </w:rPr>
              <w:t>Palabras clave</w:t>
            </w:r>
          </w:p>
        </w:tc>
        <w:tc>
          <w:tcPr>
            <w:tcW w:w="1503" w:type="dxa"/>
            <w:tcBorders>
              <w:top w:val="single" w:sz="4" w:space="0" w:color="auto"/>
              <w:left w:val="nil"/>
              <w:bottom w:val="single" w:sz="4" w:space="0" w:color="auto"/>
              <w:right w:val="single" w:sz="4" w:space="0" w:color="auto"/>
            </w:tcBorders>
            <w:shd w:val="clear" w:color="auto" w:fill="auto"/>
            <w:noWrap/>
            <w:vAlign w:val="bottom"/>
            <w:hideMark/>
          </w:tcPr>
          <w:p w:rsidR="00FA442E" w:rsidRPr="009D18E1" w:rsidRDefault="00FA442E" w:rsidP="008340D0">
            <w:pPr>
              <w:spacing w:after="0" w:line="360" w:lineRule="auto"/>
              <w:jc w:val="both"/>
              <w:rPr>
                <w:rFonts w:ascii="Times New Roman" w:eastAsia="Times New Roman" w:hAnsi="Times New Roman" w:cs="Times New Roman"/>
                <w:b/>
                <w:bCs/>
                <w:color w:val="000000"/>
                <w:sz w:val="24"/>
                <w:szCs w:val="24"/>
                <w:lang w:eastAsia="es-ES"/>
              </w:rPr>
            </w:pPr>
            <w:r w:rsidRPr="009D18E1">
              <w:rPr>
                <w:rFonts w:ascii="Times New Roman" w:eastAsia="Times New Roman" w:hAnsi="Times New Roman" w:cs="Times New Roman"/>
                <w:b/>
                <w:bCs/>
                <w:color w:val="000000"/>
                <w:sz w:val="24"/>
                <w:szCs w:val="24"/>
                <w:lang w:eastAsia="es-ES"/>
              </w:rPr>
              <w:t>Frecuencia</w:t>
            </w:r>
          </w:p>
        </w:tc>
      </w:tr>
      <w:tr w:rsidR="00FA442E" w:rsidRPr="009D18E1" w:rsidTr="008340D0">
        <w:trPr>
          <w:trHeight w:val="300"/>
          <w:jc w:val="center"/>
        </w:trPr>
        <w:tc>
          <w:tcPr>
            <w:tcW w:w="4339" w:type="dxa"/>
            <w:tcBorders>
              <w:top w:val="nil"/>
              <w:left w:val="single" w:sz="4" w:space="0" w:color="auto"/>
              <w:bottom w:val="single" w:sz="4" w:space="0" w:color="auto"/>
              <w:right w:val="single" w:sz="4" w:space="0" w:color="auto"/>
            </w:tcBorders>
            <w:shd w:val="clear" w:color="auto" w:fill="auto"/>
            <w:noWrap/>
            <w:vAlign w:val="bottom"/>
            <w:hideMark/>
          </w:tcPr>
          <w:p w:rsidR="00FA442E" w:rsidRPr="009D18E1" w:rsidRDefault="00FA442E" w:rsidP="008340D0">
            <w:pPr>
              <w:spacing w:after="0"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Dairy &amp; Animal Science</w:t>
            </w:r>
          </w:p>
        </w:tc>
        <w:tc>
          <w:tcPr>
            <w:tcW w:w="1503" w:type="dxa"/>
            <w:tcBorders>
              <w:top w:val="nil"/>
              <w:left w:val="nil"/>
              <w:bottom w:val="single" w:sz="4" w:space="0" w:color="auto"/>
              <w:right w:val="single" w:sz="4" w:space="0" w:color="auto"/>
            </w:tcBorders>
            <w:shd w:val="clear" w:color="auto" w:fill="auto"/>
            <w:noWrap/>
            <w:vAlign w:val="bottom"/>
            <w:hideMark/>
          </w:tcPr>
          <w:p w:rsidR="00FA442E" w:rsidRPr="009D18E1" w:rsidRDefault="00FA442E" w:rsidP="008340D0">
            <w:pPr>
              <w:spacing w:after="0" w:line="360" w:lineRule="auto"/>
              <w:jc w:val="center"/>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93</w:t>
            </w:r>
          </w:p>
        </w:tc>
      </w:tr>
      <w:tr w:rsidR="00FA442E" w:rsidRPr="009D18E1" w:rsidTr="008340D0">
        <w:trPr>
          <w:trHeight w:val="300"/>
          <w:jc w:val="center"/>
        </w:trPr>
        <w:tc>
          <w:tcPr>
            <w:tcW w:w="4339" w:type="dxa"/>
            <w:tcBorders>
              <w:top w:val="nil"/>
              <w:left w:val="single" w:sz="4" w:space="0" w:color="auto"/>
              <w:bottom w:val="single" w:sz="4" w:space="0" w:color="auto"/>
              <w:right w:val="single" w:sz="4" w:space="0" w:color="auto"/>
            </w:tcBorders>
            <w:shd w:val="clear" w:color="auto" w:fill="auto"/>
            <w:noWrap/>
            <w:vAlign w:val="bottom"/>
            <w:hideMark/>
          </w:tcPr>
          <w:p w:rsidR="00FA442E" w:rsidRPr="009D18E1" w:rsidRDefault="00FA442E" w:rsidP="008340D0">
            <w:pPr>
              <w:spacing w:after="0"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Agricultural Economics &amp; Policy</w:t>
            </w:r>
          </w:p>
        </w:tc>
        <w:tc>
          <w:tcPr>
            <w:tcW w:w="1503" w:type="dxa"/>
            <w:tcBorders>
              <w:top w:val="nil"/>
              <w:left w:val="nil"/>
              <w:bottom w:val="single" w:sz="4" w:space="0" w:color="auto"/>
              <w:right w:val="single" w:sz="4" w:space="0" w:color="auto"/>
            </w:tcBorders>
            <w:shd w:val="clear" w:color="auto" w:fill="auto"/>
            <w:noWrap/>
            <w:vAlign w:val="bottom"/>
            <w:hideMark/>
          </w:tcPr>
          <w:p w:rsidR="00FA442E" w:rsidRPr="009D18E1" w:rsidRDefault="00FA442E" w:rsidP="008340D0">
            <w:pPr>
              <w:spacing w:after="0" w:line="360" w:lineRule="auto"/>
              <w:jc w:val="center"/>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93</w:t>
            </w:r>
          </w:p>
        </w:tc>
      </w:tr>
      <w:tr w:rsidR="00FA442E" w:rsidRPr="009D18E1" w:rsidTr="008340D0">
        <w:trPr>
          <w:trHeight w:val="300"/>
          <w:jc w:val="center"/>
        </w:trPr>
        <w:tc>
          <w:tcPr>
            <w:tcW w:w="4339" w:type="dxa"/>
            <w:tcBorders>
              <w:top w:val="nil"/>
              <w:left w:val="single" w:sz="4" w:space="0" w:color="auto"/>
              <w:bottom w:val="single" w:sz="4" w:space="0" w:color="auto"/>
              <w:right w:val="single" w:sz="4" w:space="0" w:color="auto"/>
            </w:tcBorders>
            <w:shd w:val="clear" w:color="auto" w:fill="auto"/>
            <w:noWrap/>
            <w:vAlign w:val="bottom"/>
            <w:hideMark/>
          </w:tcPr>
          <w:p w:rsidR="00FA442E" w:rsidRPr="009D18E1" w:rsidRDefault="00FA442E" w:rsidP="008340D0">
            <w:pPr>
              <w:spacing w:after="0"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lastRenderedPageBreak/>
              <w:t>Agricultural Engineering</w:t>
            </w:r>
          </w:p>
        </w:tc>
        <w:tc>
          <w:tcPr>
            <w:tcW w:w="1503" w:type="dxa"/>
            <w:tcBorders>
              <w:top w:val="nil"/>
              <w:left w:val="nil"/>
              <w:bottom w:val="single" w:sz="4" w:space="0" w:color="auto"/>
              <w:right w:val="single" w:sz="4" w:space="0" w:color="auto"/>
            </w:tcBorders>
            <w:shd w:val="clear" w:color="auto" w:fill="auto"/>
            <w:noWrap/>
            <w:vAlign w:val="bottom"/>
            <w:hideMark/>
          </w:tcPr>
          <w:p w:rsidR="00FA442E" w:rsidRPr="009D18E1" w:rsidRDefault="00FA442E" w:rsidP="008340D0">
            <w:pPr>
              <w:spacing w:after="0" w:line="360" w:lineRule="auto"/>
              <w:jc w:val="center"/>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93</w:t>
            </w:r>
          </w:p>
        </w:tc>
      </w:tr>
      <w:tr w:rsidR="00FA442E" w:rsidRPr="009D18E1" w:rsidTr="008340D0">
        <w:trPr>
          <w:trHeight w:val="300"/>
          <w:jc w:val="center"/>
        </w:trPr>
        <w:tc>
          <w:tcPr>
            <w:tcW w:w="4339" w:type="dxa"/>
            <w:tcBorders>
              <w:top w:val="nil"/>
              <w:left w:val="single" w:sz="4" w:space="0" w:color="auto"/>
              <w:bottom w:val="single" w:sz="4" w:space="0" w:color="auto"/>
              <w:right w:val="single" w:sz="4" w:space="0" w:color="auto"/>
            </w:tcBorders>
            <w:shd w:val="clear" w:color="auto" w:fill="auto"/>
            <w:noWrap/>
            <w:vAlign w:val="bottom"/>
            <w:hideMark/>
          </w:tcPr>
          <w:p w:rsidR="00FA442E" w:rsidRPr="009D18E1" w:rsidRDefault="00FA442E" w:rsidP="008340D0">
            <w:pPr>
              <w:spacing w:after="0"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Agriculture</w:t>
            </w:r>
          </w:p>
        </w:tc>
        <w:tc>
          <w:tcPr>
            <w:tcW w:w="1503" w:type="dxa"/>
            <w:tcBorders>
              <w:top w:val="nil"/>
              <w:left w:val="nil"/>
              <w:bottom w:val="single" w:sz="4" w:space="0" w:color="auto"/>
              <w:right w:val="single" w:sz="4" w:space="0" w:color="auto"/>
            </w:tcBorders>
            <w:shd w:val="clear" w:color="auto" w:fill="auto"/>
            <w:noWrap/>
            <w:vAlign w:val="bottom"/>
            <w:hideMark/>
          </w:tcPr>
          <w:p w:rsidR="00FA442E" w:rsidRPr="009D18E1" w:rsidRDefault="00FA442E" w:rsidP="008340D0">
            <w:pPr>
              <w:spacing w:after="0" w:line="360" w:lineRule="auto"/>
              <w:jc w:val="center"/>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93</w:t>
            </w:r>
          </w:p>
        </w:tc>
      </w:tr>
      <w:tr w:rsidR="00FA442E" w:rsidRPr="009D18E1" w:rsidTr="008340D0">
        <w:trPr>
          <w:trHeight w:val="300"/>
          <w:jc w:val="center"/>
        </w:trPr>
        <w:tc>
          <w:tcPr>
            <w:tcW w:w="4339" w:type="dxa"/>
            <w:tcBorders>
              <w:top w:val="nil"/>
              <w:left w:val="single" w:sz="4" w:space="0" w:color="auto"/>
              <w:bottom w:val="single" w:sz="4" w:space="0" w:color="auto"/>
              <w:right w:val="single" w:sz="4" w:space="0" w:color="auto"/>
            </w:tcBorders>
            <w:shd w:val="clear" w:color="auto" w:fill="auto"/>
            <w:noWrap/>
            <w:vAlign w:val="bottom"/>
            <w:hideMark/>
          </w:tcPr>
          <w:p w:rsidR="00FA442E" w:rsidRPr="009D18E1" w:rsidRDefault="00FA442E" w:rsidP="008340D0">
            <w:pPr>
              <w:spacing w:after="0"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Agriculture, Multidisciplinary</w:t>
            </w:r>
          </w:p>
        </w:tc>
        <w:tc>
          <w:tcPr>
            <w:tcW w:w="1503" w:type="dxa"/>
            <w:tcBorders>
              <w:top w:val="nil"/>
              <w:left w:val="nil"/>
              <w:bottom w:val="single" w:sz="4" w:space="0" w:color="auto"/>
              <w:right w:val="single" w:sz="4" w:space="0" w:color="auto"/>
            </w:tcBorders>
            <w:shd w:val="clear" w:color="auto" w:fill="auto"/>
            <w:noWrap/>
            <w:vAlign w:val="bottom"/>
            <w:hideMark/>
          </w:tcPr>
          <w:p w:rsidR="00FA442E" w:rsidRPr="009D18E1" w:rsidRDefault="00FA442E" w:rsidP="008340D0">
            <w:pPr>
              <w:spacing w:after="0" w:line="360" w:lineRule="auto"/>
              <w:jc w:val="center"/>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93</w:t>
            </w:r>
          </w:p>
        </w:tc>
      </w:tr>
      <w:tr w:rsidR="00FA442E" w:rsidRPr="009D18E1" w:rsidTr="008340D0">
        <w:trPr>
          <w:trHeight w:val="300"/>
          <w:jc w:val="center"/>
        </w:trPr>
        <w:tc>
          <w:tcPr>
            <w:tcW w:w="4339" w:type="dxa"/>
            <w:tcBorders>
              <w:top w:val="nil"/>
              <w:left w:val="single" w:sz="4" w:space="0" w:color="auto"/>
              <w:bottom w:val="single" w:sz="4" w:space="0" w:color="auto"/>
              <w:right w:val="single" w:sz="4" w:space="0" w:color="auto"/>
            </w:tcBorders>
            <w:shd w:val="clear" w:color="auto" w:fill="auto"/>
            <w:noWrap/>
            <w:vAlign w:val="bottom"/>
            <w:hideMark/>
          </w:tcPr>
          <w:p w:rsidR="00FA442E" w:rsidRPr="009D18E1" w:rsidRDefault="00FA442E" w:rsidP="008340D0">
            <w:pPr>
              <w:spacing w:after="0"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Agronomy</w:t>
            </w:r>
          </w:p>
        </w:tc>
        <w:tc>
          <w:tcPr>
            <w:tcW w:w="1503" w:type="dxa"/>
            <w:tcBorders>
              <w:top w:val="nil"/>
              <w:left w:val="nil"/>
              <w:bottom w:val="single" w:sz="4" w:space="0" w:color="auto"/>
              <w:right w:val="single" w:sz="4" w:space="0" w:color="auto"/>
            </w:tcBorders>
            <w:shd w:val="clear" w:color="auto" w:fill="auto"/>
            <w:noWrap/>
            <w:vAlign w:val="bottom"/>
            <w:hideMark/>
          </w:tcPr>
          <w:p w:rsidR="00FA442E" w:rsidRPr="009D18E1" w:rsidRDefault="00FA442E" w:rsidP="008340D0">
            <w:pPr>
              <w:spacing w:after="0" w:line="360" w:lineRule="auto"/>
              <w:jc w:val="center"/>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93</w:t>
            </w:r>
          </w:p>
        </w:tc>
      </w:tr>
      <w:tr w:rsidR="00FA442E" w:rsidRPr="009D18E1" w:rsidTr="008340D0">
        <w:trPr>
          <w:trHeight w:val="300"/>
          <w:jc w:val="center"/>
        </w:trPr>
        <w:tc>
          <w:tcPr>
            <w:tcW w:w="4339" w:type="dxa"/>
            <w:tcBorders>
              <w:top w:val="nil"/>
              <w:left w:val="single" w:sz="4" w:space="0" w:color="auto"/>
              <w:bottom w:val="single" w:sz="4" w:space="0" w:color="auto"/>
              <w:right w:val="single" w:sz="4" w:space="0" w:color="auto"/>
            </w:tcBorders>
            <w:shd w:val="clear" w:color="auto" w:fill="auto"/>
            <w:noWrap/>
            <w:vAlign w:val="bottom"/>
            <w:hideMark/>
          </w:tcPr>
          <w:p w:rsidR="00FA442E" w:rsidRPr="009D18E1" w:rsidRDefault="00FA442E" w:rsidP="008340D0">
            <w:pPr>
              <w:spacing w:after="0"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Engineering, Environmental</w:t>
            </w:r>
          </w:p>
        </w:tc>
        <w:tc>
          <w:tcPr>
            <w:tcW w:w="1503" w:type="dxa"/>
            <w:tcBorders>
              <w:top w:val="nil"/>
              <w:left w:val="nil"/>
              <w:bottom w:val="single" w:sz="4" w:space="0" w:color="auto"/>
              <w:right w:val="single" w:sz="4" w:space="0" w:color="auto"/>
            </w:tcBorders>
            <w:shd w:val="clear" w:color="auto" w:fill="auto"/>
            <w:noWrap/>
            <w:vAlign w:val="bottom"/>
            <w:hideMark/>
          </w:tcPr>
          <w:p w:rsidR="00FA442E" w:rsidRPr="009D18E1" w:rsidRDefault="00FA442E" w:rsidP="008340D0">
            <w:pPr>
              <w:spacing w:after="0" w:line="360" w:lineRule="auto"/>
              <w:jc w:val="center"/>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93</w:t>
            </w:r>
          </w:p>
        </w:tc>
      </w:tr>
      <w:tr w:rsidR="00FA442E" w:rsidRPr="009D18E1" w:rsidTr="008340D0">
        <w:trPr>
          <w:trHeight w:val="300"/>
          <w:jc w:val="center"/>
        </w:trPr>
        <w:tc>
          <w:tcPr>
            <w:tcW w:w="4339" w:type="dxa"/>
            <w:tcBorders>
              <w:top w:val="nil"/>
              <w:left w:val="single" w:sz="4" w:space="0" w:color="auto"/>
              <w:bottom w:val="single" w:sz="4" w:space="0" w:color="auto"/>
              <w:right w:val="single" w:sz="4" w:space="0" w:color="auto"/>
            </w:tcBorders>
            <w:shd w:val="clear" w:color="auto" w:fill="auto"/>
            <w:noWrap/>
            <w:vAlign w:val="bottom"/>
            <w:hideMark/>
          </w:tcPr>
          <w:p w:rsidR="00FA442E" w:rsidRPr="009D18E1" w:rsidRDefault="00FA442E" w:rsidP="008340D0">
            <w:pPr>
              <w:spacing w:after="0" w:line="360" w:lineRule="auto"/>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Etanol</w:t>
            </w:r>
          </w:p>
        </w:tc>
        <w:tc>
          <w:tcPr>
            <w:tcW w:w="1503" w:type="dxa"/>
            <w:tcBorders>
              <w:top w:val="nil"/>
              <w:left w:val="nil"/>
              <w:bottom w:val="single" w:sz="4" w:space="0" w:color="auto"/>
              <w:right w:val="single" w:sz="4" w:space="0" w:color="auto"/>
            </w:tcBorders>
            <w:shd w:val="clear" w:color="auto" w:fill="auto"/>
            <w:noWrap/>
            <w:vAlign w:val="bottom"/>
            <w:hideMark/>
          </w:tcPr>
          <w:p w:rsidR="00FA442E" w:rsidRPr="009D18E1" w:rsidRDefault="00FA442E" w:rsidP="008340D0">
            <w:pPr>
              <w:spacing w:after="0" w:line="360" w:lineRule="auto"/>
              <w:jc w:val="center"/>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6</w:t>
            </w:r>
          </w:p>
        </w:tc>
      </w:tr>
      <w:tr w:rsidR="00FA442E" w:rsidRPr="009D18E1" w:rsidTr="008340D0">
        <w:trPr>
          <w:trHeight w:val="300"/>
          <w:jc w:val="center"/>
        </w:trPr>
        <w:tc>
          <w:tcPr>
            <w:tcW w:w="4339" w:type="dxa"/>
            <w:tcBorders>
              <w:top w:val="nil"/>
              <w:left w:val="single" w:sz="4" w:space="0" w:color="auto"/>
              <w:bottom w:val="single" w:sz="4" w:space="0" w:color="auto"/>
              <w:right w:val="single" w:sz="4" w:space="0" w:color="auto"/>
            </w:tcBorders>
            <w:shd w:val="clear" w:color="auto" w:fill="auto"/>
            <w:noWrap/>
            <w:vAlign w:val="bottom"/>
            <w:hideMark/>
          </w:tcPr>
          <w:p w:rsidR="00FA442E" w:rsidRPr="009D18E1" w:rsidRDefault="00FA442E" w:rsidP="008340D0">
            <w:pPr>
              <w:spacing w:after="0"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Bagazo</w:t>
            </w:r>
          </w:p>
        </w:tc>
        <w:tc>
          <w:tcPr>
            <w:tcW w:w="1503" w:type="dxa"/>
            <w:tcBorders>
              <w:top w:val="nil"/>
              <w:left w:val="nil"/>
              <w:bottom w:val="single" w:sz="4" w:space="0" w:color="auto"/>
              <w:right w:val="single" w:sz="4" w:space="0" w:color="auto"/>
            </w:tcBorders>
            <w:shd w:val="clear" w:color="auto" w:fill="auto"/>
            <w:noWrap/>
            <w:vAlign w:val="bottom"/>
            <w:hideMark/>
          </w:tcPr>
          <w:p w:rsidR="00FA442E" w:rsidRPr="009D18E1" w:rsidRDefault="00FA442E" w:rsidP="008340D0">
            <w:pPr>
              <w:spacing w:after="0" w:line="360" w:lineRule="auto"/>
              <w:jc w:val="center"/>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5</w:t>
            </w:r>
          </w:p>
        </w:tc>
      </w:tr>
    </w:tbl>
    <w:p w:rsidR="00FA442E" w:rsidRPr="00E220CF" w:rsidRDefault="00FA442E" w:rsidP="00FA442E">
      <w:pPr>
        <w:spacing w:after="0" w:line="240" w:lineRule="auto"/>
        <w:jc w:val="center"/>
        <w:rPr>
          <w:rFonts w:ascii="Times New Roman" w:hAnsi="Times New Roman" w:cs="Times New Roman"/>
        </w:rPr>
      </w:pPr>
      <w:r>
        <w:rPr>
          <w:rFonts w:ascii="Times New Roman" w:hAnsi="Times New Roman" w:cs="Times New Roman"/>
          <w:b/>
        </w:rPr>
        <w:t>Tabla 7</w:t>
      </w:r>
      <w:r w:rsidRPr="00E220CF">
        <w:rPr>
          <w:rFonts w:ascii="Times New Roman" w:hAnsi="Times New Roman" w:cs="Times New Roman"/>
          <w:b/>
        </w:rPr>
        <w:t>:</w:t>
      </w:r>
      <w:r w:rsidRPr="00E220CF">
        <w:rPr>
          <w:rFonts w:ascii="Times New Roman" w:hAnsi="Times New Roman" w:cs="Times New Roman"/>
        </w:rPr>
        <w:t xml:space="preserve"> Palabras clave más productivas en la Revista Centro Azúcar en el período 2015-2018 (fuente: elaboración propia).</w:t>
      </w:r>
    </w:p>
    <w:p w:rsidR="00FA442E" w:rsidRPr="009D18E1" w:rsidRDefault="00FA442E" w:rsidP="00FA442E">
      <w:pPr>
        <w:spacing w:after="0" w:line="360" w:lineRule="auto"/>
        <w:jc w:val="both"/>
        <w:rPr>
          <w:rFonts w:ascii="Times New Roman" w:hAnsi="Times New Roman" w:cs="Times New Roman"/>
          <w:sz w:val="24"/>
          <w:szCs w:val="24"/>
        </w:rPr>
      </w:pPr>
    </w:p>
    <w:p w:rsidR="00FA442E" w:rsidRPr="009D18E1" w:rsidRDefault="00FA442E" w:rsidP="00FA442E">
      <w:pPr>
        <w:spacing w:after="0" w:line="360" w:lineRule="auto"/>
        <w:jc w:val="both"/>
        <w:rPr>
          <w:rFonts w:ascii="Times New Roman" w:hAnsi="Times New Roman" w:cs="Times New Roman"/>
          <w:sz w:val="24"/>
          <w:szCs w:val="24"/>
        </w:rPr>
      </w:pPr>
      <w:r w:rsidRPr="009D18E1">
        <w:rPr>
          <w:rFonts w:ascii="Times New Roman" w:hAnsi="Times New Roman" w:cs="Times New Roman"/>
          <w:sz w:val="24"/>
          <w:szCs w:val="24"/>
        </w:rPr>
        <w:t xml:space="preserve">En la tabla aparecen dos palabras clave que, aunque no cuentan con la amplia del resto; si están directamente vinculadas con la revista. Ethanol y bagazo son términos frecuentes en la investigación de la caña de azúcar. Los términos mencionados pueden clasificarse como subproductos de la caña de azúcar. Se realizó un gráfico de calor a partir de la densidad de las palabras más frecuentes en los resúmenes de los artículos publicados. Los resultados se observan en la </w:t>
      </w:r>
      <w:r>
        <w:rPr>
          <w:rFonts w:ascii="Times New Roman" w:hAnsi="Times New Roman" w:cs="Times New Roman"/>
          <w:sz w:val="24"/>
          <w:szCs w:val="24"/>
        </w:rPr>
        <w:t>Ilustración 3</w:t>
      </w:r>
      <w:r w:rsidRPr="009D18E1">
        <w:rPr>
          <w:rFonts w:ascii="Times New Roman" w:hAnsi="Times New Roman" w:cs="Times New Roman"/>
          <w:sz w:val="24"/>
          <w:szCs w:val="24"/>
        </w:rPr>
        <w:t>.</w:t>
      </w:r>
    </w:p>
    <w:p w:rsidR="00FA442E" w:rsidRPr="009D18E1" w:rsidRDefault="00FA442E" w:rsidP="00FA442E">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extent cx="5400040" cy="3637163"/>
            <wp:effectExtent l="19050" t="0" r="0" b="0"/>
            <wp:docPr id="7" name="Imagen 4" descr="C:\Users\Nadya\Desktop\Asignaturas\2018-2019\Asignatura Procesos Editoriales\Orientaciones trabajo de control\Segunda ronda\Casos Merlyn y Lauren\métodos de información\informes endnote\Abstract grafico de ca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dya\Desktop\Asignaturas\2018-2019\Asignatura Procesos Editoriales\Orientaciones trabajo de control\Segunda ronda\Casos Merlyn y Lauren\métodos de información\informes endnote\Abstract grafico de calor.jpg"/>
                    <pic:cNvPicPr>
                      <a:picLocks noChangeAspect="1" noChangeArrowheads="1"/>
                    </pic:cNvPicPr>
                  </pic:nvPicPr>
                  <pic:blipFill>
                    <a:blip r:embed="rId12" cstate="print"/>
                    <a:srcRect/>
                    <a:stretch>
                      <a:fillRect/>
                    </a:stretch>
                  </pic:blipFill>
                  <pic:spPr bwMode="auto">
                    <a:xfrm>
                      <a:off x="0" y="0"/>
                      <a:ext cx="5400040" cy="3637163"/>
                    </a:xfrm>
                    <a:prstGeom prst="rect">
                      <a:avLst/>
                    </a:prstGeom>
                    <a:noFill/>
                    <a:ln w="9525">
                      <a:noFill/>
                      <a:miter lim="800000"/>
                      <a:headEnd/>
                      <a:tailEnd/>
                    </a:ln>
                  </pic:spPr>
                </pic:pic>
              </a:graphicData>
            </a:graphic>
          </wp:inline>
        </w:drawing>
      </w:r>
    </w:p>
    <w:p w:rsidR="00FA442E" w:rsidRPr="009D18E1" w:rsidRDefault="00FA442E" w:rsidP="00FA442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Ilustración 3</w:t>
      </w:r>
      <w:r w:rsidRPr="00C244C4">
        <w:rPr>
          <w:rFonts w:ascii="Times New Roman" w:hAnsi="Times New Roman" w:cs="Times New Roman"/>
          <w:b/>
          <w:sz w:val="24"/>
          <w:szCs w:val="24"/>
        </w:rPr>
        <w:t>:</w:t>
      </w:r>
      <w:r>
        <w:rPr>
          <w:rFonts w:ascii="Times New Roman" w:hAnsi="Times New Roman" w:cs="Times New Roman"/>
          <w:sz w:val="24"/>
          <w:szCs w:val="24"/>
        </w:rPr>
        <w:t xml:space="preserve"> términos más frecuentes en los resúmenes de los artículos publicados por la Revista Centro Azúcar en el período 2015-2018 (fuente: elaboración propia).</w:t>
      </w:r>
    </w:p>
    <w:p w:rsidR="00FA442E" w:rsidRPr="009D18E1" w:rsidRDefault="00FA442E" w:rsidP="00FA442E">
      <w:pPr>
        <w:spacing w:after="0" w:line="360" w:lineRule="auto"/>
        <w:jc w:val="both"/>
        <w:rPr>
          <w:rFonts w:ascii="Times New Roman" w:hAnsi="Times New Roman" w:cs="Times New Roman"/>
          <w:sz w:val="24"/>
          <w:szCs w:val="24"/>
        </w:rPr>
      </w:pPr>
    </w:p>
    <w:p w:rsidR="00FA442E" w:rsidRPr="009D18E1" w:rsidRDefault="00FA442E" w:rsidP="00FA442E">
      <w:pPr>
        <w:spacing w:after="0" w:line="360" w:lineRule="auto"/>
        <w:jc w:val="both"/>
        <w:rPr>
          <w:rFonts w:ascii="Times New Roman" w:hAnsi="Times New Roman" w:cs="Times New Roman"/>
          <w:sz w:val="24"/>
          <w:szCs w:val="24"/>
        </w:rPr>
      </w:pPr>
      <w:r w:rsidRPr="009D18E1">
        <w:rPr>
          <w:rFonts w:ascii="Times New Roman" w:hAnsi="Times New Roman" w:cs="Times New Roman"/>
          <w:sz w:val="24"/>
          <w:szCs w:val="24"/>
        </w:rPr>
        <w:t>Se destacan las palabras tiempo (</w:t>
      </w:r>
      <w:r w:rsidRPr="007953A4">
        <w:rPr>
          <w:rFonts w:ascii="Times New Roman" w:hAnsi="Times New Roman" w:cs="Times New Roman"/>
          <w:i/>
          <w:sz w:val="24"/>
          <w:szCs w:val="24"/>
        </w:rPr>
        <w:t>time</w:t>
      </w:r>
      <w:r w:rsidRPr="009D18E1">
        <w:rPr>
          <w:rFonts w:ascii="Times New Roman" w:hAnsi="Times New Roman" w:cs="Times New Roman"/>
          <w:sz w:val="24"/>
          <w:szCs w:val="24"/>
        </w:rPr>
        <w:t>), solución (</w:t>
      </w:r>
      <w:r w:rsidRPr="007953A4">
        <w:rPr>
          <w:rFonts w:ascii="Times New Roman" w:hAnsi="Times New Roman" w:cs="Times New Roman"/>
          <w:i/>
          <w:sz w:val="24"/>
          <w:szCs w:val="24"/>
        </w:rPr>
        <w:t>solution</w:t>
      </w:r>
      <w:r w:rsidRPr="009D18E1">
        <w:rPr>
          <w:rFonts w:ascii="Times New Roman" w:hAnsi="Times New Roman" w:cs="Times New Roman"/>
          <w:sz w:val="24"/>
          <w:szCs w:val="24"/>
        </w:rPr>
        <w:t>), tecnología (</w:t>
      </w:r>
      <w:r w:rsidRPr="007953A4">
        <w:rPr>
          <w:rFonts w:ascii="Times New Roman" w:hAnsi="Times New Roman" w:cs="Times New Roman"/>
          <w:i/>
          <w:sz w:val="24"/>
          <w:szCs w:val="24"/>
        </w:rPr>
        <w:t>technology</w:t>
      </w:r>
      <w:r w:rsidRPr="009D18E1">
        <w:rPr>
          <w:rFonts w:ascii="Times New Roman" w:hAnsi="Times New Roman" w:cs="Times New Roman"/>
          <w:sz w:val="24"/>
          <w:szCs w:val="24"/>
        </w:rPr>
        <w:t>) y producción (</w:t>
      </w:r>
      <w:r w:rsidRPr="007953A4">
        <w:rPr>
          <w:rFonts w:ascii="Times New Roman" w:hAnsi="Times New Roman" w:cs="Times New Roman"/>
          <w:i/>
          <w:sz w:val="24"/>
          <w:szCs w:val="24"/>
        </w:rPr>
        <w:t>production</w:t>
      </w:r>
      <w:r w:rsidRPr="009D18E1">
        <w:rPr>
          <w:rFonts w:ascii="Times New Roman" w:hAnsi="Times New Roman" w:cs="Times New Roman"/>
          <w:sz w:val="24"/>
          <w:szCs w:val="24"/>
        </w:rPr>
        <w:t>); las mismas están relacionadas con los procesos químicos. En el caso de agua (</w:t>
      </w:r>
      <w:r w:rsidRPr="007953A4">
        <w:rPr>
          <w:rFonts w:ascii="Times New Roman" w:hAnsi="Times New Roman" w:cs="Times New Roman"/>
          <w:i/>
          <w:sz w:val="24"/>
          <w:szCs w:val="24"/>
        </w:rPr>
        <w:t>water</w:t>
      </w:r>
      <w:r w:rsidRPr="009D18E1">
        <w:rPr>
          <w:rFonts w:ascii="Times New Roman" w:hAnsi="Times New Roman" w:cs="Times New Roman"/>
          <w:sz w:val="24"/>
          <w:szCs w:val="24"/>
        </w:rPr>
        <w:t>), fermentación (</w:t>
      </w:r>
      <w:r w:rsidRPr="007953A4">
        <w:rPr>
          <w:rFonts w:ascii="Times New Roman" w:hAnsi="Times New Roman" w:cs="Times New Roman"/>
          <w:i/>
          <w:sz w:val="24"/>
          <w:szCs w:val="24"/>
        </w:rPr>
        <w:t>fermentation</w:t>
      </w:r>
      <w:r w:rsidRPr="009D18E1">
        <w:rPr>
          <w:rFonts w:ascii="Times New Roman" w:hAnsi="Times New Roman" w:cs="Times New Roman"/>
          <w:sz w:val="24"/>
          <w:szCs w:val="24"/>
        </w:rPr>
        <w:t>), biogas y tratamiento (</w:t>
      </w:r>
      <w:r w:rsidRPr="007953A4">
        <w:rPr>
          <w:rFonts w:ascii="Times New Roman" w:hAnsi="Times New Roman" w:cs="Times New Roman"/>
          <w:i/>
          <w:sz w:val="24"/>
          <w:szCs w:val="24"/>
        </w:rPr>
        <w:t>treatment</w:t>
      </w:r>
      <w:r w:rsidRPr="009D18E1">
        <w:rPr>
          <w:rFonts w:ascii="Times New Roman" w:hAnsi="Times New Roman" w:cs="Times New Roman"/>
          <w:sz w:val="24"/>
          <w:szCs w:val="24"/>
        </w:rPr>
        <w:t>);  se corresponden con las investigaciones desarrolladas por el Centro de Bioactivos Químicos. El centro mencionado tiene una alta presencia en la productividad de la Revista Centro Azúcar. El CBQ es una organización dedicada a la investigación de producción de sustancias químicas que presentan actividad biológica. El centro obtiene el Furfural a partir de los desechos de la caña de azúcar y a través de una hidrólisis ácida, teniendo como resultado la obtención de Ingredientes Farmacéuticos Activos (IFA). Estos resultados están comprometidos con la línea de desarrollo de la industria farmacéutica y biotecnológica del programa estratégico de desarrollo a nivel nacional (Paz et al., 2015).</w:t>
      </w:r>
    </w:p>
    <w:p w:rsidR="00FA442E" w:rsidRPr="009D18E1" w:rsidRDefault="00FA442E" w:rsidP="00FA442E">
      <w:pPr>
        <w:spacing w:after="0" w:line="360" w:lineRule="auto"/>
        <w:jc w:val="both"/>
        <w:rPr>
          <w:rFonts w:ascii="Times New Roman" w:hAnsi="Times New Roman" w:cs="Times New Roman"/>
          <w:sz w:val="24"/>
          <w:szCs w:val="24"/>
        </w:rPr>
      </w:pPr>
      <w:r w:rsidRPr="009D18E1">
        <w:rPr>
          <w:rFonts w:ascii="Times New Roman" w:hAnsi="Times New Roman" w:cs="Times New Roman"/>
          <w:sz w:val="24"/>
          <w:szCs w:val="24"/>
        </w:rPr>
        <w:t xml:space="preserve">Los objetivos del centro de investigación reflejan un papel protagónico de acuerdo a la actividad científica, el desarrollo, producción y comercialización de productos con acción biológica. Los compuestos obtenidos por síntesis química, son utilizados en la salud humana, veterinaria y en la esfera agrícola, así como subproductos del proceso fabril generando beneficios económicos. El CBQ ejecuta proyectos de colaboración, servicios de investigación–desarrollo, asistencia técnica con financiamiento, pagos por licencia y donaciones, exportación de productos farmacéuticos y formación académica de postgrado. </w:t>
      </w:r>
    </w:p>
    <w:p w:rsidR="00FA442E" w:rsidRPr="009D18E1" w:rsidRDefault="00FA442E" w:rsidP="00FA442E">
      <w:pPr>
        <w:spacing w:after="0" w:line="360" w:lineRule="auto"/>
        <w:jc w:val="both"/>
        <w:rPr>
          <w:rFonts w:ascii="Times New Roman" w:hAnsi="Times New Roman" w:cs="Times New Roman"/>
          <w:sz w:val="24"/>
          <w:szCs w:val="24"/>
        </w:rPr>
      </w:pPr>
    </w:p>
    <w:p w:rsidR="00FA442E" w:rsidRPr="009D18E1" w:rsidRDefault="00FA442E" w:rsidP="00FA442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Pr="009D18E1">
        <w:rPr>
          <w:rFonts w:ascii="Times New Roman" w:hAnsi="Times New Roman" w:cs="Times New Roman"/>
          <w:b/>
          <w:sz w:val="24"/>
          <w:szCs w:val="24"/>
        </w:rPr>
        <w:t>Estudio de vigilancia de la temática caña de azúcar en la Web Of Science</w:t>
      </w:r>
    </w:p>
    <w:p w:rsidR="00FA442E" w:rsidRPr="009D18E1" w:rsidRDefault="00FA442E" w:rsidP="00FA442E">
      <w:pPr>
        <w:spacing w:after="0" w:line="360" w:lineRule="auto"/>
        <w:jc w:val="both"/>
        <w:rPr>
          <w:rFonts w:ascii="Times New Roman" w:hAnsi="Times New Roman" w:cs="Times New Roman"/>
          <w:sz w:val="24"/>
          <w:szCs w:val="24"/>
        </w:rPr>
      </w:pPr>
      <w:r w:rsidRPr="009D18E1">
        <w:rPr>
          <w:rFonts w:ascii="Times New Roman" w:hAnsi="Times New Roman" w:cs="Times New Roman"/>
          <w:sz w:val="24"/>
          <w:szCs w:val="24"/>
        </w:rPr>
        <w:t>Los autores más productivos son Detmann, E. y Glaz, B. con 14 r</w:t>
      </w:r>
      <w:r>
        <w:rPr>
          <w:rFonts w:ascii="Times New Roman" w:hAnsi="Times New Roman" w:cs="Times New Roman"/>
          <w:sz w:val="24"/>
          <w:szCs w:val="24"/>
        </w:rPr>
        <w:t>egistros cada uno. En la Tabla 8</w:t>
      </w:r>
      <w:r w:rsidRPr="009D18E1">
        <w:rPr>
          <w:rFonts w:ascii="Times New Roman" w:hAnsi="Times New Roman" w:cs="Times New Roman"/>
          <w:sz w:val="24"/>
          <w:szCs w:val="24"/>
        </w:rPr>
        <w:t xml:space="preserve"> se muestran los autores más productivos.</w:t>
      </w:r>
    </w:p>
    <w:tbl>
      <w:tblPr>
        <w:tblStyle w:val="Tablaconcuadrcula"/>
        <w:tblW w:w="3544" w:type="dxa"/>
        <w:jc w:val="center"/>
        <w:tblLook w:val="0000"/>
      </w:tblPr>
      <w:tblGrid>
        <w:gridCol w:w="2200"/>
        <w:gridCol w:w="1344"/>
      </w:tblGrid>
      <w:tr w:rsidR="00FA442E" w:rsidRPr="009D18E1" w:rsidTr="008340D0">
        <w:trPr>
          <w:trHeight w:val="300"/>
          <w:jc w:val="center"/>
        </w:trPr>
        <w:tc>
          <w:tcPr>
            <w:tcW w:w="2200" w:type="dxa"/>
            <w:noWrap/>
          </w:tcPr>
          <w:p w:rsidR="00FA442E" w:rsidRPr="009D18E1" w:rsidRDefault="00FA442E" w:rsidP="008340D0">
            <w:pPr>
              <w:spacing w:line="360" w:lineRule="auto"/>
              <w:jc w:val="both"/>
              <w:rPr>
                <w:rFonts w:ascii="Times New Roman" w:eastAsia="Times New Roman" w:hAnsi="Times New Roman" w:cs="Times New Roman"/>
                <w:b/>
                <w:bCs/>
                <w:color w:val="000000"/>
                <w:sz w:val="24"/>
                <w:szCs w:val="24"/>
                <w:lang w:eastAsia="es-ES"/>
              </w:rPr>
            </w:pPr>
            <w:r w:rsidRPr="009D18E1">
              <w:rPr>
                <w:rFonts w:ascii="Times New Roman" w:eastAsia="Times New Roman" w:hAnsi="Times New Roman" w:cs="Times New Roman"/>
                <w:b/>
                <w:bCs/>
                <w:color w:val="000000"/>
                <w:sz w:val="24"/>
                <w:szCs w:val="24"/>
                <w:lang w:eastAsia="es-ES"/>
              </w:rPr>
              <w:t>Autores</w:t>
            </w:r>
          </w:p>
        </w:tc>
        <w:tc>
          <w:tcPr>
            <w:tcW w:w="1344" w:type="dxa"/>
            <w:noWrap/>
          </w:tcPr>
          <w:p w:rsidR="00FA442E" w:rsidRPr="009D18E1" w:rsidRDefault="00FA442E" w:rsidP="008340D0">
            <w:pPr>
              <w:spacing w:line="360" w:lineRule="auto"/>
              <w:jc w:val="both"/>
              <w:rPr>
                <w:rFonts w:ascii="Times New Roman" w:eastAsia="Times New Roman" w:hAnsi="Times New Roman" w:cs="Times New Roman"/>
                <w:b/>
                <w:bCs/>
                <w:color w:val="000000"/>
                <w:sz w:val="24"/>
                <w:szCs w:val="24"/>
                <w:lang w:eastAsia="es-ES"/>
              </w:rPr>
            </w:pPr>
            <w:r w:rsidRPr="009D18E1">
              <w:rPr>
                <w:rFonts w:ascii="Times New Roman" w:eastAsia="Times New Roman" w:hAnsi="Times New Roman" w:cs="Times New Roman"/>
                <w:b/>
                <w:bCs/>
                <w:color w:val="000000"/>
                <w:sz w:val="24"/>
                <w:szCs w:val="24"/>
                <w:lang w:eastAsia="es-ES"/>
              </w:rPr>
              <w:t>Registros</w:t>
            </w:r>
          </w:p>
        </w:tc>
      </w:tr>
      <w:tr w:rsidR="00FA442E" w:rsidRPr="009D18E1" w:rsidTr="008340D0">
        <w:trPr>
          <w:trHeight w:val="300"/>
          <w:jc w:val="center"/>
        </w:trPr>
        <w:tc>
          <w:tcPr>
            <w:tcW w:w="2200" w:type="dxa"/>
            <w:noWrap/>
          </w:tcPr>
          <w:p w:rsidR="00FA442E" w:rsidRPr="009D18E1" w:rsidRDefault="00FA442E" w:rsidP="008340D0">
            <w:pPr>
              <w:spacing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Detmann, E.</w:t>
            </w:r>
          </w:p>
        </w:tc>
        <w:tc>
          <w:tcPr>
            <w:tcW w:w="1344" w:type="dxa"/>
            <w:noWrap/>
          </w:tcPr>
          <w:p w:rsidR="00FA442E" w:rsidRPr="009D18E1" w:rsidRDefault="00FA442E" w:rsidP="008340D0">
            <w:pPr>
              <w:spacing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14</w:t>
            </w:r>
          </w:p>
        </w:tc>
      </w:tr>
      <w:tr w:rsidR="00FA442E" w:rsidRPr="009D18E1" w:rsidTr="008340D0">
        <w:trPr>
          <w:trHeight w:val="300"/>
          <w:jc w:val="center"/>
        </w:trPr>
        <w:tc>
          <w:tcPr>
            <w:tcW w:w="2200" w:type="dxa"/>
            <w:noWrap/>
          </w:tcPr>
          <w:p w:rsidR="00FA442E" w:rsidRPr="009D18E1" w:rsidRDefault="00FA442E" w:rsidP="008340D0">
            <w:pPr>
              <w:spacing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Glaz, B.</w:t>
            </w:r>
          </w:p>
        </w:tc>
        <w:tc>
          <w:tcPr>
            <w:tcW w:w="1344" w:type="dxa"/>
            <w:noWrap/>
          </w:tcPr>
          <w:p w:rsidR="00FA442E" w:rsidRPr="009D18E1" w:rsidRDefault="00FA442E" w:rsidP="008340D0">
            <w:pPr>
              <w:spacing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14</w:t>
            </w:r>
          </w:p>
        </w:tc>
      </w:tr>
      <w:tr w:rsidR="00FA442E" w:rsidRPr="009D18E1" w:rsidTr="008340D0">
        <w:trPr>
          <w:trHeight w:val="300"/>
          <w:jc w:val="center"/>
        </w:trPr>
        <w:tc>
          <w:tcPr>
            <w:tcW w:w="2200" w:type="dxa"/>
            <w:noWrap/>
          </w:tcPr>
          <w:p w:rsidR="00FA442E" w:rsidRPr="009D18E1" w:rsidRDefault="00FA442E" w:rsidP="008340D0">
            <w:pPr>
              <w:spacing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Comstock, J.C.</w:t>
            </w:r>
          </w:p>
        </w:tc>
        <w:tc>
          <w:tcPr>
            <w:tcW w:w="1344" w:type="dxa"/>
            <w:noWrap/>
          </w:tcPr>
          <w:p w:rsidR="00FA442E" w:rsidRPr="009D18E1" w:rsidRDefault="00FA442E" w:rsidP="008340D0">
            <w:pPr>
              <w:spacing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12</w:t>
            </w:r>
          </w:p>
        </w:tc>
      </w:tr>
      <w:tr w:rsidR="00FA442E" w:rsidRPr="009D18E1" w:rsidTr="008340D0">
        <w:trPr>
          <w:trHeight w:val="300"/>
          <w:jc w:val="center"/>
        </w:trPr>
        <w:tc>
          <w:tcPr>
            <w:tcW w:w="2200" w:type="dxa"/>
            <w:noWrap/>
          </w:tcPr>
          <w:p w:rsidR="00FA442E" w:rsidRPr="009D18E1" w:rsidRDefault="00FA442E" w:rsidP="008340D0">
            <w:pPr>
              <w:spacing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Edme, S.J.</w:t>
            </w:r>
          </w:p>
        </w:tc>
        <w:tc>
          <w:tcPr>
            <w:tcW w:w="1344" w:type="dxa"/>
            <w:noWrap/>
          </w:tcPr>
          <w:p w:rsidR="00FA442E" w:rsidRPr="009D18E1" w:rsidRDefault="00FA442E" w:rsidP="008340D0">
            <w:pPr>
              <w:spacing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12</w:t>
            </w:r>
          </w:p>
        </w:tc>
      </w:tr>
      <w:tr w:rsidR="00FA442E" w:rsidRPr="009D18E1" w:rsidTr="008340D0">
        <w:trPr>
          <w:trHeight w:val="300"/>
          <w:jc w:val="center"/>
        </w:trPr>
        <w:tc>
          <w:tcPr>
            <w:tcW w:w="2200" w:type="dxa"/>
            <w:noWrap/>
          </w:tcPr>
          <w:p w:rsidR="00FA442E" w:rsidRPr="009D18E1" w:rsidRDefault="00FA442E" w:rsidP="008340D0">
            <w:pPr>
              <w:spacing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Pires, A.J.V.</w:t>
            </w:r>
          </w:p>
        </w:tc>
        <w:tc>
          <w:tcPr>
            <w:tcW w:w="1344" w:type="dxa"/>
            <w:noWrap/>
          </w:tcPr>
          <w:p w:rsidR="00FA442E" w:rsidRPr="009D18E1" w:rsidRDefault="00FA442E" w:rsidP="008340D0">
            <w:pPr>
              <w:spacing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12</w:t>
            </w:r>
          </w:p>
        </w:tc>
      </w:tr>
      <w:tr w:rsidR="00FA442E" w:rsidRPr="009D18E1" w:rsidTr="008340D0">
        <w:trPr>
          <w:trHeight w:val="300"/>
          <w:jc w:val="center"/>
        </w:trPr>
        <w:tc>
          <w:tcPr>
            <w:tcW w:w="2200" w:type="dxa"/>
            <w:noWrap/>
          </w:tcPr>
          <w:p w:rsidR="00FA442E" w:rsidRPr="009D18E1" w:rsidRDefault="00FA442E" w:rsidP="008340D0">
            <w:pPr>
              <w:spacing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Davidson, R.W.</w:t>
            </w:r>
          </w:p>
        </w:tc>
        <w:tc>
          <w:tcPr>
            <w:tcW w:w="1344" w:type="dxa"/>
            <w:noWrap/>
          </w:tcPr>
          <w:p w:rsidR="00FA442E" w:rsidRPr="009D18E1" w:rsidRDefault="00FA442E" w:rsidP="008340D0">
            <w:pPr>
              <w:spacing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11</w:t>
            </w:r>
          </w:p>
        </w:tc>
      </w:tr>
      <w:tr w:rsidR="00FA442E" w:rsidRPr="009D18E1" w:rsidTr="008340D0">
        <w:trPr>
          <w:trHeight w:val="300"/>
          <w:jc w:val="center"/>
        </w:trPr>
        <w:tc>
          <w:tcPr>
            <w:tcW w:w="2200" w:type="dxa"/>
            <w:noWrap/>
          </w:tcPr>
          <w:p w:rsidR="00FA442E" w:rsidRPr="009D18E1" w:rsidRDefault="00FA442E" w:rsidP="008340D0">
            <w:pPr>
              <w:spacing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lastRenderedPageBreak/>
              <w:t>Doherty, W.O.S.</w:t>
            </w:r>
          </w:p>
        </w:tc>
        <w:tc>
          <w:tcPr>
            <w:tcW w:w="1344" w:type="dxa"/>
            <w:noWrap/>
          </w:tcPr>
          <w:p w:rsidR="00FA442E" w:rsidRPr="009D18E1" w:rsidRDefault="00FA442E" w:rsidP="008340D0">
            <w:pPr>
              <w:spacing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11</w:t>
            </w:r>
          </w:p>
        </w:tc>
      </w:tr>
      <w:tr w:rsidR="00FA442E" w:rsidRPr="009D18E1" w:rsidTr="008340D0">
        <w:trPr>
          <w:trHeight w:val="300"/>
          <w:jc w:val="center"/>
        </w:trPr>
        <w:tc>
          <w:tcPr>
            <w:tcW w:w="2200" w:type="dxa"/>
            <w:noWrap/>
          </w:tcPr>
          <w:p w:rsidR="00FA442E" w:rsidRPr="009D18E1" w:rsidRDefault="00FA442E" w:rsidP="008340D0">
            <w:pPr>
              <w:spacing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Gilbert, R.A.</w:t>
            </w:r>
          </w:p>
        </w:tc>
        <w:tc>
          <w:tcPr>
            <w:tcW w:w="1344" w:type="dxa"/>
            <w:noWrap/>
          </w:tcPr>
          <w:p w:rsidR="00FA442E" w:rsidRPr="009D18E1" w:rsidRDefault="00FA442E" w:rsidP="008340D0">
            <w:pPr>
              <w:spacing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11</w:t>
            </w:r>
          </w:p>
        </w:tc>
      </w:tr>
      <w:tr w:rsidR="00FA442E" w:rsidRPr="009D18E1" w:rsidTr="008340D0">
        <w:trPr>
          <w:trHeight w:val="300"/>
          <w:jc w:val="center"/>
        </w:trPr>
        <w:tc>
          <w:tcPr>
            <w:tcW w:w="2200" w:type="dxa"/>
            <w:noWrap/>
          </w:tcPr>
          <w:p w:rsidR="00FA442E" w:rsidRPr="009D18E1" w:rsidRDefault="00FA442E" w:rsidP="008340D0">
            <w:pPr>
              <w:spacing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Glynn, N.C.</w:t>
            </w:r>
          </w:p>
        </w:tc>
        <w:tc>
          <w:tcPr>
            <w:tcW w:w="1344" w:type="dxa"/>
            <w:noWrap/>
          </w:tcPr>
          <w:p w:rsidR="00FA442E" w:rsidRPr="009D18E1" w:rsidRDefault="00FA442E" w:rsidP="008340D0">
            <w:pPr>
              <w:spacing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11</w:t>
            </w:r>
          </w:p>
        </w:tc>
      </w:tr>
      <w:tr w:rsidR="00FA442E" w:rsidRPr="009D18E1" w:rsidTr="008340D0">
        <w:trPr>
          <w:trHeight w:val="300"/>
          <w:jc w:val="center"/>
        </w:trPr>
        <w:tc>
          <w:tcPr>
            <w:tcW w:w="2200" w:type="dxa"/>
            <w:noWrap/>
          </w:tcPr>
          <w:p w:rsidR="00FA442E" w:rsidRPr="009D18E1" w:rsidRDefault="00FA442E" w:rsidP="008340D0">
            <w:pPr>
              <w:spacing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Sood, S.</w:t>
            </w:r>
          </w:p>
        </w:tc>
        <w:tc>
          <w:tcPr>
            <w:tcW w:w="1344" w:type="dxa"/>
            <w:noWrap/>
          </w:tcPr>
          <w:p w:rsidR="00FA442E" w:rsidRPr="009D18E1" w:rsidRDefault="00FA442E" w:rsidP="008340D0">
            <w:pPr>
              <w:spacing w:line="360" w:lineRule="auto"/>
              <w:jc w:val="both"/>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11</w:t>
            </w:r>
          </w:p>
        </w:tc>
      </w:tr>
    </w:tbl>
    <w:p w:rsidR="00FA442E" w:rsidRPr="00E220CF" w:rsidRDefault="00FA442E" w:rsidP="00FA442E">
      <w:pPr>
        <w:spacing w:after="0" w:line="240" w:lineRule="auto"/>
        <w:jc w:val="center"/>
        <w:rPr>
          <w:rFonts w:ascii="Times New Roman" w:hAnsi="Times New Roman" w:cs="Times New Roman"/>
          <w:lang w:eastAsia="es-ES"/>
        </w:rPr>
      </w:pPr>
      <w:r>
        <w:rPr>
          <w:rFonts w:ascii="Times New Roman" w:hAnsi="Times New Roman" w:cs="Times New Roman"/>
          <w:b/>
          <w:lang w:eastAsia="es-ES"/>
        </w:rPr>
        <w:t>Tabla 8</w:t>
      </w:r>
      <w:r w:rsidRPr="00E220CF">
        <w:rPr>
          <w:rFonts w:ascii="Times New Roman" w:hAnsi="Times New Roman" w:cs="Times New Roman"/>
          <w:b/>
          <w:lang w:eastAsia="es-ES"/>
        </w:rPr>
        <w:t xml:space="preserve">: </w:t>
      </w:r>
      <w:r w:rsidRPr="00E220CF">
        <w:rPr>
          <w:rFonts w:ascii="Times New Roman" w:hAnsi="Times New Roman" w:cs="Times New Roman"/>
          <w:lang w:eastAsia="es-ES"/>
        </w:rPr>
        <w:t>Autores más productivos (Fuente: elaboración propia).</w:t>
      </w:r>
    </w:p>
    <w:p w:rsidR="00FA442E" w:rsidRDefault="00FA442E" w:rsidP="00FA442E">
      <w:pPr>
        <w:spacing w:after="0" w:line="360" w:lineRule="auto"/>
        <w:jc w:val="both"/>
        <w:rPr>
          <w:rFonts w:ascii="Times New Roman" w:hAnsi="Times New Roman" w:cs="Times New Roman"/>
          <w:sz w:val="24"/>
          <w:szCs w:val="24"/>
        </w:rPr>
      </w:pPr>
    </w:p>
    <w:p w:rsidR="00FA442E" w:rsidRPr="009D18E1" w:rsidRDefault="00FA442E" w:rsidP="00FA442E">
      <w:pPr>
        <w:spacing w:after="0" w:line="360" w:lineRule="auto"/>
        <w:jc w:val="both"/>
        <w:rPr>
          <w:rFonts w:ascii="Times New Roman" w:hAnsi="Times New Roman" w:cs="Times New Roman"/>
          <w:sz w:val="24"/>
          <w:szCs w:val="24"/>
        </w:rPr>
      </w:pPr>
      <w:r w:rsidRPr="009D18E1">
        <w:rPr>
          <w:rFonts w:ascii="Times New Roman" w:hAnsi="Times New Roman" w:cs="Times New Roman"/>
          <w:sz w:val="24"/>
          <w:szCs w:val="24"/>
        </w:rPr>
        <w:t xml:space="preserve">Los más productivos se corresponden con investigadores localizados en universidades de múltiples territorios. Los autores identificados en los primeros lugares con un total de 12 artículos son de nacionalidad brasileña y estadounidense respectivamente. Dentro de los autores más productivos existe un predominio de aquellos con nacionalidad estadounidense, registrándose siete que proceden de este país. Todos los investigadores firmantes de comunicaciones científicas proceden del Estado de la Florida. La institución más representada fue la USDA-ARS Sugarcane Field Station con los investigadores: </w:t>
      </w:r>
      <w:r w:rsidRPr="009D18E1">
        <w:rPr>
          <w:rFonts w:ascii="Times New Roman" w:eastAsia="Times New Roman" w:hAnsi="Times New Roman" w:cs="Times New Roman"/>
          <w:color w:val="000000"/>
          <w:sz w:val="24"/>
          <w:szCs w:val="24"/>
          <w:lang w:eastAsia="es-ES"/>
        </w:rPr>
        <w:t xml:space="preserve">Glaz, B.; Comstock, J.C.; Edme, S.J.; Davidson, R.W.; Gilbert, R.A.; Glynn, N.C. y Sood, S. Los autores mencionados están asociados, en su mayoría, a la Universidad de la Florida. Del resto de los investigadores Detmann, E. y Pires, A.J.V. firman como investigadores de la </w:t>
      </w:r>
      <w:r w:rsidRPr="009D18E1">
        <w:rPr>
          <w:rFonts w:ascii="Times New Roman" w:hAnsi="Times New Roman" w:cs="Times New Roman"/>
          <w:sz w:val="24"/>
          <w:szCs w:val="24"/>
        </w:rPr>
        <w:t xml:space="preserve">Universidad Federal de Viçosa y están asociados a la entidad financiadora del </w:t>
      </w:r>
      <w:r w:rsidRPr="009D18E1">
        <w:rPr>
          <w:rFonts w:ascii="Times New Roman" w:hAnsi="Times New Roman" w:cs="Times New Roman"/>
          <w:i/>
          <w:sz w:val="24"/>
          <w:szCs w:val="24"/>
        </w:rPr>
        <w:t>Conselho Nacional de Desenvolvimento Cientifico e Tecnologico</w:t>
      </w:r>
      <w:r w:rsidRPr="009D18E1">
        <w:rPr>
          <w:rFonts w:ascii="Times New Roman" w:hAnsi="Times New Roman" w:cs="Times New Roman"/>
          <w:sz w:val="24"/>
          <w:szCs w:val="24"/>
        </w:rPr>
        <w:t xml:space="preserve"> (CNPq). El autor </w:t>
      </w:r>
      <w:r w:rsidRPr="009D18E1">
        <w:rPr>
          <w:rFonts w:ascii="Times New Roman" w:eastAsia="Times New Roman" w:hAnsi="Times New Roman" w:cs="Times New Roman"/>
          <w:color w:val="000000"/>
          <w:sz w:val="24"/>
          <w:szCs w:val="24"/>
          <w:lang w:eastAsia="es-ES"/>
        </w:rPr>
        <w:t>Doherty, W.O.S. es de nacionalidad australiana.</w:t>
      </w:r>
    </w:p>
    <w:p w:rsidR="00FA442E" w:rsidRPr="009D18E1" w:rsidRDefault="00FA442E" w:rsidP="00FA442E">
      <w:pPr>
        <w:spacing w:after="0" w:line="360" w:lineRule="auto"/>
        <w:jc w:val="both"/>
        <w:rPr>
          <w:rFonts w:ascii="Times New Roman" w:hAnsi="Times New Roman" w:cs="Times New Roman"/>
          <w:sz w:val="24"/>
          <w:szCs w:val="24"/>
        </w:rPr>
      </w:pPr>
      <w:r w:rsidRPr="009D18E1">
        <w:rPr>
          <w:rFonts w:ascii="Times New Roman" w:hAnsi="Times New Roman" w:cs="Times New Roman"/>
          <w:sz w:val="24"/>
          <w:szCs w:val="24"/>
        </w:rPr>
        <w:t xml:space="preserve">La nación más productora de comunicaciones científicas es Brasil con 619. Dicho país es reconocido como el mayor productor de caña de azúcar a nivel internacional, por lo que no es casuístico este resultado. Varios estudios destacan el protagonismo de esta nación en el sector de la producción azucarera, entre ellos destacan (Alonso y Arcilla, 2014), (Puerto y Sauera, 2015), (Samuel, et al., 2014). En segundo lugar se localiza Estados Unidos con 194 registros seguido de la India con 132. Los lugares por naciones se muestran en la Tabla </w:t>
      </w:r>
      <w:r>
        <w:rPr>
          <w:rFonts w:ascii="Times New Roman" w:hAnsi="Times New Roman" w:cs="Times New Roman"/>
          <w:sz w:val="24"/>
          <w:szCs w:val="24"/>
        </w:rPr>
        <w:t>9</w:t>
      </w:r>
      <w:r w:rsidRPr="009D18E1">
        <w:rPr>
          <w:rFonts w:ascii="Times New Roman" w:hAnsi="Times New Roman" w:cs="Times New Roman"/>
          <w:sz w:val="24"/>
          <w:szCs w:val="24"/>
        </w:rPr>
        <w:t>.</w:t>
      </w:r>
    </w:p>
    <w:tbl>
      <w:tblPr>
        <w:tblStyle w:val="Tablaconcuadrcula"/>
        <w:tblW w:w="4333" w:type="dxa"/>
        <w:jc w:val="center"/>
        <w:tblLook w:val="0000"/>
      </w:tblPr>
      <w:tblGrid>
        <w:gridCol w:w="2928"/>
        <w:gridCol w:w="1405"/>
      </w:tblGrid>
      <w:tr w:rsidR="00FA442E" w:rsidRPr="009D18E1" w:rsidTr="008340D0">
        <w:trPr>
          <w:trHeight w:val="315"/>
          <w:jc w:val="center"/>
        </w:trPr>
        <w:tc>
          <w:tcPr>
            <w:tcW w:w="2928" w:type="dxa"/>
            <w:noWrap/>
          </w:tcPr>
          <w:p w:rsidR="00FA442E" w:rsidRPr="009D18E1" w:rsidRDefault="00FA442E" w:rsidP="008340D0">
            <w:pPr>
              <w:spacing w:line="360" w:lineRule="auto"/>
              <w:rPr>
                <w:rFonts w:ascii="Times New Roman" w:eastAsia="Times New Roman" w:hAnsi="Times New Roman" w:cs="Times New Roman"/>
                <w:b/>
                <w:bCs/>
                <w:color w:val="000000"/>
                <w:sz w:val="24"/>
                <w:szCs w:val="24"/>
                <w:lang w:eastAsia="es-ES"/>
              </w:rPr>
            </w:pPr>
            <w:r w:rsidRPr="009D18E1">
              <w:rPr>
                <w:rFonts w:ascii="Times New Roman" w:eastAsia="Times New Roman" w:hAnsi="Times New Roman" w:cs="Times New Roman"/>
                <w:b/>
                <w:bCs/>
                <w:color w:val="000000"/>
                <w:sz w:val="24"/>
                <w:szCs w:val="24"/>
                <w:lang w:eastAsia="es-ES"/>
              </w:rPr>
              <w:t>Países/Territorios</w:t>
            </w:r>
          </w:p>
        </w:tc>
        <w:tc>
          <w:tcPr>
            <w:tcW w:w="1405" w:type="dxa"/>
            <w:noWrap/>
          </w:tcPr>
          <w:p w:rsidR="00FA442E" w:rsidRPr="009D18E1" w:rsidRDefault="00FA442E" w:rsidP="008340D0">
            <w:pPr>
              <w:spacing w:line="360" w:lineRule="auto"/>
              <w:rPr>
                <w:rFonts w:ascii="Times New Roman" w:eastAsia="Times New Roman" w:hAnsi="Times New Roman" w:cs="Times New Roman"/>
                <w:b/>
                <w:bCs/>
                <w:color w:val="000000"/>
                <w:sz w:val="24"/>
                <w:szCs w:val="24"/>
                <w:lang w:eastAsia="es-ES"/>
              </w:rPr>
            </w:pPr>
            <w:r w:rsidRPr="009D18E1">
              <w:rPr>
                <w:rFonts w:ascii="Times New Roman" w:eastAsia="Times New Roman" w:hAnsi="Times New Roman" w:cs="Times New Roman"/>
                <w:b/>
                <w:bCs/>
                <w:color w:val="000000"/>
                <w:sz w:val="24"/>
                <w:szCs w:val="24"/>
                <w:lang w:eastAsia="es-ES"/>
              </w:rPr>
              <w:t>Registros</w:t>
            </w:r>
          </w:p>
        </w:tc>
      </w:tr>
      <w:tr w:rsidR="00FA442E" w:rsidRPr="009D18E1" w:rsidTr="008340D0">
        <w:trPr>
          <w:trHeight w:val="315"/>
          <w:jc w:val="center"/>
        </w:trPr>
        <w:tc>
          <w:tcPr>
            <w:tcW w:w="2928" w:type="dxa"/>
            <w:noWrap/>
          </w:tcPr>
          <w:p w:rsidR="00FA442E" w:rsidRPr="009D18E1" w:rsidRDefault="00FA442E" w:rsidP="008340D0">
            <w:pPr>
              <w:spacing w:line="360" w:lineRule="auto"/>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Brasil</w:t>
            </w:r>
          </w:p>
        </w:tc>
        <w:tc>
          <w:tcPr>
            <w:tcW w:w="1405" w:type="dxa"/>
            <w:noWrap/>
          </w:tcPr>
          <w:p w:rsidR="00FA442E" w:rsidRPr="009D18E1" w:rsidRDefault="00FA442E" w:rsidP="008340D0">
            <w:pPr>
              <w:spacing w:line="360" w:lineRule="auto"/>
              <w:jc w:val="center"/>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619</w:t>
            </w:r>
          </w:p>
        </w:tc>
      </w:tr>
      <w:tr w:rsidR="00FA442E" w:rsidRPr="009D18E1" w:rsidTr="008340D0">
        <w:trPr>
          <w:trHeight w:val="315"/>
          <w:jc w:val="center"/>
        </w:trPr>
        <w:tc>
          <w:tcPr>
            <w:tcW w:w="2928" w:type="dxa"/>
            <w:noWrap/>
          </w:tcPr>
          <w:p w:rsidR="00FA442E" w:rsidRPr="009D18E1" w:rsidRDefault="00FA442E" w:rsidP="008340D0">
            <w:pPr>
              <w:spacing w:line="360" w:lineRule="auto"/>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Estados Unidos</w:t>
            </w:r>
          </w:p>
        </w:tc>
        <w:tc>
          <w:tcPr>
            <w:tcW w:w="1405" w:type="dxa"/>
            <w:noWrap/>
          </w:tcPr>
          <w:p w:rsidR="00FA442E" w:rsidRPr="009D18E1" w:rsidRDefault="00FA442E" w:rsidP="008340D0">
            <w:pPr>
              <w:spacing w:line="360" w:lineRule="auto"/>
              <w:jc w:val="center"/>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194</w:t>
            </w:r>
          </w:p>
        </w:tc>
      </w:tr>
      <w:tr w:rsidR="00FA442E" w:rsidRPr="009D18E1" w:rsidTr="008340D0">
        <w:trPr>
          <w:trHeight w:val="315"/>
          <w:jc w:val="center"/>
        </w:trPr>
        <w:tc>
          <w:tcPr>
            <w:tcW w:w="2928" w:type="dxa"/>
            <w:noWrap/>
          </w:tcPr>
          <w:p w:rsidR="00FA442E" w:rsidRPr="009D18E1" w:rsidRDefault="00FA442E" w:rsidP="008340D0">
            <w:pPr>
              <w:spacing w:line="360" w:lineRule="auto"/>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India</w:t>
            </w:r>
          </w:p>
        </w:tc>
        <w:tc>
          <w:tcPr>
            <w:tcW w:w="1405" w:type="dxa"/>
            <w:noWrap/>
          </w:tcPr>
          <w:p w:rsidR="00FA442E" w:rsidRPr="009D18E1" w:rsidRDefault="00FA442E" w:rsidP="008340D0">
            <w:pPr>
              <w:spacing w:line="360" w:lineRule="auto"/>
              <w:jc w:val="center"/>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132</w:t>
            </w:r>
          </w:p>
        </w:tc>
      </w:tr>
      <w:tr w:rsidR="00FA442E" w:rsidRPr="009D18E1" w:rsidTr="008340D0">
        <w:trPr>
          <w:trHeight w:val="315"/>
          <w:jc w:val="center"/>
        </w:trPr>
        <w:tc>
          <w:tcPr>
            <w:tcW w:w="2928" w:type="dxa"/>
            <w:noWrap/>
          </w:tcPr>
          <w:p w:rsidR="00FA442E" w:rsidRPr="009D18E1" w:rsidRDefault="00FA442E" w:rsidP="008340D0">
            <w:pPr>
              <w:spacing w:line="360" w:lineRule="auto"/>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República Popular China</w:t>
            </w:r>
          </w:p>
        </w:tc>
        <w:tc>
          <w:tcPr>
            <w:tcW w:w="1405" w:type="dxa"/>
            <w:noWrap/>
          </w:tcPr>
          <w:p w:rsidR="00FA442E" w:rsidRPr="009D18E1" w:rsidRDefault="00FA442E" w:rsidP="008340D0">
            <w:pPr>
              <w:spacing w:line="360" w:lineRule="auto"/>
              <w:jc w:val="center"/>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84</w:t>
            </w:r>
          </w:p>
        </w:tc>
      </w:tr>
      <w:tr w:rsidR="00FA442E" w:rsidRPr="009D18E1" w:rsidTr="008340D0">
        <w:trPr>
          <w:trHeight w:val="315"/>
          <w:jc w:val="center"/>
        </w:trPr>
        <w:tc>
          <w:tcPr>
            <w:tcW w:w="2928" w:type="dxa"/>
            <w:noWrap/>
          </w:tcPr>
          <w:p w:rsidR="00FA442E" w:rsidRPr="009D18E1" w:rsidRDefault="00FA442E" w:rsidP="008340D0">
            <w:pPr>
              <w:spacing w:line="360" w:lineRule="auto"/>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Australia</w:t>
            </w:r>
          </w:p>
        </w:tc>
        <w:tc>
          <w:tcPr>
            <w:tcW w:w="1405" w:type="dxa"/>
            <w:noWrap/>
          </w:tcPr>
          <w:p w:rsidR="00FA442E" w:rsidRPr="009D18E1" w:rsidRDefault="00FA442E" w:rsidP="008340D0">
            <w:pPr>
              <w:spacing w:line="360" w:lineRule="auto"/>
              <w:jc w:val="center"/>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81</w:t>
            </w:r>
          </w:p>
        </w:tc>
      </w:tr>
      <w:tr w:rsidR="00FA442E" w:rsidRPr="009D18E1" w:rsidTr="008340D0">
        <w:trPr>
          <w:trHeight w:val="315"/>
          <w:jc w:val="center"/>
        </w:trPr>
        <w:tc>
          <w:tcPr>
            <w:tcW w:w="2928" w:type="dxa"/>
            <w:noWrap/>
          </w:tcPr>
          <w:p w:rsidR="00FA442E" w:rsidRPr="009D18E1" w:rsidRDefault="00FA442E" w:rsidP="008340D0">
            <w:pPr>
              <w:spacing w:line="360" w:lineRule="auto"/>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lastRenderedPageBreak/>
              <w:t>México</w:t>
            </w:r>
          </w:p>
        </w:tc>
        <w:tc>
          <w:tcPr>
            <w:tcW w:w="1405" w:type="dxa"/>
            <w:noWrap/>
          </w:tcPr>
          <w:p w:rsidR="00FA442E" w:rsidRPr="009D18E1" w:rsidRDefault="00FA442E" w:rsidP="008340D0">
            <w:pPr>
              <w:spacing w:line="360" w:lineRule="auto"/>
              <w:jc w:val="center"/>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58</w:t>
            </w:r>
          </w:p>
        </w:tc>
      </w:tr>
      <w:tr w:rsidR="00FA442E" w:rsidRPr="009D18E1" w:rsidTr="008340D0">
        <w:trPr>
          <w:trHeight w:val="315"/>
          <w:jc w:val="center"/>
        </w:trPr>
        <w:tc>
          <w:tcPr>
            <w:tcW w:w="2928" w:type="dxa"/>
            <w:noWrap/>
          </w:tcPr>
          <w:p w:rsidR="00FA442E" w:rsidRPr="009D18E1" w:rsidRDefault="00FA442E" w:rsidP="008340D0">
            <w:pPr>
              <w:spacing w:line="360" w:lineRule="auto"/>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Alemania</w:t>
            </w:r>
          </w:p>
        </w:tc>
        <w:tc>
          <w:tcPr>
            <w:tcW w:w="1405" w:type="dxa"/>
            <w:noWrap/>
          </w:tcPr>
          <w:p w:rsidR="00FA442E" w:rsidRPr="009D18E1" w:rsidRDefault="00FA442E" w:rsidP="008340D0">
            <w:pPr>
              <w:spacing w:line="360" w:lineRule="auto"/>
              <w:jc w:val="center"/>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53</w:t>
            </w:r>
          </w:p>
        </w:tc>
      </w:tr>
      <w:tr w:rsidR="00FA442E" w:rsidRPr="009D18E1" w:rsidTr="008340D0">
        <w:trPr>
          <w:trHeight w:val="315"/>
          <w:jc w:val="center"/>
        </w:trPr>
        <w:tc>
          <w:tcPr>
            <w:tcW w:w="2928" w:type="dxa"/>
            <w:noWrap/>
          </w:tcPr>
          <w:p w:rsidR="00FA442E" w:rsidRPr="009D18E1" w:rsidRDefault="00FA442E" w:rsidP="008340D0">
            <w:pPr>
              <w:spacing w:line="360" w:lineRule="auto"/>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Francia</w:t>
            </w:r>
          </w:p>
        </w:tc>
        <w:tc>
          <w:tcPr>
            <w:tcW w:w="1405" w:type="dxa"/>
            <w:noWrap/>
          </w:tcPr>
          <w:p w:rsidR="00FA442E" w:rsidRPr="009D18E1" w:rsidRDefault="00FA442E" w:rsidP="008340D0">
            <w:pPr>
              <w:spacing w:line="360" w:lineRule="auto"/>
              <w:jc w:val="center"/>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47</w:t>
            </w:r>
          </w:p>
        </w:tc>
      </w:tr>
      <w:tr w:rsidR="00FA442E" w:rsidRPr="009D18E1" w:rsidTr="008340D0">
        <w:trPr>
          <w:trHeight w:val="315"/>
          <w:jc w:val="center"/>
        </w:trPr>
        <w:tc>
          <w:tcPr>
            <w:tcW w:w="2928" w:type="dxa"/>
            <w:noWrap/>
          </w:tcPr>
          <w:p w:rsidR="00FA442E" w:rsidRPr="009D18E1" w:rsidRDefault="00FA442E" w:rsidP="008340D0">
            <w:pPr>
              <w:spacing w:line="360" w:lineRule="auto"/>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Inglaterra</w:t>
            </w:r>
          </w:p>
        </w:tc>
        <w:tc>
          <w:tcPr>
            <w:tcW w:w="1405" w:type="dxa"/>
            <w:noWrap/>
          </w:tcPr>
          <w:p w:rsidR="00FA442E" w:rsidRPr="009D18E1" w:rsidRDefault="00FA442E" w:rsidP="008340D0">
            <w:pPr>
              <w:spacing w:line="360" w:lineRule="auto"/>
              <w:jc w:val="center"/>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43</w:t>
            </w:r>
          </w:p>
        </w:tc>
      </w:tr>
    </w:tbl>
    <w:p w:rsidR="00FA442E" w:rsidRPr="00E220CF" w:rsidRDefault="00FA442E" w:rsidP="00FA442E">
      <w:pPr>
        <w:spacing w:after="0" w:line="360" w:lineRule="auto"/>
        <w:jc w:val="center"/>
        <w:rPr>
          <w:rFonts w:ascii="Times New Roman" w:hAnsi="Times New Roman" w:cs="Times New Roman"/>
          <w:lang w:eastAsia="es-ES"/>
        </w:rPr>
      </w:pPr>
      <w:r>
        <w:rPr>
          <w:rFonts w:ascii="Times New Roman" w:hAnsi="Times New Roman" w:cs="Times New Roman"/>
          <w:b/>
          <w:lang w:eastAsia="es-ES"/>
        </w:rPr>
        <w:t>Tabla 9</w:t>
      </w:r>
      <w:r w:rsidRPr="00E220CF">
        <w:rPr>
          <w:rFonts w:ascii="Times New Roman" w:hAnsi="Times New Roman" w:cs="Times New Roman"/>
          <w:b/>
          <w:lang w:eastAsia="es-ES"/>
        </w:rPr>
        <w:t>:</w:t>
      </w:r>
      <w:r w:rsidRPr="00E220CF">
        <w:rPr>
          <w:rFonts w:ascii="Times New Roman" w:hAnsi="Times New Roman" w:cs="Times New Roman"/>
          <w:lang w:eastAsia="es-ES"/>
        </w:rPr>
        <w:t xml:space="preserve"> Países más productivos (Fuente: elaboración propia).</w:t>
      </w:r>
    </w:p>
    <w:p w:rsidR="00FA442E" w:rsidRPr="009D18E1" w:rsidRDefault="00FA442E" w:rsidP="00FA442E">
      <w:pPr>
        <w:spacing w:after="0" w:line="360" w:lineRule="auto"/>
        <w:jc w:val="both"/>
        <w:rPr>
          <w:rFonts w:ascii="Times New Roman" w:hAnsi="Times New Roman" w:cs="Times New Roman"/>
          <w:sz w:val="24"/>
          <w:szCs w:val="24"/>
        </w:rPr>
      </w:pPr>
    </w:p>
    <w:p w:rsidR="00FA442E" w:rsidRPr="009D18E1" w:rsidRDefault="00FA442E" w:rsidP="00FA442E">
      <w:pPr>
        <w:spacing w:after="0" w:line="360" w:lineRule="auto"/>
        <w:jc w:val="both"/>
        <w:rPr>
          <w:rFonts w:ascii="Times New Roman" w:hAnsi="Times New Roman" w:cs="Times New Roman"/>
          <w:sz w:val="24"/>
          <w:szCs w:val="24"/>
        </w:rPr>
      </w:pPr>
      <w:r w:rsidRPr="009D18E1">
        <w:rPr>
          <w:rFonts w:ascii="Times New Roman" w:hAnsi="Times New Roman" w:cs="Times New Roman"/>
          <w:sz w:val="24"/>
          <w:szCs w:val="24"/>
        </w:rPr>
        <w:t xml:space="preserve">La producción de artículos científicos e investigaciones relacionados con la temática Caña de Azúcar se encuentra encabezado por Brasil, representando el 36.3 % de la producción total. En segundo lugar, se encuentra Estados Unidos cuya producción representa un 11.3% del total. La producción de Brasil triplica la producción de la nación que ocupa la segunda posición. El hecho de que Brasil y la India ocupen el primer y tercer lugar respectivamente y China en cuarta posición no es un hecho casuístico, esto responde a un proyecto nacional de desarrollo de estas 3 economías emergentes que facilita la inversión de capitales para el desarrollo de la ciencia bajo el precepto de I + D + i (Investigación + Desarrollo + Innovación). Las principales instituciones productoras de comunicaciones científicas se muestran en la Tabla </w:t>
      </w:r>
      <w:r>
        <w:rPr>
          <w:rFonts w:ascii="Times New Roman" w:hAnsi="Times New Roman" w:cs="Times New Roman"/>
          <w:sz w:val="24"/>
          <w:szCs w:val="24"/>
        </w:rPr>
        <w:t>10</w:t>
      </w:r>
      <w:r w:rsidRPr="009D18E1">
        <w:rPr>
          <w:rFonts w:ascii="Times New Roman" w:hAnsi="Times New Roman" w:cs="Times New Roman"/>
          <w:sz w:val="24"/>
          <w:szCs w:val="24"/>
        </w:rPr>
        <w:t>.</w:t>
      </w:r>
    </w:p>
    <w:tbl>
      <w:tblPr>
        <w:tblW w:w="7520" w:type="dxa"/>
        <w:jc w:val="center"/>
        <w:tblInd w:w="55" w:type="dxa"/>
        <w:tblCellMar>
          <w:left w:w="70" w:type="dxa"/>
          <w:right w:w="70" w:type="dxa"/>
        </w:tblCellMar>
        <w:tblLook w:val="04A0"/>
      </w:tblPr>
      <w:tblGrid>
        <w:gridCol w:w="6292"/>
        <w:gridCol w:w="1228"/>
      </w:tblGrid>
      <w:tr w:rsidR="00FA442E" w:rsidRPr="009D18E1" w:rsidTr="008340D0">
        <w:trPr>
          <w:trHeight w:val="300"/>
          <w:jc w:val="center"/>
        </w:trPr>
        <w:tc>
          <w:tcPr>
            <w:tcW w:w="62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both"/>
              <w:rPr>
                <w:rFonts w:ascii="Times New Roman" w:eastAsia="Times New Roman" w:hAnsi="Times New Roman" w:cs="Times New Roman"/>
                <w:b/>
                <w:sz w:val="24"/>
                <w:szCs w:val="24"/>
                <w:lang w:eastAsia="es-ES"/>
              </w:rPr>
            </w:pPr>
            <w:r w:rsidRPr="009D18E1">
              <w:rPr>
                <w:rFonts w:ascii="Times New Roman" w:eastAsia="Times New Roman" w:hAnsi="Times New Roman" w:cs="Times New Roman"/>
                <w:b/>
                <w:sz w:val="24"/>
                <w:szCs w:val="24"/>
                <w:lang w:eastAsia="es-ES"/>
              </w:rPr>
              <w:t>Instituciones / Organizaciones</w:t>
            </w:r>
          </w:p>
        </w:tc>
        <w:tc>
          <w:tcPr>
            <w:tcW w:w="1228" w:type="dxa"/>
            <w:tcBorders>
              <w:top w:val="single" w:sz="4" w:space="0" w:color="auto"/>
              <w:left w:val="nil"/>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both"/>
              <w:rPr>
                <w:rFonts w:ascii="Times New Roman" w:eastAsia="Times New Roman" w:hAnsi="Times New Roman" w:cs="Times New Roman"/>
                <w:b/>
                <w:sz w:val="24"/>
                <w:szCs w:val="24"/>
                <w:lang w:eastAsia="es-ES"/>
              </w:rPr>
            </w:pPr>
            <w:r w:rsidRPr="009D18E1">
              <w:rPr>
                <w:rFonts w:ascii="Times New Roman" w:eastAsia="Times New Roman" w:hAnsi="Times New Roman" w:cs="Times New Roman"/>
                <w:b/>
                <w:sz w:val="24"/>
                <w:szCs w:val="24"/>
                <w:lang w:eastAsia="es-ES"/>
              </w:rPr>
              <w:t>Registros</w:t>
            </w:r>
          </w:p>
        </w:tc>
      </w:tr>
      <w:tr w:rsidR="00FA442E" w:rsidRPr="009D18E1" w:rsidTr="008340D0">
        <w:trPr>
          <w:trHeight w:val="300"/>
          <w:jc w:val="center"/>
        </w:trPr>
        <w:tc>
          <w:tcPr>
            <w:tcW w:w="6292" w:type="dxa"/>
            <w:tcBorders>
              <w:top w:val="nil"/>
              <w:left w:val="single" w:sz="4" w:space="0" w:color="auto"/>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both"/>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Universidade de Sao Paulo</w:t>
            </w:r>
          </w:p>
        </w:tc>
        <w:tc>
          <w:tcPr>
            <w:tcW w:w="1228" w:type="dxa"/>
            <w:tcBorders>
              <w:top w:val="nil"/>
              <w:left w:val="nil"/>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both"/>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129</w:t>
            </w:r>
          </w:p>
        </w:tc>
      </w:tr>
      <w:tr w:rsidR="00FA442E" w:rsidRPr="009D18E1" w:rsidTr="008340D0">
        <w:trPr>
          <w:trHeight w:val="300"/>
          <w:jc w:val="center"/>
        </w:trPr>
        <w:tc>
          <w:tcPr>
            <w:tcW w:w="6292" w:type="dxa"/>
            <w:tcBorders>
              <w:top w:val="nil"/>
              <w:left w:val="single" w:sz="4" w:space="0" w:color="auto"/>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both"/>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Universidade Estadual Paulista</w:t>
            </w:r>
          </w:p>
        </w:tc>
        <w:tc>
          <w:tcPr>
            <w:tcW w:w="1228" w:type="dxa"/>
            <w:tcBorders>
              <w:top w:val="nil"/>
              <w:left w:val="nil"/>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both"/>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110</w:t>
            </w:r>
          </w:p>
        </w:tc>
      </w:tr>
      <w:tr w:rsidR="00FA442E" w:rsidRPr="009D18E1" w:rsidTr="008340D0">
        <w:trPr>
          <w:trHeight w:val="300"/>
          <w:jc w:val="center"/>
        </w:trPr>
        <w:tc>
          <w:tcPr>
            <w:tcW w:w="6292" w:type="dxa"/>
            <w:tcBorders>
              <w:top w:val="nil"/>
              <w:left w:val="single" w:sz="4" w:space="0" w:color="auto"/>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both"/>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Universidade Estadual de Campinas</w:t>
            </w:r>
          </w:p>
        </w:tc>
        <w:tc>
          <w:tcPr>
            <w:tcW w:w="1228" w:type="dxa"/>
            <w:tcBorders>
              <w:top w:val="nil"/>
              <w:left w:val="nil"/>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both"/>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59</w:t>
            </w:r>
          </w:p>
        </w:tc>
      </w:tr>
      <w:tr w:rsidR="00FA442E" w:rsidRPr="009D18E1" w:rsidTr="008340D0">
        <w:trPr>
          <w:trHeight w:val="300"/>
          <w:jc w:val="center"/>
        </w:trPr>
        <w:tc>
          <w:tcPr>
            <w:tcW w:w="6292" w:type="dxa"/>
            <w:tcBorders>
              <w:top w:val="nil"/>
              <w:left w:val="single" w:sz="4" w:space="0" w:color="auto"/>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both"/>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Universidade Federal de Vicosa</w:t>
            </w:r>
          </w:p>
        </w:tc>
        <w:tc>
          <w:tcPr>
            <w:tcW w:w="1228" w:type="dxa"/>
            <w:tcBorders>
              <w:top w:val="nil"/>
              <w:left w:val="nil"/>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both"/>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55</w:t>
            </w:r>
          </w:p>
        </w:tc>
      </w:tr>
      <w:tr w:rsidR="00FA442E" w:rsidRPr="009D18E1" w:rsidTr="008340D0">
        <w:trPr>
          <w:trHeight w:val="300"/>
          <w:jc w:val="center"/>
        </w:trPr>
        <w:tc>
          <w:tcPr>
            <w:tcW w:w="6292" w:type="dxa"/>
            <w:tcBorders>
              <w:top w:val="nil"/>
              <w:left w:val="single" w:sz="4" w:space="0" w:color="auto"/>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both"/>
              <w:rPr>
                <w:rFonts w:ascii="Times New Roman" w:eastAsia="Times New Roman" w:hAnsi="Times New Roman" w:cs="Times New Roman"/>
                <w:sz w:val="24"/>
                <w:szCs w:val="24"/>
                <w:lang w:val="en-US" w:eastAsia="es-ES"/>
              </w:rPr>
            </w:pPr>
            <w:r w:rsidRPr="009D18E1">
              <w:rPr>
                <w:rFonts w:ascii="Times New Roman" w:eastAsia="Times New Roman" w:hAnsi="Times New Roman" w:cs="Times New Roman"/>
                <w:sz w:val="24"/>
                <w:szCs w:val="24"/>
                <w:lang w:val="en-US" w:eastAsia="es-ES"/>
              </w:rPr>
              <w:t>United States Department of Agriculture USDA</w:t>
            </w:r>
          </w:p>
        </w:tc>
        <w:tc>
          <w:tcPr>
            <w:tcW w:w="1228" w:type="dxa"/>
            <w:tcBorders>
              <w:top w:val="nil"/>
              <w:left w:val="nil"/>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both"/>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42</w:t>
            </w:r>
          </w:p>
        </w:tc>
      </w:tr>
      <w:tr w:rsidR="00FA442E" w:rsidRPr="009D18E1" w:rsidTr="008340D0">
        <w:trPr>
          <w:trHeight w:val="300"/>
          <w:jc w:val="center"/>
        </w:trPr>
        <w:tc>
          <w:tcPr>
            <w:tcW w:w="6292" w:type="dxa"/>
            <w:tcBorders>
              <w:top w:val="nil"/>
              <w:left w:val="single" w:sz="4" w:space="0" w:color="auto"/>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both"/>
              <w:rPr>
                <w:rFonts w:ascii="Times New Roman" w:eastAsia="Times New Roman" w:hAnsi="Times New Roman" w:cs="Times New Roman"/>
                <w:sz w:val="24"/>
                <w:szCs w:val="24"/>
                <w:lang w:val="pt-BR" w:eastAsia="es-ES"/>
              </w:rPr>
            </w:pPr>
            <w:r w:rsidRPr="009D18E1">
              <w:rPr>
                <w:rFonts w:ascii="Times New Roman" w:eastAsia="Times New Roman" w:hAnsi="Times New Roman" w:cs="Times New Roman"/>
                <w:sz w:val="24"/>
                <w:szCs w:val="24"/>
                <w:lang w:val="pt-BR" w:eastAsia="es-ES"/>
              </w:rPr>
              <w:t>Universidade Federal do Rio de Janeiro</w:t>
            </w:r>
          </w:p>
        </w:tc>
        <w:tc>
          <w:tcPr>
            <w:tcW w:w="1228" w:type="dxa"/>
            <w:tcBorders>
              <w:top w:val="nil"/>
              <w:left w:val="nil"/>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both"/>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41</w:t>
            </w:r>
          </w:p>
        </w:tc>
      </w:tr>
      <w:tr w:rsidR="00FA442E" w:rsidRPr="009D18E1" w:rsidTr="008340D0">
        <w:trPr>
          <w:trHeight w:val="300"/>
          <w:jc w:val="center"/>
        </w:trPr>
        <w:tc>
          <w:tcPr>
            <w:tcW w:w="6292" w:type="dxa"/>
            <w:tcBorders>
              <w:top w:val="nil"/>
              <w:left w:val="single" w:sz="4" w:space="0" w:color="auto"/>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both"/>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Universidade Federal de Lavras</w:t>
            </w:r>
          </w:p>
        </w:tc>
        <w:tc>
          <w:tcPr>
            <w:tcW w:w="1228" w:type="dxa"/>
            <w:tcBorders>
              <w:top w:val="nil"/>
              <w:left w:val="nil"/>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both"/>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30</w:t>
            </w:r>
          </w:p>
        </w:tc>
      </w:tr>
      <w:tr w:rsidR="00FA442E" w:rsidRPr="009D18E1" w:rsidTr="008340D0">
        <w:trPr>
          <w:trHeight w:val="300"/>
          <w:jc w:val="center"/>
        </w:trPr>
        <w:tc>
          <w:tcPr>
            <w:tcW w:w="6292" w:type="dxa"/>
            <w:tcBorders>
              <w:top w:val="nil"/>
              <w:left w:val="single" w:sz="4" w:space="0" w:color="auto"/>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both"/>
              <w:rPr>
                <w:rFonts w:ascii="Times New Roman" w:eastAsia="Times New Roman" w:hAnsi="Times New Roman" w:cs="Times New Roman"/>
                <w:sz w:val="24"/>
                <w:szCs w:val="24"/>
                <w:lang w:val="pt-BR" w:eastAsia="es-ES"/>
              </w:rPr>
            </w:pPr>
            <w:r w:rsidRPr="009D18E1">
              <w:rPr>
                <w:rFonts w:ascii="Times New Roman" w:eastAsia="Times New Roman" w:hAnsi="Times New Roman" w:cs="Times New Roman"/>
                <w:sz w:val="24"/>
                <w:szCs w:val="24"/>
                <w:lang w:val="pt-BR" w:eastAsia="es-ES"/>
              </w:rPr>
              <w:t>Empresa Brasileira de Pesquisa Agropecuaria Embrapa</w:t>
            </w:r>
          </w:p>
        </w:tc>
        <w:tc>
          <w:tcPr>
            <w:tcW w:w="1228" w:type="dxa"/>
            <w:tcBorders>
              <w:top w:val="nil"/>
              <w:left w:val="nil"/>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both"/>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28</w:t>
            </w:r>
          </w:p>
        </w:tc>
      </w:tr>
      <w:tr w:rsidR="00FA442E" w:rsidRPr="009D18E1" w:rsidTr="008340D0">
        <w:trPr>
          <w:trHeight w:val="300"/>
          <w:jc w:val="center"/>
        </w:trPr>
        <w:tc>
          <w:tcPr>
            <w:tcW w:w="6292" w:type="dxa"/>
            <w:tcBorders>
              <w:top w:val="nil"/>
              <w:left w:val="single" w:sz="4" w:space="0" w:color="auto"/>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both"/>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Universidade Federal de Sao Carlos</w:t>
            </w:r>
          </w:p>
        </w:tc>
        <w:tc>
          <w:tcPr>
            <w:tcW w:w="1228" w:type="dxa"/>
            <w:tcBorders>
              <w:top w:val="nil"/>
              <w:left w:val="nil"/>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both"/>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28</w:t>
            </w:r>
          </w:p>
        </w:tc>
      </w:tr>
      <w:tr w:rsidR="00FA442E" w:rsidRPr="009D18E1" w:rsidTr="008340D0">
        <w:trPr>
          <w:trHeight w:val="300"/>
          <w:jc w:val="center"/>
        </w:trPr>
        <w:tc>
          <w:tcPr>
            <w:tcW w:w="6292" w:type="dxa"/>
            <w:tcBorders>
              <w:top w:val="nil"/>
              <w:left w:val="single" w:sz="4" w:space="0" w:color="auto"/>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both"/>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Florida State University System</w:t>
            </w:r>
          </w:p>
        </w:tc>
        <w:tc>
          <w:tcPr>
            <w:tcW w:w="1228" w:type="dxa"/>
            <w:tcBorders>
              <w:top w:val="nil"/>
              <w:left w:val="nil"/>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both"/>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26</w:t>
            </w:r>
          </w:p>
        </w:tc>
      </w:tr>
    </w:tbl>
    <w:p w:rsidR="00FA442E" w:rsidRPr="00E220CF" w:rsidRDefault="00FA442E" w:rsidP="00FA442E">
      <w:pPr>
        <w:spacing w:after="0" w:line="240" w:lineRule="auto"/>
        <w:jc w:val="center"/>
        <w:rPr>
          <w:rFonts w:ascii="Times New Roman" w:hAnsi="Times New Roman" w:cs="Times New Roman"/>
          <w:lang w:eastAsia="es-ES"/>
        </w:rPr>
      </w:pPr>
      <w:r>
        <w:rPr>
          <w:rFonts w:ascii="Times New Roman" w:hAnsi="Times New Roman" w:cs="Times New Roman"/>
          <w:b/>
          <w:lang w:eastAsia="es-ES"/>
        </w:rPr>
        <w:t>Tabla 10</w:t>
      </w:r>
      <w:r w:rsidRPr="00E220CF">
        <w:rPr>
          <w:rFonts w:ascii="Times New Roman" w:hAnsi="Times New Roman" w:cs="Times New Roman"/>
          <w:b/>
          <w:lang w:eastAsia="es-ES"/>
        </w:rPr>
        <w:t xml:space="preserve">: </w:t>
      </w:r>
      <w:r w:rsidRPr="00E220CF">
        <w:rPr>
          <w:rFonts w:ascii="Times New Roman" w:hAnsi="Times New Roman" w:cs="Times New Roman"/>
          <w:lang w:eastAsia="es-ES"/>
        </w:rPr>
        <w:t>Instituciones más productivas (Fuente: elaboración propia).</w:t>
      </w:r>
    </w:p>
    <w:p w:rsidR="00FA442E" w:rsidRPr="009D18E1" w:rsidRDefault="00FA442E" w:rsidP="00FA442E">
      <w:pPr>
        <w:spacing w:after="0" w:line="360" w:lineRule="auto"/>
        <w:jc w:val="center"/>
        <w:rPr>
          <w:rFonts w:ascii="Times New Roman" w:hAnsi="Times New Roman" w:cs="Times New Roman"/>
          <w:sz w:val="24"/>
          <w:szCs w:val="24"/>
          <w:lang w:eastAsia="es-ES"/>
        </w:rPr>
      </w:pPr>
    </w:p>
    <w:p w:rsidR="00FA442E" w:rsidRPr="009D18E1" w:rsidRDefault="00FA442E" w:rsidP="00FA442E">
      <w:pPr>
        <w:spacing w:after="0" w:line="360" w:lineRule="auto"/>
        <w:jc w:val="both"/>
        <w:rPr>
          <w:rFonts w:ascii="Times New Roman" w:hAnsi="Times New Roman" w:cs="Times New Roman"/>
          <w:sz w:val="24"/>
          <w:szCs w:val="24"/>
        </w:rPr>
      </w:pPr>
      <w:r w:rsidRPr="009D18E1">
        <w:rPr>
          <w:rFonts w:ascii="Times New Roman" w:hAnsi="Times New Roman" w:cs="Times New Roman"/>
          <w:sz w:val="24"/>
          <w:szCs w:val="24"/>
        </w:rPr>
        <w:t xml:space="preserve">Del total de 10 instituciones productoras 8 son de origen brasileño, representando el 80% de las entidades identificadas. Los primeros cuatro lugares son ocupados por instituciones del territorio brasileño y del total se identifican 8 universidades. Los datos </w:t>
      </w:r>
      <w:r w:rsidRPr="009D18E1">
        <w:rPr>
          <w:rFonts w:ascii="Times New Roman" w:hAnsi="Times New Roman" w:cs="Times New Roman"/>
          <w:sz w:val="24"/>
          <w:szCs w:val="24"/>
        </w:rPr>
        <w:lastRenderedPageBreak/>
        <w:t xml:space="preserve">obtenidos demuestran el desarrollo de la investigación desde la academia, teniendo un gran peso en la productividad el desarrollo de estudios en programas de postgrado y proyectos de investigación. Se identifica solamente una empresa (de origen brasileño) y una organización gubernamental (Estados Unidos). </w:t>
      </w:r>
    </w:p>
    <w:p w:rsidR="00FA442E" w:rsidRPr="009D18E1" w:rsidRDefault="00FA442E" w:rsidP="00FA442E">
      <w:pPr>
        <w:spacing w:after="0" w:line="360" w:lineRule="auto"/>
        <w:jc w:val="both"/>
        <w:rPr>
          <w:rFonts w:ascii="Times New Roman" w:hAnsi="Times New Roman" w:cs="Times New Roman"/>
          <w:sz w:val="24"/>
          <w:szCs w:val="24"/>
        </w:rPr>
      </w:pPr>
      <w:r w:rsidRPr="009D18E1">
        <w:rPr>
          <w:rFonts w:ascii="Times New Roman" w:hAnsi="Times New Roman" w:cs="Times New Roman"/>
          <w:sz w:val="24"/>
          <w:szCs w:val="24"/>
        </w:rPr>
        <w:t>Las instituciones más productoras se ubican en los países más productivos. En el caso de los Estados Unidos, este resultado es producto del financiamiento de las investigaciones científicas de una economía desarrollada. El criterio anterior favorece que se desarrollen estudios sobre la temática, esencialmente en centros de investigación y universidades de Lousiana y La Florida donde se concentra la principal producción de caña de azúcar de este país.</w:t>
      </w:r>
    </w:p>
    <w:p w:rsidR="00FA442E" w:rsidRPr="009D18E1" w:rsidRDefault="00FA442E" w:rsidP="00FA442E">
      <w:pPr>
        <w:spacing w:after="0" w:line="360" w:lineRule="auto"/>
        <w:jc w:val="both"/>
        <w:rPr>
          <w:rFonts w:ascii="Times New Roman" w:hAnsi="Times New Roman" w:cs="Times New Roman"/>
          <w:sz w:val="24"/>
          <w:szCs w:val="24"/>
        </w:rPr>
      </w:pPr>
      <w:r w:rsidRPr="009D18E1">
        <w:rPr>
          <w:rFonts w:ascii="Times New Roman" w:hAnsi="Times New Roman" w:cs="Times New Roman"/>
          <w:sz w:val="24"/>
          <w:szCs w:val="24"/>
        </w:rPr>
        <w:t xml:space="preserve">La principal entidad financiadora es </w:t>
      </w:r>
      <w:r w:rsidRPr="009D18E1">
        <w:rPr>
          <w:rFonts w:ascii="Times New Roman" w:hAnsi="Times New Roman" w:cs="Times New Roman"/>
          <w:i/>
          <w:sz w:val="24"/>
          <w:szCs w:val="24"/>
        </w:rPr>
        <w:t>Conselho Nacional de Desenvolvimento Cientifico e Tecnologico</w:t>
      </w:r>
      <w:r w:rsidRPr="009D18E1">
        <w:rPr>
          <w:rFonts w:ascii="Times New Roman" w:hAnsi="Times New Roman" w:cs="Times New Roman"/>
          <w:sz w:val="24"/>
          <w:szCs w:val="24"/>
        </w:rPr>
        <w:t xml:space="preserve"> (CNPq) con un registro de 116 comunicaciones científicas, esta cifra ubica a la entidad financiadora CNPq en una supremacía absoluta con respecto a las demás que se registran. El segundo, tercer y cuarto lugar lo ocupan: </w:t>
      </w:r>
      <w:r w:rsidRPr="009D18E1">
        <w:rPr>
          <w:rFonts w:ascii="Times New Roman" w:hAnsi="Times New Roman" w:cs="Times New Roman"/>
          <w:i/>
          <w:sz w:val="24"/>
          <w:szCs w:val="24"/>
        </w:rPr>
        <w:t>Coordenacao de Aperfeicoamento de Pessoal Dd Nivel Superior</w:t>
      </w:r>
      <w:r w:rsidRPr="009D18E1">
        <w:rPr>
          <w:rFonts w:ascii="Times New Roman" w:hAnsi="Times New Roman" w:cs="Times New Roman"/>
          <w:sz w:val="24"/>
          <w:szCs w:val="24"/>
        </w:rPr>
        <w:t xml:space="preserve"> (CAPES), </w:t>
      </w:r>
      <w:r w:rsidRPr="009D18E1">
        <w:rPr>
          <w:rFonts w:ascii="Times New Roman" w:hAnsi="Times New Roman" w:cs="Times New Roman"/>
          <w:i/>
          <w:sz w:val="24"/>
          <w:szCs w:val="24"/>
        </w:rPr>
        <w:t>Fundacao de Amparo a Pesquisa do Estado de Sao Paulo</w:t>
      </w:r>
      <w:r w:rsidRPr="009D18E1">
        <w:rPr>
          <w:rFonts w:ascii="Times New Roman" w:hAnsi="Times New Roman" w:cs="Times New Roman"/>
          <w:sz w:val="24"/>
          <w:szCs w:val="24"/>
        </w:rPr>
        <w:t xml:space="preserve"> (FAPESP), </w:t>
      </w:r>
      <w:r w:rsidRPr="009D18E1">
        <w:rPr>
          <w:rFonts w:ascii="Times New Roman" w:hAnsi="Times New Roman" w:cs="Times New Roman"/>
          <w:i/>
          <w:sz w:val="24"/>
          <w:szCs w:val="24"/>
        </w:rPr>
        <w:t>Fundacao de Amparo a Pesquisa do Estado de Minas Gerais</w:t>
      </w:r>
      <w:r w:rsidRPr="009D18E1">
        <w:rPr>
          <w:rFonts w:ascii="Times New Roman" w:hAnsi="Times New Roman" w:cs="Times New Roman"/>
          <w:sz w:val="24"/>
          <w:szCs w:val="24"/>
        </w:rPr>
        <w:t xml:space="preserve"> (FAPEMIG) y </w:t>
      </w:r>
      <w:r w:rsidRPr="009D18E1">
        <w:rPr>
          <w:rFonts w:ascii="Times New Roman" w:hAnsi="Times New Roman" w:cs="Times New Roman"/>
          <w:i/>
          <w:sz w:val="24"/>
          <w:szCs w:val="24"/>
        </w:rPr>
        <w:t>National Natural Science Foundation of China</w:t>
      </w:r>
      <w:r w:rsidRPr="009D18E1">
        <w:rPr>
          <w:rFonts w:ascii="Times New Roman" w:hAnsi="Times New Roman" w:cs="Times New Roman"/>
          <w:sz w:val="24"/>
          <w:szCs w:val="24"/>
        </w:rPr>
        <w:t xml:space="preserve"> (NSFC) con registros de 69, 66 y 26 respectivamente. Las entidades financiadoras tienen una representación en un total de registros tal y como se representan en la tabla </w:t>
      </w:r>
      <w:r>
        <w:rPr>
          <w:rFonts w:ascii="Times New Roman" w:hAnsi="Times New Roman" w:cs="Times New Roman"/>
          <w:sz w:val="24"/>
          <w:szCs w:val="24"/>
        </w:rPr>
        <w:t>11</w:t>
      </w:r>
      <w:r w:rsidRPr="009D18E1">
        <w:rPr>
          <w:rFonts w:ascii="Times New Roman" w:hAnsi="Times New Roman" w:cs="Times New Roman"/>
          <w:sz w:val="24"/>
          <w:szCs w:val="24"/>
        </w:rPr>
        <w:t>.</w:t>
      </w:r>
    </w:p>
    <w:tbl>
      <w:tblPr>
        <w:tblStyle w:val="Tablaconcuadrcula"/>
        <w:tblW w:w="4465" w:type="dxa"/>
        <w:jc w:val="center"/>
        <w:tblInd w:w="-193" w:type="dxa"/>
        <w:tblLook w:val="0000"/>
      </w:tblPr>
      <w:tblGrid>
        <w:gridCol w:w="3083"/>
        <w:gridCol w:w="1382"/>
      </w:tblGrid>
      <w:tr w:rsidR="00FA442E" w:rsidRPr="009D18E1" w:rsidTr="008340D0">
        <w:trPr>
          <w:trHeight w:val="300"/>
          <w:jc w:val="center"/>
        </w:trPr>
        <w:tc>
          <w:tcPr>
            <w:tcW w:w="3083" w:type="dxa"/>
            <w:noWrap/>
          </w:tcPr>
          <w:p w:rsidR="00FA442E" w:rsidRPr="009D18E1" w:rsidRDefault="00FA442E" w:rsidP="008340D0">
            <w:pPr>
              <w:spacing w:line="360" w:lineRule="auto"/>
              <w:rPr>
                <w:rFonts w:ascii="Times New Roman" w:eastAsia="Times New Roman" w:hAnsi="Times New Roman" w:cs="Times New Roman"/>
                <w:b/>
                <w:bCs/>
                <w:color w:val="000000"/>
                <w:sz w:val="24"/>
                <w:szCs w:val="24"/>
                <w:lang w:eastAsia="es-ES"/>
              </w:rPr>
            </w:pPr>
            <w:r w:rsidRPr="009D18E1">
              <w:rPr>
                <w:rFonts w:ascii="Times New Roman" w:eastAsia="Times New Roman" w:hAnsi="Times New Roman" w:cs="Times New Roman"/>
                <w:b/>
                <w:bCs/>
                <w:color w:val="000000"/>
                <w:sz w:val="24"/>
                <w:szCs w:val="24"/>
                <w:lang w:eastAsia="es-ES"/>
              </w:rPr>
              <w:t>Entidades Financiadoras</w:t>
            </w:r>
          </w:p>
        </w:tc>
        <w:tc>
          <w:tcPr>
            <w:tcW w:w="1382" w:type="dxa"/>
            <w:noWrap/>
          </w:tcPr>
          <w:p w:rsidR="00FA442E" w:rsidRPr="009D18E1" w:rsidRDefault="00FA442E" w:rsidP="008340D0">
            <w:pPr>
              <w:spacing w:line="360" w:lineRule="auto"/>
              <w:rPr>
                <w:rFonts w:ascii="Times New Roman" w:eastAsia="Times New Roman" w:hAnsi="Times New Roman" w:cs="Times New Roman"/>
                <w:b/>
                <w:bCs/>
                <w:color w:val="000000"/>
                <w:sz w:val="24"/>
                <w:szCs w:val="24"/>
                <w:lang w:eastAsia="es-ES"/>
              </w:rPr>
            </w:pPr>
            <w:r w:rsidRPr="009D18E1">
              <w:rPr>
                <w:rFonts w:ascii="Times New Roman" w:eastAsia="Times New Roman" w:hAnsi="Times New Roman" w:cs="Times New Roman"/>
                <w:b/>
                <w:bCs/>
                <w:color w:val="000000"/>
                <w:sz w:val="24"/>
                <w:szCs w:val="24"/>
                <w:lang w:eastAsia="es-ES"/>
              </w:rPr>
              <w:t>Registros</w:t>
            </w:r>
          </w:p>
        </w:tc>
      </w:tr>
      <w:tr w:rsidR="00FA442E" w:rsidRPr="009D18E1" w:rsidTr="008340D0">
        <w:trPr>
          <w:trHeight w:val="300"/>
          <w:jc w:val="center"/>
        </w:trPr>
        <w:tc>
          <w:tcPr>
            <w:tcW w:w="3083" w:type="dxa"/>
            <w:noWrap/>
          </w:tcPr>
          <w:p w:rsidR="00FA442E" w:rsidRPr="009D18E1" w:rsidRDefault="00FA442E" w:rsidP="008340D0">
            <w:pPr>
              <w:spacing w:line="360" w:lineRule="auto"/>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CNPQ</w:t>
            </w:r>
          </w:p>
        </w:tc>
        <w:tc>
          <w:tcPr>
            <w:tcW w:w="1382" w:type="dxa"/>
            <w:noWrap/>
          </w:tcPr>
          <w:p w:rsidR="00FA442E" w:rsidRPr="009D18E1" w:rsidRDefault="00FA442E" w:rsidP="008340D0">
            <w:pPr>
              <w:spacing w:line="360" w:lineRule="auto"/>
              <w:jc w:val="center"/>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116</w:t>
            </w:r>
          </w:p>
        </w:tc>
      </w:tr>
      <w:tr w:rsidR="00FA442E" w:rsidRPr="009D18E1" w:rsidTr="008340D0">
        <w:trPr>
          <w:trHeight w:val="300"/>
          <w:jc w:val="center"/>
        </w:trPr>
        <w:tc>
          <w:tcPr>
            <w:tcW w:w="3083" w:type="dxa"/>
            <w:noWrap/>
          </w:tcPr>
          <w:p w:rsidR="00FA442E" w:rsidRPr="009D18E1" w:rsidRDefault="00FA442E" w:rsidP="008340D0">
            <w:pPr>
              <w:spacing w:line="360" w:lineRule="auto"/>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CAPES</w:t>
            </w:r>
          </w:p>
        </w:tc>
        <w:tc>
          <w:tcPr>
            <w:tcW w:w="1382" w:type="dxa"/>
            <w:noWrap/>
          </w:tcPr>
          <w:p w:rsidR="00FA442E" w:rsidRPr="009D18E1" w:rsidRDefault="00FA442E" w:rsidP="008340D0">
            <w:pPr>
              <w:spacing w:line="360" w:lineRule="auto"/>
              <w:jc w:val="center"/>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69</w:t>
            </w:r>
          </w:p>
        </w:tc>
      </w:tr>
      <w:tr w:rsidR="00FA442E" w:rsidRPr="009D18E1" w:rsidTr="008340D0">
        <w:trPr>
          <w:trHeight w:val="300"/>
          <w:jc w:val="center"/>
        </w:trPr>
        <w:tc>
          <w:tcPr>
            <w:tcW w:w="3083" w:type="dxa"/>
            <w:noWrap/>
          </w:tcPr>
          <w:p w:rsidR="00FA442E" w:rsidRPr="009D18E1" w:rsidRDefault="00FA442E" w:rsidP="008340D0">
            <w:pPr>
              <w:spacing w:line="360" w:lineRule="auto"/>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FAPESP</w:t>
            </w:r>
          </w:p>
        </w:tc>
        <w:tc>
          <w:tcPr>
            <w:tcW w:w="1382" w:type="dxa"/>
            <w:noWrap/>
          </w:tcPr>
          <w:p w:rsidR="00FA442E" w:rsidRPr="009D18E1" w:rsidRDefault="00FA442E" w:rsidP="008340D0">
            <w:pPr>
              <w:spacing w:line="360" w:lineRule="auto"/>
              <w:jc w:val="center"/>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66</w:t>
            </w:r>
          </w:p>
        </w:tc>
      </w:tr>
      <w:tr w:rsidR="00FA442E" w:rsidRPr="009D18E1" w:rsidTr="008340D0">
        <w:trPr>
          <w:trHeight w:val="300"/>
          <w:jc w:val="center"/>
        </w:trPr>
        <w:tc>
          <w:tcPr>
            <w:tcW w:w="3083" w:type="dxa"/>
            <w:noWrap/>
          </w:tcPr>
          <w:p w:rsidR="00FA442E" w:rsidRPr="009D18E1" w:rsidRDefault="00FA442E" w:rsidP="008340D0">
            <w:pPr>
              <w:spacing w:line="360" w:lineRule="auto"/>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FAPEMIG</w:t>
            </w:r>
          </w:p>
        </w:tc>
        <w:tc>
          <w:tcPr>
            <w:tcW w:w="1382" w:type="dxa"/>
            <w:noWrap/>
          </w:tcPr>
          <w:p w:rsidR="00FA442E" w:rsidRPr="009D18E1" w:rsidRDefault="00FA442E" w:rsidP="008340D0">
            <w:pPr>
              <w:spacing w:line="360" w:lineRule="auto"/>
              <w:jc w:val="center"/>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26</w:t>
            </w:r>
          </w:p>
        </w:tc>
      </w:tr>
      <w:tr w:rsidR="00FA442E" w:rsidRPr="009D18E1" w:rsidTr="008340D0">
        <w:trPr>
          <w:trHeight w:val="300"/>
          <w:jc w:val="center"/>
        </w:trPr>
        <w:tc>
          <w:tcPr>
            <w:tcW w:w="3083" w:type="dxa"/>
            <w:noWrap/>
          </w:tcPr>
          <w:p w:rsidR="00FA442E" w:rsidRPr="009D18E1" w:rsidRDefault="00FA442E" w:rsidP="008340D0">
            <w:pPr>
              <w:spacing w:line="360" w:lineRule="auto"/>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NSFC</w:t>
            </w:r>
          </w:p>
        </w:tc>
        <w:tc>
          <w:tcPr>
            <w:tcW w:w="1382" w:type="dxa"/>
            <w:noWrap/>
          </w:tcPr>
          <w:p w:rsidR="00FA442E" w:rsidRPr="009D18E1" w:rsidRDefault="00FA442E" w:rsidP="008340D0">
            <w:pPr>
              <w:spacing w:line="360" w:lineRule="auto"/>
              <w:jc w:val="center"/>
              <w:rPr>
                <w:rFonts w:ascii="Times New Roman" w:eastAsia="Times New Roman" w:hAnsi="Times New Roman" w:cs="Times New Roman"/>
                <w:color w:val="000000"/>
                <w:sz w:val="24"/>
                <w:szCs w:val="24"/>
                <w:lang w:eastAsia="es-ES"/>
              </w:rPr>
            </w:pPr>
            <w:r w:rsidRPr="009D18E1">
              <w:rPr>
                <w:rFonts w:ascii="Times New Roman" w:eastAsia="Times New Roman" w:hAnsi="Times New Roman" w:cs="Times New Roman"/>
                <w:color w:val="000000"/>
                <w:sz w:val="24"/>
                <w:szCs w:val="24"/>
                <w:lang w:eastAsia="es-ES"/>
              </w:rPr>
              <w:t>26</w:t>
            </w:r>
          </w:p>
        </w:tc>
      </w:tr>
    </w:tbl>
    <w:p w:rsidR="00FA442E" w:rsidRPr="00E220CF" w:rsidRDefault="00FA442E" w:rsidP="00FA442E">
      <w:pPr>
        <w:spacing w:after="0" w:line="240" w:lineRule="auto"/>
        <w:jc w:val="center"/>
        <w:rPr>
          <w:rFonts w:ascii="Times New Roman" w:hAnsi="Times New Roman" w:cs="Times New Roman"/>
          <w:lang w:eastAsia="es-ES"/>
        </w:rPr>
      </w:pPr>
      <w:r>
        <w:rPr>
          <w:rFonts w:ascii="Times New Roman" w:hAnsi="Times New Roman" w:cs="Times New Roman"/>
          <w:b/>
          <w:lang w:eastAsia="es-ES"/>
        </w:rPr>
        <w:t>Tabla 11</w:t>
      </w:r>
      <w:r w:rsidRPr="00E220CF">
        <w:rPr>
          <w:rFonts w:ascii="Times New Roman" w:hAnsi="Times New Roman" w:cs="Times New Roman"/>
          <w:b/>
          <w:lang w:eastAsia="es-ES"/>
        </w:rPr>
        <w:t xml:space="preserve">: </w:t>
      </w:r>
      <w:r w:rsidRPr="00E220CF">
        <w:rPr>
          <w:rFonts w:ascii="Times New Roman" w:hAnsi="Times New Roman" w:cs="Times New Roman"/>
          <w:lang w:eastAsia="es-ES"/>
        </w:rPr>
        <w:t>Entidades financiadoras más productivas (Fuente: elaboración propia).</w:t>
      </w:r>
    </w:p>
    <w:p w:rsidR="00FA442E" w:rsidRPr="009D18E1" w:rsidRDefault="00FA442E" w:rsidP="00FA442E">
      <w:pPr>
        <w:spacing w:after="0" w:line="360" w:lineRule="auto"/>
        <w:jc w:val="center"/>
        <w:rPr>
          <w:rFonts w:ascii="Times New Roman" w:hAnsi="Times New Roman" w:cs="Times New Roman"/>
          <w:sz w:val="24"/>
          <w:szCs w:val="24"/>
        </w:rPr>
      </w:pPr>
    </w:p>
    <w:p w:rsidR="00FA442E" w:rsidRPr="009D18E1" w:rsidRDefault="00FA442E" w:rsidP="00FA442E">
      <w:pPr>
        <w:spacing w:after="0" w:line="360" w:lineRule="auto"/>
        <w:jc w:val="both"/>
        <w:rPr>
          <w:rFonts w:ascii="Times New Roman" w:hAnsi="Times New Roman" w:cs="Times New Roman"/>
          <w:sz w:val="24"/>
          <w:szCs w:val="24"/>
        </w:rPr>
      </w:pPr>
      <w:r w:rsidRPr="009D18E1">
        <w:rPr>
          <w:rFonts w:ascii="Times New Roman" w:hAnsi="Times New Roman" w:cs="Times New Roman"/>
          <w:sz w:val="24"/>
          <w:szCs w:val="24"/>
        </w:rPr>
        <w:t xml:space="preserve">Con la excepción de NSFC el resto de las entidades financiadoras son de origen brasileño. Las entidades financiadoras identificadas ofrecen y financian proyectos de investigación en múltiples áreas del conocimiento. El hecho que cuatro de las entidades pertenezcan a Brasil ratifica y afianza el desarrollo científico que ha alcanzado el país </w:t>
      </w:r>
      <w:r w:rsidRPr="009D18E1">
        <w:rPr>
          <w:rFonts w:ascii="Times New Roman" w:hAnsi="Times New Roman" w:cs="Times New Roman"/>
          <w:sz w:val="24"/>
          <w:szCs w:val="24"/>
        </w:rPr>
        <w:lastRenderedPageBreak/>
        <w:t>latinoamericano en los últimos años. Actualmente la nación oferta programas maestrías y doctorados potenciando el desarrollo de la ciencia.</w:t>
      </w:r>
    </w:p>
    <w:p w:rsidR="00FA442E" w:rsidRPr="009D18E1" w:rsidRDefault="00FA442E" w:rsidP="00FA442E">
      <w:pPr>
        <w:spacing w:after="0" w:line="360" w:lineRule="auto"/>
        <w:jc w:val="both"/>
        <w:rPr>
          <w:rFonts w:ascii="Times New Roman" w:hAnsi="Times New Roman" w:cs="Times New Roman"/>
          <w:sz w:val="24"/>
          <w:szCs w:val="24"/>
        </w:rPr>
      </w:pPr>
      <w:r w:rsidRPr="009D18E1">
        <w:rPr>
          <w:rFonts w:ascii="Times New Roman" w:hAnsi="Times New Roman" w:cs="Times New Roman"/>
          <w:sz w:val="24"/>
          <w:szCs w:val="24"/>
        </w:rPr>
        <w:t xml:space="preserve">La revista más productiva identificada en el estudio es </w:t>
      </w:r>
      <w:r w:rsidRPr="009D18E1">
        <w:rPr>
          <w:rFonts w:ascii="Times New Roman" w:eastAsia="Times New Roman" w:hAnsi="Times New Roman" w:cs="Times New Roman"/>
          <w:sz w:val="24"/>
          <w:szCs w:val="24"/>
          <w:lang w:eastAsia="es-ES"/>
        </w:rPr>
        <w:t>International Sugar Journal</w:t>
      </w:r>
      <w:r w:rsidRPr="009D18E1">
        <w:rPr>
          <w:rFonts w:ascii="Times New Roman" w:hAnsi="Times New Roman" w:cs="Times New Roman"/>
          <w:sz w:val="24"/>
          <w:szCs w:val="24"/>
        </w:rPr>
        <w:t xml:space="preserve"> con un total de 114 artículos identificados en el período seleccionado. El segundo lugar lo ocupa la </w:t>
      </w:r>
      <w:r w:rsidRPr="009D18E1">
        <w:rPr>
          <w:rFonts w:ascii="Times New Roman" w:eastAsia="Times New Roman" w:hAnsi="Times New Roman" w:cs="Times New Roman"/>
          <w:sz w:val="24"/>
          <w:szCs w:val="24"/>
          <w:lang w:eastAsia="es-ES"/>
        </w:rPr>
        <w:t>Brazilian Journal of Animal Science</w:t>
      </w:r>
      <w:r w:rsidRPr="009D18E1">
        <w:rPr>
          <w:rFonts w:ascii="Times New Roman" w:hAnsi="Times New Roman" w:cs="Times New Roman"/>
          <w:sz w:val="24"/>
          <w:szCs w:val="24"/>
        </w:rPr>
        <w:t xml:space="preserve"> con 61 y en tercer lugar aparece v con 54 registros. En la Tabla </w:t>
      </w:r>
      <w:r>
        <w:rPr>
          <w:rFonts w:ascii="Times New Roman" w:hAnsi="Times New Roman" w:cs="Times New Roman"/>
          <w:sz w:val="24"/>
          <w:szCs w:val="24"/>
        </w:rPr>
        <w:t>12</w:t>
      </w:r>
      <w:r w:rsidRPr="009D18E1">
        <w:rPr>
          <w:rFonts w:ascii="Times New Roman" w:hAnsi="Times New Roman" w:cs="Times New Roman"/>
          <w:sz w:val="24"/>
          <w:szCs w:val="24"/>
        </w:rPr>
        <w:t xml:space="preserve"> se observan las revistas más productivas establecidas en un ranking descendente.</w:t>
      </w:r>
    </w:p>
    <w:tbl>
      <w:tblPr>
        <w:tblW w:w="6830" w:type="dxa"/>
        <w:jc w:val="center"/>
        <w:tblCellMar>
          <w:left w:w="70" w:type="dxa"/>
          <w:right w:w="70" w:type="dxa"/>
        </w:tblCellMar>
        <w:tblLook w:val="04A0"/>
      </w:tblPr>
      <w:tblGrid>
        <w:gridCol w:w="5437"/>
        <w:gridCol w:w="1393"/>
      </w:tblGrid>
      <w:tr w:rsidR="00FA442E" w:rsidRPr="009D18E1" w:rsidTr="008340D0">
        <w:trPr>
          <w:trHeight w:val="300"/>
          <w:jc w:val="center"/>
        </w:trPr>
        <w:tc>
          <w:tcPr>
            <w:tcW w:w="54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both"/>
              <w:rPr>
                <w:rFonts w:ascii="Times New Roman" w:eastAsia="Times New Roman" w:hAnsi="Times New Roman" w:cs="Times New Roman"/>
                <w:b/>
                <w:sz w:val="24"/>
                <w:szCs w:val="24"/>
                <w:lang w:eastAsia="es-ES"/>
              </w:rPr>
            </w:pPr>
            <w:r w:rsidRPr="009D18E1">
              <w:rPr>
                <w:rFonts w:ascii="Times New Roman" w:eastAsia="Times New Roman" w:hAnsi="Times New Roman" w:cs="Times New Roman"/>
                <w:b/>
                <w:sz w:val="24"/>
                <w:szCs w:val="24"/>
                <w:lang w:eastAsia="es-ES"/>
              </w:rPr>
              <w:t>Títulos de fuentes</w:t>
            </w:r>
          </w:p>
        </w:tc>
        <w:tc>
          <w:tcPr>
            <w:tcW w:w="1393" w:type="dxa"/>
            <w:tcBorders>
              <w:top w:val="single" w:sz="4" w:space="0" w:color="auto"/>
              <w:left w:val="nil"/>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both"/>
              <w:rPr>
                <w:rFonts w:ascii="Times New Roman" w:eastAsia="Times New Roman" w:hAnsi="Times New Roman" w:cs="Times New Roman"/>
                <w:b/>
                <w:sz w:val="24"/>
                <w:szCs w:val="24"/>
                <w:lang w:eastAsia="es-ES"/>
              </w:rPr>
            </w:pPr>
            <w:r w:rsidRPr="009D18E1">
              <w:rPr>
                <w:rFonts w:ascii="Times New Roman" w:eastAsia="Times New Roman" w:hAnsi="Times New Roman" w:cs="Times New Roman"/>
                <w:b/>
                <w:sz w:val="24"/>
                <w:szCs w:val="24"/>
                <w:lang w:eastAsia="es-ES"/>
              </w:rPr>
              <w:t>Registros</w:t>
            </w:r>
          </w:p>
        </w:tc>
      </w:tr>
      <w:tr w:rsidR="00FA442E" w:rsidRPr="009D18E1" w:rsidTr="008340D0">
        <w:trPr>
          <w:trHeight w:val="300"/>
          <w:jc w:val="center"/>
        </w:trPr>
        <w:tc>
          <w:tcPr>
            <w:tcW w:w="5437" w:type="dxa"/>
            <w:tcBorders>
              <w:top w:val="nil"/>
              <w:left w:val="single" w:sz="4" w:space="0" w:color="auto"/>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both"/>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International Sugar Journal</w:t>
            </w:r>
          </w:p>
        </w:tc>
        <w:tc>
          <w:tcPr>
            <w:tcW w:w="1393" w:type="dxa"/>
            <w:tcBorders>
              <w:top w:val="nil"/>
              <w:left w:val="nil"/>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center"/>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114</w:t>
            </w:r>
          </w:p>
        </w:tc>
      </w:tr>
      <w:tr w:rsidR="00FA442E" w:rsidRPr="009D18E1" w:rsidTr="008340D0">
        <w:trPr>
          <w:trHeight w:val="300"/>
          <w:jc w:val="center"/>
        </w:trPr>
        <w:tc>
          <w:tcPr>
            <w:tcW w:w="5437" w:type="dxa"/>
            <w:tcBorders>
              <w:top w:val="nil"/>
              <w:left w:val="single" w:sz="4" w:space="0" w:color="auto"/>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both"/>
              <w:rPr>
                <w:rFonts w:ascii="Times New Roman" w:eastAsia="Times New Roman" w:hAnsi="Times New Roman" w:cs="Times New Roman"/>
                <w:sz w:val="24"/>
                <w:szCs w:val="24"/>
                <w:lang w:val="en-US" w:eastAsia="es-ES"/>
              </w:rPr>
            </w:pPr>
            <w:r w:rsidRPr="009D18E1">
              <w:rPr>
                <w:rFonts w:ascii="Times New Roman" w:eastAsia="Times New Roman" w:hAnsi="Times New Roman" w:cs="Times New Roman"/>
                <w:sz w:val="24"/>
                <w:szCs w:val="24"/>
                <w:lang w:val="en-US" w:eastAsia="es-ES"/>
              </w:rPr>
              <w:t>Brazilian Journal of Animal Science</w:t>
            </w:r>
          </w:p>
        </w:tc>
        <w:tc>
          <w:tcPr>
            <w:tcW w:w="1393" w:type="dxa"/>
            <w:tcBorders>
              <w:top w:val="nil"/>
              <w:left w:val="nil"/>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center"/>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61</w:t>
            </w:r>
          </w:p>
        </w:tc>
      </w:tr>
      <w:tr w:rsidR="00FA442E" w:rsidRPr="009D18E1" w:rsidTr="008340D0">
        <w:trPr>
          <w:trHeight w:val="300"/>
          <w:jc w:val="center"/>
        </w:trPr>
        <w:tc>
          <w:tcPr>
            <w:tcW w:w="5437" w:type="dxa"/>
            <w:tcBorders>
              <w:top w:val="nil"/>
              <w:left w:val="single" w:sz="4" w:space="0" w:color="auto"/>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both"/>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Sugar Tech</w:t>
            </w:r>
          </w:p>
        </w:tc>
        <w:tc>
          <w:tcPr>
            <w:tcW w:w="1393" w:type="dxa"/>
            <w:tcBorders>
              <w:top w:val="nil"/>
              <w:left w:val="nil"/>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center"/>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54</w:t>
            </w:r>
          </w:p>
        </w:tc>
      </w:tr>
      <w:tr w:rsidR="00FA442E" w:rsidRPr="009D18E1" w:rsidTr="008340D0">
        <w:trPr>
          <w:trHeight w:val="300"/>
          <w:jc w:val="center"/>
        </w:trPr>
        <w:tc>
          <w:tcPr>
            <w:tcW w:w="5437" w:type="dxa"/>
            <w:tcBorders>
              <w:top w:val="nil"/>
              <w:left w:val="single" w:sz="4" w:space="0" w:color="auto"/>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both"/>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Bioresource Technology</w:t>
            </w:r>
          </w:p>
        </w:tc>
        <w:tc>
          <w:tcPr>
            <w:tcW w:w="1393" w:type="dxa"/>
            <w:tcBorders>
              <w:top w:val="nil"/>
              <w:left w:val="nil"/>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center"/>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50</w:t>
            </w:r>
          </w:p>
        </w:tc>
      </w:tr>
      <w:tr w:rsidR="00FA442E" w:rsidRPr="009D18E1" w:rsidTr="008340D0">
        <w:trPr>
          <w:trHeight w:val="300"/>
          <w:jc w:val="center"/>
        </w:trPr>
        <w:tc>
          <w:tcPr>
            <w:tcW w:w="5437" w:type="dxa"/>
            <w:tcBorders>
              <w:top w:val="nil"/>
              <w:left w:val="single" w:sz="4" w:space="0" w:color="auto"/>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both"/>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Semina Ciencias Agrarias</w:t>
            </w:r>
          </w:p>
        </w:tc>
        <w:tc>
          <w:tcPr>
            <w:tcW w:w="1393" w:type="dxa"/>
            <w:tcBorders>
              <w:top w:val="nil"/>
              <w:left w:val="nil"/>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center"/>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29</w:t>
            </w:r>
          </w:p>
        </w:tc>
      </w:tr>
      <w:tr w:rsidR="00FA442E" w:rsidRPr="009D18E1" w:rsidTr="008340D0">
        <w:trPr>
          <w:trHeight w:val="300"/>
          <w:jc w:val="center"/>
        </w:trPr>
        <w:tc>
          <w:tcPr>
            <w:tcW w:w="5437" w:type="dxa"/>
            <w:tcBorders>
              <w:top w:val="nil"/>
              <w:left w:val="single" w:sz="4" w:space="0" w:color="auto"/>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both"/>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Biomass Bioenergy</w:t>
            </w:r>
          </w:p>
        </w:tc>
        <w:tc>
          <w:tcPr>
            <w:tcW w:w="1393" w:type="dxa"/>
            <w:tcBorders>
              <w:top w:val="nil"/>
              <w:left w:val="nil"/>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center"/>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22</w:t>
            </w:r>
          </w:p>
        </w:tc>
      </w:tr>
      <w:tr w:rsidR="00FA442E" w:rsidRPr="009D18E1" w:rsidTr="008340D0">
        <w:trPr>
          <w:trHeight w:val="300"/>
          <w:jc w:val="center"/>
        </w:trPr>
        <w:tc>
          <w:tcPr>
            <w:tcW w:w="5437" w:type="dxa"/>
            <w:tcBorders>
              <w:top w:val="nil"/>
              <w:left w:val="single" w:sz="4" w:space="0" w:color="auto"/>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both"/>
              <w:rPr>
                <w:rFonts w:ascii="Times New Roman" w:eastAsia="Times New Roman" w:hAnsi="Times New Roman" w:cs="Times New Roman"/>
                <w:sz w:val="24"/>
                <w:szCs w:val="24"/>
                <w:lang w:val="en-US" w:eastAsia="es-ES"/>
              </w:rPr>
            </w:pPr>
            <w:r w:rsidRPr="009D18E1">
              <w:rPr>
                <w:rFonts w:ascii="Times New Roman" w:eastAsia="Times New Roman" w:hAnsi="Times New Roman" w:cs="Times New Roman"/>
                <w:sz w:val="24"/>
                <w:szCs w:val="24"/>
                <w:lang w:val="en-US" w:eastAsia="es-ES"/>
              </w:rPr>
              <w:t>Journal of Agricultural and Food Chemistry</w:t>
            </w:r>
          </w:p>
        </w:tc>
        <w:tc>
          <w:tcPr>
            <w:tcW w:w="1393" w:type="dxa"/>
            <w:tcBorders>
              <w:top w:val="nil"/>
              <w:left w:val="nil"/>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center"/>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22</w:t>
            </w:r>
          </w:p>
        </w:tc>
      </w:tr>
      <w:tr w:rsidR="00FA442E" w:rsidRPr="009D18E1" w:rsidTr="008340D0">
        <w:trPr>
          <w:trHeight w:val="300"/>
          <w:jc w:val="center"/>
        </w:trPr>
        <w:tc>
          <w:tcPr>
            <w:tcW w:w="5437" w:type="dxa"/>
            <w:tcBorders>
              <w:top w:val="nil"/>
              <w:left w:val="single" w:sz="4" w:space="0" w:color="auto"/>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both"/>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Industrial Crops and Products</w:t>
            </w:r>
          </w:p>
        </w:tc>
        <w:tc>
          <w:tcPr>
            <w:tcW w:w="1393" w:type="dxa"/>
            <w:tcBorders>
              <w:top w:val="nil"/>
              <w:left w:val="nil"/>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center"/>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21</w:t>
            </w:r>
          </w:p>
        </w:tc>
      </w:tr>
      <w:tr w:rsidR="00FA442E" w:rsidRPr="009D18E1" w:rsidTr="008340D0">
        <w:trPr>
          <w:trHeight w:val="300"/>
          <w:jc w:val="center"/>
        </w:trPr>
        <w:tc>
          <w:tcPr>
            <w:tcW w:w="5437" w:type="dxa"/>
            <w:tcBorders>
              <w:top w:val="nil"/>
              <w:left w:val="single" w:sz="4" w:space="0" w:color="auto"/>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both"/>
              <w:rPr>
                <w:rFonts w:ascii="Times New Roman" w:eastAsia="Times New Roman" w:hAnsi="Times New Roman" w:cs="Times New Roman"/>
                <w:sz w:val="24"/>
                <w:szCs w:val="24"/>
                <w:lang w:val="pt-BR" w:eastAsia="es-ES"/>
              </w:rPr>
            </w:pPr>
            <w:r w:rsidRPr="009D18E1">
              <w:rPr>
                <w:rFonts w:ascii="Times New Roman" w:eastAsia="Times New Roman" w:hAnsi="Times New Roman" w:cs="Times New Roman"/>
                <w:sz w:val="24"/>
                <w:szCs w:val="24"/>
                <w:lang w:val="pt-BR" w:eastAsia="es-ES"/>
              </w:rPr>
              <w:t>Revista Brasileira de Ciencia do Solo</w:t>
            </w:r>
          </w:p>
        </w:tc>
        <w:tc>
          <w:tcPr>
            <w:tcW w:w="1393" w:type="dxa"/>
            <w:tcBorders>
              <w:top w:val="nil"/>
              <w:left w:val="nil"/>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center"/>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20</w:t>
            </w:r>
          </w:p>
        </w:tc>
      </w:tr>
      <w:tr w:rsidR="00FA442E" w:rsidRPr="009D18E1" w:rsidTr="008340D0">
        <w:trPr>
          <w:trHeight w:val="300"/>
          <w:jc w:val="center"/>
        </w:trPr>
        <w:tc>
          <w:tcPr>
            <w:tcW w:w="5437" w:type="dxa"/>
            <w:tcBorders>
              <w:top w:val="nil"/>
              <w:left w:val="single" w:sz="4" w:space="0" w:color="auto"/>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both"/>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Quimica Nova</w:t>
            </w:r>
          </w:p>
        </w:tc>
        <w:tc>
          <w:tcPr>
            <w:tcW w:w="1393" w:type="dxa"/>
            <w:tcBorders>
              <w:top w:val="nil"/>
              <w:left w:val="nil"/>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center"/>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19</w:t>
            </w:r>
          </w:p>
        </w:tc>
      </w:tr>
      <w:tr w:rsidR="00FA442E" w:rsidRPr="009D18E1" w:rsidTr="008340D0">
        <w:trPr>
          <w:trHeight w:val="300"/>
          <w:jc w:val="center"/>
        </w:trPr>
        <w:tc>
          <w:tcPr>
            <w:tcW w:w="5437" w:type="dxa"/>
            <w:tcBorders>
              <w:top w:val="nil"/>
              <w:left w:val="single" w:sz="4" w:space="0" w:color="auto"/>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both"/>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Listy Cukrovarnicke a Reparske</w:t>
            </w:r>
          </w:p>
        </w:tc>
        <w:tc>
          <w:tcPr>
            <w:tcW w:w="1393" w:type="dxa"/>
            <w:tcBorders>
              <w:top w:val="nil"/>
              <w:left w:val="nil"/>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center"/>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17</w:t>
            </w:r>
          </w:p>
        </w:tc>
      </w:tr>
      <w:tr w:rsidR="00FA442E" w:rsidRPr="009D18E1" w:rsidTr="008340D0">
        <w:trPr>
          <w:trHeight w:val="300"/>
          <w:jc w:val="center"/>
        </w:trPr>
        <w:tc>
          <w:tcPr>
            <w:tcW w:w="5437" w:type="dxa"/>
            <w:tcBorders>
              <w:top w:val="nil"/>
              <w:left w:val="single" w:sz="4" w:space="0" w:color="auto"/>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both"/>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Journal of Plant Registrations</w:t>
            </w:r>
          </w:p>
        </w:tc>
        <w:tc>
          <w:tcPr>
            <w:tcW w:w="1393" w:type="dxa"/>
            <w:tcBorders>
              <w:top w:val="nil"/>
              <w:left w:val="nil"/>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center"/>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16</w:t>
            </w:r>
          </w:p>
        </w:tc>
      </w:tr>
      <w:tr w:rsidR="00FA442E" w:rsidRPr="009D18E1" w:rsidTr="008340D0">
        <w:trPr>
          <w:trHeight w:val="300"/>
          <w:jc w:val="center"/>
        </w:trPr>
        <w:tc>
          <w:tcPr>
            <w:tcW w:w="5437" w:type="dxa"/>
            <w:tcBorders>
              <w:top w:val="nil"/>
              <w:left w:val="single" w:sz="4" w:space="0" w:color="auto"/>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both"/>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Bioscience Journal</w:t>
            </w:r>
          </w:p>
        </w:tc>
        <w:tc>
          <w:tcPr>
            <w:tcW w:w="1393" w:type="dxa"/>
            <w:tcBorders>
              <w:top w:val="nil"/>
              <w:left w:val="nil"/>
              <w:bottom w:val="single" w:sz="4" w:space="0" w:color="auto"/>
              <w:right w:val="single" w:sz="4" w:space="0" w:color="auto"/>
            </w:tcBorders>
            <w:shd w:val="clear" w:color="auto" w:fill="auto"/>
            <w:noWrap/>
            <w:vAlign w:val="bottom"/>
          </w:tcPr>
          <w:p w:rsidR="00FA442E" w:rsidRPr="009D18E1" w:rsidRDefault="00FA442E" w:rsidP="008340D0">
            <w:pPr>
              <w:spacing w:after="0" w:line="360" w:lineRule="auto"/>
              <w:jc w:val="center"/>
              <w:rPr>
                <w:rFonts w:ascii="Times New Roman" w:eastAsia="Times New Roman" w:hAnsi="Times New Roman" w:cs="Times New Roman"/>
                <w:sz w:val="24"/>
                <w:szCs w:val="24"/>
                <w:lang w:eastAsia="es-ES"/>
              </w:rPr>
            </w:pPr>
            <w:r w:rsidRPr="009D18E1">
              <w:rPr>
                <w:rFonts w:ascii="Times New Roman" w:eastAsia="Times New Roman" w:hAnsi="Times New Roman" w:cs="Times New Roman"/>
                <w:sz w:val="24"/>
                <w:szCs w:val="24"/>
                <w:lang w:eastAsia="es-ES"/>
              </w:rPr>
              <w:t>15</w:t>
            </w:r>
          </w:p>
        </w:tc>
      </w:tr>
    </w:tbl>
    <w:p w:rsidR="00FA442E" w:rsidRPr="00E220CF" w:rsidRDefault="00FA442E" w:rsidP="00FA442E">
      <w:pPr>
        <w:spacing w:after="0" w:line="360" w:lineRule="auto"/>
        <w:jc w:val="center"/>
        <w:rPr>
          <w:rFonts w:ascii="Times New Roman" w:hAnsi="Times New Roman" w:cs="Times New Roman"/>
          <w:lang w:eastAsia="es-ES"/>
        </w:rPr>
      </w:pPr>
      <w:r w:rsidRPr="00E220CF">
        <w:rPr>
          <w:rFonts w:ascii="Times New Roman" w:hAnsi="Times New Roman" w:cs="Times New Roman"/>
          <w:b/>
          <w:lang w:eastAsia="es-ES"/>
        </w:rPr>
        <w:t xml:space="preserve">Tabla 12: </w:t>
      </w:r>
      <w:r w:rsidRPr="00E220CF">
        <w:rPr>
          <w:rFonts w:ascii="Times New Roman" w:hAnsi="Times New Roman" w:cs="Times New Roman"/>
          <w:lang w:eastAsia="es-ES"/>
        </w:rPr>
        <w:t>Revistas más productivas (Fuente: elaboración propia).</w:t>
      </w:r>
    </w:p>
    <w:p w:rsidR="00FA442E" w:rsidRPr="009D18E1" w:rsidRDefault="00FA442E" w:rsidP="00FA442E">
      <w:pPr>
        <w:spacing w:after="0" w:line="360" w:lineRule="auto"/>
        <w:jc w:val="both"/>
        <w:rPr>
          <w:rFonts w:ascii="Times New Roman" w:hAnsi="Times New Roman" w:cs="Times New Roman"/>
          <w:sz w:val="24"/>
          <w:szCs w:val="24"/>
        </w:rPr>
      </w:pPr>
    </w:p>
    <w:p w:rsidR="00FA442E" w:rsidRPr="009D18E1" w:rsidRDefault="00FA442E" w:rsidP="00FA442E">
      <w:pPr>
        <w:spacing w:after="0" w:line="360" w:lineRule="auto"/>
        <w:jc w:val="both"/>
        <w:rPr>
          <w:rFonts w:ascii="Times New Roman" w:hAnsi="Times New Roman" w:cs="Times New Roman"/>
          <w:sz w:val="24"/>
          <w:szCs w:val="24"/>
        </w:rPr>
      </w:pPr>
      <w:r w:rsidRPr="009D18E1">
        <w:rPr>
          <w:rFonts w:ascii="Times New Roman" w:hAnsi="Times New Roman" w:cs="Times New Roman"/>
          <w:sz w:val="24"/>
          <w:szCs w:val="24"/>
        </w:rPr>
        <w:t xml:space="preserve">Para comprender la relación de las publicaciones se emplea el modelo matemático de Bradford. Se toman todos los registros de cada una de las revistas o títulos de fuentes identificados. Se suman todos los artículos y se obtiene un total de 1707, este resultado es dividido entre tres ya que son las áreas que se desean representar y se obtiene como resultado 569 artículos por zonas aproximadamente. Se coloca en cada área valores entre 538 y 605 artículos con el objetivo de ponderar cada una. Se representan los resultados en un gráfico que muestra la zona núcleo y las demás zonas. La representación del modelo puede observarse en la Ilustración </w:t>
      </w:r>
      <w:r>
        <w:rPr>
          <w:rFonts w:ascii="Times New Roman" w:hAnsi="Times New Roman" w:cs="Times New Roman"/>
          <w:sz w:val="24"/>
          <w:szCs w:val="24"/>
        </w:rPr>
        <w:t>4</w:t>
      </w:r>
      <w:r w:rsidRPr="009D18E1">
        <w:rPr>
          <w:rFonts w:ascii="Times New Roman" w:hAnsi="Times New Roman" w:cs="Times New Roman"/>
          <w:sz w:val="24"/>
          <w:szCs w:val="24"/>
        </w:rPr>
        <w:t>.</w:t>
      </w:r>
    </w:p>
    <w:p w:rsidR="00FA442E" w:rsidRPr="009D18E1" w:rsidRDefault="00FA442E" w:rsidP="00FA442E">
      <w:pPr>
        <w:spacing w:after="0" w:line="360" w:lineRule="auto"/>
        <w:jc w:val="center"/>
        <w:rPr>
          <w:rFonts w:ascii="Times New Roman" w:hAnsi="Times New Roman" w:cs="Times New Roman"/>
          <w:sz w:val="24"/>
          <w:szCs w:val="24"/>
        </w:rPr>
      </w:pPr>
      <w:r w:rsidRPr="009D18E1">
        <w:rPr>
          <w:rFonts w:ascii="Times New Roman" w:hAnsi="Times New Roman" w:cs="Times New Roman"/>
          <w:noProof/>
          <w:sz w:val="24"/>
          <w:szCs w:val="24"/>
          <w:lang w:eastAsia="es-ES"/>
        </w:rPr>
        <w:lastRenderedPageBreak/>
        <w:drawing>
          <wp:inline distT="0" distB="0" distL="0" distR="0">
            <wp:extent cx="3907766" cy="2747068"/>
            <wp:effectExtent l="19050" t="0" r="0" b="0"/>
            <wp:docPr id="5" name="Imagen 2" descr="Descripción: C:\Users\Eduardo\Desktop\Luis Ernesto\Centro Azucar\CENTRO AZUCAR\ANALISIS\Braf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C:\Users\Eduardo\Desktop\Luis Ernesto\Centro Azucar\CENTRO AZUCAR\ANALISIS\Braford.jpg"/>
                    <pic:cNvPicPr>
                      <a:picLocks noChangeAspect="1" noChangeArrowheads="1"/>
                    </pic:cNvPicPr>
                  </pic:nvPicPr>
                  <pic:blipFill>
                    <a:blip r:embed="rId13" cstate="print"/>
                    <a:srcRect l="6441" t="4662" r="5763" b="11630"/>
                    <a:stretch>
                      <a:fillRect/>
                    </a:stretch>
                  </pic:blipFill>
                  <pic:spPr bwMode="auto">
                    <a:xfrm>
                      <a:off x="0" y="0"/>
                      <a:ext cx="3924528" cy="2758851"/>
                    </a:xfrm>
                    <a:prstGeom prst="rect">
                      <a:avLst/>
                    </a:prstGeom>
                    <a:noFill/>
                    <a:ln w="9525">
                      <a:noFill/>
                      <a:miter lim="800000"/>
                      <a:headEnd/>
                      <a:tailEnd/>
                    </a:ln>
                  </pic:spPr>
                </pic:pic>
              </a:graphicData>
            </a:graphic>
          </wp:inline>
        </w:drawing>
      </w:r>
    </w:p>
    <w:p w:rsidR="00FA442E" w:rsidRPr="00917090" w:rsidRDefault="00FA442E" w:rsidP="00FA442E">
      <w:pPr>
        <w:spacing w:after="0" w:line="240" w:lineRule="auto"/>
        <w:jc w:val="center"/>
        <w:rPr>
          <w:rFonts w:ascii="Times New Roman" w:hAnsi="Times New Roman" w:cs="Times New Roman"/>
        </w:rPr>
      </w:pPr>
      <w:r w:rsidRPr="00917090">
        <w:rPr>
          <w:rFonts w:ascii="Times New Roman" w:hAnsi="Times New Roman" w:cs="Times New Roman"/>
          <w:b/>
        </w:rPr>
        <w:t>Ilustración 4:</w:t>
      </w:r>
      <w:r w:rsidRPr="00917090">
        <w:rPr>
          <w:rFonts w:ascii="Times New Roman" w:hAnsi="Times New Roman" w:cs="Times New Roman"/>
        </w:rPr>
        <w:t xml:space="preserve"> Modelo de Bradford aplicado para mostrar la dispersión de producción científica de la temática Caña de Azúcar (Fuente: elaboración propia).</w:t>
      </w:r>
    </w:p>
    <w:p w:rsidR="00FA442E" w:rsidRPr="009D18E1" w:rsidRDefault="00FA442E" w:rsidP="00FA442E">
      <w:pPr>
        <w:spacing w:after="0" w:line="360" w:lineRule="auto"/>
        <w:jc w:val="both"/>
        <w:rPr>
          <w:rFonts w:ascii="Times New Roman" w:hAnsi="Times New Roman" w:cs="Times New Roman"/>
          <w:sz w:val="24"/>
          <w:szCs w:val="24"/>
        </w:rPr>
      </w:pPr>
    </w:p>
    <w:p w:rsidR="00FA442E" w:rsidRPr="009D18E1" w:rsidRDefault="00FA442E" w:rsidP="00FA442E">
      <w:pPr>
        <w:spacing w:after="0" w:line="360" w:lineRule="auto"/>
        <w:jc w:val="both"/>
        <w:rPr>
          <w:rFonts w:ascii="Times New Roman" w:hAnsi="Times New Roman" w:cs="Times New Roman"/>
          <w:sz w:val="24"/>
          <w:szCs w:val="24"/>
        </w:rPr>
      </w:pPr>
      <w:r w:rsidRPr="009D18E1">
        <w:rPr>
          <w:rFonts w:ascii="Times New Roman" w:hAnsi="Times New Roman" w:cs="Times New Roman"/>
          <w:sz w:val="24"/>
          <w:szCs w:val="24"/>
        </w:rPr>
        <w:t>La zona 1 o núcleo cuenta con 564 artículos, ocupa desde los registros de 114 hasta 12 y se corresponden con las revistas núcleo sumando un total de 21. Se establece esta zona debido a que, aunque el valor no alcanza la cifra de 569; si se adicionara los valores siguientes excedería en 61 al resultado definido a representar. La zona 2 cuenta con 538 artículos perteneciente a los valores de 11 hasta 3 artículos, estos pertenecen a un total de 113 revistas científicas.  La zona 3 o periférica cuenta con 605 artículos, la misma representa todos los autores que tienen dos artículos o son autores transitorios (productividad de 1 registro), esta zona comprende un total de 507 revistas.</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CE68A1" w:rsidRPr="009D18E1" w:rsidRDefault="00CE68A1" w:rsidP="00CE68A1">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La R</w:t>
      </w:r>
      <w:r w:rsidRPr="007953A4">
        <w:rPr>
          <w:rFonts w:ascii="Times New Roman" w:hAnsi="Times New Roman" w:cs="Times New Roman"/>
          <w:sz w:val="24"/>
          <w:szCs w:val="24"/>
        </w:rPr>
        <w:t>evista Centro Azúcar cuenta con una productividad científica caracterizada por una amplia presencia de</w:t>
      </w:r>
      <w:r>
        <w:rPr>
          <w:rFonts w:ascii="Times New Roman" w:hAnsi="Times New Roman" w:cs="Times New Roman"/>
          <w:sz w:val="24"/>
          <w:szCs w:val="24"/>
        </w:rPr>
        <w:t xml:space="preserve"> </w:t>
      </w:r>
      <w:r w:rsidRPr="007953A4">
        <w:rPr>
          <w:rFonts w:ascii="Times New Roman" w:hAnsi="Times New Roman" w:cs="Times New Roman"/>
          <w:sz w:val="24"/>
          <w:szCs w:val="24"/>
        </w:rPr>
        <w:t>coautores y miembros del consejo editorial/científico de la publicación. El aspecto mencionado con anterioridad</w:t>
      </w:r>
      <w:r>
        <w:rPr>
          <w:rFonts w:ascii="Times New Roman" w:hAnsi="Times New Roman" w:cs="Times New Roman"/>
          <w:sz w:val="24"/>
          <w:szCs w:val="24"/>
        </w:rPr>
        <w:t xml:space="preserve"> </w:t>
      </w:r>
      <w:r w:rsidRPr="007953A4">
        <w:rPr>
          <w:rFonts w:ascii="Times New Roman" w:hAnsi="Times New Roman" w:cs="Times New Roman"/>
          <w:sz w:val="24"/>
          <w:szCs w:val="24"/>
        </w:rPr>
        <w:t>afecta la calidad científica de la publicación, condicionado por la presencia de endogamia evidente y la ausencia</w:t>
      </w:r>
      <w:r>
        <w:rPr>
          <w:rFonts w:ascii="Times New Roman" w:hAnsi="Times New Roman" w:cs="Times New Roman"/>
          <w:sz w:val="24"/>
          <w:szCs w:val="24"/>
        </w:rPr>
        <w:t xml:space="preserve"> </w:t>
      </w:r>
      <w:r w:rsidRPr="007953A4">
        <w:rPr>
          <w:rFonts w:ascii="Times New Roman" w:hAnsi="Times New Roman" w:cs="Times New Roman"/>
          <w:sz w:val="24"/>
          <w:szCs w:val="24"/>
        </w:rPr>
        <w:t>de autores expertos.</w:t>
      </w:r>
    </w:p>
    <w:p w:rsidR="00CE68A1" w:rsidRDefault="00CE68A1" w:rsidP="00CE68A1">
      <w:pPr>
        <w:spacing w:after="0" w:line="360" w:lineRule="auto"/>
        <w:ind w:right="-1"/>
        <w:jc w:val="both"/>
        <w:rPr>
          <w:rFonts w:ascii="Times New Roman" w:hAnsi="Times New Roman" w:cs="Times New Roman"/>
          <w:sz w:val="24"/>
          <w:szCs w:val="24"/>
        </w:rPr>
      </w:pPr>
    </w:p>
    <w:p w:rsidR="00CE68A1" w:rsidRDefault="00CE68A1" w:rsidP="00CE68A1">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Se destaca que en el año 2017 hubo una disminución de artículos publicados de casi el 50%, aspecto que debe ser mejorado por parte de la Revista Centro Azúcar. La </w:t>
      </w:r>
      <w:r>
        <w:rPr>
          <w:rFonts w:ascii="Times New Roman" w:hAnsi="Times New Roman" w:cs="Times New Roman"/>
          <w:sz w:val="24"/>
          <w:szCs w:val="24"/>
        </w:rPr>
        <w:lastRenderedPageBreak/>
        <w:t>publicación debe hacer traducciones de su política editorial para potenciar la productividad en otros idiomas.</w:t>
      </w:r>
    </w:p>
    <w:p w:rsidR="00CE68A1" w:rsidRPr="009D18E1" w:rsidRDefault="00CE68A1" w:rsidP="00CE68A1">
      <w:pPr>
        <w:spacing w:after="0" w:line="360" w:lineRule="auto"/>
        <w:ind w:right="-1"/>
        <w:jc w:val="both"/>
        <w:rPr>
          <w:rFonts w:ascii="Times New Roman" w:hAnsi="Times New Roman" w:cs="Times New Roman"/>
          <w:sz w:val="24"/>
          <w:szCs w:val="24"/>
        </w:rPr>
      </w:pPr>
    </w:p>
    <w:p w:rsidR="00CE68A1" w:rsidRPr="009D18E1" w:rsidRDefault="00CE68A1" w:rsidP="00CE68A1">
      <w:pPr>
        <w:spacing w:after="0" w:line="360" w:lineRule="auto"/>
        <w:ind w:right="-1"/>
        <w:jc w:val="both"/>
        <w:rPr>
          <w:rFonts w:ascii="Times New Roman" w:hAnsi="Times New Roman" w:cs="Times New Roman"/>
          <w:sz w:val="24"/>
          <w:szCs w:val="24"/>
        </w:rPr>
      </w:pPr>
      <w:r w:rsidRPr="009D18E1">
        <w:rPr>
          <w:rFonts w:ascii="Times New Roman" w:hAnsi="Times New Roman" w:cs="Times New Roman"/>
          <w:sz w:val="24"/>
          <w:szCs w:val="24"/>
        </w:rPr>
        <w:t xml:space="preserve">La temática Caña de Azúcar ha sido abordada desde diversas áreas del saber. Las tendencias de la producción científica en esta temática se centra  en estudios realizados desde la academia con el protagonismo de universidades brasileñas. </w:t>
      </w:r>
    </w:p>
    <w:p w:rsidR="00CE68A1" w:rsidRPr="009D18E1" w:rsidRDefault="00CE68A1" w:rsidP="00CE68A1">
      <w:pPr>
        <w:spacing w:after="0" w:line="360" w:lineRule="auto"/>
        <w:ind w:right="-1"/>
        <w:jc w:val="both"/>
        <w:rPr>
          <w:rFonts w:ascii="Times New Roman" w:hAnsi="Times New Roman" w:cs="Times New Roman"/>
          <w:sz w:val="24"/>
          <w:szCs w:val="24"/>
        </w:rPr>
      </w:pPr>
    </w:p>
    <w:p w:rsidR="00CE68A1" w:rsidRPr="009D18E1" w:rsidRDefault="00CE68A1" w:rsidP="00CE68A1">
      <w:pPr>
        <w:spacing w:after="0" w:line="360" w:lineRule="auto"/>
        <w:ind w:right="-1"/>
        <w:jc w:val="both"/>
        <w:rPr>
          <w:rFonts w:ascii="Times New Roman" w:hAnsi="Times New Roman" w:cs="Times New Roman"/>
          <w:sz w:val="24"/>
          <w:szCs w:val="24"/>
        </w:rPr>
      </w:pPr>
      <w:r w:rsidRPr="009D18E1">
        <w:rPr>
          <w:rFonts w:ascii="Times New Roman" w:hAnsi="Times New Roman" w:cs="Times New Roman"/>
          <w:sz w:val="24"/>
          <w:szCs w:val="24"/>
        </w:rPr>
        <w:t>La nación brasileña ocupa los primeros lugares cono nación, instituciones y entidades financiadores mayores productoras de comunicaciones científicas. Los resultados obtenidos ratifican y afianza el desarrollo científico que ha alcanzado el país latinoamericano en los últimos años. La mayor parte de la producción de Brasil se origina desde las universidades, esto está dado por la gran oferta programas maestrías y doctorados de la nación potenciando el desarrollo de la ciencia.</w:t>
      </w:r>
    </w:p>
    <w:p w:rsidR="00CE68A1" w:rsidRPr="009D18E1" w:rsidRDefault="00CE68A1" w:rsidP="00CE68A1">
      <w:pPr>
        <w:spacing w:after="0" w:line="360" w:lineRule="auto"/>
        <w:ind w:right="-1"/>
        <w:jc w:val="both"/>
        <w:rPr>
          <w:rFonts w:ascii="Times New Roman" w:hAnsi="Times New Roman" w:cs="Times New Roman"/>
          <w:sz w:val="24"/>
          <w:szCs w:val="24"/>
        </w:rPr>
      </w:pPr>
    </w:p>
    <w:p w:rsidR="00CE68A1" w:rsidRPr="009D18E1" w:rsidRDefault="00CE68A1" w:rsidP="00CE68A1">
      <w:pPr>
        <w:spacing w:after="0" w:line="360" w:lineRule="auto"/>
        <w:ind w:right="-1"/>
        <w:jc w:val="both"/>
        <w:rPr>
          <w:rFonts w:ascii="Times New Roman" w:hAnsi="Times New Roman" w:cs="Times New Roman"/>
          <w:sz w:val="24"/>
          <w:szCs w:val="24"/>
        </w:rPr>
      </w:pPr>
      <w:r w:rsidRPr="009D18E1">
        <w:rPr>
          <w:rFonts w:ascii="Times New Roman" w:hAnsi="Times New Roman" w:cs="Times New Roman"/>
          <w:sz w:val="24"/>
          <w:szCs w:val="24"/>
        </w:rPr>
        <w:t>Las entidades financiadoras que mayor producción científica tienen sobre la temática Caña de Azúcar radican en su mayoría en Brasil. El resultado está en correspondencia a un amplio plan de financiamiento que sostiene esta nación para el desarrollo de investigaciones, especialmente en programas de postgrado.</w:t>
      </w:r>
    </w:p>
    <w:p w:rsidR="00CE68A1" w:rsidRPr="009D18E1" w:rsidRDefault="00CE68A1" w:rsidP="00CE68A1">
      <w:pPr>
        <w:spacing w:after="0" w:line="360" w:lineRule="auto"/>
        <w:ind w:right="-1"/>
        <w:jc w:val="both"/>
        <w:rPr>
          <w:rFonts w:ascii="Times New Roman" w:hAnsi="Times New Roman" w:cs="Times New Roman"/>
          <w:sz w:val="24"/>
          <w:szCs w:val="24"/>
        </w:rPr>
      </w:pPr>
    </w:p>
    <w:p w:rsidR="00CE68A1" w:rsidRPr="009D18E1" w:rsidRDefault="00CE68A1" w:rsidP="00CE68A1">
      <w:pPr>
        <w:spacing w:after="0" w:line="360" w:lineRule="auto"/>
        <w:ind w:right="-1"/>
        <w:jc w:val="both"/>
        <w:rPr>
          <w:rFonts w:ascii="Times New Roman" w:hAnsi="Times New Roman" w:cs="Times New Roman"/>
          <w:sz w:val="24"/>
          <w:szCs w:val="24"/>
        </w:rPr>
      </w:pPr>
      <w:r w:rsidRPr="009D18E1">
        <w:rPr>
          <w:rFonts w:ascii="Times New Roman" w:hAnsi="Times New Roman" w:cs="Times New Roman"/>
          <w:sz w:val="24"/>
          <w:szCs w:val="24"/>
        </w:rPr>
        <w:t>Existe gran cantidad de revistas de impacto que favorece la investigación de la Caña de Azúcar. Se identifica que en los principales países productores de caña de azúcar se localizan las entidades financiadoras fundamentales de comunicaciones científicas. De igual forma en estas naciones se encuentran las revistas más productivas, hecho esperado atendiendo a la actividad y producción científica descrita sobre estas regiones.</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CE68A1" w:rsidRPr="009D18E1" w:rsidRDefault="00CE68A1" w:rsidP="00CE68A1">
      <w:pPr>
        <w:spacing w:after="0" w:line="360" w:lineRule="auto"/>
        <w:ind w:left="708" w:right="-1" w:hanging="707"/>
        <w:jc w:val="both"/>
        <w:rPr>
          <w:rFonts w:ascii="Times New Roman" w:hAnsi="Times New Roman" w:cs="Times New Roman"/>
          <w:sz w:val="24"/>
          <w:szCs w:val="24"/>
          <w:lang w:eastAsia="zh-CN"/>
        </w:rPr>
      </w:pPr>
      <w:r>
        <w:rPr>
          <w:rFonts w:ascii="Times New Roman" w:hAnsi="Times New Roman" w:cs="Times New Roman"/>
          <w:sz w:val="24"/>
          <w:szCs w:val="24"/>
          <w:lang w:eastAsia="zh-CN"/>
        </w:rPr>
        <w:t>ALONSO, J. y</w:t>
      </w:r>
      <w:r w:rsidRPr="009D18E1">
        <w:rPr>
          <w:rFonts w:ascii="Times New Roman" w:hAnsi="Times New Roman" w:cs="Times New Roman"/>
          <w:sz w:val="24"/>
          <w:szCs w:val="24"/>
          <w:lang w:eastAsia="zh-CN"/>
        </w:rPr>
        <w:t xml:space="preserve"> ARCILA, A.</w:t>
      </w:r>
      <w:r>
        <w:rPr>
          <w:rFonts w:ascii="Times New Roman" w:hAnsi="Times New Roman" w:cs="Times New Roman"/>
          <w:sz w:val="24"/>
          <w:szCs w:val="24"/>
          <w:lang w:eastAsia="zh-CN"/>
        </w:rPr>
        <w:t>,</w:t>
      </w:r>
      <w:r w:rsidRPr="009D18E1">
        <w:rPr>
          <w:rFonts w:ascii="Times New Roman" w:hAnsi="Times New Roman" w:cs="Times New Roman"/>
          <w:sz w:val="24"/>
          <w:szCs w:val="24"/>
          <w:lang w:eastAsia="zh-CN"/>
        </w:rPr>
        <w:t xml:space="preserve"> 2014. Eficiencia semifuerte del mercado internacional del azúcar entre los años 2001 y 2011. </w:t>
      </w:r>
      <w:r w:rsidRPr="009D18E1">
        <w:rPr>
          <w:rFonts w:ascii="Times New Roman" w:hAnsi="Times New Roman" w:cs="Times New Roman"/>
          <w:i/>
          <w:sz w:val="24"/>
          <w:szCs w:val="24"/>
          <w:lang w:eastAsia="zh-CN"/>
        </w:rPr>
        <w:t>Cuadernos de Economía</w:t>
      </w:r>
      <w:r w:rsidRPr="009D18E1">
        <w:rPr>
          <w:rFonts w:ascii="Times New Roman" w:hAnsi="Times New Roman" w:cs="Times New Roman"/>
          <w:sz w:val="24"/>
          <w:szCs w:val="24"/>
          <w:lang w:eastAsia="zh-CN"/>
        </w:rPr>
        <w:t xml:space="preserve">, </w:t>
      </w:r>
      <w:r w:rsidRPr="00261E70">
        <w:rPr>
          <w:rFonts w:ascii="Times New Roman" w:hAnsi="Times New Roman" w:cs="Times New Roman"/>
          <w:b/>
          <w:sz w:val="24"/>
          <w:szCs w:val="24"/>
          <w:lang w:eastAsia="zh-CN"/>
        </w:rPr>
        <w:t>33</w:t>
      </w:r>
      <w:r w:rsidRPr="009D18E1">
        <w:rPr>
          <w:rFonts w:ascii="Times New Roman" w:hAnsi="Times New Roman" w:cs="Times New Roman"/>
          <w:sz w:val="24"/>
          <w:szCs w:val="24"/>
          <w:lang w:eastAsia="zh-CN"/>
        </w:rPr>
        <w:t xml:space="preserve">(62), 145-161. </w:t>
      </w:r>
    </w:p>
    <w:p w:rsidR="00CE68A1" w:rsidRPr="009D18E1" w:rsidRDefault="00CE68A1" w:rsidP="00CE68A1">
      <w:pPr>
        <w:spacing w:after="0" w:line="360" w:lineRule="auto"/>
        <w:ind w:left="708" w:right="-1" w:hanging="707"/>
        <w:jc w:val="both"/>
        <w:rPr>
          <w:rFonts w:ascii="Times New Roman" w:hAnsi="Times New Roman" w:cs="Times New Roman"/>
          <w:sz w:val="24"/>
          <w:szCs w:val="24"/>
          <w:lang w:eastAsia="zh-CN"/>
        </w:rPr>
      </w:pPr>
      <w:r w:rsidRPr="009D18E1">
        <w:rPr>
          <w:rFonts w:ascii="Times New Roman" w:hAnsi="Times New Roman" w:cs="Times New Roman"/>
          <w:sz w:val="24"/>
          <w:szCs w:val="24"/>
          <w:lang w:eastAsia="zh-CN"/>
        </w:rPr>
        <w:t>ANCHONDO, R.</w:t>
      </w:r>
      <w:r>
        <w:rPr>
          <w:rFonts w:ascii="Times New Roman" w:hAnsi="Times New Roman" w:cs="Times New Roman"/>
          <w:sz w:val="24"/>
          <w:szCs w:val="24"/>
          <w:lang w:eastAsia="zh-CN"/>
        </w:rPr>
        <w:t>,</w:t>
      </w:r>
      <w:r w:rsidRPr="009D18E1">
        <w:rPr>
          <w:rFonts w:ascii="Times New Roman" w:hAnsi="Times New Roman" w:cs="Times New Roman"/>
          <w:sz w:val="24"/>
          <w:szCs w:val="24"/>
          <w:lang w:eastAsia="zh-CN"/>
        </w:rPr>
        <w:t xml:space="preserve"> TARANGO, J. </w:t>
      </w:r>
      <w:r>
        <w:rPr>
          <w:rFonts w:ascii="Times New Roman" w:hAnsi="Times New Roman" w:cs="Times New Roman"/>
          <w:sz w:val="24"/>
          <w:szCs w:val="24"/>
          <w:lang w:eastAsia="zh-CN"/>
        </w:rPr>
        <w:t>y</w:t>
      </w:r>
      <w:r w:rsidRPr="009D18E1">
        <w:rPr>
          <w:rFonts w:ascii="Times New Roman" w:hAnsi="Times New Roman" w:cs="Times New Roman"/>
          <w:sz w:val="24"/>
          <w:szCs w:val="24"/>
          <w:lang w:eastAsia="zh-CN"/>
        </w:rPr>
        <w:t xml:space="preserve"> ASCENSIO, G.</w:t>
      </w:r>
      <w:r>
        <w:rPr>
          <w:rFonts w:ascii="Times New Roman" w:hAnsi="Times New Roman" w:cs="Times New Roman"/>
          <w:sz w:val="24"/>
          <w:szCs w:val="24"/>
          <w:lang w:eastAsia="zh-CN"/>
        </w:rPr>
        <w:t>,</w:t>
      </w:r>
      <w:r w:rsidRPr="009D18E1">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2014</w:t>
      </w:r>
      <w:r w:rsidRPr="009D18E1">
        <w:rPr>
          <w:rFonts w:ascii="Times New Roman" w:hAnsi="Times New Roman" w:cs="Times New Roman"/>
          <w:sz w:val="24"/>
          <w:szCs w:val="24"/>
          <w:lang w:eastAsia="zh-CN"/>
        </w:rPr>
        <w:t xml:space="preserve">. Características de los sujetos-objetos en la producción científica de química avanzada: el caso del CIMAV, México. </w:t>
      </w:r>
      <w:r w:rsidRPr="009D18E1">
        <w:rPr>
          <w:rFonts w:ascii="Times New Roman" w:hAnsi="Times New Roman" w:cs="Times New Roman"/>
          <w:i/>
          <w:sz w:val="24"/>
          <w:szCs w:val="24"/>
          <w:lang w:eastAsia="zh-CN"/>
        </w:rPr>
        <w:t>IBERSID</w:t>
      </w:r>
      <w:r w:rsidRPr="009D18E1">
        <w:rPr>
          <w:rFonts w:ascii="Times New Roman" w:hAnsi="Times New Roman" w:cs="Times New Roman"/>
          <w:sz w:val="24"/>
          <w:szCs w:val="24"/>
          <w:lang w:eastAsia="zh-CN"/>
        </w:rPr>
        <w:t xml:space="preserve">, </w:t>
      </w:r>
      <w:r w:rsidRPr="00261E70">
        <w:rPr>
          <w:rFonts w:ascii="Times New Roman" w:hAnsi="Times New Roman" w:cs="Times New Roman"/>
          <w:b/>
          <w:sz w:val="24"/>
          <w:szCs w:val="24"/>
          <w:lang w:eastAsia="zh-CN"/>
        </w:rPr>
        <w:t>8</w:t>
      </w:r>
      <w:r w:rsidRPr="009D18E1">
        <w:rPr>
          <w:rFonts w:ascii="Times New Roman" w:hAnsi="Times New Roman" w:cs="Times New Roman"/>
          <w:sz w:val="24"/>
          <w:szCs w:val="24"/>
          <w:lang w:eastAsia="zh-CN"/>
        </w:rPr>
        <w:t>(2014), 143-147.</w:t>
      </w:r>
    </w:p>
    <w:p w:rsidR="00CE68A1" w:rsidRPr="009D18E1" w:rsidRDefault="00CE68A1" w:rsidP="00CE68A1">
      <w:pPr>
        <w:spacing w:after="0" w:line="360" w:lineRule="auto"/>
        <w:ind w:left="708" w:right="-1" w:hanging="707"/>
        <w:jc w:val="both"/>
        <w:rPr>
          <w:rFonts w:ascii="Times New Roman" w:hAnsi="Times New Roman" w:cs="Times New Roman"/>
          <w:sz w:val="24"/>
          <w:szCs w:val="24"/>
          <w:lang w:eastAsia="zh-CN"/>
        </w:rPr>
      </w:pPr>
      <w:r w:rsidRPr="009D18E1">
        <w:rPr>
          <w:rFonts w:ascii="Times New Roman" w:hAnsi="Times New Roman" w:cs="Times New Roman"/>
          <w:sz w:val="24"/>
          <w:szCs w:val="24"/>
          <w:lang w:eastAsia="zh-CN"/>
        </w:rPr>
        <w:lastRenderedPageBreak/>
        <w:t>ARENCIBIA, D.F.</w:t>
      </w:r>
      <w:r>
        <w:rPr>
          <w:rFonts w:ascii="Times New Roman" w:hAnsi="Times New Roman" w:cs="Times New Roman"/>
          <w:sz w:val="24"/>
          <w:szCs w:val="24"/>
          <w:lang w:eastAsia="zh-CN"/>
        </w:rPr>
        <w:t xml:space="preserve">, BETANCOURT, V., </w:t>
      </w:r>
      <w:r w:rsidRPr="009D18E1">
        <w:rPr>
          <w:rFonts w:ascii="Times New Roman" w:hAnsi="Times New Roman" w:cs="Times New Roman"/>
          <w:sz w:val="24"/>
          <w:szCs w:val="24"/>
          <w:lang w:eastAsia="zh-CN"/>
        </w:rPr>
        <w:t>GONZÁLEZ, N.</w:t>
      </w:r>
      <w:r>
        <w:rPr>
          <w:rFonts w:ascii="Times New Roman" w:hAnsi="Times New Roman" w:cs="Times New Roman"/>
          <w:sz w:val="24"/>
          <w:szCs w:val="24"/>
          <w:lang w:eastAsia="zh-CN"/>
        </w:rPr>
        <w:t>,</w:t>
      </w:r>
      <w:r w:rsidRPr="009D18E1">
        <w:rPr>
          <w:rFonts w:ascii="Times New Roman" w:hAnsi="Times New Roman" w:cs="Times New Roman"/>
          <w:sz w:val="24"/>
          <w:szCs w:val="24"/>
          <w:lang w:eastAsia="zh-CN"/>
        </w:rPr>
        <w:t xml:space="preserve"> PUIG, </w:t>
      </w:r>
      <w:r>
        <w:rPr>
          <w:rFonts w:ascii="Times New Roman" w:hAnsi="Times New Roman" w:cs="Times New Roman"/>
          <w:sz w:val="24"/>
          <w:szCs w:val="24"/>
          <w:lang w:eastAsia="zh-CN"/>
        </w:rPr>
        <w:t>Y., BIART, O., FERNÁNDEZ, D.F. y</w:t>
      </w:r>
      <w:r w:rsidRPr="009D18E1">
        <w:rPr>
          <w:rFonts w:ascii="Times New Roman" w:hAnsi="Times New Roman" w:cs="Times New Roman"/>
          <w:sz w:val="24"/>
          <w:szCs w:val="24"/>
          <w:lang w:eastAsia="zh-CN"/>
        </w:rPr>
        <w:t xml:space="preserve"> OCHOA, R.</w:t>
      </w:r>
      <w:r>
        <w:rPr>
          <w:rFonts w:ascii="Times New Roman" w:hAnsi="Times New Roman" w:cs="Times New Roman"/>
          <w:sz w:val="24"/>
          <w:szCs w:val="24"/>
          <w:lang w:eastAsia="zh-CN"/>
        </w:rPr>
        <w:t>,</w:t>
      </w:r>
      <w:r w:rsidRPr="009D18E1">
        <w:rPr>
          <w:rFonts w:ascii="Times New Roman" w:hAnsi="Times New Roman" w:cs="Times New Roman"/>
          <w:sz w:val="24"/>
          <w:szCs w:val="24"/>
          <w:lang w:eastAsia="zh-CN"/>
        </w:rPr>
        <w:t xml:space="preserve"> 2014. Estudio bibliométrico de la producción científica de VacciMonitor (2000-2013). </w:t>
      </w:r>
      <w:r w:rsidRPr="009D18E1">
        <w:rPr>
          <w:rFonts w:ascii="Times New Roman" w:hAnsi="Times New Roman" w:cs="Times New Roman"/>
          <w:i/>
          <w:sz w:val="24"/>
          <w:szCs w:val="24"/>
          <w:lang w:eastAsia="zh-CN"/>
        </w:rPr>
        <w:t>VacciMonitor</w:t>
      </w:r>
      <w:r w:rsidRPr="009D18E1">
        <w:rPr>
          <w:rFonts w:ascii="Times New Roman" w:hAnsi="Times New Roman" w:cs="Times New Roman"/>
          <w:sz w:val="24"/>
          <w:szCs w:val="24"/>
          <w:lang w:eastAsia="zh-CN"/>
        </w:rPr>
        <w:t xml:space="preserve">, </w:t>
      </w:r>
      <w:r w:rsidRPr="00261E70">
        <w:rPr>
          <w:rFonts w:ascii="Times New Roman" w:hAnsi="Times New Roman" w:cs="Times New Roman"/>
          <w:b/>
          <w:sz w:val="24"/>
          <w:szCs w:val="24"/>
          <w:lang w:eastAsia="zh-CN"/>
        </w:rPr>
        <w:t>23</w:t>
      </w:r>
      <w:r w:rsidRPr="009D18E1">
        <w:rPr>
          <w:rFonts w:ascii="Times New Roman" w:hAnsi="Times New Roman" w:cs="Times New Roman"/>
          <w:sz w:val="24"/>
          <w:szCs w:val="24"/>
          <w:lang w:eastAsia="zh-CN"/>
        </w:rPr>
        <w:t>(2), 41-48.</w:t>
      </w:r>
    </w:p>
    <w:p w:rsidR="00CE68A1" w:rsidRPr="009D18E1" w:rsidRDefault="00CE68A1" w:rsidP="00CE68A1">
      <w:pPr>
        <w:spacing w:after="0" w:line="360" w:lineRule="auto"/>
        <w:ind w:left="708" w:right="-1" w:hanging="707"/>
        <w:jc w:val="both"/>
        <w:rPr>
          <w:rFonts w:ascii="Times New Roman" w:hAnsi="Times New Roman" w:cs="Times New Roman"/>
          <w:sz w:val="24"/>
          <w:szCs w:val="24"/>
          <w:lang w:eastAsia="zh-CN"/>
        </w:rPr>
      </w:pPr>
      <w:r>
        <w:rPr>
          <w:rFonts w:ascii="Times New Roman" w:hAnsi="Times New Roman" w:cs="Times New Roman"/>
          <w:sz w:val="24"/>
          <w:szCs w:val="24"/>
          <w:lang w:eastAsia="zh-CN"/>
        </w:rPr>
        <w:t>CÓRDOVA, S., ARÉVALO, R.A., SANOMYA, R.M., BERTONCINI, E.I.,</w:t>
      </w:r>
      <w:r w:rsidRPr="009D18E1">
        <w:rPr>
          <w:rFonts w:ascii="Times New Roman" w:hAnsi="Times New Roman" w:cs="Times New Roman"/>
          <w:sz w:val="24"/>
          <w:szCs w:val="24"/>
          <w:lang w:eastAsia="zh-CN"/>
        </w:rPr>
        <w:t xml:space="preserve"> ARÉVAL</w:t>
      </w:r>
      <w:r>
        <w:rPr>
          <w:rFonts w:ascii="Times New Roman" w:hAnsi="Times New Roman" w:cs="Times New Roman"/>
          <w:sz w:val="24"/>
          <w:szCs w:val="24"/>
          <w:lang w:eastAsia="zh-CN"/>
        </w:rPr>
        <w:t>O, L.U.,</w:t>
      </w:r>
      <w:r w:rsidRPr="009D18E1">
        <w:rPr>
          <w:rFonts w:ascii="Times New Roman" w:hAnsi="Times New Roman" w:cs="Times New Roman"/>
          <w:sz w:val="24"/>
          <w:szCs w:val="24"/>
          <w:lang w:eastAsia="zh-CN"/>
        </w:rPr>
        <w:t xml:space="preserve"> CHAILA, S. </w:t>
      </w:r>
      <w:r>
        <w:rPr>
          <w:rFonts w:ascii="Times New Roman" w:hAnsi="Times New Roman" w:cs="Times New Roman"/>
          <w:sz w:val="24"/>
          <w:szCs w:val="24"/>
          <w:lang w:eastAsia="zh-CN"/>
        </w:rPr>
        <w:t>y</w:t>
      </w:r>
      <w:r w:rsidRPr="009D18E1">
        <w:rPr>
          <w:rFonts w:ascii="Times New Roman" w:hAnsi="Times New Roman" w:cs="Times New Roman"/>
          <w:sz w:val="24"/>
          <w:szCs w:val="24"/>
          <w:lang w:eastAsia="zh-CN"/>
        </w:rPr>
        <w:t xml:space="preserve"> FUSTAINO, M.L.</w:t>
      </w:r>
      <w:r>
        <w:rPr>
          <w:rFonts w:ascii="Times New Roman" w:hAnsi="Times New Roman" w:cs="Times New Roman"/>
          <w:sz w:val="24"/>
          <w:szCs w:val="24"/>
          <w:lang w:eastAsia="zh-CN"/>
        </w:rPr>
        <w:t>,</w:t>
      </w:r>
      <w:r w:rsidRPr="009D18E1">
        <w:rPr>
          <w:rFonts w:ascii="Times New Roman" w:hAnsi="Times New Roman" w:cs="Times New Roman"/>
          <w:sz w:val="24"/>
          <w:szCs w:val="24"/>
          <w:lang w:eastAsia="zh-CN"/>
        </w:rPr>
        <w:t xml:space="preserve"> 2014. Saccharum spp. en Brasil. Una revisión. </w:t>
      </w:r>
      <w:r w:rsidRPr="009D18E1">
        <w:rPr>
          <w:rFonts w:ascii="Times New Roman" w:hAnsi="Times New Roman" w:cs="Times New Roman"/>
          <w:i/>
          <w:sz w:val="24"/>
          <w:szCs w:val="24"/>
          <w:lang w:eastAsia="zh-CN"/>
        </w:rPr>
        <w:t>Avances en Investigación Agropecuaria</w:t>
      </w:r>
      <w:r w:rsidRPr="009D18E1">
        <w:rPr>
          <w:rFonts w:ascii="Times New Roman" w:hAnsi="Times New Roman" w:cs="Times New Roman"/>
          <w:sz w:val="24"/>
          <w:szCs w:val="24"/>
          <w:lang w:eastAsia="zh-CN"/>
        </w:rPr>
        <w:t xml:space="preserve">, </w:t>
      </w:r>
      <w:r w:rsidRPr="00261E70">
        <w:rPr>
          <w:rFonts w:ascii="Times New Roman" w:hAnsi="Times New Roman" w:cs="Times New Roman"/>
          <w:b/>
          <w:sz w:val="24"/>
          <w:szCs w:val="24"/>
          <w:lang w:eastAsia="zh-CN"/>
        </w:rPr>
        <w:t>18</w:t>
      </w:r>
      <w:r w:rsidRPr="009D18E1">
        <w:rPr>
          <w:rFonts w:ascii="Times New Roman" w:hAnsi="Times New Roman" w:cs="Times New Roman"/>
          <w:sz w:val="24"/>
          <w:szCs w:val="24"/>
          <w:lang w:eastAsia="zh-CN"/>
        </w:rPr>
        <w:t>(3), 49-64.</w:t>
      </w:r>
    </w:p>
    <w:p w:rsidR="00CE68A1" w:rsidRPr="009D18E1" w:rsidRDefault="00CE68A1" w:rsidP="00CE68A1">
      <w:pPr>
        <w:spacing w:after="0" w:line="360" w:lineRule="auto"/>
        <w:ind w:left="708" w:right="-1" w:hanging="70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DURIEUX, V. y GEVENOIS, P.A., </w:t>
      </w:r>
      <w:r w:rsidRPr="009D18E1">
        <w:rPr>
          <w:rFonts w:ascii="Times New Roman" w:hAnsi="Times New Roman" w:cs="Times New Roman"/>
          <w:sz w:val="24"/>
          <w:szCs w:val="24"/>
          <w:lang w:eastAsia="zh-CN"/>
        </w:rPr>
        <w:t xml:space="preserve">2010. Bibliometric indicators: quality measurements of scientific publication. </w:t>
      </w:r>
      <w:r w:rsidRPr="009D18E1">
        <w:rPr>
          <w:rFonts w:ascii="Times New Roman" w:hAnsi="Times New Roman" w:cs="Times New Roman"/>
          <w:i/>
          <w:sz w:val="24"/>
          <w:szCs w:val="24"/>
          <w:lang w:eastAsia="zh-CN"/>
        </w:rPr>
        <w:t>Radiology</w:t>
      </w:r>
      <w:r w:rsidRPr="009D18E1">
        <w:rPr>
          <w:rFonts w:ascii="Times New Roman" w:hAnsi="Times New Roman" w:cs="Times New Roman"/>
          <w:sz w:val="24"/>
          <w:szCs w:val="24"/>
          <w:lang w:eastAsia="zh-CN"/>
        </w:rPr>
        <w:t xml:space="preserve">, </w:t>
      </w:r>
      <w:r w:rsidRPr="00261E70">
        <w:rPr>
          <w:rFonts w:ascii="Times New Roman" w:hAnsi="Times New Roman" w:cs="Times New Roman"/>
          <w:b/>
          <w:sz w:val="24"/>
          <w:szCs w:val="24"/>
          <w:lang w:eastAsia="zh-CN"/>
        </w:rPr>
        <w:t>2</w:t>
      </w:r>
      <w:r w:rsidRPr="009D18E1">
        <w:rPr>
          <w:rFonts w:ascii="Times New Roman" w:hAnsi="Times New Roman" w:cs="Times New Roman"/>
          <w:sz w:val="24"/>
          <w:szCs w:val="24"/>
          <w:lang w:eastAsia="zh-CN"/>
        </w:rPr>
        <w:t>(255), 342-351.</w:t>
      </w:r>
    </w:p>
    <w:p w:rsidR="00CE68A1" w:rsidRPr="009D18E1" w:rsidRDefault="00CE68A1" w:rsidP="00CE68A1">
      <w:pPr>
        <w:spacing w:after="0" w:line="360" w:lineRule="auto"/>
        <w:ind w:left="708" w:right="-1" w:hanging="707"/>
        <w:jc w:val="both"/>
        <w:rPr>
          <w:rFonts w:ascii="Times New Roman" w:hAnsi="Times New Roman" w:cs="Times New Roman"/>
          <w:color w:val="0000FF"/>
          <w:sz w:val="24"/>
          <w:szCs w:val="24"/>
          <w:u w:val="single"/>
        </w:rPr>
      </w:pPr>
      <w:r w:rsidRPr="009D18E1">
        <w:rPr>
          <w:rFonts w:ascii="Times New Roman" w:hAnsi="Times New Roman" w:cs="Times New Roman"/>
          <w:sz w:val="24"/>
          <w:szCs w:val="24"/>
        </w:rPr>
        <w:t xml:space="preserve">FERNÁNDEZ, E. (2014). </w:t>
      </w:r>
      <w:r w:rsidRPr="009D18E1">
        <w:rPr>
          <w:rFonts w:ascii="Times New Roman" w:hAnsi="Times New Roman" w:cs="Times New Roman"/>
          <w:i/>
          <w:sz w:val="24"/>
          <w:szCs w:val="24"/>
        </w:rPr>
        <w:t>Revistas científicas electrónicas: estado del arte. Digital-CSIC</w:t>
      </w:r>
      <w:r w:rsidRPr="009D18E1">
        <w:rPr>
          <w:rFonts w:ascii="Times New Roman" w:hAnsi="Times New Roman" w:cs="Times New Roman"/>
          <w:sz w:val="24"/>
          <w:szCs w:val="24"/>
        </w:rPr>
        <w:t>. San José: e.Revistas.</w:t>
      </w:r>
    </w:p>
    <w:p w:rsidR="00CE68A1" w:rsidRPr="009D18E1" w:rsidRDefault="00CE68A1" w:rsidP="00CE68A1">
      <w:pPr>
        <w:spacing w:after="0" w:line="360" w:lineRule="auto"/>
        <w:ind w:left="708" w:right="-1" w:hanging="707"/>
        <w:jc w:val="both"/>
        <w:rPr>
          <w:rFonts w:ascii="Times New Roman" w:hAnsi="Times New Roman" w:cs="Times New Roman"/>
          <w:sz w:val="24"/>
          <w:szCs w:val="24"/>
          <w:lang w:eastAsia="zh-CN"/>
        </w:rPr>
      </w:pPr>
      <w:r>
        <w:rPr>
          <w:rFonts w:ascii="Times New Roman" w:hAnsi="Times New Roman" w:cs="Times New Roman"/>
          <w:sz w:val="24"/>
          <w:szCs w:val="24"/>
          <w:lang w:val="pt-BR" w:eastAsia="zh-CN"/>
        </w:rPr>
        <w:t>FLORES, V. y</w:t>
      </w:r>
      <w:r w:rsidRPr="009D18E1">
        <w:rPr>
          <w:rFonts w:ascii="Times New Roman" w:hAnsi="Times New Roman" w:cs="Times New Roman"/>
          <w:sz w:val="24"/>
          <w:szCs w:val="24"/>
          <w:lang w:val="pt-BR" w:eastAsia="zh-CN"/>
        </w:rPr>
        <w:t xml:space="preserve"> DE ANDRADE, T.</w:t>
      </w:r>
      <w:r>
        <w:rPr>
          <w:rFonts w:ascii="Times New Roman" w:hAnsi="Times New Roman" w:cs="Times New Roman"/>
          <w:sz w:val="24"/>
          <w:szCs w:val="24"/>
          <w:lang w:val="pt-BR" w:eastAsia="zh-CN"/>
        </w:rPr>
        <w:t>,</w:t>
      </w:r>
      <w:r w:rsidRPr="009D18E1">
        <w:rPr>
          <w:rFonts w:ascii="Times New Roman" w:hAnsi="Times New Roman" w:cs="Times New Roman"/>
          <w:sz w:val="24"/>
          <w:szCs w:val="24"/>
          <w:lang w:val="pt-BR" w:eastAsia="zh-CN"/>
        </w:rPr>
        <w:t xml:space="preserve"> 2015. Comportamento de cidadania organizacional: caracterização da produção científica internacional no período de 2002 a 2012.  </w:t>
      </w:r>
      <w:r w:rsidRPr="009D18E1">
        <w:rPr>
          <w:rFonts w:ascii="Times New Roman" w:hAnsi="Times New Roman" w:cs="Times New Roman"/>
          <w:i/>
          <w:sz w:val="24"/>
          <w:szCs w:val="24"/>
          <w:lang w:val="pt-BR" w:eastAsia="zh-CN"/>
        </w:rPr>
        <w:t>Revista de Administracao Mackenzie</w:t>
      </w:r>
      <w:r w:rsidRPr="009D18E1">
        <w:rPr>
          <w:rFonts w:ascii="Times New Roman" w:hAnsi="Times New Roman" w:cs="Times New Roman"/>
          <w:sz w:val="24"/>
          <w:szCs w:val="24"/>
          <w:lang w:eastAsia="zh-CN"/>
        </w:rPr>
        <w:t xml:space="preserve">, </w:t>
      </w:r>
      <w:r w:rsidRPr="00261E70">
        <w:rPr>
          <w:rFonts w:ascii="Times New Roman" w:hAnsi="Times New Roman" w:cs="Times New Roman"/>
          <w:b/>
          <w:sz w:val="24"/>
          <w:szCs w:val="24"/>
          <w:lang w:eastAsia="zh-CN"/>
        </w:rPr>
        <w:t>2</w:t>
      </w:r>
      <w:r w:rsidRPr="009D18E1">
        <w:rPr>
          <w:rFonts w:ascii="Times New Roman" w:hAnsi="Times New Roman" w:cs="Times New Roman"/>
          <w:sz w:val="24"/>
          <w:szCs w:val="24"/>
          <w:lang w:eastAsia="zh-CN"/>
        </w:rPr>
        <w:t>(6), 45-71.</w:t>
      </w:r>
    </w:p>
    <w:p w:rsidR="00CE68A1" w:rsidRPr="009D18E1" w:rsidRDefault="00CE68A1" w:rsidP="00CE68A1">
      <w:pPr>
        <w:spacing w:after="0" w:line="360" w:lineRule="auto"/>
        <w:ind w:left="708" w:right="-1" w:hanging="707"/>
        <w:jc w:val="both"/>
        <w:rPr>
          <w:rFonts w:ascii="Times New Roman" w:hAnsi="Times New Roman" w:cs="Times New Roman"/>
          <w:sz w:val="24"/>
          <w:szCs w:val="24"/>
          <w:lang w:eastAsia="zh-CN"/>
        </w:rPr>
      </w:pPr>
      <w:r>
        <w:rPr>
          <w:rFonts w:ascii="Times New Roman" w:hAnsi="Times New Roman" w:cs="Times New Roman"/>
          <w:sz w:val="24"/>
          <w:szCs w:val="24"/>
          <w:lang w:eastAsia="zh-CN"/>
        </w:rPr>
        <w:t>FRANCO, A.M., SANZ, V.J.,</w:t>
      </w:r>
      <w:r w:rsidRPr="009D18E1">
        <w:rPr>
          <w:rFonts w:ascii="Times New Roman" w:hAnsi="Times New Roman" w:cs="Times New Roman"/>
          <w:sz w:val="24"/>
          <w:szCs w:val="24"/>
          <w:lang w:eastAsia="zh-CN"/>
        </w:rPr>
        <w:t xml:space="preserve"> WANDEN, J. </w:t>
      </w:r>
      <w:r>
        <w:rPr>
          <w:rFonts w:ascii="Times New Roman" w:hAnsi="Times New Roman" w:cs="Times New Roman"/>
          <w:sz w:val="24"/>
          <w:szCs w:val="24"/>
          <w:lang w:eastAsia="zh-CN"/>
        </w:rPr>
        <w:t>y</w:t>
      </w:r>
      <w:r w:rsidRPr="009D18E1">
        <w:rPr>
          <w:rFonts w:ascii="Times New Roman" w:hAnsi="Times New Roman" w:cs="Times New Roman"/>
          <w:sz w:val="24"/>
          <w:szCs w:val="24"/>
          <w:lang w:eastAsia="zh-CN"/>
        </w:rPr>
        <w:t xml:space="preserve"> MELIAN, L.</w:t>
      </w:r>
      <w:r>
        <w:rPr>
          <w:rFonts w:ascii="Times New Roman" w:hAnsi="Times New Roman" w:cs="Times New Roman"/>
          <w:sz w:val="24"/>
          <w:szCs w:val="24"/>
          <w:lang w:eastAsia="zh-CN"/>
        </w:rPr>
        <w:t>,</w:t>
      </w:r>
      <w:r w:rsidRPr="009D18E1">
        <w:rPr>
          <w:rFonts w:ascii="Times New Roman" w:hAnsi="Times New Roman" w:cs="Times New Roman"/>
          <w:sz w:val="24"/>
          <w:szCs w:val="24"/>
          <w:lang w:eastAsia="zh-CN"/>
        </w:rPr>
        <w:t xml:space="preserve"> 2014. La producción científica iberoamericana en ciencias de la nutrición: La indización en PubMed y Google Scholar. </w:t>
      </w:r>
      <w:r w:rsidRPr="009D18E1">
        <w:rPr>
          <w:rFonts w:ascii="Times New Roman" w:hAnsi="Times New Roman" w:cs="Times New Roman"/>
          <w:i/>
          <w:sz w:val="24"/>
          <w:szCs w:val="24"/>
          <w:lang w:eastAsia="zh-CN"/>
        </w:rPr>
        <w:t>Nutrición Hospitalaria</w:t>
      </w:r>
      <w:r w:rsidRPr="009D18E1">
        <w:rPr>
          <w:rFonts w:ascii="Times New Roman" w:hAnsi="Times New Roman" w:cs="Times New Roman"/>
          <w:sz w:val="24"/>
          <w:szCs w:val="24"/>
          <w:lang w:eastAsia="zh-CN"/>
        </w:rPr>
        <w:t xml:space="preserve">, </w:t>
      </w:r>
      <w:r w:rsidRPr="00261E70">
        <w:rPr>
          <w:rFonts w:ascii="Times New Roman" w:hAnsi="Times New Roman" w:cs="Times New Roman"/>
          <w:b/>
          <w:sz w:val="24"/>
          <w:szCs w:val="24"/>
          <w:lang w:eastAsia="zh-CN"/>
        </w:rPr>
        <w:t>5</w:t>
      </w:r>
      <w:r w:rsidRPr="009D18E1">
        <w:rPr>
          <w:rFonts w:ascii="Times New Roman" w:hAnsi="Times New Roman" w:cs="Times New Roman"/>
          <w:sz w:val="24"/>
          <w:szCs w:val="24"/>
          <w:lang w:eastAsia="zh-CN"/>
        </w:rPr>
        <w:t>(30), 1165-1172.</w:t>
      </w:r>
    </w:p>
    <w:p w:rsidR="00CE68A1" w:rsidRDefault="00CE68A1" w:rsidP="00CE68A1">
      <w:pPr>
        <w:spacing w:after="0" w:line="360" w:lineRule="auto"/>
        <w:ind w:left="708" w:right="-1" w:hanging="707"/>
        <w:jc w:val="both"/>
        <w:rPr>
          <w:rFonts w:ascii="Times New Roman" w:hAnsi="Times New Roman" w:cs="Times New Roman"/>
          <w:sz w:val="24"/>
          <w:szCs w:val="24"/>
        </w:rPr>
      </w:pPr>
      <w:r>
        <w:rPr>
          <w:rFonts w:ascii="Times New Roman" w:hAnsi="Times New Roman" w:cs="Times New Roman"/>
          <w:sz w:val="24"/>
          <w:szCs w:val="24"/>
        </w:rPr>
        <w:t>GLÄNZEL, W. y</w:t>
      </w:r>
      <w:r w:rsidRPr="00D32731">
        <w:rPr>
          <w:rFonts w:ascii="Times New Roman" w:hAnsi="Times New Roman" w:cs="Times New Roman"/>
          <w:sz w:val="24"/>
          <w:szCs w:val="24"/>
        </w:rPr>
        <w:t xml:space="preserve"> SCHUBERT, A.</w:t>
      </w:r>
      <w:r>
        <w:rPr>
          <w:rFonts w:ascii="Times New Roman" w:hAnsi="Times New Roman" w:cs="Times New Roman"/>
          <w:sz w:val="24"/>
          <w:szCs w:val="24"/>
        </w:rPr>
        <w:t>,</w:t>
      </w:r>
      <w:r w:rsidRPr="00D32731">
        <w:rPr>
          <w:rFonts w:ascii="Times New Roman" w:hAnsi="Times New Roman" w:cs="Times New Roman"/>
          <w:sz w:val="24"/>
          <w:szCs w:val="24"/>
        </w:rPr>
        <w:t xml:space="preserve"> 2004. </w:t>
      </w:r>
      <w:r w:rsidRPr="00261E70">
        <w:rPr>
          <w:rFonts w:ascii="Times New Roman" w:hAnsi="Times New Roman" w:cs="Times New Roman"/>
          <w:i/>
          <w:sz w:val="24"/>
          <w:szCs w:val="24"/>
        </w:rPr>
        <w:t>Analysing scientific networks through co-authorship</w:t>
      </w:r>
      <w:r>
        <w:rPr>
          <w:rFonts w:ascii="Times New Roman" w:hAnsi="Times New Roman" w:cs="Times New Roman"/>
          <w:sz w:val="24"/>
          <w:szCs w:val="24"/>
        </w:rPr>
        <w:t>. Netherlands:</w:t>
      </w:r>
      <w:r w:rsidRPr="00D32731">
        <w:rPr>
          <w:rFonts w:ascii="Times New Roman" w:hAnsi="Times New Roman" w:cs="Times New Roman"/>
          <w:sz w:val="24"/>
          <w:szCs w:val="24"/>
        </w:rPr>
        <w:t xml:space="preserve"> Kluwer Academic Publishers.</w:t>
      </w:r>
    </w:p>
    <w:p w:rsidR="00CE68A1" w:rsidRDefault="00CE68A1" w:rsidP="00CE68A1">
      <w:pPr>
        <w:spacing w:after="0" w:line="360" w:lineRule="auto"/>
        <w:ind w:left="708" w:right="-1" w:hanging="707"/>
        <w:jc w:val="both"/>
        <w:rPr>
          <w:rFonts w:ascii="Times New Roman" w:hAnsi="Times New Roman" w:cs="Times New Roman"/>
          <w:sz w:val="24"/>
          <w:szCs w:val="24"/>
        </w:rPr>
      </w:pPr>
      <w:r>
        <w:rPr>
          <w:rFonts w:ascii="Times New Roman" w:hAnsi="Times New Roman" w:cs="Times New Roman"/>
          <w:sz w:val="24"/>
          <w:szCs w:val="24"/>
        </w:rPr>
        <w:t>LEYDESDORFF, L. y</w:t>
      </w:r>
      <w:r w:rsidRPr="00D32731">
        <w:rPr>
          <w:rFonts w:ascii="Times New Roman" w:hAnsi="Times New Roman" w:cs="Times New Roman"/>
          <w:sz w:val="24"/>
          <w:szCs w:val="24"/>
        </w:rPr>
        <w:t xml:space="preserve"> WAGNER, C.</w:t>
      </w:r>
      <w:r>
        <w:rPr>
          <w:rFonts w:ascii="Times New Roman" w:hAnsi="Times New Roman" w:cs="Times New Roman"/>
          <w:sz w:val="24"/>
          <w:szCs w:val="24"/>
        </w:rPr>
        <w:t>,</w:t>
      </w:r>
      <w:r w:rsidRPr="00D32731">
        <w:rPr>
          <w:rFonts w:ascii="Times New Roman" w:hAnsi="Times New Roman" w:cs="Times New Roman"/>
          <w:sz w:val="24"/>
          <w:szCs w:val="24"/>
        </w:rPr>
        <w:t xml:space="preserve"> 2009. Is the United States losing ground in Science?: a global perspective on the world science system. </w:t>
      </w:r>
      <w:r w:rsidRPr="00261E70">
        <w:rPr>
          <w:rFonts w:ascii="Times New Roman" w:hAnsi="Times New Roman" w:cs="Times New Roman"/>
          <w:i/>
          <w:sz w:val="24"/>
          <w:szCs w:val="24"/>
        </w:rPr>
        <w:t>Scientometrics</w:t>
      </w:r>
      <w:r w:rsidRPr="00D32731">
        <w:rPr>
          <w:rFonts w:ascii="Times New Roman" w:hAnsi="Times New Roman" w:cs="Times New Roman"/>
          <w:sz w:val="24"/>
          <w:szCs w:val="24"/>
        </w:rPr>
        <w:t xml:space="preserve">, </w:t>
      </w:r>
      <w:r w:rsidRPr="00261E70">
        <w:rPr>
          <w:rFonts w:ascii="Times New Roman" w:hAnsi="Times New Roman" w:cs="Times New Roman"/>
          <w:b/>
          <w:sz w:val="24"/>
          <w:szCs w:val="24"/>
        </w:rPr>
        <w:t>78</w:t>
      </w:r>
      <w:r>
        <w:rPr>
          <w:rFonts w:ascii="Times New Roman" w:hAnsi="Times New Roman" w:cs="Times New Roman"/>
          <w:sz w:val="24"/>
          <w:szCs w:val="24"/>
        </w:rPr>
        <w:t>(2009)</w:t>
      </w:r>
      <w:r w:rsidRPr="00D32731">
        <w:rPr>
          <w:rFonts w:ascii="Times New Roman" w:hAnsi="Times New Roman" w:cs="Times New Roman"/>
          <w:sz w:val="24"/>
          <w:szCs w:val="24"/>
        </w:rPr>
        <w:t>, 23-36</w:t>
      </w:r>
    </w:p>
    <w:p w:rsidR="00CE68A1" w:rsidRPr="009D18E1" w:rsidRDefault="00CE68A1" w:rsidP="00CE68A1">
      <w:pPr>
        <w:spacing w:after="0" w:line="360" w:lineRule="auto"/>
        <w:ind w:left="708" w:right="-1" w:hanging="707"/>
        <w:jc w:val="both"/>
        <w:rPr>
          <w:rFonts w:ascii="Times New Roman" w:hAnsi="Times New Roman" w:cs="Times New Roman"/>
          <w:sz w:val="24"/>
          <w:szCs w:val="24"/>
        </w:rPr>
      </w:pPr>
      <w:r>
        <w:rPr>
          <w:rFonts w:ascii="Times New Roman" w:hAnsi="Times New Roman" w:cs="Times New Roman"/>
          <w:sz w:val="24"/>
          <w:szCs w:val="24"/>
        </w:rPr>
        <w:t>LÓPEZ, M. y</w:t>
      </w:r>
      <w:r w:rsidRPr="009D18E1">
        <w:rPr>
          <w:rFonts w:ascii="Times New Roman" w:hAnsi="Times New Roman" w:cs="Times New Roman"/>
          <w:sz w:val="24"/>
          <w:szCs w:val="24"/>
        </w:rPr>
        <w:t xml:space="preserve"> CORDERO, G.</w:t>
      </w:r>
      <w:r>
        <w:rPr>
          <w:rFonts w:ascii="Times New Roman" w:hAnsi="Times New Roman" w:cs="Times New Roman"/>
          <w:sz w:val="24"/>
          <w:szCs w:val="24"/>
        </w:rPr>
        <w:t>, 2005</w:t>
      </w:r>
      <w:r w:rsidRPr="009D18E1">
        <w:rPr>
          <w:rFonts w:ascii="Times New Roman" w:hAnsi="Times New Roman" w:cs="Times New Roman"/>
          <w:sz w:val="24"/>
          <w:szCs w:val="24"/>
        </w:rPr>
        <w:t xml:space="preserve">. Un intento por definir las características generales de las revistas académicas electrónicas. </w:t>
      </w:r>
      <w:r w:rsidRPr="009D18E1">
        <w:rPr>
          <w:rFonts w:ascii="Times New Roman" w:hAnsi="Times New Roman" w:cs="Times New Roman"/>
          <w:i/>
          <w:sz w:val="24"/>
          <w:szCs w:val="24"/>
        </w:rPr>
        <w:t>Razón y Palabra,</w:t>
      </w:r>
      <w:r w:rsidRPr="009D18E1">
        <w:rPr>
          <w:rFonts w:ascii="Times New Roman" w:hAnsi="Times New Roman" w:cs="Times New Roman"/>
          <w:sz w:val="24"/>
          <w:szCs w:val="24"/>
        </w:rPr>
        <w:t xml:space="preserve"> </w:t>
      </w:r>
      <w:r w:rsidRPr="00261E70">
        <w:rPr>
          <w:rFonts w:ascii="Times New Roman" w:hAnsi="Times New Roman" w:cs="Times New Roman"/>
          <w:b/>
          <w:sz w:val="24"/>
          <w:szCs w:val="24"/>
        </w:rPr>
        <w:t>43</w:t>
      </w:r>
      <w:r w:rsidRPr="009D18E1">
        <w:rPr>
          <w:rFonts w:ascii="Times New Roman" w:hAnsi="Times New Roman" w:cs="Times New Roman"/>
          <w:sz w:val="24"/>
          <w:szCs w:val="24"/>
        </w:rPr>
        <w:t>(2005), 1-31.</w:t>
      </w:r>
    </w:p>
    <w:p w:rsidR="00CE68A1" w:rsidRPr="009D18E1" w:rsidRDefault="00CE68A1" w:rsidP="00CE68A1">
      <w:pPr>
        <w:spacing w:after="0" w:line="360" w:lineRule="auto"/>
        <w:ind w:left="708" w:right="-1" w:hanging="707"/>
        <w:jc w:val="both"/>
        <w:rPr>
          <w:rFonts w:ascii="Times New Roman" w:hAnsi="Times New Roman" w:cs="Times New Roman"/>
          <w:sz w:val="24"/>
          <w:szCs w:val="24"/>
          <w:lang w:val="pt-BR" w:eastAsia="zh-CN"/>
        </w:rPr>
      </w:pPr>
      <w:r>
        <w:rPr>
          <w:rFonts w:ascii="Times New Roman" w:hAnsi="Times New Roman" w:cs="Times New Roman"/>
          <w:sz w:val="24"/>
          <w:szCs w:val="24"/>
          <w:lang w:val="pt-BR" w:eastAsia="zh-CN"/>
        </w:rPr>
        <w:t>MURCE, P.P., COELHO, F.A., REZENDE, R.,</w:t>
      </w:r>
      <w:r w:rsidRPr="009D18E1">
        <w:rPr>
          <w:rFonts w:ascii="Times New Roman" w:hAnsi="Times New Roman" w:cs="Times New Roman"/>
          <w:sz w:val="24"/>
          <w:szCs w:val="24"/>
          <w:lang w:val="pt-BR" w:eastAsia="zh-CN"/>
        </w:rPr>
        <w:t xml:space="preserve"> P</w:t>
      </w:r>
      <w:r>
        <w:rPr>
          <w:rFonts w:ascii="Times New Roman" w:hAnsi="Times New Roman" w:cs="Times New Roman"/>
          <w:sz w:val="24"/>
          <w:szCs w:val="24"/>
          <w:lang w:val="pt-BR" w:eastAsia="zh-CN"/>
        </w:rPr>
        <w:t>ASCHOAL, T. y</w:t>
      </w:r>
      <w:r w:rsidRPr="009D18E1">
        <w:rPr>
          <w:rFonts w:ascii="Times New Roman" w:hAnsi="Times New Roman" w:cs="Times New Roman"/>
          <w:sz w:val="24"/>
          <w:szCs w:val="24"/>
          <w:lang w:val="pt-BR" w:eastAsia="zh-CN"/>
        </w:rPr>
        <w:t xml:space="preserve"> DA SILVA, A.I.</w:t>
      </w:r>
      <w:r>
        <w:rPr>
          <w:rFonts w:ascii="Times New Roman" w:hAnsi="Times New Roman" w:cs="Times New Roman"/>
          <w:sz w:val="24"/>
          <w:szCs w:val="24"/>
          <w:lang w:val="pt-BR" w:eastAsia="zh-CN"/>
        </w:rPr>
        <w:t xml:space="preserve">, </w:t>
      </w:r>
      <w:r w:rsidRPr="009D18E1">
        <w:rPr>
          <w:rFonts w:ascii="Times New Roman" w:hAnsi="Times New Roman" w:cs="Times New Roman"/>
          <w:sz w:val="24"/>
          <w:szCs w:val="24"/>
          <w:lang w:val="pt-BR" w:eastAsia="zh-CN"/>
        </w:rPr>
        <w:t xml:space="preserve">2013. A produção científica brasileira sobre a gestão de recursos humanos entre 2001 e 2010. </w:t>
      </w:r>
      <w:r w:rsidRPr="009D18E1">
        <w:rPr>
          <w:rFonts w:ascii="Times New Roman" w:hAnsi="Times New Roman" w:cs="Times New Roman"/>
          <w:i/>
          <w:sz w:val="24"/>
          <w:szCs w:val="24"/>
          <w:lang w:val="pt-BR" w:eastAsia="zh-CN"/>
        </w:rPr>
        <w:t>Revista de Administracao Mackenzie</w:t>
      </w:r>
      <w:r w:rsidRPr="009D18E1">
        <w:rPr>
          <w:rFonts w:ascii="Times New Roman" w:hAnsi="Times New Roman" w:cs="Times New Roman"/>
          <w:sz w:val="24"/>
          <w:szCs w:val="24"/>
          <w:lang w:val="pt-BR" w:eastAsia="zh-CN"/>
        </w:rPr>
        <w:t xml:space="preserve">, </w:t>
      </w:r>
      <w:r w:rsidRPr="00261E70">
        <w:rPr>
          <w:rFonts w:ascii="Times New Roman" w:hAnsi="Times New Roman" w:cs="Times New Roman"/>
          <w:b/>
          <w:sz w:val="24"/>
          <w:szCs w:val="24"/>
          <w:lang w:val="pt-BR" w:eastAsia="zh-CN"/>
        </w:rPr>
        <w:t>4</w:t>
      </w:r>
      <w:r w:rsidRPr="009D18E1">
        <w:rPr>
          <w:rFonts w:ascii="Times New Roman" w:hAnsi="Times New Roman" w:cs="Times New Roman"/>
          <w:sz w:val="24"/>
          <w:szCs w:val="24"/>
          <w:lang w:val="pt-BR" w:eastAsia="zh-CN"/>
        </w:rPr>
        <w:t>(15), 110-134.</w:t>
      </w:r>
    </w:p>
    <w:p w:rsidR="00CE68A1" w:rsidRPr="009D18E1" w:rsidRDefault="00CE68A1" w:rsidP="00CE68A1">
      <w:pPr>
        <w:spacing w:after="0" w:line="360" w:lineRule="auto"/>
        <w:ind w:left="708" w:right="-1" w:hanging="707"/>
        <w:jc w:val="both"/>
        <w:rPr>
          <w:rFonts w:ascii="Times New Roman" w:hAnsi="Times New Roman" w:cs="Times New Roman"/>
          <w:sz w:val="24"/>
          <w:szCs w:val="24"/>
          <w:lang w:eastAsia="zh-CN"/>
        </w:rPr>
      </w:pPr>
      <w:r>
        <w:rPr>
          <w:rFonts w:ascii="Times New Roman" w:hAnsi="Times New Roman" w:cs="Times New Roman"/>
          <w:sz w:val="24"/>
          <w:szCs w:val="24"/>
          <w:lang w:val="pt-BR" w:eastAsia="zh-CN"/>
        </w:rPr>
        <w:t>PAULA, C.C., CABRAI, I.E., SOUZA, L.E., BRUM, C.N.,</w:t>
      </w:r>
      <w:r w:rsidRPr="009D18E1">
        <w:rPr>
          <w:rFonts w:ascii="Times New Roman" w:hAnsi="Times New Roman" w:cs="Times New Roman"/>
          <w:sz w:val="24"/>
          <w:szCs w:val="24"/>
          <w:lang w:val="pt-BR" w:eastAsia="zh-CN"/>
        </w:rPr>
        <w:t xml:space="preserve"> SILVA, C.B. </w:t>
      </w:r>
      <w:r>
        <w:rPr>
          <w:rFonts w:ascii="Times New Roman" w:hAnsi="Times New Roman" w:cs="Times New Roman"/>
          <w:sz w:val="24"/>
          <w:szCs w:val="24"/>
          <w:lang w:val="pt-BR" w:eastAsia="zh-CN"/>
        </w:rPr>
        <w:t>y</w:t>
      </w:r>
      <w:r w:rsidRPr="009D18E1">
        <w:rPr>
          <w:rFonts w:ascii="Times New Roman" w:hAnsi="Times New Roman" w:cs="Times New Roman"/>
          <w:sz w:val="24"/>
          <w:szCs w:val="24"/>
          <w:lang w:val="pt-BR" w:eastAsia="zh-CN"/>
        </w:rPr>
        <w:t xml:space="preserve"> PADOIN, S.M.</w:t>
      </w:r>
      <w:r>
        <w:rPr>
          <w:rFonts w:ascii="Times New Roman" w:hAnsi="Times New Roman" w:cs="Times New Roman"/>
          <w:sz w:val="24"/>
          <w:szCs w:val="24"/>
          <w:lang w:val="pt-BR" w:eastAsia="zh-CN"/>
        </w:rPr>
        <w:t>, 2013</w:t>
      </w:r>
      <w:r w:rsidRPr="009D18E1">
        <w:rPr>
          <w:rFonts w:ascii="Times New Roman" w:hAnsi="Times New Roman" w:cs="Times New Roman"/>
          <w:sz w:val="24"/>
          <w:szCs w:val="24"/>
          <w:lang w:val="pt-BR" w:eastAsia="zh-CN"/>
        </w:rPr>
        <w:t xml:space="preserve">. HIV/AIDS in childhood and adolescence. </w:t>
      </w:r>
      <w:r w:rsidRPr="009D18E1">
        <w:rPr>
          <w:rFonts w:ascii="Times New Roman" w:hAnsi="Times New Roman" w:cs="Times New Roman"/>
          <w:sz w:val="24"/>
          <w:szCs w:val="24"/>
          <w:lang w:eastAsia="zh-CN"/>
        </w:rPr>
        <w:t xml:space="preserve">Trends in Brazilian cientific production. </w:t>
      </w:r>
      <w:r w:rsidRPr="009D18E1">
        <w:rPr>
          <w:rFonts w:ascii="Times New Roman" w:hAnsi="Times New Roman" w:cs="Times New Roman"/>
          <w:i/>
          <w:sz w:val="24"/>
          <w:szCs w:val="24"/>
          <w:lang w:eastAsia="zh-CN"/>
        </w:rPr>
        <w:t>Investigación &amp; Educación en Enfermería</w:t>
      </w:r>
      <w:r w:rsidRPr="009D18E1">
        <w:rPr>
          <w:rFonts w:ascii="Times New Roman" w:hAnsi="Times New Roman" w:cs="Times New Roman"/>
          <w:sz w:val="24"/>
          <w:szCs w:val="24"/>
          <w:lang w:eastAsia="zh-CN"/>
        </w:rPr>
        <w:t xml:space="preserve">, </w:t>
      </w:r>
      <w:r w:rsidRPr="00261E70">
        <w:rPr>
          <w:rFonts w:ascii="Times New Roman" w:hAnsi="Times New Roman" w:cs="Times New Roman"/>
          <w:b/>
          <w:sz w:val="24"/>
          <w:szCs w:val="24"/>
          <w:lang w:eastAsia="zh-CN"/>
        </w:rPr>
        <w:t>2</w:t>
      </w:r>
      <w:r w:rsidRPr="009D18E1">
        <w:rPr>
          <w:rFonts w:ascii="Times New Roman" w:hAnsi="Times New Roman" w:cs="Times New Roman"/>
          <w:sz w:val="24"/>
          <w:szCs w:val="24"/>
          <w:lang w:eastAsia="zh-CN"/>
        </w:rPr>
        <w:t>(31), 277-286.</w:t>
      </w:r>
    </w:p>
    <w:p w:rsidR="00CE68A1" w:rsidRPr="009D18E1" w:rsidRDefault="00CE68A1" w:rsidP="00CE68A1">
      <w:pPr>
        <w:spacing w:after="0" w:line="360" w:lineRule="auto"/>
        <w:ind w:left="708" w:right="-1" w:hanging="707"/>
        <w:jc w:val="both"/>
        <w:rPr>
          <w:rFonts w:ascii="Times New Roman" w:hAnsi="Times New Roman" w:cs="Times New Roman"/>
          <w:sz w:val="24"/>
          <w:szCs w:val="24"/>
          <w:lang w:val="pt-BR" w:eastAsia="zh-CN"/>
        </w:rPr>
      </w:pPr>
      <w:r>
        <w:rPr>
          <w:rFonts w:ascii="Times New Roman" w:hAnsi="Times New Roman" w:cs="Times New Roman"/>
          <w:sz w:val="24"/>
          <w:szCs w:val="24"/>
          <w:lang w:val="pt-BR" w:eastAsia="zh-CN"/>
        </w:rPr>
        <w:t>PAZ, L.E., HERNÁNDEZ, E.A. y</w:t>
      </w:r>
      <w:r w:rsidRPr="009D18E1">
        <w:rPr>
          <w:rFonts w:ascii="Times New Roman" w:hAnsi="Times New Roman" w:cs="Times New Roman"/>
          <w:sz w:val="24"/>
          <w:szCs w:val="24"/>
          <w:lang w:val="pt-BR" w:eastAsia="zh-CN"/>
        </w:rPr>
        <w:t xml:space="preserve"> GARCÉS, R.</w:t>
      </w:r>
      <w:r>
        <w:rPr>
          <w:rFonts w:ascii="Times New Roman" w:hAnsi="Times New Roman" w:cs="Times New Roman"/>
          <w:sz w:val="24"/>
          <w:szCs w:val="24"/>
          <w:lang w:val="pt-BR" w:eastAsia="zh-CN"/>
        </w:rPr>
        <w:t>,</w:t>
      </w:r>
      <w:r w:rsidRPr="009D18E1">
        <w:rPr>
          <w:rFonts w:ascii="Times New Roman" w:hAnsi="Times New Roman" w:cs="Times New Roman"/>
          <w:sz w:val="24"/>
          <w:szCs w:val="24"/>
          <w:lang w:val="pt-BR" w:eastAsia="zh-CN"/>
        </w:rPr>
        <w:t xml:space="preserve"> 2015. Análisis de citas para la descripción de la calidad de las publicaciones científicas: El caso de la Revista </w:t>
      </w:r>
      <w:r w:rsidRPr="009D18E1">
        <w:rPr>
          <w:rFonts w:ascii="Times New Roman" w:hAnsi="Times New Roman" w:cs="Times New Roman"/>
          <w:sz w:val="24"/>
          <w:szCs w:val="24"/>
          <w:lang w:val="pt-BR" w:eastAsia="zh-CN"/>
        </w:rPr>
        <w:lastRenderedPageBreak/>
        <w:t xml:space="preserve">Latina de Comunicación Social. </w:t>
      </w:r>
      <w:r w:rsidRPr="009D18E1">
        <w:rPr>
          <w:rFonts w:ascii="Times New Roman" w:hAnsi="Times New Roman" w:cs="Times New Roman"/>
          <w:i/>
          <w:sz w:val="24"/>
          <w:szCs w:val="24"/>
          <w:lang w:val="pt-BR" w:eastAsia="zh-CN"/>
        </w:rPr>
        <w:t>Serie Bibliotecología y Gestión de Información</w:t>
      </w:r>
      <w:r w:rsidRPr="009D18E1">
        <w:rPr>
          <w:rFonts w:ascii="Times New Roman" w:hAnsi="Times New Roman" w:cs="Times New Roman"/>
          <w:sz w:val="24"/>
          <w:szCs w:val="24"/>
          <w:lang w:val="pt-BR" w:eastAsia="zh-CN"/>
        </w:rPr>
        <w:t xml:space="preserve">, </w:t>
      </w:r>
      <w:r w:rsidRPr="00261E70">
        <w:rPr>
          <w:rFonts w:ascii="Times New Roman" w:hAnsi="Times New Roman" w:cs="Times New Roman"/>
          <w:b/>
          <w:sz w:val="24"/>
          <w:szCs w:val="24"/>
          <w:lang w:val="pt-BR" w:eastAsia="zh-CN"/>
        </w:rPr>
        <w:t>95</w:t>
      </w:r>
      <w:r w:rsidRPr="009D18E1">
        <w:rPr>
          <w:rFonts w:ascii="Times New Roman" w:hAnsi="Times New Roman" w:cs="Times New Roman"/>
          <w:sz w:val="24"/>
          <w:szCs w:val="24"/>
          <w:lang w:val="pt-BR" w:eastAsia="zh-CN"/>
        </w:rPr>
        <w:t>(2015), 1-38.</w:t>
      </w:r>
    </w:p>
    <w:p w:rsidR="00CE68A1" w:rsidRPr="009D18E1" w:rsidRDefault="00CE68A1" w:rsidP="00CE68A1">
      <w:pPr>
        <w:spacing w:after="0" w:line="360" w:lineRule="auto"/>
        <w:ind w:left="708" w:right="-1" w:hanging="707"/>
        <w:jc w:val="both"/>
        <w:rPr>
          <w:rFonts w:ascii="Times New Roman" w:hAnsi="Times New Roman" w:cs="Times New Roman"/>
          <w:sz w:val="24"/>
          <w:szCs w:val="24"/>
          <w:lang w:val="pt-BR" w:eastAsia="zh-CN"/>
        </w:rPr>
      </w:pPr>
      <w:r>
        <w:rPr>
          <w:rFonts w:ascii="Times New Roman" w:hAnsi="Times New Roman" w:cs="Times New Roman"/>
          <w:sz w:val="24"/>
          <w:szCs w:val="24"/>
          <w:lang w:val="pt-BR" w:eastAsia="zh-CN"/>
        </w:rPr>
        <w:t>PAZ, L.E., CÉSPEDES, A. y</w:t>
      </w:r>
      <w:r w:rsidRPr="009D18E1">
        <w:rPr>
          <w:rFonts w:ascii="Times New Roman" w:hAnsi="Times New Roman" w:cs="Times New Roman"/>
          <w:sz w:val="24"/>
          <w:szCs w:val="24"/>
          <w:lang w:val="pt-BR" w:eastAsia="zh-CN"/>
        </w:rPr>
        <w:t xml:space="preserve"> HERNÁNDEZ, E.A.</w:t>
      </w:r>
      <w:r>
        <w:rPr>
          <w:rFonts w:ascii="Times New Roman" w:hAnsi="Times New Roman" w:cs="Times New Roman"/>
          <w:sz w:val="24"/>
          <w:szCs w:val="24"/>
          <w:lang w:val="pt-BR" w:eastAsia="zh-CN"/>
        </w:rPr>
        <w:t>,</w:t>
      </w:r>
      <w:r w:rsidRPr="009D18E1">
        <w:rPr>
          <w:rFonts w:ascii="Times New Roman" w:hAnsi="Times New Roman" w:cs="Times New Roman"/>
          <w:sz w:val="24"/>
          <w:szCs w:val="24"/>
          <w:lang w:val="pt-BR" w:eastAsia="zh-CN"/>
        </w:rPr>
        <w:t xml:space="preserve"> 2016. Análisis métrico de la</w:t>
      </w:r>
      <w:r>
        <w:rPr>
          <w:rFonts w:ascii="Times New Roman" w:hAnsi="Times New Roman" w:cs="Times New Roman"/>
          <w:sz w:val="24"/>
          <w:szCs w:val="24"/>
          <w:lang w:val="pt-BR" w:eastAsia="zh-CN"/>
        </w:rPr>
        <w:t>s comunicaciones de la R</w:t>
      </w:r>
      <w:r w:rsidRPr="009D18E1">
        <w:rPr>
          <w:rFonts w:ascii="Times New Roman" w:hAnsi="Times New Roman" w:cs="Times New Roman"/>
          <w:sz w:val="24"/>
          <w:szCs w:val="24"/>
          <w:lang w:val="pt-BR" w:eastAsia="zh-CN"/>
        </w:rPr>
        <w:t xml:space="preserve">evista Centro Azúcar. </w:t>
      </w:r>
      <w:r w:rsidRPr="009D18E1">
        <w:rPr>
          <w:rFonts w:ascii="Times New Roman" w:hAnsi="Times New Roman" w:cs="Times New Roman"/>
          <w:i/>
          <w:sz w:val="24"/>
          <w:szCs w:val="24"/>
          <w:lang w:val="pt-BR" w:eastAsia="zh-CN"/>
        </w:rPr>
        <w:t>Biblios</w:t>
      </w:r>
      <w:r w:rsidRPr="009D18E1">
        <w:rPr>
          <w:rFonts w:ascii="Times New Roman" w:hAnsi="Times New Roman" w:cs="Times New Roman"/>
          <w:sz w:val="24"/>
          <w:szCs w:val="24"/>
          <w:lang w:val="pt-BR" w:eastAsia="zh-CN"/>
        </w:rPr>
        <w:t xml:space="preserve">, </w:t>
      </w:r>
      <w:r w:rsidRPr="00261E70">
        <w:rPr>
          <w:rFonts w:ascii="Times New Roman" w:hAnsi="Times New Roman" w:cs="Times New Roman"/>
          <w:b/>
          <w:sz w:val="24"/>
          <w:szCs w:val="24"/>
          <w:lang w:val="pt-BR" w:eastAsia="zh-CN"/>
        </w:rPr>
        <w:t>62</w:t>
      </w:r>
      <w:r w:rsidRPr="009D18E1">
        <w:rPr>
          <w:rFonts w:ascii="Times New Roman" w:hAnsi="Times New Roman" w:cs="Times New Roman"/>
          <w:sz w:val="24"/>
          <w:szCs w:val="24"/>
          <w:lang w:val="pt-BR" w:eastAsia="zh-CN"/>
        </w:rPr>
        <w:t>(2016), 17-33.</w:t>
      </w:r>
    </w:p>
    <w:p w:rsidR="00CE68A1" w:rsidRDefault="00CE68A1" w:rsidP="00CE68A1">
      <w:pPr>
        <w:spacing w:after="0" w:line="360" w:lineRule="auto"/>
        <w:ind w:left="708" w:right="-1" w:hanging="707"/>
        <w:jc w:val="both"/>
        <w:rPr>
          <w:rFonts w:ascii="Times New Roman" w:hAnsi="Times New Roman" w:cs="Times New Roman"/>
          <w:sz w:val="24"/>
          <w:szCs w:val="24"/>
          <w:lang w:val="pt-BR" w:eastAsia="zh-CN"/>
        </w:rPr>
      </w:pPr>
      <w:r>
        <w:rPr>
          <w:rFonts w:ascii="Times New Roman" w:hAnsi="Times New Roman" w:cs="Times New Roman"/>
          <w:sz w:val="24"/>
          <w:szCs w:val="24"/>
          <w:lang w:val="pt-BR" w:eastAsia="zh-CN"/>
        </w:rPr>
        <w:t>PAZ, L.</w:t>
      </w:r>
      <w:r w:rsidRPr="00D32731">
        <w:rPr>
          <w:rFonts w:ascii="Times New Roman" w:hAnsi="Times New Roman" w:cs="Times New Roman"/>
          <w:sz w:val="24"/>
          <w:szCs w:val="24"/>
          <w:lang w:val="pt-BR" w:eastAsia="zh-CN"/>
        </w:rPr>
        <w:t>E.</w:t>
      </w:r>
      <w:r>
        <w:rPr>
          <w:rFonts w:ascii="Times New Roman" w:hAnsi="Times New Roman" w:cs="Times New Roman"/>
          <w:sz w:val="24"/>
          <w:szCs w:val="24"/>
          <w:lang w:val="pt-BR" w:eastAsia="zh-CN"/>
        </w:rPr>
        <w:t>, ROMERO, R. y HERNÁNDEZ, E.</w:t>
      </w:r>
      <w:r w:rsidRPr="00D32731">
        <w:rPr>
          <w:rFonts w:ascii="Times New Roman" w:hAnsi="Times New Roman" w:cs="Times New Roman"/>
          <w:sz w:val="24"/>
          <w:szCs w:val="24"/>
          <w:lang w:val="pt-BR" w:eastAsia="zh-CN"/>
        </w:rPr>
        <w:t>A.</w:t>
      </w:r>
      <w:r>
        <w:rPr>
          <w:rFonts w:ascii="Times New Roman" w:hAnsi="Times New Roman" w:cs="Times New Roman"/>
          <w:sz w:val="24"/>
          <w:szCs w:val="24"/>
          <w:lang w:val="pt-BR" w:eastAsia="zh-CN"/>
        </w:rPr>
        <w:t>,</w:t>
      </w:r>
      <w:r w:rsidRPr="00D32731">
        <w:rPr>
          <w:rFonts w:ascii="Times New Roman" w:hAnsi="Times New Roman" w:cs="Times New Roman"/>
          <w:sz w:val="24"/>
          <w:szCs w:val="24"/>
          <w:lang w:val="pt-BR" w:eastAsia="zh-CN"/>
        </w:rPr>
        <w:t xml:space="preserve"> 2015. Productividad científica del Centro de Bioactivos Químicos en el período 2008-2012. </w:t>
      </w:r>
      <w:r w:rsidRPr="00261E70">
        <w:rPr>
          <w:rFonts w:ascii="Times New Roman" w:hAnsi="Times New Roman" w:cs="Times New Roman"/>
          <w:i/>
          <w:sz w:val="24"/>
          <w:szCs w:val="24"/>
          <w:lang w:val="pt-BR" w:eastAsia="zh-CN"/>
        </w:rPr>
        <w:t>Avanzada Científica</w:t>
      </w:r>
      <w:r w:rsidRPr="00D32731">
        <w:rPr>
          <w:rFonts w:ascii="Times New Roman" w:hAnsi="Times New Roman" w:cs="Times New Roman"/>
          <w:sz w:val="24"/>
          <w:szCs w:val="24"/>
          <w:lang w:val="pt-BR" w:eastAsia="zh-CN"/>
        </w:rPr>
        <w:t xml:space="preserve">, </w:t>
      </w:r>
      <w:r w:rsidRPr="00261E70">
        <w:rPr>
          <w:rFonts w:ascii="Times New Roman" w:hAnsi="Times New Roman" w:cs="Times New Roman"/>
          <w:b/>
          <w:sz w:val="24"/>
          <w:szCs w:val="24"/>
          <w:lang w:val="pt-BR" w:eastAsia="zh-CN"/>
        </w:rPr>
        <w:t>18</w:t>
      </w:r>
      <w:r>
        <w:rPr>
          <w:rFonts w:ascii="Times New Roman" w:hAnsi="Times New Roman" w:cs="Times New Roman"/>
          <w:sz w:val="24"/>
          <w:szCs w:val="24"/>
          <w:lang w:val="pt-BR" w:eastAsia="zh-CN"/>
        </w:rPr>
        <w:t>(3)</w:t>
      </w:r>
      <w:r w:rsidRPr="00D32731">
        <w:rPr>
          <w:rFonts w:ascii="Times New Roman" w:hAnsi="Times New Roman" w:cs="Times New Roman"/>
          <w:sz w:val="24"/>
          <w:szCs w:val="24"/>
          <w:lang w:val="pt-BR" w:eastAsia="zh-CN"/>
        </w:rPr>
        <w:t>, 1-17.</w:t>
      </w:r>
    </w:p>
    <w:p w:rsidR="00CE68A1" w:rsidRPr="009D18E1" w:rsidRDefault="00CE68A1" w:rsidP="00CE68A1">
      <w:pPr>
        <w:spacing w:after="0" w:line="360" w:lineRule="auto"/>
        <w:ind w:left="708" w:right="-1" w:hanging="707"/>
        <w:jc w:val="both"/>
        <w:rPr>
          <w:rFonts w:ascii="Times New Roman" w:hAnsi="Times New Roman" w:cs="Times New Roman"/>
          <w:sz w:val="24"/>
          <w:szCs w:val="24"/>
          <w:lang w:val="pt-BR" w:eastAsia="zh-CN"/>
        </w:rPr>
      </w:pPr>
      <w:r>
        <w:rPr>
          <w:rFonts w:ascii="Times New Roman" w:hAnsi="Times New Roman" w:cs="Times New Roman"/>
          <w:sz w:val="24"/>
          <w:szCs w:val="24"/>
          <w:lang w:val="pt-BR" w:eastAsia="zh-CN"/>
        </w:rPr>
        <w:t xml:space="preserve">PEINADO, J. y REIS, A.A., </w:t>
      </w:r>
      <w:r w:rsidRPr="009D18E1">
        <w:rPr>
          <w:rFonts w:ascii="Times New Roman" w:hAnsi="Times New Roman" w:cs="Times New Roman"/>
          <w:sz w:val="24"/>
          <w:szCs w:val="24"/>
          <w:lang w:val="pt-BR" w:eastAsia="zh-CN"/>
        </w:rPr>
        <w:t xml:space="preserve">2014. Produção científica em gestão de operações no brasil: uma análise de temas, autores e instituições de pesquisa no período entre 2001 e 2010. </w:t>
      </w:r>
      <w:r w:rsidRPr="009D18E1">
        <w:rPr>
          <w:rFonts w:ascii="Times New Roman" w:hAnsi="Times New Roman" w:cs="Times New Roman"/>
          <w:i/>
          <w:sz w:val="24"/>
          <w:szCs w:val="24"/>
          <w:lang w:val="pt-BR" w:eastAsia="zh-CN"/>
        </w:rPr>
        <w:t>Revista de Administracao Mackenzie</w:t>
      </w:r>
      <w:r w:rsidRPr="009D18E1">
        <w:rPr>
          <w:rFonts w:ascii="Times New Roman" w:hAnsi="Times New Roman" w:cs="Times New Roman"/>
          <w:sz w:val="24"/>
          <w:szCs w:val="24"/>
          <w:lang w:val="pt-BR" w:eastAsia="zh-CN"/>
        </w:rPr>
        <w:t xml:space="preserve">, </w:t>
      </w:r>
      <w:r w:rsidRPr="00261E70">
        <w:rPr>
          <w:rFonts w:ascii="Times New Roman" w:hAnsi="Times New Roman" w:cs="Times New Roman"/>
          <w:b/>
          <w:sz w:val="24"/>
          <w:szCs w:val="24"/>
          <w:lang w:val="pt-BR" w:eastAsia="zh-CN"/>
        </w:rPr>
        <w:t>5</w:t>
      </w:r>
      <w:r w:rsidRPr="009D18E1">
        <w:rPr>
          <w:rFonts w:ascii="Times New Roman" w:hAnsi="Times New Roman" w:cs="Times New Roman"/>
          <w:sz w:val="24"/>
          <w:szCs w:val="24"/>
          <w:lang w:val="pt-BR" w:eastAsia="zh-CN"/>
        </w:rPr>
        <w:t>(15), 224-255.</w:t>
      </w:r>
    </w:p>
    <w:p w:rsidR="00CE68A1" w:rsidRPr="009D18E1" w:rsidRDefault="00CE68A1" w:rsidP="00CE68A1">
      <w:pPr>
        <w:spacing w:after="0" w:line="360" w:lineRule="auto"/>
        <w:ind w:left="708" w:right="-1" w:hanging="707"/>
        <w:jc w:val="both"/>
        <w:rPr>
          <w:rFonts w:ascii="Times New Roman" w:hAnsi="Times New Roman" w:cs="Times New Roman"/>
          <w:sz w:val="24"/>
          <w:szCs w:val="24"/>
          <w:lang w:val="pt-BR" w:eastAsia="zh-CN"/>
        </w:rPr>
      </w:pPr>
      <w:r>
        <w:rPr>
          <w:rFonts w:ascii="Times New Roman" w:hAnsi="Times New Roman" w:cs="Times New Roman"/>
          <w:sz w:val="24"/>
          <w:szCs w:val="24"/>
          <w:lang w:val="pt-BR" w:eastAsia="zh-CN"/>
        </w:rPr>
        <w:t>PUERTO, J.A. y SAUERA, I.L., 2015</w:t>
      </w:r>
      <w:r w:rsidRPr="009D18E1">
        <w:rPr>
          <w:rFonts w:ascii="Times New Roman" w:hAnsi="Times New Roman" w:cs="Times New Roman"/>
          <w:sz w:val="24"/>
          <w:szCs w:val="24"/>
          <w:lang w:val="pt-BR" w:eastAsia="zh-CN"/>
        </w:rPr>
        <w:t xml:space="preserve">. Política energética en Brasil: Implementación del componente renovable. </w:t>
      </w:r>
      <w:r w:rsidRPr="009D18E1">
        <w:rPr>
          <w:rFonts w:ascii="Times New Roman" w:hAnsi="Times New Roman" w:cs="Times New Roman"/>
          <w:i/>
          <w:sz w:val="24"/>
          <w:szCs w:val="24"/>
          <w:lang w:val="pt-BR" w:eastAsia="zh-CN"/>
        </w:rPr>
        <w:t>Energética</w:t>
      </w:r>
      <w:r w:rsidRPr="009D18E1">
        <w:rPr>
          <w:rFonts w:ascii="Times New Roman" w:hAnsi="Times New Roman" w:cs="Times New Roman"/>
          <w:sz w:val="24"/>
          <w:szCs w:val="24"/>
          <w:lang w:val="pt-BR" w:eastAsia="zh-CN"/>
        </w:rPr>
        <w:t xml:space="preserve">, </w:t>
      </w:r>
      <w:r w:rsidRPr="00261E70">
        <w:rPr>
          <w:rFonts w:ascii="Times New Roman" w:hAnsi="Times New Roman" w:cs="Times New Roman"/>
          <w:b/>
          <w:sz w:val="24"/>
          <w:szCs w:val="24"/>
          <w:lang w:val="pt-BR" w:eastAsia="zh-CN"/>
        </w:rPr>
        <w:t>45</w:t>
      </w:r>
      <w:r w:rsidRPr="009D18E1">
        <w:rPr>
          <w:rFonts w:ascii="Times New Roman" w:hAnsi="Times New Roman" w:cs="Times New Roman"/>
          <w:sz w:val="24"/>
          <w:szCs w:val="24"/>
          <w:lang w:val="pt-BR" w:eastAsia="zh-CN"/>
        </w:rPr>
        <w:t>(2015), 95-106.</w:t>
      </w:r>
    </w:p>
    <w:p w:rsidR="00CE68A1" w:rsidRPr="009D18E1" w:rsidRDefault="00CE68A1" w:rsidP="00CE68A1">
      <w:pPr>
        <w:pStyle w:val="NormalWeb"/>
        <w:spacing w:before="0" w:beforeAutospacing="0" w:after="0" w:afterAutospacing="0" w:line="360" w:lineRule="auto"/>
        <w:ind w:left="708" w:hanging="707"/>
        <w:jc w:val="both"/>
      </w:pPr>
      <w:r w:rsidRPr="009D18E1">
        <w:t>SARDUY, Y.</w:t>
      </w:r>
      <w:r>
        <w:t>,</w:t>
      </w:r>
      <w:r w:rsidRPr="009D18E1">
        <w:t xml:space="preserve"> LLANUSA, S.</w:t>
      </w:r>
      <w:r>
        <w:t>B., URRA, P. y</w:t>
      </w:r>
      <w:r w:rsidRPr="009D18E1">
        <w:t xml:space="preserve"> ANTELO, J.</w:t>
      </w:r>
      <w:r>
        <w:t xml:space="preserve">M., </w:t>
      </w:r>
      <w:r w:rsidRPr="009D18E1">
        <w:t xml:space="preserve">2014. Caracterización de la producción científica de la Escuela Nacional de Salud Pública referenciada en la base de datos Scopus, 2006-2012. </w:t>
      </w:r>
      <w:r w:rsidRPr="009D18E1">
        <w:rPr>
          <w:i/>
          <w:iCs/>
        </w:rPr>
        <w:t xml:space="preserve">Educación Médica Superior, </w:t>
      </w:r>
      <w:r w:rsidRPr="00261E70">
        <w:rPr>
          <w:b/>
          <w:iCs/>
        </w:rPr>
        <w:t>2</w:t>
      </w:r>
      <w:r w:rsidRPr="009D18E1">
        <w:t xml:space="preserve">(28), 243-259. </w:t>
      </w:r>
    </w:p>
    <w:p w:rsidR="00CE68A1" w:rsidRPr="009D18E1" w:rsidRDefault="00CE68A1" w:rsidP="00CE68A1">
      <w:pPr>
        <w:spacing w:after="0" w:line="360" w:lineRule="auto"/>
        <w:ind w:left="708" w:right="-1" w:hanging="707"/>
        <w:jc w:val="both"/>
        <w:rPr>
          <w:rFonts w:ascii="Times New Roman" w:hAnsi="Times New Roman" w:cs="Times New Roman"/>
          <w:sz w:val="24"/>
          <w:szCs w:val="24"/>
          <w:lang w:val="pt-BR" w:eastAsia="zh-CN"/>
        </w:rPr>
      </w:pPr>
      <w:r>
        <w:rPr>
          <w:rFonts w:ascii="Times New Roman" w:hAnsi="Times New Roman" w:cs="Times New Roman"/>
          <w:sz w:val="24"/>
          <w:szCs w:val="24"/>
          <w:lang w:val="pt-BR" w:eastAsia="zh-CN"/>
        </w:rPr>
        <w:t xml:space="preserve">SILVA, L.C., </w:t>
      </w:r>
      <w:r w:rsidRPr="009D18E1">
        <w:rPr>
          <w:rFonts w:ascii="Times New Roman" w:hAnsi="Times New Roman" w:cs="Times New Roman"/>
          <w:sz w:val="24"/>
          <w:szCs w:val="24"/>
          <w:lang w:val="pt-BR" w:eastAsia="zh-CN"/>
        </w:rPr>
        <w:t xml:space="preserve">2013. El índice-H y Google Académico: una simbiosis cienciométrica inclusiva. </w:t>
      </w:r>
      <w:r w:rsidRPr="009D18E1">
        <w:rPr>
          <w:rFonts w:ascii="Times New Roman" w:hAnsi="Times New Roman" w:cs="Times New Roman"/>
          <w:i/>
          <w:sz w:val="24"/>
          <w:szCs w:val="24"/>
          <w:lang w:val="pt-BR" w:eastAsia="zh-CN"/>
        </w:rPr>
        <w:t>Acimed</w:t>
      </w:r>
      <w:r w:rsidRPr="009D18E1">
        <w:rPr>
          <w:rFonts w:ascii="Times New Roman" w:hAnsi="Times New Roman" w:cs="Times New Roman"/>
          <w:sz w:val="24"/>
          <w:szCs w:val="24"/>
          <w:lang w:val="pt-BR" w:eastAsia="zh-CN"/>
        </w:rPr>
        <w:t xml:space="preserve">, </w:t>
      </w:r>
      <w:r w:rsidRPr="00261E70">
        <w:rPr>
          <w:rFonts w:ascii="Times New Roman" w:hAnsi="Times New Roman" w:cs="Times New Roman"/>
          <w:b/>
          <w:sz w:val="24"/>
          <w:szCs w:val="24"/>
          <w:lang w:val="pt-BR" w:eastAsia="zh-CN"/>
        </w:rPr>
        <w:t>2</w:t>
      </w:r>
      <w:r w:rsidRPr="009D18E1">
        <w:rPr>
          <w:rFonts w:ascii="Times New Roman" w:hAnsi="Times New Roman" w:cs="Times New Roman"/>
          <w:sz w:val="24"/>
          <w:szCs w:val="24"/>
          <w:lang w:val="pt-BR" w:eastAsia="zh-CN"/>
        </w:rPr>
        <w:t>(23), 308-322.</w:t>
      </w:r>
    </w:p>
    <w:p w:rsidR="00CE68A1" w:rsidRPr="009D18E1" w:rsidRDefault="00CE68A1" w:rsidP="00CE68A1">
      <w:pPr>
        <w:spacing w:after="0" w:line="360" w:lineRule="auto"/>
        <w:ind w:left="708" w:right="-1" w:hanging="707"/>
        <w:jc w:val="both"/>
        <w:rPr>
          <w:rFonts w:ascii="Times New Roman" w:hAnsi="Times New Roman" w:cs="Times New Roman"/>
          <w:sz w:val="24"/>
          <w:szCs w:val="24"/>
          <w:lang w:eastAsia="zh-CN"/>
        </w:rPr>
      </w:pPr>
      <w:r w:rsidRPr="009D18E1">
        <w:rPr>
          <w:rFonts w:ascii="Times New Roman" w:hAnsi="Times New Roman" w:cs="Times New Roman"/>
          <w:sz w:val="24"/>
          <w:szCs w:val="24"/>
          <w:lang w:eastAsia="zh-CN"/>
        </w:rPr>
        <w:t xml:space="preserve">ZACCA, </w:t>
      </w:r>
      <w:r>
        <w:rPr>
          <w:rFonts w:ascii="Times New Roman" w:hAnsi="Times New Roman" w:cs="Times New Roman"/>
          <w:sz w:val="24"/>
          <w:szCs w:val="24"/>
          <w:lang w:eastAsia="zh-CN"/>
        </w:rPr>
        <w:t xml:space="preserve">G., CHINCHILLA, Z., VARGAS, B. y DE MOYA, F., </w:t>
      </w:r>
      <w:r w:rsidRPr="009D18E1">
        <w:rPr>
          <w:rFonts w:ascii="Times New Roman" w:hAnsi="Times New Roman" w:cs="Times New Roman"/>
          <w:sz w:val="24"/>
          <w:szCs w:val="24"/>
          <w:lang w:eastAsia="zh-CN"/>
        </w:rPr>
        <w:t xml:space="preserve">2015. Patrones de comunicación e impacto de la producción científica cubana en salud pública. </w:t>
      </w:r>
      <w:r w:rsidRPr="009D18E1">
        <w:rPr>
          <w:rFonts w:ascii="Times New Roman" w:hAnsi="Times New Roman" w:cs="Times New Roman"/>
          <w:i/>
          <w:sz w:val="24"/>
          <w:szCs w:val="24"/>
          <w:lang w:eastAsia="zh-CN"/>
        </w:rPr>
        <w:t>Revista Cubana de Salud Pública</w:t>
      </w:r>
      <w:r w:rsidRPr="009D18E1">
        <w:rPr>
          <w:rFonts w:ascii="Times New Roman" w:hAnsi="Times New Roman" w:cs="Times New Roman"/>
          <w:sz w:val="24"/>
          <w:szCs w:val="24"/>
          <w:lang w:eastAsia="zh-CN"/>
        </w:rPr>
        <w:t xml:space="preserve">, </w:t>
      </w:r>
      <w:r w:rsidRPr="00261E70">
        <w:rPr>
          <w:rFonts w:ascii="Times New Roman" w:hAnsi="Times New Roman" w:cs="Times New Roman"/>
          <w:b/>
          <w:sz w:val="24"/>
          <w:szCs w:val="24"/>
          <w:lang w:eastAsia="zh-CN"/>
        </w:rPr>
        <w:t>2</w:t>
      </w:r>
      <w:r w:rsidRPr="009D18E1">
        <w:rPr>
          <w:rFonts w:ascii="Times New Roman" w:hAnsi="Times New Roman" w:cs="Times New Roman"/>
          <w:sz w:val="24"/>
          <w:szCs w:val="24"/>
          <w:lang w:eastAsia="zh-CN"/>
        </w:rPr>
        <w:t>(41), 200-216.</w:t>
      </w:r>
    </w:p>
    <w:sectPr w:rsidR="00CE68A1" w:rsidRPr="009D18E1" w:rsidSect="00C8585B">
      <w:headerReference w:type="default" r:id="rId14"/>
      <w:footerReference w:type="default" r:id="rId15"/>
      <w:pgSz w:w="11906" w:h="16838"/>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16C" w:rsidRDefault="00F2016C" w:rsidP="00C8585B">
      <w:pPr>
        <w:spacing w:after="0" w:line="240" w:lineRule="auto"/>
      </w:pPr>
      <w:r>
        <w:separator/>
      </w:r>
    </w:p>
  </w:endnote>
  <w:endnote w:type="continuationSeparator" w:id="0">
    <w:p w:rsidR="00F2016C" w:rsidRDefault="00F2016C"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ans">
    <w:altName w:val="Arial"/>
    <w:charset w:val="01"/>
    <w:family w:val="swiss"/>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70190"/>
      <w:docPartObj>
        <w:docPartGallery w:val="Page Numbers (Bottom of Page)"/>
        <w:docPartUnique/>
      </w:docPartObj>
    </w:sdtPr>
    <w:sdtContent>
      <w:p w:rsidR="009D5E02" w:rsidRDefault="00A44AAC">
        <w:pPr>
          <w:pStyle w:val="Piedepgina"/>
          <w:jc w:val="right"/>
        </w:pPr>
        <w:r>
          <w:fldChar w:fldCharType="begin"/>
        </w:r>
        <w:r w:rsidR="00E1702A">
          <w:instrText xml:space="preserve"> PAGE   \* MERGEFORMAT </w:instrText>
        </w:r>
        <w:r>
          <w:fldChar w:fldCharType="separate"/>
        </w:r>
        <w:r w:rsidR="00CE68A1">
          <w:rPr>
            <w:noProof/>
          </w:rPr>
          <w:t>22</w:t>
        </w:r>
        <w:r>
          <w:rPr>
            <w:noProof/>
          </w:rPr>
          <w:fldChar w:fldCharType="end"/>
        </w:r>
      </w:p>
    </w:sdtContent>
  </w:sdt>
  <w:p w:rsidR="00A73C37" w:rsidRPr="00C8585B" w:rsidRDefault="00A73C37" w:rsidP="00A73C37">
    <w:pPr>
      <w:pStyle w:val="Encabezado"/>
      <w:jc w:val="center"/>
      <w:rPr>
        <w:rFonts w:ascii="Verdana" w:hAnsi="Verdana"/>
        <w:b/>
        <w:sz w:val="16"/>
        <w:szCs w:val="16"/>
        <w:lang w:val="es-ES_tradnl"/>
      </w:rPr>
    </w:pPr>
    <w:r>
      <w:rPr>
        <w:rFonts w:ascii="Verdana" w:hAnsi="Verdana"/>
        <w:b/>
        <w:sz w:val="16"/>
        <w:szCs w:val="16"/>
        <w:lang w:val="es-ES_tradnl"/>
      </w:rPr>
      <w:t>II Convención Científica Internacional 2019</w:t>
    </w:r>
  </w:p>
  <w:p w:rsidR="00A73C37" w:rsidRPr="00C8585B" w:rsidRDefault="00A73C37" w:rsidP="00A73C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A73C37" w:rsidP="00A73C37">
    <w:pPr>
      <w:pStyle w:val="Encabezado"/>
      <w:jc w:val="center"/>
    </w:pPr>
    <w:r w:rsidRPr="00C8585B">
      <w:rPr>
        <w:rFonts w:ascii="Verdana" w:hAnsi="Verdana"/>
        <w:b/>
        <w:sz w:val="16"/>
        <w:szCs w:val="16"/>
        <w:lang w:val="es-ES_tradnl"/>
      </w:rPr>
      <w:t>CIENCIA, TECNOLOGÍA Y SOCIEDAD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16C" w:rsidRDefault="00F2016C" w:rsidP="00C8585B">
      <w:pPr>
        <w:spacing w:after="0" w:line="240" w:lineRule="auto"/>
      </w:pPr>
      <w:r>
        <w:separator/>
      </w:r>
    </w:p>
  </w:footnote>
  <w:footnote w:type="continuationSeparator" w:id="0">
    <w:p w:rsidR="00F2016C" w:rsidRDefault="00F2016C" w:rsidP="00C85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764" w:type="dxa"/>
      <w:tblLayout w:type="fixed"/>
      <w:tblLook w:val="04A0"/>
    </w:tblPr>
    <w:tblGrid>
      <w:gridCol w:w="1242"/>
      <w:gridCol w:w="5890"/>
      <w:gridCol w:w="1632"/>
    </w:tblGrid>
    <w:tr w:rsidR="009D5E02" w:rsidRPr="004D77C8" w:rsidTr="005754D8">
      <w:trPr>
        <w:trHeight w:val="991"/>
      </w:trPr>
      <w:tc>
        <w:tcPr>
          <w:tcW w:w="1242" w:type="dxa"/>
        </w:tcPr>
        <w:p w:rsidR="009D5E02" w:rsidRPr="004D77C8" w:rsidRDefault="009D5E02"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2336"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5890" w:type="dxa"/>
        </w:tcPr>
        <w:p w:rsidR="009D5E02" w:rsidRDefault="009D5E02" w:rsidP="00C8585B">
          <w:pPr>
            <w:pStyle w:val="Encabezado"/>
            <w:jc w:val="center"/>
            <w:rPr>
              <w:rFonts w:ascii="Verdana" w:hAnsi="Verdana"/>
              <w:b/>
              <w:sz w:val="16"/>
              <w:szCs w:val="16"/>
              <w:lang w:val="es-ES_tradnl"/>
            </w:rPr>
          </w:pPr>
        </w:p>
        <w:p w:rsidR="009D5E02" w:rsidRPr="00C8585B" w:rsidRDefault="00A73C37" w:rsidP="005754D8">
          <w:pPr>
            <w:pStyle w:val="Encabezado"/>
            <w:jc w:val="center"/>
            <w:rPr>
              <w:rFonts w:ascii="Verdana" w:hAnsi="Verdana"/>
              <w:b/>
              <w:sz w:val="16"/>
              <w:szCs w:val="16"/>
              <w:lang w:val="es-ES_tradnl"/>
            </w:rPr>
          </w:pPr>
          <w:r>
            <w:rPr>
              <w:rFonts w:ascii="Verdana" w:hAnsi="Verdana"/>
              <w:b/>
              <w:sz w:val="16"/>
              <w:szCs w:val="16"/>
              <w:lang w:val="es-ES_tradnl"/>
            </w:rPr>
            <w:t>II Convención Científica Internacional 2019</w:t>
          </w:r>
        </w:p>
        <w:p w:rsidR="009D5E02" w:rsidRPr="00C8585B" w:rsidRDefault="009D5E02" w:rsidP="005754D8">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Pr="00125F56" w:rsidRDefault="009D5E02" w:rsidP="00A73C37">
          <w:pPr>
            <w:pStyle w:val="Encabezado"/>
            <w:jc w:val="center"/>
            <w:rPr>
              <w:rFonts w:ascii="Verdana" w:hAnsi="Verdana"/>
              <w:b/>
              <w:sz w:val="16"/>
              <w:szCs w:val="16"/>
              <w:lang w:val="es-ES_tradnl"/>
            </w:rPr>
          </w:pPr>
          <w:r w:rsidRPr="00C8585B">
            <w:rPr>
              <w:rFonts w:ascii="Verdana" w:hAnsi="Verdana"/>
              <w:b/>
              <w:sz w:val="16"/>
              <w:szCs w:val="16"/>
              <w:lang w:val="es-ES_tradnl"/>
            </w:rPr>
            <w:t>CIENCIA, TECNOLOGÍA Y SOCIEDAD</w:t>
          </w:r>
        </w:p>
      </w:tc>
      <w:tc>
        <w:tcPr>
          <w:tcW w:w="1632" w:type="dxa"/>
        </w:tcPr>
        <w:p w:rsidR="009D5E02" w:rsidRPr="004D77C8" w:rsidRDefault="000E72AD" w:rsidP="009061A5">
          <w:pPr>
            <w:pStyle w:val="Encabezado"/>
            <w:jc w:val="right"/>
            <w:rPr>
              <w:rFonts w:ascii="Verdana" w:hAnsi="Verdana"/>
              <w:b/>
              <w:sz w:val="18"/>
              <w:szCs w:val="18"/>
              <w:lang w:val="es-ES_tradnl"/>
            </w:rPr>
          </w:pPr>
          <w:r w:rsidRPr="000E72AD">
            <w:rPr>
              <w:rFonts w:ascii="Verdana" w:hAnsi="Verdana"/>
              <w:b/>
              <w:noProof/>
              <w:sz w:val="18"/>
              <w:szCs w:val="18"/>
              <w:lang w:eastAsia="es-ES"/>
            </w:rPr>
            <w:drawing>
              <wp:inline distT="0" distB="0" distL="0" distR="0">
                <wp:extent cx="329184" cy="700405"/>
                <wp:effectExtent l="0" t="0" r="0" b="0"/>
                <wp:docPr id="1" name="Imagen 1" descr="C:\Users\IRIAN\Downloads\logo-convencionuniversidadsantacla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RIAN\Downloads\logo-convencionuniversidadsantaclara.png"/>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7880" cy="782738"/>
                        </a:xfrm>
                        <a:prstGeom prst="rect">
                          <a:avLst/>
                        </a:prstGeom>
                        <a:noFill/>
                        <a:ln>
                          <a:noFill/>
                        </a:ln>
                      </pic:spPr>
                    </pic:pic>
                  </a:graphicData>
                </a:graphic>
              </wp:inline>
            </w:drawing>
          </w:r>
        </w:p>
      </w:tc>
    </w:tr>
  </w:tbl>
  <w:p w:rsidR="009D5E02" w:rsidRDefault="009D5E0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525E"/>
    <w:multiLevelType w:val="hybridMultilevel"/>
    <w:tmpl w:val="6FACB4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3A50B8A"/>
    <w:multiLevelType w:val="hybridMultilevel"/>
    <w:tmpl w:val="D4D69D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7EB4A48"/>
    <w:multiLevelType w:val="hybridMultilevel"/>
    <w:tmpl w:val="D38E88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C8585B"/>
    <w:rsid w:val="00052D9A"/>
    <w:rsid w:val="000C14DC"/>
    <w:rsid w:val="000E72AD"/>
    <w:rsid w:val="00292C77"/>
    <w:rsid w:val="002E0882"/>
    <w:rsid w:val="002E272A"/>
    <w:rsid w:val="00403285"/>
    <w:rsid w:val="00457239"/>
    <w:rsid w:val="005754D8"/>
    <w:rsid w:val="006271E4"/>
    <w:rsid w:val="00667F10"/>
    <w:rsid w:val="0088159E"/>
    <w:rsid w:val="008A1C16"/>
    <w:rsid w:val="009061A5"/>
    <w:rsid w:val="0092511A"/>
    <w:rsid w:val="009B1EF2"/>
    <w:rsid w:val="009D5E02"/>
    <w:rsid w:val="009D67CD"/>
    <w:rsid w:val="00A21A1F"/>
    <w:rsid w:val="00A44AAC"/>
    <w:rsid w:val="00A62A14"/>
    <w:rsid w:val="00A73C37"/>
    <w:rsid w:val="00B2024E"/>
    <w:rsid w:val="00B40E34"/>
    <w:rsid w:val="00B80E97"/>
    <w:rsid w:val="00C8585B"/>
    <w:rsid w:val="00CD2BC3"/>
    <w:rsid w:val="00CE68A1"/>
    <w:rsid w:val="00D17213"/>
    <w:rsid w:val="00D36D1C"/>
    <w:rsid w:val="00D73DE9"/>
    <w:rsid w:val="00DF2C74"/>
    <w:rsid w:val="00E1702A"/>
    <w:rsid w:val="00E34B58"/>
    <w:rsid w:val="00E446E4"/>
    <w:rsid w:val="00E912D0"/>
    <w:rsid w:val="00F2016C"/>
    <w:rsid w:val="00FA442E"/>
    <w:rsid w:val="00FF334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Cuerpodetexto">
    <w:name w:val="Cuerpo de texto"/>
    <w:basedOn w:val="Normal"/>
    <w:autoRedefine/>
    <w:qFormat/>
    <w:rsid w:val="00FA442E"/>
    <w:pPr>
      <w:spacing w:after="0" w:line="480" w:lineRule="auto"/>
      <w:jc w:val="both"/>
    </w:pPr>
    <w:rPr>
      <w:rFonts w:ascii="Arial" w:eastAsia="Calibri" w:hAnsi="Arial" w:cs="Arial"/>
      <w:color w:val="000000"/>
      <w:spacing w:val="2"/>
      <w:sz w:val="24"/>
      <w:szCs w:val="24"/>
      <w:lang w:val="es-ES_tradnl"/>
    </w:rPr>
  </w:style>
  <w:style w:type="paragraph" w:styleId="NormalWeb">
    <w:name w:val="Normal (Web)"/>
    <w:basedOn w:val="Normal"/>
    <w:link w:val="NormalWebCar"/>
    <w:uiPriority w:val="99"/>
    <w:unhideWhenUsed/>
    <w:rsid w:val="00FA442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ar">
    <w:name w:val="Normal (Web) Car"/>
    <w:basedOn w:val="Fuentedeprrafopredeter"/>
    <w:link w:val="NormalWeb"/>
    <w:uiPriority w:val="99"/>
    <w:rsid w:val="00FA442E"/>
    <w:rPr>
      <w:rFonts w:ascii="Times New Roman" w:eastAsia="Times New Roman" w:hAnsi="Times New Roman" w:cs="Times New Roman"/>
      <w:sz w:val="24"/>
      <w:szCs w:val="24"/>
      <w:lang w:val="en-US"/>
    </w:rPr>
  </w:style>
  <w:style w:type="table" w:styleId="Tablaconcuadrcula">
    <w:name w:val="Table Grid"/>
    <w:basedOn w:val="Tablanormal"/>
    <w:uiPriority w:val="39"/>
    <w:rsid w:val="00FA44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gmas@uclv.cu"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luisernestope@uclv.cu"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mailto:lcanto@uclv.c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file:///G:\Trabajo%20EM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style val="1"/>
  <c:chart>
    <c:autoTitleDeleted val="1"/>
    <c:plotArea>
      <c:layout/>
      <c:lineChart>
        <c:grouping val="standard"/>
        <c:ser>
          <c:idx val="0"/>
          <c:order val="0"/>
          <c:marker>
            <c:symbol val="none"/>
          </c:marker>
          <c:cat>
            <c:numRef>
              <c:f>' Año'!$A$2:$A$4</c:f>
              <c:numCache>
                <c:formatCode>General</c:formatCode>
                <c:ptCount val="3"/>
                <c:pt idx="0">
                  <c:v>2015</c:v>
                </c:pt>
                <c:pt idx="1">
                  <c:v>2016</c:v>
                </c:pt>
                <c:pt idx="2">
                  <c:v>2017</c:v>
                </c:pt>
              </c:numCache>
            </c:numRef>
          </c:cat>
          <c:val>
            <c:numRef>
              <c:f>' Año'!$C$2:$C$4</c:f>
              <c:numCache>
                <c:formatCode>General</c:formatCode>
                <c:ptCount val="3"/>
                <c:pt idx="0">
                  <c:v>36</c:v>
                </c:pt>
                <c:pt idx="1">
                  <c:v>38</c:v>
                </c:pt>
                <c:pt idx="2">
                  <c:v>19</c:v>
                </c:pt>
              </c:numCache>
            </c:numRef>
          </c:val>
          <c:extLst xmlns:c16r2="http://schemas.microsoft.com/office/drawing/2015/06/chart">
            <c:ext xmlns:c16="http://schemas.microsoft.com/office/drawing/2014/chart" uri="{C3380CC4-5D6E-409C-BE32-E72D297353CC}">
              <c16:uniqueId val="{00000000-DCE5-44CC-B249-E08F916B0EFD}"/>
            </c:ext>
          </c:extLst>
        </c:ser>
        <c:marker val="1"/>
        <c:axId val="115808512"/>
        <c:axId val="115822592"/>
      </c:lineChart>
      <c:catAx>
        <c:axId val="115808512"/>
        <c:scaling>
          <c:orientation val="minMax"/>
        </c:scaling>
        <c:axPos val="b"/>
        <c:numFmt formatCode="General" sourceLinked="1"/>
        <c:majorTickMark val="none"/>
        <c:tickLblPos val="nextTo"/>
        <c:txPr>
          <a:bodyPr rot="-60000000" vert="horz"/>
          <a:lstStyle/>
          <a:p>
            <a:pPr>
              <a:defRPr/>
            </a:pPr>
            <a:endParaRPr lang="es-ES"/>
          </a:p>
        </c:txPr>
        <c:crossAx val="115822592"/>
        <c:crosses val="autoZero"/>
        <c:auto val="1"/>
        <c:lblAlgn val="ctr"/>
        <c:lblOffset val="100"/>
      </c:catAx>
      <c:valAx>
        <c:axId val="115822592"/>
        <c:scaling>
          <c:orientation val="minMax"/>
        </c:scaling>
        <c:axPos val="l"/>
        <c:majorGridlines/>
        <c:numFmt formatCode="General" sourceLinked="1"/>
        <c:majorTickMark val="none"/>
        <c:tickLblPos val="nextTo"/>
        <c:txPr>
          <a:bodyPr rot="-60000000" vert="horz"/>
          <a:lstStyle/>
          <a:p>
            <a:pPr>
              <a:defRPr/>
            </a:pPr>
            <a:endParaRPr lang="es-ES"/>
          </a:p>
        </c:txPr>
        <c:crossAx val="115808512"/>
        <c:crosses val="autoZero"/>
        <c:crossBetween val="between"/>
      </c:valAx>
    </c:plotArea>
    <c:plotVisOnly val="1"/>
    <c:dispBlanksAs val="gap"/>
  </c:chart>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22</Pages>
  <Words>6144</Words>
  <Characters>33795</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Revisor</cp:lastModifiedBy>
  <cp:revision>5</cp:revision>
  <dcterms:created xsi:type="dcterms:W3CDTF">2018-12-09T05:40:00Z</dcterms:created>
  <dcterms:modified xsi:type="dcterms:W3CDTF">2018-12-09T05:53:00Z</dcterms:modified>
</cp:coreProperties>
</file>