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57E" w:rsidRPr="00B626EC" w:rsidRDefault="00C8457E" w:rsidP="00C8457E">
      <w:pPr>
        <w:pStyle w:val="Textosinformato"/>
        <w:jc w:val="center"/>
        <w:rPr>
          <w:rFonts w:ascii="Arial" w:eastAsia="AdvOT4cf3b017" w:hAnsi="Arial" w:cs="Arial"/>
          <w:b/>
          <w:sz w:val="24"/>
          <w:lang w:val="es-ES"/>
        </w:rPr>
      </w:pPr>
      <w:r>
        <w:rPr>
          <w:rFonts w:ascii="Arial" w:eastAsia="AdvOT4cf3b017" w:hAnsi="Arial" w:cs="Arial"/>
          <w:b/>
          <w:sz w:val="24"/>
          <w:lang w:val="es-ES"/>
        </w:rPr>
        <w:t>TALLER INTEGRADOR DE LABORATORIO PARA TRATAMIENTO DE DATOS EXPERIMENTALES EN LA ASIGNATURA MÉTODOS ELECTROMÉTROICOS</w:t>
      </w:r>
    </w:p>
    <w:p w:rsidR="00C8457E" w:rsidRPr="00B626EC" w:rsidRDefault="00C8457E" w:rsidP="00C8457E">
      <w:pPr>
        <w:pStyle w:val="Textosinformato"/>
        <w:jc w:val="center"/>
        <w:rPr>
          <w:rFonts w:ascii="Arial" w:eastAsia="AdvOT4cf3b017" w:hAnsi="Arial" w:cs="Arial"/>
          <w:sz w:val="24"/>
          <w:lang w:val="es-ES"/>
        </w:rPr>
      </w:pPr>
    </w:p>
    <w:p w:rsidR="00C8457E" w:rsidRDefault="00C8457E" w:rsidP="00C8457E">
      <w:pPr>
        <w:pStyle w:val="Textosinformato"/>
        <w:jc w:val="center"/>
        <w:rPr>
          <w:rFonts w:ascii="Arial" w:eastAsia="SimSun" w:hAnsi="Arial" w:cs="Arial"/>
          <w:b/>
          <w:sz w:val="24"/>
          <w:vertAlign w:val="superscript"/>
          <w:lang w:val="es-ES" w:bidi="hi-IN"/>
        </w:rPr>
      </w:pPr>
      <w:r w:rsidRPr="00CF5545">
        <w:rPr>
          <w:rFonts w:ascii="Arial" w:eastAsia="SimSun" w:hAnsi="Arial" w:cs="Arial"/>
          <w:b/>
          <w:sz w:val="24"/>
          <w:u w:val="single"/>
          <w:lang w:val="es-ES" w:bidi="hi-IN"/>
        </w:rPr>
        <w:t>Vilasó-Cadre J.E.</w:t>
      </w:r>
      <w:r w:rsidRPr="00CF5545">
        <w:rPr>
          <w:rFonts w:ascii="Arial" w:eastAsia="SimSun" w:hAnsi="Arial" w:cs="Arial"/>
          <w:b/>
          <w:sz w:val="24"/>
          <w:vertAlign w:val="superscript"/>
          <w:lang w:val="es-ES" w:bidi="hi-IN"/>
        </w:rPr>
        <w:t>1</w:t>
      </w:r>
      <w:r w:rsidRPr="00CF5545">
        <w:rPr>
          <w:rFonts w:ascii="Arial" w:eastAsia="SimSun" w:hAnsi="Arial" w:cs="Arial"/>
          <w:b/>
          <w:sz w:val="24"/>
          <w:lang w:val="es-ES" w:bidi="hi-IN"/>
        </w:rPr>
        <w:t>, Arada-Pérez M.A.</w:t>
      </w:r>
      <w:r w:rsidRPr="00CF5545">
        <w:rPr>
          <w:rFonts w:ascii="Arial" w:eastAsia="SimSun" w:hAnsi="Arial" w:cs="Arial"/>
          <w:b/>
          <w:sz w:val="24"/>
          <w:vertAlign w:val="superscript"/>
          <w:lang w:val="es-ES" w:bidi="hi-IN"/>
        </w:rPr>
        <w:t>1</w:t>
      </w:r>
    </w:p>
    <w:p w:rsidR="00C8457E" w:rsidRPr="00CF5545" w:rsidRDefault="00C8457E" w:rsidP="00C8457E">
      <w:pPr>
        <w:pStyle w:val="Textosinformato"/>
        <w:jc w:val="center"/>
        <w:rPr>
          <w:rFonts w:ascii="Arial" w:hAnsi="Arial" w:cs="Arial"/>
          <w:sz w:val="24"/>
          <w:lang w:val="es-ES"/>
        </w:rPr>
      </w:pPr>
    </w:p>
    <w:p w:rsidR="00C8457E" w:rsidRPr="009A71D4" w:rsidRDefault="00C8457E" w:rsidP="00C8457E">
      <w:pPr>
        <w:pStyle w:val="Textosinformato"/>
        <w:jc w:val="center"/>
        <w:rPr>
          <w:rFonts w:ascii="Arial" w:hAnsi="Arial" w:cs="Arial"/>
          <w:sz w:val="24"/>
          <w:lang w:val="es-ES"/>
        </w:rPr>
      </w:pPr>
      <w:r w:rsidRPr="009E7C8C">
        <w:rPr>
          <w:rFonts w:ascii="Arial" w:hAnsi="Arial" w:cs="Arial"/>
          <w:sz w:val="24"/>
          <w:vertAlign w:val="superscript"/>
          <w:lang w:val="es-ES"/>
        </w:rPr>
        <w:t xml:space="preserve">1 </w:t>
      </w:r>
      <w:r w:rsidRPr="009E7C8C">
        <w:rPr>
          <w:rFonts w:ascii="Arial" w:hAnsi="Arial" w:cs="Arial"/>
          <w:sz w:val="24"/>
          <w:lang w:val="es-ES"/>
        </w:rPr>
        <w:t>Departamento de Qu</w:t>
      </w:r>
      <w:r>
        <w:rPr>
          <w:rFonts w:ascii="Arial" w:hAnsi="Arial" w:cs="Arial"/>
          <w:sz w:val="24"/>
          <w:lang w:val="es-ES"/>
        </w:rPr>
        <w:t>ímica</w:t>
      </w:r>
      <w:r w:rsidRPr="009E7C8C">
        <w:rPr>
          <w:rFonts w:ascii="Arial" w:hAnsi="Arial" w:cs="Arial"/>
          <w:sz w:val="24"/>
          <w:lang w:val="es-ES"/>
        </w:rPr>
        <w:t xml:space="preserve">, </w:t>
      </w:r>
      <w:r>
        <w:rPr>
          <w:rFonts w:ascii="Arial" w:hAnsi="Arial" w:cs="Arial"/>
          <w:sz w:val="24"/>
          <w:lang w:val="es-ES"/>
        </w:rPr>
        <w:t>Facultad de Ciencias Naturales y Exactas</w:t>
      </w:r>
      <w:r w:rsidRPr="009E7C8C">
        <w:rPr>
          <w:rFonts w:ascii="Arial" w:hAnsi="Arial" w:cs="Arial"/>
          <w:sz w:val="24"/>
          <w:lang w:val="es-ES"/>
        </w:rPr>
        <w:t xml:space="preserve">, Universidad de Oriente. </w:t>
      </w:r>
      <w:r w:rsidRPr="009A71D4">
        <w:rPr>
          <w:rFonts w:ascii="Arial" w:hAnsi="Arial" w:cs="Arial"/>
          <w:sz w:val="24"/>
          <w:lang w:val="es-ES"/>
        </w:rPr>
        <w:t>Santiago de Cuba, Cuba.</w:t>
      </w:r>
    </w:p>
    <w:p w:rsidR="00C8457E" w:rsidRPr="00CE75EB" w:rsidRDefault="00C8457E" w:rsidP="00C8457E">
      <w:pPr>
        <w:jc w:val="center"/>
        <w:rPr>
          <w:rFonts w:ascii="Arial" w:eastAsia="Times New Roman" w:hAnsi="Arial" w:cs="Arial"/>
          <w:lang w:val="es-ES" w:bidi="ar-SA"/>
        </w:rPr>
      </w:pPr>
    </w:p>
    <w:p w:rsidR="00C8457E" w:rsidRPr="00BA0834" w:rsidRDefault="00C8457E" w:rsidP="00C8457E">
      <w:pPr>
        <w:pStyle w:val="Textosinformato"/>
        <w:jc w:val="center"/>
        <w:rPr>
          <w:rFonts w:ascii="Arial" w:hAnsi="Arial" w:cs="Arial"/>
          <w:i/>
          <w:sz w:val="24"/>
          <w:lang w:val="pt-BR"/>
        </w:rPr>
      </w:pPr>
      <w:r w:rsidRPr="00140E74">
        <w:rPr>
          <w:rFonts w:ascii="Arial" w:hAnsi="Arial" w:cs="Arial"/>
          <w:i/>
          <w:sz w:val="24"/>
          <w:lang w:val="pt-BR"/>
        </w:rPr>
        <w:t>E-mail</w:t>
      </w:r>
      <w:r w:rsidRPr="00896BA1">
        <w:rPr>
          <w:rFonts w:ascii="Arial" w:hAnsi="Arial" w:cs="Arial"/>
          <w:sz w:val="24"/>
          <w:lang w:val="pt-BR"/>
        </w:rPr>
        <w:t>:</w:t>
      </w:r>
      <w:r w:rsidRPr="00B1559C">
        <w:rPr>
          <w:rFonts w:ascii="Arial" w:hAnsi="Arial" w:cs="Arial"/>
          <w:i/>
          <w:sz w:val="24"/>
          <w:lang w:val="pt-BR"/>
        </w:rPr>
        <w:t xml:space="preserve"> </w:t>
      </w:r>
      <w:hyperlink r:id="rId4" w:history="1">
        <w:r w:rsidRPr="005A669C">
          <w:rPr>
            <w:rStyle w:val="Hipervnculo"/>
            <w:rFonts w:ascii="Arial" w:hAnsi="Arial" w:cs="Arial"/>
            <w:i/>
            <w:sz w:val="24"/>
            <w:lang w:val="pt-BR"/>
          </w:rPr>
          <w:t>javiere@uo.edu.cu</w:t>
        </w:r>
      </w:hyperlink>
      <w:r>
        <w:rPr>
          <w:rFonts w:ascii="Arial" w:hAnsi="Arial" w:cs="Arial"/>
          <w:i/>
          <w:sz w:val="24"/>
          <w:lang w:val="pt-BR"/>
        </w:rPr>
        <w:t xml:space="preserve"> </w:t>
      </w:r>
    </w:p>
    <w:p w:rsidR="00C8457E" w:rsidRDefault="00C8457E" w:rsidP="00C8457E">
      <w:pPr>
        <w:jc w:val="both"/>
      </w:pPr>
      <w:bookmarkStart w:id="0" w:name="_GoBack"/>
      <w:bookmarkEnd w:id="0"/>
    </w:p>
    <w:p w:rsidR="008D4ABF" w:rsidRDefault="00C8457E" w:rsidP="00C8457E">
      <w:pPr>
        <w:jc w:val="both"/>
      </w:pPr>
      <w:r w:rsidRPr="00C8457E">
        <w:t xml:space="preserve">La formación del químico exige del dominio de herramientas matemáticas y computacionales para el análisis e interpretación de los resultados obtenidos durante la experimentación y de este modo, arrojar conclusiones sobre el sistema estudiado.  Los métodos de análisis instrumental son de los que mayor procesamiento de resultados exigen, y dentro de estos, destacan los métodos electrométricos. Estos agrupan un conjunto de técnicas que difieren significativamente en cuanto a la magnitud medida durante el análisis y, por tanto, los gráficos y ecuaciones que describen el sistema varían también entre uno y otro. El procesamiento de la información obtenida electrométricamente demanda del dominio de conocimientos matemáticos, estadísticos y computacionales, que cuando se integran de manera correcta, permiten arrojar resultados analíticos exactos y precisos. En este trabajo se muestran las experiencias de la impartición de un taller final de laboratorio para el procesamiento y análisis de los datos experimentales obtenidos en las prácticas de laboratorio de la asignatura Métodos Electrométricos en la carrera de Química. Esta actividad docente integradora aborda los métodos para la determinación del punto de equivalencia en valoraciones potenciométricas y conductimétricas, aborda los métodos para la determinación </w:t>
      </w:r>
      <w:proofErr w:type="gramStart"/>
      <w:r w:rsidRPr="00C8457E">
        <w:t>de la corriente límite</w:t>
      </w:r>
      <w:proofErr w:type="gramEnd"/>
      <w:r w:rsidRPr="00C8457E">
        <w:t xml:space="preserve"> en un voltamperograma y se construye una curva de calibración voltamperométrica. Todo el procesamiento de datos se realiza con los softwares Microsoft Office Excel, </w:t>
      </w:r>
      <w:proofErr w:type="spellStart"/>
      <w:r w:rsidRPr="00C8457E">
        <w:t>Statgraphics</w:t>
      </w:r>
      <w:proofErr w:type="spellEnd"/>
      <w:r w:rsidRPr="00C8457E">
        <w:t xml:space="preserve"> y </w:t>
      </w:r>
      <w:proofErr w:type="spellStart"/>
      <w:r w:rsidRPr="00C8457E">
        <w:t>Origin</w:t>
      </w:r>
      <w:proofErr w:type="spellEnd"/>
      <w:r w:rsidRPr="00C8457E">
        <w:t xml:space="preserve"> </w:t>
      </w:r>
      <w:proofErr w:type="spellStart"/>
      <w:r w:rsidRPr="00C8457E">
        <w:t>Lab</w:t>
      </w:r>
      <w:proofErr w:type="spellEnd"/>
      <w:r w:rsidRPr="00C8457E">
        <w:t>.  El taller constituye una intersección curricular entre los métodos electrométricos y la disciplina principal integradora, teniendo en cuenta la utilidad del manejo de estos para desarrollar la investigación en Química.</w:t>
      </w:r>
    </w:p>
    <w:sectPr w:rsidR="008D4A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dvOT4cf3b017">
    <w:altName w:val="Arial Unicode MS"/>
    <w:panose1 w:val="00000000000000000000"/>
    <w:charset w:val="80"/>
    <w:family w:val="auto"/>
    <w:notTrueType/>
    <w:pitch w:val="default"/>
    <w:sig w:usb0="00000001" w:usb1="09070000" w:usb2="00000010" w:usb3="00000000" w:csb0="000A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7E"/>
    <w:rsid w:val="008D4ABF"/>
    <w:rsid w:val="00C84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2689"/>
  <w15:chartTrackingRefBased/>
  <w15:docId w15:val="{B8C6B7E7-73D1-4595-AAFE-5F8C80C7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57E"/>
    <w:pPr>
      <w:widowControl w:val="0"/>
      <w:suppressAutoHyphens/>
      <w:autoSpaceDN w:val="0"/>
      <w:spacing w:after="0" w:line="240" w:lineRule="auto"/>
      <w:textAlignment w:val="baseline"/>
    </w:pPr>
    <w:rPr>
      <w:rFonts w:ascii="Times New Roman" w:eastAsia="SimSun" w:hAnsi="Times New Roman" w:cs="Mangal"/>
      <w:kern w:val="3"/>
      <w:sz w:val="24"/>
      <w:szCs w:val="24"/>
      <w:lang w:val="pt-BR"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8457E"/>
    <w:pPr>
      <w:widowControl/>
    </w:pPr>
    <w:rPr>
      <w:rFonts w:ascii="Courier New" w:eastAsia="Times New Roman" w:hAnsi="Courier New" w:cs="Courier New"/>
      <w:sz w:val="20"/>
      <w:lang w:val="hr-HR" w:bidi="ar-SA"/>
    </w:rPr>
  </w:style>
  <w:style w:type="character" w:customStyle="1" w:styleId="TextosinformatoCar">
    <w:name w:val="Texto sin formato Car"/>
    <w:basedOn w:val="Fuentedeprrafopredeter"/>
    <w:link w:val="Textosinformato"/>
    <w:rsid w:val="00C8457E"/>
    <w:rPr>
      <w:rFonts w:ascii="Courier New" w:eastAsia="Times New Roman" w:hAnsi="Courier New" w:cs="Courier New"/>
      <w:kern w:val="3"/>
      <w:sz w:val="20"/>
      <w:szCs w:val="24"/>
      <w:lang w:val="hr-HR" w:eastAsia="zh-CN"/>
    </w:rPr>
  </w:style>
  <w:style w:type="character" w:styleId="Hipervnculo">
    <w:name w:val="Hyperlink"/>
    <w:basedOn w:val="Fuentedeprrafopredeter"/>
    <w:uiPriority w:val="99"/>
    <w:unhideWhenUsed/>
    <w:rsid w:val="00C84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viere@uo.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1780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Ernesto Vilasó Cadre</dc:creator>
  <cp:keywords/>
  <dc:description/>
  <cp:lastModifiedBy>Javier Ernesto Vilasó Cadre</cp:lastModifiedBy>
  <cp:revision>1</cp:revision>
  <dcterms:created xsi:type="dcterms:W3CDTF">2019-03-07T19:47:00Z</dcterms:created>
  <dcterms:modified xsi:type="dcterms:W3CDTF">2019-03-07T19:47:00Z</dcterms:modified>
</cp:coreProperties>
</file>