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11" w:rsidRPr="00F30711" w:rsidRDefault="00F30711" w:rsidP="00F30711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F30711">
        <w:rPr>
          <w:rFonts w:ascii="Arial" w:hAnsi="Arial" w:cs="Arial"/>
          <w:b/>
          <w:color w:val="FF0000"/>
          <w:sz w:val="28"/>
          <w:szCs w:val="28"/>
        </w:rPr>
        <w:t>MODALIDAD CARTEL</w:t>
      </w:r>
    </w:p>
    <w:p w:rsidR="007779CA" w:rsidRPr="00414094" w:rsidRDefault="00414094" w:rsidP="0041409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14094">
        <w:rPr>
          <w:rFonts w:ascii="Arial" w:hAnsi="Arial" w:cs="Arial"/>
          <w:b/>
          <w:sz w:val="24"/>
          <w:szCs w:val="24"/>
        </w:rPr>
        <w:t xml:space="preserve">TÍTULO: </w:t>
      </w:r>
      <w:r w:rsidR="00644B4E" w:rsidRPr="00414094">
        <w:rPr>
          <w:rFonts w:ascii="Arial" w:hAnsi="Arial" w:cs="Arial"/>
          <w:b/>
          <w:sz w:val="24"/>
          <w:szCs w:val="24"/>
        </w:rPr>
        <w:t xml:space="preserve">APLICACIÓN </w:t>
      </w:r>
      <w:r w:rsidRPr="00414094">
        <w:rPr>
          <w:rFonts w:ascii="Arial" w:hAnsi="Arial" w:cs="Arial"/>
          <w:b/>
          <w:sz w:val="24"/>
          <w:szCs w:val="24"/>
        </w:rPr>
        <w:t xml:space="preserve">DE </w:t>
      </w:r>
      <w:r w:rsidR="00644B4E">
        <w:rPr>
          <w:rFonts w:ascii="Arial" w:hAnsi="Arial" w:cs="Arial"/>
          <w:b/>
          <w:sz w:val="24"/>
          <w:szCs w:val="24"/>
        </w:rPr>
        <w:t xml:space="preserve">LA </w:t>
      </w:r>
      <w:r w:rsidR="00644B4E" w:rsidRPr="00414094">
        <w:rPr>
          <w:rFonts w:ascii="Arial" w:hAnsi="Arial" w:cs="Arial"/>
          <w:b/>
          <w:sz w:val="24"/>
          <w:szCs w:val="24"/>
        </w:rPr>
        <w:t>VOLTAM</w:t>
      </w:r>
      <w:r w:rsidR="00644B4E">
        <w:rPr>
          <w:rFonts w:ascii="Arial" w:hAnsi="Arial" w:cs="Arial"/>
          <w:b/>
          <w:sz w:val="24"/>
          <w:szCs w:val="24"/>
        </w:rPr>
        <w:t>PEROMETRÍ</w:t>
      </w:r>
      <w:r w:rsidR="00644B4E" w:rsidRPr="00414094">
        <w:rPr>
          <w:rFonts w:ascii="Arial" w:hAnsi="Arial" w:cs="Arial"/>
          <w:b/>
          <w:sz w:val="24"/>
          <w:szCs w:val="24"/>
        </w:rPr>
        <w:t xml:space="preserve">A POR ASV Y </w:t>
      </w:r>
      <w:proofErr w:type="spellStart"/>
      <w:r w:rsidR="00644B4E" w:rsidRPr="00414094">
        <w:rPr>
          <w:rFonts w:ascii="Arial" w:hAnsi="Arial" w:cs="Arial"/>
          <w:b/>
          <w:sz w:val="24"/>
          <w:szCs w:val="24"/>
        </w:rPr>
        <w:t>A</w:t>
      </w:r>
      <w:r w:rsidR="00644B4E">
        <w:rPr>
          <w:rFonts w:ascii="Arial" w:hAnsi="Arial" w:cs="Arial"/>
          <w:b/>
          <w:sz w:val="24"/>
          <w:szCs w:val="24"/>
        </w:rPr>
        <w:t>d</w:t>
      </w:r>
      <w:r w:rsidR="00644B4E" w:rsidRPr="00414094">
        <w:rPr>
          <w:rFonts w:ascii="Arial" w:hAnsi="Arial" w:cs="Arial"/>
          <w:b/>
          <w:sz w:val="24"/>
          <w:szCs w:val="24"/>
        </w:rPr>
        <w:t>SV</w:t>
      </w:r>
      <w:proofErr w:type="spellEnd"/>
      <w:r w:rsidR="00644B4E" w:rsidRPr="00414094">
        <w:rPr>
          <w:rFonts w:ascii="Arial" w:hAnsi="Arial" w:cs="Arial"/>
          <w:b/>
          <w:sz w:val="24"/>
          <w:szCs w:val="24"/>
        </w:rPr>
        <w:t xml:space="preserve"> </w:t>
      </w:r>
      <w:r w:rsidR="00644B4E">
        <w:rPr>
          <w:rFonts w:ascii="Arial" w:hAnsi="Arial" w:cs="Arial"/>
          <w:b/>
          <w:sz w:val="24"/>
          <w:szCs w:val="24"/>
        </w:rPr>
        <w:t>PARA</w:t>
      </w:r>
      <w:r w:rsidR="00644B4E" w:rsidRPr="00414094">
        <w:rPr>
          <w:rFonts w:ascii="Arial" w:hAnsi="Arial" w:cs="Arial"/>
          <w:b/>
          <w:sz w:val="24"/>
          <w:szCs w:val="24"/>
        </w:rPr>
        <w:t xml:space="preserve"> LA DETERMINACIÓN DE METALES TRAZA EN AGUAS </w:t>
      </w:r>
      <w:r w:rsidR="00644B4E">
        <w:rPr>
          <w:rFonts w:ascii="Arial" w:hAnsi="Arial" w:cs="Arial"/>
          <w:b/>
          <w:sz w:val="24"/>
          <w:szCs w:val="24"/>
        </w:rPr>
        <w:t xml:space="preserve">MARINAS. VALIDACIÓN DE UN </w:t>
      </w:r>
      <w:r w:rsidRPr="00414094">
        <w:rPr>
          <w:rFonts w:ascii="Arial" w:hAnsi="Arial" w:cs="Arial"/>
          <w:b/>
          <w:sz w:val="24"/>
          <w:szCs w:val="24"/>
        </w:rPr>
        <w:t xml:space="preserve">MÉTODO </w:t>
      </w:r>
      <w:r w:rsidR="00644B4E">
        <w:rPr>
          <w:rFonts w:ascii="Arial" w:hAnsi="Arial" w:cs="Arial"/>
          <w:b/>
          <w:sz w:val="24"/>
          <w:szCs w:val="24"/>
        </w:rPr>
        <w:t>ANALÍTICO</w:t>
      </w:r>
      <w:r w:rsidRPr="00414094">
        <w:rPr>
          <w:rFonts w:ascii="Arial" w:hAnsi="Arial" w:cs="Arial"/>
          <w:b/>
          <w:sz w:val="24"/>
          <w:szCs w:val="24"/>
        </w:rPr>
        <w:t>.</w:t>
      </w:r>
    </w:p>
    <w:p w:rsidR="00414094" w:rsidRDefault="00414094" w:rsidP="004140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Félix Osmel García Morfi</w:t>
      </w:r>
    </w:p>
    <w:p w:rsidR="00414094" w:rsidRDefault="00414094" w:rsidP="004140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Institución: Centro de Estudios Ambientales de Cienfuegos.</w:t>
      </w:r>
    </w:p>
    <w:p w:rsidR="00414094" w:rsidRDefault="00414094" w:rsidP="004140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Dirección: Carretera castillo de jagua km 1 ½, Ciudad Nuclear, CP 59350. Cienfuegos. Cuba.</w:t>
      </w:r>
    </w:p>
    <w:p w:rsidR="00414094" w:rsidRDefault="00414094" w:rsidP="004140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r:id="rId4" w:history="1">
        <w:r w:rsidRPr="006D68B3">
          <w:rPr>
            <w:rStyle w:val="Hipervnculo"/>
            <w:rFonts w:ascii="Arial" w:hAnsi="Arial" w:cs="Arial"/>
            <w:sz w:val="24"/>
            <w:szCs w:val="24"/>
          </w:rPr>
          <w:t>osmel@ceac.cu</w:t>
        </w:r>
      </w:hyperlink>
    </w:p>
    <w:p w:rsidR="00C105E7" w:rsidRPr="00C105E7" w:rsidRDefault="00C105E7" w:rsidP="00C105E7">
      <w:pPr>
        <w:pStyle w:val="NormalWeb"/>
        <w:jc w:val="center"/>
        <w:rPr>
          <w:rFonts w:ascii="Arial" w:hAnsi="Arial" w:cs="Arial"/>
          <w:b/>
        </w:rPr>
      </w:pPr>
      <w:r w:rsidRPr="00C105E7">
        <w:rPr>
          <w:rFonts w:ascii="Arial" w:hAnsi="Arial" w:cs="Arial"/>
          <w:b/>
        </w:rPr>
        <w:t>Resumen</w:t>
      </w:r>
    </w:p>
    <w:p w:rsidR="007779CA" w:rsidRPr="00A320D9" w:rsidRDefault="00140AEA" w:rsidP="00A320D9">
      <w:pPr>
        <w:pStyle w:val="NormalWeb"/>
        <w:jc w:val="both"/>
        <w:rPr>
          <w:rFonts w:ascii="Arial" w:hAnsi="Arial" w:cs="Arial"/>
        </w:rPr>
      </w:pPr>
      <w:r w:rsidRPr="00140AEA">
        <w:rPr>
          <w:rFonts w:ascii="Arial" w:hAnsi="Arial" w:cs="Arial"/>
        </w:rPr>
        <w:t xml:space="preserve">Las técnicas </w:t>
      </w:r>
      <w:proofErr w:type="spellStart"/>
      <w:r w:rsidRPr="00140AEA">
        <w:rPr>
          <w:rFonts w:ascii="Arial" w:hAnsi="Arial" w:cs="Arial"/>
        </w:rPr>
        <w:t>voltamperométricas</w:t>
      </w:r>
      <w:proofErr w:type="spellEnd"/>
      <w:r w:rsidRPr="00140AEA">
        <w:rPr>
          <w:rFonts w:ascii="Arial" w:hAnsi="Arial" w:cs="Arial"/>
        </w:rPr>
        <w:t xml:space="preserve"> se encuentran entre las técnicas experimentales más utilizadas para la detección específica de metales pesados en muestras ambientales. La </w:t>
      </w:r>
      <w:proofErr w:type="spellStart"/>
      <w:r w:rsidRPr="00140AEA">
        <w:rPr>
          <w:rFonts w:ascii="Arial" w:hAnsi="Arial" w:cs="Arial"/>
        </w:rPr>
        <w:t>voltamperometría</w:t>
      </w:r>
      <w:proofErr w:type="spellEnd"/>
      <w:r w:rsidRPr="00140AEA">
        <w:rPr>
          <w:rFonts w:ascii="Arial" w:hAnsi="Arial" w:cs="Arial"/>
        </w:rPr>
        <w:t xml:space="preserve"> de redisolución, en particular, resulta especialmente apropiada, por su alta sensibilidad, para la determinación de metales pesados en baja</w:t>
      </w:r>
      <w:r>
        <w:rPr>
          <w:rFonts w:ascii="Arial" w:hAnsi="Arial" w:cs="Arial"/>
        </w:rPr>
        <w:t xml:space="preserve"> </w:t>
      </w:r>
      <w:r w:rsidRPr="00140AEA">
        <w:rPr>
          <w:rFonts w:ascii="Arial" w:hAnsi="Arial" w:cs="Arial"/>
        </w:rPr>
        <w:t xml:space="preserve">concentración en muestras </w:t>
      </w:r>
      <w:r w:rsidR="00644B4E">
        <w:rPr>
          <w:rFonts w:ascii="Arial" w:hAnsi="Arial" w:cs="Arial"/>
        </w:rPr>
        <w:t>de cuerpos de agua marino costeros</w:t>
      </w:r>
      <w:r w:rsidRPr="00140AEA">
        <w:rPr>
          <w:rFonts w:ascii="Arial" w:hAnsi="Arial" w:cs="Arial"/>
        </w:rPr>
        <w:t>.</w:t>
      </w:r>
      <w:r w:rsidR="00037CD1">
        <w:rPr>
          <w:rFonts w:ascii="Arial" w:hAnsi="Arial" w:cs="Arial"/>
        </w:rPr>
        <w:t xml:space="preserve"> </w:t>
      </w:r>
      <w:r w:rsidRPr="00414094">
        <w:rPr>
          <w:rFonts w:ascii="Arial" w:hAnsi="Arial" w:cs="Arial"/>
        </w:rPr>
        <w:t xml:space="preserve">Para </w:t>
      </w:r>
      <w:r w:rsidR="001C33F8">
        <w:rPr>
          <w:rFonts w:ascii="Arial" w:hAnsi="Arial" w:cs="Arial"/>
        </w:rPr>
        <w:t>el montaje</w:t>
      </w:r>
      <w:r w:rsidRPr="00414094">
        <w:rPr>
          <w:rFonts w:ascii="Arial" w:hAnsi="Arial" w:cs="Arial"/>
        </w:rPr>
        <w:t xml:space="preserve"> </w:t>
      </w:r>
      <w:r w:rsidR="00750817">
        <w:rPr>
          <w:rFonts w:ascii="Arial" w:hAnsi="Arial" w:cs="Arial"/>
        </w:rPr>
        <w:t xml:space="preserve">de la técnica </w:t>
      </w:r>
      <w:r w:rsidR="001C33F8">
        <w:rPr>
          <w:rFonts w:ascii="Arial" w:hAnsi="Arial" w:cs="Arial"/>
        </w:rPr>
        <w:t>se utilizó</w:t>
      </w:r>
      <w:r w:rsidR="001C33F8" w:rsidRPr="00414094">
        <w:rPr>
          <w:rFonts w:ascii="Arial" w:hAnsi="Arial" w:cs="Arial"/>
        </w:rPr>
        <w:t xml:space="preserve"> </w:t>
      </w:r>
      <w:r w:rsidR="001C33F8">
        <w:rPr>
          <w:rFonts w:ascii="Arial" w:hAnsi="Arial" w:cs="Arial"/>
        </w:rPr>
        <w:t>la norma DIN 38406 Parte 16,</w:t>
      </w:r>
      <w:r w:rsidR="001C33F8" w:rsidRPr="00414094">
        <w:rPr>
          <w:rFonts w:ascii="Arial" w:hAnsi="Arial" w:cs="Arial"/>
        </w:rPr>
        <w:t xml:space="preserve"> </w:t>
      </w:r>
      <w:r w:rsidRPr="00414094">
        <w:rPr>
          <w:rFonts w:ascii="Arial" w:hAnsi="Arial" w:cs="Arial"/>
        </w:rPr>
        <w:t xml:space="preserve">y </w:t>
      </w:r>
      <w:r w:rsidR="001C33F8">
        <w:rPr>
          <w:rFonts w:ascii="Arial" w:hAnsi="Arial" w:cs="Arial"/>
        </w:rPr>
        <w:t xml:space="preserve">para la </w:t>
      </w:r>
      <w:r w:rsidRPr="00414094">
        <w:rPr>
          <w:rFonts w:ascii="Arial" w:hAnsi="Arial" w:cs="Arial"/>
        </w:rPr>
        <w:t xml:space="preserve">validación del método se tuvo en cuenta </w:t>
      </w:r>
      <w:r w:rsidR="00750817" w:rsidRPr="00414094">
        <w:rPr>
          <w:rFonts w:ascii="Arial" w:hAnsi="Arial" w:cs="Arial"/>
        </w:rPr>
        <w:t>todos</w:t>
      </w:r>
      <w:r w:rsidRPr="00414094">
        <w:rPr>
          <w:rFonts w:ascii="Arial" w:hAnsi="Arial" w:cs="Arial"/>
        </w:rPr>
        <w:t xml:space="preserve"> l</w:t>
      </w:r>
      <w:r w:rsidR="001C33F8">
        <w:rPr>
          <w:rFonts w:ascii="Arial" w:hAnsi="Arial" w:cs="Arial"/>
        </w:rPr>
        <w:t>os requisitos establecidos en</w:t>
      </w:r>
      <w:r w:rsidRPr="00414094">
        <w:rPr>
          <w:rFonts w:ascii="Arial" w:hAnsi="Arial" w:cs="Arial"/>
        </w:rPr>
        <w:t xml:space="preserve"> la norma </w:t>
      </w:r>
      <w:r w:rsidR="00037CD1">
        <w:rPr>
          <w:rFonts w:ascii="Arial" w:hAnsi="Arial" w:cs="Arial"/>
        </w:rPr>
        <w:t>cub</w:t>
      </w:r>
      <w:r w:rsidR="00644B4E">
        <w:rPr>
          <w:rFonts w:ascii="Arial" w:hAnsi="Arial" w:cs="Arial"/>
        </w:rPr>
        <w:t xml:space="preserve">ana de </w:t>
      </w:r>
      <w:r w:rsidRPr="00414094">
        <w:rPr>
          <w:rFonts w:ascii="Arial" w:hAnsi="Arial" w:cs="Arial"/>
        </w:rPr>
        <w:t>validación</w:t>
      </w:r>
      <w:r w:rsidR="00644B4E">
        <w:rPr>
          <w:rFonts w:ascii="Arial" w:hAnsi="Arial" w:cs="Arial"/>
        </w:rPr>
        <w:t xml:space="preserve"> NC-TS 368:2010 y la </w:t>
      </w:r>
      <w:r>
        <w:rPr>
          <w:rFonts w:ascii="Arial" w:hAnsi="Arial" w:cs="Arial"/>
        </w:rPr>
        <w:t xml:space="preserve">EURACHEM de 2014. </w:t>
      </w:r>
      <w:r w:rsidR="00055E28">
        <w:rPr>
          <w:rFonts w:ascii="Arial" w:hAnsi="Arial" w:cs="Arial"/>
        </w:rPr>
        <w:t xml:space="preserve">En el estudio se presentan los resultados de la validación de un método </w:t>
      </w:r>
      <w:proofErr w:type="spellStart"/>
      <w:r w:rsidR="00055E28">
        <w:rPr>
          <w:rFonts w:ascii="Arial" w:hAnsi="Arial" w:cs="Arial"/>
        </w:rPr>
        <w:t>voltamperométrico</w:t>
      </w:r>
      <w:proofErr w:type="spellEnd"/>
      <w:r w:rsidR="00055E28">
        <w:rPr>
          <w:rFonts w:ascii="Arial" w:hAnsi="Arial" w:cs="Arial"/>
        </w:rPr>
        <w:t xml:space="preserve"> en la determinación de Zn, Cd, Pb, Cu, Ni y Co en muestras de agua. La calibración se llevó a cabo utilizando seis </w:t>
      </w:r>
      <w:proofErr w:type="spellStart"/>
      <w:r w:rsidR="00055E28">
        <w:rPr>
          <w:rFonts w:ascii="Arial" w:hAnsi="Arial" w:cs="Arial"/>
        </w:rPr>
        <w:t>MRCs</w:t>
      </w:r>
      <w:proofErr w:type="spellEnd"/>
      <w:r w:rsidR="00055E28">
        <w:rPr>
          <w:rFonts w:ascii="Arial" w:hAnsi="Arial" w:cs="Arial"/>
        </w:rPr>
        <w:t xml:space="preserve"> cubriendo los rangos de concentración establecidos para cada elemento. Tanto los resultados de la calibración como de la </w:t>
      </w:r>
      <w:r w:rsidR="00391F3E">
        <w:rPr>
          <w:rFonts w:ascii="Arial" w:hAnsi="Arial" w:cs="Arial"/>
        </w:rPr>
        <w:t>precisión y veracidad se sometieron a pruebas estadísticas, demostrándose que el método satisface los criterios establecidos en las normas de referencia y las necesidades de los clientes. Se demostró además que el método satisface las normas y guías internacionales  para la evaluación de la calidad ambiental del agua marina y potable. L</w:t>
      </w:r>
      <w:r>
        <w:rPr>
          <w:rFonts w:ascii="Arial" w:hAnsi="Arial" w:cs="Arial"/>
        </w:rPr>
        <w:t>os LOD (</w:t>
      </w:r>
      <w:proofErr w:type="spellStart"/>
      <w:r>
        <w:rPr>
          <w:rFonts w:ascii="Arial" w:hAnsi="Arial" w:cs="Arial"/>
        </w:rPr>
        <w:t>ppb</w:t>
      </w:r>
      <w:proofErr w:type="spellEnd"/>
      <w:r>
        <w:rPr>
          <w:rFonts w:ascii="Arial" w:hAnsi="Arial" w:cs="Arial"/>
        </w:rPr>
        <w:t>) obtenidos fueron: Zn=7,9; Cd=0,14; Pb=0,37; Cu=2,5; Ni=0,4</w:t>
      </w:r>
      <w:r w:rsidR="006113F0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y Co=0,18.</w:t>
      </w:r>
      <w:r w:rsidR="006113F0">
        <w:rPr>
          <w:rFonts w:ascii="Arial" w:hAnsi="Arial" w:cs="Arial"/>
        </w:rPr>
        <w:t xml:space="preserve"> Finalmente</w:t>
      </w:r>
      <w:r w:rsidR="00037CD1">
        <w:rPr>
          <w:rFonts w:ascii="Arial" w:hAnsi="Arial" w:cs="Arial"/>
        </w:rPr>
        <w:t>,</w:t>
      </w:r>
      <w:r w:rsidR="006113F0">
        <w:rPr>
          <w:rFonts w:ascii="Arial" w:hAnsi="Arial" w:cs="Arial"/>
        </w:rPr>
        <w:t xml:space="preserve"> se demostró el buen desempeño del método para la determinación elemental de los metales estudiados, por lo cual</w:t>
      </w:r>
      <w:r w:rsidR="00521085" w:rsidRPr="00414094">
        <w:rPr>
          <w:rFonts w:ascii="Arial" w:hAnsi="Arial" w:cs="Arial"/>
        </w:rPr>
        <w:t xml:space="preserve"> </w:t>
      </w:r>
      <w:r w:rsidR="00CF4CAC">
        <w:rPr>
          <w:rFonts w:ascii="Arial" w:hAnsi="Arial" w:cs="Arial"/>
        </w:rPr>
        <w:t>ha sido</w:t>
      </w:r>
      <w:r w:rsidR="00521085" w:rsidRPr="00414094">
        <w:rPr>
          <w:rFonts w:ascii="Arial" w:hAnsi="Arial" w:cs="Arial"/>
        </w:rPr>
        <w:t xml:space="preserve"> aplica</w:t>
      </w:r>
      <w:r w:rsidR="00CF4CAC">
        <w:rPr>
          <w:rFonts w:ascii="Arial" w:hAnsi="Arial" w:cs="Arial"/>
        </w:rPr>
        <w:t>d</w:t>
      </w:r>
      <w:r w:rsidR="006113F0">
        <w:rPr>
          <w:rFonts w:ascii="Arial" w:hAnsi="Arial" w:cs="Arial"/>
        </w:rPr>
        <w:t>o</w:t>
      </w:r>
      <w:r w:rsidR="00521085" w:rsidRPr="00414094">
        <w:rPr>
          <w:rFonts w:ascii="Arial" w:hAnsi="Arial" w:cs="Arial"/>
        </w:rPr>
        <w:t xml:space="preserve"> </w:t>
      </w:r>
      <w:r w:rsidR="006113F0">
        <w:rPr>
          <w:rFonts w:ascii="Arial" w:hAnsi="Arial" w:cs="Arial"/>
        </w:rPr>
        <w:t>satisfactoriamente en el</w:t>
      </w:r>
      <w:r w:rsidR="00521085" w:rsidRPr="00414094">
        <w:rPr>
          <w:rFonts w:ascii="Arial" w:hAnsi="Arial" w:cs="Arial"/>
        </w:rPr>
        <w:t xml:space="preserve"> estudio de las distribuciones de </w:t>
      </w:r>
      <w:r w:rsidR="000D48A3" w:rsidRPr="00414094">
        <w:rPr>
          <w:rFonts w:ascii="Arial" w:hAnsi="Arial" w:cs="Arial"/>
        </w:rPr>
        <w:t>Zn, Cd, Pb, Cu, Ni y Co</w:t>
      </w:r>
      <w:r w:rsidR="00521085" w:rsidRPr="00414094">
        <w:rPr>
          <w:rFonts w:ascii="Arial" w:hAnsi="Arial" w:cs="Arial"/>
        </w:rPr>
        <w:t xml:space="preserve"> en aguas </w:t>
      </w:r>
      <w:r w:rsidR="000D48A3" w:rsidRPr="00414094">
        <w:rPr>
          <w:rFonts w:ascii="Arial" w:hAnsi="Arial" w:cs="Arial"/>
        </w:rPr>
        <w:t>de bahías y costas cubanas</w:t>
      </w:r>
      <w:r w:rsidR="00521085" w:rsidRPr="00414094">
        <w:rPr>
          <w:rFonts w:ascii="Arial" w:hAnsi="Arial" w:cs="Arial"/>
        </w:rPr>
        <w:t>,</w:t>
      </w:r>
      <w:r w:rsidR="006113F0">
        <w:rPr>
          <w:rFonts w:ascii="Arial" w:hAnsi="Arial" w:cs="Arial"/>
        </w:rPr>
        <w:t xml:space="preserve"> cumpliendo </w:t>
      </w:r>
      <w:r w:rsidR="00037CD1">
        <w:rPr>
          <w:rFonts w:ascii="Arial" w:hAnsi="Arial" w:cs="Arial"/>
        </w:rPr>
        <w:t xml:space="preserve">así con </w:t>
      </w:r>
      <w:r w:rsidR="006113F0">
        <w:rPr>
          <w:rFonts w:ascii="Arial" w:hAnsi="Arial" w:cs="Arial"/>
        </w:rPr>
        <w:t>los requisitos para los cuales fue validada</w:t>
      </w:r>
      <w:r w:rsidR="00A320D9" w:rsidRPr="00A320D9">
        <w:rPr>
          <w:rFonts w:ascii="Arial" w:hAnsi="Arial" w:cs="Arial"/>
          <w:iCs/>
        </w:rPr>
        <w:t>.</w:t>
      </w:r>
      <w:r w:rsidR="004C4B9F" w:rsidRPr="00414094">
        <w:rPr>
          <w:rFonts w:ascii="Arial" w:hAnsi="Arial" w:cs="Arial"/>
        </w:rPr>
        <w:t xml:space="preserve"> </w:t>
      </w:r>
    </w:p>
    <w:p w:rsidR="007779CA" w:rsidRPr="007779CA" w:rsidRDefault="007779CA" w:rsidP="007779CA"/>
    <w:p w:rsidR="007779CA" w:rsidRDefault="007779CA"/>
    <w:sectPr w:rsidR="007779CA" w:rsidSect="0041409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79CA"/>
    <w:rsid w:val="00037CD1"/>
    <w:rsid w:val="00055E28"/>
    <w:rsid w:val="000A06A8"/>
    <w:rsid w:val="000D48A3"/>
    <w:rsid w:val="001271E3"/>
    <w:rsid w:val="00140AEA"/>
    <w:rsid w:val="001C33F8"/>
    <w:rsid w:val="00344F1D"/>
    <w:rsid w:val="00391F3E"/>
    <w:rsid w:val="00414094"/>
    <w:rsid w:val="00421B9C"/>
    <w:rsid w:val="004C4B9F"/>
    <w:rsid w:val="00521085"/>
    <w:rsid w:val="00533A69"/>
    <w:rsid w:val="00553BBE"/>
    <w:rsid w:val="006113F0"/>
    <w:rsid w:val="00644B4E"/>
    <w:rsid w:val="00750817"/>
    <w:rsid w:val="007779CA"/>
    <w:rsid w:val="00790F5C"/>
    <w:rsid w:val="007C2C58"/>
    <w:rsid w:val="007E2E6D"/>
    <w:rsid w:val="008B60BE"/>
    <w:rsid w:val="00A320D9"/>
    <w:rsid w:val="00A617C5"/>
    <w:rsid w:val="00BA7D6C"/>
    <w:rsid w:val="00C03CC4"/>
    <w:rsid w:val="00C105E7"/>
    <w:rsid w:val="00C62B9B"/>
    <w:rsid w:val="00CF4CAC"/>
    <w:rsid w:val="00D307FD"/>
    <w:rsid w:val="00D52A11"/>
    <w:rsid w:val="00EE201C"/>
    <w:rsid w:val="00F30711"/>
    <w:rsid w:val="00F5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5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1271E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DO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1271E3"/>
    <w:rPr>
      <w:rFonts w:ascii="Courier New" w:eastAsia="Times New Roman" w:hAnsi="Courier New" w:cs="Times New Roman"/>
      <w:sz w:val="20"/>
      <w:szCs w:val="20"/>
      <w:lang w:val="es-DO" w:eastAsia="es-ES"/>
    </w:rPr>
  </w:style>
  <w:style w:type="character" w:customStyle="1" w:styleId="st">
    <w:name w:val="st"/>
    <w:basedOn w:val="Fuentedeprrafopredeter"/>
    <w:rsid w:val="000D48A3"/>
  </w:style>
  <w:style w:type="character" w:styleId="nfasis">
    <w:name w:val="Emphasis"/>
    <w:basedOn w:val="Fuentedeprrafopredeter"/>
    <w:uiPriority w:val="20"/>
    <w:qFormat/>
    <w:rsid w:val="000D48A3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41409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094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140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smel@ceac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CEAC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Osmel García Morfi</dc:creator>
  <cp:keywords/>
  <dc:description/>
  <cp:lastModifiedBy> Osmel García Morfi</cp:lastModifiedBy>
  <cp:revision>3</cp:revision>
  <dcterms:created xsi:type="dcterms:W3CDTF">2018-05-22T19:41:00Z</dcterms:created>
  <dcterms:modified xsi:type="dcterms:W3CDTF">2019-03-12T17:00:00Z</dcterms:modified>
</cp:coreProperties>
</file>