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A03" w:rsidRDefault="004E2A03">
      <w:pPr>
        <w:spacing w:before="5" w:after="0" w:line="120" w:lineRule="exact"/>
        <w:rPr>
          <w:sz w:val="12"/>
          <w:szCs w:val="12"/>
        </w:rPr>
      </w:pPr>
      <w:bookmarkStart w:id="0" w:name="_GoBack"/>
      <w:bookmarkEnd w:id="0"/>
    </w:p>
    <w:p w:rsidR="004B4336" w:rsidRPr="000C00FD" w:rsidRDefault="004B4336" w:rsidP="004B4336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es-ES"/>
        </w:rPr>
      </w:pPr>
      <w:r w:rsidRPr="000C00FD">
        <w:rPr>
          <w:rFonts w:ascii="Times New Roman" w:hAnsi="Times New Roman" w:cs="Times New Roman"/>
          <w:b/>
          <w:bCs/>
          <w:iCs/>
          <w:sz w:val="28"/>
          <w:szCs w:val="28"/>
          <w:lang w:val="es-ES"/>
        </w:rPr>
        <w:t>SIQ Comisión I: XII Conferencia "La Ingeniería Química: Desarrollo, potencialidades y sus retos"</w:t>
      </w:r>
    </w:p>
    <w:p w:rsidR="004E2A03" w:rsidRPr="000C00FD" w:rsidRDefault="004E2A03">
      <w:pPr>
        <w:spacing w:before="5" w:after="0" w:line="120" w:lineRule="exact"/>
        <w:rPr>
          <w:rFonts w:ascii="Times New Roman" w:hAnsi="Times New Roman" w:cs="Times New Roman"/>
          <w:b/>
          <w:bCs/>
          <w:iCs/>
          <w:sz w:val="28"/>
          <w:szCs w:val="28"/>
          <w:lang w:val="es-ES"/>
        </w:rPr>
      </w:pPr>
    </w:p>
    <w:p w:rsidR="004E2A03" w:rsidRPr="00F743ED" w:rsidRDefault="004E2A03">
      <w:pPr>
        <w:spacing w:after="0" w:line="200" w:lineRule="exact"/>
        <w:rPr>
          <w:sz w:val="20"/>
          <w:szCs w:val="20"/>
          <w:lang w:val="es-MX"/>
        </w:rPr>
      </w:pPr>
    </w:p>
    <w:p w:rsidR="004E2A03" w:rsidRPr="00877310" w:rsidRDefault="00F743ED" w:rsidP="007613C3">
      <w:pPr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877310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T</w:t>
      </w:r>
      <w:r w:rsidRPr="0087731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í</w:t>
      </w:r>
      <w:r w:rsidRPr="00877310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t</w:t>
      </w:r>
      <w:r w:rsidRPr="0087731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s-ES"/>
        </w:rPr>
        <w:t>u</w:t>
      </w:r>
      <w:r w:rsidRPr="0087731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l</w:t>
      </w:r>
      <w:r w:rsidRPr="00877310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o</w:t>
      </w:r>
    </w:p>
    <w:p w:rsidR="00877310" w:rsidRDefault="00877310" w:rsidP="00877310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es-ES"/>
        </w:rPr>
      </w:pPr>
      <w:r w:rsidRPr="004758A1">
        <w:rPr>
          <w:rFonts w:ascii="Times New Roman" w:hAnsi="Times New Roman" w:cs="Times New Roman"/>
          <w:b/>
          <w:bCs/>
          <w:iCs/>
          <w:sz w:val="28"/>
          <w:szCs w:val="28"/>
          <w:lang w:val="es-ES"/>
        </w:rPr>
        <w:t xml:space="preserve">Aplicación de la tecnología </w:t>
      </w:r>
      <w:r w:rsidRPr="004758A1">
        <w:rPr>
          <w:rFonts w:ascii="Times New Roman" w:hAnsi="Times New Roman" w:cs="Times New Roman"/>
          <w:b/>
          <w:bCs/>
          <w:i/>
          <w:iCs/>
          <w:sz w:val="28"/>
          <w:szCs w:val="28"/>
          <w:lang w:val="es-ES"/>
        </w:rPr>
        <w:t>Water Pinch</w:t>
      </w:r>
      <w:r w:rsidRPr="004758A1">
        <w:rPr>
          <w:rFonts w:ascii="Times New Roman" w:hAnsi="Times New Roman" w:cs="Times New Roman"/>
          <w:b/>
          <w:bCs/>
          <w:iCs/>
          <w:sz w:val="28"/>
          <w:szCs w:val="28"/>
          <w:lang w:val="es-ES"/>
        </w:rPr>
        <w:t xml:space="preserve"> para minimizar aguas residuales sulfurosas en una refinería de petróleo.</w:t>
      </w:r>
    </w:p>
    <w:p w:rsidR="004E2A03" w:rsidRPr="00877310" w:rsidRDefault="004E2A03" w:rsidP="00877310">
      <w:pPr>
        <w:spacing w:before="6" w:after="0" w:line="160" w:lineRule="exact"/>
        <w:jc w:val="center"/>
        <w:rPr>
          <w:sz w:val="16"/>
          <w:szCs w:val="16"/>
          <w:lang w:val="es-ES"/>
        </w:rPr>
      </w:pPr>
    </w:p>
    <w:p w:rsidR="004E2A03" w:rsidRPr="00877310" w:rsidRDefault="004E2A03">
      <w:pPr>
        <w:spacing w:after="0" w:line="200" w:lineRule="exact"/>
        <w:rPr>
          <w:sz w:val="20"/>
          <w:szCs w:val="20"/>
          <w:lang w:val="es-ES"/>
        </w:rPr>
      </w:pPr>
    </w:p>
    <w:p w:rsidR="004E2A03" w:rsidRPr="00485B12" w:rsidRDefault="00F743ED" w:rsidP="007613C3">
      <w:pPr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5B12">
        <w:rPr>
          <w:rFonts w:ascii="Times New Roman" w:eastAsia="Times New Roman" w:hAnsi="Times New Roman" w:cs="Times New Roman"/>
          <w:b/>
          <w:bCs/>
          <w:sz w:val="28"/>
          <w:szCs w:val="28"/>
        </w:rPr>
        <w:t>Title</w:t>
      </w:r>
    </w:p>
    <w:p w:rsidR="00877310" w:rsidRPr="004758A1" w:rsidRDefault="00877310" w:rsidP="00877310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758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Water Pinch technology application to minimize sulphurous</w:t>
      </w:r>
    </w:p>
    <w:p w:rsidR="004E2A03" w:rsidRPr="004758A1" w:rsidRDefault="00877310" w:rsidP="00877310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s-ES"/>
        </w:rPr>
      </w:pPr>
      <w:r w:rsidRPr="004758A1">
        <w:rPr>
          <w:rFonts w:ascii="Times New Roman" w:hAnsi="Times New Roman" w:cs="Times New Roman"/>
          <w:b/>
          <w:bCs/>
          <w:i/>
          <w:iCs/>
          <w:sz w:val="28"/>
          <w:szCs w:val="28"/>
          <w:lang w:val="es-ES"/>
        </w:rPr>
        <w:t>wastewater in an oil refinery</w:t>
      </w:r>
    </w:p>
    <w:p w:rsidR="004E2A03" w:rsidRPr="004758A1" w:rsidRDefault="004E2A03">
      <w:pPr>
        <w:spacing w:before="17" w:after="0" w:line="200" w:lineRule="exact"/>
        <w:rPr>
          <w:i/>
          <w:sz w:val="20"/>
          <w:szCs w:val="20"/>
          <w:lang w:val="es-ES"/>
        </w:rPr>
      </w:pPr>
    </w:p>
    <w:p w:rsidR="004E2A03" w:rsidRPr="00877310" w:rsidRDefault="004E2A03">
      <w:pPr>
        <w:spacing w:before="7" w:after="0" w:line="180" w:lineRule="exact"/>
        <w:rPr>
          <w:sz w:val="18"/>
          <w:szCs w:val="18"/>
          <w:lang w:val="es-ES"/>
        </w:rPr>
      </w:pPr>
    </w:p>
    <w:p w:rsidR="004E2A03" w:rsidRPr="004758A1" w:rsidRDefault="00877310" w:rsidP="000C00FD">
      <w:pPr>
        <w:spacing w:after="0" w:line="360" w:lineRule="auto"/>
        <w:ind w:left="142" w:right="1213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58A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Leidi</w:t>
      </w:r>
      <w:r w:rsidR="00F743ED" w:rsidRPr="004758A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s</w:t>
      </w:r>
      <w:r w:rsidRPr="004758A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 xml:space="preserve"> Debora Mira</w:t>
      </w:r>
      <w:r w:rsidR="00F743ED" w:rsidRPr="004758A1">
        <w:rPr>
          <w:rFonts w:ascii="Times New Roman" w:eastAsia="Times New Roman" w:hAnsi="Times New Roman" w:cs="Times New Roman"/>
          <w:b/>
          <w:bCs/>
          <w:spacing w:val="1"/>
          <w:position w:val="11"/>
          <w:sz w:val="24"/>
          <w:szCs w:val="24"/>
          <w:lang w:val="es-ES"/>
        </w:rPr>
        <w:t>1</w:t>
      </w:r>
      <w:r w:rsidR="00F743ED" w:rsidRPr="004758A1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, </w:t>
      </w:r>
      <w:r w:rsidRPr="004758A1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Gabriel Orlando Lobelles Sardiñas</w:t>
      </w:r>
      <w:r w:rsidR="00F743ED" w:rsidRPr="004758A1">
        <w:rPr>
          <w:rFonts w:ascii="Times New Roman" w:eastAsia="Times New Roman" w:hAnsi="Times New Roman" w:cs="Times New Roman"/>
          <w:b/>
          <w:bCs/>
          <w:spacing w:val="1"/>
          <w:position w:val="11"/>
          <w:sz w:val="24"/>
          <w:szCs w:val="24"/>
          <w:lang w:val="es-ES"/>
        </w:rPr>
        <w:t>2</w:t>
      </w:r>
    </w:p>
    <w:p w:rsidR="000C00FD" w:rsidRDefault="000C00FD" w:rsidP="004758A1">
      <w:pPr>
        <w:spacing w:after="0" w:line="360" w:lineRule="auto"/>
        <w:ind w:left="102" w:right="-2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4E2A03" w:rsidRPr="004758A1" w:rsidRDefault="00F743ED" w:rsidP="004758A1">
      <w:pPr>
        <w:spacing w:after="0" w:line="360" w:lineRule="auto"/>
        <w:ind w:left="102" w:right="-2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58A1">
        <w:rPr>
          <w:rFonts w:ascii="Times New Roman" w:eastAsia="Times New Roman" w:hAnsi="Times New Roman" w:cs="Times New Roman"/>
          <w:sz w:val="24"/>
          <w:szCs w:val="24"/>
          <w:lang w:val="es-ES"/>
        </w:rPr>
        <w:t>1</w:t>
      </w:r>
      <w:r w:rsidRPr="004758A1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-</w:t>
      </w:r>
      <w:r w:rsidR="00877310" w:rsidRPr="004758A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 xml:space="preserve"> </w:t>
      </w:r>
      <w:r w:rsidR="004B4336" w:rsidRPr="004B4336">
        <w:rPr>
          <w:rFonts w:ascii="Times New Roman" w:eastAsia="Times New Roman" w:hAnsi="Times New Roman" w:cs="Times New Roman"/>
          <w:sz w:val="24"/>
          <w:szCs w:val="24"/>
          <w:lang w:val="es-ES"/>
        </w:rPr>
        <w:t>Leidis Debora Mira</w:t>
      </w:r>
      <w:r w:rsidR="004B433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  <w:r w:rsidR="00877310" w:rsidRPr="004758A1">
        <w:rPr>
          <w:rFonts w:ascii="Times New Roman" w:eastAsia="Times New Roman" w:hAnsi="Times New Roman" w:cs="Times New Roman"/>
          <w:sz w:val="24"/>
          <w:szCs w:val="24"/>
          <w:lang w:val="es-ES"/>
        </w:rPr>
        <w:t>Refinería de petróleo Cienfuegos S.A</w:t>
      </w:r>
      <w:r w:rsidRPr="004758A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r w:rsidR="00877310" w:rsidRPr="004758A1">
        <w:rPr>
          <w:rFonts w:ascii="Times New Roman" w:eastAsia="Times New Roman" w:hAnsi="Times New Roman" w:cs="Times New Roman"/>
          <w:sz w:val="24"/>
          <w:szCs w:val="24"/>
          <w:lang w:val="es-ES"/>
        </w:rPr>
        <w:t>Cuba</w:t>
      </w:r>
      <w:r w:rsidRPr="004758A1">
        <w:rPr>
          <w:rFonts w:ascii="Times New Roman" w:eastAsia="Times New Roman" w:hAnsi="Times New Roman" w:cs="Times New Roman"/>
          <w:sz w:val="24"/>
          <w:szCs w:val="24"/>
          <w:lang w:val="es-ES"/>
        </w:rPr>
        <w:t>. E-mail:</w:t>
      </w:r>
      <w:r w:rsidR="00877310" w:rsidRPr="004758A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ldebora@refcfg.cu</w:t>
      </w:r>
    </w:p>
    <w:p w:rsidR="00877310" w:rsidRPr="004758A1" w:rsidRDefault="00F743ED" w:rsidP="004758A1">
      <w:pPr>
        <w:spacing w:after="0" w:line="360" w:lineRule="auto"/>
        <w:ind w:left="102" w:right="-2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58A1">
        <w:rPr>
          <w:rFonts w:ascii="Times New Roman" w:eastAsia="Times New Roman" w:hAnsi="Times New Roman" w:cs="Times New Roman"/>
          <w:sz w:val="24"/>
          <w:szCs w:val="24"/>
          <w:lang w:val="es-ES"/>
        </w:rPr>
        <w:t>2</w:t>
      </w:r>
      <w:r w:rsidR="004B433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- </w:t>
      </w:r>
      <w:r w:rsidR="004B4336" w:rsidRPr="004B4336">
        <w:rPr>
          <w:rFonts w:ascii="Times New Roman" w:eastAsia="Times New Roman" w:hAnsi="Times New Roman" w:cs="Times New Roman"/>
          <w:sz w:val="24"/>
          <w:szCs w:val="24"/>
          <w:lang w:val="es-ES"/>
        </w:rPr>
        <w:t>Gabriel Orlando Lobelles Sardiñas</w:t>
      </w:r>
      <w:r w:rsidR="004B4336" w:rsidRPr="004758A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877310" w:rsidRPr="004758A1">
        <w:rPr>
          <w:rFonts w:ascii="Times New Roman" w:eastAsia="Times New Roman" w:hAnsi="Times New Roman" w:cs="Times New Roman"/>
          <w:sz w:val="24"/>
          <w:szCs w:val="24"/>
          <w:lang w:val="es-ES"/>
        </w:rPr>
        <w:t>Refinería de petróleo Cienfuegos S.A, Cuba. E-mail: globelles@refcfg.cu</w:t>
      </w:r>
    </w:p>
    <w:p w:rsidR="00877310" w:rsidRPr="004758A1" w:rsidRDefault="00877310" w:rsidP="004758A1">
      <w:pPr>
        <w:spacing w:before="9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4E2A03" w:rsidRPr="004758A1" w:rsidRDefault="00F743ED" w:rsidP="007613C3">
      <w:pPr>
        <w:spacing w:after="0" w:line="360" w:lineRule="auto"/>
        <w:ind w:right="118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</w:pPr>
      <w:r w:rsidRPr="004758A1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R</w:t>
      </w:r>
      <w:r w:rsidRPr="004758A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4758A1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</w:t>
      </w:r>
      <w:r w:rsidRPr="004758A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u</w:t>
      </w:r>
      <w:r w:rsidRPr="004758A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me</w:t>
      </w:r>
      <w:r w:rsidRPr="004758A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4758A1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: </w:t>
      </w:r>
      <w:r w:rsidRPr="004758A1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es-ES"/>
        </w:rPr>
        <w:t xml:space="preserve"> </w:t>
      </w:r>
    </w:p>
    <w:p w:rsidR="00877310" w:rsidRPr="004758A1" w:rsidRDefault="00877310" w:rsidP="004758A1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758A1">
        <w:rPr>
          <w:rFonts w:ascii="Times New Roman" w:hAnsi="Times New Roman" w:cs="Times New Roman"/>
          <w:sz w:val="24"/>
          <w:szCs w:val="24"/>
          <w:lang w:val="es-ES"/>
        </w:rPr>
        <w:t>El elevado consumo de agua en la refinación de petróleo impacta los costos de</w:t>
      </w:r>
      <w:r w:rsidR="004758A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758A1">
        <w:rPr>
          <w:rFonts w:ascii="Times New Roman" w:hAnsi="Times New Roman" w:cs="Times New Roman"/>
          <w:sz w:val="24"/>
          <w:szCs w:val="24"/>
          <w:lang w:val="es-ES"/>
        </w:rPr>
        <w:t>producción y el medio ambiente debido al vertimiento de sus residuales. Es conocido</w:t>
      </w:r>
      <w:r w:rsidR="004758A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758A1">
        <w:rPr>
          <w:rFonts w:ascii="Times New Roman" w:hAnsi="Times New Roman" w:cs="Times New Roman"/>
          <w:sz w:val="24"/>
          <w:szCs w:val="24"/>
          <w:lang w:val="es-ES"/>
        </w:rPr>
        <w:t>que en los esquemas de refinación que se basan en el Hidrotratamiento, no existen</w:t>
      </w:r>
      <w:r w:rsidR="004758A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758A1">
        <w:rPr>
          <w:rFonts w:ascii="Times New Roman" w:hAnsi="Times New Roman" w:cs="Times New Roman"/>
          <w:sz w:val="24"/>
          <w:szCs w:val="24"/>
          <w:lang w:val="es-ES"/>
        </w:rPr>
        <w:t>condiciones tecnológicas que permitan reutilizar las aguas industriales. El objetivo del</w:t>
      </w:r>
      <w:r w:rsidR="004758A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758A1">
        <w:rPr>
          <w:rFonts w:ascii="Times New Roman" w:hAnsi="Times New Roman" w:cs="Times New Roman"/>
          <w:sz w:val="24"/>
          <w:szCs w:val="24"/>
          <w:lang w:val="es-ES"/>
        </w:rPr>
        <w:t>presente estudio es aplicar la metodología de integración de procesos, Water Pinch a</w:t>
      </w:r>
      <w:r w:rsidR="004758A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758A1">
        <w:rPr>
          <w:rFonts w:ascii="Times New Roman" w:hAnsi="Times New Roman" w:cs="Times New Roman"/>
          <w:sz w:val="24"/>
          <w:szCs w:val="24"/>
          <w:lang w:val="es-ES"/>
        </w:rPr>
        <w:t>una unidad despojadora de aguas agrias como proceso unitario de una refinería de</w:t>
      </w:r>
      <w:r w:rsidR="004758A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758A1">
        <w:rPr>
          <w:rFonts w:ascii="Times New Roman" w:hAnsi="Times New Roman" w:cs="Times New Roman"/>
          <w:sz w:val="24"/>
          <w:szCs w:val="24"/>
          <w:lang w:val="es-ES"/>
        </w:rPr>
        <w:t>petróleo, para minimizar la cantidad de aguas residuales sulfurosas y disminuir la</w:t>
      </w:r>
      <w:r w:rsidR="004758A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758A1">
        <w:rPr>
          <w:rFonts w:ascii="Times New Roman" w:hAnsi="Times New Roman" w:cs="Times New Roman"/>
          <w:sz w:val="24"/>
          <w:szCs w:val="24"/>
          <w:lang w:val="es-ES"/>
        </w:rPr>
        <w:t>contaminación de la bahía que recibe estos residuales. La misma se aplica para evaluar</w:t>
      </w:r>
      <w:r w:rsidR="004758A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758A1">
        <w:rPr>
          <w:rFonts w:ascii="Times New Roman" w:hAnsi="Times New Roman" w:cs="Times New Roman"/>
          <w:sz w:val="24"/>
          <w:szCs w:val="24"/>
          <w:lang w:val="es-ES"/>
        </w:rPr>
        <w:t>el volumen de aguas residuales sulfurosas generadas en la refinería de petróleo de</w:t>
      </w:r>
      <w:r w:rsidR="004758A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758A1">
        <w:rPr>
          <w:rFonts w:ascii="Times New Roman" w:hAnsi="Times New Roman" w:cs="Times New Roman"/>
          <w:sz w:val="24"/>
          <w:szCs w:val="24"/>
          <w:lang w:val="es-ES"/>
        </w:rPr>
        <w:t>Cienfuegos. Esta tecnología permite identificar posibles vías de recuperación y</w:t>
      </w:r>
      <w:r w:rsidR="007613C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758A1">
        <w:rPr>
          <w:rFonts w:ascii="Times New Roman" w:hAnsi="Times New Roman" w:cs="Times New Roman"/>
          <w:sz w:val="24"/>
          <w:szCs w:val="24"/>
          <w:lang w:val="es-ES"/>
        </w:rPr>
        <w:t>reutilización del agua, sobre la base de los intervalos de concentración de</w:t>
      </w:r>
      <w:r w:rsidR="004758A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758A1">
        <w:rPr>
          <w:rFonts w:ascii="Times New Roman" w:hAnsi="Times New Roman" w:cs="Times New Roman"/>
          <w:sz w:val="24"/>
          <w:szCs w:val="24"/>
          <w:lang w:val="es-ES"/>
        </w:rPr>
        <w:t xml:space="preserve">contaminantes. Para lograr este </w:t>
      </w:r>
      <w:r w:rsidRPr="004758A1">
        <w:rPr>
          <w:rFonts w:ascii="Times New Roman" w:hAnsi="Times New Roman" w:cs="Times New Roman"/>
          <w:sz w:val="24"/>
          <w:szCs w:val="24"/>
          <w:lang w:val="es-ES"/>
        </w:rPr>
        <w:lastRenderedPageBreak/>
        <w:t xml:space="preserve">propósito se evaluó la torre despojadora de aguas agrias con la ayuda del software </w:t>
      </w:r>
      <w:r w:rsidRPr="004758A1">
        <w:rPr>
          <w:rFonts w:ascii="Times New Roman" w:hAnsi="Times New Roman" w:cs="Times New Roman"/>
          <w:i/>
          <w:iCs/>
          <w:sz w:val="24"/>
          <w:szCs w:val="24"/>
          <w:lang w:val="es-ES"/>
        </w:rPr>
        <w:t>Water Pinch</w:t>
      </w:r>
      <w:r w:rsidRPr="004758A1">
        <w:rPr>
          <w:rFonts w:ascii="Times New Roman" w:hAnsi="Times New Roman" w:cs="Times New Roman"/>
          <w:sz w:val="24"/>
          <w:szCs w:val="24"/>
          <w:lang w:val="es-ES"/>
        </w:rPr>
        <w:t>, lo que aportó una red de distribución optimizada</w:t>
      </w:r>
      <w:r w:rsidR="004758A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758A1">
        <w:rPr>
          <w:rFonts w:ascii="Times New Roman" w:hAnsi="Times New Roman" w:cs="Times New Roman"/>
          <w:sz w:val="24"/>
          <w:szCs w:val="24"/>
          <w:lang w:val="es-ES"/>
        </w:rPr>
        <w:t>como propuesta de mejora tecnológica. Esto facilitó recuperar y reutilizar 667 757,28</w:t>
      </w:r>
      <w:r w:rsidR="004758A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758A1">
        <w:rPr>
          <w:rFonts w:ascii="Times New Roman" w:hAnsi="Times New Roman" w:cs="Times New Roman"/>
          <w:sz w:val="24"/>
          <w:szCs w:val="24"/>
          <w:lang w:val="es-ES"/>
        </w:rPr>
        <w:t>m</w:t>
      </w:r>
      <w:r w:rsidRPr="00913178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3</w:t>
      </w:r>
      <w:r w:rsidRPr="004758A1">
        <w:rPr>
          <w:rFonts w:ascii="Times New Roman" w:hAnsi="Times New Roman" w:cs="Times New Roman"/>
          <w:sz w:val="24"/>
          <w:szCs w:val="24"/>
          <w:lang w:val="es-ES"/>
        </w:rPr>
        <w:t xml:space="preserve"> de agua al año, y se ahorró 1 035 023,78 CUC, al mismo tiempo se disminuyó la</w:t>
      </w:r>
      <w:r w:rsidR="004758A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758A1">
        <w:rPr>
          <w:rFonts w:ascii="Times New Roman" w:hAnsi="Times New Roman" w:cs="Times New Roman"/>
          <w:sz w:val="24"/>
          <w:szCs w:val="24"/>
          <w:lang w:val="es-ES"/>
        </w:rPr>
        <w:t>cantidad de efluentes contaminantes en aproximadamente el 2 % del agua tratada no</w:t>
      </w:r>
      <w:r w:rsidR="004758A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758A1">
        <w:rPr>
          <w:rFonts w:ascii="Times New Roman" w:hAnsi="Times New Roman" w:cs="Times New Roman"/>
          <w:sz w:val="24"/>
          <w:szCs w:val="24"/>
          <w:lang w:val="es-ES"/>
        </w:rPr>
        <w:t>reutilizable.</w:t>
      </w:r>
    </w:p>
    <w:p w:rsidR="004758A1" w:rsidRPr="004758A1" w:rsidRDefault="004758A1" w:rsidP="007613C3">
      <w:pPr>
        <w:spacing w:after="0" w:line="360" w:lineRule="auto"/>
        <w:ind w:right="1183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758A1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Palabras claves: </w:t>
      </w:r>
      <w:r w:rsidRPr="004758A1">
        <w:rPr>
          <w:rFonts w:ascii="Times New Roman" w:hAnsi="Times New Roman" w:cs="Times New Roman"/>
          <w:sz w:val="24"/>
          <w:szCs w:val="24"/>
          <w:lang w:val="es-ES"/>
        </w:rPr>
        <w:t>agua residual, impacto ambiental, metodología, reutilización</w:t>
      </w:r>
    </w:p>
    <w:p w:rsidR="000C00FD" w:rsidRDefault="000C00FD" w:rsidP="007613C3">
      <w:pPr>
        <w:spacing w:after="0" w:line="360" w:lineRule="auto"/>
        <w:ind w:right="118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146B3F" w:rsidRPr="004758A1" w:rsidRDefault="00146B3F" w:rsidP="007613C3">
      <w:pPr>
        <w:spacing w:after="0" w:line="360" w:lineRule="auto"/>
        <w:ind w:right="11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8A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Abst</w:t>
      </w:r>
      <w:r w:rsidRPr="004758A1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r</w:t>
      </w:r>
      <w:r w:rsidRPr="004758A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 w:rsidRPr="004758A1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 w:rsidRPr="004758A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t:  </w:t>
      </w:r>
    </w:p>
    <w:p w:rsidR="00146B3F" w:rsidRPr="004B4336" w:rsidRDefault="00146B3F" w:rsidP="004758A1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4336">
        <w:rPr>
          <w:rFonts w:ascii="Times New Roman" w:hAnsi="Times New Roman" w:cs="Times New Roman"/>
          <w:i/>
          <w:sz w:val="24"/>
          <w:szCs w:val="24"/>
        </w:rPr>
        <w:t>In oil refining industries there is a high water consumption, which influences the high</w:t>
      </w:r>
      <w:r w:rsidR="004758A1" w:rsidRPr="004B43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4336">
        <w:rPr>
          <w:rFonts w:ascii="Times New Roman" w:hAnsi="Times New Roman" w:cs="Times New Roman"/>
          <w:i/>
          <w:sz w:val="24"/>
          <w:szCs w:val="24"/>
        </w:rPr>
        <w:t>production costs and impacts the environment due to the discharge of their wastes. It is</w:t>
      </w:r>
      <w:r w:rsidR="004758A1" w:rsidRPr="004B43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4336">
        <w:rPr>
          <w:rFonts w:ascii="Times New Roman" w:hAnsi="Times New Roman" w:cs="Times New Roman"/>
          <w:i/>
          <w:sz w:val="24"/>
          <w:szCs w:val="24"/>
        </w:rPr>
        <w:t>known that there are no technological conditions for the reuse of industrial water at the</w:t>
      </w:r>
      <w:r w:rsidR="004758A1" w:rsidRPr="004B43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4336">
        <w:rPr>
          <w:rFonts w:ascii="Times New Roman" w:hAnsi="Times New Roman" w:cs="Times New Roman"/>
          <w:i/>
          <w:sz w:val="24"/>
          <w:szCs w:val="24"/>
        </w:rPr>
        <w:t>oil refineries, based on hydroskimming processes. The objective of this study is to</w:t>
      </w:r>
      <w:r w:rsidR="004758A1" w:rsidRPr="004B43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4336">
        <w:rPr>
          <w:rFonts w:ascii="Times New Roman" w:hAnsi="Times New Roman" w:cs="Times New Roman"/>
          <w:i/>
          <w:sz w:val="24"/>
          <w:szCs w:val="24"/>
        </w:rPr>
        <w:t>implement the process integration methodology, Water Pinch, to a sour water stripper</w:t>
      </w:r>
      <w:r w:rsidR="004758A1" w:rsidRPr="004B43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4336">
        <w:rPr>
          <w:rFonts w:ascii="Times New Roman" w:hAnsi="Times New Roman" w:cs="Times New Roman"/>
          <w:i/>
          <w:sz w:val="24"/>
          <w:szCs w:val="24"/>
        </w:rPr>
        <w:t>unit, as a unitary process of an oil refinery, to minimize the amount of sulphurous waste</w:t>
      </w:r>
      <w:r w:rsidR="004758A1" w:rsidRPr="004B43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4336">
        <w:rPr>
          <w:rFonts w:ascii="Times New Roman" w:hAnsi="Times New Roman" w:cs="Times New Roman"/>
          <w:i/>
          <w:sz w:val="24"/>
          <w:szCs w:val="24"/>
        </w:rPr>
        <w:t>water and reduce contamination of the bay that receives these wastes. The technology is</w:t>
      </w:r>
      <w:r w:rsidR="004758A1" w:rsidRPr="004B43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4336">
        <w:rPr>
          <w:rFonts w:ascii="Times New Roman" w:hAnsi="Times New Roman" w:cs="Times New Roman"/>
          <w:i/>
          <w:sz w:val="24"/>
          <w:szCs w:val="24"/>
        </w:rPr>
        <w:t>applied to evaluate the volume of sulphurous wastewater generated in the Cienfuegos</w:t>
      </w:r>
      <w:r w:rsidR="004758A1" w:rsidRPr="004B43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4336">
        <w:rPr>
          <w:rFonts w:ascii="Times New Roman" w:hAnsi="Times New Roman" w:cs="Times New Roman"/>
          <w:i/>
          <w:sz w:val="24"/>
          <w:szCs w:val="24"/>
        </w:rPr>
        <w:t>oil refinery. This technology allows identifying opportunities for recovery and reuse of</w:t>
      </w:r>
      <w:r w:rsidR="004758A1" w:rsidRPr="004B43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4336">
        <w:rPr>
          <w:rFonts w:ascii="Times New Roman" w:hAnsi="Times New Roman" w:cs="Times New Roman"/>
          <w:i/>
          <w:sz w:val="24"/>
          <w:szCs w:val="24"/>
        </w:rPr>
        <w:t>water, based on concentration ranges of contaminants. To achieve this purpose, a sour</w:t>
      </w:r>
      <w:r w:rsidR="004758A1" w:rsidRPr="004B43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4336">
        <w:rPr>
          <w:rFonts w:ascii="Times New Roman" w:hAnsi="Times New Roman" w:cs="Times New Roman"/>
          <w:i/>
          <w:sz w:val="24"/>
          <w:szCs w:val="24"/>
        </w:rPr>
        <w:t>water stripper tower was assessed with the help of Water Pinch software, which</w:t>
      </w:r>
      <w:r w:rsidR="004758A1" w:rsidRPr="004B43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4336">
        <w:rPr>
          <w:rFonts w:ascii="Times New Roman" w:hAnsi="Times New Roman" w:cs="Times New Roman"/>
          <w:i/>
          <w:sz w:val="24"/>
          <w:szCs w:val="24"/>
        </w:rPr>
        <w:t xml:space="preserve">provided an optimized distribution network, as a proposed technological </w:t>
      </w:r>
      <w:proofErr w:type="spellStart"/>
      <w:r w:rsidRPr="004B4336">
        <w:rPr>
          <w:rFonts w:ascii="Times New Roman" w:hAnsi="Times New Roman" w:cs="Times New Roman"/>
          <w:i/>
          <w:sz w:val="24"/>
          <w:szCs w:val="24"/>
        </w:rPr>
        <w:t>improvement.This</w:t>
      </w:r>
      <w:proofErr w:type="spellEnd"/>
      <w:r w:rsidRPr="004B4336">
        <w:rPr>
          <w:rFonts w:ascii="Times New Roman" w:hAnsi="Times New Roman" w:cs="Times New Roman"/>
          <w:i/>
          <w:sz w:val="24"/>
          <w:szCs w:val="24"/>
        </w:rPr>
        <w:t xml:space="preserve"> facilitated to recover and reuse 667 757, 28 m</w:t>
      </w:r>
      <w:r w:rsidRPr="004B4336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4B4336">
        <w:rPr>
          <w:rFonts w:ascii="Times New Roman" w:hAnsi="Times New Roman" w:cs="Times New Roman"/>
          <w:i/>
          <w:sz w:val="24"/>
          <w:szCs w:val="24"/>
        </w:rPr>
        <w:t xml:space="preserve"> of water per year, and 1 035 023,</w:t>
      </w:r>
      <w:r w:rsidR="004758A1" w:rsidRPr="004B43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4336">
        <w:rPr>
          <w:rFonts w:ascii="Times New Roman" w:hAnsi="Times New Roman" w:cs="Times New Roman"/>
          <w:i/>
          <w:sz w:val="24"/>
          <w:szCs w:val="24"/>
        </w:rPr>
        <w:t>78 CUC were saved, at the same time the amount of polluting effluents decreased in</w:t>
      </w:r>
      <w:r w:rsidR="004758A1" w:rsidRPr="004B43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4336">
        <w:rPr>
          <w:rFonts w:ascii="Times New Roman" w:hAnsi="Times New Roman" w:cs="Times New Roman"/>
          <w:i/>
          <w:sz w:val="24"/>
          <w:szCs w:val="24"/>
        </w:rPr>
        <w:t>approximately 2 % of non-reusable treated water.</w:t>
      </w:r>
      <w:r w:rsidR="004758A1" w:rsidRPr="004B433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46B3F" w:rsidRPr="004B4336" w:rsidRDefault="004758A1" w:rsidP="000C00FD">
      <w:pPr>
        <w:spacing w:after="0" w:line="360" w:lineRule="auto"/>
        <w:ind w:right="11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433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Keywords: </w:t>
      </w:r>
      <w:r w:rsidRPr="004B4336">
        <w:rPr>
          <w:rFonts w:ascii="Times New Roman" w:hAnsi="Times New Roman" w:cs="Times New Roman"/>
          <w:i/>
          <w:sz w:val="24"/>
          <w:szCs w:val="24"/>
        </w:rPr>
        <w:t>wastewater, environmental impact, methodology, reuses</w:t>
      </w:r>
    </w:p>
    <w:p w:rsidR="000C00FD" w:rsidRDefault="000C00FD" w:rsidP="007613C3">
      <w:pPr>
        <w:spacing w:after="0" w:line="360" w:lineRule="auto"/>
        <w:ind w:right="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</w:p>
    <w:p w:rsidR="004758A1" w:rsidRPr="004758A1" w:rsidRDefault="004758A1" w:rsidP="007613C3">
      <w:pPr>
        <w:spacing w:after="0" w:line="36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58A1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1. I</w:t>
      </w:r>
      <w:r w:rsidRPr="004758A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4758A1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t</w:t>
      </w:r>
      <w:r w:rsidRPr="004758A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r</w:t>
      </w:r>
      <w:r w:rsidRPr="004758A1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</w:t>
      </w:r>
      <w:r w:rsidRPr="004758A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du</w:t>
      </w:r>
      <w:r w:rsidRPr="004758A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cc</w:t>
      </w:r>
      <w:r w:rsidRPr="004758A1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</w:t>
      </w:r>
      <w:r w:rsidR="007613C3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ón</w:t>
      </w:r>
    </w:p>
    <w:p w:rsidR="00877310" w:rsidRPr="004758A1" w:rsidRDefault="00877310" w:rsidP="004758A1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758A1">
        <w:rPr>
          <w:rFonts w:ascii="Times New Roman" w:hAnsi="Times New Roman" w:cs="Times New Roman"/>
          <w:sz w:val="24"/>
          <w:szCs w:val="24"/>
          <w:lang w:val="es-ES"/>
        </w:rPr>
        <w:t>De acuerdo con el Programa Mundial de Evaluación de los Recursos Hídricos (WWAP,</w:t>
      </w:r>
      <w:r w:rsidR="004758A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758A1">
        <w:rPr>
          <w:rFonts w:ascii="Times New Roman" w:hAnsi="Times New Roman" w:cs="Times New Roman"/>
          <w:sz w:val="24"/>
          <w:szCs w:val="24"/>
          <w:lang w:val="es-ES"/>
        </w:rPr>
        <w:t>2009), el 25 % de las reservas de agua dulce del planeta se consume en los procesos</w:t>
      </w:r>
      <w:r w:rsidR="004758A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758A1">
        <w:rPr>
          <w:rFonts w:ascii="Times New Roman" w:hAnsi="Times New Roman" w:cs="Times New Roman"/>
          <w:sz w:val="24"/>
          <w:szCs w:val="24"/>
          <w:lang w:val="es-ES"/>
        </w:rPr>
        <w:t xml:space="preserve">industriales cuyos </w:t>
      </w:r>
      <w:r w:rsidRPr="004758A1">
        <w:rPr>
          <w:rFonts w:ascii="Times New Roman" w:hAnsi="Times New Roman" w:cs="Times New Roman"/>
          <w:sz w:val="24"/>
          <w:szCs w:val="24"/>
          <w:lang w:val="es-ES"/>
        </w:rPr>
        <w:lastRenderedPageBreak/>
        <w:t>residuales contaminan severamente las fuentes de abasto. Para</w:t>
      </w:r>
      <w:r w:rsidR="004758A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758A1">
        <w:rPr>
          <w:rFonts w:ascii="Times New Roman" w:hAnsi="Times New Roman" w:cs="Times New Roman"/>
          <w:sz w:val="24"/>
          <w:szCs w:val="24"/>
          <w:lang w:val="es-ES"/>
        </w:rPr>
        <w:t>contrarrestar este tipo de impactos se han desarrollado nuevas tecnologías para la</w:t>
      </w:r>
      <w:r w:rsidR="004758A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758A1">
        <w:rPr>
          <w:rFonts w:ascii="Times New Roman" w:hAnsi="Times New Roman" w:cs="Times New Roman"/>
          <w:sz w:val="24"/>
          <w:szCs w:val="24"/>
          <w:lang w:val="es-ES"/>
        </w:rPr>
        <w:t>descontaminación de los residuales, partiendo de factores fundamentales como la</w:t>
      </w:r>
      <w:r w:rsidR="004758A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758A1">
        <w:rPr>
          <w:rFonts w:ascii="Times New Roman" w:hAnsi="Times New Roman" w:cs="Times New Roman"/>
          <w:sz w:val="24"/>
          <w:szCs w:val="24"/>
          <w:lang w:val="es-ES"/>
        </w:rPr>
        <w:t xml:space="preserve">naturaleza y las propiedades físico-químicas del sistema </w:t>
      </w:r>
      <w:sdt>
        <w:sdtPr>
          <w:rPr>
            <w:rFonts w:ascii="Times New Roman" w:hAnsi="Times New Roman" w:cs="Times New Roman"/>
            <w:sz w:val="24"/>
            <w:szCs w:val="24"/>
            <w:lang w:val="es-ES"/>
          </w:rPr>
          <w:id w:val="1410718"/>
          <w:citation/>
        </w:sdtPr>
        <w:sdtContent>
          <w:r w:rsidR="004B4336">
            <w:rPr>
              <w:rFonts w:ascii="Times New Roman" w:hAnsi="Times New Roman" w:cs="Times New Roman"/>
              <w:sz w:val="24"/>
              <w:szCs w:val="24"/>
              <w:lang w:val="es-ES"/>
            </w:rPr>
            <w:fldChar w:fldCharType="begin"/>
          </w:r>
          <w:r w:rsidR="004B4336">
            <w:rPr>
              <w:rFonts w:ascii="Times New Roman" w:hAnsi="Times New Roman" w:cs="Times New Roman"/>
              <w:sz w:val="24"/>
              <w:szCs w:val="24"/>
              <w:lang w:val="es-ES"/>
            </w:rPr>
            <w:instrText xml:space="preserve"> CITATION Far04 \l 3082 </w:instrText>
          </w:r>
          <w:r w:rsidR="004B4336">
            <w:rPr>
              <w:rFonts w:ascii="Times New Roman" w:hAnsi="Times New Roman" w:cs="Times New Roman"/>
              <w:sz w:val="24"/>
              <w:szCs w:val="24"/>
              <w:lang w:val="es-ES"/>
            </w:rPr>
            <w:fldChar w:fldCharType="separate"/>
          </w:r>
          <w:r w:rsidR="005C738E" w:rsidRPr="005C738E">
            <w:rPr>
              <w:rFonts w:ascii="Times New Roman" w:hAnsi="Times New Roman" w:cs="Times New Roman"/>
              <w:noProof/>
              <w:sz w:val="24"/>
              <w:szCs w:val="24"/>
              <w:lang w:val="es-ES"/>
            </w:rPr>
            <w:t>(Fareso, 2004)</w:t>
          </w:r>
          <w:r w:rsidR="004B4336">
            <w:rPr>
              <w:rFonts w:ascii="Times New Roman" w:hAnsi="Times New Roman" w:cs="Times New Roman"/>
              <w:sz w:val="24"/>
              <w:szCs w:val="24"/>
              <w:lang w:val="es-ES"/>
            </w:rPr>
            <w:fldChar w:fldCharType="end"/>
          </w:r>
        </w:sdtContent>
      </w:sdt>
      <w:r w:rsidRPr="004758A1">
        <w:rPr>
          <w:rFonts w:ascii="Times New Roman" w:hAnsi="Times New Roman" w:cs="Times New Roman"/>
          <w:sz w:val="24"/>
          <w:szCs w:val="24"/>
          <w:lang w:val="es-ES"/>
        </w:rPr>
        <w:t>, la</w:t>
      </w:r>
      <w:r w:rsidR="007613C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758A1">
        <w:rPr>
          <w:rFonts w:ascii="Times New Roman" w:hAnsi="Times New Roman" w:cs="Times New Roman"/>
          <w:sz w:val="24"/>
          <w:szCs w:val="24"/>
          <w:lang w:val="es-ES"/>
        </w:rPr>
        <w:t>factibilidad de la reutilización</w:t>
      </w:r>
      <w:r w:rsidR="004B433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s-ES"/>
          </w:rPr>
          <w:id w:val="1410719"/>
          <w:citation/>
        </w:sdtPr>
        <w:sdtContent>
          <w:r w:rsidR="004B4336">
            <w:rPr>
              <w:rFonts w:ascii="Times New Roman" w:hAnsi="Times New Roman" w:cs="Times New Roman"/>
              <w:sz w:val="24"/>
              <w:szCs w:val="24"/>
              <w:lang w:val="es-ES"/>
            </w:rPr>
            <w:fldChar w:fldCharType="begin"/>
          </w:r>
          <w:r w:rsidR="004B4336">
            <w:rPr>
              <w:rFonts w:ascii="Times New Roman" w:hAnsi="Times New Roman" w:cs="Times New Roman"/>
              <w:sz w:val="24"/>
              <w:szCs w:val="24"/>
              <w:lang w:val="es-ES"/>
            </w:rPr>
            <w:instrText xml:space="preserve"> CITATION For13 \l 3082 </w:instrText>
          </w:r>
          <w:r w:rsidR="004B4336">
            <w:rPr>
              <w:rFonts w:ascii="Times New Roman" w:hAnsi="Times New Roman" w:cs="Times New Roman"/>
              <w:sz w:val="24"/>
              <w:szCs w:val="24"/>
              <w:lang w:val="es-ES"/>
            </w:rPr>
            <w:fldChar w:fldCharType="separate"/>
          </w:r>
          <w:r w:rsidR="005C738E" w:rsidRPr="005C738E">
            <w:rPr>
              <w:rFonts w:ascii="Times New Roman" w:hAnsi="Times New Roman" w:cs="Times New Roman"/>
              <w:noProof/>
              <w:sz w:val="24"/>
              <w:szCs w:val="24"/>
              <w:lang w:val="es-ES"/>
            </w:rPr>
            <w:t>(Forero, 2013)</w:t>
          </w:r>
          <w:r w:rsidR="004B4336">
            <w:rPr>
              <w:rFonts w:ascii="Times New Roman" w:hAnsi="Times New Roman" w:cs="Times New Roman"/>
              <w:sz w:val="24"/>
              <w:szCs w:val="24"/>
              <w:lang w:val="es-ES"/>
            </w:rPr>
            <w:fldChar w:fldCharType="end"/>
          </w:r>
        </w:sdtContent>
      </w:sdt>
      <w:r w:rsidRPr="004758A1">
        <w:rPr>
          <w:rFonts w:ascii="Times New Roman" w:hAnsi="Times New Roman" w:cs="Times New Roman"/>
          <w:sz w:val="24"/>
          <w:szCs w:val="24"/>
          <w:lang w:val="es-ES"/>
        </w:rPr>
        <w:t>, la economía y la eficiencia de los</w:t>
      </w:r>
      <w:r w:rsidR="004758A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A0C82">
        <w:rPr>
          <w:rFonts w:ascii="Times New Roman" w:hAnsi="Times New Roman" w:cs="Times New Roman"/>
          <w:sz w:val="24"/>
          <w:szCs w:val="24"/>
          <w:lang w:val="es-ES"/>
        </w:rPr>
        <w:t xml:space="preserve">procesos </w:t>
      </w:r>
      <w:sdt>
        <w:sdtPr>
          <w:rPr>
            <w:rFonts w:ascii="Times New Roman" w:hAnsi="Times New Roman" w:cs="Times New Roman"/>
            <w:sz w:val="24"/>
            <w:szCs w:val="24"/>
            <w:lang w:val="es-ES"/>
          </w:rPr>
          <w:id w:val="1410720"/>
          <w:citation/>
        </w:sdtPr>
        <w:sdtContent>
          <w:r w:rsidR="00BA0C82">
            <w:rPr>
              <w:rFonts w:ascii="Times New Roman" w:hAnsi="Times New Roman" w:cs="Times New Roman"/>
              <w:sz w:val="24"/>
              <w:szCs w:val="24"/>
              <w:lang w:val="es-ES"/>
            </w:rPr>
            <w:fldChar w:fldCharType="begin"/>
          </w:r>
          <w:r w:rsidR="00BA0C82">
            <w:rPr>
              <w:rFonts w:ascii="Times New Roman" w:hAnsi="Times New Roman" w:cs="Times New Roman"/>
              <w:sz w:val="24"/>
              <w:szCs w:val="24"/>
              <w:lang w:val="es-ES"/>
            </w:rPr>
            <w:instrText xml:space="preserve"> CITATION Mar13 \l 3082  </w:instrText>
          </w:r>
          <w:r w:rsidR="00BA0C82">
            <w:rPr>
              <w:rFonts w:ascii="Times New Roman" w:hAnsi="Times New Roman" w:cs="Times New Roman"/>
              <w:sz w:val="24"/>
              <w:szCs w:val="24"/>
              <w:lang w:val="es-ES"/>
            </w:rPr>
            <w:fldChar w:fldCharType="separate"/>
          </w:r>
          <w:r w:rsidR="005C738E" w:rsidRPr="005C738E">
            <w:rPr>
              <w:rFonts w:ascii="Times New Roman" w:hAnsi="Times New Roman" w:cs="Times New Roman"/>
              <w:noProof/>
              <w:sz w:val="24"/>
              <w:szCs w:val="24"/>
              <w:lang w:val="es-ES"/>
            </w:rPr>
            <w:t>(Martínez, 2013)</w:t>
          </w:r>
          <w:r w:rsidR="00BA0C82">
            <w:rPr>
              <w:rFonts w:ascii="Times New Roman" w:hAnsi="Times New Roman" w:cs="Times New Roman"/>
              <w:sz w:val="24"/>
              <w:szCs w:val="24"/>
              <w:lang w:val="es-ES"/>
            </w:rPr>
            <w:fldChar w:fldCharType="end"/>
          </w:r>
        </w:sdtContent>
      </w:sdt>
      <w:r w:rsidR="00BA0C82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877310" w:rsidRPr="004758A1" w:rsidRDefault="00877310" w:rsidP="004758A1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758A1">
        <w:rPr>
          <w:rFonts w:ascii="Times New Roman" w:hAnsi="Times New Roman" w:cs="Times New Roman"/>
          <w:sz w:val="24"/>
          <w:szCs w:val="24"/>
          <w:lang w:val="es-ES"/>
        </w:rPr>
        <w:t>En los últimos años, la efectividad de esos procesos se ha visto seriamente limitada</w:t>
      </w:r>
      <w:r w:rsidR="004758A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758A1">
        <w:rPr>
          <w:rFonts w:ascii="Times New Roman" w:hAnsi="Times New Roman" w:cs="Times New Roman"/>
          <w:sz w:val="24"/>
          <w:szCs w:val="24"/>
          <w:lang w:val="es-ES"/>
        </w:rPr>
        <w:t>principalmente debido a restricciones ambientales cada vez más severas</w:t>
      </w:r>
      <w:r w:rsidR="00BA0C8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s-ES"/>
          </w:rPr>
          <w:id w:val="1410728"/>
          <w:citation/>
        </w:sdtPr>
        <w:sdtContent>
          <w:r w:rsidR="00BA0C82">
            <w:rPr>
              <w:rFonts w:ascii="Times New Roman" w:hAnsi="Times New Roman" w:cs="Times New Roman"/>
              <w:sz w:val="24"/>
              <w:szCs w:val="24"/>
              <w:lang w:val="es-ES"/>
            </w:rPr>
            <w:fldChar w:fldCharType="begin"/>
          </w:r>
          <w:r w:rsidR="00BA0C82">
            <w:rPr>
              <w:rFonts w:ascii="Times New Roman" w:hAnsi="Times New Roman" w:cs="Times New Roman"/>
              <w:sz w:val="24"/>
              <w:szCs w:val="24"/>
              <w:lang w:val="es-ES"/>
            </w:rPr>
            <w:instrText xml:space="preserve"> CITATION CIT09 \l 3082  </w:instrText>
          </w:r>
          <w:r w:rsidR="00BA0C82">
            <w:rPr>
              <w:rFonts w:ascii="Times New Roman" w:hAnsi="Times New Roman" w:cs="Times New Roman"/>
              <w:sz w:val="24"/>
              <w:szCs w:val="24"/>
              <w:lang w:val="es-ES"/>
            </w:rPr>
            <w:fldChar w:fldCharType="separate"/>
          </w:r>
          <w:r w:rsidR="005C738E" w:rsidRPr="005C738E">
            <w:rPr>
              <w:rFonts w:ascii="Times New Roman" w:hAnsi="Times New Roman" w:cs="Times New Roman"/>
              <w:noProof/>
              <w:sz w:val="24"/>
              <w:szCs w:val="24"/>
              <w:lang w:val="es-ES"/>
            </w:rPr>
            <w:t>(CITMA, Reglamento del proceso de evaluación de impacto ambienta, Res 132/2009)</w:t>
          </w:r>
          <w:r w:rsidR="00BA0C82">
            <w:rPr>
              <w:rFonts w:ascii="Times New Roman" w:hAnsi="Times New Roman" w:cs="Times New Roman"/>
              <w:sz w:val="24"/>
              <w:szCs w:val="24"/>
              <w:lang w:val="es-ES"/>
            </w:rPr>
            <w:fldChar w:fldCharType="end"/>
          </w:r>
        </w:sdtContent>
      </w:sdt>
      <w:r w:rsidRPr="004758A1">
        <w:rPr>
          <w:rFonts w:ascii="Times New Roman" w:hAnsi="Times New Roman" w:cs="Times New Roman"/>
          <w:sz w:val="24"/>
          <w:szCs w:val="24"/>
          <w:lang w:val="es-ES"/>
        </w:rPr>
        <w:t>;</w:t>
      </w:r>
      <w:r w:rsidR="00BA0C8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s-ES"/>
          </w:rPr>
          <w:id w:val="1410730"/>
          <w:citation/>
        </w:sdtPr>
        <w:sdtContent>
          <w:r w:rsidR="00BA0C82">
            <w:rPr>
              <w:rFonts w:ascii="Times New Roman" w:hAnsi="Times New Roman" w:cs="Times New Roman"/>
              <w:sz w:val="24"/>
              <w:szCs w:val="24"/>
              <w:lang w:val="es-ES"/>
            </w:rPr>
            <w:fldChar w:fldCharType="begin"/>
          </w:r>
          <w:r w:rsidR="00BA0C82">
            <w:rPr>
              <w:rFonts w:ascii="Times New Roman" w:hAnsi="Times New Roman" w:cs="Times New Roman"/>
              <w:sz w:val="24"/>
              <w:szCs w:val="24"/>
              <w:lang w:val="es-ES"/>
            </w:rPr>
            <w:instrText xml:space="preserve"> CITATION CIT091 \l 3082  </w:instrText>
          </w:r>
          <w:r w:rsidR="00BA0C82">
            <w:rPr>
              <w:rFonts w:ascii="Times New Roman" w:hAnsi="Times New Roman" w:cs="Times New Roman"/>
              <w:sz w:val="24"/>
              <w:szCs w:val="24"/>
              <w:lang w:val="es-ES"/>
            </w:rPr>
            <w:fldChar w:fldCharType="separate"/>
          </w:r>
          <w:r w:rsidR="005C738E" w:rsidRPr="005C738E">
            <w:rPr>
              <w:rFonts w:ascii="Times New Roman" w:hAnsi="Times New Roman" w:cs="Times New Roman"/>
              <w:noProof/>
              <w:sz w:val="24"/>
              <w:szCs w:val="24"/>
              <w:lang w:val="es-ES"/>
            </w:rPr>
            <w:t>(CITMA, Reglamento para el manejo integral de desechos peligrosos, Res 136/2009)</w:t>
          </w:r>
          <w:r w:rsidR="00BA0C82">
            <w:rPr>
              <w:rFonts w:ascii="Times New Roman" w:hAnsi="Times New Roman" w:cs="Times New Roman"/>
              <w:sz w:val="24"/>
              <w:szCs w:val="24"/>
              <w:lang w:val="es-ES"/>
            </w:rPr>
            <w:fldChar w:fldCharType="end"/>
          </w:r>
        </w:sdtContent>
      </w:sdt>
      <w:r w:rsidRPr="004758A1">
        <w:rPr>
          <w:rFonts w:ascii="Times New Roman" w:hAnsi="Times New Roman" w:cs="Times New Roman"/>
          <w:sz w:val="24"/>
          <w:szCs w:val="24"/>
          <w:lang w:val="es-ES"/>
        </w:rPr>
        <w:t xml:space="preserve">; </w:t>
      </w:r>
      <w:r w:rsidR="00BA0C8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s-ES"/>
          </w:rPr>
          <w:id w:val="1410731"/>
          <w:citation/>
        </w:sdtPr>
        <w:sdtContent>
          <w:r w:rsidR="00BA0C82">
            <w:rPr>
              <w:rFonts w:ascii="Times New Roman" w:hAnsi="Times New Roman" w:cs="Times New Roman"/>
              <w:sz w:val="24"/>
              <w:szCs w:val="24"/>
              <w:lang w:val="es-ES"/>
            </w:rPr>
            <w:fldChar w:fldCharType="begin"/>
          </w:r>
          <w:r w:rsidR="00BA0C82">
            <w:rPr>
              <w:rFonts w:ascii="Times New Roman" w:hAnsi="Times New Roman" w:cs="Times New Roman"/>
              <w:sz w:val="24"/>
              <w:szCs w:val="24"/>
              <w:lang w:val="es-ES"/>
            </w:rPr>
            <w:instrText xml:space="preserve"> CITATION Dec13 \l 3082 </w:instrText>
          </w:r>
          <w:r w:rsidR="00BA0C82">
            <w:rPr>
              <w:rFonts w:ascii="Times New Roman" w:hAnsi="Times New Roman" w:cs="Times New Roman"/>
              <w:sz w:val="24"/>
              <w:szCs w:val="24"/>
              <w:lang w:val="es-ES"/>
            </w:rPr>
            <w:fldChar w:fldCharType="separate"/>
          </w:r>
          <w:r w:rsidR="005C738E" w:rsidRPr="005C738E">
            <w:rPr>
              <w:rFonts w:ascii="Times New Roman" w:hAnsi="Times New Roman" w:cs="Times New Roman"/>
              <w:noProof/>
              <w:sz w:val="24"/>
              <w:szCs w:val="24"/>
              <w:lang w:val="es-ES"/>
            </w:rPr>
            <w:t>(Ley, No. 309/2013)</w:t>
          </w:r>
          <w:r w:rsidR="00BA0C82">
            <w:rPr>
              <w:rFonts w:ascii="Times New Roman" w:hAnsi="Times New Roman" w:cs="Times New Roman"/>
              <w:sz w:val="24"/>
              <w:szCs w:val="24"/>
              <w:lang w:val="es-ES"/>
            </w:rPr>
            <w:fldChar w:fldCharType="end"/>
          </w:r>
        </w:sdtContent>
      </w:sdt>
      <w:r w:rsidRPr="004758A1">
        <w:rPr>
          <w:rFonts w:ascii="Times New Roman" w:hAnsi="Times New Roman" w:cs="Times New Roman"/>
          <w:sz w:val="24"/>
          <w:szCs w:val="24"/>
          <w:lang w:val="es-ES"/>
        </w:rPr>
        <w:t>y, pese a los esfuerzos realizados en aras de cumplir con esas restricciones,</w:t>
      </w:r>
      <w:r w:rsidR="004758A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758A1">
        <w:rPr>
          <w:rFonts w:ascii="Times New Roman" w:hAnsi="Times New Roman" w:cs="Times New Roman"/>
          <w:sz w:val="24"/>
          <w:szCs w:val="24"/>
          <w:lang w:val="es-ES"/>
        </w:rPr>
        <w:t>aún persisten problemas como:</w:t>
      </w:r>
    </w:p>
    <w:p w:rsidR="00877310" w:rsidRPr="001D566A" w:rsidRDefault="00877310" w:rsidP="001D566A">
      <w:pPr>
        <w:pStyle w:val="Prrafodelista"/>
        <w:widowControl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D566A">
        <w:rPr>
          <w:rFonts w:ascii="Times New Roman" w:hAnsi="Times New Roman" w:cs="Times New Roman"/>
          <w:sz w:val="24"/>
          <w:szCs w:val="24"/>
          <w:lang w:val="es-ES"/>
        </w:rPr>
        <w:t>La implementación de nuevas unidades de proceso incrementa el consumo de</w:t>
      </w:r>
      <w:r w:rsidR="004758A1" w:rsidRPr="001D566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1D566A">
        <w:rPr>
          <w:rFonts w:ascii="Times New Roman" w:hAnsi="Times New Roman" w:cs="Times New Roman"/>
          <w:sz w:val="24"/>
          <w:szCs w:val="24"/>
          <w:lang w:val="es-ES"/>
        </w:rPr>
        <w:t>agua potable generando mayor cantidad de residuales.</w:t>
      </w:r>
      <w:r w:rsidR="004758A1" w:rsidRPr="001D566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877310" w:rsidRPr="001D566A" w:rsidRDefault="00877310" w:rsidP="001D566A">
      <w:pPr>
        <w:pStyle w:val="Prrafodelista"/>
        <w:widowControl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D566A">
        <w:rPr>
          <w:rFonts w:ascii="Times New Roman" w:hAnsi="Times New Roman" w:cs="Times New Roman"/>
          <w:sz w:val="24"/>
          <w:szCs w:val="24"/>
          <w:lang w:val="es-ES"/>
        </w:rPr>
        <w:t>No se cuenta con una tecnología para tratar los residuales y posibilitar su</w:t>
      </w:r>
      <w:r w:rsidR="004758A1" w:rsidRPr="001D566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1D566A">
        <w:rPr>
          <w:rFonts w:ascii="Times New Roman" w:hAnsi="Times New Roman" w:cs="Times New Roman"/>
          <w:sz w:val="24"/>
          <w:szCs w:val="24"/>
          <w:lang w:val="es-ES"/>
        </w:rPr>
        <w:t>reutilización</w:t>
      </w:r>
      <w:r w:rsidR="001D566A" w:rsidRPr="001D566A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877310" w:rsidRPr="001D566A" w:rsidRDefault="00877310" w:rsidP="001D566A">
      <w:pPr>
        <w:pStyle w:val="Prrafodelista"/>
        <w:widowControl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D566A">
        <w:rPr>
          <w:rFonts w:ascii="Times New Roman" w:hAnsi="Times New Roman" w:cs="Times New Roman"/>
          <w:sz w:val="24"/>
          <w:szCs w:val="24"/>
          <w:lang w:val="es-ES"/>
        </w:rPr>
        <w:t>La tendencia al aumento de los precios del agua y de la energía.</w:t>
      </w:r>
    </w:p>
    <w:p w:rsidR="004758A1" w:rsidRPr="004758A1" w:rsidRDefault="00877310" w:rsidP="004758A1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758A1">
        <w:rPr>
          <w:rFonts w:ascii="Times New Roman" w:hAnsi="Times New Roman" w:cs="Times New Roman"/>
          <w:sz w:val="24"/>
          <w:szCs w:val="24"/>
          <w:lang w:val="es-ES"/>
        </w:rPr>
        <w:t>Una de las posibles soluciones a esta situación es integrar los procesos, con el uso de</w:t>
      </w:r>
      <w:r w:rsidR="001D566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758A1">
        <w:rPr>
          <w:rFonts w:ascii="Times New Roman" w:hAnsi="Times New Roman" w:cs="Times New Roman"/>
          <w:sz w:val="24"/>
          <w:szCs w:val="24"/>
          <w:lang w:val="es-ES"/>
        </w:rPr>
        <w:t>tecnologías que permitan identificar los objetivos de eficiencia previos a cualquier</w:t>
      </w:r>
      <w:r w:rsidR="001D566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758A1">
        <w:rPr>
          <w:rFonts w:ascii="Times New Roman" w:hAnsi="Times New Roman" w:cs="Times New Roman"/>
          <w:sz w:val="24"/>
          <w:szCs w:val="24"/>
          <w:lang w:val="es-ES"/>
        </w:rPr>
        <w:t>actividad de desarrollo, así como usar estrategias viables para su aplicación</w:t>
      </w:r>
      <w:r w:rsidR="00BA0C8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s-ES"/>
          </w:rPr>
          <w:id w:val="1410732"/>
          <w:citation/>
        </w:sdtPr>
        <w:sdtContent>
          <w:r w:rsidR="000E0D87">
            <w:rPr>
              <w:rFonts w:ascii="Times New Roman" w:hAnsi="Times New Roman" w:cs="Times New Roman"/>
              <w:sz w:val="24"/>
              <w:szCs w:val="24"/>
              <w:lang w:val="es-ES"/>
            </w:rPr>
            <w:fldChar w:fldCharType="begin"/>
          </w:r>
          <w:r w:rsidR="000E0D87">
            <w:rPr>
              <w:rFonts w:ascii="Times New Roman" w:hAnsi="Times New Roman" w:cs="Times New Roman"/>
              <w:sz w:val="24"/>
              <w:szCs w:val="24"/>
              <w:lang w:val="es-ES"/>
            </w:rPr>
            <w:instrText xml:space="preserve"> CITATION Dun01 \l 3082 </w:instrText>
          </w:r>
          <w:r w:rsidR="000E0D87">
            <w:rPr>
              <w:rFonts w:ascii="Times New Roman" w:hAnsi="Times New Roman" w:cs="Times New Roman"/>
              <w:sz w:val="24"/>
              <w:szCs w:val="24"/>
              <w:lang w:val="es-ES"/>
            </w:rPr>
            <w:fldChar w:fldCharType="separate"/>
          </w:r>
          <w:r w:rsidR="005C738E" w:rsidRPr="005C738E">
            <w:rPr>
              <w:rFonts w:ascii="Times New Roman" w:hAnsi="Times New Roman" w:cs="Times New Roman"/>
              <w:noProof/>
              <w:sz w:val="24"/>
              <w:szCs w:val="24"/>
              <w:lang w:val="es-ES"/>
            </w:rPr>
            <w:t>(Dunn, 2001)</w:t>
          </w:r>
          <w:r w:rsidR="000E0D87">
            <w:rPr>
              <w:rFonts w:ascii="Times New Roman" w:hAnsi="Times New Roman" w:cs="Times New Roman"/>
              <w:sz w:val="24"/>
              <w:szCs w:val="24"/>
              <w:lang w:val="es-ES"/>
            </w:rPr>
            <w:fldChar w:fldCharType="end"/>
          </w:r>
        </w:sdtContent>
      </w:sdt>
      <w:r w:rsidRPr="004758A1">
        <w:rPr>
          <w:rFonts w:ascii="Times New Roman" w:hAnsi="Times New Roman" w:cs="Times New Roman"/>
          <w:sz w:val="24"/>
          <w:szCs w:val="24"/>
          <w:lang w:val="es-ES"/>
        </w:rPr>
        <w:t xml:space="preserve">; </w:t>
      </w:r>
      <w:sdt>
        <w:sdtPr>
          <w:rPr>
            <w:rFonts w:ascii="Times New Roman" w:hAnsi="Times New Roman" w:cs="Times New Roman"/>
            <w:sz w:val="24"/>
            <w:szCs w:val="24"/>
            <w:lang w:val="es-ES"/>
          </w:rPr>
          <w:id w:val="1410733"/>
          <w:citation/>
        </w:sdtPr>
        <w:sdtContent>
          <w:r w:rsidR="000E0D87">
            <w:rPr>
              <w:rFonts w:ascii="Times New Roman" w:hAnsi="Times New Roman" w:cs="Times New Roman"/>
              <w:sz w:val="24"/>
              <w:szCs w:val="24"/>
              <w:lang w:val="es-ES"/>
            </w:rPr>
            <w:fldChar w:fldCharType="begin"/>
          </w:r>
          <w:r w:rsidR="000E0D87">
            <w:rPr>
              <w:rFonts w:ascii="Times New Roman" w:hAnsi="Times New Roman" w:cs="Times New Roman"/>
              <w:sz w:val="24"/>
              <w:szCs w:val="24"/>
              <w:lang w:val="es-ES"/>
            </w:rPr>
            <w:instrText xml:space="preserve"> CITATION Dho00 \l 3082 </w:instrText>
          </w:r>
          <w:r w:rsidR="000E0D87">
            <w:rPr>
              <w:rFonts w:ascii="Times New Roman" w:hAnsi="Times New Roman" w:cs="Times New Roman"/>
              <w:sz w:val="24"/>
              <w:szCs w:val="24"/>
              <w:lang w:val="es-ES"/>
            </w:rPr>
            <w:fldChar w:fldCharType="separate"/>
          </w:r>
          <w:r w:rsidR="005C738E" w:rsidRPr="005C738E">
            <w:rPr>
              <w:rFonts w:ascii="Times New Roman" w:hAnsi="Times New Roman" w:cs="Times New Roman"/>
              <w:noProof/>
              <w:sz w:val="24"/>
              <w:szCs w:val="24"/>
              <w:lang w:val="es-ES"/>
            </w:rPr>
            <w:t>(Dhole, 2000)</w:t>
          </w:r>
          <w:r w:rsidR="000E0D87">
            <w:rPr>
              <w:rFonts w:ascii="Times New Roman" w:hAnsi="Times New Roman" w:cs="Times New Roman"/>
              <w:sz w:val="24"/>
              <w:szCs w:val="24"/>
              <w:lang w:val="es-ES"/>
            </w:rPr>
            <w:fldChar w:fldCharType="end"/>
          </w:r>
        </w:sdtContent>
      </w:sdt>
      <w:r w:rsidRPr="004758A1">
        <w:rPr>
          <w:rFonts w:ascii="Times New Roman" w:hAnsi="Times New Roman" w:cs="Times New Roman"/>
          <w:sz w:val="24"/>
          <w:szCs w:val="24"/>
          <w:lang w:val="es-ES"/>
        </w:rPr>
        <w:t xml:space="preserve">. De acuerdo con </w:t>
      </w:r>
      <w:sdt>
        <w:sdtPr>
          <w:rPr>
            <w:rFonts w:ascii="Times New Roman" w:hAnsi="Times New Roman" w:cs="Times New Roman"/>
            <w:sz w:val="24"/>
            <w:szCs w:val="24"/>
            <w:lang w:val="es-ES"/>
          </w:rPr>
          <w:id w:val="1410734"/>
          <w:citation/>
        </w:sdtPr>
        <w:sdtContent>
          <w:r w:rsidR="000E0D87">
            <w:rPr>
              <w:rFonts w:ascii="Times New Roman" w:hAnsi="Times New Roman" w:cs="Times New Roman"/>
              <w:sz w:val="24"/>
              <w:szCs w:val="24"/>
              <w:lang w:val="es-ES"/>
            </w:rPr>
            <w:fldChar w:fldCharType="begin"/>
          </w:r>
          <w:r w:rsidR="000E0D87">
            <w:rPr>
              <w:rFonts w:ascii="Times New Roman" w:hAnsi="Times New Roman" w:cs="Times New Roman"/>
              <w:sz w:val="24"/>
              <w:szCs w:val="24"/>
              <w:lang w:val="es-ES"/>
            </w:rPr>
            <w:instrText xml:space="preserve"> CITATION Sav00 \l 3082 </w:instrText>
          </w:r>
          <w:r w:rsidR="000E0D87">
            <w:rPr>
              <w:rFonts w:ascii="Times New Roman" w:hAnsi="Times New Roman" w:cs="Times New Roman"/>
              <w:sz w:val="24"/>
              <w:szCs w:val="24"/>
              <w:lang w:val="es-ES"/>
            </w:rPr>
            <w:fldChar w:fldCharType="separate"/>
          </w:r>
          <w:r w:rsidR="005C738E" w:rsidRPr="005C738E">
            <w:rPr>
              <w:rFonts w:ascii="Times New Roman" w:hAnsi="Times New Roman" w:cs="Times New Roman"/>
              <w:noProof/>
              <w:sz w:val="24"/>
              <w:szCs w:val="24"/>
              <w:lang w:val="es-ES"/>
            </w:rPr>
            <w:t>(Savelski, 2000)</w:t>
          </w:r>
          <w:r w:rsidR="000E0D87">
            <w:rPr>
              <w:rFonts w:ascii="Times New Roman" w:hAnsi="Times New Roman" w:cs="Times New Roman"/>
              <w:sz w:val="24"/>
              <w:szCs w:val="24"/>
              <w:lang w:val="es-ES"/>
            </w:rPr>
            <w:fldChar w:fldCharType="end"/>
          </w:r>
        </w:sdtContent>
      </w:sdt>
      <w:r w:rsidR="000E0D8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758A1">
        <w:rPr>
          <w:rFonts w:ascii="Times New Roman" w:hAnsi="Times New Roman" w:cs="Times New Roman"/>
          <w:sz w:val="24"/>
          <w:szCs w:val="24"/>
          <w:lang w:val="es-ES"/>
        </w:rPr>
        <w:t xml:space="preserve">y </w:t>
      </w:r>
      <w:sdt>
        <w:sdtPr>
          <w:rPr>
            <w:rFonts w:ascii="Times New Roman" w:hAnsi="Times New Roman" w:cs="Times New Roman"/>
            <w:sz w:val="24"/>
            <w:szCs w:val="24"/>
            <w:lang w:val="es-ES"/>
          </w:rPr>
          <w:id w:val="1410735"/>
          <w:citation/>
        </w:sdtPr>
        <w:sdtContent>
          <w:r w:rsidR="000E0D87">
            <w:rPr>
              <w:rFonts w:ascii="Times New Roman" w:hAnsi="Times New Roman" w:cs="Times New Roman"/>
              <w:sz w:val="24"/>
              <w:szCs w:val="24"/>
              <w:lang w:val="es-ES"/>
            </w:rPr>
            <w:fldChar w:fldCharType="begin"/>
          </w:r>
          <w:r w:rsidR="000E0D87">
            <w:rPr>
              <w:rFonts w:ascii="Times New Roman" w:hAnsi="Times New Roman" w:cs="Times New Roman"/>
              <w:sz w:val="24"/>
              <w:szCs w:val="24"/>
              <w:lang w:val="es-ES"/>
            </w:rPr>
            <w:instrText xml:space="preserve"> CITATION Alv07 \l 3082 </w:instrText>
          </w:r>
          <w:r w:rsidR="000E0D87">
            <w:rPr>
              <w:rFonts w:ascii="Times New Roman" w:hAnsi="Times New Roman" w:cs="Times New Roman"/>
              <w:sz w:val="24"/>
              <w:szCs w:val="24"/>
              <w:lang w:val="es-ES"/>
            </w:rPr>
            <w:fldChar w:fldCharType="separate"/>
          </w:r>
          <w:r w:rsidR="005C738E" w:rsidRPr="005C738E">
            <w:rPr>
              <w:rFonts w:ascii="Times New Roman" w:hAnsi="Times New Roman" w:cs="Times New Roman"/>
              <w:noProof/>
              <w:sz w:val="24"/>
              <w:szCs w:val="24"/>
              <w:lang w:val="es-ES"/>
            </w:rPr>
            <w:t>(Alva-Argáez, 2007)</w:t>
          </w:r>
          <w:r w:rsidR="000E0D87">
            <w:rPr>
              <w:rFonts w:ascii="Times New Roman" w:hAnsi="Times New Roman" w:cs="Times New Roman"/>
              <w:sz w:val="24"/>
              <w:szCs w:val="24"/>
              <w:lang w:val="es-ES"/>
            </w:rPr>
            <w:fldChar w:fldCharType="end"/>
          </w:r>
        </w:sdtContent>
      </w:sdt>
      <w:r w:rsidR="000E0D87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4758A1">
        <w:rPr>
          <w:rFonts w:ascii="Times New Roman" w:hAnsi="Times New Roman" w:cs="Times New Roman"/>
          <w:sz w:val="24"/>
          <w:szCs w:val="24"/>
          <w:lang w:val="es-ES"/>
        </w:rPr>
        <w:t>los objetivos de dichas estrategias son diversos, por ejemplo, minimizar los</w:t>
      </w:r>
      <w:r w:rsidR="001D566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758A1">
        <w:rPr>
          <w:rFonts w:ascii="Times New Roman" w:hAnsi="Times New Roman" w:cs="Times New Roman"/>
          <w:sz w:val="24"/>
          <w:szCs w:val="24"/>
          <w:lang w:val="es-ES"/>
        </w:rPr>
        <w:t>requerimientos energéticos, la generación de residuales, o maximizar la eficiencia del</w:t>
      </w:r>
      <w:r w:rsidR="001D566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758A1">
        <w:rPr>
          <w:rFonts w:ascii="Times New Roman" w:hAnsi="Times New Roman" w:cs="Times New Roman"/>
          <w:sz w:val="24"/>
          <w:szCs w:val="24"/>
          <w:lang w:val="es-ES"/>
        </w:rPr>
        <w:t>proceso, entre otros. Para ello, existen técnicas que integran los conceptos antes</w:t>
      </w:r>
      <w:r w:rsidR="001D566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758A1">
        <w:rPr>
          <w:rFonts w:ascii="Times New Roman" w:hAnsi="Times New Roman" w:cs="Times New Roman"/>
          <w:sz w:val="24"/>
          <w:szCs w:val="24"/>
          <w:lang w:val="es-ES"/>
        </w:rPr>
        <w:t>mencionados.</w:t>
      </w:r>
    </w:p>
    <w:p w:rsidR="00877310" w:rsidRPr="004758A1" w:rsidRDefault="00F743ED" w:rsidP="004758A1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758A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 xml:space="preserve"> </w:t>
      </w:r>
      <w:r w:rsidR="00877310" w:rsidRPr="004758A1">
        <w:rPr>
          <w:rFonts w:ascii="Times New Roman" w:hAnsi="Times New Roman" w:cs="Times New Roman"/>
          <w:sz w:val="24"/>
          <w:szCs w:val="24"/>
          <w:lang w:val="es-ES"/>
        </w:rPr>
        <w:t>Esta investigación tiene como objetivo aplicar una de estas tecnologías, conocida</w:t>
      </w:r>
      <w:r w:rsidR="001D566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77310" w:rsidRPr="004758A1"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0E0D87">
        <w:rPr>
          <w:rFonts w:ascii="Times New Roman" w:hAnsi="Times New Roman" w:cs="Times New Roman"/>
          <w:sz w:val="24"/>
          <w:szCs w:val="24"/>
          <w:lang w:val="es-ES"/>
        </w:rPr>
        <w:t xml:space="preserve">omercialmente como Water Pinch </w:t>
      </w:r>
      <w:sdt>
        <w:sdtPr>
          <w:rPr>
            <w:rFonts w:ascii="Times New Roman" w:hAnsi="Times New Roman" w:cs="Times New Roman"/>
            <w:sz w:val="24"/>
            <w:szCs w:val="24"/>
            <w:lang w:val="es-ES"/>
          </w:rPr>
          <w:id w:val="1410736"/>
          <w:citation/>
        </w:sdtPr>
        <w:sdtContent>
          <w:r w:rsidR="000E0D87">
            <w:rPr>
              <w:rFonts w:ascii="Times New Roman" w:hAnsi="Times New Roman" w:cs="Times New Roman"/>
              <w:sz w:val="24"/>
              <w:szCs w:val="24"/>
              <w:lang w:val="es-ES"/>
            </w:rPr>
            <w:fldChar w:fldCharType="begin"/>
          </w:r>
          <w:r w:rsidR="000E0D87">
            <w:rPr>
              <w:rFonts w:ascii="Times New Roman" w:hAnsi="Times New Roman" w:cs="Times New Roman"/>
              <w:sz w:val="24"/>
              <w:szCs w:val="24"/>
              <w:lang w:val="es-ES"/>
            </w:rPr>
            <w:instrText xml:space="preserve"> CITATION Dho00 \l 3082 </w:instrText>
          </w:r>
          <w:r w:rsidR="000E0D87">
            <w:rPr>
              <w:rFonts w:ascii="Times New Roman" w:hAnsi="Times New Roman" w:cs="Times New Roman"/>
              <w:sz w:val="24"/>
              <w:szCs w:val="24"/>
              <w:lang w:val="es-ES"/>
            </w:rPr>
            <w:fldChar w:fldCharType="separate"/>
          </w:r>
          <w:r w:rsidR="005C738E" w:rsidRPr="005C738E">
            <w:rPr>
              <w:rFonts w:ascii="Times New Roman" w:hAnsi="Times New Roman" w:cs="Times New Roman"/>
              <w:noProof/>
              <w:sz w:val="24"/>
              <w:szCs w:val="24"/>
              <w:lang w:val="es-ES"/>
            </w:rPr>
            <w:t>(Dhole, 2000)</w:t>
          </w:r>
          <w:r w:rsidR="000E0D87">
            <w:rPr>
              <w:rFonts w:ascii="Times New Roman" w:hAnsi="Times New Roman" w:cs="Times New Roman"/>
              <w:sz w:val="24"/>
              <w:szCs w:val="24"/>
              <w:lang w:val="es-ES"/>
            </w:rPr>
            <w:fldChar w:fldCharType="end"/>
          </w:r>
        </w:sdtContent>
      </w:sdt>
      <w:r w:rsidR="000E0D8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77310" w:rsidRPr="004758A1">
        <w:rPr>
          <w:rFonts w:ascii="Times New Roman" w:hAnsi="Times New Roman" w:cs="Times New Roman"/>
          <w:sz w:val="24"/>
          <w:szCs w:val="24"/>
          <w:lang w:val="es-ES"/>
        </w:rPr>
        <w:t>para minimizar las aguas residuales</w:t>
      </w:r>
      <w:r w:rsidR="001D566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77310" w:rsidRPr="004758A1">
        <w:rPr>
          <w:rFonts w:ascii="Times New Roman" w:hAnsi="Times New Roman" w:cs="Times New Roman"/>
          <w:sz w:val="24"/>
          <w:szCs w:val="24"/>
          <w:lang w:val="es-ES"/>
        </w:rPr>
        <w:t>sulfurosas de una refinería de petróleo y, disminuir la contaminación de la bahía.</w:t>
      </w:r>
      <w:r w:rsidR="001D566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877310" w:rsidRPr="004758A1" w:rsidRDefault="00877310" w:rsidP="001D566A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758A1">
        <w:rPr>
          <w:rFonts w:ascii="Times New Roman" w:hAnsi="Times New Roman" w:cs="Times New Roman"/>
          <w:sz w:val="24"/>
          <w:szCs w:val="24"/>
          <w:lang w:val="es-ES"/>
        </w:rPr>
        <w:t>La tecnología antes señalada será aplicada a una torre despojadora de aguas agrias como</w:t>
      </w:r>
      <w:r w:rsidR="001D566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758A1">
        <w:rPr>
          <w:rFonts w:ascii="Times New Roman" w:hAnsi="Times New Roman" w:cs="Times New Roman"/>
          <w:sz w:val="24"/>
          <w:szCs w:val="24"/>
          <w:lang w:val="es-ES"/>
        </w:rPr>
        <w:t>proceso unitario de la refinería y como material de estudio se asume el agua residual</w:t>
      </w:r>
      <w:r w:rsidR="001D566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758A1">
        <w:rPr>
          <w:rFonts w:ascii="Times New Roman" w:hAnsi="Times New Roman" w:cs="Times New Roman"/>
          <w:sz w:val="24"/>
          <w:szCs w:val="24"/>
          <w:lang w:val="es-ES"/>
        </w:rPr>
        <w:t>sulfuros</w:t>
      </w:r>
      <w:r w:rsidR="001D566A">
        <w:rPr>
          <w:rFonts w:ascii="Times New Roman" w:hAnsi="Times New Roman" w:cs="Times New Roman"/>
          <w:sz w:val="24"/>
          <w:szCs w:val="24"/>
          <w:lang w:val="es-ES"/>
        </w:rPr>
        <w:t>a</w:t>
      </w:r>
    </w:p>
    <w:p w:rsidR="004758A1" w:rsidRPr="004758A1" w:rsidRDefault="004758A1" w:rsidP="004758A1">
      <w:pPr>
        <w:tabs>
          <w:tab w:val="left" w:pos="820"/>
        </w:tabs>
        <w:spacing w:before="7" w:after="0" w:line="360" w:lineRule="auto"/>
        <w:ind w:left="462" w:right="-2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4758A1" w:rsidRPr="004758A1" w:rsidRDefault="004758A1" w:rsidP="007613C3">
      <w:pPr>
        <w:spacing w:after="0" w:line="360" w:lineRule="auto"/>
        <w:ind w:left="102" w:right="48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58A1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lastRenderedPageBreak/>
        <w:t xml:space="preserve">2. </w:t>
      </w:r>
      <w:r w:rsidRPr="004758A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Me</w:t>
      </w:r>
      <w:r w:rsidRPr="004758A1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todología</w:t>
      </w:r>
    </w:p>
    <w:p w:rsidR="00877310" w:rsidRPr="004758A1" w:rsidRDefault="00877310" w:rsidP="004758A1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758A1">
        <w:rPr>
          <w:rFonts w:ascii="Times New Roman" w:hAnsi="Times New Roman" w:cs="Times New Roman"/>
          <w:sz w:val="24"/>
          <w:szCs w:val="24"/>
          <w:lang w:val="es-ES"/>
        </w:rPr>
        <w:t>De acuerdo con el</w:t>
      </w:r>
      <w:r w:rsidR="004B4336">
        <w:rPr>
          <w:rFonts w:ascii="Times New Roman" w:hAnsi="Times New Roman" w:cs="Times New Roman"/>
          <w:sz w:val="24"/>
          <w:szCs w:val="24"/>
          <w:lang w:val="es-ES"/>
        </w:rPr>
        <w:t xml:space="preserve"> informe </w:t>
      </w:r>
      <w:sdt>
        <w:sdtPr>
          <w:rPr>
            <w:rFonts w:ascii="Times New Roman" w:hAnsi="Times New Roman" w:cs="Times New Roman"/>
            <w:sz w:val="24"/>
            <w:szCs w:val="24"/>
            <w:lang w:val="es-ES"/>
          </w:rPr>
          <w:id w:val="1410737"/>
          <w:citation/>
        </w:sdtPr>
        <w:sdtContent>
          <w:r w:rsidR="000E0D87">
            <w:rPr>
              <w:rFonts w:ascii="Times New Roman" w:hAnsi="Times New Roman" w:cs="Times New Roman"/>
              <w:sz w:val="24"/>
              <w:szCs w:val="24"/>
              <w:lang w:val="es-ES"/>
            </w:rPr>
            <w:fldChar w:fldCharType="begin"/>
          </w:r>
          <w:r w:rsidR="000E0D87">
            <w:rPr>
              <w:rFonts w:ascii="Times New Roman" w:hAnsi="Times New Roman" w:cs="Times New Roman"/>
              <w:sz w:val="24"/>
              <w:szCs w:val="24"/>
              <w:lang w:val="es-ES"/>
            </w:rPr>
            <w:instrText xml:space="preserve"> CITATION BRE13 \l 3082 </w:instrText>
          </w:r>
          <w:r w:rsidR="000E0D87">
            <w:rPr>
              <w:rFonts w:ascii="Times New Roman" w:hAnsi="Times New Roman" w:cs="Times New Roman"/>
              <w:sz w:val="24"/>
              <w:szCs w:val="24"/>
              <w:lang w:val="es-ES"/>
            </w:rPr>
            <w:fldChar w:fldCharType="separate"/>
          </w:r>
          <w:r w:rsidR="005C738E" w:rsidRPr="005C738E">
            <w:rPr>
              <w:rFonts w:ascii="Times New Roman" w:hAnsi="Times New Roman" w:cs="Times New Roman"/>
              <w:noProof/>
              <w:sz w:val="24"/>
              <w:szCs w:val="24"/>
              <w:lang w:val="es-ES"/>
            </w:rPr>
            <w:t>(BREF., 2013)</w:t>
          </w:r>
          <w:r w:rsidR="000E0D87">
            <w:rPr>
              <w:rFonts w:ascii="Times New Roman" w:hAnsi="Times New Roman" w:cs="Times New Roman"/>
              <w:sz w:val="24"/>
              <w:szCs w:val="24"/>
              <w:lang w:val="es-ES"/>
            </w:rPr>
            <w:fldChar w:fldCharType="end"/>
          </w:r>
        </w:sdtContent>
      </w:sdt>
      <w:r w:rsidR="000E0D8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758A1">
        <w:rPr>
          <w:rFonts w:ascii="Times New Roman" w:hAnsi="Times New Roman" w:cs="Times New Roman"/>
          <w:sz w:val="24"/>
          <w:szCs w:val="24"/>
          <w:lang w:val="es-ES"/>
        </w:rPr>
        <w:t>de la Comisión Europea, en las refinerías de</w:t>
      </w:r>
      <w:r w:rsidR="001D566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758A1">
        <w:rPr>
          <w:rFonts w:ascii="Times New Roman" w:hAnsi="Times New Roman" w:cs="Times New Roman"/>
          <w:sz w:val="24"/>
          <w:szCs w:val="24"/>
          <w:lang w:val="es-ES"/>
        </w:rPr>
        <w:t>petróleo, por cada millón de toneladas de crudo refinado se generan entre 0,1 – 5</w:t>
      </w:r>
      <w:r w:rsidR="001D566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758A1">
        <w:rPr>
          <w:rFonts w:ascii="Times New Roman" w:hAnsi="Times New Roman" w:cs="Times New Roman"/>
          <w:sz w:val="24"/>
          <w:szCs w:val="24"/>
          <w:lang w:val="es-ES"/>
        </w:rPr>
        <w:t>millones de toneladas de agua residual. La elección de la refinería de petróleo de</w:t>
      </w:r>
      <w:r w:rsidR="001D566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758A1">
        <w:rPr>
          <w:rFonts w:ascii="Times New Roman" w:hAnsi="Times New Roman" w:cs="Times New Roman"/>
          <w:sz w:val="24"/>
          <w:szCs w:val="24"/>
          <w:lang w:val="es-ES"/>
        </w:rPr>
        <w:t>Cienfuegos como objeto de estudio radica en la gran generación de residuales y alto</w:t>
      </w:r>
      <w:r w:rsidR="001D566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758A1">
        <w:rPr>
          <w:rFonts w:ascii="Times New Roman" w:hAnsi="Times New Roman" w:cs="Times New Roman"/>
          <w:sz w:val="24"/>
          <w:szCs w:val="24"/>
          <w:lang w:val="es-ES"/>
        </w:rPr>
        <w:t>consumo de agua (975 475 m</w:t>
      </w:r>
      <w:r w:rsidRPr="00E100D8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3</w:t>
      </w:r>
      <w:r w:rsidRPr="004758A1">
        <w:rPr>
          <w:rFonts w:ascii="Times New Roman" w:hAnsi="Times New Roman" w:cs="Times New Roman"/>
          <w:sz w:val="24"/>
          <w:szCs w:val="24"/>
          <w:lang w:val="es-ES"/>
        </w:rPr>
        <w:t>/año) propio de estas industrias. El producto</w:t>
      </w:r>
      <w:r w:rsidR="001D566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758A1">
        <w:rPr>
          <w:rFonts w:ascii="Times New Roman" w:hAnsi="Times New Roman" w:cs="Times New Roman"/>
          <w:sz w:val="24"/>
          <w:szCs w:val="24"/>
          <w:lang w:val="es-ES"/>
        </w:rPr>
        <w:t>seleccionado para el estudio es el agua residual sulfurosa, que se contamina con H</w:t>
      </w:r>
      <w:r w:rsidRPr="00E100D8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2</w:t>
      </w:r>
      <w:r w:rsidRPr="004758A1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1D566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758A1">
        <w:rPr>
          <w:rFonts w:ascii="Times New Roman" w:hAnsi="Times New Roman" w:cs="Times New Roman"/>
          <w:sz w:val="24"/>
          <w:szCs w:val="24"/>
          <w:lang w:val="es-ES"/>
        </w:rPr>
        <w:t>presente en la materia prima de la refinería. La utilización del Software Water Pinch</w:t>
      </w:r>
      <w:r w:rsidR="001D566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758A1">
        <w:rPr>
          <w:rFonts w:ascii="Times New Roman" w:hAnsi="Times New Roman" w:cs="Times New Roman"/>
          <w:sz w:val="24"/>
          <w:szCs w:val="24"/>
          <w:lang w:val="es-ES"/>
        </w:rPr>
        <w:t>para el análisis de una torre despojadora de aguas agrias como proceso fundamental,</w:t>
      </w:r>
      <w:r w:rsidR="001D566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758A1">
        <w:rPr>
          <w:rFonts w:ascii="Times New Roman" w:hAnsi="Times New Roman" w:cs="Times New Roman"/>
          <w:sz w:val="24"/>
          <w:szCs w:val="24"/>
          <w:lang w:val="es-ES"/>
        </w:rPr>
        <w:t>permite identificar qué parte del producto de fondo de la torre (agua despojada) puede</w:t>
      </w:r>
      <w:r w:rsidR="001D566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758A1">
        <w:rPr>
          <w:rFonts w:ascii="Times New Roman" w:hAnsi="Times New Roman" w:cs="Times New Roman"/>
          <w:sz w:val="24"/>
          <w:szCs w:val="24"/>
          <w:lang w:val="es-ES"/>
        </w:rPr>
        <w:t>usarse y reutilizarse en el proceso. Esta técnica utiliza avanzados algoritmos para</w:t>
      </w:r>
      <w:r w:rsidR="001D566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758A1">
        <w:rPr>
          <w:rFonts w:ascii="Times New Roman" w:hAnsi="Times New Roman" w:cs="Times New Roman"/>
          <w:sz w:val="24"/>
          <w:szCs w:val="24"/>
          <w:lang w:val="es-ES"/>
        </w:rPr>
        <w:t>identificar las mejores opciones de reutilización, redistribución y tratamiento de</w:t>
      </w:r>
      <w:r w:rsidR="001D566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758A1">
        <w:rPr>
          <w:rFonts w:ascii="Times New Roman" w:hAnsi="Times New Roman" w:cs="Times New Roman"/>
          <w:sz w:val="24"/>
          <w:szCs w:val="24"/>
          <w:lang w:val="es-ES"/>
        </w:rPr>
        <w:t xml:space="preserve">efluentes. La misma se compone de tres estrategias </w:t>
      </w:r>
      <w:sdt>
        <w:sdtPr>
          <w:rPr>
            <w:rFonts w:ascii="Times New Roman" w:hAnsi="Times New Roman" w:cs="Times New Roman"/>
            <w:sz w:val="24"/>
            <w:szCs w:val="24"/>
            <w:lang w:val="es-ES"/>
          </w:rPr>
          <w:id w:val="1410738"/>
          <w:citation/>
        </w:sdtPr>
        <w:sdtContent>
          <w:r w:rsidR="00162C29">
            <w:rPr>
              <w:rFonts w:ascii="Times New Roman" w:hAnsi="Times New Roman" w:cs="Times New Roman"/>
              <w:sz w:val="24"/>
              <w:szCs w:val="24"/>
              <w:lang w:val="es-ES"/>
            </w:rPr>
            <w:fldChar w:fldCharType="begin"/>
          </w:r>
          <w:r w:rsidR="00162C29">
            <w:rPr>
              <w:rFonts w:ascii="Times New Roman" w:hAnsi="Times New Roman" w:cs="Times New Roman"/>
              <w:sz w:val="24"/>
              <w:szCs w:val="24"/>
              <w:lang w:val="es-ES"/>
            </w:rPr>
            <w:instrText xml:space="preserve"> CITATION Wan94 \l 3082 </w:instrText>
          </w:r>
          <w:r w:rsidR="00162C29">
            <w:rPr>
              <w:rFonts w:ascii="Times New Roman" w:hAnsi="Times New Roman" w:cs="Times New Roman"/>
              <w:sz w:val="24"/>
              <w:szCs w:val="24"/>
              <w:lang w:val="es-ES"/>
            </w:rPr>
            <w:fldChar w:fldCharType="separate"/>
          </w:r>
          <w:r w:rsidR="005C738E" w:rsidRPr="005C738E">
            <w:rPr>
              <w:rFonts w:ascii="Times New Roman" w:hAnsi="Times New Roman" w:cs="Times New Roman"/>
              <w:noProof/>
              <w:sz w:val="24"/>
              <w:szCs w:val="24"/>
              <w:lang w:val="es-ES"/>
            </w:rPr>
            <w:t>(Wang, 1994)</w:t>
          </w:r>
          <w:r w:rsidR="00162C29">
            <w:rPr>
              <w:rFonts w:ascii="Times New Roman" w:hAnsi="Times New Roman" w:cs="Times New Roman"/>
              <w:sz w:val="24"/>
              <w:szCs w:val="24"/>
              <w:lang w:val="es-ES"/>
            </w:rPr>
            <w:fldChar w:fldCharType="end"/>
          </w:r>
        </w:sdtContent>
      </w:sdt>
      <w:r w:rsidR="00162C29">
        <w:rPr>
          <w:rFonts w:ascii="Times New Roman" w:hAnsi="Times New Roman" w:cs="Times New Roman"/>
          <w:sz w:val="24"/>
          <w:szCs w:val="24"/>
          <w:lang w:val="es-ES"/>
        </w:rPr>
        <w:t xml:space="preserve">; </w:t>
      </w:r>
      <w:sdt>
        <w:sdtPr>
          <w:rPr>
            <w:rFonts w:ascii="Times New Roman" w:hAnsi="Times New Roman" w:cs="Times New Roman"/>
            <w:sz w:val="24"/>
            <w:szCs w:val="24"/>
            <w:lang w:val="es-ES"/>
          </w:rPr>
          <w:id w:val="1410739"/>
          <w:citation/>
        </w:sdtPr>
        <w:sdtContent>
          <w:r w:rsidR="00162C29">
            <w:rPr>
              <w:rFonts w:ascii="Times New Roman" w:hAnsi="Times New Roman" w:cs="Times New Roman"/>
              <w:sz w:val="24"/>
              <w:szCs w:val="24"/>
              <w:lang w:val="es-ES"/>
            </w:rPr>
            <w:fldChar w:fldCharType="begin"/>
          </w:r>
          <w:r w:rsidR="00162C29">
            <w:rPr>
              <w:rFonts w:ascii="Times New Roman" w:hAnsi="Times New Roman" w:cs="Times New Roman"/>
              <w:sz w:val="24"/>
              <w:szCs w:val="24"/>
              <w:lang w:val="es-ES"/>
            </w:rPr>
            <w:instrText xml:space="preserve"> CITATION Bye10 \l 3082 </w:instrText>
          </w:r>
          <w:r w:rsidR="00162C29">
            <w:rPr>
              <w:rFonts w:ascii="Times New Roman" w:hAnsi="Times New Roman" w:cs="Times New Roman"/>
              <w:sz w:val="24"/>
              <w:szCs w:val="24"/>
              <w:lang w:val="es-ES"/>
            </w:rPr>
            <w:fldChar w:fldCharType="separate"/>
          </w:r>
          <w:r w:rsidR="005C738E" w:rsidRPr="005C738E">
            <w:rPr>
              <w:rFonts w:ascii="Times New Roman" w:hAnsi="Times New Roman" w:cs="Times New Roman"/>
              <w:noProof/>
              <w:sz w:val="24"/>
              <w:szCs w:val="24"/>
              <w:lang w:val="es-ES"/>
            </w:rPr>
            <w:t>(Byers, 2010)</w:t>
          </w:r>
          <w:r w:rsidR="00162C29">
            <w:rPr>
              <w:rFonts w:ascii="Times New Roman" w:hAnsi="Times New Roman" w:cs="Times New Roman"/>
              <w:sz w:val="24"/>
              <w:szCs w:val="24"/>
              <w:lang w:val="es-ES"/>
            </w:rPr>
            <w:fldChar w:fldCharType="end"/>
          </w:r>
        </w:sdtContent>
      </w:sdt>
      <w:r w:rsidRPr="004758A1">
        <w:rPr>
          <w:rFonts w:ascii="Times New Roman" w:hAnsi="Times New Roman" w:cs="Times New Roman"/>
          <w:sz w:val="24"/>
          <w:szCs w:val="24"/>
          <w:lang w:val="es-ES"/>
        </w:rPr>
        <w:t>(Byers et al.,</w:t>
      </w:r>
      <w:r w:rsidR="00E100D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758A1">
        <w:rPr>
          <w:rFonts w:ascii="Times New Roman" w:hAnsi="Times New Roman" w:cs="Times New Roman"/>
          <w:sz w:val="24"/>
          <w:szCs w:val="24"/>
          <w:lang w:val="es-ES"/>
        </w:rPr>
        <w:t>2010):</w:t>
      </w:r>
    </w:p>
    <w:p w:rsidR="00877310" w:rsidRPr="001D566A" w:rsidRDefault="00877310" w:rsidP="004758A1">
      <w:pPr>
        <w:pStyle w:val="Prrafodelista"/>
        <w:widowControl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D566A">
        <w:rPr>
          <w:rFonts w:ascii="Times New Roman" w:hAnsi="Times New Roman" w:cs="Times New Roman"/>
          <w:sz w:val="24"/>
          <w:szCs w:val="24"/>
          <w:lang w:val="es-ES"/>
        </w:rPr>
        <w:t>Análisis: Identificar el consumo y generación mínima de agua fresca y residual,</w:t>
      </w:r>
      <w:r w:rsidR="001D566A" w:rsidRPr="001D566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1D566A">
        <w:rPr>
          <w:rFonts w:ascii="Times New Roman" w:hAnsi="Times New Roman" w:cs="Times New Roman"/>
          <w:sz w:val="24"/>
          <w:szCs w:val="24"/>
          <w:lang w:val="es-ES"/>
        </w:rPr>
        <w:t>respectivamente. (Determinación del punto Pinch). La estrategia consta de tres</w:t>
      </w:r>
      <w:r w:rsidR="001D566A" w:rsidRPr="001D566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1D566A">
        <w:rPr>
          <w:rFonts w:ascii="Times New Roman" w:hAnsi="Times New Roman" w:cs="Times New Roman"/>
          <w:sz w:val="24"/>
          <w:szCs w:val="24"/>
          <w:lang w:val="es-ES"/>
        </w:rPr>
        <w:t>pasos:</w:t>
      </w:r>
    </w:p>
    <w:p w:rsidR="00877310" w:rsidRPr="004758A1" w:rsidRDefault="00877310" w:rsidP="004758A1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758A1">
        <w:rPr>
          <w:rFonts w:ascii="Times New Roman" w:hAnsi="Times New Roman" w:cs="Times New Roman"/>
          <w:sz w:val="24"/>
          <w:szCs w:val="24"/>
          <w:lang w:val="es-ES"/>
        </w:rPr>
        <w:t>1. Diseñar un diagrama de flujo del sistema de agua, con todos los puntos donde</w:t>
      </w:r>
      <w:r w:rsidR="001D566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758A1">
        <w:rPr>
          <w:rFonts w:ascii="Times New Roman" w:hAnsi="Times New Roman" w:cs="Times New Roman"/>
          <w:sz w:val="24"/>
          <w:szCs w:val="24"/>
          <w:lang w:val="es-ES"/>
        </w:rPr>
        <w:t>se utiliza el agua y donde se genera residual. El balance de agua de la</w:t>
      </w:r>
      <w:r w:rsidR="001D566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758A1">
        <w:rPr>
          <w:rFonts w:ascii="Times New Roman" w:hAnsi="Times New Roman" w:cs="Times New Roman"/>
          <w:sz w:val="24"/>
          <w:szCs w:val="24"/>
          <w:lang w:val="es-ES"/>
        </w:rPr>
        <w:t>instalación define los datos adecuados para el análisis Pinch y determina las</w:t>
      </w:r>
      <w:r w:rsidR="001D566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758A1">
        <w:rPr>
          <w:rFonts w:ascii="Times New Roman" w:hAnsi="Times New Roman" w:cs="Times New Roman"/>
          <w:sz w:val="24"/>
          <w:szCs w:val="24"/>
          <w:lang w:val="es-ES"/>
        </w:rPr>
        <w:t>fuentes de agua y las demandas.</w:t>
      </w:r>
    </w:p>
    <w:p w:rsidR="00877310" w:rsidRPr="004758A1" w:rsidRDefault="00877310" w:rsidP="004758A1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758A1">
        <w:rPr>
          <w:rFonts w:ascii="Times New Roman" w:hAnsi="Times New Roman" w:cs="Times New Roman"/>
          <w:sz w:val="24"/>
          <w:szCs w:val="24"/>
          <w:lang w:val="es-ES"/>
        </w:rPr>
        <w:t>2. Seleccionar los contaminantes claves, partiendo de que contaminante es</w:t>
      </w:r>
      <w:r w:rsidR="001D566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758A1">
        <w:rPr>
          <w:rFonts w:ascii="Times New Roman" w:hAnsi="Times New Roman" w:cs="Times New Roman"/>
          <w:sz w:val="24"/>
          <w:szCs w:val="24"/>
          <w:lang w:val="es-ES"/>
        </w:rPr>
        <w:t>cualquier propiedad que impida la reutilización directa de una corriente de</w:t>
      </w:r>
      <w:r w:rsidR="001D566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758A1">
        <w:rPr>
          <w:rFonts w:ascii="Times New Roman" w:hAnsi="Times New Roman" w:cs="Times New Roman"/>
          <w:sz w:val="24"/>
          <w:szCs w:val="24"/>
          <w:lang w:val="es-ES"/>
        </w:rPr>
        <w:t>aguas residuales. Se elige el diseño de concentraciones máximas permisibles</w:t>
      </w:r>
      <w:r w:rsidR="001D566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758A1">
        <w:rPr>
          <w:rFonts w:ascii="Times New Roman" w:hAnsi="Times New Roman" w:cs="Times New Roman"/>
          <w:sz w:val="24"/>
          <w:szCs w:val="24"/>
          <w:lang w:val="es-ES"/>
        </w:rPr>
        <w:t>para las demandas y el mínimo práctico para las fuentes. Esto requiere la</w:t>
      </w:r>
      <w:r w:rsidR="001D566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758A1">
        <w:rPr>
          <w:rFonts w:ascii="Times New Roman" w:hAnsi="Times New Roman" w:cs="Times New Roman"/>
          <w:sz w:val="24"/>
          <w:szCs w:val="24"/>
          <w:lang w:val="es-ES"/>
        </w:rPr>
        <w:t>colaboración de expertos en las tecnologías pertinentes.</w:t>
      </w:r>
    </w:p>
    <w:p w:rsidR="00877310" w:rsidRPr="004758A1" w:rsidRDefault="00877310" w:rsidP="004758A1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758A1">
        <w:rPr>
          <w:rFonts w:ascii="Times New Roman" w:hAnsi="Times New Roman" w:cs="Times New Roman"/>
          <w:sz w:val="24"/>
          <w:szCs w:val="24"/>
          <w:lang w:val="es-ES"/>
        </w:rPr>
        <w:t>3. Desarrollar el análisis Pinch para determinar coincidencias óptimas entre las</w:t>
      </w:r>
      <w:r w:rsidR="001D566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758A1">
        <w:rPr>
          <w:rFonts w:ascii="Times New Roman" w:hAnsi="Times New Roman" w:cs="Times New Roman"/>
          <w:sz w:val="24"/>
          <w:szCs w:val="24"/>
          <w:lang w:val="es-ES"/>
        </w:rPr>
        <w:t>fuentes y las demandas con el software apropiado. Se identifica el punto</w:t>
      </w:r>
      <w:r w:rsidR="001D566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758A1">
        <w:rPr>
          <w:rFonts w:ascii="Times New Roman" w:hAnsi="Times New Roman" w:cs="Times New Roman"/>
          <w:sz w:val="24"/>
          <w:szCs w:val="24"/>
          <w:lang w:val="es-ES"/>
        </w:rPr>
        <w:t>Pinch y se consideran las</w:t>
      </w:r>
      <w:r w:rsidR="00E100D8">
        <w:rPr>
          <w:rFonts w:ascii="Times New Roman" w:hAnsi="Times New Roman" w:cs="Times New Roman"/>
          <w:sz w:val="24"/>
          <w:szCs w:val="24"/>
          <w:lang w:val="es-ES"/>
        </w:rPr>
        <w:t xml:space="preserve"> m</w:t>
      </w:r>
      <w:r w:rsidRPr="004758A1">
        <w:rPr>
          <w:rFonts w:ascii="Times New Roman" w:hAnsi="Times New Roman" w:cs="Times New Roman"/>
          <w:sz w:val="24"/>
          <w:szCs w:val="24"/>
          <w:lang w:val="es-ES"/>
        </w:rPr>
        <w:t>odificaciones del proceso regenerativo para</w:t>
      </w:r>
      <w:r w:rsidR="001D566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758A1">
        <w:rPr>
          <w:rFonts w:ascii="Times New Roman" w:hAnsi="Times New Roman" w:cs="Times New Roman"/>
          <w:sz w:val="24"/>
          <w:szCs w:val="24"/>
          <w:lang w:val="es-ES"/>
        </w:rPr>
        <w:t>garantizar las condiciones óptimas de reutilización. Repetir el paso 3 hasta</w:t>
      </w:r>
      <w:r w:rsidR="001D566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758A1">
        <w:rPr>
          <w:rFonts w:ascii="Times New Roman" w:hAnsi="Times New Roman" w:cs="Times New Roman"/>
          <w:sz w:val="24"/>
          <w:szCs w:val="24"/>
          <w:lang w:val="es-ES"/>
        </w:rPr>
        <w:t>que el diseño práctico haya evolucionado.</w:t>
      </w:r>
    </w:p>
    <w:p w:rsidR="00877310" w:rsidRPr="001D566A" w:rsidRDefault="00877310" w:rsidP="004758A1">
      <w:pPr>
        <w:pStyle w:val="Prrafodelista"/>
        <w:widowControl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D566A">
        <w:rPr>
          <w:rFonts w:ascii="Times New Roman" w:hAnsi="Times New Roman" w:cs="Times New Roman"/>
          <w:sz w:val="24"/>
          <w:szCs w:val="24"/>
          <w:lang w:val="es-ES"/>
        </w:rPr>
        <w:t>Síntesis: Diseñar una red de agua industrial para los flujos mínimos de agua</w:t>
      </w:r>
      <w:r w:rsidR="001D566A" w:rsidRPr="001D566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1D566A">
        <w:rPr>
          <w:rFonts w:ascii="Times New Roman" w:hAnsi="Times New Roman" w:cs="Times New Roman"/>
          <w:sz w:val="24"/>
          <w:szCs w:val="24"/>
          <w:lang w:val="es-ES"/>
        </w:rPr>
        <w:t>fresca y residual, a través de la reutilización, regeneración y recirculación de las</w:t>
      </w:r>
      <w:r w:rsidR="001D566A" w:rsidRPr="001D566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1D566A">
        <w:rPr>
          <w:rFonts w:ascii="Times New Roman" w:hAnsi="Times New Roman" w:cs="Times New Roman"/>
          <w:sz w:val="24"/>
          <w:szCs w:val="24"/>
          <w:lang w:val="es-ES"/>
        </w:rPr>
        <w:t>aguas de proceso.</w:t>
      </w:r>
    </w:p>
    <w:p w:rsidR="00877310" w:rsidRPr="001D566A" w:rsidRDefault="00877310" w:rsidP="004758A1">
      <w:pPr>
        <w:pStyle w:val="Prrafodelista"/>
        <w:widowControl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D566A">
        <w:rPr>
          <w:rFonts w:ascii="Times New Roman" w:hAnsi="Times New Roman" w:cs="Times New Roman"/>
          <w:sz w:val="24"/>
          <w:szCs w:val="24"/>
          <w:lang w:val="es-ES"/>
        </w:rPr>
        <w:lastRenderedPageBreak/>
        <w:t>Cambios en el proceso: Modificar la red de agua técnica existente para</w:t>
      </w:r>
      <w:r w:rsidR="001D566A" w:rsidRPr="001D566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1D566A">
        <w:rPr>
          <w:rFonts w:ascii="Times New Roman" w:hAnsi="Times New Roman" w:cs="Times New Roman"/>
          <w:sz w:val="24"/>
          <w:szCs w:val="24"/>
          <w:lang w:val="es-ES"/>
        </w:rPr>
        <w:t>maximizar su reutilización y minimizar la generación de residual.</w:t>
      </w:r>
    </w:p>
    <w:p w:rsidR="00877310" w:rsidRPr="004758A1" w:rsidRDefault="00877310" w:rsidP="004758A1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758A1">
        <w:rPr>
          <w:rFonts w:ascii="Times New Roman" w:hAnsi="Times New Roman" w:cs="Times New Roman"/>
          <w:sz w:val="24"/>
          <w:szCs w:val="24"/>
          <w:lang w:val="es-ES"/>
        </w:rPr>
        <w:t>Existen diferentes formas de desarrollar la metodología Water Pinch en una industria,</w:t>
      </w:r>
      <w:r w:rsidR="001D566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758A1">
        <w:rPr>
          <w:rFonts w:ascii="Times New Roman" w:hAnsi="Times New Roman" w:cs="Times New Roman"/>
          <w:sz w:val="24"/>
          <w:szCs w:val="24"/>
          <w:lang w:val="es-ES"/>
        </w:rPr>
        <w:t>entre ellas el Perfil límite de agua establecido por</w:t>
      </w:r>
      <w:r w:rsidR="00162C2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s-ES"/>
          </w:rPr>
          <w:id w:val="1410740"/>
          <w:citation/>
        </w:sdtPr>
        <w:sdtContent>
          <w:r w:rsidR="00162C29">
            <w:rPr>
              <w:rFonts w:ascii="Times New Roman" w:hAnsi="Times New Roman" w:cs="Times New Roman"/>
              <w:sz w:val="24"/>
              <w:szCs w:val="24"/>
              <w:lang w:val="es-ES"/>
            </w:rPr>
            <w:fldChar w:fldCharType="begin"/>
          </w:r>
          <w:r w:rsidR="00162C29">
            <w:rPr>
              <w:rFonts w:ascii="Times New Roman" w:hAnsi="Times New Roman" w:cs="Times New Roman"/>
              <w:sz w:val="24"/>
              <w:szCs w:val="24"/>
              <w:lang w:val="es-ES"/>
            </w:rPr>
            <w:instrText xml:space="preserve"> CITATION Une98 \l 3082  </w:instrText>
          </w:r>
          <w:r w:rsidR="00162C29">
            <w:rPr>
              <w:rFonts w:ascii="Times New Roman" w:hAnsi="Times New Roman" w:cs="Times New Roman"/>
              <w:sz w:val="24"/>
              <w:szCs w:val="24"/>
              <w:lang w:val="es-ES"/>
            </w:rPr>
            <w:fldChar w:fldCharType="separate"/>
          </w:r>
          <w:r w:rsidR="005C738E" w:rsidRPr="005C738E">
            <w:rPr>
              <w:rFonts w:ascii="Times New Roman" w:hAnsi="Times New Roman" w:cs="Times New Roman"/>
              <w:noProof/>
              <w:sz w:val="24"/>
              <w:szCs w:val="24"/>
              <w:lang w:val="es-ES"/>
            </w:rPr>
            <w:t>(Uneptie.org, 1998)</w:t>
          </w:r>
          <w:r w:rsidR="00162C29">
            <w:rPr>
              <w:rFonts w:ascii="Times New Roman" w:hAnsi="Times New Roman" w:cs="Times New Roman"/>
              <w:sz w:val="24"/>
              <w:szCs w:val="24"/>
              <w:lang w:val="es-ES"/>
            </w:rPr>
            <w:fldChar w:fldCharType="end"/>
          </w:r>
        </w:sdtContent>
      </w:sdt>
      <w:r w:rsidRPr="004758A1">
        <w:rPr>
          <w:rFonts w:ascii="Times New Roman" w:hAnsi="Times New Roman" w:cs="Times New Roman"/>
          <w:sz w:val="24"/>
          <w:szCs w:val="24"/>
          <w:lang w:val="es-ES"/>
        </w:rPr>
        <w:t>, que será</w:t>
      </w:r>
      <w:r w:rsidR="001D566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758A1">
        <w:rPr>
          <w:rFonts w:ascii="Times New Roman" w:hAnsi="Times New Roman" w:cs="Times New Roman"/>
          <w:sz w:val="24"/>
          <w:szCs w:val="24"/>
          <w:lang w:val="es-ES"/>
        </w:rPr>
        <w:t>empleado en este estudio. Este es un método gráfico que propone una sola fuente de</w:t>
      </w:r>
      <w:r w:rsidR="001D566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758A1">
        <w:rPr>
          <w:rFonts w:ascii="Times New Roman" w:hAnsi="Times New Roman" w:cs="Times New Roman"/>
          <w:sz w:val="24"/>
          <w:szCs w:val="24"/>
          <w:lang w:val="es-ES"/>
        </w:rPr>
        <w:t>agua. El racionamiento consiste en que un proceso puede tener aguas efluentes que</w:t>
      </w:r>
      <w:r w:rsidR="001D566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758A1">
        <w:rPr>
          <w:rFonts w:ascii="Times New Roman" w:hAnsi="Times New Roman" w:cs="Times New Roman"/>
          <w:sz w:val="24"/>
          <w:szCs w:val="24"/>
          <w:lang w:val="es-ES"/>
        </w:rPr>
        <w:t>suplan las necesidades de otro proceso.</w:t>
      </w:r>
    </w:p>
    <w:p w:rsidR="00877310" w:rsidRPr="004758A1" w:rsidRDefault="00877310" w:rsidP="004758A1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758A1">
        <w:rPr>
          <w:rFonts w:ascii="Times New Roman" w:hAnsi="Times New Roman" w:cs="Times New Roman"/>
          <w:sz w:val="24"/>
          <w:szCs w:val="24"/>
          <w:lang w:val="es-ES"/>
        </w:rPr>
        <w:t>La construcción de la única curva compuesta comienza caracterizando las corrientes,</w:t>
      </w:r>
      <w:r w:rsidR="001D566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758A1">
        <w:rPr>
          <w:rFonts w:ascii="Times New Roman" w:hAnsi="Times New Roman" w:cs="Times New Roman"/>
          <w:sz w:val="24"/>
          <w:szCs w:val="24"/>
          <w:lang w:val="es-ES"/>
        </w:rPr>
        <w:t>cuyo proceso admita más carga de contaminantes (fuentes, en el caso de estudio) y las</w:t>
      </w:r>
      <w:r w:rsidR="001D566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758A1">
        <w:rPr>
          <w:rFonts w:ascii="Times New Roman" w:hAnsi="Times New Roman" w:cs="Times New Roman"/>
          <w:sz w:val="24"/>
          <w:szCs w:val="24"/>
          <w:lang w:val="es-ES"/>
        </w:rPr>
        <w:t>corrientes que, por necesidades del proceso, necesiten deshacerse de las cargas</w:t>
      </w:r>
      <w:r w:rsidR="001D566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758A1">
        <w:rPr>
          <w:rFonts w:ascii="Times New Roman" w:hAnsi="Times New Roman" w:cs="Times New Roman"/>
          <w:sz w:val="24"/>
          <w:szCs w:val="24"/>
          <w:lang w:val="es-ES"/>
        </w:rPr>
        <w:t>contaminantes (demandas, en el caso de estudio).</w:t>
      </w:r>
    </w:p>
    <w:p w:rsidR="00877310" w:rsidRPr="004758A1" w:rsidRDefault="00877310" w:rsidP="004758A1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758A1">
        <w:rPr>
          <w:rFonts w:ascii="Times New Roman" w:hAnsi="Times New Roman" w:cs="Times New Roman"/>
          <w:sz w:val="24"/>
          <w:szCs w:val="24"/>
          <w:lang w:val="es-ES"/>
        </w:rPr>
        <w:t>Después de caracterizar las corrientes, se calculan las cantidades de carga contaminante</w:t>
      </w:r>
      <w:r w:rsidR="001D566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758A1">
        <w:rPr>
          <w:rFonts w:ascii="Times New Roman" w:hAnsi="Times New Roman" w:cs="Times New Roman"/>
          <w:sz w:val="24"/>
          <w:szCs w:val="24"/>
          <w:lang w:val="es-ES"/>
        </w:rPr>
        <w:t>que se transfiere de la corriente de demanda a la corriente fuente. Estos datos permiten</w:t>
      </w:r>
      <w:r w:rsidR="001D566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758A1">
        <w:rPr>
          <w:rFonts w:ascii="Times New Roman" w:hAnsi="Times New Roman" w:cs="Times New Roman"/>
          <w:sz w:val="24"/>
          <w:szCs w:val="24"/>
          <w:lang w:val="es-ES"/>
        </w:rPr>
        <w:t>representar gráficamente todos los valores de masa transferida. Los ejes del gráfico</w:t>
      </w:r>
      <w:r w:rsidR="001D566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758A1">
        <w:rPr>
          <w:rFonts w:ascii="Times New Roman" w:hAnsi="Times New Roman" w:cs="Times New Roman"/>
          <w:sz w:val="24"/>
          <w:szCs w:val="24"/>
          <w:lang w:val="es-ES"/>
        </w:rPr>
        <w:t>presentan: el nivel de pureza del agua en las abscisas y la cantidad de masa transferida</w:t>
      </w:r>
      <w:r w:rsidR="001D566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758A1">
        <w:rPr>
          <w:rFonts w:ascii="Times New Roman" w:hAnsi="Times New Roman" w:cs="Times New Roman"/>
          <w:sz w:val="24"/>
          <w:szCs w:val="24"/>
          <w:lang w:val="es-ES"/>
        </w:rPr>
        <w:t>en las ordenadas. Se suman los tramos graficados, obteniéndose la única curva</w:t>
      </w:r>
      <w:r w:rsidR="001D566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758A1">
        <w:rPr>
          <w:rFonts w:ascii="Times New Roman" w:hAnsi="Times New Roman" w:cs="Times New Roman"/>
          <w:sz w:val="24"/>
          <w:szCs w:val="24"/>
          <w:lang w:val="es-ES"/>
        </w:rPr>
        <w:t>compuesta. La única fuente de agua se representa con una línea recta debajo de la curva</w:t>
      </w:r>
      <w:r w:rsidR="001D566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758A1">
        <w:rPr>
          <w:rFonts w:ascii="Times New Roman" w:hAnsi="Times New Roman" w:cs="Times New Roman"/>
          <w:sz w:val="24"/>
          <w:szCs w:val="24"/>
          <w:lang w:val="es-ES"/>
        </w:rPr>
        <w:t>compuesta, coincidiendo ambas en su origen. El punto de unión de las dos curvas se</w:t>
      </w:r>
      <w:r w:rsidR="001D566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758A1">
        <w:rPr>
          <w:rFonts w:ascii="Times New Roman" w:hAnsi="Times New Roman" w:cs="Times New Roman"/>
          <w:sz w:val="24"/>
          <w:szCs w:val="24"/>
          <w:lang w:val="es-ES"/>
        </w:rPr>
        <w:t>denomina punto Pinch y permite identificar el consumo y generación mínima de agua y</w:t>
      </w:r>
      <w:r w:rsidR="001D566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758A1">
        <w:rPr>
          <w:rFonts w:ascii="Times New Roman" w:hAnsi="Times New Roman" w:cs="Times New Roman"/>
          <w:sz w:val="24"/>
          <w:szCs w:val="24"/>
          <w:lang w:val="es-ES"/>
        </w:rPr>
        <w:t>residual respectivamente.</w:t>
      </w:r>
    </w:p>
    <w:p w:rsidR="00877310" w:rsidRPr="004758A1" w:rsidRDefault="00877310" w:rsidP="004758A1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758A1">
        <w:rPr>
          <w:rFonts w:ascii="Times New Roman" w:hAnsi="Times New Roman" w:cs="Times New Roman"/>
          <w:sz w:val="24"/>
          <w:szCs w:val="24"/>
          <w:lang w:val="es-ES"/>
        </w:rPr>
        <w:t>La aplicación de la metodología de integración de procesos mediante el Software Water</w:t>
      </w:r>
      <w:r w:rsidR="001D566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758A1">
        <w:rPr>
          <w:rFonts w:ascii="Times New Roman" w:hAnsi="Times New Roman" w:cs="Times New Roman"/>
          <w:sz w:val="24"/>
          <w:szCs w:val="24"/>
          <w:lang w:val="es-ES"/>
        </w:rPr>
        <w:t>Pinch a una torre despojadora de aguas agrias, en el caso de estudio, requirió</w:t>
      </w:r>
      <w:r w:rsidR="001D566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758A1">
        <w:rPr>
          <w:rFonts w:ascii="Times New Roman" w:hAnsi="Times New Roman" w:cs="Times New Roman"/>
          <w:sz w:val="24"/>
          <w:szCs w:val="24"/>
          <w:lang w:val="es-ES"/>
        </w:rPr>
        <w:t>adaptaciones en sus enfoques. Los cambios se deben a que las aguas despojadas en la</w:t>
      </w:r>
      <w:r w:rsidR="001D566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758A1">
        <w:rPr>
          <w:rFonts w:ascii="Times New Roman" w:hAnsi="Times New Roman" w:cs="Times New Roman"/>
          <w:sz w:val="24"/>
          <w:szCs w:val="24"/>
          <w:lang w:val="es-ES"/>
        </w:rPr>
        <w:t>torre (salida), ya liberadas de sus contaminantes, según</w:t>
      </w:r>
      <w:r w:rsidR="00162C2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s-ES"/>
          </w:rPr>
          <w:id w:val="1410741"/>
          <w:citation/>
        </w:sdtPr>
        <w:sdtContent>
          <w:r w:rsidR="00162C29">
            <w:rPr>
              <w:rFonts w:ascii="Times New Roman" w:hAnsi="Times New Roman" w:cs="Times New Roman"/>
              <w:sz w:val="24"/>
              <w:szCs w:val="24"/>
              <w:lang w:val="es-ES"/>
            </w:rPr>
            <w:fldChar w:fldCharType="begin"/>
          </w:r>
          <w:r w:rsidR="00162C29">
            <w:rPr>
              <w:rFonts w:ascii="Times New Roman" w:hAnsi="Times New Roman" w:cs="Times New Roman"/>
              <w:sz w:val="24"/>
              <w:szCs w:val="24"/>
              <w:lang w:val="es-ES"/>
            </w:rPr>
            <w:instrText xml:space="preserve"> CITATION Mar08 \l 3082  </w:instrText>
          </w:r>
          <w:r w:rsidR="00162C29">
            <w:rPr>
              <w:rFonts w:ascii="Times New Roman" w:hAnsi="Times New Roman" w:cs="Times New Roman"/>
              <w:sz w:val="24"/>
              <w:szCs w:val="24"/>
              <w:lang w:val="es-ES"/>
            </w:rPr>
            <w:fldChar w:fldCharType="separate"/>
          </w:r>
          <w:r w:rsidR="005C738E" w:rsidRPr="005C738E">
            <w:rPr>
              <w:rFonts w:ascii="Times New Roman" w:hAnsi="Times New Roman" w:cs="Times New Roman"/>
              <w:noProof/>
              <w:sz w:val="24"/>
              <w:szCs w:val="24"/>
              <w:lang w:val="es-ES"/>
            </w:rPr>
            <w:t>(Martín-Juvier, 2008)</w:t>
          </w:r>
          <w:r w:rsidR="00162C29">
            <w:rPr>
              <w:rFonts w:ascii="Times New Roman" w:hAnsi="Times New Roman" w:cs="Times New Roman"/>
              <w:sz w:val="24"/>
              <w:szCs w:val="24"/>
              <w:lang w:val="es-ES"/>
            </w:rPr>
            <w:fldChar w:fldCharType="end"/>
          </w:r>
        </w:sdtContent>
      </w:sdt>
      <w:r w:rsidRPr="004758A1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1D566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758A1">
        <w:rPr>
          <w:rFonts w:ascii="Times New Roman" w:hAnsi="Times New Roman" w:cs="Times New Roman"/>
          <w:sz w:val="24"/>
          <w:szCs w:val="24"/>
          <w:lang w:val="es-ES"/>
        </w:rPr>
        <w:t>representan las fuentes o sumideros, es decir admiten más carga de contaminantes. En</w:t>
      </w:r>
      <w:r w:rsidR="001D566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758A1">
        <w:rPr>
          <w:rFonts w:ascii="Times New Roman" w:hAnsi="Times New Roman" w:cs="Times New Roman"/>
          <w:sz w:val="24"/>
          <w:szCs w:val="24"/>
          <w:lang w:val="es-ES"/>
        </w:rPr>
        <w:t>consecuencia representan las mayores oportunidades de ahorro de agua técnica, siempre</w:t>
      </w:r>
      <w:r w:rsidR="001D566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758A1">
        <w:rPr>
          <w:rFonts w:ascii="Times New Roman" w:hAnsi="Times New Roman" w:cs="Times New Roman"/>
          <w:sz w:val="24"/>
          <w:szCs w:val="24"/>
          <w:lang w:val="es-ES"/>
        </w:rPr>
        <w:t>que sean reusadas para proceso en magnitud equivalente a las aguas que se dejan de</w:t>
      </w:r>
      <w:r w:rsidR="001D566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758A1">
        <w:rPr>
          <w:rFonts w:ascii="Times New Roman" w:hAnsi="Times New Roman" w:cs="Times New Roman"/>
          <w:sz w:val="24"/>
          <w:szCs w:val="24"/>
          <w:lang w:val="es-ES"/>
        </w:rPr>
        <w:t>importar desde las fuentes de abasto. Por otra parte, de acuerdo con</w:t>
      </w:r>
      <w:r w:rsidR="00162C2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s-ES"/>
          </w:rPr>
          <w:id w:val="1410742"/>
          <w:citation/>
        </w:sdtPr>
        <w:sdtContent>
          <w:r w:rsidR="00162C29">
            <w:rPr>
              <w:rFonts w:ascii="Times New Roman" w:hAnsi="Times New Roman" w:cs="Times New Roman"/>
              <w:sz w:val="24"/>
              <w:szCs w:val="24"/>
              <w:lang w:val="es-ES"/>
            </w:rPr>
            <w:fldChar w:fldCharType="begin"/>
          </w:r>
          <w:r w:rsidR="00162C29">
            <w:rPr>
              <w:rFonts w:ascii="Times New Roman" w:hAnsi="Times New Roman" w:cs="Times New Roman"/>
              <w:sz w:val="24"/>
              <w:szCs w:val="24"/>
              <w:lang w:val="es-ES"/>
            </w:rPr>
            <w:instrText xml:space="preserve"> CITATION Mar08 \l 3082 </w:instrText>
          </w:r>
          <w:r w:rsidR="00162C29">
            <w:rPr>
              <w:rFonts w:ascii="Times New Roman" w:hAnsi="Times New Roman" w:cs="Times New Roman"/>
              <w:sz w:val="24"/>
              <w:szCs w:val="24"/>
              <w:lang w:val="es-ES"/>
            </w:rPr>
            <w:fldChar w:fldCharType="separate"/>
          </w:r>
          <w:r w:rsidR="005C738E" w:rsidRPr="005C738E">
            <w:rPr>
              <w:rFonts w:ascii="Times New Roman" w:hAnsi="Times New Roman" w:cs="Times New Roman"/>
              <w:noProof/>
              <w:sz w:val="24"/>
              <w:szCs w:val="24"/>
              <w:lang w:val="es-ES"/>
            </w:rPr>
            <w:t>(Martín-Juvier, 2008)</w:t>
          </w:r>
          <w:r w:rsidR="00162C29">
            <w:rPr>
              <w:rFonts w:ascii="Times New Roman" w:hAnsi="Times New Roman" w:cs="Times New Roman"/>
              <w:sz w:val="24"/>
              <w:szCs w:val="24"/>
              <w:lang w:val="es-ES"/>
            </w:rPr>
            <w:fldChar w:fldCharType="end"/>
          </w:r>
        </w:sdtContent>
      </w:sdt>
      <w:r w:rsidRPr="004758A1">
        <w:rPr>
          <w:rFonts w:ascii="Times New Roman" w:hAnsi="Times New Roman" w:cs="Times New Roman"/>
          <w:sz w:val="24"/>
          <w:szCs w:val="24"/>
          <w:lang w:val="es-ES"/>
        </w:rPr>
        <w:t>, las corrientes de agua que alimentan la torre despojadora, representan las</w:t>
      </w:r>
      <w:r w:rsidR="001D566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758A1">
        <w:rPr>
          <w:rFonts w:ascii="Times New Roman" w:hAnsi="Times New Roman" w:cs="Times New Roman"/>
          <w:sz w:val="24"/>
          <w:szCs w:val="24"/>
          <w:lang w:val="es-ES"/>
        </w:rPr>
        <w:t>demandas, pues constituyen las aguas residuales de los demás procesos y tienen la</w:t>
      </w:r>
      <w:r w:rsidR="001D566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758A1">
        <w:rPr>
          <w:rFonts w:ascii="Times New Roman" w:hAnsi="Times New Roman" w:cs="Times New Roman"/>
          <w:sz w:val="24"/>
          <w:szCs w:val="24"/>
          <w:lang w:val="es-ES"/>
        </w:rPr>
        <w:t xml:space="preserve">mayor carga </w:t>
      </w:r>
      <w:r w:rsidRPr="004758A1">
        <w:rPr>
          <w:rFonts w:ascii="Times New Roman" w:hAnsi="Times New Roman" w:cs="Times New Roman"/>
          <w:sz w:val="24"/>
          <w:szCs w:val="24"/>
          <w:lang w:val="es-ES"/>
        </w:rPr>
        <w:lastRenderedPageBreak/>
        <w:t>de contaminantes. Por ello, en la Tabla 1 las aguas despojadas aparecen</w:t>
      </w:r>
      <w:r w:rsidR="001D566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758A1">
        <w:rPr>
          <w:rFonts w:ascii="Times New Roman" w:hAnsi="Times New Roman" w:cs="Times New Roman"/>
          <w:sz w:val="24"/>
          <w:szCs w:val="24"/>
          <w:lang w:val="es-ES"/>
        </w:rPr>
        <w:t>como corrientes de fuentes (F) y las corrientes de entrada del proceso aparecen como</w:t>
      </w:r>
      <w:r w:rsidR="001D566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758A1">
        <w:rPr>
          <w:rFonts w:ascii="Times New Roman" w:hAnsi="Times New Roman" w:cs="Times New Roman"/>
          <w:sz w:val="24"/>
          <w:szCs w:val="24"/>
          <w:lang w:val="es-ES"/>
        </w:rPr>
        <w:t>corrientes de demandas (D).</w:t>
      </w:r>
    </w:p>
    <w:p w:rsidR="00877310" w:rsidRDefault="00877310" w:rsidP="001D566A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  <w:r w:rsidRPr="004758A1">
        <w:rPr>
          <w:rFonts w:ascii="Times New Roman" w:hAnsi="Times New Roman" w:cs="Times New Roman"/>
          <w:sz w:val="24"/>
          <w:szCs w:val="24"/>
          <w:lang w:val="es-ES"/>
        </w:rPr>
        <w:t>Los valores adoptados en el estudio acerca de los flujos y concentraciones de</w:t>
      </w:r>
      <w:r w:rsidR="001D566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758A1">
        <w:rPr>
          <w:rFonts w:ascii="Times New Roman" w:hAnsi="Times New Roman" w:cs="Times New Roman"/>
          <w:sz w:val="24"/>
          <w:szCs w:val="24"/>
          <w:lang w:val="es-ES"/>
        </w:rPr>
        <w:t>contaminantes que se utilizan en el mismo, se muestran en la Tabla 1 y corresponden a</w:t>
      </w:r>
      <w:r w:rsidR="001D566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758A1">
        <w:rPr>
          <w:rFonts w:ascii="Times New Roman" w:hAnsi="Times New Roman" w:cs="Times New Roman"/>
          <w:sz w:val="24"/>
          <w:szCs w:val="24"/>
          <w:lang w:val="es-ES"/>
        </w:rPr>
        <w:t xml:space="preserve">lo reportado por </w:t>
      </w:r>
      <w:r w:rsidR="005C738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s-ES"/>
          </w:rPr>
          <w:id w:val="1410743"/>
          <w:citation/>
        </w:sdtPr>
        <w:sdtContent>
          <w:r w:rsidR="005C738E">
            <w:rPr>
              <w:rFonts w:ascii="Times New Roman" w:hAnsi="Times New Roman" w:cs="Times New Roman"/>
              <w:sz w:val="24"/>
              <w:szCs w:val="24"/>
              <w:lang w:val="es-ES"/>
            </w:rPr>
            <w:fldChar w:fldCharType="begin"/>
          </w:r>
          <w:r w:rsidR="005C738E">
            <w:rPr>
              <w:rFonts w:ascii="Times New Roman" w:hAnsi="Times New Roman" w:cs="Times New Roman"/>
              <w:sz w:val="24"/>
              <w:szCs w:val="24"/>
              <w:lang w:val="es-ES"/>
            </w:rPr>
            <w:instrText xml:space="preserve"> CITATION Tec14 \l 3082  </w:instrText>
          </w:r>
          <w:r w:rsidR="005C738E">
            <w:rPr>
              <w:rFonts w:ascii="Times New Roman" w:hAnsi="Times New Roman" w:cs="Times New Roman"/>
              <w:sz w:val="24"/>
              <w:szCs w:val="24"/>
              <w:lang w:val="es-ES"/>
            </w:rPr>
            <w:fldChar w:fldCharType="separate"/>
          </w:r>
          <w:r w:rsidR="005C738E" w:rsidRPr="005C738E">
            <w:rPr>
              <w:rFonts w:ascii="Times New Roman" w:hAnsi="Times New Roman" w:cs="Times New Roman"/>
              <w:noProof/>
              <w:sz w:val="24"/>
              <w:szCs w:val="24"/>
              <w:lang w:val="es-ES"/>
            </w:rPr>
            <w:t>(S.p.A, 2014)</w:t>
          </w:r>
          <w:r w:rsidR="005C738E">
            <w:rPr>
              <w:rFonts w:ascii="Times New Roman" w:hAnsi="Times New Roman" w:cs="Times New Roman"/>
              <w:sz w:val="24"/>
              <w:szCs w:val="24"/>
              <w:lang w:val="es-ES"/>
            </w:rPr>
            <w:fldChar w:fldCharType="end"/>
          </w:r>
        </w:sdtContent>
      </w:sdt>
      <w:r w:rsidR="005C738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758A1">
        <w:rPr>
          <w:rFonts w:ascii="Times New Roman" w:hAnsi="Times New Roman" w:cs="Times New Roman"/>
          <w:sz w:val="24"/>
          <w:szCs w:val="24"/>
          <w:lang w:val="es-ES"/>
        </w:rPr>
        <w:t>del balance de materiales para el diseño de la</w:t>
      </w:r>
      <w:r w:rsidR="001D566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758A1">
        <w:rPr>
          <w:rFonts w:ascii="Times New Roman" w:hAnsi="Times New Roman" w:cs="Times New Roman"/>
          <w:sz w:val="24"/>
          <w:szCs w:val="24"/>
          <w:lang w:val="es-ES"/>
        </w:rPr>
        <w:t>torre despojadora de aguas agrias.</w:t>
      </w:r>
      <w:r w:rsidR="00F743ED" w:rsidRPr="004758A1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</w:t>
      </w:r>
    </w:p>
    <w:p w:rsidR="00155035" w:rsidRDefault="00155035" w:rsidP="00ED72F9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4"/>
          <w:lang w:val="es-ES"/>
        </w:rPr>
      </w:pPr>
    </w:p>
    <w:p w:rsidR="005C738E" w:rsidRDefault="00146B3F" w:rsidP="00ED72F9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es-ES"/>
        </w:rPr>
      </w:pPr>
      <w:r w:rsidRPr="00ED72F9">
        <w:rPr>
          <w:rFonts w:ascii="Times New Roman" w:hAnsi="Times New Roman" w:cs="Times New Roman"/>
          <w:b/>
          <w:bCs/>
          <w:sz w:val="20"/>
          <w:szCs w:val="24"/>
          <w:lang w:val="es-ES"/>
        </w:rPr>
        <w:t>Tabla 1.</w:t>
      </w:r>
      <w:r w:rsidRPr="001D566A">
        <w:rPr>
          <w:rFonts w:ascii="Times New Roman" w:hAnsi="Times New Roman" w:cs="Times New Roman"/>
          <w:b/>
          <w:bCs/>
          <w:sz w:val="20"/>
          <w:szCs w:val="24"/>
          <w:lang w:val="es-ES"/>
        </w:rPr>
        <w:t xml:space="preserve"> </w:t>
      </w:r>
      <w:r w:rsidR="00ED72F9">
        <w:rPr>
          <w:rFonts w:ascii="Times New Roman" w:hAnsi="Times New Roman" w:cs="Times New Roman"/>
          <w:lang w:val="es-ES"/>
        </w:rPr>
        <w:t>Corrientes de la curva compuesta de Fuentes y Demandas ordenadas en sentido creciente en función de la concentración.</w:t>
      </w:r>
    </w:p>
    <w:p w:rsidR="00155035" w:rsidRPr="00ED72F9" w:rsidRDefault="00155035" w:rsidP="00ED72F9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es-ES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1384"/>
        <w:gridCol w:w="1724"/>
        <w:gridCol w:w="1718"/>
        <w:gridCol w:w="1803"/>
        <w:gridCol w:w="1429"/>
        <w:gridCol w:w="1562"/>
      </w:tblGrid>
      <w:tr w:rsidR="00E84CC7" w:rsidTr="00ED72F9">
        <w:trPr>
          <w:jc w:val="center"/>
        </w:trPr>
        <w:tc>
          <w:tcPr>
            <w:tcW w:w="1384" w:type="dxa"/>
          </w:tcPr>
          <w:p w:rsidR="00E84CC7" w:rsidRDefault="00E84CC7" w:rsidP="00ED72F9">
            <w:pPr>
              <w:spacing w:before="8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s-ES"/>
              </w:rPr>
              <w:t>Corrientes</w:t>
            </w:r>
          </w:p>
        </w:tc>
        <w:tc>
          <w:tcPr>
            <w:tcW w:w="1724" w:type="dxa"/>
          </w:tcPr>
          <w:p w:rsidR="00E84CC7" w:rsidRDefault="00E84CC7" w:rsidP="00ED72F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s-ES"/>
              </w:rPr>
              <w:t>Concentración</w:t>
            </w:r>
          </w:p>
          <w:p w:rsidR="00E84CC7" w:rsidRDefault="00E84CC7" w:rsidP="00ED72F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s-ES"/>
              </w:rPr>
              <w:t>Contaminantes</w:t>
            </w:r>
          </w:p>
          <w:p w:rsidR="00E84CC7" w:rsidRDefault="00E84CC7" w:rsidP="00ED72F9">
            <w:pPr>
              <w:spacing w:before="8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s-ES"/>
              </w:rPr>
              <w:t>(ppm)</w:t>
            </w:r>
          </w:p>
        </w:tc>
        <w:tc>
          <w:tcPr>
            <w:tcW w:w="1718" w:type="dxa"/>
          </w:tcPr>
          <w:p w:rsidR="00E84CC7" w:rsidRDefault="00E84CC7" w:rsidP="00ED72F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s-ES"/>
              </w:rPr>
              <w:t>Flujo de</w:t>
            </w:r>
          </w:p>
          <w:p w:rsidR="00E84CC7" w:rsidRDefault="00ED72F9" w:rsidP="00ED72F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s-ES"/>
              </w:rPr>
              <w:t>A</w:t>
            </w:r>
            <w:r w:rsidR="00E84CC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s-ES"/>
              </w:rPr>
              <w:t>gua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s-ES"/>
              </w:rPr>
              <w:t xml:space="preserve"> </w:t>
            </w:r>
            <w:r w:rsidR="00E84CC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s-ES"/>
              </w:rPr>
              <w:t>(kg/h)</w:t>
            </w:r>
          </w:p>
        </w:tc>
        <w:tc>
          <w:tcPr>
            <w:tcW w:w="1803" w:type="dxa"/>
          </w:tcPr>
          <w:p w:rsidR="00E84CC7" w:rsidRPr="00E84CC7" w:rsidRDefault="00E84CC7" w:rsidP="00ED72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s-ES"/>
              </w:rPr>
            </w:pPr>
            <w:r w:rsidRPr="000848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s-ES"/>
              </w:rPr>
              <w:t>Carga de contaminantes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s-ES"/>
              </w:rPr>
              <w:t xml:space="preserve"> </w:t>
            </w:r>
            <w:r w:rsidRPr="000848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s-ES"/>
              </w:rPr>
              <w:t>(kg/h)</w:t>
            </w:r>
          </w:p>
        </w:tc>
        <w:tc>
          <w:tcPr>
            <w:tcW w:w="1429" w:type="dxa"/>
          </w:tcPr>
          <w:p w:rsidR="00E84CC7" w:rsidRDefault="00E84CC7" w:rsidP="00ED72F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s-ES"/>
              </w:rPr>
              <w:t>Flujo</w:t>
            </w:r>
          </w:p>
          <w:p w:rsidR="00E84CC7" w:rsidRPr="00E84CC7" w:rsidRDefault="00E84CC7" w:rsidP="00ED72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s-ES"/>
              </w:rPr>
              <w:t>Acumulado</w:t>
            </w:r>
          </w:p>
        </w:tc>
        <w:tc>
          <w:tcPr>
            <w:tcW w:w="1562" w:type="dxa"/>
          </w:tcPr>
          <w:p w:rsidR="00E84CC7" w:rsidRDefault="00E84CC7" w:rsidP="00ED72F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s-ES"/>
              </w:rPr>
              <w:t>Carga</w:t>
            </w:r>
          </w:p>
          <w:p w:rsidR="00E84CC7" w:rsidRPr="00E84CC7" w:rsidRDefault="00E84CC7" w:rsidP="00ED72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s-ES"/>
              </w:rPr>
              <w:t>Acumulada</w:t>
            </w:r>
          </w:p>
        </w:tc>
      </w:tr>
      <w:tr w:rsidR="00E84CC7" w:rsidTr="00ED72F9">
        <w:trPr>
          <w:jc w:val="center"/>
        </w:trPr>
        <w:tc>
          <w:tcPr>
            <w:tcW w:w="1384" w:type="dxa"/>
          </w:tcPr>
          <w:p w:rsidR="00E84CC7" w:rsidRDefault="00E84CC7" w:rsidP="00ED72F9">
            <w:pPr>
              <w:spacing w:before="8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D1(UHTN)</w:t>
            </w:r>
          </w:p>
        </w:tc>
        <w:tc>
          <w:tcPr>
            <w:tcW w:w="1724" w:type="dxa"/>
          </w:tcPr>
          <w:p w:rsidR="00E84CC7" w:rsidRDefault="00ED72F9" w:rsidP="00ED72F9">
            <w:pPr>
              <w:spacing w:before="8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7,96</w:t>
            </w:r>
          </w:p>
        </w:tc>
        <w:tc>
          <w:tcPr>
            <w:tcW w:w="1718" w:type="dxa"/>
          </w:tcPr>
          <w:p w:rsidR="00E84CC7" w:rsidRDefault="00ED72F9" w:rsidP="00ED72F9">
            <w:pPr>
              <w:spacing w:before="8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7 450</w:t>
            </w:r>
          </w:p>
        </w:tc>
        <w:tc>
          <w:tcPr>
            <w:tcW w:w="1803" w:type="dxa"/>
          </w:tcPr>
          <w:p w:rsidR="00E84CC7" w:rsidRDefault="00ED72F9" w:rsidP="00ED72F9">
            <w:pPr>
              <w:spacing w:before="8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59, 3</w:t>
            </w:r>
          </w:p>
        </w:tc>
        <w:tc>
          <w:tcPr>
            <w:tcW w:w="1429" w:type="dxa"/>
          </w:tcPr>
          <w:p w:rsidR="00E84CC7" w:rsidRDefault="00ED72F9" w:rsidP="00ED72F9">
            <w:pPr>
              <w:spacing w:before="8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7 450</w:t>
            </w:r>
          </w:p>
        </w:tc>
        <w:tc>
          <w:tcPr>
            <w:tcW w:w="1562" w:type="dxa"/>
          </w:tcPr>
          <w:p w:rsidR="00E84CC7" w:rsidRDefault="00ED72F9" w:rsidP="00ED72F9">
            <w:pPr>
              <w:spacing w:before="8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59,3</w:t>
            </w:r>
          </w:p>
        </w:tc>
      </w:tr>
      <w:tr w:rsidR="00E84CC7" w:rsidTr="00ED72F9">
        <w:trPr>
          <w:jc w:val="center"/>
        </w:trPr>
        <w:tc>
          <w:tcPr>
            <w:tcW w:w="1384" w:type="dxa"/>
          </w:tcPr>
          <w:p w:rsidR="00E84CC7" w:rsidRDefault="00E84CC7" w:rsidP="00ED72F9">
            <w:pPr>
              <w:spacing w:before="8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D2 (UDA)</w:t>
            </w:r>
          </w:p>
        </w:tc>
        <w:tc>
          <w:tcPr>
            <w:tcW w:w="1724" w:type="dxa"/>
          </w:tcPr>
          <w:p w:rsidR="00E84CC7" w:rsidRDefault="00ED72F9" w:rsidP="00ED72F9">
            <w:pPr>
              <w:spacing w:before="8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9,99</w:t>
            </w:r>
          </w:p>
        </w:tc>
        <w:tc>
          <w:tcPr>
            <w:tcW w:w="1718" w:type="dxa"/>
          </w:tcPr>
          <w:p w:rsidR="00E84CC7" w:rsidRDefault="00ED72F9" w:rsidP="00ED72F9">
            <w:pPr>
              <w:spacing w:before="8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9 162</w:t>
            </w:r>
          </w:p>
        </w:tc>
        <w:tc>
          <w:tcPr>
            <w:tcW w:w="1803" w:type="dxa"/>
          </w:tcPr>
          <w:p w:rsidR="00E84CC7" w:rsidRDefault="00ED72F9" w:rsidP="00ED72F9">
            <w:pPr>
              <w:spacing w:before="8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91,6</w:t>
            </w:r>
          </w:p>
        </w:tc>
        <w:tc>
          <w:tcPr>
            <w:tcW w:w="1429" w:type="dxa"/>
          </w:tcPr>
          <w:p w:rsidR="00E84CC7" w:rsidRDefault="00ED72F9" w:rsidP="00ED72F9">
            <w:pPr>
              <w:spacing w:before="8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16 612</w:t>
            </w:r>
          </w:p>
        </w:tc>
        <w:tc>
          <w:tcPr>
            <w:tcW w:w="1562" w:type="dxa"/>
          </w:tcPr>
          <w:p w:rsidR="00E84CC7" w:rsidRDefault="00ED72F9" w:rsidP="00ED72F9">
            <w:pPr>
              <w:spacing w:before="8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150,9</w:t>
            </w:r>
          </w:p>
        </w:tc>
      </w:tr>
      <w:tr w:rsidR="00E84CC7" w:rsidTr="00ED72F9">
        <w:trPr>
          <w:jc w:val="center"/>
        </w:trPr>
        <w:tc>
          <w:tcPr>
            <w:tcW w:w="1384" w:type="dxa"/>
          </w:tcPr>
          <w:p w:rsidR="00E84CC7" w:rsidRDefault="00E84CC7" w:rsidP="00ED72F9">
            <w:pPr>
              <w:spacing w:before="8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D3 (UCC)</w:t>
            </w:r>
          </w:p>
        </w:tc>
        <w:tc>
          <w:tcPr>
            <w:tcW w:w="1724" w:type="dxa"/>
          </w:tcPr>
          <w:p w:rsidR="00E84CC7" w:rsidRDefault="00ED72F9" w:rsidP="00ED72F9">
            <w:pPr>
              <w:spacing w:before="8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13,04</w:t>
            </w:r>
          </w:p>
        </w:tc>
        <w:tc>
          <w:tcPr>
            <w:tcW w:w="1718" w:type="dxa"/>
          </w:tcPr>
          <w:p w:rsidR="00E84CC7" w:rsidRDefault="00ED72F9" w:rsidP="00ED72F9">
            <w:pPr>
              <w:spacing w:before="8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12 680</w:t>
            </w:r>
          </w:p>
        </w:tc>
        <w:tc>
          <w:tcPr>
            <w:tcW w:w="1803" w:type="dxa"/>
          </w:tcPr>
          <w:p w:rsidR="00E84CC7" w:rsidRDefault="00ED72F9" w:rsidP="00ED72F9">
            <w:pPr>
              <w:spacing w:before="8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165,3</w:t>
            </w:r>
          </w:p>
        </w:tc>
        <w:tc>
          <w:tcPr>
            <w:tcW w:w="1429" w:type="dxa"/>
          </w:tcPr>
          <w:p w:rsidR="00E84CC7" w:rsidRDefault="00ED72F9" w:rsidP="00ED72F9">
            <w:pPr>
              <w:spacing w:before="8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29 292</w:t>
            </w:r>
          </w:p>
        </w:tc>
        <w:tc>
          <w:tcPr>
            <w:tcW w:w="1562" w:type="dxa"/>
          </w:tcPr>
          <w:p w:rsidR="00E84CC7" w:rsidRDefault="00ED72F9" w:rsidP="00ED72F9">
            <w:pPr>
              <w:spacing w:before="8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316,2</w:t>
            </w:r>
          </w:p>
        </w:tc>
      </w:tr>
      <w:tr w:rsidR="00E84CC7" w:rsidTr="00ED72F9">
        <w:trPr>
          <w:jc w:val="center"/>
        </w:trPr>
        <w:tc>
          <w:tcPr>
            <w:tcW w:w="1384" w:type="dxa"/>
          </w:tcPr>
          <w:p w:rsidR="00E84CC7" w:rsidRDefault="00E84CC7" w:rsidP="00ED72F9">
            <w:pPr>
              <w:spacing w:before="8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D4 (UDV)</w:t>
            </w:r>
          </w:p>
        </w:tc>
        <w:tc>
          <w:tcPr>
            <w:tcW w:w="1724" w:type="dxa"/>
          </w:tcPr>
          <w:p w:rsidR="00E84CC7" w:rsidRDefault="00ED72F9" w:rsidP="00ED72F9">
            <w:pPr>
              <w:spacing w:before="8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14,31</w:t>
            </w:r>
          </w:p>
        </w:tc>
        <w:tc>
          <w:tcPr>
            <w:tcW w:w="1718" w:type="dxa"/>
          </w:tcPr>
          <w:p w:rsidR="00E84CC7" w:rsidRDefault="00ED72F9" w:rsidP="00ED72F9">
            <w:pPr>
              <w:spacing w:before="8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14 490</w:t>
            </w:r>
          </w:p>
        </w:tc>
        <w:tc>
          <w:tcPr>
            <w:tcW w:w="1803" w:type="dxa"/>
          </w:tcPr>
          <w:p w:rsidR="00E84CC7" w:rsidRDefault="00ED72F9" w:rsidP="00ED72F9">
            <w:pPr>
              <w:spacing w:before="8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207,3</w:t>
            </w:r>
          </w:p>
        </w:tc>
        <w:tc>
          <w:tcPr>
            <w:tcW w:w="1429" w:type="dxa"/>
          </w:tcPr>
          <w:p w:rsidR="00E84CC7" w:rsidRDefault="00ED72F9" w:rsidP="00ED72F9">
            <w:pPr>
              <w:spacing w:before="8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43 782</w:t>
            </w:r>
          </w:p>
        </w:tc>
        <w:tc>
          <w:tcPr>
            <w:tcW w:w="1562" w:type="dxa"/>
          </w:tcPr>
          <w:p w:rsidR="00E84CC7" w:rsidRDefault="00ED72F9" w:rsidP="00ED72F9">
            <w:pPr>
              <w:spacing w:before="8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523,5</w:t>
            </w:r>
          </w:p>
        </w:tc>
      </w:tr>
      <w:tr w:rsidR="00E84CC7" w:rsidTr="00ED72F9">
        <w:trPr>
          <w:jc w:val="center"/>
        </w:trPr>
        <w:tc>
          <w:tcPr>
            <w:tcW w:w="1384" w:type="dxa"/>
          </w:tcPr>
          <w:p w:rsidR="00E84CC7" w:rsidRDefault="00ED72F9" w:rsidP="00ED72F9">
            <w:pPr>
              <w:spacing w:before="8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D5 (URA)</w:t>
            </w:r>
          </w:p>
        </w:tc>
        <w:tc>
          <w:tcPr>
            <w:tcW w:w="1724" w:type="dxa"/>
          </w:tcPr>
          <w:p w:rsidR="00E84CC7" w:rsidRDefault="00ED72F9" w:rsidP="00ED72F9">
            <w:pPr>
              <w:spacing w:before="8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14,72</w:t>
            </w:r>
          </w:p>
        </w:tc>
        <w:tc>
          <w:tcPr>
            <w:tcW w:w="1718" w:type="dxa"/>
          </w:tcPr>
          <w:p w:rsidR="00E84CC7" w:rsidRDefault="00ED72F9" w:rsidP="00ED72F9">
            <w:pPr>
              <w:spacing w:before="8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16 000</w:t>
            </w:r>
          </w:p>
        </w:tc>
        <w:tc>
          <w:tcPr>
            <w:tcW w:w="1803" w:type="dxa"/>
          </w:tcPr>
          <w:p w:rsidR="00E84CC7" w:rsidRDefault="00ED72F9" w:rsidP="00ED72F9">
            <w:pPr>
              <w:spacing w:before="8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235,5</w:t>
            </w:r>
          </w:p>
        </w:tc>
        <w:tc>
          <w:tcPr>
            <w:tcW w:w="1429" w:type="dxa"/>
          </w:tcPr>
          <w:p w:rsidR="00E84CC7" w:rsidRDefault="00ED72F9" w:rsidP="00ED72F9">
            <w:pPr>
              <w:spacing w:before="8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59 782</w:t>
            </w:r>
          </w:p>
        </w:tc>
        <w:tc>
          <w:tcPr>
            <w:tcW w:w="1562" w:type="dxa"/>
          </w:tcPr>
          <w:p w:rsidR="00E84CC7" w:rsidRDefault="00ED72F9" w:rsidP="00ED72F9">
            <w:pPr>
              <w:spacing w:before="8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759,0</w:t>
            </w:r>
          </w:p>
        </w:tc>
      </w:tr>
      <w:tr w:rsidR="00E84CC7" w:rsidTr="00ED72F9">
        <w:trPr>
          <w:jc w:val="center"/>
        </w:trPr>
        <w:tc>
          <w:tcPr>
            <w:tcW w:w="1384" w:type="dxa"/>
          </w:tcPr>
          <w:p w:rsidR="00E84CC7" w:rsidRDefault="00ED72F9" w:rsidP="00ED72F9">
            <w:pPr>
              <w:spacing w:before="8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D6 (UCR)</w:t>
            </w:r>
          </w:p>
        </w:tc>
        <w:tc>
          <w:tcPr>
            <w:tcW w:w="1724" w:type="dxa"/>
          </w:tcPr>
          <w:p w:rsidR="00E84CC7" w:rsidRDefault="00ED72F9" w:rsidP="00ED72F9">
            <w:pPr>
              <w:spacing w:before="8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17,43</w:t>
            </w:r>
          </w:p>
        </w:tc>
        <w:tc>
          <w:tcPr>
            <w:tcW w:w="1718" w:type="dxa"/>
          </w:tcPr>
          <w:p w:rsidR="00E84CC7" w:rsidRDefault="00ED72F9" w:rsidP="00ED72F9">
            <w:pPr>
              <w:spacing w:before="8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17 791</w:t>
            </w:r>
          </w:p>
        </w:tc>
        <w:tc>
          <w:tcPr>
            <w:tcW w:w="1803" w:type="dxa"/>
          </w:tcPr>
          <w:p w:rsidR="00E84CC7" w:rsidRDefault="00ED72F9" w:rsidP="00ED72F9">
            <w:pPr>
              <w:spacing w:before="8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310,1</w:t>
            </w:r>
          </w:p>
        </w:tc>
        <w:tc>
          <w:tcPr>
            <w:tcW w:w="1429" w:type="dxa"/>
          </w:tcPr>
          <w:p w:rsidR="00E84CC7" w:rsidRDefault="00ED72F9" w:rsidP="00ED72F9">
            <w:pPr>
              <w:spacing w:before="8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77 573</w:t>
            </w:r>
          </w:p>
        </w:tc>
        <w:tc>
          <w:tcPr>
            <w:tcW w:w="1562" w:type="dxa"/>
          </w:tcPr>
          <w:p w:rsidR="00E84CC7" w:rsidRDefault="00ED72F9" w:rsidP="00ED72F9">
            <w:pPr>
              <w:spacing w:before="8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1 069,1</w:t>
            </w:r>
          </w:p>
        </w:tc>
      </w:tr>
      <w:tr w:rsidR="00E84CC7" w:rsidTr="00ED72F9">
        <w:trPr>
          <w:jc w:val="center"/>
        </w:trPr>
        <w:tc>
          <w:tcPr>
            <w:tcW w:w="1384" w:type="dxa"/>
          </w:tcPr>
          <w:p w:rsidR="00E84CC7" w:rsidRDefault="00ED72F9" w:rsidP="00ED72F9">
            <w:pPr>
              <w:spacing w:before="8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TOTAL</w:t>
            </w:r>
          </w:p>
        </w:tc>
        <w:tc>
          <w:tcPr>
            <w:tcW w:w="1724" w:type="dxa"/>
          </w:tcPr>
          <w:p w:rsidR="00E84CC7" w:rsidRDefault="00E84CC7" w:rsidP="00ED72F9">
            <w:pPr>
              <w:spacing w:before="8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718" w:type="dxa"/>
          </w:tcPr>
          <w:p w:rsidR="00E84CC7" w:rsidRDefault="00ED72F9" w:rsidP="00ED72F9">
            <w:pPr>
              <w:spacing w:before="8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77 573</w:t>
            </w:r>
          </w:p>
        </w:tc>
        <w:tc>
          <w:tcPr>
            <w:tcW w:w="1803" w:type="dxa"/>
          </w:tcPr>
          <w:p w:rsidR="00E84CC7" w:rsidRDefault="00ED72F9" w:rsidP="00ED72F9">
            <w:pPr>
              <w:spacing w:before="8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1 069,1</w:t>
            </w:r>
          </w:p>
        </w:tc>
        <w:tc>
          <w:tcPr>
            <w:tcW w:w="1429" w:type="dxa"/>
          </w:tcPr>
          <w:p w:rsidR="00E84CC7" w:rsidRDefault="00E84CC7" w:rsidP="00ED72F9">
            <w:pPr>
              <w:spacing w:before="8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562" w:type="dxa"/>
          </w:tcPr>
          <w:p w:rsidR="00E84CC7" w:rsidRDefault="00E84CC7" w:rsidP="00ED72F9">
            <w:pPr>
              <w:spacing w:before="8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E84CC7" w:rsidTr="00ED72F9">
        <w:trPr>
          <w:jc w:val="center"/>
        </w:trPr>
        <w:tc>
          <w:tcPr>
            <w:tcW w:w="1384" w:type="dxa"/>
          </w:tcPr>
          <w:p w:rsidR="00E84CC7" w:rsidRDefault="00ED72F9" w:rsidP="00ED72F9">
            <w:pPr>
              <w:spacing w:before="8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F1(UHTN)</w:t>
            </w:r>
          </w:p>
        </w:tc>
        <w:tc>
          <w:tcPr>
            <w:tcW w:w="1724" w:type="dxa"/>
          </w:tcPr>
          <w:p w:rsidR="00E84CC7" w:rsidRDefault="00ED72F9" w:rsidP="00ED72F9">
            <w:pPr>
              <w:spacing w:before="8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0,15</w:t>
            </w:r>
          </w:p>
        </w:tc>
        <w:tc>
          <w:tcPr>
            <w:tcW w:w="1718" w:type="dxa"/>
          </w:tcPr>
          <w:p w:rsidR="00E84CC7" w:rsidRDefault="00ED72F9" w:rsidP="00ED72F9">
            <w:pPr>
              <w:spacing w:before="8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7 350</w:t>
            </w:r>
          </w:p>
        </w:tc>
        <w:tc>
          <w:tcPr>
            <w:tcW w:w="1803" w:type="dxa"/>
          </w:tcPr>
          <w:p w:rsidR="00E84CC7" w:rsidRDefault="00ED72F9" w:rsidP="00ED72F9">
            <w:pPr>
              <w:spacing w:before="8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1,1</w:t>
            </w:r>
          </w:p>
        </w:tc>
        <w:tc>
          <w:tcPr>
            <w:tcW w:w="1429" w:type="dxa"/>
          </w:tcPr>
          <w:p w:rsidR="00E84CC7" w:rsidRDefault="00ED72F9" w:rsidP="00ED72F9">
            <w:pPr>
              <w:spacing w:before="8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7 350</w:t>
            </w:r>
          </w:p>
        </w:tc>
        <w:tc>
          <w:tcPr>
            <w:tcW w:w="1562" w:type="dxa"/>
          </w:tcPr>
          <w:p w:rsidR="00E84CC7" w:rsidRDefault="00ED72F9" w:rsidP="00ED72F9">
            <w:pPr>
              <w:spacing w:before="8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1,1</w:t>
            </w:r>
          </w:p>
        </w:tc>
      </w:tr>
      <w:tr w:rsidR="00E84CC7" w:rsidTr="00ED72F9">
        <w:trPr>
          <w:jc w:val="center"/>
        </w:trPr>
        <w:tc>
          <w:tcPr>
            <w:tcW w:w="1384" w:type="dxa"/>
          </w:tcPr>
          <w:p w:rsidR="00E84CC7" w:rsidRDefault="00ED72F9" w:rsidP="00ED72F9">
            <w:pPr>
              <w:spacing w:before="8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F2 (UDA)</w:t>
            </w:r>
          </w:p>
        </w:tc>
        <w:tc>
          <w:tcPr>
            <w:tcW w:w="1724" w:type="dxa"/>
          </w:tcPr>
          <w:p w:rsidR="00E84CC7" w:rsidRDefault="00ED72F9" w:rsidP="00ED72F9">
            <w:pPr>
              <w:spacing w:before="8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0,18</w:t>
            </w:r>
          </w:p>
        </w:tc>
        <w:tc>
          <w:tcPr>
            <w:tcW w:w="1718" w:type="dxa"/>
          </w:tcPr>
          <w:p w:rsidR="00E84CC7" w:rsidRDefault="00ED72F9" w:rsidP="00ED72F9">
            <w:pPr>
              <w:spacing w:before="8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9 137</w:t>
            </w:r>
          </w:p>
        </w:tc>
        <w:tc>
          <w:tcPr>
            <w:tcW w:w="1803" w:type="dxa"/>
          </w:tcPr>
          <w:p w:rsidR="00E84CC7" w:rsidRDefault="00ED72F9" w:rsidP="00ED72F9">
            <w:pPr>
              <w:spacing w:before="8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1,6</w:t>
            </w:r>
          </w:p>
        </w:tc>
        <w:tc>
          <w:tcPr>
            <w:tcW w:w="1429" w:type="dxa"/>
          </w:tcPr>
          <w:p w:rsidR="00E84CC7" w:rsidRDefault="00ED72F9" w:rsidP="00ED72F9">
            <w:pPr>
              <w:spacing w:before="8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16 487</w:t>
            </w:r>
          </w:p>
        </w:tc>
        <w:tc>
          <w:tcPr>
            <w:tcW w:w="1562" w:type="dxa"/>
          </w:tcPr>
          <w:p w:rsidR="00E84CC7" w:rsidRDefault="00ED72F9" w:rsidP="00ED72F9">
            <w:pPr>
              <w:spacing w:before="8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2,7</w:t>
            </w:r>
          </w:p>
        </w:tc>
      </w:tr>
      <w:tr w:rsidR="00E84CC7" w:rsidTr="00ED72F9">
        <w:trPr>
          <w:jc w:val="center"/>
        </w:trPr>
        <w:tc>
          <w:tcPr>
            <w:tcW w:w="1384" w:type="dxa"/>
          </w:tcPr>
          <w:p w:rsidR="00E84CC7" w:rsidRDefault="00ED72F9" w:rsidP="00ED72F9">
            <w:pPr>
              <w:spacing w:before="8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F3 (UCC)</w:t>
            </w:r>
          </w:p>
        </w:tc>
        <w:tc>
          <w:tcPr>
            <w:tcW w:w="1724" w:type="dxa"/>
          </w:tcPr>
          <w:p w:rsidR="00E84CC7" w:rsidRDefault="00ED72F9" w:rsidP="00ED72F9">
            <w:pPr>
              <w:spacing w:before="8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0,18</w:t>
            </w:r>
          </w:p>
        </w:tc>
        <w:tc>
          <w:tcPr>
            <w:tcW w:w="1718" w:type="dxa"/>
          </w:tcPr>
          <w:p w:rsidR="00E84CC7" w:rsidRDefault="00ED72F9" w:rsidP="00ED72F9">
            <w:pPr>
              <w:spacing w:before="8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12 100</w:t>
            </w:r>
          </w:p>
        </w:tc>
        <w:tc>
          <w:tcPr>
            <w:tcW w:w="1803" w:type="dxa"/>
          </w:tcPr>
          <w:p w:rsidR="00E84CC7" w:rsidRDefault="00ED72F9" w:rsidP="00ED72F9">
            <w:pPr>
              <w:spacing w:before="8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2,2</w:t>
            </w:r>
          </w:p>
        </w:tc>
        <w:tc>
          <w:tcPr>
            <w:tcW w:w="1429" w:type="dxa"/>
          </w:tcPr>
          <w:p w:rsidR="00E84CC7" w:rsidRDefault="00ED72F9" w:rsidP="00ED72F9">
            <w:pPr>
              <w:spacing w:before="8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28 587</w:t>
            </w:r>
          </w:p>
        </w:tc>
        <w:tc>
          <w:tcPr>
            <w:tcW w:w="1562" w:type="dxa"/>
          </w:tcPr>
          <w:p w:rsidR="00E84CC7" w:rsidRDefault="00ED72F9" w:rsidP="00ED72F9">
            <w:pPr>
              <w:spacing w:before="8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4,9</w:t>
            </w:r>
          </w:p>
        </w:tc>
      </w:tr>
      <w:tr w:rsidR="00E84CC7" w:rsidTr="00ED72F9">
        <w:trPr>
          <w:jc w:val="center"/>
        </w:trPr>
        <w:tc>
          <w:tcPr>
            <w:tcW w:w="1384" w:type="dxa"/>
          </w:tcPr>
          <w:p w:rsidR="00E84CC7" w:rsidRDefault="00ED72F9" w:rsidP="00ED72F9">
            <w:pPr>
              <w:spacing w:before="8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F4 (UDV)</w:t>
            </w:r>
          </w:p>
        </w:tc>
        <w:tc>
          <w:tcPr>
            <w:tcW w:w="1724" w:type="dxa"/>
          </w:tcPr>
          <w:p w:rsidR="00E84CC7" w:rsidRDefault="00ED72F9" w:rsidP="00ED72F9">
            <w:pPr>
              <w:spacing w:before="8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0,22</w:t>
            </w:r>
          </w:p>
        </w:tc>
        <w:tc>
          <w:tcPr>
            <w:tcW w:w="1718" w:type="dxa"/>
          </w:tcPr>
          <w:p w:rsidR="00E84CC7" w:rsidRDefault="00ED72F9" w:rsidP="00ED72F9">
            <w:pPr>
              <w:spacing w:before="8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14 275</w:t>
            </w:r>
          </w:p>
        </w:tc>
        <w:tc>
          <w:tcPr>
            <w:tcW w:w="1803" w:type="dxa"/>
          </w:tcPr>
          <w:p w:rsidR="00E84CC7" w:rsidRDefault="00ED72F9" w:rsidP="00ED72F9">
            <w:pPr>
              <w:spacing w:before="8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3,1</w:t>
            </w:r>
          </w:p>
        </w:tc>
        <w:tc>
          <w:tcPr>
            <w:tcW w:w="1429" w:type="dxa"/>
          </w:tcPr>
          <w:p w:rsidR="00E84CC7" w:rsidRDefault="00ED72F9" w:rsidP="00ED72F9">
            <w:pPr>
              <w:spacing w:before="8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42 862</w:t>
            </w:r>
          </w:p>
        </w:tc>
        <w:tc>
          <w:tcPr>
            <w:tcW w:w="1562" w:type="dxa"/>
          </w:tcPr>
          <w:p w:rsidR="00E84CC7" w:rsidRDefault="00ED72F9" w:rsidP="00ED72F9">
            <w:pPr>
              <w:spacing w:before="8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8,0</w:t>
            </w:r>
          </w:p>
        </w:tc>
      </w:tr>
      <w:tr w:rsidR="00E84CC7" w:rsidTr="00ED72F9">
        <w:trPr>
          <w:jc w:val="center"/>
        </w:trPr>
        <w:tc>
          <w:tcPr>
            <w:tcW w:w="1384" w:type="dxa"/>
          </w:tcPr>
          <w:p w:rsidR="00E84CC7" w:rsidRDefault="00ED72F9" w:rsidP="00ED72F9">
            <w:pPr>
              <w:spacing w:before="8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F5 (URA)</w:t>
            </w:r>
          </w:p>
        </w:tc>
        <w:tc>
          <w:tcPr>
            <w:tcW w:w="1724" w:type="dxa"/>
          </w:tcPr>
          <w:p w:rsidR="00E84CC7" w:rsidRDefault="00ED72F9" w:rsidP="00ED72F9">
            <w:pPr>
              <w:spacing w:before="8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0,28</w:t>
            </w:r>
          </w:p>
        </w:tc>
        <w:tc>
          <w:tcPr>
            <w:tcW w:w="1718" w:type="dxa"/>
          </w:tcPr>
          <w:p w:rsidR="00E84CC7" w:rsidRDefault="00ED72F9" w:rsidP="00ED72F9">
            <w:pPr>
              <w:spacing w:before="8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15 859</w:t>
            </w:r>
          </w:p>
        </w:tc>
        <w:tc>
          <w:tcPr>
            <w:tcW w:w="1803" w:type="dxa"/>
          </w:tcPr>
          <w:p w:rsidR="00E84CC7" w:rsidRDefault="00ED72F9" w:rsidP="00ED72F9">
            <w:pPr>
              <w:spacing w:before="8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4,4</w:t>
            </w:r>
          </w:p>
        </w:tc>
        <w:tc>
          <w:tcPr>
            <w:tcW w:w="1429" w:type="dxa"/>
          </w:tcPr>
          <w:p w:rsidR="00E84CC7" w:rsidRDefault="00ED72F9" w:rsidP="00ED72F9">
            <w:pPr>
              <w:spacing w:before="8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58 721</w:t>
            </w:r>
          </w:p>
        </w:tc>
        <w:tc>
          <w:tcPr>
            <w:tcW w:w="1562" w:type="dxa"/>
          </w:tcPr>
          <w:p w:rsidR="00E84CC7" w:rsidRDefault="00ED72F9" w:rsidP="00ED72F9">
            <w:pPr>
              <w:spacing w:before="8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12,4</w:t>
            </w:r>
          </w:p>
        </w:tc>
      </w:tr>
      <w:tr w:rsidR="00E84CC7" w:rsidTr="00ED72F9">
        <w:trPr>
          <w:jc w:val="center"/>
        </w:trPr>
        <w:tc>
          <w:tcPr>
            <w:tcW w:w="1384" w:type="dxa"/>
          </w:tcPr>
          <w:p w:rsidR="00E84CC7" w:rsidRDefault="00ED72F9" w:rsidP="00ED72F9">
            <w:pPr>
              <w:spacing w:before="8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F6 (UCR)</w:t>
            </w:r>
          </w:p>
        </w:tc>
        <w:tc>
          <w:tcPr>
            <w:tcW w:w="1724" w:type="dxa"/>
          </w:tcPr>
          <w:p w:rsidR="00E84CC7" w:rsidRDefault="00ED72F9" w:rsidP="00ED72F9">
            <w:pPr>
              <w:spacing w:before="8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0,32</w:t>
            </w:r>
          </w:p>
        </w:tc>
        <w:tc>
          <w:tcPr>
            <w:tcW w:w="1718" w:type="dxa"/>
          </w:tcPr>
          <w:p w:rsidR="00E84CC7" w:rsidRDefault="00ED72F9" w:rsidP="00ED72F9">
            <w:pPr>
              <w:spacing w:before="8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17 507</w:t>
            </w:r>
          </w:p>
        </w:tc>
        <w:tc>
          <w:tcPr>
            <w:tcW w:w="1803" w:type="dxa"/>
          </w:tcPr>
          <w:p w:rsidR="00E84CC7" w:rsidRDefault="00ED72F9" w:rsidP="00ED72F9">
            <w:pPr>
              <w:spacing w:before="8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5,6</w:t>
            </w:r>
          </w:p>
        </w:tc>
        <w:tc>
          <w:tcPr>
            <w:tcW w:w="1429" w:type="dxa"/>
          </w:tcPr>
          <w:p w:rsidR="00E84CC7" w:rsidRDefault="00ED72F9" w:rsidP="00ED72F9">
            <w:pPr>
              <w:spacing w:before="8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76 228</w:t>
            </w:r>
          </w:p>
        </w:tc>
        <w:tc>
          <w:tcPr>
            <w:tcW w:w="1562" w:type="dxa"/>
          </w:tcPr>
          <w:p w:rsidR="00E84CC7" w:rsidRDefault="00ED72F9" w:rsidP="00ED72F9">
            <w:pPr>
              <w:spacing w:before="8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18,0</w:t>
            </w:r>
          </w:p>
        </w:tc>
      </w:tr>
      <w:tr w:rsidR="00E84CC7" w:rsidTr="00ED72F9">
        <w:trPr>
          <w:jc w:val="center"/>
        </w:trPr>
        <w:tc>
          <w:tcPr>
            <w:tcW w:w="1384" w:type="dxa"/>
          </w:tcPr>
          <w:p w:rsidR="00E84CC7" w:rsidRDefault="00ED72F9" w:rsidP="005E64A7">
            <w:pPr>
              <w:spacing w:before="8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TOTAL</w:t>
            </w:r>
          </w:p>
        </w:tc>
        <w:tc>
          <w:tcPr>
            <w:tcW w:w="1724" w:type="dxa"/>
          </w:tcPr>
          <w:p w:rsidR="00E84CC7" w:rsidRDefault="00ED72F9" w:rsidP="005E64A7">
            <w:pPr>
              <w:spacing w:before="8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1718" w:type="dxa"/>
          </w:tcPr>
          <w:p w:rsidR="00E84CC7" w:rsidRDefault="00ED72F9" w:rsidP="005E64A7">
            <w:pPr>
              <w:spacing w:before="8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76 228</w:t>
            </w:r>
          </w:p>
        </w:tc>
        <w:tc>
          <w:tcPr>
            <w:tcW w:w="1803" w:type="dxa"/>
          </w:tcPr>
          <w:p w:rsidR="00E84CC7" w:rsidRDefault="00ED72F9" w:rsidP="005E64A7">
            <w:pPr>
              <w:spacing w:before="8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18,0</w:t>
            </w:r>
          </w:p>
        </w:tc>
        <w:tc>
          <w:tcPr>
            <w:tcW w:w="1429" w:type="dxa"/>
          </w:tcPr>
          <w:p w:rsidR="00E84CC7" w:rsidRDefault="00ED72F9" w:rsidP="005E64A7">
            <w:pPr>
              <w:spacing w:before="8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1562" w:type="dxa"/>
          </w:tcPr>
          <w:p w:rsidR="00E84CC7" w:rsidRDefault="00ED72F9" w:rsidP="005E64A7">
            <w:pPr>
              <w:spacing w:before="8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</w:tr>
    </w:tbl>
    <w:p w:rsidR="00155035" w:rsidRDefault="00155035" w:rsidP="004758A1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155035" w:rsidRDefault="00155035" w:rsidP="004758A1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155035" w:rsidRDefault="00155035" w:rsidP="004758A1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146B3F" w:rsidRPr="004758A1" w:rsidRDefault="00146B3F" w:rsidP="004758A1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758A1">
        <w:rPr>
          <w:rFonts w:ascii="Times New Roman" w:hAnsi="Times New Roman" w:cs="Times New Roman"/>
          <w:sz w:val="24"/>
          <w:szCs w:val="24"/>
          <w:lang w:val="es-ES"/>
        </w:rPr>
        <w:lastRenderedPageBreak/>
        <w:t>Leyenda:</w:t>
      </w:r>
    </w:p>
    <w:p w:rsidR="00146B3F" w:rsidRPr="004758A1" w:rsidRDefault="00146B3F" w:rsidP="004758A1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758A1">
        <w:rPr>
          <w:rFonts w:ascii="Times New Roman" w:hAnsi="Times New Roman" w:cs="Times New Roman"/>
          <w:sz w:val="24"/>
          <w:szCs w:val="24"/>
          <w:lang w:val="es-ES"/>
        </w:rPr>
        <w:t>Demandas: Corrientes de aguas contaminadas provenientes de las unidades de proceso</w:t>
      </w:r>
    </w:p>
    <w:p w:rsidR="00146B3F" w:rsidRPr="004758A1" w:rsidRDefault="00146B3F" w:rsidP="004758A1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758A1">
        <w:rPr>
          <w:rFonts w:ascii="Times New Roman" w:hAnsi="Times New Roman" w:cs="Times New Roman"/>
          <w:sz w:val="24"/>
          <w:szCs w:val="24"/>
          <w:lang w:val="es-ES"/>
        </w:rPr>
        <w:t xml:space="preserve">Fuentes: Corrientes de aguas despojadas de </w:t>
      </w:r>
      <w:proofErr w:type="spellStart"/>
      <w:r w:rsidRPr="004758A1">
        <w:rPr>
          <w:rFonts w:ascii="Times New Roman" w:hAnsi="Times New Roman" w:cs="Times New Roman"/>
          <w:sz w:val="24"/>
          <w:szCs w:val="24"/>
          <w:lang w:val="es-ES"/>
        </w:rPr>
        <w:t>reuso</w:t>
      </w:r>
      <w:proofErr w:type="spellEnd"/>
      <w:r w:rsidRPr="004758A1">
        <w:rPr>
          <w:rFonts w:ascii="Times New Roman" w:hAnsi="Times New Roman" w:cs="Times New Roman"/>
          <w:sz w:val="24"/>
          <w:szCs w:val="24"/>
          <w:lang w:val="es-ES"/>
        </w:rPr>
        <w:t xml:space="preserve"> hacia de las unidades de proceso</w:t>
      </w:r>
    </w:p>
    <w:p w:rsidR="00146B3F" w:rsidRPr="004758A1" w:rsidRDefault="00146B3F" w:rsidP="004758A1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758A1">
        <w:rPr>
          <w:rFonts w:ascii="Times New Roman" w:hAnsi="Times New Roman" w:cs="Times New Roman"/>
          <w:sz w:val="24"/>
          <w:szCs w:val="24"/>
          <w:lang w:val="es-ES"/>
        </w:rPr>
        <w:t>UHTN: Unidad de Hidrotratamiento de Naftas…… UDA: Unidad de Destilación Atmosférica</w:t>
      </w:r>
    </w:p>
    <w:p w:rsidR="00146B3F" w:rsidRPr="004758A1" w:rsidRDefault="00146B3F" w:rsidP="004758A1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758A1">
        <w:rPr>
          <w:rFonts w:ascii="Times New Roman" w:hAnsi="Times New Roman" w:cs="Times New Roman"/>
          <w:sz w:val="24"/>
          <w:szCs w:val="24"/>
          <w:lang w:val="es-ES"/>
        </w:rPr>
        <w:t>UCC: Unidad de Craqueo Catalítico……………….... UDV: Unidad de Destilación al Vacío</w:t>
      </w:r>
    </w:p>
    <w:p w:rsidR="00146B3F" w:rsidRPr="004758A1" w:rsidRDefault="00146B3F" w:rsidP="001D566A">
      <w:pPr>
        <w:tabs>
          <w:tab w:val="left" w:pos="820"/>
        </w:tabs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58A1">
        <w:rPr>
          <w:rFonts w:ascii="Times New Roman" w:hAnsi="Times New Roman" w:cs="Times New Roman"/>
          <w:sz w:val="24"/>
          <w:szCs w:val="24"/>
          <w:lang w:val="es-ES"/>
        </w:rPr>
        <w:t xml:space="preserve">URA: Unidad de Recuperación de Azufre………... UCR: Unidad de </w:t>
      </w:r>
      <w:proofErr w:type="spellStart"/>
      <w:r w:rsidRPr="004758A1">
        <w:rPr>
          <w:rFonts w:ascii="Times New Roman" w:hAnsi="Times New Roman" w:cs="Times New Roman"/>
          <w:sz w:val="24"/>
          <w:szCs w:val="24"/>
          <w:lang w:val="es-ES"/>
        </w:rPr>
        <w:t>Coquificación</w:t>
      </w:r>
      <w:proofErr w:type="spellEnd"/>
      <w:r w:rsidRPr="004758A1">
        <w:rPr>
          <w:rFonts w:ascii="Times New Roman" w:hAnsi="Times New Roman" w:cs="Times New Roman"/>
          <w:sz w:val="24"/>
          <w:szCs w:val="24"/>
          <w:lang w:val="es-ES"/>
        </w:rPr>
        <w:t xml:space="preserve"> Retardada</w:t>
      </w:r>
    </w:p>
    <w:p w:rsidR="00146B3F" w:rsidRPr="004758A1" w:rsidRDefault="00146B3F" w:rsidP="004758A1">
      <w:pPr>
        <w:spacing w:before="8"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4758A1" w:rsidRPr="004758A1" w:rsidRDefault="004758A1" w:rsidP="007613C3">
      <w:pPr>
        <w:spacing w:after="0" w:line="36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58A1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3. R</w:t>
      </w:r>
      <w:r w:rsidRPr="004758A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4758A1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</w:t>
      </w:r>
      <w:r w:rsidRPr="004758A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u</w:t>
      </w:r>
      <w:r w:rsidRPr="004758A1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ltados y </w:t>
      </w:r>
      <w:r w:rsidRPr="004758A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d</w:t>
      </w:r>
      <w:r w:rsidRPr="004758A1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iscu</w:t>
      </w:r>
      <w:r w:rsidRPr="004758A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s</w:t>
      </w:r>
      <w:r w:rsidRPr="004758A1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</w:t>
      </w:r>
      <w:r w:rsidRPr="004758A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ó</w:t>
      </w:r>
      <w:r w:rsidRPr="004758A1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n</w:t>
      </w:r>
    </w:p>
    <w:p w:rsidR="00146B3F" w:rsidRPr="004758A1" w:rsidRDefault="00146B3F" w:rsidP="004758A1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758A1">
        <w:rPr>
          <w:rFonts w:ascii="Times New Roman" w:hAnsi="Times New Roman" w:cs="Times New Roman"/>
          <w:sz w:val="24"/>
          <w:szCs w:val="24"/>
          <w:lang w:val="es-ES"/>
        </w:rPr>
        <w:t>Los valores mostrados en la Tabla 1 corresponden al balance de materiales de las</w:t>
      </w:r>
      <w:r w:rsidR="001D566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758A1">
        <w:rPr>
          <w:rFonts w:ascii="Times New Roman" w:hAnsi="Times New Roman" w:cs="Times New Roman"/>
          <w:sz w:val="24"/>
          <w:szCs w:val="24"/>
          <w:lang w:val="es-ES"/>
        </w:rPr>
        <w:t>corrientes de entrada (demanda) y salida (fuente) de la torre despojadora de aguas. En</w:t>
      </w:r>
      <w:r w:rsidR="001D566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758A1">
        <w:rPr>
          <w:rFonts w:ascii="Times New Roman" w:hAnsi="Times New Roman" w:cs="Times New Roman"/>
          <w:sz w:val="24"/>
          <w:szCs w:val="24"/>
          <w:lang w:val="es-ES"/>
        </w:rPr>
        <w:t>ella se aprecia una recuperación de 76 228 kg/h de agua despojada, que representa el 98,</w:t>
      </w:r>
      <w:r w:rsidR="001D566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758A1">
        <w:rPr>
          <w:rFonts w:ascii="Times New Roman" w:hAnsi="Times New Roman" w:cs="Times New Roman"/>
          <w:sz w:val="24"/>
          <w:szCs w:val="24"/>
          <w:lang w:val="es-ES"/>
        </w:rPr>
        <w:t>27 % del agua total de entrada. Un análisis integral requiere conocer el comportamiento</w:t>
      </w:r>
      <w:r w:rsidR="001D566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758A1">
        <w:rPr>
          <w:rFonts w:ascii="Times New Roman" w:hAnsi="Times New Roman" w:cs="Times New Roman"/>
          <w:sz w:val="24"/>
          <w:szCs w:val="24"/>
          <w:lang w:val="es-ES"/>
        </w:rPr>
        <w:t>de las corrientes según los intervalos de concentración de contaminantes, pues de ello</w:t>
      </w:r>
      <w:r w:rsidR="001D566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758A1">
        <w:rPr>
          <w:rFonts w:ascii="Times New Roman" w:hAnsi="Times New Roman" w:cs="Times New Roman"/>
          <w:sz w:val="24"/>
          <w:szCs w:val="24"/>
          <w:lang w:val="es-ES"/>
        </w:rPr>
        <w:t>depende la selección de los flujos que se pueden reutilizar. Los requerimientos técnicos</w:t>
      </w:r>
      <w:r w:rsidR="001D566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758A1">
        <w:rPr>
          <w:rFonts w:ascii="Times New Roman" w:hAnsi="Times New Roman" w:cs="Times New Roman"/>
          <w:sz w:val="24"/>
          <w:szCs w:val="24"/>
          <w:lang w:val="es-ES"/>
        </w:rPr>
        <w:t>de los procesos que demandan dichas aguas despojadas determinan sus estándares de</w:t>
      </w:r>
      <w:r w:rsidR="001D566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758A1">
        <w:rPr>
          <w:rFonts w:ascii="Times New Roman" w:hAnsi="Times New Roman" w:cs="Times New Roman"/>
          <w:sz w:val="24"/>
          <w:szCs w:val="24"/>
          <w:lang w:val="es-ES"/>
        </w:rPr>
        <w:t>calidad, los volúmenes y flujos que se reutilizarán.</w:t>
      </w:r>
    </w:p>
    <w:p w:rsidR="00146B3F" w:rsidRDefault="00146B3F" w:rsidP="004758A1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758A1">
        <w:rPr>
          <w:rFonts w:ascii="Times New Roman" w:hAnsi="Times New Roman" w:cs="Times New Roman"/>
          <w:sz w:val="24"/>
          <w:szCs w:val="24"/>
          <w:lang w:val="es-ES"/>
        </w:rPr>
        <w:t>En el análisis se ordenaron las corrientes de Fuentes y Demandas en sentido creciente</w:t>
      </w:r>
      <w:r w:rsidR="001D566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758A1">
        <w:rPr>
          <w:rFonts w:ascii="Times New Roman" w:hAnsi="Times New Roman" w:cs="Times New Roman"/>
          <w:sz w:val="24"/>
          <w:szCs w:val="24"/>
          <w:lang w:val="es-ES"/>
        </w:rPr>
        <w:t>del criterio de concentración de contaminantes, según la metodología de cálculo de</w:t>
      </w:r>
      <w:r w:rsidR="001D566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758A1">
        <w:rPr>
          <w:rFonts w:ascii="Times New Roman" w:hAnsi="Times New Roman" w:cs="Times New Roman"/>
          <w:sz w:val="24"/>
          <w:szCs w:val="24"/>
          <w:lang w:val="es-ES"/>
        </w:rPr>
        <w:t>Unepdtie.org (1998), y se calcularon los flujos y cargas acumuladas, (Tabla 1).</w:t>
      </w:r>
    </w:p>
    <w:p w:rsidR="00155035" w:rsidRPr="004758A1" w:rsidRDefault="00155035" w:rsidP="004758A1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146B3F" w:rsidRPr="004758A1" w:rsidRDefault="00146B3F" w:rsidP="001D566A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758A1">
        <w:rPr>
          <w:rFonts w:ascii="Times New Roman" w:hAnsi="Times New Roman" w:cs="Times New Roman"/>
          <w:sz w:val="24"/>
          <w:szCs w:val="24"/>
          <w:lang w:val="es-ES"/>
        </w:rPr>
        <w:t>La información obtenida de las corrientes ordenadas en función de la concentración, se</w:t>
      </w:r>
      <w:r w:rsidR="001D566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758A1">
        <w:rPr>
          <w:rFonts w:ascii="Times New Roman" w:hAnsi="Times New Roman" w:cs="Times New Roman"/>
          <w:sz w:val="24"/>
          <w:szCs w:val="24"/>
          <w:lang w:val="es-ES"/>
        </w:rPr>
        <w:t>incorporó al Software Water Pinch, obteniendo el punto Pinch en un valor de 8 ppm,</w:t>
      </w:r>
      <w:r w:rsidR="001D566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758A1">
        <w:rPr>
          <w:rFonts w:ascii="Times New Roman" w:hAnsi="Times New Roman" w:cs="Times New Roman"/>
          <w:sz w:val="24"/>
          <w:szCs w:val="24"/>
          <w:lang w:val="es-ES"/>
        </w:rPr>
        <w:t>relacionado con la carga acumulada de 0,6 kg/h de contaminantes (Ver Figura 1).</w:t>
      </w:r>
    </w:p>
    <w:p w:rsidR="00146B3F" w:rsidRPr="004758A1" w:rsidRDefault="00146B3F" w:rsidP="004758A1">
      <w:pPr>
        <w:tabs>
          <w:tab w:val="left" w:pos="820"/>
        </w:tabs>
        <w:spacing w:after="0" w:line="360" w:lineRule="auto"/>
        <w:ind w:left="462" w:right="-2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146B3F" w:rsidRPr="004758A1" w:rsidRDefault="00146B3F" w:rsidP="004758A1">
      <w:pPr>
        <w:tabs>
          <w:tab w:val="left" w:pos="820"/>
        </w:tabs>
        <w:spacing w:after="0" w:line="360" w:lineRule="auto"/>
        <w:ind w:left="462" w:right="-2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58A1"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w:lastRenderedPageBreak/>
        <w:drawing>
          <wp:inline distT="0" distB="0" distL="0" distR="0">
            <wp:extent cx="5135245" cy="2924175"/>
            <wp:effectExtent l="19050" t="0" r="825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24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B3F" w:rsidRPr="001D566A" w:rsidRDefault="00146B3F" w:rsidP="001D566A">
      <w:pPr>
        <w:tabs>
          <w:tab w:val="left" w:pos="820"/>
        </w:tabs>
        <w:spacing w:after="0" w:line="360" w:lineRule="auto"/>
        <w:ind w:left="462" w:right="-20"/>
        <w:jc w:val="center"/>
        <w:rPr>
          <w:rFonts w:ascii="Times New Roman" w:hAnsi="Times New Roman" w:cs="Times New Roman"/>
          <w:sz w:val="20"/>
          <w:szCs w:val="24"/>
          <w:lang w:val="es-ES"/>
        </w:rPr>
      </w:pPr>
      <w:r w:rsidRPr="001D566A">
        <w:rPr>
          <w:rFonts w:ascii="Times New Roman" w:hAnsi="Times New Roman" w:cs="Times New Roman"/>
          <w:b/>
          <w:bCs/>
          <w:sz w:val="20"/>
          <w:szCs w:val="24"/>
          <w:lang w:val="es-ES"/>
        </w:rPr>
        <w:t xml:space="preserve">Figura 1. </w:t>
      </w:r>
      <w:r w:rsidRPr="001D566A">
        <w:rPr>
          <w:rFonts w:ascii="Times New Roman" w:hAnsi="Times New Roman" w:cs="Times New Roman"/>
          <w:sz w:val="20"/>
          <w:szCs w:val="24"/>
          <w:lang w:val="es-ES"/>
        </w:rPr>
        <w:t xml:space="preserve">Diagrama de determinación del punto Pinch. </w:t>
      </w:r>
      <w:r w:rsidRPr="001D566A">
        <w:rPr>
          <w:rFonts w:ascii="Times New Roman" w:hAnsi="Times New Roman" w:cs="Times New Roman"/>
          <w:b/>
          <w:bCs/>
          <w:sz w:val="20"/>
          <w:szCs w:val="24"/>
          <w:lang w:val="es-ES"/>
        </w:rPr>
        <w:t xml:space="preserve">Fuente: </w:t>
      </w:r>
      <w:r w:rsidRPr="001D566A">
        <w:rPr>
          <w:rFonts w:ascii="Times New Roman" w:hAnsi="Times New Roman" w:cs="Times New Roman"/>
          <w:sz w:val="20"/>
          <w:szCs w:val="24"/>
          <w:lang w:val="es-ES"/>
        </w:rPr>
        <w:t>Software Water Pinch.</w:t>
      </w:r>
    </w:p>
    <w:p w:rsidR="00146B3F" w:rsidRPr="004758A1" w:rsidRDefault="00146B3F" w:rsidP="004758A1">
      <w:pPr>
        <w:tabs>
          <w:tab w:val="left" w:pos="820"/>
        </w:tabs>
        <w:spacing w:after="0" w:line="360" w:lineRule="auto"/>
        <w:ind w:left="462" w:right="-2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146B3F" w:rsidRDefault="00146B3F" w:rsidP="004758A1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758A1">
        <w:rPr>
          <w:rFonts w:ascii="Times New Roman" w:hAnsi="Times New Roman" w:cs="Times New Roman"/>
          <w:sz w:val="24"/>
          <w:szCs w:val="24"/>
          <w:lang w:val="es-ES"/>
        </w:rPr>
        <w:t>Del análisis de la Figura 1 se puede concluir que:</w:t>
      </w:r>
    </w:p>
    <w:p w:rsidR="000C00FD" w:rsidRPr="004758A1" w:rsidRDefault="000C00FD" w:rsidP="004758A1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146B3F" w:rsidRDefault="00146B3F" w:rsidP="001D566A">
      <w:pPr>
        <w:pStyle w:val="Prrafodelista"/>
        <w:widowControl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D566A">
        <w:rPr>
          <w:rFonts w:ascii="Times New Roman" w:hAnsi="Times New Roman" w:cs="Times New Roman"/>
          <w:sz w:val="24"/>
          <w:szCs w:val="24"/>
          <w:lang w:val="es-ES"/>
        </w:rPr>
        <w:t>La concentración media de contaminantes es de 13,94 ppm y la concentración</w:t>
      </w:r>
      <w:r w:rsidR="001D566A" w:rsidRPr="001D566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1D566A">
        <w:rPr>
          <w:rFonts w:ascii="Times New Roman" w:hAnsi="Times New Roman" w:cs="Times New Roman"/>
          <w:sz w:val="24"/>
          <w:szCs w:val="24"/>
          <w:lang w:val="es-ES"/>
        </w:rPr>
        <w:t>máxima permisible, según los resultados del software, se extiende hasta 17,40 ppm,</w:t>
      </w:r>
      <w:r w:rsidR="001D566A" w:rsidRPr="001D566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1D566A">
        <w:rPr>
          <w:rFonts w:ascii="Times New Roman" w:hAnsi="Times New Roman" w:cs="Times New Roman"/>
          <w:sz w:val="24"/>
          <w:szCs w:val="24"/>
          <w:lang w:val="es-ES"/>
        </w:rPr>
        <w:t>esto permite, de forma óptima, la reutilización mínima de 75,41 t/h de agua</w:t>
      </w:r>
      <w:r w:rsidR="001D566A" w:rsidRPr="001D566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1D566A">
        <w:rPr>
          <w:rFonts w:ascii="Times New Roman" w:hAnsi="Times New Roman" w:cs="Times New Roman"/>
          <w:sz w:val="24"/>
          <w:szCs w:val="24"/>
          <w:lang w:val="es-ES"/>
        </w:rPr>
        <w:t>despojada, que representa el 97,21 % del agua agria de entrada a la torre.</w:t>
      </w:r>
    </w:p>
    <w:p w:rsidR="000C00FD" w:rsidRPr="001D566A" w:rsidRDefault="000C00FD" w:rsidP="000C00FD">
      <w:pPr>
        <w:pStyle w:val="Prrafodelista"/>
        <w:widowControl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146B3F" w:rsidRPr="001D566A" w:rsidRDefault="00146B3F" w:rsidP="001D566A">
      <w:pPr>
        <w:pStyle w:val="Prrafodelista"/>
        <w:widowControl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D566A">
        <w:rPr>
          <w:rFonts w:ascii="Times New Roman" w:hAnsi="Times New Roman" w:cs="Times New Roman"/>
          <w:sz w:val="24"/>
          <w:szCs w:val="24"/>
          <w:lang w:val="es-ES"/>
        </w:rPr>
        <w:t xml:space="preserve">Alrededor del punto </w:t>
      </w:r>
      <w:r w:rsidRPr="001D566A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Pinch </w:t>
      </w:r>
      <w:r w:rsidRPr="001D566A">
        <w:rPr>
          <w:rFonts w:ascii="Times New Roman" w:hAnsi="Times New Roman" w:cs="Times New Roman"/>
          <w:sz w:val="24"/>
          <w:szCs w:val="24"/>
          <w:lang w:val="es-ES"/>
        </w:rPr>
        <w:t>y hasta la concentración media de 13,94 ppm, aparecen</w:t>
      </w:r>
      <w:r w:rsidR="001D566A" w:rsidRPr="001D566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1D566A">
        <w:rPr>
          <w:rFonts w:ascii="Times New Roman" w:hAnsi="Times New Roman" w:cs="Times New Roman"/>
          <w:sz w:val="24"/>
          <w:szCs w:val="24"/>
          <w:lang w:val="es-ES"/>
        </w:rPr>
        <w:t>las aguas recuperadas en la despojadora, con una carga acumulada de 0,96 kg/h, que</w:t>
      </w:r>
      <w:r w:rsidR="001D566A" w:rsidRPr="001D566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1D566A">
        <w:rPr>
          <w:rFonts w:ascii="Times New Roman" w:hAnsi="Times New Roman" w:cs="Times New Roman"/>
          <w:sz w:val="24"/>
          <w:szCs w:val="24"/>
          <w:lang w:val="es-ES"/>
        </w:rPr>
        <w:t xml:space="preserve">representan el flujo ideal que se puede reutilizar. A la derecha del punto </w:t>
      </w:r>
      <w:r w:rsidRPr="001D566A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Pinch </w:t>
      </w:r>
      <w:r w:rsidRPr="001D566A">
        <w:rPr>
          <w:rFonts w:ascii="Times New Roman" w:hAnsi="Times New Roman" w:cs="Times New Roman"/>
          <w:sz w:val="24"/>
          <w:szCs w:val="24"/>
          <w:lang w:val="es-ES"/>
        </w:rPr>
        <w:t>y por</w:t>
      </w:r>
      <w:r w:rsidR="001D566A" w:rsidRPr="001D566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1D566A">
        <w:rPr>
          <w:rFonts w:ascii="Times New Roman" w:hAnsi="Times New Roman" w:cs="Times New Roman"/>
          <w:sz w:val="24"/>
          <w:szCs w:val="24"/>
          <w:lang w:val="es-ES"/>
        </w:rPr>
        <w:t>encima de 13,94 ppm, se localizan los residuales que aún se pueden recuperar hasta</w:t>
      </w:r>
      <w:r w:rsidR="001D566A" w:rsidRPr="001D566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1D566A">
        <w:rPr>
          <w:rFonts w:ascii="Times New Roman" w:hAnsi="Times New Roman" w:cs="Times New Roman"/>
          <w:sz w:val="24"/>
          <w:szCs w:val="24"/>
          <w:lang w:val="es-ES"/>
        </w:rPr>
        <w:t>la concentración máxima permisible de 17,40 ppm, según el software, con una carga</w:t>
      </w:r>
      <w:r w:rsidR="001D566A" w:rsidRPr="001D566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1D566A">
        <w:rPr>
          <w:rFonts w:ascii="Times New Roman" w:hAnsi="Times New Roman" w:cs="Times New Roman"/>
          <w:sz w:val="24"/>
          <w:szCs w:val="24"/>
          <w:lang w:val="es-ES"/>
        </w:rPr>
        <w:t>de 1,05 kg/h. Entonces el flujo para reutilizar sería de 60,40 t/h, que se refleja en la</w:t>
      </w:r>
      <w:r w:rsidR="001D566A" w:rsidRPr="001D566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1D566A">
        <w:rPr>
          <w:rFonts w:ascii="Times New Roman" w:hAnsi="Times New Roman" w:cs="Times New Roman"/>
          <w:sz w:val="24"/>
          <w:szCs w:val="24"/>
          <w:lang w:val="es-ES"/>
        </w:rPr>
        <w:t>Figura 2. Para cada intervalo de concentración, el software identifica la carga</w:t>
      </w:r>
      <w:r w:rsidR="001D566A" w:rsidRPr="001D566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1D566A">
        <w:rPr>
          <w:rFonts w:ascii="Times New Roman" w:hAnsi="Times New Roman" w:cs="Times New Roman"/>
          <w:sz w:val="24"/>
          <w:szCs w:val="24"/>
          <w:lang w:val="es-ES"/>
        </w:rPr>
        <w:t>acumulada y en correspondencia calcula los flujos que pueden reusarse.</w:t>
      </w:r>
    </w:p>
    <w:p w:rsidR="00146B3F" w:rsidRDefault="00146B3F" w:rsidP="001D566A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758A1">
        <w:rPr>
          <w:rFonts w:ascii="Times New Roman" w:hAnsi="Times New Roman" w:cs="Times New Roman"/>
          <w:sz w:val="24"/>
          <w:szCs w:val="24"/>
          <w:lang w:val="es-ES"/>
        </w:rPr>
        <w:lastRenderedPageBreak/>
        <w:t>Sin embargo, según el criterio de expertos, es posible una reutilización adicional, pues</w:t>
      </w:r>
      <w:r w:rsidR="001D566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758A1">
        <w:rPr>
          <w:rFonts w:ascii="Times New Roman" w:hAnsi="Times New Roman" w:cs="Times New Roman"/>
          <w:sz w:val="24"/>
          <w:szCs w:val="24"/>
          <w:lang w:val="es-ES"/>
        </w:rPr>
        <w:t>algunos procesos tecnológicos, con requerimientos de calidad de agua menos exigentes,</w:t>
      </w:r>
      <w:r w:rsidR="001D566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758A1">
        <w:rPr>
          <w:rFonts w:ascii="Times New Roman" w:hAnsi="Times New Roman" w:cs="Times New Roman"/>
          <w:sz w:val="24"/>
          <w:szCs w:val="24"/>
          <w:lang w:val="es-ES"/>
        </w:rPr>
        <w:t>(</w:t>
      </w:r>
      <w:proofErr w:type="spellStart"/>
      <w:r w:rsidRPr="004758A1">
        <w:rPr>
          <w:rFonts w:ascii="Times New Roman" w:hAnsi="Times New Roman" w:cs="Times New Roman"/>
          <w:sz w:val="24"/>
          <w:szCs w:val="24"/>
          <w:lang w:val="es-ES"/>
        </w:rPr>
        <w:t>ej</w:t>
      </w:r>
      <w:proofErr w:type="spellEnd"/>
      <w:r w:rsidRPr="004758A1">
        <w:rPr>
          <w:rFonts w:ascii="Times New Roman" w:hAnsi="Times New Roman" w:cs="Times New Roman"/>
          <w:sz w:val="24"/>
          <w:szCs w:val="24"/>
          <w:lang w:val="es-ES"/>
        </w:rPr>
        <w:t>: el lavado y desalado del crudo) pueden reutilizar las aguas cuya concentración esté</w:t>
      </w:r>
      <w:r w:rsidR="001D566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758A1">
        <w:rPr>
          <w:rFonts w:ascii="Times New Roman" w:hAnsi="Times New Roman" w:cs="Times New Roman"/>
          <w:sz w:val="24"/>
          <w:szCs w:val="24"/>
          <w:lang w:val="es-ES"/>
        </w:rPr>
        <w:t>comprendida entre 17,40 ppm y 18,00 ppm, (Figura 2).</w:t>
      </w:r>
    </w:p>
    <w:p w:rsidR="000C00FD" w:rsidRDefault="000C00FD" w:rsidP="001D566A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7613C3" w:rsidRPr="004758A1" w:rsidRDefault="007613C3" w:rsidP="001D566A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146B3F" w:rsidRPr="004758A1" w:rsidRDefault="00146B3F" w:rsidP="001D566A">
      <w:pPr>
        <w:tabs>
          <w:tab w:val="left" w:pos="820"/>
        </w:tabs>
        <w:spacing w:after="0" w:line="360" w:lineRule="auto"/>
        <w:ind w:left="462" w:right="-20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58A1"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w:drawing>
          <wp:inline distT="0" distB="0" distL="0" distR="0">
            <wp:extent cx="5657850" cy="4010025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41" cy="4013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B3F" w:rsidRPr="001D566A" w:rsidRDefault="00146B3F" w:rsidP="001D566A">
      <w:pPr>
        <w:widowControl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16"/>
          <w:szCs w:val="24"/>
          <w:lang w:val="es-ES"/>
        </w:rPr>
      </w:pPr>
      <w:r w:rsidRPr="001D566A">
        <w:rPr>
          <w:rFonts w:ascii="Times New Roman" w:hAnsi="Times New Roman" w:cs="Times New Roman"/>
          <w:b/>
          <w:bCs/>
          <w:sz w:val="20"/>
          <w:szCs w:val="24"/>
          <w:lang w:val="es-ES"/>
        </w:rPr>
        <w:t xml:space="preserve">Figura 2. </w:t>
      </w:r>
      <w:r w:rsidRPr="001D566A">
        <w:rPr>
          <w:rFonts w:ascii="Times New Roman" w:hAnsi="Times New Roman" w:cs="Times New Roman"/>
          <w:sz w:val="20"/>
          <w:szCs w:val="24"/>
          <w:lang w:val="es-ES"/>
        </w:rPr>
        <w:t>Intervalos de concentración entre fuentes y demandas.</w:t>
      </w:r>
      <w:r w:rsidR="001D566A">
        <w:rPr>
          <w:rFonts w:ascii="Times New Roman" w:hAnsi="Times New Roman" w:cs="Times New Roman"/>
          <w:sz w:val="20"/>
          <w:szCs w:val="24"/>
          <w:lang w:val="es-ES"/>
        </w:rPr>
        <w:t xml:space="preserve"> </w:t>
      </w:r>
      <w:r w:rsidRPr="001D566A">
        <w:rPr>
          <w:rFonts w:ascii="Times New Roman" w:hAnsi="Times New Roman" w:cs="Times New Roman"/>
          <w:b/>
          <w:bCs/>
          <w:sz w:val="20"/>
          <w:szCs w:val="24"/>
          <w:lang w:val="es-ES"/>
        </w:rPr>
        <w:t xml:space="preserve">Fuente: </w:t>
      </w:r>
      <w:r w:rsidRPr="001D566A">
        <w:rPr>
          <w:rFonts w:ascii="Times New Roman" w:hAnsi="Times New Roman" w:cs="Times New Roman"/>
          <w:sz w:val="20"/>
          <w:szCs w:val="24"/>
          <w:lang w:val="es-ES"/>
        </w:rPr>
        <w:t xml:space="preserve">Software </w:t>
      </w:r>
      <w:r w:rsidRPr="001D566A">
        <w:rPr>
          <w:rFonts w:ascii="Times New Roman" w:hAnsi="Times New Roman" w:cs="Times New Roman"/>
          <w:i/>
          <w:iCs/>
          <w:sz w:val="20"/>
          <w:szCs w:val="24"/>
          <w:lang w:val="es-ES"/>
        </w:rPr>
        <w:t>Water Pinch</w:t>
      </w:r>
    </w:p>
    <w:p w:rsidR="00146B3F" w:rsidRPr="004758A1" w:rsidRDefault="00146B3F" w:rsidP="004758A1">
      <w:pPr>
        <w:tabs>
          <w:tab w:val="left" w:pos="820"/>
        </w:tabs>
        <w:spacing w:after="0" w:line="360" w:lineRule="auto"/>
        <w:ind w:left="462" w:right="-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</w:p>
    <w:p w:rsidR="00146B3F" w:rsidRDefault="00146B3F" w:rsidP="001D566A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758A1">
        <w:rPr>
          <w:rFonts w:ascii="Times New Roman" w:hAnsi="Times New Roman" w:cs="Times New Roman"/>
          <w:sz w:val="24"/>
          <w:szCs w:val="24"/>
          <w:lang w:val="es-ES"/>
        </w:rPr>
        <w:t>Como conclusión de la aplicación de esta herramienta se puede afirmar que la</w:t>
      </w:r>
      <w:r w:rsidR="001D566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758A1">
        <w:rPr>
          <w:rFonts w:ascii="Times New Roman" w:hAnsi="Times New Roman" w:cs="Times New Roman"/>
          <w:sz w:val="24"/>
          <w:szCs w:val="24"/>
          <w:lang w:val="es-ES"/>
        </w:rPr>
        <w:t>información suministrada por el software por intervalos de concentración permite</w:t>
      </w:r>
      <w:r w:rsidR="001D566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758A1">
        <w:rPr>
          <w:rFonts w:ascii="Times New Roman" w:hAnsi="Times New Roman" w:cs="Times New Roman"/>
          <w:sz w:val="24"/>
          <w:szCs w:val="24"/>
          <w:lang w:val="es-ES"/>
        </w:rPr>
        <w:t>establecer una nueva red optimizada de distribución de agua recuperada (Figura 3), que</w:t>
      </w:r>
      <w:r w:rsidR="001D566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758A1">
        <w:rPr>
          <w:rFonts w:ascii="Times New Roman" w:hAnsi="Times New Roman" w:cs="Times New Roman"/>
          <w:sz w:val="24"/>
          <w:szCs w:val="24"/>
          <w:lang w:val="es-ES"/>
        </w:rPr>
        <w:t xml:space="preserve">refleja las oportunidades de </w:t>
      </w:r>
      <w:r w:rsidRPr="004758A1">
        <w:rPr>
          <w:rFonts w:ascii="Times New Roman" w:hAnsi="Times New Roman" w:cs="Times New Roman"/>
          <w:sz w:val="24"/>
          <w:szCs w:val="24"/>
          <w:lang w:val="es-ES"/>
        </w:rPr>
        <w:lastRenderedPageBreak/>
        <w:t>reutilización de agua y la reducción de los efluentes, a partir</w:t>
      </w:r>
      <w:r w:rsidR="001D566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758A1">
        <w:rPr>
          <w:rFonts w:ascii="Times New Roman" w:hAnsi="Times New Roman" w:cs="Times New Roman"/>
          <w:sz w:val="24"/>
          <w:szCs w:val="24"/>
          <w:lang w:val="es-ES"/>
        </w:rPr>
        <w:t>del análisis de la red inicial de distribución de agua recuperada mostrada en la Figura 4.</w:t>
      </w:r>
    </w:p>
    <w:p w:rsidR="007613C3" w:rsidRPr="004758A1" w:rsidRDefault="007613C3" w:rsidP="001D566A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146B3F" w:rsidRPr="004758A1" w:rsidRDefault="00146B3F" w:rsidP="007613C3">
      <w:pPr>
        <w:tabs>
          <w:tab w:val="left" w:pos="820"/>
        </w:tabs>
        <w:spacing w:after="0" w:line="36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  <w:r w:rsidRPr="004758A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s-ES" w:eastAsia="es-ES"/>
        </w:rPr>
        <w:drawing>
          <wp:inline distT="0" distB="0" distL="0" distR="0">
            <wp:extent cx="6061115" cy="4358244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4362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B3F" w:rsidRPr="007613C3" w:rsidRDefault="00146B3F" w:rsidP="007613C3">
      <w:pPr>
        <w:widowControl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4"/>
          <w:lang w:val="es-ES"/>
        </w:rPr>
      </w:pPr>
      <w:r w:rsidRPr="007613C3">
        <w:rPr>
          <w:rFonts w:ascii="Times New Roman" w:hAnsi="Times New Roman" w:cs="Times New Roman"/>
          <w:b/>
          <w:bCs/>
          <w:sz w:val="20"/>
          <w:szCs w:val="24"/>
          <w:lang w:val="es-ES"/>
        </w:rPr>
        <w:t xml:space="preserve">Figura 3. </w:t>
      </w:r>
      <w:r w:rsidRPr="007613C3">
        <w:rPr>
          <w:rFonts w:ascii="Times New Roman" w:hAnsi="Times New Roman" w:cs="Times New Roman"/>
          <w:sz w:val="20"/>
          <w:szCs w:val="24"/>
          <w:lang w:val="es-ES"/>
        </w:rPr>
        <w:t>Diagrama optimizado de la red de distribución de agua recuperada</w:t>
      </w:r>
    </w:p>
    <w:p w:rsidR="00146B3F" w:rsidRPr="004758A1" w:rsidRDefault="00146B3F" w:rsidP="004758A1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146B3F" w:rsidRPr="004758A1" w:rsidRDefault="00146B3F" w:rsidP="001D566A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758A1">
        <w:rPr>
          <w:rFonts w:ascii="Times New Roman" w:hAnsi="Times New Roman" w:cs="Times New Roman"/>
          <w:sz w:val="24"/>
          <w:szCs w:val="24"/>
          <w:lang w:val="es-ES"/>
        </w:rPr>
        <w:t>En la Figura 3 se puede observar la red de distribución simplificada (optimizada), con la</w:t>
      </w:r>
      <w:r w:rsidR="001D566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758A1">
        <w:rPr>
          <w:rFonts w:ascii="Times New Roman" w:hAnsi="Times New Roman" w:cs="Times New Roman"/>
          <w:sz w:val="24"/>
          <w:szCs w:val="24"/>
          <w:lang w:val="es-ES"/>
        </w:rPr>
        <w:t>distribución de los flujos óptimos que pueden ser reusados por las corrientes y se</w:t>
      </w:r>
      <w:r w:rsidR="001D566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758A1">
        <w:rPr>
          <w:rFonts w:ascii="Times New Roman" w:hAnsi="Times New Roman" w:cs="Times New Roman"/>
          <w:sz w:val="24"/>
          <w:szCs w:val="24"/>
          <w:lang w:val="es-ES"/>
        </w:rPr>
        <w:t>simplifican las operaciones realizadas, según los intervalos de concentración y los flujos</w:t>
      </w:r>
      <w:r w:rsidR="001D566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758A1">
        <w:rPr>
          <w:rFonts w:ascii="Times New Roman" w:hAnsi="Times New Roman" w:cs="Times New Roman"/>
          <w:sz w:val="24"/>
          <w:szCs w:val="24"/>
          <w:lang w:val="es-ES"/>
        </w:rPr>
        <w:t>de las mismas.</w:t>
      </w:r>
    </w:p>
    <w:p w:rsidR="00146B3F" w:rsidRPr="004758A1" w:rsidRDefault="00146B3F" w:rsidP="007613C3">
      <w:pPr>
        <w:tabs>
          <w:tab w:val="left" w:pos="820"/>
        </w:tabs>
        <w:spacing w:after="0" w:line="36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  <w:r w:rsidRPr="004758A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s-ES" w:eastAsia="es-ES"/>
        </w:rPr>
        <w:lastRenderedPageBreak/>
        <w:drawing>
          <wp:inline distT="0" distB="0" distL="0" distR="0">
            <wp:extent cx="5807034" cy="4107989"/>
            <wp:effectExtent l="19050" t="0" r="3216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686" cy="410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B3F" w:rsidRPr="001D566A" w:rsidRDefault="00146B3F" w:rsidP="001D566A">
      <w:pPr>
        <w:widowControl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4"/>
          <w:lang w:val="es-ES"/>
        </w:rPr>
      </w:pPr>
      <w:r w:rsidRPr="001D566A">
        <w:rPr>
          <w:rFonts w:ascii="Times New Roman" w:hAnsi="Times New Roman" w:cs="Times New Roman"/>
          <w:b/>
          <w:bCs/>
          <w:sz w:val="20"/>
          <w:szCs w:val="24"/>
          <w:lang w:val="es-ES"/>
        </w:rPr>
        <w:t xml:space="preserve">Figura 4. </w:t>
      </w:r>
      <w:r w:rsidRPr="001D566A">
        <w:rPr>
          <w:rFonts w:ascii="Times New Roman" w:hAnsi="Times New Roman" w:cs="Times New Roman"/>
          <w:sz w:val="20"/>
          <w:szCs w:val="24"/>
          <w:lang w:val="es-ES"/>
        </w:rPr>
        <w:t>Diagrama inicial de la red de distribución de agua recuperada.</w:t>
      </w:r>
      <w:r w:rsidR="001D566A" w:rsidRPr="001D566A">
        <w:rPr>
          <w:rFonts w:ascii="Times New Roman" w:hAnsi="Times New Roman" w:cs="Times New Roman"/>
          <w:sz w:val="20"/>
          <w:szCs w:val="24"/>
          <w:lang w:val="es-ES"/>
        </w:rPr>
        <w:t xml:space="preserve"> </w:t>
      </w:r>
      <w:r w:rsidRPr="001D566A">
        <w:rPr>
          <w:rFonts w:ascii="Times New Roman" w:hAnsi="Times New Roman" w:cs="Times New Roman"/>
          <w:b/>
          <w:bCs/>
          <w:sz w:val="20"/>
          <w:szCs w:val="24"/>
          <w:lang w:val="es-ES"/>
        </w:rPr>
        <w:t xml:space="preserve">Fuente: </w:t>
      </w:r>
      <w:r w:rsidRPr="001D566A">
        <w:rPr>
          <w:rFonts w:ascii="Times New Roman" w:hAnsi="Times New Roman" w:cs="Times New Roman"/>
          <w:sz w:val="20"/>
          <w:szCs w:val="24"/>
          <w:lang w:val="es-ES"/>
        </w:rPr>
        <w:t xml:space="preserve">Software </w:t>
      </w:r>
      <w:r w:rsidRPr="001D566A">
        <w:rPr>
          <w:rFonts w:ascii="Times New Roman" w:hAnsi="Times New Roman" w:cs="Times New Roman"/>
          <w:i/>
          <w:iCs/>
          <w:sz w:val="20"/>
          <w:szCs w:val="24"/>
          <w:lang w:val="es-ES"/>
        </w:rPr>
        <w:t>Water Pinch</w:t>
      </w:r>
      <w:r w:rsidRPr="001D566A">
        <w:rPr>
          <w:rFonts w:ascii="Times New Roman" w:hAnsi="Times New Roman" w:cs="Times New Roman"/>
          <w:sz w:val="20"/>
          <w:szCs w:val="24"/>
          <w:lang w:val="es-ES"/>
        </w:rPr>
        <w:t>.</w:t>
      </w:r>
    </w:p>
    <w:p w:rsidR="00146B3F" w:rsidRPr="004758A1" w:rsidRDefault="00146B3F" w:rsidP="004758A1">
      <w:pPr>
        <w:tabs>
          <w:tab w:val="left" w:pos="820"/>
        </w:tabs>
        <w:spacing w:after="0" w:line="360" w:lineRule="auto"/>
        <w:ind w:left="462" w:right="-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</w:p>
    <w:p w:rsidR="00146B3F" w:rsidRPr="004758A1" w:rsidRDefault="00146B3F" w:rsidP="001D566A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  <w:r w:rsidRPr="004758A1">
        <w:rPr>
          <w:rFonts w:ascii="Times New Roman" w:hAnsi="Times New Roman" w:cs="Times New Roman"/>
          <w:sz w:val="24"/>
          <w:szCs w:val="24"/>
          <w:lang w:val="es-ES"/>
        </w:rPr>
        <w:t>La posible reutilización antes señalada, conlleva un flujo de 76 228 kg/h, es decir 98, 27</w:t>
      </w:r>
      <w:r w:rsidR="001D566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758A1">
        <w:rPr>
          <w:rFonts w:ascii="Times New Roman" w:hAnsi="Times New Roman" w:cs="Times New Roman"/>
          <w:sz w:val="24"/>
          <w:szCs w:val="24"/>
          <w:lang w:val="es-ES"/>
        </w:rPr>
        <w:t>% de recuperación, por lo que coincide con en el balance de materiales de la Tabla 1.</w:t>
      </w:r>
      <w:r w:rsidR="001D566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758A1">
        <w:rPr>
          <w:rFonts w:ascii="Times New Roman" w:hAnsi="Times New Roman" w:cs="Times New Roman"/>
          <w:sz w:val="24"/>
          <w:szCs w:val="24"/>
          <w:lang w:val="es-ES"/>
        </w:rPr>
        <w:t>Esta reutilización, para un año de trabajo de la torre despojadora, supone una</w:t>
      </w:r>
      <w:r w:rsidR="001D566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758A1">
        <w:rPr>
          <w:rFonts w:ascii="Times New Roman" w:hAnsi="Times New Roman" w:cs="Times New Roman"/>
          <w:sz w:val="24"/>
          <w:szCs w:val="24"/>
          <w:lang w:val="es-ES"/>
        </w:rPr>
        <w:t>recuperación anual de 667 757, 28 m</w:t>
      </w:r>
      <w:r w:rsidRPr="00E100D8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3</w:t>
      </w:r>
      <w:r w:rsidRPr="004758A1">
        <w:rPr>
          <w:rFonts w:ascii="Times New Roman" w:hAnsi="Times New Roman" w:cs="Times New Roman"/>
          <w:sz w:val="24"/>
          <w:szCs w:val="24"/>
          <w:lang w:val="es-ES"/>
        </w:rPr>
        <w:t xml:space="preserve"> de agua, equivalente a un ahorro de 1 035 023, 78</w:t>
      </w:r>
      <w:r w:rsidR="001D566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758A1">
        <w:rPr>
          <w:rFonts w:ascii="Times New Roman" w:hAnsi="Times New Roman" w:cs="Times New Roman"/>
          <w:sz w:val="24"/>
          <w:szCs w:val="24"/>
          <w:lang w:val="es-ES"/>
        </w:rPr>
        <w:t>CUC, a razón de 1,55 CUC/m</w:t>
      </w:r>
      <w:r w:rsidRPr="00E100D8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3</w:t>
      </w:r>
      <w:r w:rsidRPr="004758A1">
        <w:rPr>
          <w:rFonts w:ascii="Times New Roman" w:hAnsi="Times New Roman" w:cs="Times New Roman"/>
          <w:sz w:val="24"/>
          <w:szCs w:val="24"/>
          <w:lang w:val="es-ES"/>
        </w:rPr>
        <w:t xml:space="preserve"> de agua.</w:t>
      </w:r>
      <w:r w:rsidR="007613C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758A1">
        <w:rPr>
          <w:rFonts w:ascii="Times New Roman" w:hAnsi="Times New Roman" w:cs="Times New Roman"/>
          <w:sz w:val="24"/>
          <w:szCs w:val="24"/>
          <w:lang w:val="es-ES"/>
        </w:rPr>
        <w:t>Por consiguiente, para alcanzar otra recuperación adicional, que podría estar en el 1,73</w:t>
      </w:r>
      <w:r w:rsidR="001D566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758A1">
        <w:rPr>
          <w:rFonts w:ascii="Times New Roman" w:hAnsi="Times New Roman" w:cs="Times New Roman"/>
          <w:sz w:val="24"/>
          <w:szCs w:val="24"/>
          <w:lang w:val="es-ES"/>
        </w:rPr>
        <w:t>% restante de residuales (lado derecho del punto Pinch y señalado por encima de la</w:t>
      </w:r>
      <w:r w:rsidR="001D566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758A1">
        <w:rPr>
          <w:rFonts w:ascii="Times New Roman" w:hAnsi="Times New Roman" w:cs="Times New Roman"/>
          <w:sz w:val="24"/>
          <w:szCs w:val="24"/>
          <w:lang w:val="es-ES"/>
        </w:rPr>
        <w:t>línea de 18,00 ppm) conllevaría cambios en los parámetros operacionales de la torre,</w:t>
      </w:r>
      <w:r w:rsidR="001D566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758A1">
        <w:rPr>
          <w:rFonts w:ascii="Times New Roman" w:hAnsi="Times New Roman" w:cs="Times New Roman"/>
          <w:sz w:val="24"/>
          <w:szCs w:val="24"/>
          <w:lang w:val="es-ES"/>
        </w:rPr>
        <w:t>por lo que no es aconsejable.</w:t>
      </w:r>
    </w:p>
    <w:p w:rsidR="00146B3F" w:rsidRPr="004758A1" w:rsidRDefault="00146B3F" w:rsidP="004758A1">
      <w:pPr>
        <w:pStyle w:val="Prrafodelista"/>
        <w:tabs>
          <w:tab w:val="left" w:pos="820"/>
        </w:tabs>
        <w:spacing w:after="0" w:line="360" w:lineRule="auto"/>
        <w:ind w:left="1182" w:right="-2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1D566A" w:rsidRPr="004758A1" w:rsidRDefault="001D566A" w:rsidP="007613C3">
      <w:pPr>
        <w:spacing w:after="0" w:line="36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758A1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lastRenderedPageBreak/>
        <w:t>4. Concl</w:t>
      </w:r>
      <w:r w:rsidRPr="004758A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u</w:t>
      </w:r>
      <w:r w:rsidRPr="004758A1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sio</w:t>
      </w:r>
      <w:r w:rsidRPr="004758A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4758A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4758A1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</w:t>
      </w:r>
    </w:p>
    <w:p w:rsidR="001D566A" w:rsidRDefault="001D566A" w:rsidP="001D566A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146B3F" w:rsidRPr="007613C3" w:rsidRDefault="00146B3F" w:rsidP="007613C3">
      <w:pPr>
        <w:pStyle w:val="Prrafodelista"/>
        <w:widowControl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613C3">
        <w:rPr>
          <w:rFonts w:ascii="Times New Roman" w:hAnsi="Times New Roman" w:cs="Times New Roman"/>
          <w:sz w:val="24"/>
          <w:szCs w:val="24"/>
          <w:lang w:val="es-ES"/>
        </w:rPr>
        <w:t>La aplicación del método Water Pinch para el análisis técnico inicial permitió</w:t>
      </w:r>
      <w:r w:rsidR="001D566A" w:rsidRPr="007613C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613C3">
        <w:rPr>
          <w:rFonts w:ascii="Times New Roman" w:hAnsi="Times New Roman" w:cs="Times New Roman"/>
          <w:sz w:val="24"/>
          <w:szCs w:val="24"/>
          <w:lang w:val="es-ES"/>
        </w:rPr>
        <w:t>identificar las mayores posibilidades de reutilización del agua técnica para</w:t>
      </w:r>
      <w:r w:rsidR="001D566A" w:rsidRPr="007613C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613C3">
        <w:rPr>
          <w:rFonts w:ascii="Times New Roman" w:hAnsi="Times New Roman" w:cs="Times New Roman"/>
          <w:sz w:val="24"/>
          <w:szCs w:val="24"/>
          <w:lang w:val="es-ES"/>
        </w:rPr>
        <w:t>proceso, basado en los diferentes niveles de concentración de contaminantes,</w:t>
      </w:r>
      <w:r w:rsidR="001D566A" w:rsidRPr="007613C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613C3">
        <w:rPr>
          <w:rFonts w:ascii="Times New Roman" w:hAnsi="Times New Roman" w:cs="Times New Roman"/>
          <w:sz w:val="24"/>
          <w:szCs w:val="24"/>
          <w:lang w:val="es-ES"/>
        </w:rPr>
        <w:t>que permitió hacer una propuesta de red de distribución optimizada.</w:t>
      </w:r>
    </w:p>
    <w:p w:rsidR="00146B3F" w:rsidRPr="007613C3" w:rsidRDefault="00146B3F" w:rsidP="007613C3">
      <w:pPr>
        <w:pStyle w:val="Prrafodelista"/>
        <w:widowControl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613C3">
        <w:rPr>
          <w:rFonts w:ascii="Times New Roman" w:hAnsi="Times New Roman" w:cs="Times New Roman"/>
          <w:sz w:val="24"/>
          <w:szCs w:val="24"/>
          <w:lang w:val="es-ES"/>
        </w:rPr>
        <w:t>El Software Water Pinch aplicado a una torre despojadora de aguas agrias, según</w:t>
      </w:r>
      <w:r w:rsidR="001D566A" w:rsidRPr="007613C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613C3">
        <w:rPr>
          <w:rFonts w:ascii="Times New Roman" w:hAnsi="Times New Roman" w:cs="Times New Roman"/>
          <w:sz w:val="24"/>
          <w:szCs w:val="24"/>
          <w:lang w:val="es-ES"/>
        </w:rPr>
        <w:t>el análisis de los intervalos de concentración de contaminantes, permitió la</w:t>
      </w:r>
      <w:r w:rsidR="001D566A" w:rsidRPr="007613C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613C3">
        <w:rPr>
          <w:rFonts w:ascii="Times New Roman" w:hAnsi="Times New Roman" w:cs="Times New Roman"/>
          <w:sz w:val="24"/>
          <w:szCs w:val="24"/>
          <w:lang w:val="es-ES"/>
        </w:rPr>
        <w:t>recuperación y reutilización de 667 757,28 m</w:t>
      </w:r>
      <w:r w:rsidRPr="00E100D8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3</w:t>
      </w:r>
      <w:r w:rsidRPr="007613C3">
        <w:rPr>
          <w:rFonts w:ascii="Times New Roman" w:hAnsi="Times New Roman" w:cs="Times New Roman"/>
          <w:sz w:val="24"/>
          <w:szCs w:val="24"/>
          <w:lang w:val="es-ES"/>
        </w:rPr>
        <w:t xml:space="preserve"> de agua anualmente, es decir, el</w:t>
      </w:r>
      <w:r w:rsidR="001D566A" w:rsidRPr="007613C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613C3">
        <w:rPr>
          <w:rFonts w:ascii="Times New Roman" w:hAnsi="Times New Roman" w:cs="Times New Roman"/>
          <w:sz w:val="24"/>
          <w:szCs w:val="24"/>
          <w:lang w:val="es-ES"/>
        </w:rPr>
        <w:t>98,27 % del agua tratada, ahorrándose 1 035 023,78 CUC en costos de</w:t>
      </w:r>
      <w:r w:rsidR="001D566A" w:rsidRPr="007613C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613C3">
        <w:rPr>
          <w:rFonts w:ascii="Times New Roman" w:hAnsi="Times New Roman" w:cs="Times New Roman"/>
          <w:sz w:val="24"/>
          <w:szCs w:val="24"/>
          <w:lang w:val="es-ES"/>
        </w:rPr>
        <w:t>producción de la refinería.</w:t>
      </w:r>
    </w:p>
    <w:p w:rsidR="00146B3F" w:rsidRPr="007613C3" w:rsidRDefault="00146B3F" w:rsidP="007613C3">
      <w:pPr>
        <w:pStyle w:val="Prrafodelista"/>
        <w:widowControl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613C3">
        <w:rPr>
          <w:rFonts w:ascii="Times New Roman" w:hAnsi="Times New Roman" w:cs="Times New Roman"/>
          <w:sz w:val="24"/>
          <w:szCs w:val="24"/>
          <w:lang w:val="es-ES"/>
        </w:rPr>
        <w:t>La red optimizada de distribución de agua obtenida para la unidad despojadora</w:t>
      </w:r>
      <w:r w:rsidR="001D566A" w:rsidRPr="007613C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613C3">
        <w:rPr>
          <w:rFonts w:ascii="Times New Roman" w:hAnsi="Times New Roman" w:cs="Times New Roman"/>
          <w:sz w:val="24"/>
          <w:szCs w:val="24"/>
          <w:lang w:val="es-ES"/>
        </w:rPr>
        <w:t>de aguas agrias de la refinería de petróleo con el uso de la metodología del</w:t>
      </w:r>
      <w:r w:rsidR="001D566A" w:rsidRPr="007613C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613C3">
        <w:rPr>
          <w:rFonts w:ascii="Times New Roman" w:hAnsi="Times New Roman" w:cs="Times New Roman"/>
          <w:sz w:val="24"/>
          <w:szCs w:val="24"/>
          <w:lang w:val="es-ES"/>
        </w:rPr>
        <w:t>Software Water Pinch, redujo aproximadamente al 2 % las emanaciones de</w:t>
      </w:r>
      <w:r w:rsidR="001D566A" w:rsidRPr="007613C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613C3">
        <w:rPr>
          <w:rFonts w:ascii="Times New Roman" w:hAnsi="Times New Roman" w:cs="Times New Roman"/>
          <w:sz w:val="24"/>
          <w:szCs w:val="24"/>
          <w:lang w:val="es-ES"/>
        </w:rPr>
        <w:t>aguas residuales sulfurosas tratadas que no podrán ser reutilizadas.</w:t>
      </w:r>
    </w:p>
    <w:p w:rsidR="004E2A03" w:rsidRPr="004758A1" w:rsidRDefault="004E2A03" w:rsidP="004758A1">
      <w:pPr>
        <w:spacing w:before="4"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4E2A03" w:rsidRDefault="00F743ED" w:rsidP="007613C3">
      <w:pPr>
        <w:pStyle w:val="Prrafodelista"/>
        <w:numPr>
          <w:ilvl w:val="0"/>
          <w:numId w:val="10"/>
        </w:numPr>
        <w:tabs>
          <w:tab w:val="left" w:pos="142"/>
          <w:tab w:val="left" w:pos="284"/>
          <w:tab w:val="left" w:pos="567"/>
        </w:tabs>
        <w:spacing w:after="0" w:line="360" w:lineRule="auto"/>
        <w:ind w:left="0" w:right="48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  <w:r w:rsidRPr="007613C3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Referencias </w:t>
      </w:r>
      <w:r w:rsidRPr="007613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b</w:t>
      </w:r>
      <w:r w:rsidRPr="007613C3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</w:t>
      </w:r>
      <w:r w:rsidRPr="007613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b</w:t>
      </w:r>
      <w:r w:rsidRPr="007613C3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l</w:t>
      </w:r>
      <w:r w:rsidRPr="007613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i</w:t>
      </w:r>
      <w:r w:rsidRPr="007613C3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og</w:t>
      </w:r>
      <w:r w:rsidRPr="007613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r</w:t>
      </w:r>
      <w:r w:rsidRPr="007613C3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á</w:t>
      </w:r>
      <w:r w:rsidRPr="007613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f</w:t>
      </w:r>
      <w:r w:rsidRPr="007613C3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icas</w:t>
      </w:r>
    </w:p>
    <w:p w:rsidR="00155035" w:rsidRPr="007613C3" w:rsidRDefault="00155035" w:rsidP="00155035">
      <w:pPr>
        <w:pStyle w:val="Prrafodelista"/>
        <w:tabs>
          <w:tab w:val="left" w:pos="142"/>
          <w:tab w:val="left" w:pos="284"/>
          <w:tab w:val="left" w:pos="567"/>
        </w:tabs>
        <w:spacing w:after="0" w:line="360" w:lineRule="auto"/>
        <w:ind w:left="0" w:right="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</w:p>
    <w:sdt>
      <w:sdtPr>
        <w:id w:val="1410744"/>
        <w:docPartObj>
          <w:docPartGallery w:val="Bibliographie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sdt>
          <w:sdtPr>
            <w:id w:val="1410829"/>
            <w:docPartObj>
              <w:docPartGallery w:val="Bibliographies"/>
              <w:docPartUnique/>
            </w:docPartObj>
          </w:sdtPr>
          <w:sdtEndPr>
            <w:rPr>
              <w:rFonts w:ascii="Times New Roman" w:hAnsi="Times New Roman" w:cs="Times New Roman"/>
              <w:sz w:val="24"/>
              <w:szCs w:val="24"/>
              <w:lang w:val="es-ES"/>
            </w:rPr>
          </w:sdtEndPr>
          <w:sdtContent>
            <w:sdt>
              <w:sdtPr>
                <w:rPr>
                  <w:lang w:val="es-ES"/>
                </w:rPr>
                <w:id w:val="111145805"/>
                <w:bibliography/>
              </w:sdtPr>
              <w:sdtEndPr>
                <w:rPr>
                  <w:rFonts w:ascii="Times New Roman" w:hAnsi="Times New Roman" w:cs="Times New Roman"/>
                  <w:sz w:val="24"/>
                  <w:szCs w:val="24"/>
                </w:rPr>
              </w:sdtEndPr>
              <w:sdtContent>
                <w:p w:rsidR="005C738E" w:rsidRPr="005C738E" w:rsidRDefault="005C738E" w:rsidP="005C738E">
                  <w:pPr>
                    <w:pStyle w:val="Bibliografa"/>
                    <w:ind w:left="720" w:hanging="720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5C738E"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fldChar w:fldCharType="begin"/>
                  </w:r>
                  <w:r w:rsidRPr="005C738E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BIBLIOGRAPHY </w:instrText>
                  </w:r>
                  <w:r w:rsidRPr="005C738E"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fldChar w:fldCharType="separate"/>
                  </w:r>
                  <w:r w:rsidRPr="005C738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Alva-Argáez, A. (2007). </w:t>
                  </w:r>
                  <w:r w:rsidRPr="005C738E">
                    <w:rPr>
                      <w:rFonts w:ascii="Times New Roman" w:hAnsi="Times New Roman" w:cs="Times New Roman"/>
                      <w:i/>
                      <w:iCs/>
                      <w:noProof/>
                      <w:sz w:val="24"/>
                      <w:szCs w:val="24"/>
                    </w:rPr>
                    <w:t>The design of waterusing systems in petroleum refining using a waterpinch decomposition.</w:t>
                  </w:r>
                  <w:r w:rsidRPr="005C738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Chemical Engineering Journal.</w:t>
                  </w:r>
                </w:p>
                <w:p w:rsidR="005C738E" w:rsidRPr="005C738E" w:rsidRDefault="005C738E" w:rsidP="005C738E">
                  <w:pPr>
                    <w:pStyle w:val="Bibliografa"/>
                    <w:ind w:left="720" w:hanging="720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5C738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BREF. (2013). </w:t>
                  </w:r>
                  <w:r w:rsidRPr="005C738E">
                    <w:rPr>
                      <w:rFonts w:ascii="Times New Roman" w:hAnsi="Times New Roman" w:cs="Times New Roman"/>
                      <w:i/>
                      <w:iCs/>
                      <w:noProof/>
                      <w:sz w:val="24"/>
                      <w:szCs w:val="24"/>
                    </w:rPr>
                    <w:t>Best available techniques Reference document (Documento de Referencia sobre Mejores Técnicas Disponibles)., Executive Summary - Refineries.</w:t>
                  </w:r>
                  <w:r w:rsidRPr="005C738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IPPC. European Integrated Pollution Prevention and Control Bureau.</w:t>
                  </w:r>
                </w:p>
                <w:p w:rsidR="005C738E" w:rsidRPr="005C738E" w:rsidRDefault="005C738E" w:rsidP="005C738E">
                  <w:pPr>
                    <w:pStyle w:val="Bibliografa"/>
                    <w:ind w:left="720" w:hanging="720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s-ES"/>
                    </w:rPr>
                  </w:pPr>
                  <w:r w:rsidRPr="005C738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Byers, W. G. (2010). </w:t>
                  </w:r>
                  <w:r w:rsidRPr="005C738E">
                    <w:rPr>
                      <w:rFonts w:ascii="Times New Roman" w:hAnsi="Times New Roman" w:cs="Times New Roman"/>
                      <w:i/>
                      <w:iCs/>
                      <w:noProof/>
                      <w:sz w:val="24"/>
                      <w:szCs w:val="24"/>
                    </w:rPr>
                    <w:t xml:space="preserve">The Waste Minimization Opportunity Assessment Manual. </w:t>
                  </w:r>
                  <w:r w:rsidRPr="005C738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(Vol. 625/7). (J. Engineering, Ed.) California, Pasadena, U.S: Environmental Protection Agency (EPA). </w:t>
                  </w:r>
                  <w:r w:rsidRPr="005C738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s-ES"/>
                    </w:rPr>
                    <w:t>Technology &amp; Engineering.</w:t>
                  </w:r>
                </w:p>
                <w:p w:rsidR="005C738E" w:rsidRPr="005C738E" w:rsidRDefault="005C738E" w:rsidP="005C738E">
                  <w:pPr>
                    <w:pStyle w:val="Bibliografa"/>
                    <w:ind w:left="720" w:hanging="720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s-ES"/>
                    </w:rPr>
                  </w:pPr>
                  <w:r w:rsidRPr="005C738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s-ES"/>
                    </w:rPr>
                    <w:t xml:space="preserve">CITMA. (Res 132/2009). </w:t>
                  </w:r>
                  <w:r w:rsidRPr="005C738E">
                    <w:rPr>
                      <w:rFonts w:ascii="Times New Roman" w:hAnsi="Times New Roman" w:cs="Times New Roman"/>
                      <w:i/>
                      <w:iCs/>
                      <w:noProof/>
                      <w:sz w:val="24"/>
                      <w:szCs w:val="24"/>
                      <w:lang w:val="es-ES"/>
                    </w:rPr>
                    <w:t>Reglamento del proceso de evaluación de impacto ambienta.</w:t>
                  </w:r>
                  <w:r w:rsidRPr="005C738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s-ES"/>
                    </w:rPr>
                    <w:t xml:space="preserve"> La Habana, Cuba.: Ministerio de Ciencia, Tecnología y Medio Ambiente.</w:t>
                  </w:r>
                </w:p>
                <w:p w:rsidR="005C738E" w:rsidRPr="005C738E" w:rsidRDefault="005C738E" w:rsidP="005C738E">
                  <w:pPr>
                    <w:pStyle w:val="Bibliografa"/>
                    <w:ind w:left="720" w:hanging="720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s-ES"/>
                    </w:rPr>
                  </w:pPr>
                  <w:r w:rsidRPr="005C738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s-ES"/>
                    </w:rPr>
                    <w:t xml:space="preserve">CITMA. (Res 136/2009). </w:t>
                  </w:r>
                  <w:r w:rsidRPr="005C738E">
                    <w:rPr>
                      <w:rFonts w:ascii="Times New Roman" w:hAnsi="Times New Roman" w:cs="Times New Roman"/>
                      <w:i/>
                      <w:iCs/>
                      <w:noProof/>
                      <w:sz w:val="24"/>
                      <w:szCs w:val="24"/>
                      <w:lang w:val="es-ES"/>
                    </w:rPr>
                    <w:t>Reglamento para el manejo integral de desechos peligrosos.</w:t>
                  </w:r>
                  <w:r w:rsidRPr="005C738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s-ES"/>
                    </w:rPr>
                    <w:t xml:space="preserve"> La </w:t>
                  </w:r>
                  <w:r w:rsidRPr="005C738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s-ES"/>
                    </w:rPr>
                    <w:lastRenderedPageBreak/>
                    <w:t>Habana, Cuba: Ministerio de Ciencia, Tecnología y Medio Ambiente.</w:t>
                  </w:r>
                </w:p>
                <w:p w:rsidR="005C738E" w:rsidRPr="005C738E" w:rsidRDefault="005C738E" w:rsidP="005C738E">
                  <w:pPr>
                    <w:pStyle w:val="Bibliografa"/>
                    <w:ind w:left="720" w:hanging="720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s-ES"/>
                    </w:rPr>
                  </w:pPr>
                  <w:r w:rsidRPr="005C738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s-ES"/>
                    </w:rPr>
                    <w:t xml:space="preserve">Dhole, V. (2000). </w:t>
                  </w:r>
                  <w:r w:rsidRPr="005C738E">
                    <w:rPr>
                      <w:rFonts w:ascii="Times New Roman" w:hAnsi="Times New Roman" w:cs="Times New Roman"/>
                      <w:i/>
                      <w:iCs/>
                      <w:noProof/>
                      <w:sz w:val="24"/>
                      <w:szCs w:val="24"/>
                      <w:lang w:val="es-ES"/>
                    </w:rPr>
                    <w:t>La tecnología Water Pinch.</w:t>
                  </w:r>
                  <w:r w:rsidRPr="005C738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s-ES"/>
                    </w:rPr>
                    <w:t xml:space="preserve"> Recuperado el 2015, de http://webworld.unesco.org/water/wwap/wwdr/wwdr3/index_es.shtml</w:t>
                  </w:r>
                </w:p>
                <w:p w:rsidR="005C738E" w:rsidRPr="005C738E" w:rsidRDefault="005C738E" w:rsidP="005C738E">
                  <w:pPr>
                    <w:pStyle w:val="Bibliografa"/>
                    <w:ind w:left="720" w:hanging="720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s-ES"/>
                    </w:rPr>
                  </w:pPr>
                  <w:r w:rsidRPr="005C738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Dunn, R. a. (2001). Process Integration Design methods for water conservation and wastewater reduction in industry. </w:t>
                  </w:r>
                  <w:r w:rsidRPr="005C738E">
                    <w:rPr>
                      <w:rFonts w:ascii="Times New Roman" w:hAnsi="Times New Roman" w:cs="Times New Roman"/>
                      <w:i/>
                      <w:iCs/>
                      <w:noProof/>
                      <w:sz w:val="24"/>
                      <w:szCs w:val="24"/>
                      <w:lang w:val="es-ES"/>
                    </w:rPr>
                    <w:t>Clean Productions Processes, 3</w:t>
                  </w:r>
                  <w:r w:rsidRPr="005C738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s-ES"/>
                    </w:rPr>
                    <w:t>, 307-318.</w:t>
                  </w:r>
                </w:p>
                <w:p w:rsidR="005C738E" w:rsidRPr="005C738E" w:rsidRDefault="005C738E" w:rsidP="005C738E">
                  <w:pPr>
                    <w:pStyle w:val="Bibliografa"/>
                    <w:ind w:left="720" w:hanging="720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s-ES"/>
                    </w:rPr>
                  </w:pPr>
                  <w:r w:rsidRPr="005C738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s-ES"/>
                    </w:rPr>
                    <w:t xml:space="preserve">Fareso, S. (2004). </w:t>
                  </w:r>
                  <w:r w:rsidRPr="005C738E">
                    <w:rPr>
                      <w:rFonts w:ascii="Times New Roman" w:hAnsi="Times New Roman" w:cs="Times New Roman"/>
                      <w:i/>
                      <w:iCs/>
                      <w:noProof/>
                      <w:sz w:val="24"/>
                      <w:szCs w:val="24"/>
                      <w:lang w:val="es-ES"/>
                    </w:rPr>
                    <w:t>Guía de mejores técnicas disponibles en España del sector de refino de petróleo (Guía Ambiental).</w:t>
                  </w:r>
                  <w:r w:rsidRPr="005C738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s-ES"/>
                    </w:rPr>
                    <w:t xml:space="preserve"> (D. G. Ambiental, Ed.) Sevilla, España: Ministerio de Medio Ambiente. .</w:t>
                  </w:r>
                </w:p>
                <w:p w:rsidR="005C738E" w:rsidRPr="005C738E" w:rsidRDefault="005C738E" w:rsidP="005C738E">
                  <w:pPr>
                    <w:pStyle w:val="Bibliografa"/>
                    <w:ind w:left="720" w:hanging="720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s-ES"/>
                    </w:rPr>
                  </w:pPr>
                  <w:r w:rsidRPr="005C738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s-ES"/>
                    </w:rPr>
                    <w:t xml:space="preserve">Forero, G. (2013). </w:t>
                  </w:r>
                  <w:r w:rsidRPr="005C738E">
                    <w:rPr>
                      <w:rFonts w:ascii="Times New Roman" w:hAnsi="Times New Roman" w:cs="Times New Roman"/>
                      <w:i/>
                      <w:iCs/>
                      <w:noProof/>
                      <w:sz w:val="24"/>
                      <w:szCs w:val="24"/>
                      <w:lang w:val="es-ES"/>
                    </w:rPr>
                    <w:t>Aplicación de procesos de oxidación avanzada como tratamiento de fenol en aguas residuales industriales de refinería (primero).</w:t>
                  </w:r>
                  <w:r w:rsidRPr="005C738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s-ES"/>
                    </w:rPr>
                    <w:t xml:space="preserve"> Consejo de Estado, Cuba., La Habana.</w:t>
                  </w:r>
                </w:p>
                <w:p w:rsidR="005C738E" w:rsidRPr="005C738E" w:rsidRDefault="005C738E" w:rsidP="005C738E">
                  <w:pPr>
                    <w:pStyle w:val="Bibliografa"/>
                    <w:ind w:left="720" w:hanging="720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s-ES"/>
                    </w:rPr>
                  </w:pPr>
                  <w:r w:rsidRPr="005C738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s-ES"/>
                    </w:rPr>
                    <w:t xml:space="preserve">Ley, D. (No. 309/2013). Gaceta Oficial, de la seguridad química. </w:t>
                  </w:r>
                  <w:r w:rsidRPr="005C738E">
                    <w:rPr>
                      <w:rFonts w:ascii="Times New Roman" w:hAnsi="Times New Roman" w:cs="Times New Roman"/>
                      <w:i/>
                      <w:iCs/>
                      <w:noProof/>
                      <w:sz w:val="24"/>
                      <w:szCs w:val="24"/>
                      <w:lang w:val="es-ES"/>
                    </w:rPr>
                    <w:t>Edición ordinaria.</w:t>
                  </w:r>
                  <w:r w:rsidRPr="005C738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s-ES"/>
                    </w:rPr>
                    <w:t xml:space="preserve"> </w:t>
                  </w:r>
                </w:p>
                <w:p w:rsidR="005C738E" w:rsidRPr="005C738E" w:rsidRDefault="005C738E" w:rsidP="005C738E">
                  <w:pPr>
                    <w:pStyle w:val="Bibliografa"/>
                    <w:ind w:left="720" w:hanging="720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s-ES"/>
                    </w:rPr>
                  </w:pPr>
                  <w:r w:rsidRPr="005C738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s-ES"/>
                    </w:rPr>
                    <w:t xml:space="preserve">Martínez, E. L. (2013). </w:t>
                  </w:r>
                  <w:r w:rsidRPr="005C738E">
                    <w:rPr>
                      <w:rFonts w:ascii="Times New Roman" w:hAnsi="Times New Roman" w:cs="Times New Roman"/>
                      <w:i/>
                      <w:iCs/>
                      <w:noProof/>
                      <w:sz w:val="24"/>
                      <w:szCs w:val="24"/>
                      <w:lang w:val="es-ES"/>
                    </w:rPr>
                    <w:t>Proceso Fenton intensificado para la destrucción de contaminantes orgánicos., 18° Congreso Argentino de Saneamiento y Medio Ambiente.</w:t>
                  </w:r>
                  <w:r w:rsidRPr="005C738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s-ES"/>
                    </w:rPr>
                    <w:t xml:space="preserve"> Buenos Aires, Argentina.</w:t>
                  </w:r>
                </w:p>
                <w:p w:rsidR="005C738E" w:rsidRPr="005C738E" w:rsidRDefault="005C738E" w:rsidP="005C738E">
                  <w:pPr>
                    <w:pStyle w:val="Bibliografa"/>
                    <w:ind w:left="720" w:hanging="720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s-ES"/>
                    </w:rPr>
                  </w:pPr>
                  <w:r w:rsidRPr="005C738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s-ES"/>
                    </w:rPr>
                    <w:t xml:space="preserve">Martín-Juvier. (2008). </w:t>
                  </w:r>
                  <w:r w:rsidRPr="005C738E">
                    <w:rPr>
                      <w:rFonts w:ascii="Times New Roman" w:hAnsi="Times New Roman" w:cs="Times New Roman"/>
                      <w:i/>
                      <w:iCs/>
                      <w:noProof/>
                      <w:sz w:val="24"/>
                      <w:szCs w:val="24"/>
                      <w:lang w:val="es-ES"/>
                    </w:rPr>
                    <w:t>Reducción del consumo de agua limpia en la empresa de producción de productos sanitarios PROSA. S.A, mediante la aplicación del método de integración de procesos Water Pinch.</w:t>
                  </w:r>
                  <w:r w:rsidRPr="005C738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s-ES"/>
                    </w:rPr>
                    <w:t xml:space="preserve"> Tesis presentada en opción al título académico de Ingeniero Quimico, Matanzas.</w:t>
                  </w:r>
                </w:p>
                <w:p w:rsidR="005C738E" w:rsidRPr="005C738E" w:rsidRDefault="005C738E" w:rsidP="005C738E">
                  <w:pPr>
                    <w:pStyle w:val="Bibliografa"/>
                    <w:ind w:left="720" w:hanging="720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5C738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S.p.A, T. (2014). </w:t>
                  </w:r>
                  <w:r w:rsidRPr="005C738E">
                    <w:rPr>
                      <w:rFonts w:ascii="Times New Roman" w:hAnsi="Times New Roman" w:cs="Times New Roman"/>
                      <w:i/>
                      <w:iCs/>
                      <w:noProof/>
                      <w:sz w:val="24"/>
                      <w:szCs w:val="24"/>
                    </w:rPr>
                    <w:t>Engineering &amp; Contacting Solutions. Italian Sulphur Technology Provider. Heat &amp; Materials Balance for the Sour Water Stripper Unit, The Cienfuegos´s oil refinery Expansion Project.</w:t>
                  </w:r>
                  <w:r w:rsidRPr="005C738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</w:t>
                  </w:r>
                </w:p>
                <w:p w:rsidR="005C738E" w:rsidRPr="005C738E" w:rsidRDefault="005C738E" w:rsidP="005C738E">
                  <w:pPr>
                    <w:pStyle w:val="Bibliografa"/>
                    <w:ind w:left="720" w:hanging="720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5C738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Savelski, M. ( 2000). </w:t>
                  </w:r>
                  <w:r w:rsidRPr="005C738E">
                    <w:rPr>
                      <w:rFonts w:ascii="Times New Roman" w:hAnsi="Times New Roman" w:cs="Times New Roman"/>
                      <w:i/>
                      <w:iCs/>
                      <w:noProof/>
                      <w:sz w:val="24"/>
                      <w:szCs w:val="24"/>
                    </w:rPr>
                    <w:t>On the optimality conditions of water utilization systems in process plants with single contaminants.</w:t>
                  </w:r>
                  <w:r w:rsidRPr="005C738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Chemical Engineering Science.</w:t>
                  </w:r>
                </w:p>
                <w:p w:rsidR="005C738E" w:rsidRPr="005C738E" w:rsidRDefault="005C738E" w:rsidP="005C738E">
                  <w:pPr>
                    <w:pStyle w:val="Bibliografa"/>
                    <w:ind w:left="720" w:hanging="720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5C738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Uneptie.org. (1998). Coastal Waters of the World. (I. Press, Ed.) </w:t>
                  </w:r>
                  <w:r w:rsidRPr="005C738E">
                    <w:rPr>
                      <w:rFonts w:ascii="Times New Roman" w:hAnsi="Times New Roman" w:cs="Times New Roman"/>
                      <w:i/>
                      <w:iCs/>
                      <w:noProof/>
                      <w:sz w:val="24"/>
                      <w:szCs w:val="24"/>
                    </w:rPr>
                    <w:t>Trends, Threats and Strategies.</w:t>
                  </w:r>
                  <w:r w:rsidRPr="005C738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</w:t>
                  </w:r>
                </w:p>
                <w:p w:rsidR="005C738E" w:rsidRPr="005C738E" w:rsidRDefault="005C738E" w:rsidP="005C738E">
                  <w:pPr>
                    <w:pStyle w:val="Bibliografa"/>
                    <w:ind w:left="720" w:hanging="720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5C738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Wang, Y. a. (1994). </w:t>
                  </w:r>
                  <w:r w:rsidRPr="005C738E">
                    <w:rPr>
                      <w:rFonts w:ascii="Times New Roman" w:hAnsi="Times New Roman" w:cs="Times New Roman"/>
                      <w:i/>
                      <w:iCs/>
                      <w:noProof/>
                      <w:sz w:val="24"/>
                      <w:szCs w:val="24"/>
                    </w:rPr>
                    <w:t xml:space="preserve">Wastewater minimization </w:t>
                  </w:r>
                  <w:r w:rsidRPr="005C738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(Vol. 49). Chem. Eng. Science.</w:t>
                  </w:r>
                </w:p>
                <w:p w:rsidR="005C738E" w:rsidRPr="005C738E" w:rsidRDefault="005C738E" w:rsidP="005C738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  <w:r w:rsidRPr="005C738E"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fldChar w:fldCharType="end"/>
                  </w:r>
                </w:p>
              </w:sdtContent>
            </w:sdt>
          </w:sdtContent>
        </w:sdt>
        <w:p w:rsidR="005C738E" w:rsidRPr="005C738E" w:rsidRDefault="005C738E" w:rsidP="005C738E">
          <w:pPr>
            <w:pStyle w:val="Bibliografa"/>
            <w:ind w:left="720" w:hanging="720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sectPr w:rsidR="005C738E" w:rsidRPr="005C738E" w:rsidSect="007613C3">
      <w:headerReference w:type="default" r:id="rId12"/>
      <w:footerReference w:type="default" r:id="rId13"/>
      <w:pgSz w:w="12240" w:h="15840" w:code="1"/>
      <w:pgMar w:top="2897" w:right="1418" w:bottom="1639" w:left="1418" w:header="301" w:footer="1446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91F" w:rsidRDefault="00F743ED">
      <w:pPr>
        <w:spacing w:after="0" w:line="240" w:lineRule="auto"/>
      </w:pPr>
      <w:r>
        <w:separator/>
      </w:r>
    </w:p>
  </w:endnote>
  <w:endnote w:type="continuationSeparator" w:id="0">
    <w:p w:rsidR="00AE791F" w:rsidRDefault="00F74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A03" w:rsidRDefault="009C1694">
    <w:pPr>
      <w:spacing w:after="0" w:line="200" w:lineRule="exact"/>
      <w:rPr>
        <w:sz w:val="20"/>
        <w:szCs w:val="20"/>
      </w:rPr>
    </w:pPr>
    <w:r w:rsidRPr="009C1694"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9" type="#_x0000_t202" style="position:absolute;margin-left:227.15pt;margin-top:758.7pt;width:144.45pt;height:48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" filled="f" stroked="f">
          <v:textbox style="mso-next-textbox:#Text Box 1" inset="0,0,0,0">
            <w:txbxContent>
              <w:p w:rsidR="004E2A03" w:rsidRPr="00877310" w:rsidRDefault="00F743ED">
                <w:pPr>
                  <w:spacing w:after="0" w:line="307" w:lineRule="exact"/>
                  <w:ind w:left="42" w:right="-20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s-ES"/>
                  </w:rPr>
                </w:pPr>
                <w:r w:rsidRPr="00877310"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s-ES"/>
                  </w:rPr>
                  <w:t>I</w:t>
                </w:r>
                <w:r w:rsidRPr="00877310">
                  <w:rPr>
                    <w:rFonts w:ascii="Times New Roman" w:eastAsia="Times New Roman" w:hAnsi="Times New Roman" w:cs="Times New Roman"/>
                    <w:spacing w:val="1"/>
                    <w:sz w:val="28"/>
                    <w:szCs w:val="28"/>
                    <w:lang w:val="es-ES"/>
                  </w:rPr>
                  <w:t>n</w:t>
                </w:r>
                <w:r w:rsidRPr="00877310">
                  <w:rPr>
                    <w:rFonts w:ascii="Times New Roman" w:eastAsia="Times New Roman" w:hAnsi="Times New Roman" w:cs="Times New Roman"/>
                    <w:spacing w:val="-2"/>
                    <w:sz w:val="28"/>
                    <w:szCs w:val="28"/>
                    <w:lang w:val="es-ES"/>
                  </w:rPr>
                  <w:t>f</w:t>
                </w:r>
                <w:r w:rsidRPr="00877310">
                  <w:rPr>
                    <w:rFonts w:ascii="Times New Roman" w:eastAsia="Times New Roman" w:hAnsi="Times New Roman" w:cs="Times New Roman"/>
                    <w:spacing w:val="1"/>
                    <w:sz w:val="28"/>
                    <w:szCs w:val="28"/>
                    <w:lang w:val="es-ES"/>
                  </w:rPr>
                  <w:t>o</w:t>
                </w:r>
                <w:r w:rsidRPr="00877310"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s-ES"/>
                  </w:rPr>
                  <w:t>r</w:t>
                </w:r>
                <w:r w:rsidRPr="00877310">
                  <w:rPr>
                    <w:rFonts w:ascii="Times New Roman" w:eastAsia="Times New Roman" w:hAnsi="Times New Roman" w:cs="Times New Roman"/>
                    <w:spacing w:val="-5"/>
                    <w:sz w:val="28"/>
                    <w:szCs w:val="28"/>
                    <w:lang w:val="es-ES"/>
                  </w:rPr>
                  <w:t>m</w:t>
                </w:r>
                <w:r w:rsidRPr="00877310"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s-ES"/>
                  </w:rPr>
                  <w:t>ac</w:t>
                </w:r>
                <w:r w:rsidRPr="00877310">
                  <w:rPr>
                    <w:rFonts w:ascii="Times New Roman" w:eastAsia="Times New Roman" w:hAnsi="Times New Roman" w:cs="Times New Roman"/>
                    <w:spacing w:val="1"/>
                    <w:sz w:val="28"/>
                    <w:szCs w:val="28"/>
                    <w:lang w:val="es-ES"/>
                  </w:rPr>
                  <w:t>ió</w:t>
                </w:r>
                <w:r w:rsidRPr="00877310"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s-ES"/>
                  </w:rPr>
                  <w:t>n</w:t>
                </w:r>
                <w:r w:rsidRPr="00877310">
                  <w:rPr>
                    <w:rFonts w:ascii="Times New Roman" w:eastAsia="Times New Roman" w:hAnsi="Times New Roman" w:cs="Times New Roman"/>
                    <w:spacing w:val="-2"/>
                    <w:sz w:val="28"/>
                    <w:szCs w:val="28"/>
                    <w:lang w:val="es-ES"/>
                  </w:rPr>
                  <w:t xml:space="preserve"> </w:t>
                </w:r>
                <w:r w:rsidRPr="00877310">
                  <w:rPr>
                    <w:rFonts w:ascii="Times New Roman" w:eastAsia="Times New Roman" w:hAnsi="Times New Roman" w:cs="Times New Roman"/>
                    <w:spacing w:val="1"/>
                    <w:sz w:val="28"/>
                    <w:szCs w:val="28"/>
                    <w:lang w:val="es-ES"/>
                  </w:rPr>
                  <w:t>d</w:t>
                </w:r>
                <w:r w:rsidRPr="00877310"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s-ES"/>
                  </w:rPr>
                  <w:t xml:space="preserve">e </w:t>
                </w:r>
                <w:r w:rsidRPr="00877310">
                  <w:rPr>
                    <w:rFonts w:ascii="Times New Roman" w:eastAsia="Times New Roman" w:hAnsi="Times New Roman" w:cs="Times New Roman"/>
                    <w:spacing w:val="-3"/>
                    <w:sz w:val="28"/>
                    <w:szCs w:val="28"/>
                    <w:lang w:val="es-ES"/>
                  </w:rPr>
                  <w:t>c</w:t>
                </w:r>
                <w:r w:rsidRPr="00877310">
                  <w:rPr>
                    <w:rFonts w:ascii="Times New Roman" w:eastAsia="Times New Roman" w:hAnsi="Times New Roman" w:cs="Times New Roman"/>
                    <w:spacing w:val="1"/>
                    <w:sz w:val="28"/>
                    <w:szCs w:val="28"/>
                    <w:lang w:val="es-ES"/>
                  </w:rPr>
                  <w:t>o</w:t>
                </w:r>
                <w:r w:rsidRPr="00877310">
                  <w:rPr>
                    <w:rFonts w:ascii="Times New Roman" w:eastAsia="Times New Roman" w:hAnsi="Times New Roman" w:cs="Times New Roman"/>
                    <w:spacing w:val="-1"/>
                    <w:sz w:val="28"/>
                    <w:szCs w:val="28"/>
                    <w:lang w:val="es-ES"/>
                  </w:rPr>
                  <w:t>n</w:t>
                </w:r>
                <w:r w:rsidRPr="00877310">
                  <w:rPr>
                    <w:rFonts w:ascii="Times New Roman" w:eastAsia="Times New Roman" w:hAnsi="Times New Roman" w:cs="Times New Roman"/>
                    <w:spacing w:val="1"/>
                    <w:sz w:val="28"/>
                    <w:szCs w:val="28"/>
                    <w:lang w:val="es-ES"/>
                  </w:rPr>
                  <w:t>t</w:t>
                </w:r>
                <w:r w:rsidRPr="00877310">
                  <w:rPr>
                    <w:rFonts w:ascii="Times New Roman" w:eastAsia="Times New Roman" w:hAnsi="Times New Roman" w:cs="Times New Roman"/>
                    <w:spacing w:val="-2"/>
                    <w:sz w:val="28"/>
                    <w:szCs w:val="28"/>
                    <w:lang w:val="es-ES"/>
                  </w:rPr>
                  <w:t>a</w:t>
                </w:r>
                <w:r w:rsidRPr="00877310"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s-ES"/>
                  </w:rPr>
                  <w:t>c</w:t>
                </w:r>
                <w:r w:rsidRPr="00877310">
                  <w:rPr>
                    <w:rFonts w:ascii="Times New Roman" w:eastAsia="Times New Roman" w:hAnsi="Times New Roman" w:cs="Times New Roman"/>
                    <w:spacing w:val="1"/>
                    <w:sz w:val="28"/>
                    <w:szCs w:val="28"/>
                    <w:lang w:val="es-ES"/>
                  </w:rPr>
                  <w:t>t</w:t>
                </w:r>
                <w:r w:rsidRPr="00877310"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s-ES"/>
                  </w:rPr>
                  <w:t>o</w:t>
                </w:r>
              </w:p>
              <w:p w:rsidR="004E2A03" w:rsidRPr="00877310" w:rsidRDefault="009C1694">
                <w:pPr>
                  <w:spacing w:before="6" w:after="0" w:line="322" w:lineRule="exact"/>
                  <w:ind w:left="426" w:right="-48" w:hanging="406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s-ES"/>
                  </w:rPr>
                </w:pPr>
                <w:r>
                  <w:fldChar w:fldCharType="begin"/>
                </w:r>
                <w:r w:rsidRPr="00485B12">
                  <w:rPr>
                    <w:lang w:val="es-ES"/>
                  </w:rPr>
                  <w:instrText>HYPERLINK "mailto:convencionuclv@uclv.cu" \h</w:instrText>
                </w:r>
                <w:r>
                  <w:fldChar w:fldCharType="separate"/>
                </w:r>
                <w:r w:rsidR="00F743ED" w:rsidRPr="00877310">
                  <w:rPr>
                    <w:rFonts w:ascii="Times New Roman" w:eastAsia="Times New Roman" w:hAnsi="Times New Roman" w:cs="Times New Roman"/>
                    <w:color w:val="0000FF"/>
                    <w:sz w:val="28"/>
                    <w:szCs w:val="28"/>
                    <w:u w:val="single" w:color="0000FF"/>
                    <w:lang w:val="es-ES"/>
                  </w:rPr>
                  <w:t>c</w:t>
                </w:r>
                <w:r w:rsidR="00F743ED" w:rsidRPr="00877310">
                  <w:rPr>
                    <w:rFonts w:ascii="Times New Roman" w:eastAsia="Times New Roman" w:hAnsi="Times New Roman" w:cs="Times New Roman"/>
                    <w:color w:val="0000FF"/>
                    <w:spacing w:val="1"/>
                    <w:sz w:val="28"/>
                    <w:szCs w:val="28"/>
                    <w:u w:val="single" w:color="0000FF"/>
                    <w:lang w:val="es-ES"/>
                  </w:rPr>
                  <w:t>o</w:t>
                </w:r>
                <w:r w:rsidR="00F743ED" w:rsidRPr="00877310">
                  <w:rPr>
                    <w:rFonts w:ascii="Times New Roman" w:eastAsia="Times New Roman" w:hAnsi="Times New Roman" w:cs="Times New Roman"/>
                    <w:color w:val="0000FF"/>
                    <w:spacing w:val="-1"/>
                    <w:sz w:val="28"/>
                    <w:szCs w:val="28"/>
                    <w:u w:val="single" w:color="0000FF"/>
                    <w:lang w:val="es-ES"/>
                  </w:rPr>
                  <w:t>n</w:t>
                </w:r>
                <w:r w:rsidR="00F743ED" w:rsidRPr="00877310">
                  <w:rPr>
                    <w:rFonts w:ascii="Times New Roman" w:eastAsia="Times New Roman" w:hAnsi="Times New Roman" w:cs="Times New Roman"/>
                    <w:color w:val="0000FF"/>
                    <w:spacing w:val="1"/>
                    <w:sz w:val="28"/>
                    <w:szCs w:val="28"/>
                    <w:u w:val="single" w:color="0000FF"/>
                    <w:lang w:val="es-ES"/>
                  </w:rPr>
                  <w:t>v</w:t>
                </w:r>
                <w:r w:rsidR="00F743ED" w:rsidRPr="00877310">
                  <w:rPr>
                    <w:rFonts w:ascii="Times New Roman" w:eastAsia="Times New Roman" w:hAnsi="Times New Roman" w:cs="Times New Roman"/>
                    <w:color w:val="0000FF"/>
                    <w:spacing w:val="-2"/>
                    <w:sz w:val="28"/>
                    <w:szCs w:val="28"/>
                    <w:u w:val="single" w:color="0000FF"/>
                    <w:lang w:val="es-ES"/>
                  </w:rPr>
                  <w:t>e</w:t>
                </w:r>
                <w:r w:rsidR="00F743ED" w:rsidRPr="00877310">
                  <w:rPr>
                    <w:rFonts w:ascii="Times New Roman" w:eastAsia="Times New Roman" w:hAnsi="Times New Roman" w:cs="Times New Roman"/>
                    <w:color w:val="0000FF"/>
                    <w:spacing w:val="1"/>
                    <w:sz w:val="28"/>
                    <w:szCs w:val="28"/>
                    <w:u w:val="single" w:color="0000FF"/>
                    <w:lang w:val="es-ES"/>
                  </w:rPr>
                  <w:t>n</w:t>
                </w:r>
                <w:r w:rsidR="00F743ED" w:rsidRPr="00877310">
                  <w:rPr>
                    <w:rFonts w:ascii="Times New Roman" w:eastAsia="Times New Roman" w:hAnsi="Times New Roman" w:cs="Times New Roman"/>
                    <w:color w:val="0000FF"/>
                    <w:spacing w:val="-2"/>
                    <w:sz w:val="28"/>
                    <w:szCs w:val="28"/>
                    <w:u w:val="single" w:color="0000FF"/>
                    <w:lang w:val="es-ES"/>
                  </w:rPr>
                  <w:t>c</w:t>
                </w:r>
                <w:r w:rsidR="00F743ED" w:rsidRPr="00877310">
                  <w:rPr>
                    <w:rFonts w:ascii="Times New Roman" w:eastAsia="Times New Roman" w:hAnsi="Times New Roman" w:cs="Times New Roman"/>
                    <w:color w:val="0000FF"/>
                    <w:spacing w:val="1"/>
                    <w:sz w:val="28"/>
                    <w:szCs w:val="28"/>
                    <w:u w:val="single" w:color="0000FF"/>
                    <w:lang w:val="es-ES"/>
                  </w:rPr>
                  <w:t>i</w:t>
                </w:r>
                <w:r w:rsidR="00F743ED" w:rsidRPr="00877310">
                  <w:rPr>
                    <w:rFonts w:ascii="Times New Roman" w:eastAsia="Times New Roman" w:hAnsi="Times New Roman" w:cs="Times New Roman"/>
                    <w:color w:val="0000FF"/>
                    <w:spacing w:val="-1"/>
                    <w:sz w:val="28"/>
                    <w:szCs w:val="28"/>
                    <w:u w:val="single" w:color="0000FF"/>
                    <w:lang w:val="es-ES"/>
                  </w:rPr>
                  <w:t>on</w:t>
                </w:r>
                <w:r w:rsidR="00F743ED" w:rsidRPr="00877310">
                  <w:rPr>
                    <w:rFonts w:ascii="Times New Roman" w:eastAsia="Times New Roman" w:hAnsi="Times New Roman" w:cs="Times New Roman"/>
                    <w:color w:val="0000FF"/>
                    <w:spacing w:val="1"/>
                    <w:sz w:val="28"/>
                    <w:szCs w:val="28"/>
                    <w:u w:val="single" w:color="0000FF"/>
                    <w:lang w:val="es-ES"/>
                  </w:rPr>
                  <w:t>u</w:t>
                </w:r>
                <w:r w:rsidR="00F743ED" w:rsidRPr="00877310">
                  <w:rPr>
                    <w:rFonts w:ascii="Times New Roman" w:eastAsia="Times New Roman" w:hAnsi="Times New Roman" w:cs="Times New Roman"/>
                    <w:color w:val="0000FF"/>
                    <w:sz w:val="28"/>
                    <w:szCs w:val="28"/>
                    <w:u w:val="single" w:color="0000FF"/>
                    <w:lang w:val="es-ES"/>
                  </w:rPr>
                  <w:t>c</w:t>
                </w:r>
                <w:r w:rsidR="00F743ED" w:rsidRPr="00877310">
                  <w:rPr>
                    <w:rFonts w:ascii="Times New Roman" w:eastAsia="Times New Roman" w:hAnsi="Times New Roman" w:cs="Times New Roman"/>
                    <w:color w:val="0000FF"/>
                    <w:spacing w:val="-1"/>
                    <w:sz w:val="28"/>
                    <w:szCs w:val="28"/>
                    <w:u w:val="single" w:color="0000FF"/>
                    <w:lang w:val="es-ES"/>
                  </w:rPr>
                  <w:t>lv</w:t>
                </w:r>
                <w:r w:rsidR="00F743ED" w:rsidRPr="00877310">
                  <w:rPr>
                    <w:rFonts w:ascii="Times New Roman" w:eastAsia="Times New Roman" w:hAnsi="Times New Roman" w:cs="Times New Roman"/>
                    <w:color w:val="0000FF"/>
                    <w:sz w:val="28"/>
                    <w:szCs w:val="28"/>
                    <w:u w:val="single" w:color="0000FF"/>
                    <w:lang w:val="es-ES"/>
                  </w:rPr>
                  <w:t>@uc</w:t>
                </w:r>
                <w:r w:rsidR="00F743ED" w:rsidRPr="00877310">
                  <w:rPr>
                    <w:rFonts w:ascii="Times New Roman" w:eastAsia="Times New Roman" w:hAnsi="Times New Roman" w:cs="Times New Roman"/>
                    <w:color w:val="0000FF"/>
                    <w:spacing w:val="-2"/>
                    <w:sz w:val="28"/>
                    <w:szCs w:val="28"/>
                    <w:u w:val="single" w:color="0000FF"/>
                    <w:lang w:val="es-ES"/>
                  </w:rPr>
                  <w:t>l</w:t>
                </w:r>
                <w:r w:rsidR="00F743ED" w:rsidRPr="00877310">
                  <w:rPr>
                    <w:rFonts w:ascii="Times New Roman" w:eastAsia="Times New Roman" w:hAnsi="Times New Roman" w:cs="Times New Roman"/>
                    <w:color w:val="0000FF"/>
                    <w:spacing w:val="1"/>
                    <w:sz w:val="28"/>
                    <w:szCs w:val="28"/>
                    <w:u w:val="single" w:color="0000FF"/>
                    <w:lang w:val="es-ES"/>
                  </w:rPr>
                  <w:t>v</w:t>
                </w:r>
                <w:r w:rsidR="00F743ED" w:rsidRPr="00877310">
                  <w:rPr>
                    <w:rFonts w:ascii="Times New Roman" w:eastAsia="Times New Roman" w:hAnsi="Times New Roman" w:cs="Times New Roman"/>
                    <w:color w:val="0000FF"/>
                    <w:sz w:val="28"/>
                    <w:szCs w:val="28"/>
                    <w:u w:val="single" w:color="0000FF"/>
                    <w:lang w:val="es-ES"/>
                  </w:rPr>
                  <w:t>.cu</w:t>
                </w:r>
                <w:r w:rsidR="00F743ED" w:rsidRPr="00877310">
                  <w:rPr>
                    <w:rFonts w:ascii="Times New Roman" w:eastAsia="Times New Roman" w:hAnsi="Times New Roman" w:cs="Times New Roman"/>
                    <w:color w:val="0000FF"/>
                    <w:sz w:val="28"/>
                    <w:szCs w:val="28"/>
                    <w:lang w:val="es-ES"/>
                  </w:rPr>
                  <w:t xml:space="preserve"> </w:t>
                </w:r>
                <w:r>
                  <w:fldChar w:fldCharType="end"/>
                </w:r>
                <w:hyperlink r:id="rId1">
                  <w:r w:rsidR="00F743ED" w:rsidRPr="00877310">
                    <w:rPr>
                      <w:rFonts w:ascii="Times New Roman" w:eastAsia="Times New Roman" w:hAnsi="Times New Roman" w:cs="Times New Roman"/>
                      <w:color w:val="0000FF"/>
                      <w:spacing w:val="-1"/>
                      <w:sz w:val="28"/>
                      <w:szCs w:val="28"/>
                      <w:u w:val="single" w:color="0000FF"/>
                      <w:lang w:val="es-ES"/>
                    </w:rPr>
                    <w:t>www</w:t>
                  </w:r>
                  <w:r w:rsidR="00F743ED" w:rsidRPr="00877310"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u w:val="single" w:color="0000FF"/>
                      <w:lang w:val="es-ES"/>
                    </w:rPr>
                    <w:t>.uc</w:t>
                  </w:r>
                  <w:r w:rsidR="00F743ED" w:rsidRPr="00877310">
                    <w:rPr>
                      <w:rFonts w:ascii="Times New Roman" w:eastAsia="Times New Roman" w:hAnsi="Times New Roman" w:cs="Times New Roman"/>
                      <w:color w:val="0000FF"/>
                      <w:spacing w:val="2"/>
                      <w:sz w:val="28"/>
                      <w:szCs w:val="28"/>
                      <w:u w:val="single" w:color="0000FF"/>
                      <w:lang w:val="es-ES"/>
                    </w:rPr>
                    <w:t>l</w:t>
                  </w:r>
                  <w:r w:rsidR="00F743ED" w:rsidRPr="00877310">
                    <w:rPr>
                      <w:rFonts w:ascii="Times New Roman" w:eastAsia="Times New Roman" w:hAnsi="Times New Roman" w:cs="Times New Roman"/>
                      <w:color w:val="0000FF"/>
                      <w:spacing w:val="1"/>
                      <w:sz w:val="28"/>
                      <w:szCs w:val="28"/>
                      <w:u w:val="single" w:color="0000FF"/>
                      <w:lang w:val="es-ES"/>
                    </w:rPr>
                    <w:t>v</w:t>
                  </w:r>
                  <w:r w:rsidR="00F743ED" w:rsidRPr="00877310"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u w:val="single" w:color="0000FF"/>
                      <w:lang w:val="es-ES"/>
                    </w:rPr>
                    <w:t>.</w:t>
                  </w:r>
                  <w:r w:rsidR="00F743ED" w:rsidRPr="00877310">
                    <w:rPr>
                      <w:rFonts w:ascii="Times New Roman" w:eastAsia="Times New Roman" w:hAnsi="Times New Roman" w:cs="Times New Roman"/>
                      <w:color w:val="0000FF"/>
                      <w:spacing w:val="-3"/>
                      <w:sz w:val="28"/>
                      <w:szCs w:val="28"/>
                      <w:u w:val="single" w:color="0000FF"/>
                      <w:lang w:val="es-ES"/>
                    </w:rPr>
                    <w:t>e</w:t>
                  </w:r>
                  <w:r w:rsidR="00F743ED" w:rsidRPr="00877310">
                    <w:rPr>
                      <w:rFonts w:ascii="Times New Roman" w:eastAsia="Times New Roman" w:hAnsi="Times New Roman" w:cs="Times New Roman"/>
                      <w:color w:val="0000FF"/>
                      <w:spacing w:val="-1"/>
                      <w:sz w:val="28"/>
                      <w:szCs w:val="28"/>
                      <w:u w:val="single" w:color="0000FF"/>
                      <w:lang w:val="es-ES"/>
                    </w:rPr>
                    <w:t>d</w:t>
                  </w:r>
                  <w:r w:rsidR="00F743ED" w:rsidRPr="00877310">
                    <w:rPr>
                      <w:rFonts w:ascii="Times New Roman" w:eastAsia="Times New Roman" w:hAnsi="Times New Roman" w:cs="Times New Roman"/>
                      <w:color w:val="0000FF"/>
                      <w:spacing w:val="1"/>
                      <w:sz w:val="28"/>
                      <w:szCs w:val="28"/>
                      <w:u w:val="single" w:color="0000FF"/>
                      <w:lang w:val="es-ES"/>
                    </w:rPr>
                    <w:t>u</w:t>
                  </w:r>
                  <w:r w:rsidR="00F743ED" w:rsidRPr="00877310"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u w:val="single" w:color="0000FF"/>
                      <w:lang w:val="es-ES"/>
                    </w:rPr>
                    <w:t>.cu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91F" w:rsidRDefault="00F743ED">
      <w:pPr>
        <w:spacing w:after="0" w:line="240" w:lineRule="auto"/>
      </w:pPr>
      <w:r>
        <w:separator/>
      </w:r>
    </w:p>
  </w:footnote>
  <w:footnote w:type="continuationSeparator" w:id="0">
    <w:p w:rsidR="00AE791F" w:rsidRDefault="00F74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A03" w:rsidRDefault="009C1694">
    <w:pPr>
      <w:spacing w:after="0" w:line="200" w:lineRule="exact"/>
      <w:rPr>
        <w:sz w:val="20"/>
        <w:szCs w:val="20"/>
      </w:rPr>
    </w:pPr>
    <w:r w:rsidRPr="009C1694">
      <w:rPr>
        <w:noProof/>
        <w:lang w:val="es-MX" w:eastAsia="es-MX"/>
      </w:rPr>
      <w:pict>
        <v:group id="Group 4" o:spid="_x0000_s1026" style="position:absolute;margin-left:509.25pt;margin-top:15pt;width:57.7pt;height:130.1pt;z-index:-251660288;mso-position-horizontal-relative:page;mso-position-vertical-relative:page" coordorigin="10185,300" coordsize="1154,26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s1027" type="#_x0000_t75" style="position:absolute;left:10185;top:300;width:1125;height:1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Tfh7BAAAA2gAAAA8AAABkcnMvZG93bnJldi54bWxEj82KwkAQhO8LvsPQgrd14s+KREcRlwXB&#10;g/jzAE2mTYKZnpBpTXx7RxD2WFTVV9Ry3blKPagJpWcDo2ECijjztuTcwOX89z0HFQTZYuWZDDwp&#10;wHrV+1pian3LR3qcJFcRwiFFA4VInWodsoIchqGviaN39Y1DibLJtW2wjXBX6XGSzLTDkuNCgTVt&#10;C8pup7szkE/K2bUTCbvn/jxqt5fp5vcwNWbQ7zYLUEKd/Ic/7Z018APvK/EG6NU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tTfh7BAAAA2gAAAA8AAAAAAAAAAAAAAAAAnwIA&#10;AGRycy9kb3ducmV2LnhtbFBLBQYAAAAABAAEAPcAAACNAwAAAAA=&#10;">
            <v:imagedata r:id="rId1" o:title=""/>
          </v:shape>
          <v:shape id="Picture 5" o:spid="_x0000_s1028" type="#_x0000_t75" style="position:absolute;left:10190;top:1617;width:1149;height:12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N7jfCAAAA2gAAAA8AAABkcnMvZG93bnJldi54bWxEj8FqwzAQRO+F/oPYQm+13EDt4kQxwTRg&#10;KD046Qcs1sZ2Yq2MpCT231eFQo/DzLxhNuVsRnEj5wfLCl6TFARxa/XAnYLv4/7lHYQPyBpHy6Rg&#10;IQ/l9vFhg4W2d27odgidiBD2BSroQ5gKKX3bk0Gf2Ik4eifrDIYoXSe1w3uEm1Gu0jSTBgeOCz1O&#10;VPXUXg5Xo+Dr8uEwW/KlqT7J8Nu1bvKzVer5ad6tQQSaw3/4r11rBRn8Xok3QG5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ze43wgAAANoAAAAPAAAAAAAAAAAAAAAAAJ8C&#10;AABkcnMvZG93bnJldi54bWxQSwUGAAAAAAQABAD3AAAAjgMAAAAA&#10;">
            <v:imagedata r:id="rId2" o:title=""/>
          </v:shape>
          <w10:wrap anchorx="page" anchory="page"/>
        </v:group>
      </w:pict>
    </w:r>
    <w:r w:rsidRPr="009C1694"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31" type="#_x0000_t202" style="position:absolute;margin-left:113.85pt;margin-top:28.7pt;width:367.55pt;height:41.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8JyrwIAAKk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" filled="f" stroked="f">
          <v:textbox style="mso-next-textbox:#Text Box 3" inset="0,0,0,0">
            <w:txbxContent>
              <w:p w:rsidR="004E2A03" w:rsidRPr="00877310" w:rsidRDefault="00F743ED">
                <w:pPr>
                  <w:spacing w:after="0" w:line="265" w:lineRule="exact"/>
                  <w:ind w:left="-18" w:right="-38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s-ES"/>
                  </w:rPr>
                </w:pPr>
                <w:r w:rsidRPr="00877310"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24"/>
                    <w:szCs w:val="24"/>
                    <w:lang w:val="es-ES"/>
                  </w:rPr>
                  <w:t>P</w:t>
                </w:r>
                <w:r w:rsidRPr="00877310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LA</w:t>
                </w:r>
                <w:r w:rsidRPr="00877310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  <w:lang w:val="es-ES"/>
                  </w:rPr>
                  <w:t>N</w:t>
                </w:r>
                <w:r w:rsidRPr="00877310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TI</w:t>
                </w:r>
                <w:r w:rsidRPr="00877310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  <w:lang w:val="es-ES"/>
                  </w:rPr>
                  <w:t>L</w:t>
                </w:r>
                <w:r w:rsidRPr="00877310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LA O</w:t>
                </w:r>
                <w:r w:rsidRPr="00877310"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24"/>
                    <w:szCs w:val="24"/>
                    <w:lang w:val="es-ES"/>
                  </w:rPr>
                  <w:t>F</w:t>
                </w:r>
                <w:r w:rsidRPr="00877310"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  <w:sz w:val="24"/>
                    <w:szCs w:val="24"/>
                    <w:lang w:val="es-ES"/>
                  </w:rPr>
                  <w:t>I</w:t>
                </w:r>
                <w:r w:rsidRPr="00877310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CI</w:t>
                </w:r>
                <w:r w:rsidRPr="00877310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  <w:lang w:val="es-ES"/>
                  </w:rPr>
                  <w:t>A</w:t>
                </w:r>
                <w:r w:rsidRPr="00877310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 xml:space="preserve">L </w:t>
                </w:r>
                <w:r w:rsidRPr="00877310"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24"/>
                    <w:szCs w:val="24"/>
                    <w:lang w:val="es-ES"/>
                  </w:rPr>
                  <w:t>P</w:t>
                </w:r>
                <w:r w:rsidRPr="00877310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A</w:t>
                </w:r>
                <w:r w:rsidRPr="00877310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  <w:lang w:val="es-ES"/>
                  </w:rPr>
                  <w:t>R</w:t>
                </w:r>
                <w:r w:rsidRPr="00877310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A LA</w:t>
                </w:r>
                <w:r w:rsidRPr="00877310">
                  <w:rPr>
                    <w:rFonts w:ascii="Times New Roman" w:eastAsia="Times New Roman" w:hAnsi="Times New Roman" w:cs="Times New Roman"/>
                    <w:b/>
                    <w:bCs/>
                    <w:spacing w:val="5"/>
                    <w:sz w:val="24"/>
                    <w:szCs w:val="24"/>
                    <w:lang w:val="es-ES"/>
                  </w:rPr>
                  <w:t xml:space="preserve"> </w:t>
                </w:r>
                <w:r w:rsidRPr="00877310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P</w:t>
                </w:r>
                <w:r w:rsidRPr="00877310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  <w:lang w:val="es-ES"/>
                  </w:rPr>
                  <w:t>R</w:t>
                </w:r>
                <w:r w:rsidRPr="00877310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E</w:t>
                </w:r>
                <w:r w:rsidRPr="00877310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  <w:lang w:val="es-ES"/>
                  </w:rPr>
                  <w:t>S</w:t>
                </w:r>
                <w:r w:rsidRPr="00877310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ENTA</w:t>
                </w:r>
                <w:r w:rsidRPr="00877310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  <w:lang w:val="es-ES"/>
                  </w:rPr>
                  <w:t>C</w:t>
                </w:r>
                <w:r w:rsidRPr="00877310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I</w:t>
                </w:r>
                <w:r w:rsidRPr="00877310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  <w:lang w:val="es-ES"/>
                  </w:rPr>
                  <w:t>Ó</w:t>
                </w:r>
                <w:r w:rsidRPr="00877310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 xml:space="preserve">N </w:t>
                </w:r>
                <w:r w:rsidRPr="00877310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  <w:lang w:val="es-ES"/>
                  </w:rPr>
                  <w:t>D</w:t>
                </w:r>
                <w:r w:rsidRPr="00877310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E TRABAJOS</w:t>
                </w:r>
              </w:p>
              <w:p w:rsidR="004E2A03" w:rsidRPr="00877310" w:rsidRDefault="00F743ED">
                <w:pPr>
                  <w:spacing w:after="0" w:line="240" w:lineRule="auto"/>
                  <w:ind w:left="865" w:right="843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s-ES"/>
                  </w:rPr>
                </w:pPr>
                <w:r w:rsidRPr="00877310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 xml:space="preserve">II </w:t>
                </w:r>
                <w:r w:rsidRPr="00877310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  <w:lang w:val="es-ES"/>
                  </w:rPr>
                  <w:t>C</w:t>
                </w:r>
                <w:r w:rsidRPr="00877310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ONVEN</w:t>
                </w:r>
                <w:r w:rsidRPr="00877310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  <w:lang w:val="es-ES"/>
                  </w:rPr>
                  <w:t>C</w:t>
                </w:r>
                <w:r w:rsidRPr="00877310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I</w:t>
                </w:r>
                <w:r w:rsidRPr="00877310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  <w:lang w:val="es-ES"/>
                  </w:rPr>
                  <w:t>Ó</w:t>
                </w:r>
                <w:r w:rsidRPr="00877310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 xml:space="preserve">N </w:t>
                </w:r>
                <w:r w:rsidRPr="00877310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  <w:lang w:val="es-ES"/>
                  </w:rPr>
                  <w:t>C</w:t>
                </w:r>
                <w:r w:rsidRPr="00877310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I</w:t>
                </w:r>
                <w:r w:rsidRPr="00877310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  <w:lang w:val="es-ES"/>
                  </w:rPr>
                  <w:t>E</w:t>
                </w:r>
                <w:r w:rsidRPr="00877310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NT</w:t>
                </w:r>
                <w:r w:rsidRPr="00877310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  <w:lang w:val="es-ES"/>
                  </w:rPr>
                  <w:t>Í</w:t>
                </w:r>
                <w:r w:rsidRPr="00877310"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24"/>
                    <w:szCs w:val="24"/>
                    <w:lang w:val="es-ES"/>
                  </w:rPr>
                  <w:t>F</w:t>
                </w:r>
                <w:r w:rsidRPr="00877310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ICA</w:t>
                </w:r>
                <w:r w:rsidRPr="00877310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  <w:lang w:val="es-ES"/>
                  </w:rPr>
                  <w:t xml:space="preserve"> </w:t>
                </w:r>
                <w:r w:rsidRPr="00877310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INT</w:t>
                </w:r>
                <w:r w:rsidRPr="00877310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  <w:lang w:val="es-ES"/>
                  </w:rPr>
                  <w:t>E</w:t>
                </w:r>
                <w:r w:rsidRPr="00877310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R</w:t>
                </w:r>
                <w:r w:rsidRPr="00877310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  <w:lang w:val="es-ES"/>
                  </w:rPr>
                  <w:t>N</w:t>
                </w:r>
                <w:r w:rsidRPr="00877310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A</w:t>
                </w:r>
                <w:r w:rsidRPr="00877310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  <w:lang w:val="es-ES"/>
                  </w:rPr>
                  <w:t>C</w:t>
                </w:r>
                <w:r w:rsidRPr="00877310"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  <w:sz w:val="24"/>
                    <w:szCs w:val="24"/>
                    <w:lang w:val="es-ES"/>
                  </w:rPr>
                  <w:t>I</w:t>
                </w:r>
                <w:r w:rsidRPr="00877310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ONAL</w:t>
                </w:r>
              </w:p>
              <w:p w:rsidR="004E2A03" w:rsidRPr="00877310" w:rsidRDefault="00F743ED">
                <w:pPr>
                  <w:spacing w:after="0" w:line="240" w:lineRule="auto"/>
                  <w:ind w:left="2536" w:right="2513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s-ES"/>
                  </w:rPr>
                </w:pPr>
                <w:r w:rsidRPr="00877310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“II C</w:t>
                </w:r>
                <w:r w:rsidRPr="00877310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  <w:lang w:val="es-ES"/>
                  </w:rPr>
                  <w:t>C</w:t>
                </w:r>
                <w:r w:rsidRPr="00877310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I U</w:t>
                </w:r>
                <w:r w:rsidRPr="00877310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  <w:lang w:val="es-ES"/>
                  </w:rPr>
                  <w:t>C</w:t>
                </w:r>
                <w:r w:rsidRPr="00877310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LV 2019”</w:t>
                </w:r>
              </w:p>
            </w:txbxContent>
          </v:textbox>
          <w10:wrap anchorx="page" anchory="page"/>
        </v:shape>
      </w:pict>
    </w:r>
    <w:r w:rsidRPr="009C1694">
      <w:rPr>
        <w:noProof/>
        <w:lang w:val="es-MX" w:eastAsia="es-MX"/>
      </w:rPr>
      <w:pict>
        <v:shape id="Text Box 2" o:spid="_x0000_s1030" type="#_x0000_t202" style="position:absolute;margin-left:200.65pt;margin-top:83.9pt;width:194.15pt;height:27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gibsgIAALA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" filled="f" stroked="f">
          <v:textbox style="mso-next-textbox:#Text Box 2" inset="0,0,0,0">
            <w:txbxContent>
              <w:p w:rsidR="004E2A03" w:rsidRPr="00877310" w:rsidRDefault="00F743ED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s-ES"/>
                  </w:rPr>
                </w:pPr>
                <w:r w:rsidRPr="00877310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DEL</w:t>
                </w:r>
                <w:r w:rsidRPr="00877310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  <w:lang w:val="es-ES"/>
                  </w:rPr>
                  <w:t xml:space="preserve"> </w:t>
                </w:r>
                <w:r w:rsidRPr="00877310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23 AL 30 DE JUNIO</w:t>
                </w:r>
                <w:r w:rsidRPr="00877310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  <w:lang w:val="es-ES"/>
                  </w:rPr>
                  <w:t xml:space="preserve"> </w:t>
                </w:r>
                <w:r w:rsidRPr="00877310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DEL</w:t>
                </w:r>
                <w:r w:rsidRPr="00877310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  <w:lang w:val="es-ES"/>
                  </w:rPr>
                  <w:t xml:space="preserve"> </w:t>
                </w:r>
                <w:r w:rsidRPr="00877310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2019.</w:t>
                </w:r>
              </w:p>
              <w:p w:rsidR="004E2A03" w:rsidRPr="00877310" w:rsidRDefault="00F743ED">
                <w:pPr>
                  <w:spacing w:after="0" w:line="240" w:lineRule="auto"/>
                  <w:ind w:left="27" w:right="-46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s-ES"/>
                  </w:rPr>
                </w:pPr>
                <w:r w:rsidRPr="00877310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C</w:t>
                </w:r>
                <w:r w:rsidRPr="00877310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  <w:lang w:val="es-ES"/>
                  </w:rPr>
                  <w:t>A</w:t>
                </w:r>
                <w:r w:rsidRPr="00877310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YOS</w:t>
                </w:r>
                <w:r w:rsidRPr="00877310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  <w:lang w:val="es-ES"/>
                  </w:rPr>
                  <w:t xml:space="preserve"> </w:t>
                </w:r>
                <w:r w:rsidRPr="00877310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 xml:space="preserve">DE VILLA </w:t>
                </w:r>
                <w:r w:rsidRPr="00877310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  <w:lang w:val="es-ES"/>
                  </w:rPr>
                  <w:t>C</w:t>
                </w:r>
                <w:r w:rsidRPr="00877310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LA</w:t>
                </w:r>
                <w:r w:rsidRPr="00877310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  <w:lang w:val="es-ES"/>
                  </w:rPr>
                  <w:t>R</w:t>
                </w:r>
                <w:r w:rsidRPr="00877310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A.</w:t>
                </w:r>
                <w:r w:rsidRPr="00877310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  <w:lang w:val="es-ES"/>
                  </w:rPr>
                  <w:t xml:space="preserve"> </w:t>
                </w:r>
                <w:r w:rsidRPr="00877310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C</w:t>
                </w:r>
                <w:r w:rsidRPr="00877310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  <w:lang w:val="es-ES"/>
                  </w:rPr>
                  <w:t>U</w:t>
                </w:r>
                <w:r w:rsidRPr="00877310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BA.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1A66"/>
    <w:multiLevelType w:val="hybridMultilevel"/>
    <w:tmpl w:val="07BE8778"/>
    <w:lvl w:ilvl="0" w:tplc="778CB570">
      <w:start w:val="1"/>
      <w:numFmt w:val="decimal"/>
      <w:lvlText w:val="%1."/>
      <w:lvlJc w:val="left"/>
      <w:pPr>
        <w:ind w:left="154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62" w:hanging="360"/>
      </w:pPr>
    </w:lvl>
    <w:lvl w:ilvl="2" w:tplc="0C0A001B" w:tentative="1">
      <w:start w:val="1"/>
      <w:numFmt w:val="lowerRoman"/>
      <w:lvlText w:val="%3."/>
      <w:lvlJc w:val="right"/>
      <w:pPr>
        <w:ind w:left="2982" w:hanging="180"/>
      </w:pPr>
    </w:lvl>
    <w:lvl w:ilvl="3" w:tplc="0C0A000F" w:tentative="1">
      <w:start w:val="1"/>
      <w:numFmt w:val="decimal"/>
      <w:lvlText w:val="%4."/>
      <w:lvlJc w:val="left"/>
      <w:pPr>
        <w:ind w:left="3702" w:hanging="360"/>
      </w:pPr>
    </w:lvl>
    <w:lvl w:ilvl="4" w:tplc="0C0A0019" w:tentative="1">
      <w:start w:val="1"/>
      <w:numFmt w:val="lowerLetter"/>
      <w:lvlText w:val="%5."/>
      <w:lvlJc w:val="left"/>
      <w:pPr>
        <w:ind w:left="4422" w:hanging="360"/>
      </w:pPr>
    </w:lvl>
    <w:lvl w:ilvl="5" w:tplc="0C0A001B" w:tentative="1">
      <w:start w:val="1"/>
      <w:numFmt w:val="lowerRoman"/>
      <w:lvlText w:val="%6."/>
      <w:lvlJc w:val="right"/>
      <w:pPr>
        <w:ind w:left="5142" w:hanging="180"/>
      </w:pPr>
    </w:lvl>
    <w:lvl w:ilvl="6" w:tplc="0C0A000F" w:tentative="1">
      <w:start w:val="1"/>
      <w:numFmt w:val="decimal"/>
      <w:lvlText w:val="%7."/>
      <w:lvlJc w:val="left"/>
      <w:pPr>
        <w:ind w:left="5862" w:hanging="360"/>
      </w:pPr>
    </w:lvl>
    <w:lvl w:ilvl="7" w:tplc="0C0A0019" w:tentative="1">
      <w:start w:val="1"/>
      <w:numFmt w:val="lowerLetter"/>
      <w:lvlText w:val="%8."/>
      <w:lvlJc w:val="left"/>
      <w:pPr>
        <w:ind w:left="6582" w:hanging="360"/>
      </w:pPr>
    </w:lvl>
    <w:lvl w:ilvl="8" w:tplc="0C0A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1">
    <w:nsid w:val="144A0B93"/>
    <w:multiLevelType w:val="hybridMultilevel"/>
    <w:tmpl w:val="511057F4"/>
    <w:lvl w:ilvl="0" w:tplc="0C0A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">
    <w:nsid w:val="195A4AD7"/>
    <w:multiLevelType w:val="hybridMultilevel"/>
    <w:tmpl w:val="DC403C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B2550"/>
    <w:multiLevelType w:val="hybridMultilevel"/>
    <w:tmpl w:val="46FCC7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2791B"/>
    <w:multiLevelType w:val="hybridMultilevel"/>
    <w:tmpl w:val="7732457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530B3"/>
    <w:multiLevelType w:val="hybridMultilevel"/>
    <w:tmpl w:val="C638FCB0"/>
    <w:lvl w:ilvl="0" w:tplc="3018564A">
      <w:start w:val="4"/>
      <w:numFmt w:val="decimal"/>
      <w:lvlText w:val="%1."/>
      <w:lvlJc w:val="left"/>
      <w:pPr>
        <w:ind w:left="154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262" w:hanging="360"/>
      </w:pPr>
    </w:lvl>
    <w:lvl w:ilvl="2" w:tplc="0C0A001B" w:tentative="1">
      <w:start w:val="1"/>
      <w:numFmt w:val="lowerRoman"/>
      <w:lvlText w:val="%3."/>
      <w:lvlJc w:val="right"/>
      <w:pPr>
        <w:ind w:left="2982" w:hanging="180"/>
      </w:pPr>
    </w:lvl>
    <w:lvl w:ilvl="3" w:tplc="0C0A000F" w:tentative="1">
      <w:start w:val="1"/>
      <w:numFmt w:val="decimal"/>
      <w:lvlText w:val="%4."/>
      <w:lvlJc w:val="left"/>
      <w:pPr>
        <w:ind w:left="3702" w:hanging="360"/>
      </w:pPr>
    </w:lvl>
    <w:lvl w:ilvl="4" w:tplc="0C0A0019" w:tentative="1">
      <w:start w:val="1"/>
      <w:numFmt w:val="lowerLetter"/>
      <w:lvlText w:val="%5."/>
      <w:lvlJc w:val="left"/>
      <w:pPr>
        <w:ind w:left="4422" w:hanging="360"/>
      </w:pPr>
    </w:lvl>
    <w:lvl w:ilvl="5" w:tplc="0C0A001B" w:tentative="1">
      <w:start w:val="1"/>
      <w:numFmt w:val="lowerRoman"/>
      <w:lvlText w:val="%6."/>
      <w:lvlJc w:val="right"/>
      <w:pPr>
        <w:ind w:left="5142" w:hanging="180"/>
      </w:pPr>
    </w:lvl>
    <w:lvl w:ilvl="6" w:tplc="0C0A000F" w:tentative="1">
      <w:start w:val="1"/>
      <w:numFmt w:val="decimal"/>
      <w:lvlText w:val="%7."/>
      <w:lvlJc w:val="left"/>
      <w:pPr>
        <w:ind w:left="5862" w:hanging="360"/>
      </w:pPr>
    </w:lvl>
    <w:lvl w:ilvl="7" w:tplc="0C0A0019" w:tentative="1">
      <w:start w:val="1"/>
      <w:numFmt w:val="lowerLetter"/>
      <w:lvlText w:val="%8."/>
      <w:lvlJc w:val="left"/>
      <w:pPr>
        <w:ind w:left="6582" w:hanging="360"/>
      </w:pPr>
    </w:lvl>
    <w:lvl w:ilvl="8" w:tplc="0C0A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6">
    <w:nsid w:val="62400E84"/>
    <w:multiLevelType w:val="hybridMultilevel"/>
    <w:tmpl w:val="2FE013F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9D4D4A"/>
    <w:multiLevelType w:val="hybridMultilevel"/>
    <w:tmpl w:val="A0F432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8C582A"/>
    <w:multiLevelType w:val="hybridMultilevel"/>
    <w:tmpl w:val="F1AE58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A171C1"/>
    <w:multiLevelType w:val="hybridMultilevel"/>
    <w:tmpl w:val="B7F2626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E2A03"/>
    <w:rsid w:val="000C00FD"/>
    <w:rsid w:val="000E0D87"/>
    <w:rsid w:val="00146B3F"/>
    <w:rsid w:val="00155035"/>
    <w:rsid w:val="00162C29"/>
    <w:rsid w:val="001D566A"/>
    <w:rsid w:val="004758A1"/>
    <w:rsid w:val="00485B12"/>
    <w:rsid w:val="004B4336"/>
    <w:rsid w:val="004E2A03"/>
    <w:rsid w:val="005C738E"/>
    <w:rsid w:val="007613C3"/>
    <w:rsid w:val="007E7BC6"/>
    <w:rsid w:val="00877310"/>
    <w:rsid w:val="00913178"/>
    <w:rsid w:val="009C1694"/>
    <w:rsid w:val="00AE791F"/>
    <w:rsid w:val="00BA0C82"/>
    <w:rsid w:val="00E100D8"/>
    <w:rsid w:val="00E84CC7"/>
    <w:rsid w:val="00ED72F9"/>
    <w:rsid w:val="00F74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8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Ttulo1">
    <w:name w:val="heading 1"/>
    <w:basedOn w:val="Normal"/>
    <w:next w:val="Normal"/>
    <w:link w:val="Ttulo1Car"/>
    <w:uiPriority w:val="9"/>
    <w:qFormat/>
    <w:rsid w:val="007613C3"/>
    <w:pPr>
      <w:keepNext/>
      <w:keepLines/>
      <w:widowControl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6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6B3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46B3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4758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758A1"/>
  </w:style>
  <w:style w:type="paragraph" w:styleId="Piedepgina">
    <w:name w:val="footer"/>
    <w:basedOn w:val="Normal"/>
    <w:link w:val="PiedepginaCar"/>
    <w:uiPriority w:val="99"/>
    <w:semiHidden/>
    <w:unhideWhenUsed/>
    <w:rsid w:val="004758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758A1"/>
  </w:style>
  <w:style w:type="character" w:customStyle="1" w:styleId="Ttulo1Car">
    <w:name w:val="Título 1 Car"/>
    <w:basedOn w:val="Fuentedeprrafopredeter"/>
    <w:link w:val="Ttulo1"/>
    <w:uiPriority w:val="9"/>
    <w:rsid w:val="00761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Bibliografa">
    <w:name w:val="Bibliography"/>
    <w:basedOn w:val="Normal"/>
    <w:next w:val="Normal"/>
    <w:uiPriority w:val="37"/>
    <w:unhideWhenUsed/>
    <w:rsid w:val="005C738E"/>
  </w:style>
  <w:style w:type="table" w:styleId="Tablaconcuadrcula8">
    <w:name w:val="Table Grid 8"/>
    <w:basedOn w:val="Tablanormal"/>
    <w:rsid w:val="005C738E"/>
    <w:pPr>
      <w:widowControl/>
      <w:spacing w:before="120" w:after="120" w:line="36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59"/>
    <w:rsid w:val="00E84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clv.edu.c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Far04</b:Tag>
    <b:SourceType>Book</b:SourceType>
    <b:Guid>{8C23FB60-E3C2-4331-A62E-93FCC53ACE6F}</b:Guid>
    <b:LCID>0</b:LCID>
    <b:Author>
      <b:Author>
        <b:NameList>
          <b:Person>
            <b:Last>Fareso</b:Last>
            <b:First>S.A.</b:First>
          </b:Person>
        </b:NameList>
      </b:Author>
      <b:Editor>
        <b:NameList>
          <b:Person>
            <b:Last>Ambiental</b:Last>
            <b:First>Dirección</b:First>
            <b:Middle>General de Calidad y Evaluación</b:Middle>
          </b:Person>
        </b:NameList>
      </b:Editor>
    </b:Author>
    <b:Title>Guía de mejores técnicas disponibles en España del sector de refino de petróleo (Guía Ambiental)</b:Title>
    <b:Year>2004</b:Year>
    <b:City>Sevilla</b:City>
    <b:Publisher>Ministerio de Medio Ambiente. </b:Publisher>
    <b:CountryRegion>España</b:CountryRegion>
    <b:Pages>258-259</b:Pages>
    <b:RefOrder>1</b:RefOrder>
  </b:Source>
  <b:Source>
    <b:Tag>For13</b:Tag>
    <b:SourceType>Report</b:SourceType>
    <b:Guid>{C02E474E-4C1A-4107-ADB7-7BD8EF3D627D}</b:Guid>
    <b:LCID>0</b:LCID>
    <b:Author>
      <b:Author>
        <b:NameList>
          <b:Person>
            <b:Last>Forero</b:Last>
            <b:First>G.J.</b:First>
          </b:Person>
        </b:NameList>
      </b:Author>
    </b:Author>
    <b:Title>Aplicación de procesos de oxidación avanzada como tratamiento de fenol en aguas residuales industriales de refinería (primero)</b:Title>
    <b:Year>2013</b:Year>
    <b:City>La Habana</b:City>
    <b:Institution>Consejo de Estado, Cuba.</b:Institution>
    <b:Pages>10-22</b:Pages>
    <b:RefOrder>2</b:RefOrder>
  </b:Source>
  <b:Source>
    <b:Tag>Mar13</b:Tag>
    <b:SourceType>Report</b:SourceType>
    <b:Guid>{1C10718E-A90A-4001-B01A-496F156D9987}</b:Guid>
    <b:LCID>0</b:LCID>
    <b:Author>
      <b:Author>
        <b:NameList>
          <b:Person>
            <b:Last>Martínez</b:Last>
            <b:First>E.,</b:First>
            <b:Middle>López G.</b:Middle>
          </b:Person>
        </b:NameList>
      </b:Author>
    </b:Author>
    <b:Title>Proceso Fenton intensificado para la destrucción de contaminantes orgánicos., 18° Congreso Argentino de Saneamiento y Medio Ambiente.</b:Title>
    <b:Year>2013</b:Year>
    <b:City>Buenos Aires, Argentina</b:City>
    <b:RefOrder>3</b:RefOrder>
  </b:Source>
  <b:Source>
    <b:Tag>CIT09</b:Tag>
    <b:SourceType>Report</b:SourceType>
    <b:Guid>{47431190-28BC-4E83-8D7A-8B7A2A24DEF0}</b:Guid>
    <b:LCID>0</b:LCID>
    <b:Author>
      <b:Author>
        <b:NameList>
          <b:Person>
            <b:Last>CITMA</b:Last>
          </b:Person>
        </b:NameList>
      </b:Author>
    </b:Author>
    <b:Title>Reglamento del proceso de evaluación de impacto ambienta</b:Title>
    <b:Year>Res 132/2009</b:Year>
    <b:Publisher>Ministerio de Ciencia, Tecnología y Medio Ambiente</b:Publisher>
    <b:City>La Habana, Cuba.</b:City>
    <b:RefOrder>4</b:RefOrder>
  </b:Source>
  <b:Source>
    <b:Tag>CIT091</b:Tag>
    <b:SourceType>Report</b:SourceType>
    <b:Guid>{EF581880-EC78-4864-9E2A-178B1E63CF41}</b:Guid>
    <b:LCID>0</b:LCID>
    <b:Author>
      <b:Author>
        <b:NameList>
          <b:Person>
            <b:Last>CITMA</b:Last>
          </b:Person>
        </b:NameList>
      </b:Author>
    </b:Author>
    <b:Title>Reglamento para el manejo integral de desechos peligrosos</b:Title>
    <b:Year>Res 136/2009</b:Year>
    <b:Publisher>Ministerio de Ciencia, Tecnología y Medio Ambiente</b:Publisher>
    <b:City>La Habana, Cuba</b:City>
    <b:RefOrder>5</b:RefOrder>
  </b:Source>
  <b:Source>
    <b:Tag>Dec13</b:Tag>
    <b:SourceType>JournalArticle</b:SourceType>
    <b:Guid>{AFB251BC-4A59-41FD-A3FA-ABCB7ADB1024}</b:Guid>
    <b:LCID>0</b:LCID>
    <b:Author>
      <b:Author>
        <b:NameList>
          <b:Person>
            <b:Last>Ley</b:Last>
            <b:First>Decreto</b:First>
          </b:Person>
        </b:NameList>
      </b:Author>
    </b:Author>
    <b:Title>Gaceta Oficial, de la seguridad química.</b:Title>
    <b:Year>No. 309/2013</b:Year>
    <b:Volume>Edición ordinaria.</b:Volume>
    <b:RefOrder>6</b:RefOrder>
  </b:Source>
  <b:Source>
    <b:Tag>Dun01</b:Tag>
    <b:SourceType>JournalArticle</b:SourceType>
    <b:Guid>{1FF47438-363C-488A-A1B8-6C7F8259B6D2}</b:Guid>
    <b:LCID>0</b:LCID>
    <b:Author>
      <b:Author>
        <b:NameList>
          <b:Person>
            <b:Last>Dunn</b:Last>
            <b:First>R.,</b:First>
            <b:Middle>and Wensel, H., ,</b:Middle>
          </b:Person>
        </b:NameList>
      </b:Author>
    </b:Author>
    <b:Title>Process Integration Design methods for water conservation and wastewater reduction in industry</b:Title>
    <b:JournalName>Clean Productions Processes</b:JournalName>
    <b:Year>2001</b:Year>
    <b:Pages>307-318</b:Pages>
    <b:Volume> 3</b:Volume>
    <b:RefOrder>7</b:RefOrder>
  </b:Source>
  <b:Source>
    <b:Tag>Dho00</b:Tag>
    <b:SourceType>DocumentFromInternetSite</b:SourceType>
    <b:Guid>{03C1A0CE-BC38-459D-B617-D0990A38D0DF}</b:Guid>
    <b:LCID>0</b:LCID>
    <b:Author>
      <b:Author>
        <b:NameList>
          <b:Person>
            <b:Last>Dhole</b:Last>
            <b:First>V.R</b:First>
          </b:Person>
        </b:NameList>
      </b:Author>
    </b:Author>
    <b:Title>La tecnología Water Pinch</b:Title>
    <b:Year>2000</b:Year>
    <b:URL>http://webworld.unesco.org/water/wwap/wwdr/wwdr3/index_es.shtml</b:URL>
    <b:Publisher>Linnhoff de March Ltd. GB 95005229</b:Publisher>
    <b:City>Reino Unido</b:City>
    <b:YearAccessed>2015</b:YearAccessed>
    <b:RefOrder>8</b:RefOrder>
  </b:Source>
  <b:Source>
    <b:Tag>Sav00</b:Tag>
    <b:SourceType>Report</b:SourceType>
    <b:Guid>{753CA672-427C-4FB9-9EEA-BDA3498CEF81}</b:Guid>
    <b:LCID>0</b:LCID>
    <b:Author>
      <b:Author>
        <b:NameList>
          <b:Person>
            <b:Last>Savelski</b:Last>
            <b:First>M.</b:First>
          </b:Person>
        </b:NameList>
      </b:Author>
    </b:Author>
    <b:Title>On the optimality conditions of water utilization systems in process plants with single contaminants</b:Title>
    <b:Year> 2000</b:Year>
    <b:Publisher>Chemical Engineering Science</b:Publisher>
    <b:Pages>5035–5048</b:Pages>
    <b:RefOrder>9</b:RefOrder>
  </b:Source>
  <b:Source>
    <b:Tag>Alv07</b:Tag>
    <b:SourceType>Report</b:SourceType>
    <b:Guid>{1ED36239-5819-477B-84EA-96C346A38E7B}</b:Guid>
    <b:LCID>0</b:LCID>
    <b:Author>
      <b:Author>
        <b:NameList>
          <b:Person>
            <b:Last>Alva-Argáez</b:Last>
            <b:First>A</b:First>
          </b:Person>
        </b:NameList>
      </b:Author>
    </b:Author>
    <b:Title>The design of waterusing systems in petroleum refining using a waterpinch decomposition</b:Title>
    <b:Year>2007</b:Year>
    <b:Publisher>Chemical Engineering Journal</b:Publisher>
    <b:Pages>33–46.</b:Pages>
    <b:StandardNumber>No. 1</b:StandardNumber>
    <b:RefOrder>10</b:RefOrder>
  </b:Source>
  <b:Source>
    <b:Tag>BRE13</b:Tag>
    <b:SourceType>Report</b:SourceType>
    <b:Guid>{E2836C7F-AC2C-4F72-8394-474422D2CC01}</b:Guid>
    <b:LCID>0</b:LCID>
    <b:Author>
      <b:Author>
        <b:NameList>
          <b:Person>
            <b:Last>BREF.</b:Last>
          </b:Person>
        </b:NameList>
      </b:Author>
    </b:Author>
    <b:Title>Best available techniques Reference document (Documento de Referencia sobre Mejores Técnicas Disponibles)., Executive Summary - Refineries.</b:Title>
    <b:Year>2013</b:Year>
    <b:Publisher>IPPC. European Integrated Pollution Prevention and Control Bureau</b:Publisher>
    <b:Pages> 2-3</b:Pages>
    <b:RefOrder>11</b:RefOrder>
  </b:Source>
  <b:Source>
    <b:Tag>Wan94</b:Tag>
    <b:SourceType>Book</b:SourceType>
    <b:Guid>{87E5481E-F506-41F4-A0C0-53F67C948F26}</b:Guid>
    <b:LCID>0</b:LCID>
    <b:Author>
      <b:Author>
        <b:NameList>
          <b:Person>
            <b:Last>Wang</b:Last>
            <b:First>YP.</b:First>
            <b:Middle>and Smith, R.</b:Middle>
          </b:Person>
        </b:NameList>
      </b:Author>
    </b:Author>
    <b:Title>Wastewater minimization   </b:Title>
    <b:Year>1994</b:Year>
    <b:Publisher>Chem. Eng. Science</b:Publisher>
    <b:Volume> 49</b:Volume>
    <b:NumberVolumes>No. 7</b:NumberVolumes>
    <b:Pages>981-1006.</b:Pages>
    <b:RefOrder>12</b:RefOrder>
  </b:Source>
  <b:Source>
    <b:Tag>Bye10</b:Tag>
    <b:SourceType>Book</b:SourceType>
    <b:Guid>{A186DA31-36F7-4DC1-9040-B6E157B10433}</b:Guid>
    <b:LCID>0</b:LCID>
    <b:Author>
      <b:Author>
        <b:NameList>
          <b:Person>
            <b:Last>Byers</b:Last>
            <b:First>W.,</b:First>
            <b:Middle>Glen, L., Calvin, N.</b:Middle>
          </b:Person>
        </b:NameList>
      </b:Author>
      <b:Editor>
        <b:NameList>
          <b:Person>
            <b:Last>Engineering</b:Last>
            <b:First>Jacobs</b:First>
          </b:Person>
        </b:NameList>
      </b:Editor>
    </b:Author>
    <b:Title>The Waste Minimization Opportunity Assessment Manual.    </b:Title>
    <b:Year>2010</b:Year>
    <b:City> California</b:City>
    <b:Publisher>Environmental Protection Agency (EPA). Technology &amp; Engineering</b:Publisher>
    <b:StateProvince> Pasadena</b:StateProvince>
    <b:CountryRegion>U.S</b:CountryRegion>
    <b:Volume> 625/7</b:Volume>
    <b:Pages>12- 24</b:Pages>
    <b:RefOrder>13</b:RefOrder>
  </b:Source>
  <b:Source>
    <b:Tag>Une98</b:Tag>
    <b:SourceType>JournalArticle</b:SourceType>
    <b:Guid>{AC3E5E37-66D4-4100-A75A-94C263CB9EAD}</b:Guid>
    <b:LCID>0</b:LCID>
    <b:Author>
      <b:Author>
        <b:NameList>
          <b:Person>
            <b:Last>Uneptie.org</b:Last>
          </b:Person>
        </b:NameList>
      </b:Author>
      <b:Editor>
        <b:NameList>
          <b:Person>
            <b:Last>Press</b:Last>
            <b:First>Island</b:First>
          </b:Person>
        </b:NameList>
      </b:Editor>
    </b:Author>
    <b:Title>Coastal Waters of the World</b:Title>
    <b:Year>1998</b:Year>
    <b:City>Washington, D.C</b:City>
    <b:Publisher>http://www.uneptie.org/outreach/wssd/docs/TM/tm_notes_and_resources.pdf</b:Publisher>
    <b:JournalName>Trends, Threats and Strategies.</b:JournalName>
    <b:RefOrder>14</b:RefOrder>
  </b:Source>
  <b:Source>
    <b:Tag>Mar08</b:Tag>
    <b:SourceType>Report</b:SourceType>
    <b:Guid>{97B854B8-C346-4503-8826-5FE88F3B4F78}</b:Guid>
    <b:LCID>0</b:LCID>
    <b:Author>
      <b:Author>
        <b:NameList>
          <b:Person>
            <b:Last>Martín-Juvier</b:Last>
          </b:Person>
        </b:NameList>
      </b:Author>
    </b:Author>
    <b:Title>Reducción del consumo de agua limpia en la empresa de producción de productos sanitarios PROSA. S.A, mediante la aplicación del método de integración de procesos Water Pinch.</b:Title>
    <b:Year>2008</b:Year>
    <b:ThesisType>Tesis presentada en opción al título académico de Ingeniero Quimico</b:ThesisType>
    <b:City>Matanzas</b:City>
    <b:RefOrder>15</b:RefOrder>
  </b:Source>
  <b:Source>
    <b:Tag>Tec14</b:Tag>
    <b:SourceType>Report</b:SourceType>
    <b:Guid>{6BCDED4F-1744-402A-A46C-3D2A0DC4B02F}</b:Guid>
    <b:LCID>0</b:LCID>
    <b:Author>
      <b:Author>
        <b:NameList>
          <b:Person>
            <b:Last>S.p.A</b:Last>
            <b:First>Technip</b:First>
          </b:Person>
        </b:NameList>
      </b:Author>
    </b:Author>
    <b:Title>Engineering &amp; Contacting Solutions. Italian Sulphur Technology Provider. Heat &amp; Materials Balance for the Sour Water Stripper Unit, The Cienfuegos´s oil refinery Expansion Project</b:Title>
    <b:Year>2014</b:Year>
    <b:RefOrder>16</b:RefOrder>
  </b:Source>
</b:Sources>
</file>

<file path=customXml/itemProps1.xml><?xml version="1.0" encoding="utf-8"?>
<ds:datastoreItem xmlns:ds="http://schemas.openxmlformats.org/officeDocument/2006/customXml" ds:itemID="{CEE998DB-4CCE-4DB6-962E-C087FDD29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14</Pages>
  <Words>3151</Words>
  <Characters>17332</Characters>
  <Application>Microsoft Office Word</Application>
  <DocSecurity>0</DocSecurity>
  <Lines>144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ldebora</cp:lastModifiedBy>
  <cp:revision>8</cp:revision>
  <dcterms:created xsi:type="dcterms:W3CDTF">2019-03-11T20:03:00Z</dcterms:created>
  <dcterms:modified xsi:type="dcterms:W3CDTF">2019-03-19T02:28:00Z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2019-01-15T00:00:00Z</vt:filetime>
  </property>
  <property fmtid="{D5CDD505-2E9C-101B-9397-08002B2CF9AE}" pid="3" name="LastSaved">
    <vt:filetime>2019-03-05T00:00:00Z</vt:filetime>
  </property>
</Properties>
</file>