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FD" w:rsidRPr="001E39F7" w:rsidRDefault="0082110E" w:rsidP="001E39F7">
      <w:pPr>
        <w:spacing w:after="0" w:line="360" w:lineRule="auto"/>
        <w:rPr>
          <w:rFonts w:ascii="Times New Roman" w:hAnsi="Times New Roman" w:cs="Times New Roman"/>
          <w:b/>
          <w:sz w:val="24"/>
          <w:szCs w:val="24"/>
        </w:rPr>
      </w:pPr>
      <w:r w:rsidRPr="001E39F7">
        <w:rPr>
          <w:rFonts w:ascii="Times New Roman" w:hAnsi="Times New Roman" w:cs="Times New Roman"/>
          <w:b/>
          <w:sz w:val="24"/>
          <w:szCs w:val="24"/>
        </w:rPr>
        <w:t xml:space="preserve">Evaluación de eficacia </w:t>
      </w:r>
      <w:r w:rsidR="00CD7DFD" w:rsidRPr="001E39F7">
        <w:rPr>
          <w:rFonts w:ascii="Times New Roman" w:hAnsi="Times New Roman" w:cs="Times New Roman"/>
          <w:b/>
          <w:sz w:val="24"/>
          <w:szCs w:val="24"/>
        </w:rPr>
        <w:t>en proyectos socio-comunitarios. El centro cultural “casa del estudiante” como caso de estudio</w:t>
      </w:r>
      <w:r w:rsidR="001E39F7" w:rsidRPr="001E39F7">
        <w:rPr>
          <w:rFonts w:ascii="Times New Roman" w:hAnsi="Times New Roman" w:cs="Times New Roman"/>
          <w:b/>
          <w:sz w:val="24"/>
          <w:szCs w:val="24"/>
        </w:rPr>
        <w:t>.</w:t>
      </w:r>
    </w:p>
    <w:p w:rsidR="001E39F7" w:rsidRPr="001F4057" w:rsidRDefault="001E39F7" w:rsidP="001E39F7">
      <w:pPr>
        <w:spacing w:after="0" w:line="360" w:lineRule="auto"/>
        <w:rPr>
          <w:rFonts w:ascii="Times New Roman" w:hAnsi="Times New Roman" w:cs="Times New Roman"/>
          <w:b/>
          <w:i/>
          <w:sz w:val="24"/>
          <w:szCs w:val="24"/>
        </w:rPr>
      </w:pPr>
      <w:r w:rsidRPr="001F4057">
        <w:rPr>
          <w:rFonts w:ascii="Times New Roman" w:hAnsi="Times New Roman" w:cs="Times New Roman"/>
          <w:b/>
          <w:i/>
          <w:sz w:val="24"/>
          <w:szCs w:val="24"/>
        </w:rPr>
        <w:t>Lic. Esmeralda Llerena Díaz</w:t>
      </w:r>
    </w:p>
    <w:p w:rsidR="001F4057" w:rsidRPr="00FF0ECD" w:rsidRDefault="001F4057" w:rsidP="001F4057">
      <w:pPr>
        <w:spacing w:after="0" w:line="360" w:lineRule="auto"/>
        <w:ind w:left="567"/>
        <w:rPr>
          <w:rFonts w:ascii="Times New Roman" w:hAnsi="Times New Roman" w:cs="Times New Roman"/>
          <w:sz w:val="24"/>
        </w:rPr>
      </w:pPr>
      <w:r>
        <w:rPr>
          <w:rFonts w:ascii="Times New Roman" w:hAnsi="Times New Roman" w:cs="Times New Roman"/>
          <w:sz w:val="24"/>
          <w:szCs w:val="24"/>
        </w:rPr>
        <w:t xml:space="preserve">Departamento de Extensión Universitaria, </w:t>
      </w:r>
      <w:r w:rsidRPr="00FF0ECD">
        <w:rPr>
          <w:rFonts w:ascii="Times New Roman" w:hAnsi="Times New Roman" w:cs="Times New Roman"/>
          <w:sz w:val="24"/>
        </w:rPr>
        <w:t>Universidad Central “Marta Abreu” de Las Villas</w:t>
      </w:r>
    </w:p>
    <w:p w:rsidR="001E39F7" w:rsidRPr="001F4057" w:rsidRDefault="001E39F7" w:rsidP="001E39F7">
      <w:pPr>
        <w:spacing w:after="0" w:line="360" w:lineRule="auto"/>
        <w:rPr>
          <w:rFonts w:ascii="Times New Roman" w:hAnsi="Times New Roman" w:cs="Times New Roman"/>
          <w:b/>
          <w:i/>
          <w:sz w:val="24"/>
          <w:szCs w:val="24"/>
        </w:rPr>
      </w:pPr>
      <w:proofErr w:type="spellStart"/>
      <w:r w:rsidRPr="001F4057">
        <w:rPr>
          <w:rFonts w:ascii="Times New Roman" w:hAnsi="Times New Roman" w:cs="Times New Roman"/>
          <w:b/>
          <w:i/>
          <w:sz w:val="24"/>
          <w:szCs w:val="24"/>
        </w:rPr>
        <w:t>Dr.C.</w:t>
      </w:r>
      <w:proofErr w:type="spellEnd"/>
      <w:r w:rsidRPr="001F4057">
        <w:rPr>
          <w:rFonts w:ascii="Times New Roman" w:hAnsi="Times New Roman" w:cs="Times New Roman"/>
          <w:b/>
          <w:i/>
          <w:sz w:val="24"/>
          <w:szCs w:val="24"/>
        </w:rPr>
        <w:t xml:space="preserve"> </w:t>
      </w:r>
      <w:proofErr w:type="spellStart"/>
      <w:r w:rsidRPr="001F4057">
        <w:rPr>
          <w:rFonts w:ascii="Times New Roman" w:hAnsi="Times New Roman" w:cs="Times New Roman"/>
          <w:b/>
          <w:i/>
          <w:sz w:val="24"/>
          <w:szCs w:val="24"/>
        </w:rPr>
        <w:t>Dunia</w:t>
      </w:r>
      <w:proofErr w:type="spellEnd"/>
      <w:r w:rsidRPr="001F4057">
        <w:rPr>
          <w:rFonts w:ascii="Times New Roman" w:hAnsi="Times New Roman" w:cs="Times New Roman"/>
          <w:b/>
          <w:i/>
          <w:sz w:val="24"/>
          <w:szCs w:val="24"/>
        </w:rPr>
        <w:t xml:space="preserve"> E. Jara </w:t>
      </w:r>
      <w:proofErr w:type="spellStart"/>
      <w:r w:rsidRPr="001F4057">
        <w:rPr>
          <w:rFonts w:ascii="Times New Roman" w:hAnsi="Times New Roman" w:cs="Times New Roman"/>
          <w:b/>
          <w:i/>
          <w:sz w:val="24"/>
          <w:szCs w:val="24"/>
        </w:rPr>
        <w:t>Solenzar</w:t>
      </w:r>
      <w:proofErr w:type="spellEnd"/>
    </w:p>
    <w:p w:rsidR="001F4057" w:rsidRPr="00FF0ECD" w:rsidRDefault="001F4057" w:rsidP="001F4057">
      <w:pPr>
        <w:spacing w:after="0" w:line="360" w:lineRule="auto"/>
        <w:ind w:left="567"/>
        <w:rPr>
          <w:rFonts w:ascii="Times New Roman" w:hAnsi="Times New Roman" w:cs="Times New Roman"/>
          <w:sz w:val="24"/>
        </w:rPr>
      </w:pPr>
      <w:r w:rsidRPr="00FF0ECD">
        <w:rPr>
          <w:rFonts w:ascii="Times New Roman" w:hAnsi="Times New Roman" w:cs="Times New Roman"/>
          <w:sz w:val="24"/>
        </w:rPr>
        <w:t>Centro de Estudios Comunitarios, Facultad de Ciencias Sociales, Universidad Central “Marta Abreu” de Las Villas</w:t>
      </w:r>
    </w:p>
    <w:p w:rsidR="001E39F7" w:rsidRPr="001F4057" w:rsidRDefault="001E39F7" w:rsidP="001E39F7">
      <w:pPr>
        <w:spacing w:after="0" w:line="360" w:lineRule="auto"/>
        <w:rPr>
          <w:rFonts w:ascii="Times New Roman" w:hAnsi="Times New Roman" w:cs="Times New Roman"/>
          <w:b/>
          <w:i/>
          <w:sz w:val="24"/>
          <w:szCs w:val="24"/>
        </w:rPr>
      </w:pPr>
      <w:r w:rsidRPr="001F4057">
        <w:rPr>
          <w:rFonts w:ascii="Times New Roman" w:hAnsi="Times New Roman" w:cs="Times New Roman"/>
          <w:b/>
          <w:i/>
          <w:sz w:val="24"/>
          <w:szCs w:val="24"/>
        </w:rPr>
        <w:t xml:space="preserve">Dr. C. </w:t>
      </w:r>
      <w:proofErr w:type="spellStart"/>
      <w:r w:rsidRPr="001F4057">
        <w:rPr>
          <w:rFonts w:ascii="Times New Roman" w:hAnsi="Times New Roman" w:cs="Times New Roman"/>
          <w:b/>
          <w:i/>
          <w:sz w:val="24"/>
          <w:szCs w:val="24"/>
        </w:rPr>
        <w:t>Ginley</w:t>
      </w:r>
      <w:proofErr w:type="spellEnd"/>
      <w:r w:rsidRPr="001F4057">
        <w:rPr>
          <w:rFonts w:ascii="Times New Roman" w:hAnsi="Times New Roman" w:cs="Times New Roman"/>
          <w:b/>
          <w:i/>
          <w:sz w:val="24"/>
          <w:szCs w:val="24"/>
        </w:rPr>
        <w:t xml:space="preserve"> Durán Castellón</w:t>
      </w:r>
    </w:p>
    <w:p w:rsidR="001F4057" w:rsidRPr="00FF0ECD" w:rsidRDefault="001F4057" w:rsidP="001F4057">
      <w:pPr>
        <w:spacing w:after="0" w:line="360" w:lineRule="auto"/>
        <w:ind w:left="567"/>
        <w:rPr>
          <w:rFonts w:ascii="Times New Roman" w:hAnsi="Times New Roman" w:cs="Times New Roman"/>
          <w:sz w:val="24"/>
        </w:rPr>
      </w:pPr>
      <w:r w:rsidRPr="00FF0ECD">
        <w:rPr>
          <w:rFonts w:ascii="Times New Roman" w:hAnsi="Times New Roman" w:cs="Times New Roman"/>
          <w:sz w:val="24"/>
        </w:rPr>
        <w:t>Centro de Estudios Comunitarios, Facultad de Ciencias Sociales, Universidad Central “Marta Abreu” de Las Villas</w:t>
      </w:r>
    </w:p>
    <w:p w:rsidR="001F4057" w:rsidRPr="001E39F7" w:rsidRDefault="001F4057" w:rsidP="001E39F7">
      <w:pPr>
        <w:spacing w:after="0" w:line="360" w:lineRule="auto"/>
        <w:rPr>
          <w:rFonts w:ascii="Times New Roman" w:hAnsi="Times New Roman" w:cs="Times New Roman"/>
          <w:sz w:val="24"/>
          <w:szCs w:val="24"/>
        </w:rPr>
      </w:pPr>
    </w:p>
    <w:p w:rsidR="00783494" w:rsidRDefault="00783494" w:rsidP="001E39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Resumen</w:t>
      </w:r>
    </w:p>
    <w:p w:rsidR="0082110E" w:rsidRPr="003A12C5" w:rsidRDefault="0082110E" w:rsidP="001E39F7">
      <w:pPr>
        <w:spacing w:after="0" w:line="360" w:lineRule="auto"/>
        <w:jc w:val="both"/>
        <w:rPr>
          <w:rFonts w:ascii="Times New Roman" w:eastAsia="Calibri" w:hAnsi="Times New Roman" w:cs="Times New Roman"/>
          <w:sz w:val="24"/>
          <w:szCs w:val="24"/>
        </w:rPr>
      </w:pPr>
      <w:r w:rsidRPr="003A12C5">
        <w:rPr>
          <w:rFonts w:ascii="Times New Roman" w:eastAsia="Calibri" w:hAnsi="Times New Roman" w:cs="Times New Roman"/>
          <w:sz w:val="24"/>
          <w:szCs w:val="24"/>
        </w:rPr>
        <w:t>Uno de los complejos retos que la sociedad cubana asume hoy, es el mantenimiento de las conquistas sociales incorporadas a la memoria histórica de su pueblo ante los importantes retos que plantea el contexto nacional e internacional. La lucha por alcanzar la construcción de un socialismo próspero y sostenible implica añadir a la cualidad de “mantener” la de “prosperar”.</w:t>
      </w:r>
    </w:p>
    <w:p w:rsidR="0082110E" w:rsidRPr="003A12C5" w:rsidRDefault="0082110E" w:rsidP="001E39F7">
      <w:pPr>
        <w:spacing w:after="0" w:line="360" w:lineRule="auto"/>
        <w:jc w:val="both"/>
        <w:rPr>
          <w:rFonts w:ascii="Times New Roman" w:eastAsia="Calibri" w:hAnsi="Times New Roman" w:cs="Times New Roman"/>
          <w:sz w:val="24"/>
          <w:szCs w:val="24"/>
        </w:rPr>
      </w:pPr>
      <w:r w:rsidRPr="003A12C5">
        <w:rPr>
          <w:rFonts w:ascii="Times New Roman" w:eastAsia="Calibri" w:hAnsi="Times New Roman" w:cs="Times New Roman"/>
          <w:sz w:val="24"/>
          <w:szCs w:val="24"/>
        </w:rPr>
        <w:t xml:space="preserve">La cultura ha constituido una de las divisas esenciales del proyecto social de </w:t>
      </w:r>
      <w:smartTag w:uri="urn:schemas-microsoft-com:office:smarttags" w:element="PersonName">
        <w:smartTagPr>
          <w:attr w:name="ProductID" w:val="la Revoluci￳n"/>
        </w:smartTagPr>
        <w:r w:rsidRPr="003A12C5">
          <w:rPr>
            <w:rFonts w:ascii="Times New Roman" w:eastAsia="Calibri" w:hAnsi="Times New Roman" w:cs="Times New Roman"/>
            <w:sz w:val="24"/>
            <w:szCs w:val="24"/>
          </w:rPr>
          <w:t>la Revolución</w:t>
        </w:r>
      </w:smartTag>
      <w:r w:rsidRPr="003A12C5">
        <w:rPr>
          <w:rFonts w:ascii="Times New Roman" w:eastAsia="Calibri" w:hAnsi="Times New Roman" w:cs="Times New Roman"/>
          <w:sz w:val="24"/>
          <w:szCs w:val="24"/>
        </w:rPr>
        <w:t xml:space="preserve"> cubana. Su defensa ha sido la perpetuación del sentido humanista que entraña, en tanto permite definir la identidad e ideología del pueblo cubano </w:t>
      </w:r>
      <w:r w:rsidR="004C244C">
        <w:rPr>
          <w:rFonts w:ascii="Times New Roman" w:eastAsia="Calibri" w:hAnsi="Times New Roman" w:cs="Times New Roman"/>
          <w:sz w:val="24"/>
          <w:szCs w:val="24"/>
        </w:rPr>
        <w:t>y</w:t>
      </w:r>
      <w:r w:rsidRPr="003A12C5">
        <w:rPr>
          <w:rFonts w:ascii="Times New Roman" w:eastAsia="Calibri" w:hAnsi="Times New Roman" w:cs="Times New Roman"/>
          <w:sz w:val="24"/>
          <w:szCs w:val="24"/>
        </w:rPr>
        <w:t xml:space="preserve"> su sostenibilidad.</w:t>
      </w:r>
    </w:p>
    <w:p w:rsidR="0082110E" w:rsidRPr="003A12C5" w:rsidRDefault="0082110E" w:rsidP="001E39F7">
      <w:pPr>
        <w:tabs>
          <w:tab w:val="left" w:pos="720"/>
        </w:tabs>
        <w:spacing w:after="0" w:line="360" w:lineRule="auto"/>
        <w:jc w:val="both"/>
        <w:rPr>
          <w:rFonts w:ascii="Times New Roman" w:eastAsia="Calibri" w:hAnsi="Times New Roman" w:cs="Times New Roman"/>
          <w:bCs/>
          <w:kern w:val="24"/>
          <w:sz w:val="24"/>
          <w:szCs w:val="24"/>
          <w:lang w:eastAsia="es-ES"/>
        </w:rPr>
      </w:pPr>
      <w:r w:rsidRPr="003A12C5">
        <w:rPr>
          <w:rFonts w:ascii="Times New Roman" w:eastAsia="Calibri" w:hAnsi="Times New Roman" w:cs="Times New Roman"/>
          <w:bCs/>
          <w:kern w:val="24"/>
          <w:sz w:val="24"/>
          <w:szCs w:val="24"/>
          <w:lang w:eastAsia="es-ES"/>
        </w:rPr>
        <w:t xml:space="preserve">Trabajar por el logro de una cultura general integral, más participativa e inclusiva y que se extienda a la localidad, es un paso importante para propiciar el fortalecimiento, desarrollo y credibilidad del trabajo político ideológico en los Centros de Educación Superior. Atemperada a nuestra realidad, la Extensión universitaria es parte esencial del trabajo cultural en los centros de educación superior y debe lograr mayor inclusión social y compromiso con el proyecto socio político de la Revolución, por lo que resulta imprescindible que esté identificada con las necesidades locales y comunitarias. </w:t>
      </w:r>
    </w:p>
    <w:p w:rsidR="0082110E" w:rsidRPr="003A12C5" w:rsidRDefault="0082110E" w:rsidP="001E39F7">
      <w:pPr>
        <w:tabs>
          <w:tab w:val="num" w:pos="284"/>
        </w:tabs>
        <w:spacing w:after="0" w:line="360" w:lineRule="auto"/>
        <w:jc w:val="both"/>
        <w:rPr>
          <w:rFonts w:ascii="Times New Roman" w:eastAsia="Calibri" w:hAnsi="Times New Roman" w:cs="Times New Roman"/>
          <w:bCs/>
          <w:kern w:val="24"/>
          <w:sz w:val="24"/>
          <w:szCs w:val="24"/>
          <w:lang w:eastAsia="es-ES"/>
        </w:rPr>
      </w:pPr>
      <w:r w:rsidRPr="003A12C5">
        <w:rPr>
          <w:rFonts w:ascii="Times New Roman" w:eastAsia="Calibri" w:hAnsi="Times New Roman" w:cs="Times New Roman"/>
          <w:bCs/>
          <w:kern w:val="24"/>
          <w:sz w:val="24"/>
          <w:szCs w:val="24"/>
          <w:lang w:eastAsia="es-ES"/>
        </w:rPr>
        <w:t>El proyecto sociocultural, visto hacia la comunidad supone el resultado de la maduración en ella de lo comunitario como expresión de la consolidación de los vínculos que se establecen entre los individuos y de la percepción que en ellos reside para la identificación de los problemas y sus posibilidades de solución. En tal sentido, lo comunitario, entendido como relación social simétrica, se expresa a través de procesos de participación y cooperación en torno a proyectos colectivos.</w:t>
      </w:r>
      <w:r w:rsidR="00E507F4">
        <w:rPr>
          <w:rFonts w:ascii="Times New Roman" w:eastAsia="Calibri" w:hAnsi="Times New Roman" w:cs="Times New Roman"/>
          <w:bCs/>
          <w:kern w:val="24"/>
          <w:sz w:val="24"/>
          <w:szCs w:val="24"/>
          <w:lang w:eastAsia="es-ES"/>
        </w:rPr>
        <w:t xml:space="preserve"> (Alonso Freyre, 2013)</w:t>
      </w:r>
    </w:p>
    <w:p w:rsidR="0082110E" w:rsidRPr="003A12C5" w:rsidRDefault="0082110E" w:rsidP="001E39F7">
      <w:pPr>
        <w:spacing w:after="0" w:line="360" w:lineRule="auto"/>
        <w:jc w:val="both"/>
        <w:rPr>
          <w:rFonts w:ascii="Times New Roman" w:eastAsia="Calibri" w:hAnsi="Times New Roman" w:cs="Times New Roman"/>
          <w:color w:val="FF0000"/>
          <w:sz w:val="24"/>
          <w:szCs w:val="24"/>
          <w:lang w:eastAsia="es-ES"/>
        </w:rPr>
      </w:pPr>
      <w:r w:rsidRPr="003A12C5">
        <w:rPr>
          <w:rFonts w:ascii="Times New Roman" w:eastAsia="Calibri" w:hAnsi="Times New Roman" w:cs="Times New Roman"/>
          <w:sz w:val="24"/>
          <w:szCs w:val="24"/>
          <w:lang w:eastAsia="es-ES"/>
        </w:rPr>
        <w:lastRenderedPageBreak/>
        <w:t>Los proyectos socioculturales constituyen así, un tipo particular de proyecto que se reconoce en sus intencionalidades comprometidas con una transformación desde, con y para las esencias humanas, en sus métodos de concreción y en la trascendencia de sus resultados</w:t>
      </w:r>
      <w:r w:rsidR="00645AAD">
        <w:rPr>
          <w:rFonts w:ascii="Times New Roman" w:eastAsia="Calibri" w:hAnsi="Times New Roman" w:cs="Times New Roman"/>
          <w:sz w:val="24"/>
          <w:szCs w:val="24"/>
          <w:lang w:eastAsia="es-ES"/>
        </w:rPr>
        <w:t>… [</w:t>
      </w:r>
      <w:proofErr w:type="gramStart"/>
      <w:r w:rsidR="00645AAD">
        <w:rPr>
          <w:rFonts w:ascii="Times New Roman" w:eastAsia="Calibri" w:hAnsi="Times New Roman" w:cs="Times New Roman"/>
          <w:sz w:val="24"/>
          <w:szCs w:val="24"/>
          <w:lang w:eastAsia="es-ES"/>
        </w:rPr>
        <w:t>que</w:t>
      </w:r>
      <w:proofErr w:type="gramEnd"/>
      <w:r w:rsidR="00645AAD">
        <w:rPr>
          <w:rFonts w:ascii="Times New Roman" w:eastAsia="Calibri" w:hAnsi="Times New Roman" w:cs="Times New Roman"/>
          <w:sz w:val="24"/>
          <w:szCs w:val="24"/>
          <w:lang w:eastAsia="es-ES"/>
        </w:rPr>
        <w:t xml:space="preserve"> se destacan por]</w:t>
      </w:r>
      <w:r w:rsidR="00DC60CF">
        <w:rPr>
          <w:rFonts w:ascii="Times New Roman" w:eastAsia="Calibri" w:hAnsi="Times New Roman" w:cs="Times New Roman"/>
          <w:sz w:val="24"/>
          <w:szCs w:val="24"/>
          <w:lang w:eastAsia="es-ES"/>
        </w:rPr>
        <w:t xml:space="preserve"> …</w:t>
      </w:r>
      <w:r w:rsidRPr="003A12C5">
        <w:rPr>
          <w:rFonts w:ascii="Times New Roman" w:eastAsia="Calibri" w:hAnsi="Times New Roman" w:cs="Times New Roman"/>
          <w:sz w:val="24"/>
          <w:szCs w:val="24"/>
          <w:lang w:eastAsia="es-ES"/>
        </w:rPr>
        <w:t>el carácter eminentemente endógeno, la participación, la utilización de las expresiones autóctonas de las manifestaciones artísticas, su</w:t>
      </w:r>
      <w:r w:rsidRPr="003A12C5">
        <w:rPr>
          <w:rFonts w:ascii="Times New Roman" w:eastAsia="Calibri" w:hAnsi="Times New Roman" w:cs="Times New Roman"/>
          <w:iCs/>
          <w:sz w:val="24"/>
          <w:szCs w:val="24"/>
          <w:lang w:eastAsia="es-ES"/>
        </w:rPr>
        <w:t xml:space="preserve"> carácter dialógico</w:t>
      </w:r>
      <w:r w:rsidR="00DC60CF">
        <w:rPr>
          <w:rFonts w:ascii="Times New Roman" w:eastAsia="Calibri" w:hAnsi="Times New Roman" w:cs="Times New Roman"/>
          <w:sz w:val="24"/>
          <w:szCs w:val="24"/>
          <w:lang w:eastAsia="es-ES"/>
        </w:rPr>
        <w:t>, entre otras.</w:t>
      </w:r>
      <w:r w:rsidR="00645AAD" w:rsidRPr="00645AAD">
        <w:rPr>
          <w:rFonts w:ascii="Times New Roman" w:eastAsia="Calibri" w:hAnsi="Times New Roman" w:cs="Times New Roman"/>
          <w:sz w:val="24"/>
          <w:szCs w:val="24"/>
          <w:lang w:eastAsia="es-ES"/>
        </w:rPr>
        <w:t xml:space="preserve"> </w:t>
      </w:r>
      <w:r w:rsidR="00645AAD">
        <w:rPr>
          <w:rFonts w:ascii="Times New Roman" w:eastAsia="Calibri" w:hAnsi="Times New Roman" w:cs="Times New Roman"/>
          <w:sz w:val="24"/>
          <w:szCs w:val="24"/>
          <w:lang w:eastAsia="es-ES"/>
        </w:rPr>
        <w:t>(</w:t>
      </w:r>
      <w:proofErr w:type="spellStart"/>
      <w:r w:rsidR="00645AAD">
        <w:rPr>
          <w:rFonts w:ascii="Times New Roman" w:eastAsia="Calibri" w:hAnsi="Times New Roman" w:cs="Times New Roman"/>
          <w:sz w:val="24"/>
          <w:szCs w:val="24"/>
          <w:lang w:eastAsia="es-ES"/>
        </w:rPr>
        <w:t>Carriera</w:t>
      </w:r>
      <w:proofErr w:type="spellEnd"/>
      <w:r w:rsidR="00645AAD">
        <w:rPr>
          <w:rFonts w:ascii="Times New Roman" w:eastAsia="Calibri" w:hAnsi="Times New Roman" w:cs="Times New Roman"/>
          <w:sz w:val="24"/>
          <w:szCs w:val="24"/>
          <w:lang w:eastAsia="es-ES"/>
        </w:rPr>
        <w:t>, 2010)</w:t>
      </w:r>
      <w:r w:rsidR="00645AAD" w:rsidRPr="003A12C5">
        <w:rPr>
          <w:rFonts w:ascii="Times New Roman" w:eastAsia="Calibri" w:hAnsi="Times New Roman" w:cs="Times New Roman"/>
          <w:sz w:val="24"/>
          <w:szCs w:val="24"/>
          <w:lang w:eastAsia="es-ES"/>
        </w:rPr>
        <w:t>.</w:t>
      </w:r>
    </w:p>
    <w:p w:rsidR="0082110E" w:rsidRPr="003A12C5" w:rsidRDefault="0082110E" w:rsidP="001E39F7">
      <w:pPr>
        <w:autoSpaceDE w:val="0"/>
        <w:autoSpaceDN w:val="0"/>
        <w:adjustRightInd w:val="0"/>
        <w:spacing w:after="0" w:line="360" w:lineRule="auto"/>
        <w:jc w:val="both"/>
        <w:rPr>
          <w:rFonts w:ascii="Times New Roman" w:eastAsia="Calibri" w:hAnsi="Times New Roman" w:cs="Times New Roman"/>
          <w:sz w:val="24"/>
          <w:szCs w:val="24"/>
          <w:lang w:eastAsia="es-ES"/>
        </w:rPr>
      </w:pPr>
      <w:r w:rsidRPr="003A12C5">
        <w:rPr>
          <w:rFonts w:ascii="Times New Roman" w:eastAsia="Calibri" w:hAnsi="Times New Roman" w:cs="Times New Roman"/>
          <w:sz w:val="24"/>
          <w:szCs w:val="24"/>
          <w:lang w:eastAsia="es-ES"/>
        </w:rPr>
        <w:t>El desarrollo comunitario sostenible reconoce la cultura como condicionante y productora de sostenibilidad posible en cada comunidad</w:t>
      </w:r>
      <w:r w:rsidR="006A719A">
        <w:rPr>
          <w:rFonts w:ascii="Times New Roman" w:eastAsia="Calibri" w:hAnsi="Times New Roman" w:cs="Times New Roman"/>
          <w:sz w:val="24"/>
          <w:szCs w:val="24"/>
          <w:lang w:eastAsia="es-ES"/>
        </w:rPr>
        <w:t xml:space="preserve"> (</w:t>
      </w:r>
      <w:proofErr w:type="spellStart"/>
      <w:r w:rsidR="006A719A">
        <w:rPr>
          <w:rFonts w:ascii="Times New Roman" w:eastAsia="Calibri" w:hAnsi="Times New Roman" w:cs="Times New Roman"/>
          <w:sz w:val="24"/>
          <w:szCs w:val="24"/>
          <w:lang w:eastAsia="es-ES"/>
        </w:rPr>
        <w:t>Deriche</w:t>
      </w:r>
      <w:proofErr w:type="spellEnd"/>
      <w:r w:rsidR="006A719A">
        <w:rPr>
          <w:rFonts w:ascii="Times New Roman" w:eastAsia="Calibri" w:hAnsi="Times New Roman" w:cs="Times New Roman"/>
          <w:sz w:val="24"/>
          <w:szCs w:val="24"/>
          <w:lang w:eastAsia="es-ES"/>
        </w:rPr>
        <w:t xml:space="preserve"> Redondo, 2012: 40)</w:t>
      </w:r>
      <w:r w:rsidRPr="003A12C5">
        <w:rPr>
          <w:rFonts w:ascii="Times New Roman" w:eastAsia="Calibri" w:hAnsi="Times New Roman" w:cs="Times New Roman"/>
          <w:sz w:val="24"/>
          <w:szCs w:val="24"/>
          <w:lang w:eastAsia="es-ES"/>
        </w:rPr>
        <w:t xml:space="preserve">. En consecuencia, la </w:t>
      </w:r>
      <w:r w:rsidRPr="003A12C5">
        <w:rPr>
          <w:rFonts w:ascii="Times New Roman" w:eastAsia="Calibri" w:hAnsi="Times New Roman" w:cs="Times New Roman"/>
          <w:iCs/>
          <w:sz w:val="24"/>
          <w:szCs w:val="24"/>
          <w:lang w:eastAsia="es-ES"/>
        </w:rPr>
        <w:t>gestión del proyecto sociocultural</w:t>
      </w:r>
      <w:r w:rsidRPr="003A12C5">
        <w:rPr>
          <w:rFonts w:ascii="Times New Roman" w:eastAsia="Calibri" w:hAnsi="Times New Roman" w:cs="Times New Roman"/>
          <w:sz w:val="24"/>
          <w:szCs w:val="24"/>
          <w:lang w:eastAsia="es-ES"/>
        </w:rPr>
        <w:t xml:space="preserve"> será entendida como la “modalidad organizativa para la transformación de la realidad a partir de necesidades reconocidas, y lo </w:t>
      </w:r>
      <w:r w:rsidRPr="003A12C5">
        <w:rPr>
          <w:rFonts w:ascii="Times New Roman" w:eastAsia="Calibri" w:hAnsi="Times New Roman" w:cs="Times New Roman"/>
          <w:iCs/>
          <w:sz w:val="24"/>
          <w:szCs w:val="24"/>
          <w:lang w:eastAsia="es-ES"/>
        </w:rPr>
        <w:t xml:space="preserve">sociocultural </w:t>
      </w:r>
      <w:r w:rsidRPr="003A12C5">
        <w:rPr>
          <w:rFonts w:ascii="Times New Roman" w:eastAsia="Calibri" w:hAnsi="Times New Roman" w:cs="Times New Roman"/>
          <w:sz w:val="24"/>
          <w:szCs w:val="24"/>
          <w:lang w:eastAsia="es-ES"/>
        </w:rPr>
        <w:t>como perspectiva intencionada que se expresa en compromisos y resultados centrados en el ser humano, sus relaciones y los productos de tales interacciones”.</w:t>
      </w:r>
      <w:r w:rsidR="009D7F5D">
        <w:rPr>
          <w:rFonts w:ascii="Times New Roman" w:eastAsia="Calibri" w:hAnsi="Times New Roman" w:cs="Times New Roman"/>
          <w:sz w:val="24"/>
          <w:szCs w:val="24"/>
          <w:lang w:eastAsia="es-ES"/>
        </w:rPr>
        <w:t xml:space="preserve"> (</w:t>
      </w:r>
      <w:proofErr w:type="spellStart"/>
      <w:r w:rsidR="009D7F5D">
        <w:rPr>
          <w:rFonts w:ascii="Times New Roman" w:eastAsia="Calibri" w:hAnsi="Times New Roman" w:cs="Times New Roman"/>
          <w:sz w:val="24"/>
          <w:szCs w:val="24"/>
          <w:lang w:eastAsia="es-ES"/>
        </w:rPr>
        <w:t>Carriera</w:t>
      </w:r>
      <w:proofErr w:type="spellEnd"/>
      <w:r w:rsidR="009D7F5D">
        <w:rPr>
          <w:rFonts w:ascii="Times New Roman" w:eastAsia="Calibri" w:hAnsi="Times New Roman" w:cs="Times New Roman"/>
          <w:sz w:val="24"/>
          <w:szCs w:val="24"/>
          <w:lang w:eastAsia="es-ES"/>
        </w:rPr>
        <w:t>, 2010: 9)</w:t>
      </w:r>
    </w:p>
    <w:p w:rsidR="0082110E" w:rsidRPr="003A12C5" w:rsidRDefault="0082110E" w:rsidP="001E39F7">
      <w:pPr>
        <w:spacing w:after="0" w:line="360" w:lineRule="auto"/>
        <w:jc w:val="both"/>
        <w:rPr>
          <w:rFonts w:ascii="Times New Roman" w:eastAsia="Calibri" w:hAnsi="Times New Roman" w:cs="Times New Roman"/>
          <w:sz w:val="24"/>
          <w:szCs w:val="24"/>
          <w:lang w:val="es-ES_tradnl"/>
        </w:rPr>
      </w:pPr>
      <w:r w:rsidRPr="003A12C5">
        <w:rPr>
          <w:rFonts w:ascii="Times New Roman" w:eastAsia="Calibri" w:hAnsi="Times New Roman" w:cs="Times New Roman"/>
          <w:bCs/>
          <w:snapToGrid w:val="0"/>
          <w:color w:val="000000"/>
          <w:sz w:val="24"/>
          <w:szCs w:val="24"/>
          <w:lang w:bidi="he-IL"/>
        </w:rPr>
        <w:t xml:space="preserve">El Centro Cultural Casa del Estudiante es una institución de </w:t>
      </w:r>
      <w:smartTag w:uri="urn:schemas-microsoft-com:office:smarttags" w:element="PersonName">
        <w:smartTagPr>
          <w:attr w:name="ProductID" w:val="la Universidad Central"/>
        </w:smartTagPr>
        <w:r w:rsidRPr="003A12C5">
          <w:rPr>
            <w:rFonts w:ascii="Times New Roman" w:eastAsia="Calibri" w:hAnsi="Times New Roman" w:cs="Times New Roman"/>
            <w:bCs/>
            <w:snapToGrid w:val="0"/>
            <w:color w:val="000000"/>
            <w:sz w:val="24"/>
            <w:szCs w:val="24"/>
            <w:lang w:bidi="he-IL"/>
          </w:rPr>
          <w:t>la Universidad Central</w:t>
        </w:r>
      </w:smartTag>
      <w:r w:rsidRPr="003A12C5">
        <w:rPr>
          <w:rFonts w:ascii="Times New Roman" w:eastAsia="Calibri" w:hAnsi="Times New Roman" w:cs="Times New Roman"/>
          <w:bCs/>
          <w:snapToGrid w:val="0"/>
          <w:color w:val="000000"/>
          <w:sz w:val="24"/>
          <w:szCs w:val="24"/>
          <w:lang w:bidi="he-IL"/>
        </w:rPr>
        <w:t xml:space="preserve"> “Marta Abreu” de Las Villas (UCLV), fundada en 1952, que se encuentra situada aproximadamente a 10Km del Centro de </w:t>
      </w:r>
      <w:smartTag w:uri="urn:schemas-microsoft-com:office:smarttags" w:element="PersonName">
        <w:smartTagPr>
          <w:attr w:name="ProductID" w:val="la Ciudad"/>
        </w:smartTagPr>
        <w:r w:rsidRPr="003A12C5">
          <w:rPr>
            <w:rFonts w:ascii="Times New Roman" w:eastAsia="Calibri" w:hAnsi="Times New Roman" w:cs="Times New Roman"/>
            <w:bCs/>
            <w:snapToGrid w:val="0"/>
            <w:color w:val="000000"/>
            <w:sz w:val="24"/>
            <w:szCs w:val="24"/>
            <w:lang w:bidi="he-IL"/>
          </w:rPr>
          <w:t>la Ciudad</w:t>
        </w:r>
      </w:smartTag>
      <w:r w:rsidRPr="003A12C5">
        <w:rPr>
          <w:rFonts w:ascii="Times New Roman" w:eastAsia="Calibri" w:hAnsi="Times New Roman" w:cs="Times New Roman"/>
          <w:bCs/>
          <w:snapToGrid w:val="0"/>
          <w:color w:val="000000"/>
          <w:sz w:val="24"/>
          <w:szCs w:val="24"/>
          <w:lang w:bidi="he-IL"/>
        </w:rPr>
        <w:t xml:space="preserve"> de Santa Clara. En ella estudian aproximadamente 5 000 estudiantes de diferentes lugares del país y más de 400 extranjeros esencialmente de países del llamado Tercer Mundo. De ellos el 80% residen en la propia universidad en sus diferentes residencias estudiantiles.</w:t>
      </w:r>
      <w:r w:rsidR="004E0F6C">
        <w:rPr>
          <w:rFonts w:ascii="Times New Roman" w:eastAsia="Calibri" w:hAnsi="Times New Roman" w:cs="Times New Roman"/>
          <w:bCs/>
          <w:snapToGrid w:val="0"/>
          <w:color w:val="000000"/>
          <w:sz w:val="24"/>
          <w:szCs w:val="24"/>
          <w:lang w:bidi="he-IL"/>
        </w:rPr>
        <w:t xml:space="preserve"> </w:t>
      </w:r>
      <w:r w:rsidRPr="003A12C5">
        <w:rPr>
          <w:rFonts w:ascii="Times New Roman" w:eastAsia="Calibri" w:hAnsi="Times New Roman" w:cs="Times New Roman"/>
          <w:sz w:val="24"/>
          <w:szCs w:val="24"/>
          <w:lang w:val="es-ES_tradnl"/>
        </w:rPr>
        <w:t xml:space="preserve">Bordeando el recinto universitario se ubican diferentes asentamientos humanos </w:t>
      </w:r>
      <w:r w:rsidR="006A719A">
        <w:rPr>
          <w:rFonts w:ascii="Times New Roman" w:eastAsia="Calibri" w:hAnsi="Times New Roman" w:cs="Times New Roman"/>
          <w:sz w:val="24"/>
          <w:szCs w:val="24"/>
          <w:lang w:val="es-ES_tradnl"/>
        </w:rPr>
        <w:t>pertenecientes al</w:t>
      </w:r>
      <w:r w:rsidRPr="003A12C5">
        <w:rPr>
          <w:rFonts w:ascii="Times New Roman" w:eastAsia="Calibri" w:hAnsi="Times New Roman" w:cs="Times New Roman"/>
          <w:sz w:val="24"/>
          <w:szCs w:val="24"/>
          <w:lang w:val="es-ES_tradnl"/>
        </w:rPr>
        <w:t xml:space="preserve"> Consejo Popular Universidad, </w:t>
      </w:r>
      <w:r w:rsidR="004E0F6C">
        <w:rPr>
          <w:rFonts w:ascii="Times New Roman" w:eastAsia="Calibri" w:hAnsi="Times New Roman" w:cs="Times New Roman"/>
          <w:sz w:val="24"/>
          <w:szCs w:val="24"/>
          <w:lang w:val="es-ES_tradnl"/>
        </w:rPr>
        <w:t>donde se manifiestan demandas</w:t>
      </w:r>
      <w:r w:rsidRPr="003A12C5">
        <w:rPr>
          <w:rFonts w:ascii="Times New Roman" w:eastAsia="Calibri" w:hAnsi="Times New Roman" w:cs="Times New Roman"/>
          <w:sz w:val="24"/>
          <w:szCs w:val="24"/>
          <w:lang w:val="es-ES_tradnl"/>
        </w:rPr>
        <w:t xml:space="preserve"> culturales y espirituales también muy variadas y disímiles.</w:t>
      </w:r>
    </w:p>
    <w:p w:rsidR="00BA3387" w:rsidRDefault="0082110E" w:rsidP="001E39F7">
      <w:pPr>
        <w:spacing w:after="0" w:line="360" w:lineRule="auto"/>
        <w:jc w:val="both"/>
        <w:rPr>
          <w:rFonts w:ascii="Times New Roman" w:eastAsia="Calibri" w:hAnsi="Times New Roman" w:cs="Times New Roman"/>
          <w:sz w:val="24"/>
          <w:szCs w:val="24"/>
          <w:lang w:val="es-ES_tradnl"/>
        </w:rPr>
      </w:pPr>
      <w:r w:rsidRPr="003A12C5">
        <w:rPr>
          <w:rFonts w:ascii="Times New Roman" w:eastAsia="Calibri" w:hAnsi="Times New Roman" w:cs="Times New Roman"/>
          <w:sz w:val="24"/>
          <w:szCs w:val="24"/>
          <w:lang w:val="es-ES_tradnl"/>
        </w:rPr>
        <w:t xml:space="preserve">En ambos casos (estudiantes y comunidad) se encuentran muy alejados del centro de la ciudad de Santa Clara que posee un conjunto de instituciones culturales variadas. Se hace necesario garantizar, por parte de la Universidad, esas instituciones que posee la ciudad y </w:t>
      </w:r>
      <w:r w:rsidR="004E0F6C" w:rsidRPr="003A12C5">
        <w:rPr>
          <w:rFonts w:ascii="Times New Roman" w:eastAsia="Calibri" w:hAnsi="Times New Roman" w:cs="Times New Roman"/>
          <w:sz w:val="24"/>
          <w:szCs w:val="24"/>
          <w:lang w:val="es-ES_tradnl"/>
        </w:rPr>
        <w:t>que,</w:t>
      </w:r>
      <w:r w:rsidRPr="003A12C5">
        <w:rPr>
          <w:rFonts w:ascii="Times New Roman" w:eastAsia="Calibri" w:hAnsi="Times New Roman" w:cs="Times New Roman"/>
          <w:sz w:val="24"/>
          <w:szCs w:val="24"/>
          <w:lang w:val="es-ES_tradnl"/>
        </w:rPr>
        <w:t xml:space="preserve"> dadas las condiciones </w:t>
      </w:r>
      <w:r w:rsidR="00BA3387">
        <w:rPr>
          <w:rFonts w:ascii="Times New Roman" w:eastAsia="Calibri" w:hAnsi="Times New Roman" w:cs="Times New Roman"/>
          <w:sz w:val="24"/>
          <w:szCs w:val="24"/>
          <w:lang w:val="es-ES_tradnl"/>
        </w:rPr>
        <w:t>de lejanía, falta de transporte y</w:t>
      </w:r>
      <w:r w:rsidRPr="003A12C5">
        <w:rPr>
          <w:rFonts w:ascii="Times New Roman" w:eastAsia="Calibri" w:hAnsi="Times New Roman" w:cs="Times New Roman"/>
          <w:sz w:val="24"/>
          <w:szCs w:val="24"/>
          <w:lang w:val="es-ES_tradnl"/>
        </w:rPr>
        <w:t xml:space="preserve"> tiempo, no pueden disfrutar los que viven en esta zona.</w:t>
      </w:r>
      <w:r w:rsidR="00BA3387">
        <w:rPr>
          <w:rFonts w:ascii="Times New Roman" w:eastAsia="Calibri" w:hAnsi="Times New Roman" w:cs="Times New Roman"/>
          <w:sz w:val="24"/>
          <w:szCs w:val="24"/>
          <w:lang w:val="es-ES_tradnl"/>
        </w:rPr>
        <w:t xml:space="preserve"> </w:t>
      </w:r>
      <w:r w:rsidRPr="003A12C5">
        <w:rPr>
          <w:rFonts w:ascii="Times New Roman" w:eastAsia="Calibri" w:hAnsi="Times New Roman" w:cs="Times New Roman"/>
          <w:sz w:val="24"/>
          <w:szCs w:val="24"/>
          <w:lang w:val="es-ES_tradnl"/>
        </w:rPr>
        <w:t xml:space="preserve">A partir de la problemática descrita se creó el Centro Cultural Casa del Estudiante tomando unas antiguas edificaciones abandonadas que fueron objeto de intervención y remodelación para este propósito. </w:t>
      </w:r>
    </w:p>
    <w:p w:rsidR="00C01544" w:rsidRDefault="0082110E" w:rsidP="001E39F7">
      <w:pPr>
        <w:spacing w:after="0" w:line="360" w:lineRule="auto"/>
        <w:jc w:val="both"/>
        <w:rPr>
          <w:rFonts w:ascii="Times New Roman" w:eastAsia="Calibri" w:hAnsi="Times New Roman" w:cs="Times New Roman"/>
          <w:sz w:val="24"/>
          <w:szCs w:val="24"/>
          <w:lang w:val="es-ES_tradnl"/>
        </w:rPr>
      </w:pPr>
      <w:r w:rsidRPr="003A12C5">
        <w:rPr>
          <w:rFonts w:ascii="Times New Roman" w:eastAsia="Calibri" w:hAnsi="Times New Roman" w:cs="Times New Roman"/>
          <w:sz w:val="24"/>
          <w:szCs w:val="24"/>
          <w:lang w:val="es-ES_tradnl"/>
        </w:rPr>
        <w:t xml:space="preserve">Ella integra la red de instituciones culturales supervisadas por el Departamento de Extensión Universitaria (DEU) y supervisada por el Vicerrectorado de Extensión y Comunicación (VREC) de la Casa de Altos Estudios como: Teatro Universitario con capacidad para 900 personas sentadas y que posee un escenario para espectáculos de música, teatro, danza; la Sala de Historia, donde se recogen los </w:t>
      </w:r>
      <w:r w:rsidR="00C01544">
        <w:rPr>
          <w:rFonts w:ascii="Times New Roman" w:eastAsia="Calibri" w:hAnsi="Times New Roman" w:cs="Times New Roman"/>
          <w:sz w:val="24"/>
          <w:szCs w:val="24"/>
          <w:lang w:val="es-ES_tradnl"/>
        </w:rPr>
        <w:t xml:space="preserve">más de </w:t>
      </w:r>
      <w:r w:rsidRPr="003A12C5">
        <w:rPr>
          <w:rFonts w:ascii="Times New Roman" w:eastAsia="Calibri" w:hAnsi="Times New Roman" w:cs="Times New Roman"/>
          <w:sz w:val="24"/>
          <w:szCs w:val="24"/>
          <w:lang w:val="es-ES_tradnl"/>
        </w:rPr>
        <w:t xml:space="preserve">60 años de vida del centro en sus tres salas de exposiciones; la Biblioteca Central y sus dependencias de Facultades y otros locales como salones de conferencias, aulas especializadas y Cátedras Honoríficas, todos los cuales </w:t>
      </w:r>
      <w:r w:rsidRPr="003A12C5">
        <w:rPr>
          <w:rFonts w:ascii="Times New Roman" w:eastAsia="Calibri" w:hAnsi="Times New Roman" w:cs="Times New Roman"/>
          <w:sz w:val="24"/>
          <w:szCs w:val="24"/>
          <w:lang w:val="es-ES_tradnl"/>
        </w:rPr>
        <w:lastRenderedPageBreak/>
        <w:t>contribuyen, desde su función social específica, al desarrollo cultural de los estudiantes y la comunidad señalados en el proyecto</w:t>
      </w:r>
      <w:r w:rsidR="00C01544">
        <w:rPr>
          <w:rFonts w:ascii="Times New Roman" w:eastAsia="Calibri" w:hAnsi="Times New Roman" w:cs="Times New Roman"/>
          <w:sz w:val="24"/>
          <w:szCs w:val="24"/>
          <w:lang w:val="es-ES_tradnl"/>
        </w:rPr>
        <w:t>.</w:t>
      </w:r>
    </w:p>
    <w:p w:rsidR="0082110E" w:rsidRPr="003A12C5" w:rsidRDefault="0082110E" w:rsidP="001E39F7">
      <w:pPr>
        <w:spacing w:after="0" w:line="360" w:lineRule="auto"/>
        <w:jc w:val="both"/>
        <w:rPr>
          <w:rFonts w:ascii="Times New Roman" w:eastAsia="Calibri" w:hAnsi="Times New Roman" w:cs="Times New Roman"/>
          <w:sz w:val="24"/>
          <w:szCs w:val="24"/>
          <w:lang w:val="es-ES_tradnl"/>
        </w:rPr>
      </w:pPr>
      <w:r w:rsidRPr="003A12C5">
        <w:rPr>
          <w:rFonts w:ascii="Times New Roman" w:eastAsia="Calibri" w:hAnsi="Times New Roman" w:cs="Times New Roman"/>
          <w:sz w:val="24"/>
          <w:szCs w:val="24"/>
          <w:lang w:val="es-ES_tradnl"/>
        </w:rPr>
        <w:t xml:space="preserve">El Centro Cultural está compuesto por 4 edificaciones, una torre central donde radican las oficinas y el secretariado de la Federación Estudiantil Universitaria y 3 naves de </w:t>
      </w:r>
      <w:smartTag w:uri="urn:schemas-microsoft-com:office:smarttags" w:element="metricconverter">
        <w:smartTagPr>
          <w:attr w:name="ProductID" w:val="50 metros"/>
        </w:smartTagPr>
        <w:r w:rsidRPr="003A12C5">
          <w:rPr>
            <w:rFonts w:ascii="Times New Roman" w:eastAsia="Calibri" w:hAnsi="Times New Roman" w:cs="Times New Roman"/>
            <w:sz w:val="24"/>
            <w:szCs w:val="24"/>
            <w:lang w:val="es-ES_tradnl"/>
          </w:rPr>
          <w:t>50 metros</w:t>
        </w:r>
      </w:smartTag>
      <w:r w:rsidRPr="003A12C5">
        <w:rPr>
          <w:rFonts w:ascii="Times New Roman" w:eastAsia="Calibri" w:hAnsi="Times New Roman" w:cs="Times New Roman"/>
          <w:sz w:val="24"/>
          <w:szCs w:val="24"/>
          <w:lang w:val="es-ES_tradnl"/>
        </w:rPr>
        <w:t xml:space="preserve"> de largo por </w:t>
      </w:r>
      <w:smartTag w:uri="urn:schemas-microsoft-com:office:smarttags" w:element="metricconverter">
        <w:smartTagPr>
          <w:attr w:name="ProductID" w:val="10 metros"/>
        </w:smartTagPr>
        <w:r w:rsidRPr="003A12C5">
          <w:rPr>
            <w:rFonts w:ascii="Times New Roman" w:eastAsia="Calibri" w:hAnsi="Times New Roman" w:cs="Times New Roman"/>
            <w:sz w:val="24"/>
            <w:szCs w:val="24"/>
            <w:lang w:val="es-ES_tradnl"/>
          </w:rPr>
          <w:t>10 metros</w:t>
        </w:r>
      </w:smartTag>
      <w:r w:rsidRPr="003A12C5">
        <w:rPr>
          <w:rFonts w:ascii="Times New Roman" w:eastAsia="Calibri" w:hAnsi="Times New Roman" w:cs="Times New Roman"/>
          <w:sz w:val="24"/>
          <w:szCs w:val="24"/>
          <w:lang w:val="es-ES_tradnl"/>
        </w:rPr>
        <w:t xml:space="preserve"> de ancho, divididos en varios locales. La construcción es de mampostería con techo de hormigón, en perfecto estado constructivo. Posee además áreas exteriores para actividades al aire libre y práctica de deportes. </w:t>
      </w:r>
    </w:p>
    <w:p w:rsidR="0082110E" w:rsidRPr="003A12C5" w:rsidRDefault="0082110E" w:rsidP="001E39F7">
      <w:pPr>
        <w:spacing w:after="0" w:line="360" w:lineRule="auto"/>
        <w:jc w:val="both"/>
        <w:rPr>
          <w:rFonts w:ascii="Times New Roman" w:eastAsia="Calibri" w:hAnsi="Times New Roman" w:cs="Times New Roman"/>
          <w:bCs/>
          <w:snapToGrid w:val="0"/>
          <w:color w:val="000000"/>
          <w:sz w:val="24"/>
          <w:szCs w:val="24"/>
          <w:lang w:bidi="he-IL"/>
        </w:rPr>
      </w:pPr>
      <w:r w:rsidRPr="003A12C5">
        <w:rPr>
          <w:rFonts w:ascii="Times New Roman" w:eastAsia="Calibri" w:hAnsi="Times New Roman" w:cs="Times New Roman"/>
          <w:bCs/>
          <w:snapToGrid w:val="0"/>
          <w:color w:val="000000"/>
          <w:sz w:val="24"/>
          <w:szCs w:val="24"/>
          <w:lang w:bidi="he-IL"/>
        </w:rPr>
        <w:t xml:space="preserve">Este es un proyecto cultural de gran alcance en la formación ideo-estética de los estudiantes, que puede jugar también un importante papel en la proyección del trabajo comunitario que desarrolla el centro. Es objetivo de esta institución promover un desarrollo cultural integral a estudiantes y trabajadores. Constituye el punto focal del trabajo de promoción cultural en </w:t>
      </w:r>
      <w:smartTag w:uri="urn:schemas-microsoft-com:office:smarttags" w:element="PersonName">
        <w:smartTagPr>
          <w:attr w:name="ProductID" w:val="la Universidad"/>
        </w:smartTagPr>
        <w:r w:rsidRPr="003A12C5">
          <w:rPr>
            <w:rFonts w:ascii="Times New Roman" w:eastAsia="Calibri" w:hAnsi="Times New Roman" w:cs="Times New Roman"/>
            <w:bCs/>
            <w:snapToGrid w:val="0"/>
            <w:color w:val="000000"/>
            <w:sz w:val="24"/>
            <w:szCs w:val="24"/>
            <w:lang w:bidi="he-IL"/>
          </w:rPr>
          <w:t>la Universidad</w:t>
        </w:r>
      </w:smartTag>
      <w:r w:rsidRPr="003A12C5">
        <w:rPr>
          <w:rFonts w:ascii="Times New Roman" w:eastAsia="Calibri" w:hAnsi="Times New Roman" w:cs="Times New Roman"/>
          <w:bCs/>
          <w:snapToGrid w:val="0"/>
          <w:color w:val="000000"/>
          <w:sz w:val="24"/>
          <w:szCs w:val="24"/>
          <w:lang w:bidi="he-IL"/>
        </w:rPr>
        <w:t xml:space="preserve"> dado que hasta la fecha no se había podido lograr una verdadera institución que satisfaga las necesidades espirituales del estudiantado universitario. Para el logro de este propósito se cuenta entre los recursos humanos potenciales</w:t>
      </w:r>
      <w:proofErr w:type="gramStart"/>
      <w:r w:rsidRPr="003A12C5">
        <w:rPr>
          <w:rFonts w:ascii="Times New Roman" w:eastAsia="Calibri" w:hAnsi="Times New Roman" w:cs="Times New Roman"/>
          <w:bCs/>
          <w:snapToGrid w:val="0"/>
          <w:color w:val="000000"/>
          <w:sz w:val="24"/>
          <w:szCs w:val="24"/>
          <w:lang w:bidi="he-IL"/>
        </w:rPr>
        <w:t>:  el</w:t>
      </w:r>
      <w:proofErr w:type="gramEnd"/>
      <w:r w:rsidRPr="003A12C5">
        <w:rPr>
          <w:rFonts w:ascii="Times New Roman" w:eastAsia="Calibri" w:hAnsi="Times New Roman" w:cs="Times New Roman"/>
          <w:bCs/>
          <w:snapToGrid w:val="0"/>
          <w:color w:val="000000"/>
          <w:sz w:val="24"/>
          <w:szCs w:val="24"/>
          <w:lang w:bidi="he-IL"/>
        </w:rPr>
        <w:t xml:space="preserve"> claustro de profesores de </w:t>
      </w:r>
      <w:smartTag w:uri="urn:schemas-microsoft-com:office:smarttags" w:element="PersonName">
        <w:smartTagPr>
          <w:attr w:name="ProductID" w:val="la Direcci￳n"/>
        </w:smartTagPr>
        <w:r w:rsidRPr="003A12C5">
          <w:rPr>
            <w:rFonts w:ascii="Times New Roman" w:eastAsia="Calibri" w:hAnsi="Times New Roman" w:cs="Times New Roman"/>
            <w:bCs/>
            <w:snapToGrid w:val="0"/>
            <w:color w:val="000000"/>
            <w:sz w:val="24"/>
            <w:szCs w:val="24"/>
            <w:lang w:bidi="he-IL"/>
          </w:rPr>
          <w:t>la Dirección</w:t>
        </w:r>
      </w:smartTag>
      <w:r w:rsidRPr="003A12C5">
        <w:rPr>
          <w:rFonts w:ascii="Times New Roman" w:eastAsia="Calibri" w:hAnsi="Times New Roman" w:cs="Times New Roman"/>
          <w:bCs/>
          <w:snapToGrid w:val="0"/>
          <w:color w:val="000000"/>
          <w:sz w:val="24"/>
          <w:szCs w:val="24"/>
          <w:lang w:bidi="he-IL"/>
        </w:rPr>
        <w:t xml:space="preserve"> de Extensión Universitaria, los especialistas en Música y Teatro, los claustros de las Facultades del Centro; así como el apoyo de </w:t>
      </w:r>
      <w:smartTag w:uri="urn:schemas-microsoft-com:office:smarttags" w:element="PersonName">
        <w:smartTagPr>
          <w:attr w:name="ProductID" w:val="la Direcci￳n Municipal"/>
        </w:smartTagPr>
        <w:r w:rsidRPr="003A12C5">
          <w:rPr>
            <w:rFonts w:ascii="Times New Roman" w:eastAsia="Calibri" w:hAnsi="Times New Roman" w:cs="Times New Roman"/>
            <w:bCs/>
            <w:snapToGrid w:val="0"/>
            <w:color w:val="000000"/>
            <w:sz w:val="24"/>
            <w:szCs w:val="24"/>
            <w:lang w:bidi="he-IL"/>
          </w:rPr>
          <w:t>la Dirección Municipal</w:t>
        </w:r>
      </w:smartTag>
      <w:r w:rsidRPr="003A12C5">
        <w:rPr>
          <w:rFonts w:ascii="Times New Roman" w:eastAsia="Calibri" w:hAnsi="Times New Roman" w:cs="Times New Roman"/>
          <w:bCs/>
          <w:snapToGrid w:val="0"/>
          <w:color w:val="000000"/>
          <w:sz w:val="24"/>
          <w:szCs w:val="24"/>
          <w:lang w:bidi="he-IL"/>
        </w:rPr>
        <w:t xml:space="preserve"> y Provincial de Cultura en el territorio, con los que existen diversos convenios de trabajo para desarrollar el potencial cultural de la zona.</w:t>
      </w:r>
    </w:p>
    <w:p w:rsidR="00783494" w:rsidRDefault="0082110E" w:rsidP="001E39F7">
      <w:pPr>
        <w:spacing w:after="0" w:line="360" w:lineRule="auto"/>
        <w:jc w:val="both"/>
        <w:rPr>
          <w:rFonts w:ascii="Times New Roman" w:eastAsia="Calibri" w:hAnsi="Times New Roman" w:cs="Times New Roman"/>
          <w:sz w:val="24"/>
          <w:szCs w:val="24"/>
        </w:rPr>
      </w:pPr>
      <w:r w:rsidRPr="003A12C5">
        <w:rPr>
          <w:rFonts w:ascii="Times New Roman" w:eastAsia="Calibri" w:hAnsi="Times New Roman" w:cs="Times New Roman"/>
          <w:sz w:val="24"/>
          <w:szCs w:val="24"/>
          <w:lang w:val="es-ES_tradnl"/>
        </w:rPr>
        <w:t xml:space="preserve">El proyecto para el Centro Cultural “Casa del Estudiante”, fue concebido por los propios estudiantes de </w:t>
      </w:r>
      <w:smartTag w:uri="urn:schemas-microsoft-com:office:smarttags" w:element="PersonName">
        <w:smartTagPr>
          <w:attr w:name="ProductID" w:val="la Universidad Central"/>
        </w:smartTagPr>
        <w:r w:rsidRPr="003A12C5">
          <w:rPr>
            <w:rFonts w:ascii="Times New Roman" w:eastAsia="Calibri" w:hAnsi="Times New Roman" w:cs="Times New Roman"/>
            <w:sz w:val="24"/>
            <w:szCs w:val="24"/>
            <w:lang w:val="es-ES_tradnl"/>
          </w:rPr>
          <w:t>la Universidad Central</w:t>
        </w:r>
      </w:smartTag>
      <w:r w:rsidRPr="003A12C5">
        <w:rPr>
          <w:rFonts w:ascii="Times New Roman" w:eastAsia="Calibri" w:hAnsi="Times New Roman" w:cs="Times New Roman"/>
          <w:sz w:val="24"/>
          <w:szCs w:val="24"/>
          <w:lang w:val="es-ES_tradnl"/>
        </w:rPr>
        <w:t xml:space="preserve"> “Marta Abreu” de Las Villas con el nombre de: </w:t>
      </w:r>
      <w:r w:rsidRPr="00C01544">
        <w:rPr>
          <w:rFonts w:ascii="Times New Roman" w:eastAsia="Calibri" w:hAnsi="Times New Roman" w:cs="Times New Roman"/>
          <w:i/>
          <w:sz w:val="24"/>
          <w:szCs w:val="24"/>
          <w:lang w:val="es-ES_tradnl"/>
        </w:rPr>
        <w:t>Casa Cultural de los Estudiantes Universitarios.</w:t>
      </w:r>
      <w:r w:rsidRPr="003A12C5">
        <w:rPr>
          <w:rFonts w:ascii="Times New Roman" w:eastAsia="Calibri" w:hAnsi="Times New Roman" w:cs="Times New Roman"/>
          <w:b/>
          <w:sz w:val="24"/>
          <w:szCs w:val="24"/>
          <w:lang w:val="es-ES_tradnl"/>
        </w:rPr>
        <w:t xml:space="preserve"> </w:t>
      </w:r>
      <w:r w:rsidRPr="003A12C5">
        <w:rPr>
          <w:rFonts w:ascii="Times New Roman" w:eastAsia="Calibri" w:hAnsi="Times New Roman" w:cs="Times New Roman"/>
          <w:sz w:val="24"/>
          <w:szCs w:val="24"/>
          <w:lang w:val="es-ES_tradnl"/>
        </w:rPr>
        <w:t xml:space="preserve">Desde su formulación fue concebido como un área de creación artística y recreación para la comunidad </w:t>
      </w:r>
      <w:proofErr w:type="spellStart"/>
      <w:r w:rsidRPr="003A12C5">
        <w:rPr>
          <w:rFonts w:ascii="Times New Roman" w:eastAsia="Calibri" w:hAnsi="Times New Roman" w:cs="Times New Roman"/>
          <w:sz w:val="24"/>
          <w:szCs w:val="24"/>
          <w:lang w:val="es-ES_tradnl"/>
        </w:rPr>
        <w:t>intra</w:t>
      </w:r>
      <w:proofErr w:type="spellEnd"/>
      <w:r w:rsidRPr="003A12C5">
        <w:rPr>
          <w:rFonts w:ascii="Times New Roman" w:eastAsia="Calibri" w:hAnsi="Times New Roman" w:cs="Times New Roman"/>
          <w:sz w:val="24"/>
          <w:szCs w:val="24"/>
          <w:lang w:val="es-ES_tradnl"/>
        </w:rPr>
        <w:t xml:space="preserve"> y extra universitaria. </w:t>
      </w:r>
      <w:r w:rsidR="00AC737D">
        <w:rPr>
          <w:rFonts w:ascii="Times New Roman" w:eastAsia="Calibri" w:hAnsi="Times New Roman" w:cs="Times New Roman"/>
          <w:sz w:val="24"/>
          <w:szCs w:val="24"/>
        </w:rPr>
        <w:t xml:space="preserve">Sin embargo, uno de las funciones de la gestión generalmente soslayada </w:t>
      </w:r>
      <w:r w:rsidR="00783494">
        <w:rPr>
          <w:rFonts w:ascii="Times New Roman" w:eastAsia="Calibri" w:hAnsi="Times New Roman" w:cs="Times New Roman"/>
          <w:sz w:val="24"/>
          <w:szCs w:val="24"/>
        </w:rPr>
        <w:t>en él, como en la generalidad de los proyectos socio-comunitarios</w:t>
      </w:r>
      <w:proofErr w:type="gramStart"/>
      <w:r w:rsidR="00783494">
        <w:rPr>
          <w:rFonts w:ascii="Times New Roman" w:eastAsia="Calibri" w:hAnsi="Times New Roman" w:cs="Times New Roman"/>
          <w:sz w:val="24"/>
          <w:szCs w:val="24"/>
        </w:rPr>
        <w:t xml:space="preserve">:  </w:t>
      </w:r>
      <w:r w:rsidR="00AC737D">
        <w:rPr>
          <w:rFonts w:ascii="Times New Roman" w:eastAsia="Calibri" w:hAnsi="Times New Roman" w:cs="Times New Roman"/>
          <w:sz w:val="24"/>
          <w:szCs w:val="24"/>
        </w:rPr>
        <w:t>es</w:t>
      </w:r>
      <w:proofErr w:type="gramEnd"/>
      <w:r w:rsidR="00AC737D">
        <w:rPr>
          <w:rFonts w:ascii="Times New Roman" w:eastAsia="Calibri" w:hAnsi="Times New Roman" w:cs="Times New Roman"/>
          <w:sz w:val="24"/>
          <w:szCs w:val="24"/>
        </w:rPr>
        <w:t xml:space="preserve"> la evaluac</w:t>
      </w:r>
      <w:r w:rsidR="00783494">
        <w:rPr>
          <w:rFonts w:ascii="Times New Roman" w:eastAsia="Calibri" w:hAnsi="Times New Roman" w:cs="Times New Roman"/>
          <w:sz w:val="24"/>
          <w:szCs w:val="24"/>
        </w:rPr>
        <w:t xml:space="preserve">ión, el control y el monitoreo a fin de corroborar el logro y la eficacia de las políticas y objetivos inicialmente definidos </w:t>
      </w:r>
    </w:p>
    <w:p w:rsidR="00F105FA" w:rsidRDefault="00AC737D" w:rsidP="001E39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metodología aplicada para la evaluación de eficacia del programa de la batalla de idea en Cuba en 2003, </w:t>
      </w:r>
      <w:r w:rsidR="00E95631">
        <w:rPr>
          <w:rFonts w:ascii="Times New Roman" w:eastAsia="Calibri" w:hAnsi="Times New Roman" w:cs="Times New Roman"/>
          <w:sz w:val="24"/>
          <w:szCs w:val="24"/>
        </w:rPr>
        <w:t>aporta elementos esenciales para la evaluación de proyectos socio-culturales, vistos en su esencia orientadora al autodesarrollo comunitario desde la consolidación en las comunidades de una conciencia crítica, así como de formas de participación y cooperación que por medio del proyecto conduzcan</w:t>
      </w:r>
      <w:r w:rsidR="00762CFF">
        <w:rPr>
          <w:rFonts w:ascii="Times New Roman" w:eastAsia="Calibri" w:hAnsi="Times New Roman" w:cs="Times New Roman"/>
          <w:sz w:val="24"/>
          <w:szCs w:val="24"/>
        </w:rPr>
        <w:t xml:space="preserve"> al fortalecimiento de la comunidad, de su cultura e identidad.</w:t>
      </w:r>
    </w:p>
    <w:p w:rsidR="00FD0F51" w:rsidRDefault="00762CFF" w:rsidP="001E39F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 aplicación </w:t>
      </w:r>
      <w:r w:rsidR="00A3099A">
        <w:rPr>
          <w:rFonts w:ascii="Times New Roman" w:eastAsia="Calibri" w:hAnsi="Times New Roman" w:cs="Times New Roman"/>
          <w:sz w:val="24"/>
          <w:szCs w:val="24"/>
        </w:rPr>
        <w:t xml:space="preserve">para la evaluación </w:t>
      </w:r>
      <w:r>
        <w:rPr>
          <w:rFonts w:ascii="Times New Roman" w:eastAsia="Calibri" w:hAnsi="Times New Roman" w:cs="Times New Roman"/>
          <w:sz w:val="24"/>
          <w:szCs w:val="24"/>
        </w:rPr>
        <w:t xml:space="preserve">al proyecto cultural casa del Estudiante de la Universidad central </w:t>
      </w:r>
      <w:r w:rsidR="00A3099A">
        <w:rPr>
          <w:rFonts w:ascii="Times New Roman" w:eastAsia="Calibri" w:hAnsi="Times New Roman" w:cs="Times New Roman"/>
          <w:sz w:val="24"/>
          <w:szCs w:val="24"/>
        </w:rPr>
        <w:t>“M</w:t>
      </w:r>
      <w:r>
        <w:rPr>
          <w:rFonts w:ascii="Times New Roman" w:eastAsia="Calibri" w:hAnsi="Times New Roman" w:cs="Times New Roman"/>
          <w:sz w:val="24"/>
          <w:szCs w:val="24"/>
        </w:rPr>
        <w:t>arta Abreu</w:t>
      </w:r>
      <w:r w:rsidR="00A3099A">
        <w:rPr>
          <w:rFonts w:ascii="Times New Roman" w:eastAsia="Calibri" w:hAnsi="Times New Roman" w:cs="Times New Roman"/>
          <w:sz w:val="24"/>
          <w:szCs w:val="24"/>
        </w:rPr>
        <w:t>”</w:t>
      </w:r>
      <w:r>
        <w:rPr>
          <w:rFonts w:ascii="Times New Roman" w:eastAsia="Calibri" w:hAnsi="Times New Roman" w:cs="Times New Roman"/>
          <w:sz w:val="24"/>
          <w:szCs w:val="24"/>
        </w:rPr>
        <w:t xml:space="preserve"> de Las Villas corrobora como las formas centralizadas, verticalistas y asistencialistas</w:t>
      </w:r>
      <w:r w:rsidR="00A3099A">
        <w:rPr>
          <w:rFonts w:ascii="Times New Roman" w:eastAsia="Calibri" w:hAnsi="Times New Roman" w:cs="Times New Roman"/>
          <w:sz w:val="24"/>
          <w:szCs w:val="24"/>
        </w:rPr>
        <w:t xml:space="preserve"> de gestión universitaria</w:t>
      </w:r>
      <w:r>
        <w:rPr>
          <w:rFonts w:ascii="Times New Roman" w:eastAsia="Calibri" w:hAnsi="Times New Roman" w:cs="Times New Roman"/>
          <w:sz w:val="24"/>
          <w:szCs w:val="24"/>
        </w:rPr>
        <w:t xml:space="preserve"> han desvirtuado </w:t>
      </w:r>
      <w:r w:rsidR="00A3099A">
        <w:rPr>
          <w:rFonts w:ascii="Times New Roman" w:eastAsia="Calibri" w:hAnsi="Times New Roman" w:cs="Times New Roman"/>
          <w:sz w:val="24"/>
          <w:szCs w:val="24"/>
        </w:rPr>
        <w:t>su</w:t>
      </w:r>
      <w:r>
        <w:rPr>
          <w:rFonts w:ascii="Times New Roman" w:eastAsia="Calibri" w:hAnsi="Times New Roman" w:cs="Times New Roman"/>
          <w:sz w:val="24"/>
          <w:szCs w:val="24"/>
        </w:rPr>
        <w:t xml:space="preserve"> esencia </w:t>
      </w:r>
      <w:r w:rsidR="00A3099A">
        <w:rPr>
          <w:rFonts w:ascii="Times New Roman" w:eastAsia="Calibri" w:hAnsi="Times New Roman" w:cs="Times New Roman"/>
          <w:sz w:val="24"/>
          <w:szCs w:val="24"/>
        </w:rPr>
        <w:t xml:space="preserve">comunitaria </w:t>
      </w:r>
      <w:r>
        <w:rPr>
          <w:rFonts w:ascii="Times New Roman" w:eastAsia="Calibri" w:hAnsi="Times New Roman" w:cs="Times New Roman"/>
          <w:sz w:val="24"/>
          <w:szCs w:val="24"/>
        </w:rPr>
        <w:t>original</w:t>
      </w:r>
      <w:r w:rsidR="00A3099A">
        <w:rPr>
          <w:rFonts w:ascii="Times New Roman" w:eastAsia="Calibri" w:hAnsi="Times New Roman" w:cs="Times New Roman"/>
          <w:sz w:val="24"/>
          <w:szCs w:val="24"/>
        </w:rPr>
        <w:t xml:space="preserve">, </w:t>
      </w:r>
      <w:r w:rsidR="00A3099A">
        <w:rPr>
          <w:rFonts w:ascii="Times New Roman" w:eastAsia="Calibri" w:hAnsi="Times New Roman" w:cs="Times New Roman"/>
          <w:sz w:val="24"/>
          <w:szCs w:val="24"/>
        </w:rPr>
        <w:lastRenderedPageBreak/>
        <w:t xml:space="preserve">alejándose de la demanda </w:t>
      </w:r>
      <w:r w:rsidR="00157993">
        <w:rPr>
          <w:rFonts w:ascii="Times New Roman" w:eastAsia="Calibri" w:hAnsi="Times New Roman" w:cs="Times New Roman"/>
          <w:sz w:val="24"/>
          <w:szCs w:val="24"/>
        </w:rPr>
        <w:t>que lo sustenta al coartar las formas de participación y cooperación. En consecuencia</w:t>
      </w:r>
      <w:r w:rsidR="00FD0F51">
        <w:rPr>
          <w:rFonts w:ascii="Times New Roman" w:eastAsia="Calibri" w:hAnsi="Times New Roman" w:cs="Times New Roman"/>
          <w:sz w:val="24"/>
          <w:szCs w:val="24"/>
        </w:rPr>
        <w:t>,</w:t>
      </w:r>
      <w:r w:rsidR="00157993">
        <w:rPr>
          <w:rFonts w:ascii="Times New Roman" w:eastAsia="Calibri" w:hAnsi="Times New Roman" w:cs="Times New Roman"/>
          <w:sz w:val="24"/>
          <w:szCs w:val="24"/>
        </w:rPr>
        <w:t xml:space="preserve"> se aprecia una apropiación social de sujetos individuales, pasivo – adaptiva que no favorece la superación del estado actual</w:t>
      </w:r>
      <w:r w:rsidR="00FD0F51">
        <w:rPr>
          <w:rFonts w:ascii="Times New Roman" w:eastAsia="Calibri" w:hAnsi="Times New Roman" w:cs="Times New Roman"/>
          <w:sz w:val="24"/>
          <w:szCs w:val="24"/>
        </w:rPr>
        <w:t xml:space="preserve"> de la cuestión.</w:t>
      </w:r>
    </w:p>
    <w:p w:rsidR="00E95631" w:rsidRPr="00AC737D" w:rsidRDefault="00E95631" w:rsidP="001E39F7">
      <w:pPr>
        <w:spacing w:after="0" w:line="360" w:lineRule="auto"/>
        <w:jc w:val="both"/>
        <w:rPr>
          <w:rFonts w:ascii="Times New Roman" w:eastAsia="Calibri" w:hAnsi="Times New Roman" w:cs="Times New Roman"/>
          <w:sz w:val="24"/>
          <w:szCs w:val="24"/>
        </w:rPr>
      </w:pPr>
    </w:p>
    <w:p w:rsidR="00C75CB9" w:rsidRPr="00F105FA" w:rsidRDefault="00BB4617" w:rsidP="00F105FA">
      <w:pPr>
        <w:spacing w:after="0" w:line="360" w:lineRule="auto"/>
        <w:jc w:val="both"/>
        <w:rPr>
          <w:rFonts w:ascii="Times New Roman" w:eastAsia="Calibri" w:hAnsi="Times New Roman" w:cs="Times New Roman"/>
          <w:b/>
          <w:sz w:val="24"/>
          <w:szCs w:val="24"/>
          <w:lang w:val="es-ES_tradnl"/>
        </w:rPr>
      </w:pPr>
      <w:r w:rsidRPr="00F105FA">
        <w:rPr>
          <w:rFonts w:ascii="Times New Roman" w:eastAsia="Calibri" w:hAnsi="Times New Roman" w:cs="Times New Roman"/>
          <w:b/>
          <w:sz w:val="24"/>
          <w:szCs w:val="24"/>
          <w:lang w:val="es-ES_tradnl"/>
        </w:rPr>
        <w:t>Referencias Bibliográficas:</w:t>
      </w:r>
    </w:p>
    <w:p w:rsidR="003F285F" w:rsidRPr="00F105FA" w:rsidRDefault="003F285F" w:rsidP="003F285F">
      <w:pPr>
        <w:spacing w:after="0" w:line="360" w:lineRule="auto"/>
        <w:ind w:left="1134" w:hanging="1134"/>
        <w:jc w:val="both"/>
        <w:rPr>
          <w:rFonts w:ascii="Times New Roman" w:eastAsia="Calibri" w:hAnsi="Times New Roman" w:cs="Times New Roman"/>
          <w:sz w:val="24"/>
          <w:szCs w:val="24"/>
          <w:lang w:val="es-ES_tradnl"/>
        </w:rPr>
      </w:pPr>
      <w:r w:rsidRPr="00F105FA">
        <w:rPr>
          <w:rFonts w:ascii="Times New Roman" w:eastAsia="Calibri" w:hAnsi="Times New Roman" w:cs="Times New Roman"/>
          <w:sz w:val="24"/>
          <w:szCs w:val="24"/>
          <w:lang w:val="es-ES_tradnl"/>
        </w:rPr>
        <w:t xml:space="preserve">Alonso Freyre, </w:t>
      </w:r>
      <w:r>
        <w:rPr>
          <w:rFonts w:ascii="Times New Roman" w:eastAsia="Calibri" w:hAnsi="Times New Roman" w:cs="Times New Roman"/>
          <w:sz w:val="24"/>
          <w:szCs w:val="24"/>
          <w:lang w:val="es-ES_tradnl"/>
        </w:rPr>
        <w:t>J</w:t>
      </w:r>
      <w:r w:rsidRPr="00F105FA">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w:t>
      </w:r>
      <w:r w:rsidRPr="00F105FA">
        <w:rPr>
          <w:rFonts w:ascii="Times New Roman" w:eastAsia="Calibri" w:hAnsi="Times New Roman" w:cs="Times New Roman"/>
          <w:sz w:val="24"/>
          <w:szCs w:val="24"/>
          <w:lang w:val="es-ES_tradnl"/>
        </w:rPr>
        <w:t>2013</w:t>
      </w:r>
      <w:r>
        <w:rPr>
          <w:rFonts w:ascii="Times New Roman" w:eastAsia="Calibri" w:hAnsi="Times New Roman" w:cs="Times New Roman"/>
          <w:sz w:val="24"/>
          <w:szCs w:val="24"/>
          <w:lang w:val="es-ES_tradnl"/>
        </w:rPr>
        <w:t>)</w:t>
      </w:r>
      <w:r w:rsidRPr="00F105FA">
        <w:rPr>
          <w:rFonts w:ascii="Times New Roman" w:eastAsia="Calibri" w:hAnsi="Times New Roman" w:cs="Times New Roman"/>
          <w:sz w:val="24"/>
          <w:szCs w:val="24"/>
          <w:lang w:val="es-ES_tradnl"/>
        </w:rPr>
        <w:t>. Lo comunitario y su autodesarrollo. Centro de Estudios Comunitarios, Universidad central “Marta Abreu” de Las Villas, Santa Clara, Cuba. pp. 1-3</w:t>
      </w:r>
    </w:p>
    <w:p w:rsidR="003F285F" w:rsidRPr="00F105FA" w:rsidRDefault="003F285F" w:rsidP="003F285F">
      <w:pPr>
        <w:spacing w:after="0" w:line="360" w:lineRule="auto"/>
        <w:ind w:left="1134" w:hanging="1134"/>
        <w:jc w:val="both"/>
        <w:rPr>
          <w:rFonts w:ascii="Times New Roman" w:eastAsia="Calibri" w:hAnsi="Times New Roman" w:cs="Times New Roman"/>
          <w:sz w:val="24"/>
          <w:szCs w:val="24"/>
          <w:lang w:val="es-ES_tradnl"/>
        </w:rPr>
      </w:pPr>
      <w:proofErr w:type="spellStart"/>
      <w:r w:rsidRPr="00F105FA">
        <w:rPr>
          <w:rFonts w:ascii="Times New Roman" w:eastAsia="Calibri" w:hAnsi="Times New Roman" w:cs="Times New Roman"/>
          <w:sz w:val="24"/>
          <w:szCs w:val="24"/>
          <w:lang w:val="es-ES_tradnl"/>
        </w:rPr>
        <w:t>Carriera</w:t>
      </w:r>
      <w:proofErr w:type="spellEnd"/>
      <w:r w:rsidRPr="00F105FA">
        <w:rPr>
          <w:rFonts w:ascii="Times New Roman" w:eastAsia="Calibri" w:hAnsi="Times New Roman" w:cs="Times New Roman"/>
          <w:sz w:val="24"/>
          <w:szCs w:val="24"/>
          <w:lang w:val="es-ES_tradnl"/>
        </w:rPr>
        <w:t xml:space="preserve"> </w:t>
      </w:r>
      <w:bookmarkStart w:id="0" w:name="_GoBack"/>
      <w:bookmarkEnd w:id="0"/>
      <w:r w:rsidRPr="00F105FA">
        <w:rPr>
          <w:rFonts w:ascii="Times New Roman" w:eastAsia="Calibri" w:hAnsi="Times New Roman" w:cs="Times New Roman"/>
          <w:sz w:val="24"/>
          <w:szCs w:val="24"/>
          <w:lang w:val="es-ES_tradnl"/>
        </w:rPr>
        <w:t>Martínez</w:t>
      </w:r>
      <w:r>
        <w:rPr>
          <w:rFonts w:ascii="Times New Roman" w:eastAsia="Calibri" w:hAnsi="Times New Roman" w:cs="Times New Roman"/>
          <w:sz w:val="24"/>
          <w:szCs w:val="24"/>
          <w:lang w:val="es-ES_tradnl"/>
        </w:rPr>
        <w:t>,</w:t>
      </w:r>
      <w:r w:rsidRPr="00F105FA">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J</w:t>
      </w:r>
      <w:r w:rsidRPr="00F105FA">
        <w:rPr>
          <w:rFonts w:ascii="Times New Roman" w:eastAsia="Calibri" w:hAnsi="Times New Roman" w:cs="Times New Roman"/>
          <w:sz w:val="24"/>
          <w:szCs w:val="24"/>
          <w:lang w:val="es-ES_tradnl"/>
        </w:rPr>
        <w:t>.</w:t>
      </w:r>
      <w:r>
        <w:rPr>
          <w:rFonts w:ascii="Times New Roman" w:eastAsia="Calibri" w:hAnsi="Times New Roman" w:cs="Times New Roman"/>
          <w:sz w:val="24"/>
          <w:szCs w:val="24"/>
          <w:lang w:val="es-ES_tradnl"/>
        </w:rPr>
        <w:t xml:space="preserve"> (2010).</w:t>
      </w:r>
      <w:r w:rsidRPr="00F105FA">
        <w:rPr>
          <w:rFonts w:ascii="Times New Roman" w:eastAsia="Calibri" w:hAnsi="Times New Roman" w:cs="Times New Roman"/>
          <w:sz w:val="24"/>
          <w:szCs w:val="24"/>
          <w:lang w:val="es-ES_tradnl"/>
        </w:rPr>
        <w:t xml:space="preserve"> La gestión de proyectos socioculturales. Una aproximación desde sus dimensiones.  Selección de lecturas. Centro Nacional de Superación para </w:t>
      </w:r>
      <w:smartTag w:uri="urn:schemas-microsoft-com:office:smarttags" w:element="PersonName">
        <w:smartTagPr>
          <w:attr w:name="ProductID" w:val="la Cultura"/>
        </w:smartTagPr>
        <w:r w:rsidRPr="00F105FA">
          <w:rPr>
            <w:rFonts w:ascii="Times New Roman" w:eastAsia="Calibri" w:hAnsi="Times New Roman" w:cs="Times New Roman"/>
            <w:sz w:val="24"/>
            <w:szCs w:val="24"/>
            <w:lang w:val="es-ES_tradnl"/>
          </w:rPr>
          <w:t>la Cultura</w:t>
        </w:r>
      </w:smartTag>
      <w:r w:rsidRPr="00F105FA">
        <w:rPr>
          <w:rFonts w:ascii="Times New Roman" w:eastAsia="Calibri" w:hAnsi="Times New Roman" w:cs="Times New Roman"/>
          <w:sz w:val="24"/>
          <w:szCs w:val="24"/>
          <w:lang w:val="es-ES_tradnl"/>
        </w:rPr>
        <w:t>, Colección Punto de Partida. La Habana</w:t>
      </w:r>
      <w:r>
        <w:rPr>
          <w:rFonts w:ascii="Times New Roman" w:eastAsia="Calibri" w:hAnsi="Times New Roman" w:cs="Times New Roman"/>
          <w:sz w:val="24"/>
          <w:szCs w:val="24"/>
          <w:lang w:val="es-ES_tradnl"/>
        </w:rPr>
        <w:t>.</w:t>
      </w:r>
    </w:p>
    <w:p w:rsidR="003F285F" w:rsidRPr="00F105FA" w:rsidRDefault="003F285F" w:rsidP="003F285F">
      <w:pPr>
        <w:spacing w:after="0" w:line="360" w:lineRule="auto"/>
        <w:ind w:left="1134" w:hanging="1134"/>
        <w:jc w:val="both"/>
        <w:rPr>
          <w:rFonts w:ascii="Times New Roman" w:eastAsia="Calibri" w:hAnsi="Times New Roman" w:cs="Times New Roman"/>
          <w:sz w:val="24"/>
          <w:szCs w:val="24"/>
          <w:lang w:val="es-ES_tradnl"/>
        </w:rPr>
      </w:pPr>
      <w:proofErr w:type="spellStart"/>
      <w:r w:rsidRPr="00F105FA">
        <w:rPr>
          <w:rFonts w:ascii="Times New Roman" w:eastAsia="Calibri" w:hAnsi="Times New Roman" w:cs="Times New Roman"/>
          <w:sz w:val="24"/>
          <w:szCs w:val="24"/>
          <w:lang w:val="es-ES_tradnl"/>
        </w:rPr>
        <w:t>Deriche</w:t>
      </w:r>
      <w:proofErr w:type="spellEnd"/>
      <w:r w:rsidRPr="00F105FA">
        <w:rPr>
          <w:rFonts w:ascii="Times New Roman" w:eastAsia="Calibri" w:hAnsi="Times New Roman" w:cs="Times New Roman"/>
          <w:sz w:val="24"/>
          <w:szCs w:val="24"/>
          <w:lang w:val="es-ES_tradnl"/>
        </w:rPr>
        <w:t xml:space="preserve"> Redondo</w:t>
      </w:r>
      <w:r>
        <w:rPr>
          <w:rFonts w:ascii="Times New Roman" w:eastAsia="Calibri" w:hAnsi="Times New Roman" w:cs="Times New Roman"/>
          <w:sz w:val="24"/>
          <w:szCs w:val="24"/>
          <w:lang w:val="es-ES_tradnl"/>
        </w:rPr>
        <w:t>,</w:t>
      </w:r>
      <w:r w:rsidRPr="00F105FA">
        <w:rPr>
          <w:rFonts w:ascii="Times New Roman" w:eastAsia="Calibri" w:hAnsi="Times New Roman" w:cs="Times New Roman"/>
          <w:sz w:val="24"/>
          <w:szCs w:val="24"/>
          <w:lang w:val="es-ES_tradnl"/>
        </w:rPr>
        <w:t xml:space="preserve"> </w:t>
      </w:r>
      <w:r>
        <w:rPr>
          <w:rFonts w:ascii="Times New Roman" w:eastAsia="Calibri" w:hAnsi="Times New Roman" w:cs="Times New Roman"/>
          <w:sz w:val="24"/>
          <w:szCs w:val="24"/>
          <w:lang w:val="es-ES_tradnl"/>
        </w:rPr>
        <w:t>Y. (2012).</w:t>
      </w:r>
      <w:r w:rsidRPr="00F105FA">
        <w:rPr>
          <w:rFonts w:ascii="Times New Roman" w:eastAsia="Calibri" w:hAnsi="Times New Roman" w:cs="Times New Roman"/>
          <w:sz w:val="24"/>
          <w:szCs w:val="24"/>
          <w:lang w:val="es-ES_tradnl"/>
        </w:rPr>
        <w:t xml:space="preserve"> Cultura y desarrollo comunitario sostenib</w:t>
      </w:r>
      <w:r>
        <w:rPr>
          <w:rFonts w:ascii="Times New Roman" w:eastAsia="Calibri" w:hAnsi="Times New Roman" w:cs="Times New Roman"/>
          <w:sz w:val="24"/>
          <w:szCs w:val="24"/>
          <w:lang w:val="es-ES_tradnl"/>
        </w:rPr>
        <w:t xml:space="preserve">le: Un propósito, tres caminos, Tesis en opción al título de </w:t>
      </w:r>
      <w:r w:rsidRPr="00F105FA">
        <w:rPr>
          <w:rFonts w:ascii="Times New Roman" w:eastAsia="Calibri" w:hAnsi="Times New Roman" w:cs="Times New Roman"/>
          <w:sz w:val="24"/>
          <w:szCs w:val="24"/>
          <w:lang w:val="es-ES_tradnl"/>
        </w:rPr>
        <w:t>Doctor en Ciencias sobre Arte</w:t>
      </w:r>
      <w:r>
        <w:rPr>
          <w:rFonts w:ascii="Times New Roman" w:eastAsia="Calibri" w:hAnsi="Times New Roman" w:cs="Times New Roman"/>
          <w:sz w:val="24"/>
          <w:szCs w:val="24"/>
          <w:lang w:val="es-ES_tradnl"/>
        </w:rPr>
        <w:t xml:space="preserve"> La Habana, Cuba.</w:t>
      </w:r>
    </w:p>
    <w:sectPr w:rsidR="003F285F" w:rsidRPr="00F105FA" w:rsidSect="001E39F7">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A4A" w:rsidRDefault="00310A4A" w:rsidP="0082110E">
      <w:pPr>
        <w:spacing w:after="0" w:line="240" w:lineRule="auto"/>
      </w:pPr>
      <w:r>
        <w:separator/>
      </w:r>
    </w:p>
  </w:endnote>
  <w:endnote w:type="continuationSeparator" w:id="0">
    <w:p w:rsidR="00310A4A" w:rsidRDefault="00310A4A" w:rsidP="00821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A4A" w:rsidRDefault="00310A4A" w:rsidP="0082110E">
      <w:pPr>
        <w:spacing w:after="0" w:line="240" w:lineRule="auto"/>
      </w:pPr>
      <w:r>
        <w:separator/>
      </w:r>
    </w:p>
  </w:footnote>
  <w:footnote w:type="continuationSeparator" w:id="0">
    <w:p w:rsidR="00310A4A" w:rsidRDefault="00310A4A" w:rsidP="008211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BF6DAC"/>
    <w:rsid w:val="00157993"/>
    <w:rsid w:val="001E39F7"/>
    <w:rsid w:val="001F4057"/>
    <w:rsid w:val="00310A4A"/>
    <w:rsid w:val="00396B50"/>
    <w:rsid w:val="003F285F"/>
    <w:rsid w:val="004C244C"/>
    <w:rsid w:val="004E0F6C"/>
    <w:rsid w:val="00645AAD"/>
    <w:rsid w:val="006A719A"/>
    <w:rsid w:val="00705B82"/>
    <w:rsid w:val="0075502D"/>
    <w:rsid w:val="00762CFF"/>
    <w:rsid w:val="00783494"/>
    <w:rsid w:val="0082110E"/>
    <w:rsid w:val="009D7F5D"/>
    <w:rsid w:val="00A3099A"/>
    <w:rsid w:val="00AC737D"/>
    <w:rsid w:val="00BA3387"/>
    <w:rsid w:val="00BB4617"/>
    <w:rsid w:val="00BF6DAC"/>
    <w:rsid w:val="00C01544"/>
    <w:rsid w:val="00C75CB9"/>
    <w:rsid w:val="00CD7DFD"/>
    <w:rsid w:val="00DC60CF"/>
    <w:rsid w:val="00E507F4"/>
    <w:rsid w:val="00E95631"/>
    <w:rsid w:val="00F105FA"/>
    <w:rsid w:val="00FD0F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0E"/>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sid w:val="0082110E"/>
    <w:rPr>
      <w:vertAlign w:val="superscript"/>
    </w:rPr>
  </w:style>
  <w:style w:type="paragraph" w:styleId="Textonotapie">
    <w:name w:val="footnote text"/>
    <w:basedOn w:val="Normal"/>
    <w:link w:val="TextonotapieCar"/>
    <w:rsid w:val="0082110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82110E"/>
    <w:rPr>
      <w:rFonts w:ascii="Times New Roman" w:eastAsia="Times New Roman" w:hAnsi="Times New Roman" w:cs="Times New Roman"/>
      <w:sz w:val="20"/>
      <w:szCs w:val="20"/>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1373</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Ginley</dc:creator>
  <cp:keywords/>
  <dc:description/>
  <cp:lastModifiedBy>ginleyd</cp:lastModifiedBy>
  <cp:revision>5</cp:revision>
  <dcterms:created xsi:type="dcterms:W3CDTF">2019-03-20T02:07:00Z</dcterms:created>
  <dcterms:modified xsi:type="dcterms:W3CDTF">2019-03-20T19:48:00Z</dcterms:modified>
</cp:coreProperties>
</file>