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AE6" w:rsidRPr="009D5E02" w:rsidRDefault="00021AE6" w:rsidP="00021AE6">
      <w:pPr>
        <w:spacing w:after="0"/>
        <w:jc w:val="center"/>
        <w:rPr>
          <w:rFonts w:ascii="Times New Roman" w:hAnsi="Times New Roman" w:cs="Times New Roman"/>
          <w:b/>
          <w:sz w:val="28"/>
          <w:szCs w:val="28"/>
        </w:rPr>
      </w:pPr>
      <w:r w:rsidRPr="00D15A7E">
        <w:rPr>
          <w:rFonts w:ascii="Times New Roman" w:hAnsi="Times New Roman" w:cs="Times New Roman"/>
          <w:b/>
          <w:sz w:val="28"/>
          <w:szCs w:val="28"/>
        </w:rPr>
        <w:t>X CONFERENCIA INTERNACIONAL DE INGENIERÍA MECÁNICA “COMEC 2019”</w:t>
      </w:r>
    </w:p>
    <w:p w:rsidR="00021AE6" w:rsidRDefault="00021AE6" w:rsidP="00021AE6">
      <w:pPr>
        <w:spacing w:after="0"/>
        <w:jc w:val="center"/>
        <w:rPr>
          <w:rFonts w:ascii="Times New Roman" w:hAnsi="Times New Roman" w:cs="Times New Roman"/>
          <w:b/>
          <w:sz w:val="24"/>
          <w:szCs w:val="24"/>
        </w:rPr>
      </w:pPr>
    </w:p>
    <w:p w:rsidR="00021AE6" w:rsidRPr="00AC5364" w:rsidRDefault="00021AE6" w:rsidP="00021AE6">
      <w:pPr>
        <w:spacing w:after="0"/>
        <w:jc w:val="center"/>
        <w:rPr>
          <w:rFonts w:ascii="Times New Roman" w:hAnsi="Times New Roman" w:cs="Times New Roman"/>
          <w:b/>
          <w:sz w:val="28"/>
          <w:szCs w:val="28"/>
        </w:rPr>
      </w:pPr>
      <w:r>
        <w:rPr>
          <w:rFonts w:ascii="Times New Roman" w:hAnsi="Times New Roman" w:cs="Times New Roman"/>
          <w:b/>
          <w:sz w:val="28"/>
          <w:szCs w:val="28"/>
        </w:rPr>
        <w:t>M</w:t>
      </w:r>
      <w:r w:rsidRPr="00AC5364">
        <w:rPr>
          <w:rFonts w:ascii="Times New Roman" w:hAnsi="Times New Roman" w:cs="Times New Roman"/>
          <w:b/>
          <w:sz w:val="28"/>
          <w:szCs w:val="28"/>
        </w:rPr>
        <w:t xml:space="preserve">ontaje de </w:t>
      </w:r>
      <w:r>
        <w:rPr>
          <w:rFonts w:ascii="Times New Roman" w:hAnsi="Times New Roman" w:cs="Times New Roman"/>
          <w:b/>
          <w:sz w:val="28"/>
          <w:szCs w:val="28"/>
        </w:rPr>
        <w:t xml:space="preserve">un </w:t>
      </w:r>
      <w:r w:rsidRPr="00AC5364">
        <w:rPr>
          <w:rFonts w:ascii="Times New Roman" w:hAnsi="Times New Roman" w:cs="Times New Roman"/>
          <w:b/>
          <w:sz w:val="28"/>
          <w:szCs w:val="28"/>
        </w:rPr>
        <w:t>laboratorio de ensayos tribológicos para la docencia y la investigación</w:t>
      </w:r>
    </w:p>
    <w:p w:rsidR="00021AE6" w:rsidRDefault="00021AE6" w:rsidP="00021AE6">
      <w:pPr>
        <w:spacing w:after="0"/>
        <w:jc w:val="center"/>
        <w:rPr>
          <w:rFonts w:ascii="Times New Roman" w:hAnsi="Times New Roman" w:cs="Times New Roman"/>
          <w:b/>
          <w:i/>
          <w:sz w:val="24"/>
          <w:szCs w:val="24"/>
        </w:rPr>
      </w:pPr>
    </w:p>
    <w:p w:rsidR="00021AE6" w:rsidRPr="00B86100" w:rsidRDefault="00021AE6" w:rsidP="00021AE6">
      <w:pPr>
        <w:spacing w:after="0"/>
        <w:jc w:val="center"/>
        <w:rPr>
          <w:rFonts w:ascii="Times New Roman" w:hAnsi="Times New Roman" w:cs="Times New Roman"/>
          <w:sz w:val="24"/>
          <w:szCs w:val="24"/>
          <w:lang w:val="en-US"/>
        </w:rPr>
      </w:pPr>
      <w:r w:rsidRPr="00B86100">
        <w:rPr>
          <w:rFonts w:ascii="Times New Roman" w:hAnsi="Times New Roman" w:cs="Times New Roman"/>
          <w:b/>
          <w:i/>
          <w:sz w:val="28"/>
          <w:szCs w:val="28"/>
          <w:lang w:val="en-US"/>
        </w:rPr>
        <w:t xml:space="preserve">Assembly of a laboratory of </w:t>
      </w:r>
      <w:proofErr w:type="spellStart"/>
      <w:r w:rsidRPr="00B86100">
        <w:rPr>
          <w:rFonts w:ascii="Times New Roman" w:hAnsi="Times New Roman" w:cs="Times New Roman"/>
          <w:b/>
          <w:i/>
          <w:sz w:val="28"/>
          <w:szCs w:val="28"/>
          <w:lang w:val="en-US"/>
        </w:rPr>
        <w:t>tribological</w:t>
      </w:r>
      <w:proofErr w:type="spellEnd"/>
      <w:r w:rsidRPr="00B86100">
        <w:rPr>
          <w:rFonts w:ascii="Times New Roman" w:hAnsi="Times New Roman" w:cs="Times New Roman"/>
          <w:b/>
          <w:i/>
          <w:sz w:val="28"/>
          <w:szCs w:val="28"/>
          <w:lang w:val="en-US"/>
        </w:rPr>
        <w:t xml:space="preserve"> tests for teaching and research </w:t>
      </w:r>
    </w:p>
    <w:p w:rsidR="00021AE6" w:rsidRPr="00B86100" w:rsidRDefault="00021AE6" w:rsidP="00021AE6">
      <w:pPr>
        <w:spacing w:after="0" w:line="360" w:lineRule="auto"/>
        <w:rPr>
          <w:rFonts w:ascii="Times New Roman" w:hAnsi="Times New Roman" w:cs="Times New Roman"/>
          <w:b/>
          <w:sz w:val="24"/>
          <w:szCs w:val="24"/>
          <w:lang w:val="en-US"/>
        </w:rPr>
      </w:pPr>
    </w:p>
    <w:p w:rsidR="00021AE6" w:rsidRPr="00421FB6" w:rsidRDefault="00021AE6" w:rsidP="00021AE6">
      <w:pPr>
        <w:spacing w:after="0" w:line="360" w:lineRule="auto"/>
        <w:jc w:val="both"/>
        <w:rPr>
          <w:rFonts w:ascii="Times New Roman" w:hAnsi="Times New Roman" w:cs="Times New Roman"/>
          <w:b/>
          <w:sz w:val="24"/>
          <w:szCs w:val="24"/>
          <w:vertAlign w:val="superscript"/>
          <w:lang w:val="pt-BR"/>
        </w:rPr>
      </w:pPr>
      <w:r w:rsidRPr="00421FB6">
        <w:rPr>
          <w:rFonts w:ascii="Times New Roman" w:hAnsi="Times New Roman" w:cs="Times New Roman"/>
          <w:b/>
          <w:sz w:val="24"/>
          <w:szCs w:val="24"/>
          <w:lang w:val="pt-BR"/>
        </w:rPr>
        <w:t>Amado Cruz-Crespo</w:t>
      </w:r>
      <w:r w:rsidRPr="00421FB6">
        <w:rPr>
          <w:rFonts w:ascii="Times New Roman" w:hAnsi="Times New Roman" w:cs="Times New Roman"/>
          <w:b/>
          <w:sz w:val="24"/>
          <w:szCs w:val="24"/>
          <w:vertAlign w:val="superscript"/>
          <w:lang w:val="pt-BR"/>
        </w:rPr>
        <w:t>1</w:t>
      </w:r>
      <w:r w:rsidRPr="00421FB6">
        <w:rPr>
          <w:rFonts w:ascii="Times New Roman" w:hAnsi="Times New Roman" w:cs="Times New Roman"/>
          <w:b/>
          <w:sz w:val="24"/>
          <w:szCs w:val="24"/>
          <w:lang w:val="pt-BR"/>
        </w:rPr>
        <w:t>, Lorenzo Perdomo</w:t>
      </w:r>
      <w:r w:rsidRPr="00421FB6">
        <w:rPr>
          <w:rFonts w:ascii="Times New Roman" w:hAnsi="Times New Roman" w:cs="Times New Roman"/>
          <w:b/>
          <w:sz w:val="24"/>
          <w:szCs w:val="24"/>
          <w:vertAlign w:val="superscript"/>
          <w:lang w:val="pt-BR"/>
        </w:rPr>
        <w:t>2</w:t>
      </w:r>
      <w:r w:rsidRPr="00421FB6">
        <w:rPr>
          <w:rFonts w:ascii="Times New Roman" w:hAnsi="Times New Roman" w:cs="Times New Roman"/>
          <w:b/>
          <w:sz w:val="24"/>
          <w:szCs w:val="24"/>
          <w:lang w:val="pt-BR"/>
        </w:rPr>
        <w:t xml:space="preserve">, </w:t>
      </w:r>
      <w:proofErr w:type="spellStart"/>
      <w:r w:rsidRPr="00421FB6">
        <w:rPr>
          <w:rFonts w:ascii="Times New Roman" w:hAnsi="Times New Roman" w:cs="Times New Roman"/>
          <w:b/>
          <w:sz w:val="24"/>
          <w:szCs w:val="24"/>
          <w:lang w:val="pt-BR"/>
        </w:rPr>
        <w:t>Istvan</w:t>
      </w:r>
      <w:proofErr w:type="spellEnd"/>
      <w:r w:rsidRPr="00421FB6">
        <w:rPr>
          <w:rFonts w:ascii="Times New Roman" w:hAnsi="Times New Roman" w:cs="Times New Roman"/>
          <w:b/>
          <w:sz w:val="24"/>
          <w:szCs w:val="24"/>
          <w:lang w:val="pt-BR"/>
        </w:rPr>
        <w:t xml:space="preserve"> Gómez</w:t>
      </w:r>
      <w:r w:rsidRPr="00421FB6">
        <w:rPr>
          <w:rFonts w:ascii="Times New Roman" w:hAnsi="Times New Roman" w:cs="Times New Roman"/>
          <w:b/>
          <w:sz w:val="24"/>
          <w:szCs w:val="24"/>
          <w:vertAlign w:val="superscript"/>
          <w:lang w:val="pt-BR"/>
        </w:rPr>
        <w:t>3</w:t>
      </w:r>
      <w:r w:rsidRPr="00421FB6">
        <w:rPr>
          <w:rFonts w:ascii="Times New Roman" w:hAnsi="Times New Roman" w:cs="Times New Roman"/>
          <w:b/>
          <w:sz w:val="24"/>
          <w:szCs w:val="24"/>
          <w:lang w:val="pt-BR"/>
        </w:rPr>
        <w:t>, Tamara Ortíz</w:t>
      </w:r>
      <w:r w:rsidRPr="00421FB6">
        <w:rPr>
          <w:rFonts w:ascii="Times New Roman" w:hAnsi="Times New Roman" w:cs="Times New Roman"/>
          <w:b/>
          <w:sz w:val="24"/>
          <w:szCs w:val="24"/>
          <w:vertAlign w:val="superscript"/>
          <w:lang w:val="pt-BR"/>
        </w:rPr>
        <w:t>4</w:t>
      </w:r>
      <w:r w:rsidRPr="00421FB6">
        <w:rPr>
          <w:rFonts w:ascii="Times New Roman" w:hAnsi="Times New Roman" w:cs="Times New Roman"/>
          <w:b/>
          <w:sz w:val="24"/>
          <w:szCs w:val="24"/>
          <w:lang w:val="pt-BR"/>
        </w:rPr>
        <w:t>, Rodolfo Najarro</w:t>
      </w:r>
      <w:r w:rsidRPr="00421FB6">
        <w:rPr>
          <w:rFonts w:ascii="Times New Roman" w:hAnsi="Times New Roman" w:cs="Times New Roman"/>
          <w:b/>
          <w:sz w:val="24"/>
          <w:szCs w:val="24"/>
          <w:vertAlign w:val="superscript"/>
          <w:lang w:val="pt-BR"/>
        </w:rPr>
        <w:t>5</w:t>
      </w:r>
      <w:r w:rsidRPr="00421FB6">
        <w:rPr>
          <w:rFonts w:ascii="Times New Roman" w:hAnsi="Times New Roman" w:cs="Times New Roman"/>
          <w:b/>
          <w:sz w:val="24"/>
          <w:szCs w:val="24"/>
          <w:lang w:val="pt-BR"/>
        </w:rPr>
        <w:t>, Enrique Velázquez</w:t>
      </w:r>
      <w:r w:rsidRPr="00421FB6">
        <w:rPr>
          <w:rFonts w:ascii="Times New Roman" w:hAnsi="Times New Roman" w:cs="Times New Roman"/>
          <w:b/>
          <w:sz w:val="24"/>
          <w:szCs w:val="24"/>
          <w:vertAlign w:val="superscript"/>
          <w:lang w:val="pt-BR"/>
        </w:rPr>
        <w:t>6</w:t>
      </w:r>
      <w:r w:rsidRPr="00421FB6">
        <w:rPr>
          <w:rFonts w:ascii="Times New Roman" w:hAnsi="Times New Roman" w:cs="Times New Roman"/>
          <w:b/>
          <w:sz w:val="24"/>
          <w:szCs w:val="24"/>
          <w:lang w:val="pt-BR"/>
        </w:rPr>
        <w:t>, Arnaldo Herrera</w:t>
      </w:r>
      <w:r w:rsidRPr="00421FB6">
        <w:rPr>
          <w:rFonts w:ascii="Times New Roman" w:hAnsi="Times New Roman" w:cs="Times New Roman"/>
          <w:b/>
          <w:sz w:val="24"/>
          <w:szCs w:val="24"/>
          <w:vertAlign w:val="superscript"/>
          <w:lang w:val="pt-BR"/>
        </w:rPr>
        <w:t>7</w:t>
      </w:r>
      <w:r w:rsidRPr="00421FB6">
        <w:rPr>
          <w:rFonts w:ascii="Times New Roman" w:hAnsi="Times New Roman" w:cs="Times New Roman"/>
          <w:b/>
          <w:sz w:val="24"/>
          <w:szCs w:val="24"/>
          <w:lang w:val="pt-BR"/>
        </w:rPr>
        <w:t>, Alejandro Duffus</w:t>
      </w:r>
      <w:r w:rsidRPr="00421FB6">
        <w:rPr>
          <w:rFonts w:ascii="Times New Roman" w:hAnsi="Times New Roman" w:cs="Times New Roman"/>
          <w:b/>
          <w:sz w:val="24"/>
          <w:szCs w:val="24"/>
          <w:vertAlign w:val="superscript"/>
          <w:lang w:val="pt-BR"/>
        </w:rPr>
        <w:t>8</w:t>
      </w:r>
      <w:r w:rsidRPr="00421FB6">
        <w:rPr>
          <w:rFonts w:ascii="Times New Roman" w:hAnsi="Times New Roman" w:cs="Times New Roman"/>
          <w:b/>
          <w:sz w:val="24"/>
          <w:szCs w:val="24"/>
          <w:lang w:val="pt-BR"/>
        </w:rPr>
        <w:t xml:space="preserve">, </w:t>
      </w:r>
      <w:proofErr w:type="spellStart"/>
      <w:r w:rsidRPr="00421FB6">
        <w:rPr>
          <w:rFonts w:ascii="Times New Roman" w:hAnsi="Times New Roman" w:cs="Times New Roman"/>
          <w:b/>
          <w:sz w:val="24"/>
          <w:szCs w:val="24"/>
          <w:lang w:val="pt-BR"/>
        </w:rPr>
        <w:t>Kirenia</w:t>
      </w:r>
      <w:proofErr w:type="spellEnd"/>
      <w:r w:rsidRPr="00421FB6">
        <w:rPr>
          <w:rFonts w:ascii="Times New Roman" w:hAnsi="Times New Roman" w:cs="Times New Roman"/>
          <w:b/>
          <w:sz w:val="24"/>
          <w:szCs w:val="24"/>
          <w:lang w:val="pt-BR"/>
        </w:rPr>
        <w:t xml:space="preserve"> Abreu</w:t>
      </w:r>
      <w:r w:rsidRPr="00421FB6">
        <w:rPr>
          <w:rFonts w:ascii="Times New Roman" w:hAnsi="Times New Roman" w:cs="Times New Roman"/>
          <w:b/>
          <w:sz w:val="24"/>
          <w:szCs w:val="24"/>
          <w:vertAlign w:val="superscript"/>
          <w:lang w:val="pt-BR"/>
        </w:rPr>
        <w:t>9</w:t>
      </w:r>
    </w:p>
    <w:p w:rsidR="00021AE6" w:rsidRDefault="00021AE6" w:rsidP="00021AE6">
      <w:pPr>
        <w:spacing w:after="0" w:line="360" w:lineRule="auto"/>
        <w:jc w:val="both"/>
        <w:rPr>
          <w:rFonts w:ascii="Times New Roman" w:hAnsi="Times New Roman" w:cs="Times New Roman"/>
          <w:sz w:val="24"/>
          <w:szCs w:val="24"/>
        </w:rPr>
      </w:pPr>
      <w:r w:rsidRPr="00421FB6">
        <w:rPr>
          <w:rFonts w:ascii="Times New Roman" w:hAnsi="Times New Roman" w:cs="Times New Roman"/>
          <w:sz w:val="24"/>
          <w:szCs w:val="24"/>
          <w:lang w:val="pt-BR"/>
        </w:rPr>
        <w:t>1-</w:t>
      </w:r>
      <w:r w:rsidRPr="00421FB6">
        <w:rPr>
          <w:lang w:val="pt-BR"/>
        </w:rPr>
        <w:t xml:space="preserve"> </w:t>
      </w:r>
      <w:r w:rsidRPr="00421FB6">
        <w:rPr>
          <w:rFonts w:ascii="Times New Roman" w:hAnsi="Times New Roman" w:cs="Times New Roman"/>
          <w:sz w:val="24"/>
          <w:szCs w:val="24"/>
          <w:lang w:val="pt-BR"/>
        </w:rPr>
        <w:t xml:space="preserve">Amado Cruz-Crespo. </w:t>
      </w:r>
      <w:r>
        <w:rPr>
          <w:rFonts w:ascii="Times New Roman" w:hAnsi="Times New Roman" w:cs="Times New Roman"/>
          <w:sz w:val="24"/>
          <w:szCs w:val="24"/>
        </w:rPr>
        <w:t>Centro de Investigaciones de Soldadura, 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2965F4">
          <w:rPr>
            <w:rStyle w:val="Hipervnculo"/>
            <w:rFonts w:ascii="Times New Roman" w:hAnsi="Times New Roman" w:cs="Times New Roman"/>
            <w:sz w:val="24"/>
            <w:szCs w:val="24"/>
          </w:rPr>
          <w:t>acruz@uclv.edu.cu</w:t>
        </w:r>
      </w:hyperlink>
      <w:r>
        <w:rPr>
          <w:rFonts w:ascii="Times New Roman" w:hAnsi="Times New Roman" w:cs="Times New Roman"/>
          <w:sz w:val="24"/>
          <w:szCs w:val="24"/>
        </w:rPr>
        <w:t xml:space="preserve"> </w:t>
      </w:r>
    </w:p>
    <w:p w:rsidR="00021AE6" w:rsidRPr="00913CB8"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Lorenzo Perdomo</w:t>
      </w:r>
      <w:r w:rsidRPr="00913CB8">
        <w:rPr>
          <w:rFonts w:ascii="Times New Roman" w:hAnsi="Times New Roman" w:cs="Times New Roman"/>
          <w:sz w:val="24"/>
          <w:szCs w:val="24"/>
        </w:rPr>
        <w:t xml:space="preserve">. Centro de Investigaciones de Soldadura, UCLV, Cuba. E-mail: </w:t>
      </w:r>
      <w:hyperlink r:id="rId9" w:history="1">
        <w:r w:rsidRPr="002965F4">
          <w:rPr>
            <w:rStyle w:val="Hipervnculo"/>
            <w:rFonts w:ascii="Times New Roman" w:hAnsi="Times New Roman" w:cs="Times New Roman"/>
            <w:sz w:val="24"/>
            <w:szCs w:val="24"/>
          </w:rPr>
          <w:t>lperdomo@uclv.edu.cu</w:t>
        </w:r>
      </w:hyperlink>
      <w:r>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proofErr w:type="spellStart"/>
      <w:r>
        <w:rPr>
          <w:rFonts w:ascii="Times New Roman" w:hAnsi="Times New Roman" w:cs="Times New Roman"/>
          <w:sz w:val="24"/>
          <w:szCs w:val="24"/>
        </w:rPr>
        <w:t>Istvan</w:t>
      </w:r>
      <w:proofErr w:type="spellEnd"/>
      <w:r>
        <w:rPr>
          <w:rFonts w:ascii="Times New Roman" w:hAnsi="Times New Roman" w:cs="Times New Roman"/>
          <w:sz w:val="24"/>
          <w:szCs w:val="24"/>
        </w:rPr>
        <w:t xml:space="preserve"> Gómez</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Centro de Investigaciones de Soldadura, UCLV, Cuba.</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10" w:history="1">
        <w:r w:rsidRPr="002965F4">
          <w:rPr>
            <w:rStyle w:val="Hipervnculo"/>
            <w:rFonts w:ascii="Times New Roman" w:hAnsi="Times New Roman" w:cs="Times New Roman"/>
            <w:sz w:val="24"/>
            <w:szCs w:val="24"/>
          </w:rPr>
          <w:t>istvan@uclv.cu</w:t>
        </w:r>
      </w:hyperlink>
      <w:r>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041880">
        <w:rPr>
          <w:rFonts w:ascii="Times New Roman" w:hAnsi="Times New Roman" w:cs="Times New Roman"/>
          <w:sz w:val="24"/>
          <w:szCs w:val="24"/>
        </w:rPr>
        <w:t xml:space="preserve">- </w:t>
      </w:r>
      <w:r>
        <w:rPr>
          <w:rFonts w:ascii="Times New Roman" w:hAnsi="Times New Roman" w:cs="Times New Roman"/>
          <w:sz w:val="24"/>
          <w:szCs w:val="24"/>
        </w:rPr>
        <w:t>Tamara Ortiz</w:t>
      </w:r>
      <w:r w:rsidRPr="00041880">
        <w:rPr>
          <w:rFonts w:ascii="Times New Roman" w:hAnsi="Times New Roman" w:cs="Times New Roman"/>
          <w:sz w:val="24"/>
          <w:szCs w:val="24"/>
        </w:rPr>
        <w:t xml:space="preserve">. Centro de Investigaciones de Soldadura, UCLV, Cuba. E-mail: </w:t>
      </w:r>
      <w:hyperlink r:id="rId11" w:history="1">
        <w:r w:rsidRPr="002965F4">
          <w:rPr>
            <w:rStyle w:val="Hipervnculo"/>
            <w:rFonts w:ascii="Times New Roman" w:hAnsi="Times New Roman" w:cs="Times New Roman"/>
            <w:sz w:val="24"/>
            <w:szCs w:val="24"/>
          </w:rPr>
          <w:t>tamaraom@uclv.cu</w:t>
        </w:r>
      </w:hyperlink>
      <w:r>
        <w:rPr>
          <w:rFonts w:ascii="Times New Roman" w:hAnsi="Times New Roman" w:cs="Times New Roman"/>
          <w:sz w:val="24"/>
          <w:szCs w:val="24"/>
        </w:rPr>
        <w:t xml:space="preserve"> </w:t>
      </w:r>
    </w:p>
    <w:p w:rsidR="00021AE6" w:rsidRPr="00421FB6" w:rsidRDefault="00021AE6" w:rsidP="00021AE6">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rPr>
        <w:t>5-</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Rodolfo </w:t>
      </w:r>
      <w:proofErr w:type="spellStart"/>
      <w:r>
        <w:rPr>
          <w:rFonts w:ascii="Times New Roman" w:hAnsi="Times New Roman" w:cs="Times New Roman"/>
          <w:sz w:val="24"/>
          <w:szCs w:val="24"/>
        </w:rPr>
        <w:t>Najarro</w:t>
      </w:r>
      <w:proofErr w:type="spellEnd"/>
      <w:r w:rsidRPr="00E912D0">
        <w:rPr>
          <w:rFonts w:ascii="Times New Roman" w:hAnsi="Times New Roman" w:cs="Times New Roman"/>
          <w:sz w:val="24"/>
          <w:szCs w:val="24"/>
        </w:rPr>
        <w:t xml:space="preserve">. </w:t>
      </w:r>
      <w:r>
        <w:rPr>
          <w:rFonts w:ascii="Times New Roman" w:hAnsi="Times New Roman" w:cs="Times New Roman"/>
          <w:sz w:val="24"/>
          <w:szCs w:val="24"/>
        </w:rPr>
        <w:t>Universidad Técnica de COTOPAXI</w:t>
      </w:r>
      <w:r w:rsidRPr="00913CB8">
        <w:rPr>
          <w:rFonts w:ascii="Times New Roman" w:hAnsi="Times New Roman" w:cs="Times New Roman"/>
          <w:sz w:val="24"/>
          <w:szCs w:val="24"/>
        </w:rPr>
        <w:t xml:space="preserve">, </w:t>
      </w:r>
      <w:r>
        <w:rPr>
          <w:rFonts w:ascii="Times New Roman" w:hAnsi="Times New Roman" w:cs="Times New Roman"/>
          <w:sz w:val="24"/>
          <w:szCs w:val="24"/>
        </w:rPr>
        <w:t>Ecuador</w:t>
      </w:r>
      <w:r w:rsidRPr="00913CB8">
        <w:rPr>
          <w:rFonts w:ascii="Times New Roman" w:hAnsi="Times New Roman" w:cs="Times New Roman"/>
          <w:sz w:val="24"/>
          <w:szCs w:val="24"/>
        </w:rPr>
        <w:t>.</w:t>
      </w:r>
      <w:r w:rsidRPr="00E912D0">
        <w:rPr>
          <w:rFonts w:ascii="Times New Roman" w:hAnsi="Times New Roman" w:cs="Times New Roman"/>
          <w:sz w:val="24"/>
          <w:szCs w:val="24"/>
        </w:rPr>
        <w:t xml:space="preserve"> </w:t>
      </w:r>
      <w:r w:rsidRPr="00421FB6">
        <w:rPr>
          <w:rFonts w:ascii="Times New Roman" w:hAnsi="Times New Roman" w:cs="Times New Roman"/>
          <w:sz w:val="24"/>
          <w:szCs w:val="24"/>
          <w:lang w:val="pt-BR"/>
        </w:rPr>
        <w:t xml:space="preserve">E-mail: </w:t>
      </w:r>
      <w:hyperlink r:id="rId12" w:history="1">
        <w:r w:rsidRPr="00421FB6">
          <w:rPr>
            <w:rStyle w:val="Hipervnculo"/>
            <w:rFonts w:ascii="Times New Roman" w:hAnsi="Times New Roman" w:cs="Times New Roman"/>
            <w:sz w:val="24"/>
            <w:szCs w:val="24"/>
            <w:lang w:val="pt-BR"/>
          </w:rPr>
          <w:t>ing.rnajarro@gmail.com</w:t>
        </w:r>
      </w:hyperlink>
      <w:r w:rsidRPr="00421FB6">
        <w:rPr>
          <w:rFonts w:ascii="Times New Roman" w:hAnsi="Times New Roman" w:cs="Times New Roman"/>
          <w:sz w:val="24"/>
          <w:szCs w:val="24"/>
          <w:lang w:val="pt-BR"/>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041880">
        <w:rPr>
          <w:rFonts w:ascii="Times New Roman" w:hAnsi="Times New Roman" w:cs="Times New Roman"/>
          <w:sz w:val="24"/>
          <w:szCs w:val="24"/>
        </w:rPr>
        <w:t xml:space="preserve">- </w:t>
      </w:r>
      <w:r>
        <w:rPr>
          <w:rFonts w:ascii="Times New Roman" w:hAnsi="Times New Roman" w:cs="Times New Roman"/>
          <w:sz w:val="24"/>
          <w:szCs w:val="24"/>
        </w:rPr>
        <w:t>Enrique Velázquez</w:t>
      </w:r>
      <w:r w:rsidRPr="00041880">
        <w:rPr>
          <w:rFonts w:ascii="Times New Roman" w:hAnsi="Times New Roman" w:cs="Times New Roman"/>
          <w:sz w:val="24"/>
          <w:szCs w:val="24"/>
        </w:rPr>
        <w:t xml:space="preserve">. Centro de Investigaciones de Soldadura, UCLV, Cuba. E-mail: </w:t>
      </w:r>
      <w:hyperlink r:id="rId13" w:history="1">
        <w:r w:rsidRPr="002965F4">
          <w:rPr>
            <w:rStyle w:val="Hipervnculo"/>
            <w:rFonts w:ascii="Times New Roman" w:hAnsi="Times New Roman" w:cs="Times New Roman"/>
            <w:sz w:val="24"/>
            <w:szCs w:val="24"/>
          </w:rPr>
          <w:t>evel@uclv.edu.cu</w:t>
        </w:r>
      </w:hyperlink>
      <w:r>
        <w:rPr>
          <w:rFonts w:ascii="Times New Roman" w:hAnsi="Times New Roman" w:cs="Times New Roman"/>
          <w:sz w:val="24"/>
          <w:szCs w:val="24"/>
        </w:rPr>
        <w:t xml:space="preserve"> </w:t>
      </w:r>
      <w:r w:rsidRPr="0004188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Arnaldo Herrera</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Centro de Investigaciones de Soldadura, UCLV, Cuba.</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14" w:history="1">
        <w:r w:rsidRPr="002965F4">
          <w:rPr>
            <w:rStyle w:val="Hipervnculo"/>
            <w:rFonts w:ascii="Times New Roman" w:hAnsi="Times New Roman" w:cs="Times New Roman"/>
            <w:sz w:val="24"/>
            <w:szCs w:val="24"/>
          </w:rPr>
          <w:t>aherrera@uclv.edu.cu</w:t>
        </w:r>
      </w:hyperlink>
      <w:r>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A</w:t>
      </w:r>
      <w:r>
        <w:rPr>
          <w:rFonts w:ascii="Times New Roman" w:hAnsi="Times New Roman" w:cs="Times New Roman"/>
          <w:sz w:val="24"/>
          <w:szCs w:val="24"/>
        </w:rPr>
        <w:t xml:space="preserve">lejandro </w:t>
      </w:r>
      <w:proofErr w:type="spellStart"/>
      <w:r>
        <w:rPr>
          <w:rFonts w:ascii="Times New Roman" w:hAnsi="Times New Roman" w:cs="Times New Roman"/>
          <w:sz w:val="24"/>
          <w:szCs w:val="24"/>
        </w:rPr>
        <w:t>Duffus</w:t>
      </w:r>
      <w:proofErr w:type="spellEnd"/>
      <w:r w:rsidRPr="00E912D0">
        <w:rPr>
          <w:rFonts w:ascii="Times New Roman" w:hAnsi="Times New Roman" w:cs="Times New Roman"/>
          <w:sz w:val="24"/>
          <w:szCs w:val="24"/>
        </w:rPr>
        <w:t xml:space="preserve">. </w:t>
      </w:r>
      <w:r w:rsidRPr="00913CB8">
        <w:rPr>
          <w:rFonts w:ascii="Times New Roman" w:hAnsi="Times New Roman" w:cs="Times New Roman"/>
          <w:sz w:val="24"/>
          <w:szCs w:val="24"/>
        </w:rPr>
        <w:t>Centro de Investigaciones de Soldadura, UCLV, Cuba.</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15" w:history="1">
        <w:r w:rsidRPr="002965F4">
          <w:rPr>
            <w:rStyle w:val="Hipervnculo"/>
            <w:rFonts w:ascii="Times New Roman" w:hAnsi="Times New Roman" w:cs="Times New Roman"/>
            <w:sz w:val="24"/>
            <w:szCs w:val="24"/>
          </w:rPr>
          <w:t>aduffus@uclv.edu.cu</w:t>
        </w:r>
      </w:hyperlink>
      <w:r>
        <w:rPr>
          <w:rFonts w:ascii="Times New Roman" w:hAnsi="Times New Roman" w:cs="Times New Roman"/>
          <w:sz w:val="24"/>
          <w:szCs w:val="24"/>
        </w:rPr>
        <w:t xml:space="preserve"> </w:t>
      </w:r>
    </w:p>
    <w:p w:rsidR="00021AE6" w:rsidRPr="00CE3A9C"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Pr="00CF301C">
        <w:rPr>
          <w:rFonts w:ascii="Times New Roman" w:hAnsi="Times New Roman" w:cs="Times New Roman"/>
          <w:sz w:val="24"/>
          <w:szCs w:val="24"/>
        </w:rPr>
        <w:t xml:space="preserve">- </w:t>
      </w:r>
      <w:proofErr w:type="spellStart"/>
      <w:r>
        <w:rPr>
          <w:rFonts w:ascii="Times New Roman" w:hAnsi="Times New Roman" w:cs="Times New Roman"/>
          <w:sz w:val="24"/>
          <w:szCs w:val="24"/>
        </w:rPr>
        <w:t>Kirenia</w:t>
      </w:r>
      <w:proofErr w:type="spellEnd"/>
      <w:r>
        <w:rPr>
          <w:rFonts w:ascii="Times New Roman" w:hAnsi="Times New Roman" w:cs="Times New Roman"/>
          <w:sz w:val="24"/>
          <w:szCs w:val="24"/>
        </w:rPr>
        <w:t xml:space="preserve"> Abreu</w:t>
      </w:r>
      <w:r w:rsidRPr="00CF301C">
        <w:rPr>
          <w:rFonts w:ascii="Times New Roman" w:hAnsi="Times New Roman" w:cs="Times New Roman"/>
          <w:sz w:val="24"/>
          <w:szCs w:val="24"/>
        </w:rPr>
        <w:t xml:space="preserve">. </w:t>
      </w:r>
      <w:r>
        <w:rPr>
          <w:rFonts w:ascii="Times New Roman" w:hAnsi="Times New Roman" w:cs="Times New Roman"/>
          <w:sz w:val="24"/>
          <w:szCs w:val="24"/>
        </w:rPr>
        <w:t xml:space="preserve">Facultad de Ingeniería </w:t>
      </w:r>
      <w:proofErr w:type="spellStart"/>
      <w:r>
        <w:rPr>
          <w:rFonts w:ascii="Times New Roman" w:hAnsi="Times New Roman" w:cs="Times New Roman"/>
          <w:sz w:val="24"/>
          <w:szCs w:val="24"/>
        </w:rPr>
        <w:t>Mecanica</w:t>
      </w:r>
      <w:proofErr w:type="spellEnd"/>
      <w:r>
        <w:rPr>
          <w:rFonts w:ascii="Times New Roman" w:hAnsi="Times New Roman" w:cs="Times New Roman"/>
          <w:sz w:val="24"/>
          <w:szCs w:val="24"/>
        </w:rPr>
        <w:t xml:space="preserve"> e Industrial</w:t>
      </w:r>
      <w:r w:rsidRPr="00CF301C">
        <w:rPr>
          <w:rFonts w:ascii="Times New Roman" w:hAnsi="Times New Roman" w:cs="Times New Roman"/>
          <w:sz w:val="24"/>
          <w:szCs w:val="24"/>
        </w:rPr>
        <w:t xml:space="preserve">, </w:t>
      </w:r>
      <w:r>
        <w:rPr>
          <w:rFonts w:ascii="Times New Roman" w:hAnsi="Times New Roman" w:cs="Times New Roman"/>
          <w:sz w:val="24"/>
          <w:szCs w:val="24"/>
        </w:rPr>
        <w:t>UCLV, Cuba</w:t>
      </w:r>
      <w:r w:rsidRPr="00CF301C">
        <w:rPr>
          <w:rFonts w:ascii="Times New Roman" w:hAnsi="Times New Roman" w:cs="Times New Roman"/>
          <w:sz w:val="24"/>
          <w:szCs w:val="24"/>
        </w:rPr>
        <w:t xml:space="preserve">. E-mail: </w:t>
      </w:r>
      <w:hyperlink r:id="rId16" w:history="1">
        <w:r w:rsidRPr="00F12E58">
          <w:rPr>
            <w:rStyle w:val="Hipervnculo"/>
            <w:rFonts w:ascii="Times New Roman" w:hAnsi="Times New Roman" w:cs="Times New Roman"/>
            <w:sz w:val="24"/>
            <w:szCs w:val="24"/>
          </w:rPr>
          <w:t>kireniaag@uclv.edu.cu</w:t>
        </w:r>
      </w:hyperlink>
      <w:r>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Pr="009061A5">
        <w:rPr>
          <w:rFonts w:ascii="Times New Roman" w:hAnsi="Times New Roman" w:cs="Times New Roman"/>
          <w:sz w:val="24"/>
          <w:szCs w:val="24"/>
        </w:rPr>
        <w:t xml:space="preserve"> </w:t>
      </w:r>
    </w:p>
    <w:p w:rsidR="00021AE6" w:rsidRDefault="00021AE6" w:rsidP="00021AE6">
      <w:pPr>
        <w:spacing w:after="0" w:line="360" w:lineRule="auto"/>
        <w:jc w:val="both"/>
        <w:rPr>
          <w:rFonts w:ascii="Times New Roman" w:hAnsi="Times New Roman" w:cs="Times New Roman"/>
          <w:sz w:val="24"/>
          <w:szCs w:val="24"/>
        </w:rPr>
      </w:pPr>
      <w:r w:rsidRPr="00B86100">
        <w:rPr>
          <w:rFonts w:ascii="Times New Roman" w:hAnsi="Times New Roman" w:cs="Times New Roman"/>
          <w:sz w:val="24"/>
          <w:szCs w:val="24"/>
        </w:rPr>
        <w:t>En el trabajo se presenta el montaje de un laboratorio de ensayos tribológicos para la docencia, la investigación, incluida la prestación de servicios técnicos. El montaje se ha realizado a partir de la concepción y fabricación de equipos y dispositivos que responden a ensayos estandarizados o a ensayos no estandarizados, pero reportados en la literatura especializada.  La fabricación de</w:t>
      </w:r>
      <w:r w:rsidR="00687D42">
        <w:rPr>
          <w:rFonts w:ascii="Times New Roman" w:hAnsi="Times New Roman" w:cs="Times New Roman"/>
          <w:sz w:val="24"/>
          <w:szCs w:val="24"/>
        </w:rPr>
        <w:t xml:space="preserve"> los equipos y los dispositivos,</w:t>
      </w:r>
      <w:r w:rsidRPr="00B86100">
        <w:rPr>
          <w:rFonts w:ascii="Times New Roman" w:hAnsi="Times New Roman" w:cs="Times New Roman"/>
          <w:sz w:val="24"/>
          <w:szCs w:val="24"/>
        </w:rPr>
        <w:t xml:space="preserve"> así como las técnicas operatorias, son resultado del trabajo de investigación de estudiantes de ingeniería mecánica. Se ha elaborado un folleto de Guías de Prácticas con un total de </w:t>
      </w:r>
      <w:r w:rsidRPr="009D23B3">
        <w:rPr>
          <w:rFonts w:ascii="Times New Roman" w:hAnsi="Times New Roman" w:cs="Times New Roman"/>
          <w:sz w:val="24"/>
          <w:szCs w:val="24"/>
        </w:rPr>
        <w:t>catorce ensayos que abarcan todos los campos de la Tribología (fricción, desgaste y</w:t>
      </w:r>
      <w:r w:rsidRPr="00B86100">
        <w:rPr>
          <w:rFonts w:ascii="Times New Roman" w:hAnsi="Times New Roman" w:cs="Times New Roman"/>
          <w:sz w:val="24"/>
          <w:szCs w:val="24"/>
        </w:rPr>
        <w:t xml:space="preserve"> lubricación), enfocadas a logar el desarrollo de habilidades profesionales en la docencia y a simular situaciones reales del quehacer del ingeniero mecánico en la solución de tareas en equipos. Los ensayos montados posibilitan el desarrollo de </w:t>
      </w:r>
      <w:r w:rsidR="00F346B8">
        <w:rPr>
          <w:rFonts w:ascii="Times New Roman" w:hAnsi="Times New Roman" w:cs="Times New Roman"/>
          <w:sz w:val="24"/>
          <w:szCs w:val="24"/>
        </w:rPr>
        <w:t>estudios</w:t>
      </w:r>
      <w:r w:rsidRPr="00B86100">
        <w:rPr>
          <w:rFonts w:ascii="Times New Roman" w:hAnsi="Times New Roman" w:cs="Times New Roman"/>
          <w:sz w:val="24"/>
          <w:szCs w:val="24"/>
        </w:rPr>
        <w:t xml:space="preserve"> </w:t>
      </w:r>
      <w:r w:rsidR="00F346B8">
        <w:rPr>
          <w:rFonts w:ascii="Times New Roman" w:hAnsi="Times New Roman" w:cs="Times New Roman"/>
          <w:sz w:val="24"/>
          <w:szCs w:val="24"/>
        </w:rPr>
        <w:t xml:space="preserve">en respuesta a interrogantes </w:t>
      </w:r>
      <w:r w:rsidRPr="00B86100">
        <w:rPr>
          <w:rFonts w:ascii="Times New Roman" w:hAnsi="Times New Roman" w:cs="Times New Roman"/>
          <w:sz w:val="24"/>
          <w:szCs w:val="24"/>
        </w:rPr>
        <w:t>científica</w:t>
      </w:r>
      <w:r w:rsidR="00F346B8">
        <w:rPr>
          <w:rFonts w:ascii="Times New Roman" w:hAnsi="Times New Roman" w:cs="Times New Roman"/>
          <w:sz w:val="24"/>
          <w:szCs w:val="24"/>
        </w:rPr>
        <w:t xml:space="preserve">s y </w:t>
      </w:r>
      <w:r w:rsidRPr="00B86100">
        <w:rPr>
          <w:rFonts w:ascii="Times New Roman" w:hAnsi="Times New Roman" w:cs="Times New Roman"/>
          <w:sz w:val="24"/>
          <w:szCs w:val="24"/>
        </w:rPr>
        <w:t xml:space="preserve">problemas </w:t>
      </w:r>
      <w:r>
        <w:rPr>
          <w:rFonts w:ascii="Times New Roman" w:hAnsi="Times New Roman" w:cs="Times New Roman"/>
          <w:sz w:val="24"/>
          <w:szCs w:val="24"/>
        </w:rPr>
        <w:t>prácticos</w:t>
      </w:r>
      <w:r w:rsidR="00F346B8">
        <w:rPr>
          <w:rFonts w:ascii="Times New Roman" w:hAnsi="Times New Roman" w:cs="Times New Roman"/>
          <w:sz w:val="24"/>
          <w:szCs w:val="24"/>
        </w:rPr>
        <w:t xml:space="preserve"> de la producción</w:t>
      </w:r>
      <w:r w:rsidRPr="00B86100">
        <w:rPr>
          <w:rFonts w:ascii="Times New Roman" w:hAnsi="Times New Roman" w:cs="Times New Roman"/>
          <w:sz w:val="24"/>
          <w:szCs w:val="24"/>
        </w:rPr>
        <w:t xml:space="preserve">.  </w:t>
      </w:r>
    </w:p>
    <w:p w:rsidR="00021AE6" w:rsidRPr="008B0C83" w:rsidRDefault="00021AE6" w:rsidP="00021AE6">
      <w:pPr>
        <w:spacing w:after="0" w:line="360" w:lineRule="auto"/>
        <w:jc w:val="both"/>
        <w:rPr>
          <w:rFonts w:ascii="Times New Roman" w:hAnsi="Times New Roman" w:cs="Times New Roman"/>
          <w:i/>
          <w:sz w:val="24"/>
          <w:szCs w:val="24"/>
          <w:lang w:val="en-US"/>
        </w:rPr>
      </w:pPr>
      <w:r w:rsidRPr="008B0C83">
        <w:rPr>
          <w:rFonts w:ascii="Times New Roman" w:hAnsi="Times New Roman" w:cs="Times New Roman"/>
          <w:b/>
          <w:i/>
          <w:sz w:val="24"/>
          <w:szCs w:val="24"/>
          <w:lang w:val="en-US"/>
        </w:rPr>
        <w:t>Abstract:</w:t>
      </w:r>
      <w:r w:rsidRPr="008B0C83">
        <w:rPr>
          <w:rFonts w:ascii="Times New Roman" w:hAnsi="Times New Roman" w:cs="Times New Roman"/>
          <w:i/>
          <w:sz w:val="24"/>
          <w:szCs w:val="24"/>
          <w:lang w:val="en-US"/>
        </w:rPr>
        <w:t xml:space="preserve"> </w:t>
      </w:r>
    </w:p>
    <w:p w:rsidR="00021AE6" w:rsidRPr="008B0C83" w:rsidRDefault="00021AE6" w:rsidP="00021AE6">
      <w:pPr>
        <w:spacing w:after="0" w:line="360" w:lineRule="auto"/>
        <w:jc w:val="both"/>
        <w:rPr>
          <w:rFonts w:ascii="Times New Roman" w:hAnsi="Times New Roman" w:cs="Times New Roman"/>
          <w:sz w:val="24"/>
          <w:szCs w:val="24"/>
          <w:lang w:val="en-US"/>
        </w:rPr>
      </w:pPr>
      <w:r w:rsidRPr="008B0C83">
        <w:rPr>
          <w:rFonts w:ascii="Times New Roman" w:hAnsi="Times New Roman" w:cs="Times New Roman"/>
          <w:i/>
          <w:sz w:val="24"/>
          <w:szCs w:val="24"/>
          <w:lang w:val="en-US"/>
        </w:rPr>
        <w:t xml:space="preserve">The work presents the assembly of a laboratory of </w:t>
      </w:r>
      <w:proofErr w:type="spellStart"/>
      <w:r w:rsidRPr="008B0C83">
        <w:rPr>
          <w:rFonts w:ascii="Times New Roman" w:hAnsi="Times New Roman" w:cs="Times New Roman"/>
          <w:i/>
          <w:sz w:val="24"/>
          <w:szCs w:val="24"/>
          <w:lang w:val="en-US"/>
        </w:rPr>
        <w:t>tribological</w:t>
      </w:r>
      <w:proofErr w:type="spellEnd"/>
      <w:r w:rsidRPr="008B0C83">
        <w:rPr>
          <w:rFonts w:ascii="Times New Roman" w:hAnsi="Times New Roman" w:cs="Times New Roman"/>
          <w:i/>
          <w:sz w:val="24"/>
          <w:szCs w:val="24"/>
          <w:lang w:val="en-US"/>
        </w:rPr>
        <w:t xml:space="preserve"> tests for teaching, research, including the provision of technical services. The assembly was carried out from the conception and manufacture of equipment and devices that respond to standardized tests or non-standardized tests, but reported in the specialized literature. The manufacture of equipment and devices; as well as the operative techniques, are the result of the research work of mechanical engineering students. A booklet of Practical Guides has been prepared with a total of fourteen essays that cover all the fields of Tribology (friction, wear and lubrication), focused on achieving the development of professional skills in teaching and simulating real situations of the engineer's work </w:t>
      </w:r>
      <w:r w:rsidRPr="009D23B3">
        <w:rPr>
          <w:rFonts w:ascii="Times New Roman" w:hAnsi="Times New Roman" w:cs="Times New Roman"/>
          <w:i/>
          <w:sz w:val="24"/>
          <w:szCs w:val="24"/>
          <w:lang w:val="en-US"/>
        </w:rPr>
        <w:t xml:space="preserve">mechanic in solving tasks in teams. </w:t>
      </w:r>
      <w:r w:rsidR="00F346B8" w:rsidRPr="009D23B3">
        <w:rPr>
          <w:rFonts w:ascii="Times New Roman" w:hAnsi="Times New Roman" w:cs="Times New Roman"/>
          <w:i/>
          <w:sz w:val="24"/>
          <w:szCs w:val="24"/>
          <w:lang w:val="en-US"/>
        </w:rPr>
        <w:t>The mounted trials enable the development of studies in answer to scientific problems and practical problems of the production.</w:t>
      </w:r>
      <w:r w:rsidR="00F346B8" w:rsidRPr="00F346B8">
        <w:rPr>
          <w:rFonts w:ascii="Times New Roman" w:hAnsi="Times New Roman" w:cs="Times New Roman"/>
          <w:i/>
          <w:sz w:val="24"/>
          <w:szCs w:val="24"/>
          <w:lang w:val="en-US"/>
        </w:rPr>
        <w:t xml:space="preserve">  </w:t>
      </w:r>
    </w:p>
    <w:p w:rsidR="00021AE6" w:rsidRDefault="00021AE6" w:rsidP="00021AE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Tribología; Fricción; Desgaste; Lubricación; Ensayos. </w:t>
      </w:r>
    </w:p>
    <w:p w:rsidR="00021AE6" w:rsidRDefault="00021AE6" w:rsidP="00021AE6">
      <w:pPr>
        <w:spacing w:after="0" w:line="360" w:lineRule="auto"/>
        <w:jc w:val="both"/>
        <w:rPr>
          <w:rFonts w:ascii="Times New Roman" w:hAnsi="Times New Roman" w:cs="Times New Roman"/>
          <w:i/>
          <w:sz w:val="24"/>
          <w:szCs w:val="24"/>
          <w:lang w:val="en-US"/>
        </w:rPr>
      </w:pPr>
      <w:r w:rsidRPr="008B0C83">
        <w:rPr>
          <w:rFonts w:ascii="Times New Roman" w:hAnsi="Times New Roman" w:cs="Times New Roman"/>
          <w:b/>
          <w:i/>
          <w:sz w:val="24"/>
          <w:szCs w:val="24"/>
          <w:lang w:val="en-US"/>
        </w:rPr>
        <w:t>Keywords:</w:t>
      </w:r>
      <w:r w:rsidRPr="008B0C83">
        <w:rPr>
          <w:rFonts w:ascii="Times New Roman" w:hAnsi="Times New Roman" w:cs="Times New Roman"/>
          <w:sz w:val="24"/>
          <w:szCs w:val="24"/>
          <w:lang w:val="en-US"/>
        </w:rPr>
        <w:t xml:space="preserve"> </w:t>
      </w:r>
      <w:r w:rsidRPr="008B0C83">
        <w:rPr>
          <w:rFonts w:ascii="Times New Roman" w:hAnsi="Times New Roman" w:cs="Times New Roman"/>
          <w:i/>
          <w:sz w:val="24"/>
          <w:szCs w:val="24"/>
          <w:lang w:val="en-US"/>
        </w:rPr>
        <w:t>Tribology; Friction; Wear; Lubrication;</w:t>
      </w:r>
      <w:r w:rsidRPr="008B0C83">
        <w:rPr>
          <w:lang w:val="en-US"/>
        </w:rPr>
        <w:t xml:space="preserve"> </w:t>
      </w:r>
      <w:r w:rsidRPr="008B0C83">
        <w:rPr>
          <w:rFonts w:ascii="Times New Roman" w:hAnsi="Times New Roman" w:cs="Times New Roman"/>
          <w:i/>
          <w:sz w:val="24"/>
          <w:szCs w:val="24"/>
          <w:lang w:val="en-US"/>
        </w:rPr>
        <w:t>Tests</w:t>
      </w:r>
      <w:r>
        <w:rPr>
          <w:rFonts w:ascii="Times New Roman" w:hAnsi="Times New Roman" w:cs="Times New Roman"/>
          <w:i/>
          <w:sz w:val="24"/>
          <w:szCs w:val="24"/>
          <w:lang w:val="en-US"/>
        </w:rPr>
        <w:t>.</w:t>
      </w:r>
    </w:p>
    <w:p w:rsidR="00F346B8" w:rsidRPr="008B0C83" w:rsidRDefault="00F346B8" w:rsidP="00021AE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C8337B" w:rsidRDefault="00021AE6" w:rsidP="00021AE6">
      <w:pPr>
        <w:spacing w:after="0" w:line="360" w:lineRule="auto"/>
        <w:jc w:val="both"/>
        <w:rPr>
          <w:rFonts w:ascii="Times New Roman" w:hAnsi="Times New Roman" w:cs="Times New Roman"/>
          <w:sz w:val="24"/>
          <w:szCs w:val="24"/>
        </w:rPr>
      </w:pPr>
      <w:r w:rsidRPr="00021AE6">
        <w:rPr>
          <w:rFonts w:ascii="Times New Roman" w:hAnsi="Times New Roman" w:cs="Times New Roman"/>
          <w:sz w:val="24"/>
          <w:szCs w:val="24"/>
        </w:rPr>
        <w:t>Dada la complejidad de los fenómenos asociados al desgaste, la fricción y la lubricación (ASM, 1992; ASTM G40, 2002) existe un amplio número de ensayos estandarizados que toman en c</w:t>
      </w:r>
      <w:r w:rsidR="00FC0988">
        <w:rPr>
          <w:rFonts w:ascii="Times New Roman" w:hAnsi="Times New Roman" w:cs="Times New Roman"/>
          <w:sz w:val="24"/>
          <w:szCs w:val="24"/>
        </w:rPr>
        <w:t>uenta</w:t>
      </w:r>
      <w:r w:rsidRPr="00021AE6">
        <w:rPr>
          <w:rFonts w:ascii="Times New Roman" w:hAnsi="Times New Roman" w:cs="Times New Roman"/>
          <w:sz w:val="24"/>
          <w:szCs w:val="24"/>
        </w:rPr>
        <w:t xml:space="preserve"> las condiciones de servicio y las particularidades de los materiales. No obstante, en ocasiones no reflejan </w:t>
      </w:r>
      <w:r w:rsidR="00FC0988">
        <w:rPr>
          <w:rFonts w:ascii="Times New Roman" w:hAnsi="Times New Roman" w:cs="Times New Roman"/>
          <w:sz w:val="24"/>
          <w:szCs w:val="24"/>
        </w:rPr>
        <w:t>exactamente</w:t>
      </w:r>
      <w:r w:rsidRPr="00021AE6">
        <w:rPr>
          <w:rFonts w:ascii="Times New Roman" w:hAnsi="Times New Roman" w:cs="Times New Roman"/>
          <w:sz w:val="24"/>
          <w:szCs w:val="24"/>
        </w:rPr>
        <w:t xml:space="preserve"> las condiciones reales de trabajo, por lo que se reportan </w:t>
      </w:r>
      <w:r w:rsidR="00FC0988">
        <w:rPr>
          <w:rFonts w:ascii="Times New Roman" w:hAnsi="Times New Roman" w:cs="Times New Roman"/>
          <w:sz w:val="24"/>
          <w:szCs w:val="24"/>
        </w:rPr>
        <w:t xml:space="preserve">también </w:t>
      </w:r>
      <w:r w:rsidRPr="00021AE6">
        <w:rPr>
          <w:rFonts w:ascii="Times New Roman" w:hAnsi="Times New Roman" w:cs="Times New Roman"/>
          <w:sz w:val="24"/>
          <w:szCs w:val="24"/>
        </w:rPr>
        <w:t xml:space="preserve">ensayos no </w:t>
      </w:r>
      <w:r w:rsidR="00FC0988">
        <w:rPr>
          <w:rFonts w:ascii="Times New Roman" w:hAnsi="Times New Roman" w:cs="Times New Roman"/>
          <w:sz w:val="24"/>
          <w:szCs w:val="24"/>
        </w:rPr>
        <w:t>normados</w:t>
      </w:r>
      <w:r w:rsidRPr="00021AE6">
        <w:rPr>
          <w:rFonts w:ascii="Times New Roman" w:hAnsi="Times New Roman" w:cs="Times New Roman"/>
          <w:sz w:val="24"/>
          <w:szCs w:val="24"/>
        </w:rPr>
        <w:t xml:space="preserve"> bajo normas (</w:t>
      </w:r>
      <w:proofErr w:type="spellStart"/>
      <w:r w:rsidRPr="00021AE6">
        <w:rPr>
          <w:rFonts w:ascii="Times New Roman" w:hAnsi="Times New Roman" w:cs="Times New Roman"/>
          <w:sz w:val="24"/>
          <w:szCs w:val="24"/>
        </w:rPr>
        <w:t>Sampathkumaran</w:t>
      </w:r>
      <w:proofErr w:type="spellEnd"/>
      <w:r w:rsidRPr="00021AE6">
        <w:rPr>
          <w:rFonts w:ascii="Times New Roman" w:hAnsi="Times New Roman" w:cs="Times New Roman"/>
          <w:sz w:val="24"/>
          <w:szCs w:val="24"/>
        </w:rPr>
        <w:t xml:space="preserve"> et al.,2009; </w:t>
      </w:r>
      <w:proofErr w:type="spellStart"/>
      <w:r w:rsidRPr="00021AE6">
        <w:rPr>
          <w:rFonts w:ascii="Times New Roman" w:hAnsi="Times New Roman" w:cs="Times New Roman"/>
          <w:sz w:val="24"/>
          <w:szCs w:val="24"/>
        </w:rPr>
        <w:t>Wei-ke</w:t>
      </w:r>
      <w:proofErr w:type="spellEnd"/>
      <w:r w:rsidRPr="00021AE6">
        <w:rPr>
          <w:rFonts w:ascii="Times New Roman" w:hAnsi="Times New Roman" w:cs="Times New Roman"/>
          <w:sz w:val="24"/>
          <w:szCs w:val="24"/>
        </w:rPr>
        <w:t xml:space="preserve"> et al., 2009). Por </w:t>
      </w:r>
      <w:r w:rsidR="00FC0988">
        <w:rPr>
          <w:rFonts w:ascii="Times New Roman" w:hAnsi="Times New Roman" w:cs="Times New Roman"/>
          <w:sz w:val="24"/>
          <w:szCs w:val="24"/>
        </w:rPr>
        <w:t>ello</w:t>
      </w:r>
      <w:r w:rsidRPr="00021AE6">
        <w:rPr>
          <w:rFonts w:ascii="Times New Roman" w:hAnsi="Times New Roman" w:cs="Times New Roman"/>
          <w:sz w:val="24"/>
          <w:szCs w:val="24"/>
        </w:rPr>
        <w:t xml:space="preserve">, se considera como el mejor ensayo la realización de estudios en explotación (Cruz-Crespo, et al., 2013). </w:t>
      </w:r>
    </w:p>
    <w:p w:rsidR="00021AE6" w:rsidRPr="00021AE6" w:rsidRDefault="009E68DF"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w:t>
      </w:r>
      <w:r w:rsidR="00021AE6" w:rsidRPr="00021AE6">
        <w:rPr>
          <w:rFonts w:ascii="Times New Roman" w:hAnsi="Times New Roman" w:cs="Times New Roman"/>
          <w:sz w:val="24"/>
          <w:szCs w:val="24"/>
        </w:rPr>
        <w:t xml:space="preserve">, dado el carácter experimental de la Tribología como ciencia, no existe mejor </w:t>
      </w:r>
      <w:r>
        <w:rPr>
          <w:rFonts w:ascii="Times New Roman" w:hAnsi="Times New Roman" w:cs="Times New Roman"/>
          <w:sz w:val="24"/>
          <w:szCs w:val="24"/>
        </w:rPr>
        <w:t xml:space="preserve">vía </w:t>
      </w:r>
      <w:r w:rsidR="00021AE6" w:rsidRPr="00021AE6">
        <w:rPr>
          <w:rFonts w:ascii="Times New Roman" w:hAnsi="Times New Roman" w:cs="Times New Roman"/>
          <w:sz w:val="24"/>
          <w:szCs w:val="24"/>
        </w:rPr>
        <w:t>para el aprendizaje, que la realización de ensayos de laboratorio.</w:t>
      </w:r>
      <w:r>
        <w:rPr>
          <w:rFonts w:ascii="Times New Roman" w:hAnsi="Times New Roman" w:cs="Times New Roman"/>
          <w:sz w:val="24"/>
          <w:szCs w:val="24"/>
        </w:rPr>
        <w:t xml:space="preserve"> Pese a ello, l</w:t>
      </w:r>
      <w:r w:rsidR="00021AE6" w:rsidRPr="00021AE6">
        <w:rPr>
          <w:rFonts w:ascii="Times New Roman" w:hAnsi="Times New Roman" w:cs="Times New Roman"/>
          <w:sz w:val="24"/>
          <w:szCs w:val="24"/>
        </w:rPr>
        <w:t>a Facultad de Ingeniería Mecánica e Industrial no contaba con instalaciones para la realización de ensayos tribológicos</w:t>
      </w:r>
      <w:r w:rsidR="00421FB6">
        <w:rPr>
          <w:rFonts w:ascii="Times New Roman" w:hAnsi="Times New Roman" w:cs="Times New Roman"/>
          <w:sz w:val="24"/>
          <w:szCs w:val="24"/>
        </w:rPr>
        <w:t xml:space="preserve"> para la docencia y la investigación, mientras que el </w:t>
      </w:r>
      <w:r>
        <w:rPr>
          <w:rFonts w:ascii="Times New Roman" w:hAnsi="Times New Roman" w:cs="Times New Roman"/>
          <w:sz w:val="24"/>
          <w:szCs w:val="24"/>
        </w:rPr>
        <w:t>C</w:t>
      </w:r>
      <w:r w:rsidR="00421FB6">
        <w:rPr>
          <w:rFonts w:ascii="Times New Roman" w:hAnsi="Times New Roman" w:cs="Times New Roman"/>
          <w:sz w:val="24"/>
          <w:szCs w:val="24"/>
        </w:rPr>
        <w:t xml:space="preserve">entro de Investigaciones de Soldadura (CIS) </w:t>
      </w:r>
      <w:r w:rsidR="00021AE6" w:rsidRPr="00021AE6">
        <w:rPr>
          <w:rFonts w:ascii="Times New Roman" w:hAnsi="Times New Roman" w:cs="Times New Roman"/>
          <w:sz w:val="24"/>
          <w:szCs w:val="24"/>
        </w:rPr>
        <w:t xml:space="preserve">contaba con un laboratorio de análisis químico por vía húmeda, cuyas instalaciones </w:t>
      </w:r>
      <w:r w:rsidR="00421FB6">
        <w:rPr>
          <w:rFonts w:ascii="Times New Roman" w:hAnsi="Times New Roman" w:cs="Times New Roman"/>
          <w:sz w:val="24"/>
          <w:szCs w:val="24"/>
        </w:rPr>
        <w:t xml:space="preserve">eran adaptables </w:t>
      </w:r>
      <w:r w:rsidR="00021AE6" w:rsidRPr="00021AE6">
        <w:rPr>
          <w:rFonts w:ascii="Times New Roman" w:hAnsi="Times New Roman" w:cs="Times New Roman"/>
          <w:sz w:val="24"/>
          <w:szCs w:val="24"/>
        </w:rPr>
        <w:t>para el montaje de ensayos tribológicos</w:t>
      </w:r>
      <w:r w:rsidR="00421FB6">
        <w:rPr>
          <w:rFonts w:ascii="Times New Roman" w:hAnsi="Times New Roman" w:cs="Times New Roman"/>
          <w:sz w:val="24"/>
          <w:szCs w:val="24"/>
        </w:rPr>
        <w:t>,</w:t>
      </w:r>
      <w:r w:rsidR="00021AE6" w:rsidRPr="00021AE6">
        <w:rPr>
          <w:rFonts w:ascii="Times New Roman" w:hAnsi="Times New Roman" w:cs="Times New Roman"/>
          <w:sz w:val="24"/>
          <w:szCs w:val="24"/>
        </w:rPr>
        <w:t xml:space="preserve"> sin limitar la posib</w:t>
      </w:r>
      <w:r>
        <w:rPr>
          <w:rFonts w:ascii="Times New Roman" w:hAnsi="Times New Roman" w:cs="Times New Roman"/>
          <w:sz w:val="24"/>
          <w:szCs w:val="24"/>
        </w:rPr>
        <w:t xml:space="preserve">ilidad de realizar en el </w:t>
      </w:r>
      <w:r w:rsidR="00021AE6" w:rsidRPr="00021AE6">
        <w:rPr>
          <w:rFonts w:ascii="Times New Roman" w:hAnsi="Times New Roman" w:cs="Times New Roman"/>
          <w:sz w:val="24"/>
          <w:szCs w:val="24"/>
        </w:rPr>
        <w:t>análisis químico</w:t>
      </w:r>
      <w:r>
        <w:rPr>
          <w:rFonts w:ascii="Times New Roman" w:hAnsi="Times New Roman" w:cs="Times New Roman"/>
          <w:sz w:val="24"/>
          <w:szCs w:val="24"/>
        </w:rPr>
        <w:t xml:space="preserve"> y estudios de corrosión</w:t>
      </w:r>
      <w:r w:rsidR="00021AE6" w:rsidRPr="00021AE6">
        <w:rPr>
          <w:rFonts w:ascii="Times New Roman" w:hAnsi="Times New Roman" w:cs="Times New Roman"/>
          <w:sz w:val="24"/>
          <w:szCs w:val="24"/>
        </w:rPr>
        <w:t xml:space="preserve">. En </w:t>
      </w:r>
      <w:r>
        <w:rPr>
          <w:rFonts w:ascii="Times New Roman" w:hAnsi="Times New Roman" w:cs="Times New Roman"/>
          <w:sz w:val="24"/>
          <w:szCs w:val="24"/>
        </w:rPr>
        <w:t>dicho</w:t>
      </w:r>
      <w:r w:rsidR="00021AE6" w:rsidRPr="00021AE6">
        <w:rPr>
          <w:rFonts w:ascii="Times New Roman" w:hAnsi="Times New Roman" w:cs="Times New Roman"/>
          <w:sz w:val="24"/>
          <w:szCs w:val="24"/>
        </w:rPr>
        <w:t xml:space="preserve"> laboratorio, así como en otras áreas del CIS, se contaba con equipos en desuso que podían ser aprovechados en el montaje de</w:t>
      </w:r>
      <w:r w:rsidR="004F607A">
        <w:rPr>
          <w:rFonts w:ascii="Times New Roman" w:hAnsi="Times New Roman" w:cs="Times New Roman"/>
          <w:sz w:val="24"/>
          <w:szCs w:val="24"/>
        </w:rPr>
        <w:t xml:space="preserve"> ensayos </w:t>
      </w:r>
      <w:r w:rsidR="00021AE6" w:rsidRPr="00021AE6">
        <w:rPr>
          <w:rFonts w:ascii="Times New Roman" w:hAnsi="Times New Roman" w:cs="Times New Roman"/>
          <w:sz w:val="24"/>
          <w:szCs w:val="24"/>
        </w:rPr>
        <w:t xml:space="preserve">de tribología. </w:t>
      </w:r>
    </w:p>
    <w:p w:rsidR="00A21A1F" w:rsidRDefault="0098257B" w:rsidP="00021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dar respuesta al problema, </w:t>
      </w:r>
      <w:r w:rsidR="00021AE6" w:rsidRPr="00021AE6">
        <w:rPr>
          <w:rFonts w:ascii="Times New Roman" w:hAnsi="Times New Roman" w:cs="Times New Roman"/>
          <w:sz w:val="24"/>
          <w:szCs w:val="24"/>
        </w:rPr>
        <w:t>se plantea como objetivo:</w:t>
      </w:r>
      <w:r w:rsidR="00021AE6">
        <w:rPr>
          <w:rFonts w:ascii="Times New Roman" w:hAnsi="Times New Roman" w:cs="Times New Roman"/>
          <w:sz w:val="24"/>
          <w:szCs w:val="24"/>
        </w:rPr>
        <w:t xml:space="preserve"> </w:t>
      </w:r>
      <w:r w:rsidR="00021AE6" w:rsidRPr="00021AE6">
        <w:rPr>
          <w:rFonts w:ascii="Times New Roman" w:hAnsi="Times New Roman" w:cs="Times New Roman"/>
          <w:sz w:val="24"/>
          <w:szCs w:val="24"/>
        </w:rPr>
        <w:t>Montar un laboratorio de ensayos tribológicos para la docencia</w:t>
      </w:r>
      <w:r>
        <w:rPr>
          <w:rFonts w:ascii="Times New Roman" w:hAnsi="Times New Roman" w:cs="Times New Roman"/>
          <w:sz w:val="24"/>
          <w:szCs w:val="24"/>
        </w:rPr>
        <w:t xml:space="preserve"> y </w:t>
      </w:r>
      <w:r w:rsidR="00021AE6" w:rsidRPr="00021AE6">
        <w:rPr>
          <w:rFonts w:ascii="Times New Roman" w:hAnsi="Times New Roman" w:cs="Times New Roman"/>
          <w:sz w:val="24"/>
          <w:szCs w:val="24"/>
        </w:rPr>
        <w:t xml:space="preserve">la investigación a partir del esfuerzo conjunto de estudiantes y profesores en la fabricación de equipos y dispositivos con el aprovechamiento de recursos materiales reciclados y equipos en desuso. </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13013" w:rsidRPr="00A13013" w:rsidRDefault="00A13013" w:rsidP="00A13013">
      <w:pPr>
        <w:spacing w:after="0" w:line="360" w:lineRule="auto"/>
        <w:jc w:val="both"/>
        <w:rPr>
          <w:rFonts w:ascii="Times New Roman" w:eastAsia="Times New Roman" w:hAnsi="Times New Roman" w:cs="Times New Roman"/>
          <w:b/>
          <w:sz w:val="24"/>
          <w:szCs w:val="24"/>
        </w:rPr>
      </w:pPr>
      <w:r w:rsidRPr="00A13013">
        <w:rPr>
          <w:rFonts w:ascii="Times New Roman" w:eastAsia="Times New Roman" w:hAnsi="Times New Roman" w:cs="Times New Roman"/>
          <w:b/>
          <w:sz w:val="24"/>
          <w:szCs w:val="24"/>
        </w:rPr>
        <w:t xml:space="preserve">2.1 Montaje de ensayos de determinación del coeficiente de fricción </w:t>
      </w:r>
    </w:p>
    <w:p w:rsidR="00A13013" w:rsidRPr="00A13013" w:rsidRDefault="00A13013" w:rsidP="00A13013">
      <w:pPr>
        <w:spacing w:after="0" w:line="360" w:lineRule="auto"/>
        <w:jc w:val="both"/>
        <w:rPr>
          <w:rFonts w:ascii="Times New Roman" w:hAnsi="Times New Roman" w:cs="Times New Roman"/>
          <w:sz w:val="24"/>
          <w:szCs w:val="24"/>
        </w:rPr>
      </w:pPr>
      <w:r w:rsidRPr="00A13013">
        <w:rPr>
          <w:rFonts w:ascii="Times New Roman" w:hAnsi="Times New Roman" w:cs="Times New Roman"/>
          <w:sz w:val="24"/>
          <w:szCs w:val="24"/>
        </w:rPr>
        <w:t xml:space="preserve">En base a la norma (ASTM G115, 2004) fue fabricado un dispositivo para la determinación del Coeficiente de Fricción estático y dinámico. </w:t>
      </w:r>
      <w:r w:rsidR="00CA553C">
        <w:rPr>
          <w:rFonts w:ascii="Times New Roman" w:hAnsi="Times New Roman" w:cs="Times New Roman"/>
          <w:sz w:val="24"/>
          <w:szCs w:val="24"/>
        </w:rPr>
        <w:t xml:space="preserve">Por su simplicidad, fue fabricado un dispositivo que permite </w:t>
      </w:r>
      <w:r w:rsidRPr="00A13013">
        <w:rPr>
          <w:rFonts w:ascii="Times New Roman" w:hAnsi="Times New Roman" w:cs="Times New Roman"/>
          <w:sz w:val="24"/>
          <w:szCs w:val="24"/>
        </w:rPr>
        <w:t>el empleo de un plano inclinado o un plano horizontal con fuerza constante</w:t>
      </w:r>
      <w:r w:rsidR="004E0EC4">
        <w:rPr>
          <w:rFonts w:ascii="Times New Roman" w:hAnsi="Times New Roman" w:cs="Times New Roman"/>
          <w:sz w:val="24"/>
          <w:szCs w:val="24"/>
        </w:rPr>
        <w:t xml:space="preserve"> (Figura 1). </w:t>
      </w:r>
    </w:p>
    <w:tbl>
      <w:tblPr>
        <w:tblW w:w="0" w:type="auto"/>
        <w:jc w:val="center"/>
        <w:tblLook w:val="04A0" w:firstRow="1" w:lastRow="0" w:firstColumn="1" w:lastColumn="0" w:noHBand="0" w:noVBand="1"/>
      </w:tblPr>
      <w:tblGrid>
        <w:gridCol w:w="2316"/>
        <w:gridCol w:w="1179"/>
      </w:tblGrid>
      <w:tr w:rsidR="00A13013" w:rsidRPr="00A13013" w:rsidTr="005F2295">
        <w:trPr>
          <w:jc w:val="center"/>
        </w:trPr>
        <w:tc>
          <w:tcPr>
            <w:tcW w:w="3495" w:type="dxa"/>
            <w:gridSpan w:val="2"/>
            <w:shd w:val="clear" w:color="auto" w:fill="auto"/>
          </w:tcPr>
          <w:p w:rsidR="00A13013" w:rsidRPr="00A13013" w:rsidRDefault="00A13013" w:rsidP="00A13013">
            <w:pPr>
              <w:spacing w:after="0" w:line="240" w:lineRule="auto"/>
              <w:jc w:val="center"/>
              <w:rPr>
                <w:rFonts w:ascii="Arial" w:eastAsia="Arial" w:hAnsi="Arial" w:cs="Arial"/>
                <w:sz w:val="24"/>
                <w:szCs w:val="24"/>
              </w:rPr>
            </w:pPr>
            <w:r w:rsidRPr="00A13013">
              <w:rPr>
                <w:rFonts w:ascii="Arial" w:eastAsia="Arial" w:hAnsi="Arial" w:cs="Arial"/>
                <w:noProof/>
                <w:sz w:val="24"/>
                <w:szCs w:val="24"/>
                <w:lang w:val="en-US"/>
              </w:rPr>
              <w:lastRenderedPageBreak/>
              <w:drawing>
                <wp:inline distT="0" distB="0" distL="0" distR="0">
                  <wp:extent cx="2047875" cy="1002276"/>
                  <wp:effectExtent l="19050" t="0" r="9525" b="0"/>
                  <wp:docPr id="16" name="Imagen 1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9483" cy="1007957"/>
                          </a:xfrm>
                          <a:prstGeom prst="rect">
                            <a:avLst/>
                          </a:prstGeom>
                          <a:noFill/>
                          <a:ln>
                            <a:noFill/>
                          </a:ln>
                        </pic:spPr>
                      </pic:pic>
                    </a:graphicData>
                  </a:graphic>
                </wp:inline>
              </w:drawing>
            </w:r>
          </w:p>
        </w:tc>
      </w:tr>
      <w:tr w:rsidR="00A13013" w:rsidRPr="00A13013" w:rsidTr="005F2295">
        <w:trPr>
          <w:jc w:val="center"/>
        </w:trPr>
        <w:tc>
          <w:tcPr>
            <w:tcW w:w="2316" w:type="dxa"/>
            <w:shd w:val="clear" w:color="auto" w:fill="auto"/>
          </w:tcPr>
          <w:p w:rsidR="00A13013" w:rsidRPr="00A13013" w:rsidRDefault="00A13013" w:rsidP="00A13013">
            <w:pPr>
              <w:spacing w:after="0" w:line="240" w:lineRule="auto"/>
              <w:jc w:val="center"/>
              <w:rPr>
                <w:rFonts w:ascii="Times New Roman" w:eastAsia="Arial" w:hAnsi="Times New Roman" w:cs="Times New Roman"/>
                <w:sz w:val="20"/>
                <w:szCs w:val="20"/>
              </w:rPr>
            </w:pPr>
            <w:r w:rsidRPr="00A13013">
              <w:rPr>
                <w:rFonts w:ascii="Times New Roman" w:eastAsia="Arial" w:hAnsi="Times New Roman" w:cs="Times New Roman"/>
                <w:sz w:val="20"/>
                <w:szCs w:val="20"/>
              </w:rPr>
              <w:t>(a)</w:t>
            </w:r>
          </w:p>
        </w:tc>
        <w:tc>
          <w:tcPr>
            <w:tcW w:w="1179" w:type="dxa"/>
            <w:shd w:val="clear" w:color="auto" w:fill="auto"/>
          </w:tcPr>
          <w:p w:rsidR="00A13013" w:rsidRPr="00A13013" w:rsidRDefault="00A13013" w:rsidP="00A13013">
            <w:pPr>
              <w:spacing w:after="0" w:line="240" w:lineRule="auto"/>
              <w:jc w:val="center"/>
              <w:rPr>
                <w:rFonts w:ascii="Times New Roman" w:eastAsia="Arial" w:hAnsi="Times New Roman" w:cs="Times New Roman"/>
                <w:sz w:val="20"/>
                <w:szCs w:val="20"/>
              </w:rPr>
            </w:pPr>
            <w:r w:rsidRPr="00A13013">
              <w:rPr>
                <w:rFonts w:ascii="Times New Roman" w:eastAsia="Arial" w:hAnsi="Times New Roman" w:cs="Times New Roman"/>
                <w:sz w:val="20"/>
                <w:szCs w:val="20"/>
              </w:rPr>
              <w:t>(b)</w:t>
            </w:r>
          </w:p>
        </w:tc>
      </w:tr>
    </w:tbl>
    <w:p w:rsidR="00A13013" w:rsidRPr="00A13013" w:rsidRDefault="00A13013" w:rsidP="00A13013">
      <w:pPr>
        <w:spacing w:after="0" w:line="360" w:lineRule="auto"/>
        <w:jc w:val="center"/>
        <w:rPr>
          <w:rFonts w:ascii="Times New Roman" w:hAnsi="Times New Roman" w:cs="Times New Roman"/>
          <w:sz w:val="20"/>
          <w:szCs w:val="20"/>
        </w:rPr>
      </w:pPr>
      <w:r w:rsidRPr="00A13013">
        <w:rPr>
          <w:rFonts w:ascii="Times New Roman" w:hAnsi="Times New Roman" w:cs="Times New Roman"/>
          <w:sz w:val="20"/>
          <w:szCs w:val="20"/>
        </w:rPr>
        <w:t>Figura 1. Dispositivo para la determinación del coeficiente de fricción. a) Método del plano inclinado, b) Método de plano horizontal</w:t>
      </w:r>
    </w:p>
    <w:p w:rsidR="00A13013" w:rsidRPr="00A13013" w:rsidRDefault="00A13013" w:rsidP="006250DE">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El dispositivo permite comparar diferentes pares de materiales en cuanto a coeficientes de fricción estático y dinámico. También permite estudiar otros aspectos como: Efecto de la rugosidad sobre la fricción, efecto de la carga sobre la fricción, efecto de diferentes lubricantes sobre la fricción, etc.</w:t>
      </w:r>
    </w:p>
    <w:p w:rsidR="00A13013" w:rsidRPr="00A13013" w:rsidRDefault="00A13013" w:rsidP="006250DE">
      <w:pPr>
        <w:spacing w:after="0" w:line="360" w:lineRule="auto"/>
        <w:jc w:val="both"/>
        <w:rPr>
          <w:rFonts w:ascii="Times New Roman" w:eastAsia="Times New Roman" w:hAnsi="Times New Roman" w:cs="Times New Roman"/>
          <w:b/>
          <w:sz w:val="24"/>
          <w:szCs w:val="24"/>
        </w:rPr>
      </w:pPr>
      <w:r w:rsidRPr="00A13013">
        <w:rPr>
          <w:rFonts w:ascii="Times New Roman" w:eastAsia="Times New Roman" w:hAnsi="Times New Roman" w:cs="Times New Roman"/>
          <w:b/>
          <w:sz w:val="24"/>
          <w:szCs w:val="24"/>
        </w:rPr>
        <w:t>2.2 Montaje de ensayo de determinación del desgaste adhesivo</w:t>
      </w:r>
    </w:p>
    <w:p w:rsidR="00A13013" w:rsidRPr="00A13013" w:rsidRDefault="00A13013" w:rsidP="00A13013">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Para la realización de ensayos de desgaste adhesivo generalment</w:t>
      </w:r>
      <w:r w:rsidR="004E0EC4">
        <w:rPr>
          <w:rFonts w:ascii="Times New Roman" w:eastAsia="Times New Roman" w:hAnsi="Times New Roman" w:cs="Times New Roman"/>
          <w:sz w:val="24"/>
          <w:szCs w:val="24"/>
          <w:lang w:eastAsia="es-ES"/>
        </w:rPr>
        <w:t>e es aplicada la Norma ASTM G77. En base a esta norma fue fabricado el dispositivo que se muestra en la figura 2</w:t>
      </w:r>
      <w:r w:rsidRPr="00A13013">
        <w:rPr>
          <w:rFonts w:ascii="Times New Roman" w:eastAsia="Times New Roman" w:hAnsi="Times New Roman" w:cs="Times New Roman"/>
          <w:sz w:val="24"/>
          <w:szCs w:val="24"/>
          <w:lang w:eastAsia="es-ES"/>
        </w:rPr>
        <w:t xml:space="preserve">. </w:t>
      </w:r>
    </w:p>
    <w:tbl>
      <w:tblPr>
        <w:tblW w:w="0" w:type="auto"/>
        <w:jc w:val="center"/>
        <w:tblLook w:val="04A0" w:firstRow="1" w:lastRow="0" w:firstColumn="1" w:lastColumn="0" w:noHBand="0" w:noVBand="1"/>
      </w:tblPr>
      <w:tblGrid>
        <w:gridCol w:w="3086"/>
        <w:gridCol w:w="2518"/>
      </w:tblGrid>
      <w:tr w:rsidR="00A13013" w:rsidRPr="00A13013" w:rsidTr="005F2295">
        <w:trPr>
          <w:trHeight w:val="1467"/>
          <w:jc w:val="center"/>
        </w:trPr>
        <w:tc>
          <w:tcPr>
            <w:tcW w:w="5604" w:type="dxa"/>
            <w:gridSpan w:val="2"/>
            <w:shd w:val="clear" w:color="auto" w:fill="auto"/>
          </w:tcPr>
          <w:p w:rsidR="00A13013" w:rsidRPr="00A13013" w:rsidRDefault="00A13013" w:rsidP="005F2295">
            <w:pPr>
              <w:autoSpaceDE w:val="0"/>
              <w:autoSpaceDN w:val="0"/>
              <w:adjustRightInd w:val="0"/>
              <w:spacing w:after="0" w:line="240" w:lineRule="auto"/>
              <w:ind w:right="198"/>
              <w:jc w:val="both"/>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3276600" cy="971029"/>
                  <wp:effectExtent l="19050" t="0" r="0" b="0"/>
                  <wp:docPr id="15" name="Imagen 15"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5022" cy="973525"/>
                          </a:xfrm>
                          <a:prstGeom prst="rect">
                            <a:avLst/>
                          </a:prstGeom>
                          <a:noFill/>
                          <a:ln>
                            <a:noFill/>
                          </a:ln>
                        </pic:spPr>
                      </pic:pic>
                    </a:graphicData>
                  </a:graphic>
                </wp:inline>
              </w:drawing>
            </w:r>
          </w:p>
        </w:tc>
      </w:tr>
      <w:tr w:rsidR="005F2295" w:rsidRPr="00A13013" w:rsidTr="005F2295">
        <w:trPr>
          <w:trHeight w:val="70"/>
          <w:jc w:val="center"/>
        </w:trPr>
        <w:tc>
          <w:tcPr>
            <w:tcW w:w="3086" w:type="dxa"/>
            <w:shd w:val="clear" w:color="auto" w:fill="auto"/>
          </w:tcPr>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(a)</w:t>
            </w:r>
          </w:p>
        </w:tc>
        <w:tc>
          <w:tcPr>
            <w:tcW w:w="2518" w:type="dxa"/>
            <w:shd w:val="clear" w:color="auto" w:fill="auto"/>
          </w:tcPr>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(b)</w:t>
            </w:r>
          </w:p>
        </w:tc>
      </w:tr>
    </w:tbl>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 xml:space="preserve">Figura 2. Dispositivo para desgaste adhesivo. a) </w:t>
      </w:r>
      <w:proofErr w:type="spellStart"/>
      <w:r w:rsidRPr="00A13013">
        <w:rPr>
          <w:rFonts w:ascii="Times New Roman" w:eastAsia="Times New Roman" w:hAnsi="Times New Roman" w:cs="Times New Roman"/>
          <w:sz w:val="20"/>
          <w:szCs w:val="20"/>
          <w:lang w:eastAsia="es-ES"/>
        </w:rPr>
        <w:t>Portaprobeta</w:t>
      </w:r>
      <w:proofErr w:type="spellEnd"/>
      <w:r w:rsidRPr="00A13013">
        <w:rPr>
          <w:rFonts w:ascii="Times New Roman" w:eastAsia="Times New Roman" w:hAnsi="Times New Roman" w:cs="Times New Roman"/>
          <w:sz w:val="20"/>
          <w:szCs w:val="20"/>
          <w:lang w:eastAsia="es-ES"/>
        </w:rPr>
        <w:t>, b) Montaje para ensayo en un torno.</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Con el dispositivo se puede</w:t>
      </w:r>
      <w:r w:rsidR="004E0EC4">
        <w:rPr>
          <w:rFonts w:ascii="Times New Roman" w:eastAsia="Times New Roman" w:hAnsi="Times New Roman" w:cs="Times New Roman"/>
          <w:sz w:val="24"/>
          <w:szCs w:val="24"/>
          <w:lang w:eastAsia="es-ES"/>
        </w:rPr>
        <w:t xml:space="preserve">: </w:t>
      </w:r>
      <w:r w:rsidRPr="00A13013">
        <w:rPr>
          <w:rFonts w:ascii="Times New Roman" w:eastAsia="Times New Roman" w:hAnsi="Times New Roman" w:cs="Times New Roman"/>
          <w:sz w:val="24"/>
          <w:szCs w:val="24"/>
          <w:lang w:eastAsia="es-ES"/>
        </w:rPr>
        <w:t>Determina</w:t>
      </w:r>
      <w:r w:rsidR="004E0EC4">
        <w:rPr>
          <w:rFonts w:ascii="Times New Roman" w:eastAsia="Times New Roman" w:hAnsi="Times New Roman" w:cs="Times New Roman"/>
          <w:sz w:val="24"/>
          <w:szCs w:val="24"/>
          <w:lang w:eastAsia="es-ES"/>
        </w:rPr>
        <w:t xml:space="preserve">r </w:t>
      </w:r>
      <w:r w:rsidRPr="00A13013">
        <w:rPr>
          <w:rFonts w:ascii="Times New Roman" w:eastAsia="Times New Roman" w:hAnsi="Times New Roman" w:cs="Times New Roman"/>
          <w:sz w:val="24"/>
          <w:szCs w:val="24"/>
          <w:lang w:eastAsia="es-ES"/>
        </w:rPr>
        <w:t xml:space="preserve">el efecto del recorrido de ensayo (tiempo), de la carga o de la velocidad de rotación sobre el desgaste, </w:t>
      </w:r>
      <w:r w:rsidR="00CB00B7">
        <w:rPr>
          <w:rFonts w:ascii="Times New Roman" w:eastAsia="Times New Roman" w:hAnsi="Times New Roman" w:cs="Times New Roman"/>
          <w:sz w:val="24"/>
          <w:szCs w:val="24"/>
          <w:lang w:eastAsia="es-ES"/>
        </w:rPr>
        <w:t xml:space="preserve">realizar </w:t>
      </w:r>
      <w:r w:rsidRPr="00A13013">
        <w:rPr>
          <w:rFonts w:ascii="Times New Roman" w:eastAsia="Times New Roman" w:hAnsi="Times New Roman" w:cs="Times New Roman"/>
          <w:sz w:val="24"/>
          <w:szCs w:val="24"/>
          <w:lang w:eastAsia="es-ES"/>
        </w:rPr>
        <w:t>estudio</w:t>
      </w:r>
      <w:r w:rsidR="00CB00B7">
        <w:rPr>
          <w:rFonts w:ascii="Times New Roman" w:eastAsia="Times New Roman" w:hAnsi="Times New Roman" w:cs="Times New Roman"/>
          <w:sz w:val="24"/>
          <w:szCs w:val="24"/>
          <w:lang w:eastAsia="es-ES"/>
        </w:rPr>
        <w:t>s</w:t>
      </w:r>
      <w:r w:rsidRPr="00A13013">
        <w:rPr>
          <w:rFonts w:ascii="Times New Roman" w:eastAsia="Times New Roman" w:hAnsi="Times New Roman" w:cs="Times New Roman"/>
          <w:sz w:val="24"/>
          <w:szCs w:val="24"/>
          <w:lang w:eastAsia="es-ES"/>
        </w:rPr>
        <w:t xml:space="preserve"> comparativo</w:t>
      </w:r>
      <w:r w:rsidR="00CB00B7">
        <w:rPr>
          <w:rFonts w:ascii="Times New Roman" w:eastAsia="Times New Roman" w:hAnsi="Times New Roman" w:cs="Times New Roman"/>
          <w:sz w:val="24"/>
          <w:szCs w:val="24"/>
          <w:lang w:eastAsia="es-ES"/>
        </w:rPr>
        <w:t>s</w:t>
      </w:r>
      <w:r w:rsidRPr="00A13013">
        <w:rPr>
          <w:rFonts w:ascii="Times New Roman" w:eastAsia="Times New Roman" w:hAnsi="Times New Roman" w:cs="Times New Roman"/>
          <w:sz w:val="24"/>
          <w:szCs w:val="24"/>
          <w:lang w:eastAsia="es-ES"/>
        </w:rPr>
        <w:t xml:space="preserve"> de diferentes materiales</w:t>
      </w:r>
      <w:r w:rsidR="00CB00B7">
        <w:rPr>
          <w:rFonts w:ascii="Times New Roman" w:eastAsia="Times New Roman" w:hAnsi="Times New Roman" w:cs="Times New Roman"/>
          <w:sz w:val="24"/>
          <w:szCs w:val="24"/>
          <w:lang w:eastAsia="es-ES"/>
        </w:rPr>
        <w:t xml:space="preserve"> o de </w:t>
      </w:r>
      <w:r w:rsidRPr="00A13013">
        <w:rPr>
          <w:rFonts w:ascii="Times New Roman" w:eastAsia="Times New Roman" w:hAnsi="Times New Roman" w:cs="Times New Roman"/>
          <w:sz w:val="24"/>
          <w:szCs w:val="24"/>
          <w:lang w:eastAsia="es-ES"/>
        </w:rPr>
        <w:t>diferentes lubricantes, estudi</w:t>
      </w:r>
      <w:r w:rsidR="00CB00B7">
        <w:rPr>
          <w:rFonts w:ascii="Times New Roman" w:eastAsia="Times New Roman" w:hAnsi="Times New Roman" w:cs="Times New Roman"/>
          <w:sz w:val="24"/>
          <w:szCs w:val="24"/>
          <w:lang w:eastAsia="es-ES"/>
        </w:rPr>
        <w:t xml:space="preserve">ar </w:t>
      </w:r>
      <w:r w:rsidRPr="00A13013">
        <w:rPr>
          <w:rFonts w:ascii="Times New Roman" w:eastAsia="Times New Roman" w:hAnsi="Times New Roman" w:cs="Times New Roman"/>
          <w:sz w:val="24"/>
          <w:szCs w:val="24"/>
          <w:lang w:eastAsia="es-ES"/>
        </w:rPr>
        <w:t xml:space="preserve">el efecto de la rugosidad superficial. El desgaste se determina </w:t>
      </w:r>
      <w:r w:rsidR="00CB00B7">
        <w:rPr>
          <w:rFonts w:ascii="Times New Roman" w:eastAsia="Times New Roman" w:hAnsi="Times New Roman" w:cs="Times New Roman"/>
          <w:sz w:val="24"/>
          <w:szCs w:val="24"/>
          <w:lang w:eastAsia="es-ES"/>
        </w:rPr>
        <w:t>por la pérdida de masa</w:t>
      </w:r>
      <w:r w:rsidRPr="00A13013">
        <w:rPr>
          <w:rFonts w:ascii="Times New Roman" w:eastAsia="Times New Roman" w:hAnsi="Times New Roman" w:cs="Times New Roman"/>
          <w:sz w:val="24"/>
          <w:szCs w:val="24"/>
          <w:lang w:eastAsia="es-ES"/>
        </w:rPr>
        <w:t xml:space="preserve"> o a partir de la determinación del volumen de la huella de desgaste, a </w:t>
      </w:r>
      <w:r w:rsidR="004E0EC4">
        <w:rPr>
          <w:rFonts w:ascii="Times New Roman" w:eastAsia="Times New Roman" w:hAnsi="Times New Roman" w:cs="Times New Roman"/>
          <w:sz w:val="24"/>
          <w:szCs w:val="24"/>
          <w:lang w:eastAsia="es-ES"/>
        </w:rPr>
        <w:t xml:space="preserve">partir del ancho de la huella. </w:t>
      </w:r>
    </w:p>
    <w:p w:rsidR="00A13013" w:rsidRPr="00A13013" w:rsidRDefault="00A13013" w:rsidP="00B07152">
      <w:pPr>
        <w:numPr>
          <w:ilvl w:val="1"/>
          <w:numId w:val="2"/>
        </w:num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Montaje de ensayo de desgaste abrasivo a baja tensión</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Para la </w:t>
      </w:r>
      <w:r w:rsidR="00194C15">
        <w:rPr>
          <w:rFonts w:ascii="Times New Roman" w:eastAsia="Times New Roman" w:hAnsi="Times New Roman" w:cs="Times New Roman"/>
          <w:sz w:val="24"/>
          <w:szCs w:val="24"/>
          <w:lang w:eastAsia="es-ES"/>
        </w:rPr>
        <w:t xml:space="preserve">evaluación del </w:t>
      </w:r>
      <w:r w:rsidRPr="00A13013">
        <w:rPr>
          <w:rFonts w:ascii="Times New Roman" w:eastAsia="Times New Roman" w:hAnsi="Times New Roman" w:cs="Times New Roman"/>
          <w:sz w:val="24"/>
          <w:szCs w:val="24"/>
          <w:lang w:eastAsia="es-ES"/>
        </w:rPr>
        <w:t xml:space="preserve">desgaste abrasivo el ensayo por la norma ASTM G65, (2000) es el más aplicado. Una variante de este ensayo es el de la norma ASTM G105, que se </w:t>
      </w:r>
      <w:r w:rsidRPr="00A13013">
        <w:rPr>
          <w:rFonts w:ascii="Times New Roman" w:eastAsia="Times New Roman" w:hAnsi="Times New Roman" w:cs="Times New Roman"/>
          <w:sz w:val="24"/>
          <w:szCs w:val="24"/>
          <w:lang w:eastAsia="es-ES"/>
        </w:rPr>
        <w:lastRenderedPageBreak/>
        <w:t xml:space="preserve">diferencia de la anterior en las dimensiones del disco y </w:t>
      </w:r>
      <w:r w:rsidR="00194C15">
        <w:rPr>
          <w:rFonts w:ascii="Times New Roman" w:eastAsia="Times New Roman" w:hAnsi="Times New Roman" w:cs="Times New Roman"/>
          <w:sz w:val="24"/>
          <w:szCs w:val="24"/>
          <w:lang w:eastAsia="es-ES"/>
        </w:rPr>
        <w:t xml:space="preserve">que </w:t>
      </w:r>
      <w:r w:rsidRPr="00A13013">
        <w:rPr>
          <w:rFonts w:ascii="Times New Roman" w:eastAsia="Times New Roman" w:hAnsi="Times New Roman" w:cs="Times New Roman"/>
          <w:sz w:val="24"/>
          <w:szCs w:val="24"/>
          <w:lang w:eastAsia="es-ES"/>
        </w:rPr>
        <w:t xml:space="preserve">se realiza en medio húmedo.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Para la fabricación del equipo</w:t>
      </w:r>
      <w:r w:rsidR="00194C15">
        <w:rPr>
          <w:rFonts w:ascii="Times New Roman" w:eastAsia="Times New Roman" w:hAnsi="Times New Roman" w:cs="Times New Roman"/>
          <w:sz w:val="24"/>
          <w:szCs w:val="24"/>
          <w:lang w:eastAsia="es-ES"/>
        </w:rPr>
        <w:t xml:space="preserve"> fue aprovechada la estructura de una </w:t>
      </w:r>
      <w:proofErr w:type="spellStart"/>
      <w:r w:rsidR="00194C15">
        <w:rPr>
          <w:rFonts w:ascii="Times New Roman" w:eastAsia="Times New Roman" w:hAnsi="Times New Roman" w:cs="Times New Roman"/>
          <w:sz w:val="24"/>
          <w:szCs w:val="24"/>
          <w:lang w:eastAsia="es-ES"/>
        </w:rPr>
        <w:t>peletizadora</w:t>
      </w:r>
      <w:proofErr w:type="spellEnd"/>
      <w:r w:rsidR="00194C15">
        <w:rPr>
          <w:rFonts w:ascii="Times New Roman" w:eastAsia="Times New Roman" w:hAnsi="Times New Roman" w:cs="Times New Roman"/>
          <w:sz w:val="24"/>
          <w:szCs w:val="24"/>
          <w:lang w:eastAsia="es-ES"/>
        </w:rPr>
        <w:t xml:space="preserve"> </w:t>
      </w:r>
      <w:r w:rsidRPr="00A13013">
        <w:rPr>
          <w:rFonts w:ascii="Times New Roman" w:eastAsia="Times New Roman" w:hAnsi="Times New Roman" w:cs="Times New Roman"/>
          <w:sz w:val="24"/>
          <w:szCs w:val="24"/>
          <w:lang w:eastAsia="es-ES"/>
        </w:rPr>
        <w:t>de plato (Figura 3a)</w:t>
      </w:r>
      <w:r w:rsidR="00194C15">
        <w:rPr>
          <w:rFonts w:ascii="Times New Roman" w:eastAsia="Times New Roman" w:hAnsi="Times New Roman" w:cs="Times New Roman"/>
          <w:sz w:val="24"/>
          <w:szCs w:val="24"/>
          <w:lang w:eastAsia="es-ES"/>
        </w:rPr>
        <w:t xml:space="preserve">, partiendo de la premisa </w:t>
      </w:r>
      <w:r w:rsidRPr="00A13013">
        <w:rPr>
          <w:rFonts w:ascii="Times New Roman" w:eastAsia="Times New Roman" w:hAnsi="Times New Roman" w:cs="Times New Roman"/>
          <w:sz w:val="24"/>
          <w:szCs w:val="24"/>
          <w:lang w:eastAsia="es-ES"/>
        </w:rPr>
        <w:t xml:space="preserve">de no hacer modificaciones que inhabiliten el funcionamiento de </w:t>
      </w:r>
      <w:r w:rsidR="00194C15">
        <w:rPr>
          <w:rFonts w:ascii="Times New Roman" w:eastAsia="Times New Roman" w:hAnsi="Times New Roman" w:cs="Times New Roman"/>
          <w:sz w:val="24"/>
          <w:szCs w:val="24"/>
          <w:lang w:eastAsia="es-ES"/>
        </w:rPr>
        <w:t>esta</w:t>
      </w:r>
      <w:r w:rsidRPr="00A13013">
        <w:rPr>
          <w:rFonts w:ascii="Times New Roman" w:eastAsia="Times New Roman" w:hAnsi="Times New Roman" w:cs="Times New Roman"/>
          <w:sz w:val="24"/>
          <w:szCs w:val="24"/>
          <w:lang w:eastAsia="es-ES"/>
        </w:rPr>
        <w:t xml:space="preserve">, de tal modo que con operaciones simples de desarme se puede pasar de la </w:t>
      </w:r>
      <w:proofErr w:type="spellStart"/>
      <w:r w:rsidRPr="00A13013">
        <w:rPr>
          <w:rFonts w:ascii="Times New Roman" w:eastAsia="Times New Roman" w:hAnsi="Times New Roman" w:cs="Times New Roman"/>
          <w:sz w:val="24"/>
          <w:szCs w:val="24"/>
          <w:lang w:eastAsia="es-ES"/>
        </w:rPr>
        <w:t>peletizadora</w:t>
      </w:r>
      <w:proofErr w:type="spellEnd"/>
      <w:r w:rsidRPr="00A13013">
        <w:rPr>
          <w:rFonts w:ascii="Times New Roman" w:eastAsia="Times New Roman" w:hAnsi="Times New Roman" w:cs="Times New Roman"/>
          <w:sz w:val="24"/>
          <w:szCs w:val="24"/>
          <w:lang w:eastAsia="es-ES"/>
        </w:rPr>
        <w:t xml:space="preserve"> al acople de la máquina de ensayo de desgaste y viceversa. El reductor se acopla a un motor mediante una transmisión por correa y a la salida del reductor se encuentra acoplado el pla</w:t>
      </w:r>
      <w:r w:rsidR="00194C15">
        <w:rPr>
          <w:rFonts w:ascii="Times New Roman" w:eastAsia="Times New Roman" w:hAnsi="Times New Roman" w:cs="Times New Roman"/>
          <w:sz w:val="24"/>
          <w:szCs w:val="24"/>
          <w:lang w:eastAsia="es-ES"/>
        </w:rPr>
        <w:t xml:space="preserve">to de la </w:t>
      </w:r>
      <w:proofErr w:type="spellStart"/>
      <w:r w:rsidR="00194C15">
        <w:rPr>
          <w:rFonts w:ascii="Times New Roman" w:eastAsia="Times New Roman" w:hAnsi="Times New Roman" w:cs="Times New Roman"/>
          <w:sz w:val="24"/>
          <w:szCs w:val="24"/>
          <w:lang w:eastAsia="es-ES"/>
        </w:rPr>
        <w:t>peletizadora</w:t>
      </w:r>
      <w:proofErr w:type="spellEnd"/>
      <w:r w:rsidR="00194C15">
        <w:rPr>
          <w:rFonts w:ascii="Times New Roman" w:eastAsia="Times New Roman" w:hAnsi="Times New Roman" w:cs="Times New Roman"/>
          <w:sz w:val="24"/>
          <w:szCs w:val="24"/>
          <w:lang w:eastAsia="es-ES"/>
        </w:rPr>
        <w:t xml:space="preserve"> (Figura 3a</w:t>
      </w:r>
      <w:r w:rsidRPr="00A13013">
        <w:rPr>
          <w:rFonts w:ascii="Times New Roman" w:eastAsia="Times New Roman" w:hAnsi="Times New Roman" w:cs="Times New Roman"/>
          <w:sz w:val="24"/>
          <w:szCs w:val="24"/>
          <w:lang w:eastAsia="es-ES"/>
        </w:rPr>
        <w:t xml:space="preserve">). El reductor, y consecuentemente el plato, presentan un mecanismo que le permite la inclinación. Para el acople de la máquina de ensayo de desgaste a la salida del reductor de la </w:t>
      </w:r>
      <w:proofErr w:type="spellStart"/>
      <w:r w:rsidRPr="00A13013">
        <w:rPr>
          <w:rFonts w:ascii="Times New Roman" w:eastAsia="Times New Roman" w:hAnsi="Times New Roman" w:cs="Times New Roman"/>
          <w:sz w:val="24"/>
          <w:szCs w:val="24"/>
          <w:lang w:eastAsia="es-ES"/>
        </w:rPr>
        <w:t>peletizadora</w:t>
      </w:r>
      <w:proofErr w:type="spellEnd"/>
      <w:r w:rsidRPr="00A13013">
        <w:rPr>
          <w:rFonts w:ascii="Times New Roman" w:eastAsia="Times New Roman" w:hAnsi="Times New Roman" w:cs="Times New Roman"/>
          <w:sz w:val="24"/>
          <w:szCs w:val="24"/>
          <w:lang w:eastAsia="es-ES"/>
        </w:rPr>
        <w:t xml:space="preserve">, garantizando la relación de transmisión requerida para el ensayo, se retiró el plato de la </w:t>
      </w:r>
      <w:proofErr w:type="spellStart"/>
      <w:r w:rsidRPr="00A13013">
        <w:rPr>
          <w:rFonts w:ascii="Times New Roman" w:eastAsia="Times New Roman" w:hAnsi="Times New Roman" w:cs="Times New Roman"/>
          <w:sz w:val="24"/>
          <w:szCs w:val="24"/>
          <w:lang w:eastAsia="es-ES"/>
        </w:rPr>
        <w:t>peletizadora</w:t>
      </w:r>
      <w:proofErr w:type="spellEnd"/>
      <w:r w:rsidRPr="00A13013">
        <w:rPr>
          <w:rFonts w:ascii="Times New Roman" w:eastAsia="Times New Roman" w:hAnsi="Times New Roman" w:cs="Times New Roman"/>
          <w:sz w:val="24"/>
          <w:szCs w:val="24"/>
          <w:lang w:eastAsia="es-ES"/>
        </w:rPr>
        <w:t xml:space="preserve"> y al eje del reductor se acopló una polea para la transmisión por correa al eje, en cuyo extremo opuesto se acopló el disco de ensayo de la máquina. </w:t>
      </w:r>
    </w:p>
    <w:tbl>
      <w:tblPr>
        <w:tblW w:w="6753" w:type="dxa"/>
        <w:jc w:val="center"/>
        <w:tblLayout w:type="fixed"/>
        <w:tblLook w:val="04A0" w:firstRow="1" w:lastRow="0" w:firstColumn="1" w:lastColumn="0" w:noHBand="0" w:noVBand="1"/>
      </w:tblPr>
      <w:tblGrid>
        <w:gridCol w:w="2386"/>
        <w:gridCol w:w="4367"/>
      </w:tblGrid>
      <w:tr w:rsidR="00A13013" w:rsidRPr="00A13013" w:rsidTr="005F2295">
        <w:trPr>
          <w:jc w:val="center"/>
        </w:trPr>
        <w:tc>
          <w:tcPr>
            <w:tcW w:w="6753" w:type="dxa"/>
            <w:gridSpan w:val="2"/>
            <w:shd w:val="clear" w:color="auto" w:fill="auto"/>
          </w:tcPr>
          <w:p w:rsidR="00A13013" w:rsidRPr="00A13013" w:rsidRDefault="00A13013" w:rsidP="00A13013">
            <w:pPr>
              <w:autoSpaceDE w:val="0"/>
              <w:autoSpaceDN w:val="0"/>
              <w:adjustRightInd w:val="0"/>
              <w:spacing w:after="0" w:line="240" w:lineRule="auto"/>
              <w:ind w:right="201"/>
              <w:jc w:val="center"/>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4064358" cy="1000125"/>
                  <wp:effectExtent l="19050" t="0" r="0" b="0"/>
                  <wp:docPr id="14" name="Imagen 14"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67174" cy="1000818"/>
                          </a:xfrm>
                          <a:prstGeom prst="rect">
                            <a:avLst/>
                          </a:prstGeom>
                          <a:noFill/>
                          <a:ln>
                            <a:noFill/>
                          </a:ln>
                        </pic:spPr>
                      </pic:pic>
                    </a:graphicData>
                  </a:graphic>
                </wp:inline>
              </w:drawing>
            </w:r>
          </w:p>
        </w:tc>
      </w:tr>
      <w:tr w:rsidR="00A13013" w:rsidRPr="00A13013" w:rsidTr="005F2295">
        <w:trPr>
          <w:trHeight w:val="131"/>
          <w:jc w:val="center"/>
        </w:trPr>
        <w:tc>
          <w:tcPr>
            <w:tcW w:w="2386" w:type="dxa"/>
            <w:shd w:val="clear" w:color="auto" w:fill="auto"/>
          </w:tcPr>
          <w:p w:rsidR="00A13013" w:rsidRPr="00A13013" w:rsidRDefault="00A13013" w:rsidP="00B07152">
            <w:pPr>
              <w:autoSpaceDE w:val="0"/>
              <w:autoSpaceDN w:val="0"/>
              <w:adjustRightInd w:val="0"/>
              <w:spacing w:after="0" w:line="360" w:lineRule="auto"/>
              <w:ind w:right="201"/>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(a)</w:t>
            </w:r>
          </w:p>
        </w:tc>
        <w:tc>
          <w:tcPr>
            <w:tcW w:w="4367" w:type="dxa"/>
            <w:shd w:val="clear" w:color="auto" w:fill="auto"/>
          </w:tcPr>
          <w:p w:rsidR="00A13013" w:rsidRPr="00A13013" w:rsidRDefault="00A13013" w:rsidP="00B07152">
            <w:pPr>
              <w:autoSpaceDE w:val="0"/>
              <w:autoSpaceDN w:val="0"/>
              <w:adjustRightInd w:val="0"/>
              <w:spacing w:after="0" w:line="360" w:lineRule="auto"/>
              <w:ind w:right="201"/>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(b)</w:t>
            </w:r>
          </w:p>
        </w:tc>
      </w:tr>
    </w:tbl>
    <w:p w:rsidR="00A13013" w:rsidRPr="00A13013" w:rsidRDefault="00A13013" w:rsidP="00194C15">
      <w:pPr>
        <w:autoSpaceDE w:val="0"/>
        <w:autoSpaceDN w:val="0"/>
        <w:adjustRightInd w:val="0"/>
        <w:spacing w:after="0" w:line="360" w:lineRule="auto"/>
        <w:jc w:val="center"/>
        <w:rPr>
          <w:rFonts w:ascii="Times New Roman" w:eastAsia="Calibri" w:hAnsi="Times New Roman" w:cs="Times New Roman"/>
          <w:sz w:val="20"/>
          <w:szCs w:val="20"/>
        </w:rPr>
      </w:pPr>
      <w:r w:rsidRPr="00A13013">
        <w:rPr>
          <w:rFonts w:ascii="Times New Roman" w:eastAsia="Calibri" w:hAnsi="Times New Roman" w:cs="Times New Roman"/>
          <w:sz w:val="20"/>
          <w:szCs w:val="20"/>
        </w:rPr>
        <w:t xml:space="preserve">Figura 3. Máquina de ensayo. a) </w:t>
      </w:r>
      <w:proofErr w:type="spellStart"/>
      <w:r w:rsidRPr="00A13013">
        <w:rPr>
          <w:rFonts w:ascii="Times New Roman" w:eastAsia="Calibri" w:hAnsi="Times New Roman" w:cs="Times New Roman"/>
          <w:sz w:val="20"/>
          <w:szCs w:val="20"/>
        </w:rPr>
        <w:t>Peletizadora</w:t>
      </w:r>
      <w:proofErr w:type="spellEnd"/>
      <w:r w:rsidR="00194C15">
        <w:rPr>
          <w:rFonts w:ascii="Times New Roman" w:eastAsia="Calibri" w:hAnsi="Times New Roman" w:cs="Times New Roman"/>
          <w:sz w:val="20"/>
          <w:szCs w:val="20"/>
        </w:rPr>
        <w:t xml:space="preserve">, </w:t>
      </w:r>
      <w:r w:rsidRPr="00A13013">
        <w:rPr>
          <w:rFonts w:ascii="Times New Roman" w:eastAsia="Calibri" w:hAnsi="Times New Roman" w:cs="Times New Roman"/>
          <w:sz w:val="20"/>
          <w:szCs w:val="20"/>
        </w:rPr>
        <w:t xml:space="preserve">b) </w:t>
      </w:r>
      <w:r w:rsidRPr="00A13013">
        <w:rPr>
          <w:rFonts w:ascii="Times New Roman" w:eastAsia="Times New Roman" w:hAnsi="Times New Roman" w:cs="Times New Roman"/>
          <w:sz w:val="20"/>
          <w:szCs w:val="20"/>
          <w:lang w:eastAsia="es-ES"/>
        </w:rPr>
        <w:t>Máquina de ensayo fabricada.</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El colector de arena se ha fabricado cerrado, de modo tal que la arena puede ser evacuada por su parte inferior, pero si se cierra la salida de la arena se puede realizar el ensayo húmedo adicionando una suspensión abrasiva al colector.</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La máquina fabricada permite realizar los siguientes estudios: Análisis comparativo de desgaste de materiales, estudio de desgaste de un mismo material en seco y en húmedo, estudios de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abrasivos, estudio de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granulometrías y formas de granos del abrasivo, estudio del efecto de la carga y del recorrido de ensayo.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lastRenderedPageBreak/>
        <w:t>La evaluación del desgaste se real</w:t>
      </w:r>
      <w:r w:rsidR="00BA0B78">
        <w:rPr>
          <w:rFonts w:ascii="Times New Roman" w:eastAsia="Times New Roman" w:hAnsi="Times New Roman" w:cs="Times New Roman"/>
          <w:sz w:val="24"/>
          <w:szCs w:val="24"/>
          <w:lang w:eastAsia="es-ES"/>
        </w:rPr>
        <w:t>iza mediante la pérdida de masa</w:t>
      </w:r>
      <w:r w:rsidRPr="00A13013">
        <w:rPr>
          <w:rFonts w:ascii="Times New Roman" w:eastAsia="Times New Roman" w:hAnsi="Times New Roman" w:cs="Times New Roman"/>
          <w:sz w:val="24"/>
          <w:szCs w:val="24"/>
          <w:lang w:eastAsia="es-ES"/>
        </w:rPr>
        <w:t xml:space="preserve">. Si los materiales que se comparan son diferentes, se debe determinar la pérdida de volumen, a partir de la pérdida de masa y la densidad.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2.4 Montaje de ensayo de desgaste abrasivo a alta tensión (</w:t>
      </w:r>
      <w:r w:rsidR="00B07152">
        <w:rPr>
          <w:rFonts w:ascii="Times New Roman" w:eastAsia="Times New Roman" w:hAnsi="Times New Roman" w:cs="Times New Roman"/>
          <w:b/>
          <w:sz w:val="24"/>
          <w:szCs w:val="24"/>
          <w:lang w:eastAsia="es-ES"/>
        </w:rPr>
        <w:t>pin sobre disco</w:t>
      </w:r>
      <w:r w:rsidRPr="00A13013">
        <w:rPr>
          <w:rFonts w:ascii="Times New Roman" w:eastAsia="Times New Roman" w:hAnsi="Times New Roman" w:cs="Times New Roman"/>
          <w:b/>
          <w:sz w:val="24"/>
          <w:szCs w:val="24"/>
          <w:lang w:eastAsia="es-ES"/>
        </w:rPr>
        <w:t>)</w:t>
      </w:r>
    </w:p>
    <w:p w:rsidR="00A13013" w:rsidRPr="00A13013" w:rsidRDefault="00A13013" w:rsidP="0047454A">
      <w:pPr>
        <w:autoSpaceDE w:val="0"/>
        <w:autoSpaceDN w:val="0"/>
        <w:adjustRightInd w:val="0"/>
        <w:spacing w:after="0" w:line="360" w:lineRule="auto"/>
        <w:ind w:right="140"/>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El ensayo </w:t>
      </w:r>
      <w:r w:rsidR="0047454A">
        <w:rPr>
          <w:rFonts w:ascii="Times New Roman" w:eastAsia="Times New Roman" w:hAnsi="Times New Roman" w:cs="Times New Roman"/>
          <w:sz w:val="24"/>
          <w:szCs w:val="24"/>
          <w:lang w:eastAsia="es-ES"/>
        </w:rPr>
        <w:t>pin</w:t>
      </w:r>
      <w:r w:rsidRPr="00A13013">
        <w:rPr>
          <w:rFonts w:ascii="Times New Roman" w:eastAsia="Times New Roman" w:hAnsi="Times New Roman" w:cs="Times New Roman"/>
          <w:sz w:val="24"/>
          <w:szCs w:val="24"/>
          <w:lang w:eastAsia="es-ES"/>
        </w:rPr>
        <w:t xml:space="preserve"> sobre disco es referido por dos normas fundamentales: ASTM G 99, (2004) y ASTM G 132, (1996).  En la primera, una espiga (o una esfera) es friccionada contra un disco de un material dado. En el caso de la norma ASTM G 132, (1996), es más abarcadora al considerar diferentes tipos de ensayos con probetas en forma de </w:t>
      </w:r>
      <w:r w:rsidR="0047454A">
        <w:rPr>
          <w:rFonts w:ascii="Times New Roman" w:eastAsia="Times New Roman" w:hAnsi="Times New Roman" w:cs="Times New Roman"/>
          <w:sz w:val="24"/>
          <w:szCs w:val="24"/>
          <w:lang w:eastAsia="es-ES"/>
        </w:rPr>
        <w:t>pin</w:t>
      </w:r>
      <w:r w:rsidRPr="00A13013">
        <w:rPr>
          <w:rFonts w:ascii="Times New Roman" w:eastAsia="Times New Roman" w:hAnsi="Times New Roman" w:cs="Times New Roman"/>
          <w:sz w:val="24"/>
          <w:szCs w:val="24"/>
          <w:lang w:eastAsia="es-ES"/>
        </w:rPr>
        <w:t xml:space="preserve"> (en este caso el disco es de un material abrasivo).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rPr>
      </w:pPr>
      <w:r w:rsidRPr="00A13013">
        <w:rPr>
          <w:rFonts w:ascii="Times New Roman" w:eastAsia="Times New Roman" w:hAnsi="Times New Roman" w:cs="Times New Roman"/>
          <w:sz w:val="24"/>
          <w:szCs w:val="24"/>
        </w:rPr>
        <w:t xml:space="preserve">En la figura 4 se muestra la máquina de ensayo fabricada. Sobre la polea colocada para transmitir el movimiento desde el reductor de la </w:t>
      </w:r>
      <w:proofErr w:type="spellStart"/>
      <w:r w:rsidRPr="00A13013">
        <w:rPr>
          <w:rFonts w:ascii="Times New Roman" w:eastAsia="Times New Roman" w:hAnsi="Times New Roman" w:cs="Times New Roman"/>
          <w:sz w:val="24"/>
          <w:szCs w:val="24"/>
        </w:rPr>
        <w:t>peletizadora</w:t>
      </w:r>
      <w:proofErr w:type="spellEnd"/>
      <w:r w:rsidRPr="00A13013">
        <w:rPr>
          <w:rFonts w:ascii="Times New Roman" w:eastAsia="Times New Roman" w:hAnsi="Times New Roman" w:cs="Times New Roman"/>
          <w:sz w:val="24"/>
          <w:szCs w:val="24"/>
        </w:rPr>
        <w:t xml:space="preserve"> a la máquina de ensayo a baja tensión, abordada arriba, se colocó un disco metálico al cual se le fijó un disco abrasivo. Fue también fabricado un brazo con un </w:t>
      </w:r>
      <w:proofErr w:type="spellStart"/>
      <w:r w:rsidRPr="00A13013">
        <w:rPr>
          <w:rFonts w:ascii="Times New Roman" w:eastAsia="Times New Roman" w:hAnsi="Times New Roman" w:cs="Times New Roman"/>
          <w:sz w:val="24"/>
          <w:szCs w:val="24"/>
        </w:rPr>
        <w:t>portamuestras</w:t>
      </w:r>
      <w:proofErr w:type="spellEnd"/>
      <w:r w:rsidRPr="00A13013">
        <w:rPr>
          <w:rFonts w:ascii="Times New Roman" w:eastAsia="Times New Roman" w:hAnsi="Times New Roman" w:cs="Times New Roman"/>
          <w:sz w:val="24"/>
          <w:szCs w:val="24"/>
        </w:rPr>
        <w:t>, con un platillo para la colocación de carga. Para realizar ensayos, la polea se lleva a la posición horizontal y</w:t>
      </w:r>
      <w:r w:rsidR="00A6729D">
        <w:rPr>
          <w:rFonts w:ascii="Times New Roman" w:eastAsia="Times New Roman" w:hAnsi="Times New Roman" w:cs="Times New Roman"/>
          <w:sz w:val="24"/>
          <w:szCs w:val="24"/>
        </w:rPr>
        <w:t xml:space="preserve"> se coloca el dispositivo </w:t>
      </w:r>
      <w:proofErr w:type="spellStart"/>
      <w:r w:rsidR="00A6729D">
        <w:rPr>
          <w:rFonts w:ascii="Times New Roman" w:eastAsia="Times New Roman" w:hAnsi="Times New Roman" w:cs="Times New Roman"/>
          <w:sz w:val="24"/>
          <w:szCs w:val="24"/>
        </w:rPr>
        <w:t>porta</w:t>
      </w:r>
      <w:r w:rsidRPr="00A13013">
        <w:rPr>
          <w:rFonts w:ascii="Times New Roman" w:eastAsia="Times New Roman" w:hAnsi="Times New Roman" w:cs="Times New Roman"/>
          <w:sz w:val="24"/>
          <w:szCs w:val="24"/>
        </w:rPr>
        <w:t>muestras</w:t>
      </w:r>
      <w:proofErr w:type="spellEnd"/>
      <w:r w:rsidRPr="00A13013">
        <w:rPr>
          <w:rFonts w:ascii="Times New Roman" w:eastAsia="Times New Roman" w:hAnsi="Times New Roman" w:cs="Times New Roman"/>
          <w:sz w:val="24"/>
          <w:szCs w:val="24"/>
        </w:rPr>
        <w:t xml:space="preserve">. </w:t>
      </w:r>
    </w:p>
    <w:tbl>
      <w:tblPr>
        <w:tblW w:w="6135" w:type="dxa"/>
        <w:jc w:val="center"/>
        <w:tblLayout w:type="fixed"/>
        <w:tblLook w:val="04A0" w:firstRow="1" w:lastRow="0" w:firstColumn="1" w:lastColumn="0" w:noHBand="0" w:noVBand="1"/>
      </w:tblPr>
      <w:tblGrid>
        <w:gridCol w:w="4061"/>
        <w:gridCol w:w="2074"/>
      </w:tblGrid>
      <w:tr w:rsidR="00A13013" w:rsidRPr="00A13013" w:rsidTr="005F2295">
        <w:trPr>
          <w:trHeight w:val="1386"/>
          <w:jc w:val="center"/>
        </w:trPr>
        <w:tc>
          <w:tcPr>
            <w:tcW w:w="6135" w:type="dxa"/>
            <w:gridSpan w:val="2"/>
            <w:shd w:val="clear" w:color="auto" w:fill="auto"/>
          </w:tcPr>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sz w:val="24"/>
                <w:szCs w:val="24"/>
              </w:rPr>
            </w:pPr>
            <w:r w:rsidRPr="00A13013">
              <w:rPr>
                <w:rFonts w:ascii="Arial" w:eastAsia="Times New Roman" w:hAnsi="Arial" w:cs="Arial"/>
                <w:noProof/>
                <w:sz w:val="24"/>
                <w:szCs w:val="24"/>
                <w:lang w:val="en-US"/>
              </w:rPr>
              <w:drawing>
                <wp:inline distT="0" distB="0" distL="0" distR="0">
                  <wp:extent cx="3743325" cy="912376"/>
                  <wp:effectExtent l="19050" t="0" r="9525" b="0"/>
                  <wp:docPr id="13" name="Imagen 13"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3325" cy="912376"/>
                          </a:xfrm>
                          <a:prstGeom prst="rect">
                            <a:avLst/>
                          </a:prstGeom>
                          <a:noFill/>
                          <a:ln>
                            <a:noFill/>
                          </a:ln>
                        </pic:spPr>
                      </pic:pic>
                    </a:graphicData>
                  </a:graphic>
                </wp:inline>
              </w:drawing>
            </w:r>
          </w:p>
        </w:tc>
      </w:tr>
      <w:tr w:rsidR="00A13013" w:rsidRPr="00A13013" w:rsidTr="005F2295">
        <w:trPr>
          <w:trHeight w:val="80"/>
          <w:jc w:val="center"/>
        </w:trPr>
        <w:tc>
          <w:tcPr>
            <w:tcW w:w="4061" w:type="dxa"/>
            <w:shd w:val="clear" w:color="auto" w:fill="auto"/>
          </w:tcPr>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0"/>
                <w:szCs w:val="20"/>
              </w:rPr>
            </w:pPr>
            <w:r w:rsidRPr="00A13013">
              <w:rPr>
                <w:rFonts w:ascii="Times New Roman" w:eastAsia="Times New Roman" w:hAnsi="Times New Roman" w:cs="Times New Roman"/>
                <w:sz w:val="20"/>
                <w:szCs w:val="20"/>
              </w:rPr>
              <w:t>(a)</w:t>
            </w:r>
          </w:p>
        </w:tc>
        <w:tc>
          <w:tcPr>
            <w:tcW w:w="2074" w:type="dxa"/>
            <w:shd w:val="clear" w:color="auto" w:fill="auto"/>
          </w:tcPr>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0"/>
                <w:szCs w:val="20"/>
              </w:rPr>
            </w:pPr>
            <w:r w:rsidRPr="00A13013">
              <w:rPr>
                <w:rFonts w:ascii="Times New Roman" w:eastAsia="Times New Roman" w:hAnsi="Times New Roman" w:cs="Times New Roman"/>
                <w:sz w:val="20"/>
                <w:szCs w:val="20"/>
              </w:rPr>
              <w:t>(b)</w:t>
            </w:r>
          </w:p>
        </w:tc>
      </w:tr>
    </w:tbl>
    <w:p w:rsidR="004720F5" w:rsidRDefault="00A13013" w:rsidP="004720F5">
      <w:pPr>
        <w:autoSpaceDE w:val="0"/>
        <w:autoSpaceDN w:val="0"/>
        <w:adjustRightInd w:val="0"/>
        <w:spacing w:after="0" w:line="360" w:lineRule="auto"/>
        <w:ind w:right="198"/>
        <w:jc w:val="center"/>
        <w:rPr>
          <w:rFonts w:ascii="Times New Roman" w:eastAsia="Times New Roman" w:hAnsi="Times New Roman" w:cs="Times New Roman"/>
          <w:sz w:val="24"/>
          <w:szCs w:val="24"/>
        </w:rPr>
      </w:pPr>
      <w:r w:rsidRPr="00A13013">
        <w:rPr>
          <w:rFonts w:ascii="Times New Roman" w:eastAsia="Times New Roman" w:hAnsi="Times New Roman" w:cs="Times New Roman"/>
          <w:sz w:val="20"/>
          <w:szCs w:val="20"/>
        </w:rPr>
        <w:t xml:space="preserve">Figura 4. Máquina </w:t>
      </w:r>
      <w:r w:rsidR="00511251">
        <w:rPr>
          <w:rFonts w:ascii="Times New Roman" w:eastAsia="Times New Roman" w:hAnsi="Times New Roman" w:cs="Times New Roman"/>
          <w:sz w:val="20"/>
          <w:szCs w:val="20"/>
        </w:rPr>
        <w:t>pin</w:t>
      </w:r>
      <w:r w:rsidRPr="00A13013">
        <w:rPr>
          <w:rFonts w:ascii="Times New Roman" w:eastAsia="Times New Roman" w:hAnsi="Times New Roman" w:cs="Times New Roman"/>
          <w:sz w:val="20"/>
          <w:szCs w:val="20"/>
        </w:rPr>
        <w:t xml:space="preserve"> sobre disco</w:t>
      </w:r>
      <w:r w:rsidR="00055143">
        <w:rPr>
          <w:rFonts w:ascii="Times New Roman" w:eastAsia="Times New Roman" w:hAnsi="Times New Roman" w:cs="Times New Roman"/>
          <w:sz w:val="20"/>
          <w:szCs w:val="20"/>
        </w:rPr>
        <w:t>. a) Vista de la máquina</w:t>
      </w:r>
      <w:r w:rsidRPr="00A13013">
        <w:rPr>
          <w:rFonts w:ascii="Times New Roman" w:eastAsia="Times New Roman" w:hAnsi="Times New Roman" w:cs="Times New Roman"/>
          <w:sz w:val="20"/>
          <w:szCs w:val="20"/>
        </w:rPr>
        <w:t xml:space="preserve"> b) Dispositivo para obtención de</w:t>
      </w:r>
      <w:r w:rsidR="00F372EC">
        <w:rPr>
          <w:rFonts w:ascii="Times New Roman" w:eastAsia="Times New Roman" w:hAnsi="Times New Roman" w:cs="Times New Roman"/>
          <w:sz w:val="20"/>
          <w:szCs w:val="20"/>
        </w:rPr>
        <w:t xml:space="preserve"> probetas</w:t>
      </w:r>
      <w:r w:rsidRPr="00A13013">
        <w:rPr>
          <w:rFonts w:ascii="Times New Roman" w:eastAsia="Times New Roman" w:hAnsi="Times New Roman" w:cs="Times New Roman"/>
          <w:sz w:val="20"/>
          <w:szCs w:val="20"/>
        </w:rPr>
        <w:t xml:space="preserve"> </w:t>
      </w:r>
    </w:p>
    <w:p w:rsidR="00A13013" w:rsidRPr="00A13013" w:rsidRDefault="004720F5" w:rsidP="00B07152">
      <w:pPr>
        <w:autoSpaceDE w:val="0"/>
        <w:autoSpaceDN w:val="0"/>
        <w:adjustRightInd w:val="0"/>
        <w:spacing w:after="0" w:line="360" w:lineRule="auto"/>
        <w:ind w:right="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13013" w:rsidRPr="00A13013">
        <w:rPr>
          <w:rFonts w:ascii="Times New Roman" w:eastAsia="Times New Roman" w:hAnsi="Times New Roman" w:cs="Times New Roman"/>
          <w:sz w:val="24"/>
          <w:szCs w:val="24"/>
        </w:rPr>
        <w:t xml:space="preserve">ue </w:t>
      </w:r>
      <w:r>
        <w:rPr>
          <w:rFonts w:ascii="Times New Roman" w:eastAsia="Times New Roman" w:hAnsi="Times New Roman" w:cs="Times New Roman"/>
          <w:sz w:val="24"/>
          <w:szCs w:val="24"/>
        </w:rPr>
        <w:t xml:space="preserve">también </w:t>
      </w:r>
      <w:r w:rsidR="00A13013" w:rsidRPr="00A13013">
        <w:rPr>
          <w:rFonts w:ascii="Times New Roman" w:eastAsia="Times New Roman" w:hAnsi="Times New Roman" w:cs="Times New Roman"/>
          <w:sz w:val="24"/>
          <w:szCs w:val="24"/>
        </w:rPr>
        <w:t xml:space="preserve">fabricado un dispositivo de obtención de recargues sobre espiga, que posibilita la obtención de muestras de recargues de configuración cilíndrica en el extremo de una espiga (Figura 4b). La placa de cobre sirve de molde para que el metal depositado adquiera la configuración cilíndrica y una altura suficiente para evitar el efecto de la dilución.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La máquina fabricada permite realizar los siguientes estudios: Estudio comparativo de desgaste de diferentes materiales, estudio del efecto de la carga y del recorrido</w:t>
      </w:r>
      <w:r w:rsidR="00214C10">
        <w:rPr>
          <w:rFonts w:ascii="Times New Roman" w:eastAsia="Times New Roman" w:hAnsi="Times New Roman" w:cs="Times New Roman"/>
          <w:sz w:val="24"/>
          <w:szCs w:val="24"/>
          <w:lang w:eastAsia="es-ES"/>
        </w:rPr>
        <w:t>.</w:t>
      </w:r>
      <w:r w:rsidRPr="00A13013">
        <w:rPr>
          <w:rFonts w:ascii="Times New Roman" w:eastAsia="Times New Roman" w:hAnsi="Times New Roman" w:cs="Times New Roman"/>
          <w:sz w:val="24"/>
          <w:szCs w:val="24"/>
          <w:lang w:eastAsia="es-ES"/>
        </w:rPr>
        <w:t xml:space="preserve"> La </w:t>
      </w:r>
      <w:r w:rsidRPr="00A13013">
        <w:rPr>
          <w:rFonts w:ascii="Times New Roman" w:eastAsia="Times New Roman" w:hAnsi="Times New Roman" w:cs="Times New Roman"/>
          <w:sz w:val="24"/>
          <w:szCs w:val="24"/>
          <w:lang w:eastAsia="es-ES"/>
        </w:rPr>
        <w:lastRenderedPageBreak/>
        <w:t>evaluación del desgaste se realiza mediante la pérdida de masa (debe ser expresado en volumen en función de la densidad).</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2.5</w:t>
      </w:r>
      <w:r w:rsidRPr="00A13013">
        <w:rPr>
          <w:rFonts w:ascii="Times New Roman" w:eastAsia="Times New Roman" w:hAnsi="Times New Roman" w:cs="Times New Roman"/>
          <w:b/>
          <w:sz w:val="24"/>
          <w:szCs w:val="24"/>
          <w:lang w:eastAsia="es-ES"/>
        </w:rPr>
        <w:tab/>
        <w:t>Montaje de ensayo de desgaste abrasivo en tres cuerpos</w:t>
      </w:r>
    </w:p>
    <w:p w:rsidR="00A13013" w:rsidRPr="00A13013" w:rsidRDefault="00A13013" w:rsidP="00B07152">
      <w:pPr>
        <w:autoSpaceDE w:val="0"/>
        <w:autoSpaceDN w:val="0"/>
        <w:adjustRightInd w:val="0"/>
        <w:spacing w:after="0" w:line="360" w:lineRule="auto"/>
        <w:jc w:val="both"/>
        <w:rPr>
          <w:rFonts w:ascii="Times New Roman" w:eastAsia="Calibri" w:hAnsi="Times New Roman" w:cs="Times New Roman"/>
          <w:sz w:val="24"/>
          <w:szCs w:val="24"/>
        </w:rPr>
      </w:pPr>
      <w:r w:rsidRPr="00A13013">
        <w:rPr>
          <w:rFonts w:ascii="Times New Roman" w:eastAsia="Calibri" w:hAnsi="Times New Roman" w:cs="Times New Roman"/>
          <w:sz w:val="24"/>
          <w:szCs w:val="24"/>
        </w:rPr>
        <w:t xml:space="preserve">La abrasión en tres cuerpos consiste en que la partícula abrasiva </w:t>
      </w:r>
      <w:r w:rsidR="004720F5">
        <w:rPr>
          <w:rFonts w:ascii="Times New Roman" w:eastAsia="Calibri" w:hAnsi="Times New Roman" w:cs="Times New Roman"/>
          <w:sz w:val="24"/>
          <w:szCs w:val="24"/>
        </w:rPr>
        <w:t xml:space="preserve">rota, </w:t>
      </w:r>
      <w:r w:rsidRPr="00A13013">
        <w:rPr>
          <w:rFonts w:ascii="Times New Roman" w:eastAsia="Calibri" w:hAnsi="Times New Roman" w:cs="Times New Roman"/>
          <w:sz w:val="24"/>
          <w:szCs w:val="24"/>
        </w:rPr>
        <w:t xml:space="preserve">realizando </w:t>
      </w:r>
      <w:proofErr w:type="spellStart"/>
      <w:r w:rsidRPr="00A13013">
        <w:rPr>
          <w:rFonts w:ascii="Times New Roman" w:eastAsia="Calibri" w:hAnsi="Times New Roman" w:cs="Times New Roman"/>
          <w:sz w:val="24"/>
          <w:szCs w:val="24"/>
        </w:rPr>
        <w:t>microidentaciones</w:t>
      </w:r>
      <w:proofErr w:type="spellEnd"/>
      <w:r w:rsidRPr="00A13013">
        <w:rPr>
          <w:rFonts w:ascii="Times New Roman" w:eastAsia="Calibri" w:hAnsi="Times New Roman" w:cs="Times New Roman"/>
          <w:sz w:val="24"/>
          <w:szCs w:val="24"/>
        </w:rPr>
        <w:t xml:space="preserve"> con desprendimiento de material de la superficie. No existe ensayo normado para la abrasión en tres cuerpos, aunque algunos autores si </w:t>
      </w:r>
      <w:r w:rsidR="004720F5">
        <w:rPr>
          <w:rFonts w:ascii="Times New Roman" w:eastAsia="Calibri" w:hAnsi="Times New Roman" w:cs="Times New Roman"/>
          <w:sz w:val="24"/>
          <w:szCs w:val="24"/>
        </w:rPr>
        <w:t xml:space="preserve">lo </w:t>
      </w:r>
      <w:r w:rsidRPr="00A13013">
        <w:rPr>
          <w:rFonts w:ascii="Times New Roman" w:eastAsia="Calibri" w:hAnsi="Times New Roman" w:cs="Times New Roman"/>
          <w:sz w:val="24"/>
          <w:szCs w:val="24"/>
        </w:rPr>
        <w:t xml:space="preserve">reportan </w:t>
      </w:r>
      <w:r w:rsidR="004720F5" w:rsidRPr="00A13013">
        <w:rPr>
          <w:rFonts w:ascii="Times New Roman" w:eastAsia="Calibri" w:hAnsi="Times New Roman" w:cs="Times New Roman"/>
          <w:sz w:val="24"/>
          <w:szCs w:val="24"/>
        </w:rPr>
        <w:t>(</w:t>
      </w:r>
      <w:proofErr w:type="spellStart"/>
      <w:r w:rsidR="004720F5" w:rsidRPr="00A13013">
        <w:rPr>
          <w:rFonts w:ascii="Times New Roman" w:eastAsia="Calibri" w:hAnsi="Times New Roman" w:cs="Times New Roman"/>
          <w:sz w:val="24"/>
          <w:szCs w:val="24"/>
        </w:rPr>
        <w:t>Fang</w:t>
      </w:r>
      <w:proofErr w:type="spellEnd"/>
      <w:r w:rsidR="004720F5" w:rsidRPr="00A13013">
        <w:rPr>
          <w:rFonts w:ascii="Times New Roman" w:eastAsia="Calibri" w:hAnsi="Times New Roman" w:cs="Times New Roman"/>
          <w:sz w:val="24"/>
          <w:szCs w:val="24"/>
        </w:rPr>
        <w:t>, et al., 1993)</w:t>
      </w:r>
      <w:r w:rsidR="004720F5">
        <w:rPr>
          <w:rFonts w:ascii="Times New Roman" w:eastAsia="Calibri" w:hAnsi="Times New Roman" w:cs="Times New Roman"/>
          <w:sz w:val="24"/>
          <w:szCs w:val="24"/>
        </w:rPr>
        <w:t xml:space="preserve">. </w:t>
      </w:r>
      <w:r w:rsidRPr="00A13013">
        <w:rPr>
          <w:rFonts w:ascii="Times New Roman" w:eastAsia="Calibri" w:hAnsi="Times New Roman" w:cs="Times New Roman"/>
          <w:sz w:val="24"/>
          <w:szCs w:val="24"/>
        </w:rPr>
        <w:t xml:space="preserve"> </w:t>
      </w:r>
    </w:p>
    <w:p w:rsidR="00A13013" w:rsidRPr="00A13013" w:rsidRDefault="00A13013" w:rsidP="004720F5">
      <w:pPr>
        <w:autoSpaceDE w:val="0"/>
        <w:autoSpaceDN w:val="0"/>
        <w:adjustRightInd w:val="0"/>
        <w:spacing w:after="0" w:line="360" w:lineRule="auto"/>
        <w:jc w:val="both"/>
        <w:rPr>
          <w:rFonts w:ascii="Times New Roman" w:eastAsia="Times New Roman" w:hAnsi="Times New Roman" w:cs="Times New Roman"/>
          <w:b/>
          <w:sz w:val="24"/>
          <w:szCs w:val="24"/>
          <w:lang w:eastAsia="es-ES"/>
        </w:rPr>
      </w:pPr>
      <w:r w:rsidRPr="00A13013">
        <w:rPr>
          <w:rFonts w:ascii="Times New Roman" w:eastAsia="Calibri" w:hAnsi="Times New Roman" w:cs="Times New Roman"/>
          <w:sz w:val="24"/>
          <w:szCs w:val="24"/>
        </w:rPr>
        <w:t>La figura 5 muestra la máquina fabricada</w:t>
      </w:r>
      <w:r w:rsidR="004720F5">
        <w:rPr>
          <w:rFonts w:ascii="Times New Roman" w:eastAsia="Calibri" w:hAnsi="Times New Roman" w:cs="Times New Roman"/>
          <w:sz w:val="24"/>
          <w:szCs w:val="24"/>
        </w:rPr>
        <w:t xml:space="preserve">, a partir de </w:t>
      </w:r>
      <w:r w:rsidRPr="00A13013">
        <w:rPr>
          <w:rFonts w:ascii="Times New Roman" w:eastAsia="Calibri" w:hAnsi="Times New Roman" w:cs="Times New Roman"/>
          <w:sz w:val="24"/>
          <w:szCs w:val="24"/>
        </w:rPr>
        <w:t>una pulidora que se encontraba en desuso. En este ensayo las muestras son circulares y deben ensayarse simultáneamente tres muestras, pues de lo contrario no se garantiza la uniformidad de la carga aplicada.</w:t>
      </w:r>
      <w:r w:rsidR="004720F5">
        <w:rPr>
          <w:rFonts w:ascii="Times New Roman" w:eastAsia="Calibri" w:hAnsi="Times New Roman" w:cs="Times New Roman"/>
          <w:sz w:val="24"/>
          <w:szCs w:val="24"/>
        </w:rPr>
        <w:t xml:space="preserve"> </w:t>
      </w:r>
      <w:r w:rsidRPr="00A13013">
        <w:rPr>
          <w:rFonts w:ascii="Times New Roman" w:eastAsia="Times New Roman" w:hAnsi="Times New Roman" w:cs="Times New Roman"/>
          <w:sz w:val="24"/>
          <w:szCs w:val="24"/>
          <w:lang w:eastAsia="es-ES"/>
        </w:rPr>
        <w:t xml:space="preserve">La evaluación del desgaste se realiza </w:t>
      </w:r>
      <w:r w:rsidR="004720F5">
        <w:rPr>
          <w:rFonts w:ascii="Times New Roman" w:eastAsia="Times New Roman" w:hAnsi="Times New Roman" w:cs="Times New Roman"/>
          <w:sz w:val="24"/>
          <w:szCs w:val="24"/>
          <w:lang w:eastAsia="es-ES"/>
        </w:rPr>
        <w:t xml:space="preserve">por </w:t>
      </w:r>
      <w:r w:rsidRPr="00A13013">
        <w:rPr>
          <w:rFonts w:ascii="Times New Roman" w:eastAsia="Times New Roman" w:hAnsi="Times New Roman" w:cs="Times New Roman"/>
          <w:sz w:val="24"/>
          <w:szCs w:val="24"/>
          <w:lang w:eastAsia="es-ES"/>
        </w:rPr>
        <w:t xml:space="preserve">la pérdida de masa.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La máquina fabricada permite realizar los siguientes estudios: Estudio comparativo de desgaste de diferentes materiales, estudio del efecto de la carga, estudio comparativo de la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abrasivos o de un mismo abrasivo de diferentes granulometrías o formas de grano y estudio del efecto recorrido de ensayo. La máquina permite la realización del ensayo en seco y húmedo.</w:t>
      </w:r>
    </w:p>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1392028" cy="1028700"/>
            <wp:effectExtent l="19050" t="0" r="0" b="0"/>
            <wp:docPr id="12" name="Imagen 12"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4847" cy="1030783"/>
                    </a:xfrm>
                    <a:prstGeom prst="rect">
                      <a:avLst/>
                    </a:prstGeom>
                    <a:noFill/>
                    <a:ln>
                      <a:noFill/>
                    </a:ln>
                  </pic:spPr>
                </pic:pic>
              </a:graphicData>
            </a:graphic>
          </wp:inline>
        </w:drawing>
      </w:r>
    </w:p>
    <w:p w:rsidR="00A13013" w:rsidRPr="00A13013" w:rsidRDefault="00A13013" w:rsidP="00B07152">
      <w:pPr>
        <w:autoSpaceDE w:val="0"/>
        <w:autoSpaceDN w:val="0"/>
        <w:adjustRightInd w:val="0"/>
        <w:spacing w:after="0" w:line="360" w:lineRule="auto"/>
        <w:jc w:val="center"/>
        <w:rPr>
          <w:rFonts w:ascii="Times New Roman" w:eastAsia="Calibri" w:hAnsi="Times New Roman" w:cs="Times New Roman"/>
          <w:sz w:val="20"/>
          <w:szCs w:val="20"/>
        </w:rPr>
      </w:pPr>
      <w:r w:rsidRPr="00A13013">
        <w:rPr>
          <w:rFonts w:ascii="Times New Roman" w:eastAsia="Calibri" w:hAnsi="Times New Roman" w:cs="Times New Roman"/>
          <w:bCs/>
          <w:sz w:val="20"/>
          <w:szCs w:val="20"/>
        </w:rPr>
        <w:t>Figura 5.</w:t>
      </w:r>
      <w:r w:rsidRPr="00A13013">
        <w:rPr>
          <w:rFonts w:ascii="Times New Roman" w:eastAsia="Calibri" w:hAnsi="Times New Roman" w:cs="Times New Roman"/>
          <w:b/>
          <w:bCs/>
          <w:sz w:val="20"/>
          <w:szCs w:val="20"/>
        </w:rPr>
        <w:t xml:space="preserve"> </w:t>
      </w:r>
      <w:r w:rsidRPr="00A13013">
        <w:rPr>
          <w:rFonts w:ascii="Times New Roman" w:eastAsia="Calibri" w:hAnsi="Times New Roman" w:cs="Times New Roman"/>
          <w:sz w:val="20"/>
          <w:szCs w:val="20"/>
        </w:rPr>
        <w:t xml:space="preserve"> </w:t>
      </w:r>
      <w:proofErr w:type="spellStart"/>
      <w:r w:rsidRPr="00A13013">
        <w:rPr>
          <w:rFonts w:ascii="Times New Roman" w:eastAsia="Calibri" w:hAnsi="Times New Roman" w:cs="Times New Roman"/>
          <w:sz w:val="20"/>
          <w:szCs w:val="20"/>
        </w:rPr>
        <w:t>Abrasómetro</w:t>
      </w:r>
      <w:proofErr w:type="spellEnd"/>
      <w:r w:rsidRPr="00A13013">
        <w:rPr>
          <w:rFonts w:ascii="Times New Roman" w:eastAsia="Calibri" w:hAnsi="Times New Roman" w:cs="Times New Roman"/>
          <w:sz w:val="20"/>
          <w:szCs w:val="20"/>
        </w:rPr>
        <w:t xml:space="preserve"> fabricado para ensayo de desgaste a tres cuerpos.</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2.6</w:t>
      </w:r>
      <w:r w:rsidRPr="00A13013">
        <w:rPr>
          <w:rFonts w:ascii="Times New Roman" w:eastAsia="Times New Roman" w:hAnsi="Times New Roman" w:cs="Times New Roman"/>
          <w:b/>
          <w:sz w:val="24"/>
          <w:szCs w:val="24"/>
          <w:lang w:eastAsia="es-ES"/>
        </w:rPr>
        <w:tab/>
        <w:t xml:space="preserve">Montaje de ensayo de desgaste </w:t>
      </w:r>
      <w:proofErr w:type="spellStart"/>
      <w:r w:rsidRPr="00A13013">
        <w:rPr>
          <w:rFonts w:ascii="Times New Roman" w:eastAsia="Times New Roman" w:hAnsi="Times New Roman" w:cs="Times New Roman"/>
          <w:b/>
          <w:sz w:val="24"/>
          <w:szCs w:val="24"/>
          <w:lang w:eastAsia="es-ES"/>
        </w:rPr>
        <w:t>microabrasivo</w:t>
      </w:r>
      <w:proofErr w:type="spellEnd"/>
      <w:r w:rsidRPr="00A13013">
        <w:rPr>
          <w:rFonts w:ascii="Times New Roman" w:eastAsia="Times New Roman" w:hAnsi="Times New Roman" w:cs="Times New Roman"/>
          <w:b/>
          <w:sz w:val="24"/>
          <w:szCs w:val="24"/>
          <w:lang w:eastAsia="es-ES"/>
        </w:rPr>
        <w:t xml:space="preserve"> con esfera rotativa libre</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Cs/>
          <w:sz w:val="24"/>
          <w:szCs w:val="24"/>
        </w:rPr>
      </w:pPr>
      <w:r w:rsidRPr="00A13013">
        <w:rPr>
          <w:rFonts w:ascii="Times New Roman" w:eastAsia="Times New Roman" w:hAnsi="Times New Roman" w:cs="Times New Roman"/>
          <w:bCs/>
          <w:sz w:val="24"/>
          <w:szCs w:val="24"/>
        </w:rPr>
        <w:t xml:space="preserve">Este es un ensayo difundido en el medio académico, el cual consiste en generar desgaste en un cuerpo de prueba, mediante una esfera y con la participación de partículas abrasivas de dimensiones del orden de los micrómetros (1-3 µm).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Cs/>
          <w:sz w:val="24"/>
          <w:szCs w:val="24"/>
        </w:rPr>
      </w:pPr>
      <w:r w:rsidRPr="00A13013">
        <w:rPr>
          <w:rFonts w:ascii="Times New Roman" w:eastAsia="Times New Roman" w:hAnsi="Times New Roman" w:cs="Times New Roman"/>
          <w:bCs/>
          <w:sz w:val="24"/>
          <w:szCs w:val="24"/>
        </w:rPr>
        <w:t xml:space="preserve">Fueron fabricadas dos máquinas de ensayo (Figura 6) con el propósito de tener la posibilidad de montar dos puestos de ensayo en las actividades docentes.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Cs/>
          <w:sz w:val="24"/>
          <w:szCs w:val="24"/>
        </w:rPr>
      </w:pPr>
      <w:r w:rsidRPr="00A13013">
        <w:rPr>
          <w:rFonts w:ascii="Times New Roman" w:eastAsia="Times New Roman" w:hAnsi="Times New Roman" w:cs="Times New Roman"/>
          <w:bCs/>
          <w:sz w:val="24"/>
          <w:szCs w:val="24"/>
        </w:rPr>
        <w:t xml:space="preserve">Como la huella </w:t>
      </w:r>
      <w:r w:rsidR="009D2593">
        <w:rPr>
          <w:rFonts w:ascii="Times New Roman" w:eastAsia="Times New Roman" w:hAnsi="Times New Roman" w:cs="Times New Roman"/>
          <w:bCs/>
          <w:sz w:val="24"/>
          <w:szCs w:val="24"/>
        </w:rPr>
        <w:t xml:space="preserve">de desgaste </w:t>
      </w:r>
      <w:r w:rsidRPr="00A13013">
        <w:rPr>
          <w:rFonts w:ascii="Times New Roman" w:eastAsia="Times New Roman" w:hAnsi="Times New Roman" w:cs="Times New Roman"/>
          <w:bCs/>
          <w:sz w:val="24"/>
          <w:szCs w:val="24"/>
        </w:rPr>
        <w:t xml:space="preserve">es pequeña, la medición del diámetro de esta se realiza con </w:t>
      </w:r>
      <w:r w:rsidR="009D2593">
        <w:rPr>
          <w:rFonts w:ascii="Times New Roman" w:eastAsia="Times New Roman" w:hAnsi="Times New Roman" w:cs="Times New Roman"/>
          <w:bCs/>
          <w:sz w:val="24"/>
          <w:szCs w:val="24"/>
        </w:rPr>
        <w:t>un</w:t>
      </w:r>
      <w:r w:rsidRPr="00A13013">
        <w:rPr>
          <w:rFonts w:ascii="Times New Roman" w:eastAsia="Times New Roman" w:hAnsi="Times New Roman" w:cs="Times New Roman"/>
          <w:bCs/>
          <w:sz w:val="24"/>
          <w:szCs w:val="24"/>
        </w:rPr>
        <w:t xml:space="preserve"> microscopio con bajos aumentos. A partir del diámetro de la huella se calcula </w:t>
      </w:r>
      <w:r w:rsidRPr="00A13013">
        <w:rPr>
          <w:rFonts w:ascii="Times New Roman" w:eastAsia="Times New Roman" w:hAnsi="Times New Roman" w:cs="Times New Roman"/>
          <w:bCs/>
          <w:sz w:val="24"/>
          <w:szCs w:val="24"/>
        </w:rPr>
        <w:lastRenderedPageBreak/>
        <w:t xml:space="preserve">el volumen de material retirado. Para el ensayo, la muestra se prepara </w:t>
      </w:r>
      <w:proofErr w:type="spellStart"/>
      <w:r w:rsidRPr="00A13013">
        <w:rPr>
          <w:rFonts w:ascii="Times New Roman" w:eastAsia="Times New Roman" w:hAnsi="Times New Roman" w:cs="Times New Roman"/>
          <w:bCs/>
          <w:sz w:val="24"/>
          <w:szCs w:val="24"/>
        </w:rPr>
        <w:t>metalográficamente</w:t>
      </w:r>
      <w:proofErr w:type="spellEnd"/>
      <w:r w:rsidRPr="00A13013">
        <w:rPr>
          <w:rFonts w:ascii="Times New Roman" w:eastAsia="Times New Roman" w:hAnsi="Times New Roman" w:cs="Times New Roman"/>
          <w:bCs/>
          <w:sz w:val="24"/>
          <w:szCs w:val="24"/>
        </w:rPr>
        <w:t xml:space="preserve"> hasta una lija superior a número 600 o incluso se pule con pasta abrasiva. Por </w:t>
      </w:r>
      <w:r w:rsidR="009D2593">
        <w:rPr>
          <w:rFonts w:ascii="Times New Roman" w:eastAsia="Times New Roman" w:hAnsi="Times New Roman" w:cs="Times New Roman"/>
          <w:bCs/>
          <w:sz w:val="24"/>
          <w:szCs w:val="24"/>
        </w:rPr>
        <w:t xml:space="preserve">el tamaño </w:t>
      </w:r>
      <w:r w:rsidRPr="00A13013">
        <w:rPr>
          <w:rFonts w:ascii="Times New Roman" w:eastAsia="Times New Roman" w:hAnsi="Times New Roman" w:cs="Times New Roman"/>
          <w:bCs/>
          <w:sz w:val="24"/>
          <w:szCs w:val="24"/>
        </w:rPr>
        <w:t xml:space="preserve">de la huella, una misma muestra admite </w:t>
      </w:r>
      <w:r w:rsidR="009D2593">
        <w:rPr>
          <w:rFonts w:ascii="Times New Roman" w:eastAsia="Times New Roman" w:hAnsi="Times New Roman" w:cs="Times New Roman"/>
          <w:bCs/>
          <w:sz w:val="24"/>
          <w:szCs w:val="24"/>
        </w:rPr>
        <w:t xml:space="preserve">múltiples </w:t>
      </w:r>
      <w:r w:rsidRPr="00A13013">
        <w:rPr>
          <w:rFonts w:ascii="Times New Roman" w:eastAsia="Times New Roman" w:hAnsi="Times New Roman" w:cs="Times New Roman"/>
          <w:bCs/>
          <w:sz w:val="24"/>
          <w:szCs w:val="24"/>
        </w:rPr>
        <w:t>ensayos.</w:t>
      </w:r>
    </w:p>
    <w:p w:rsidR="00A13013" w:rsidRPr="00A13013" w:rsidRDefault="00A13013" w:rsidP="00B07152">
      <w:pPr>
        <w:autoSpaceDE w:val="0"/>
        <w:autoSpaceDN w:val="0"/>
        <w:adjustRightInd w:val="0"/>
        <w:spacing w:after="0" w:line="360" w:lineRule="auto"/>
        <w:ind w:right="198"/>
        <w:jc w:val="center"/>
        <w:rPr>
          <w:rFonts w:ascii="Arial" w:eastAsia="Times New Roman" w:hAnsi="Arial" w:cs="Arial"/>
          <w:bCs/>
          <w:sz w:val="24"/>
          <w:szCs w:val="24"/>
        </w:rPr>
      </w:pPr>
      <w:r w:rsidRPr="00A13013">
        <w:rPr>
          <w:rFonts w:ascii="Arial" w:eastAsia="Times New Roman" w:hAnsi="Arial" w:cs="Arial"/>
          <w:bCs/>
          <w:noProof/>
          <w:sz w:val="24"/>
          <w:szCs w:val="24"/>
          <w:lang w:val="en-US"/>
        </w:rPr>
        <w:drawing>
          <wp:inline distT="0" distB="0" distL="0" distR="0">
            <wp:extent cx="2647950" cy="954315"/>
            <wp:effectExtent l="19050" t="0" r="0" b="0"/>
            <wp:docPr id="11" name="Imagen 11"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5558" cy="953453"/>
                    </a:xfrm>
                    <a:prstGeom prst="rect">
                      <a:avLst/>
                    </a:prstGeom>
                    <a:noFill/>
                    <a:ln>
                      <a:noFill/>
                    </a:ln>
                  </pic:spPr>
                </pic:pic>
              </a:graphicData>
            </a:graphic>
          </wp:inline>
        </w:drawing>
      </w:r>
    </w:p>
    <w:p w:rsidR="00A13013" w:rsidRPr="00A13013" w:rsidRDefault="00A13013" w:rsidP="00B07152">
      <w:pPr>
        <w:spacing w:after="0" w:line="360" w:lineRule="auto"/>
        <w:contextualSpacing/>
        <w:jc w:val="center"/>
        <w:rPr>
          <w:rFonts w:ascii="Times New Roman" w:eastAsia="Calibri" w:hAnsi="Times New Roman" w:cs="Times New Roman"/>
          <w:bCs/>
          <w:sz w:val="20"/>
          <w:szCs w:val="20"/>
        </w:rPr>
      </w:pPr>
      <w:r w:rsidRPr="00A13013">
        <w:rPr>
          <w:rFonts w:ascii="Times New Roman" w:eastAsia="Calibri" w:hAnsi="Times New Roman" w:cs="Times New Roman"/>
          <w:bCs/>
          <w:sz w:val="20"/>
          <w:szCs w:val="20"/>
        </w:rPr>
        <w:t xml:space="preserve">Figura 6. Máquinas de ensayo de desgate </w:t>
      </w:r>
      <w:proofErr w:type="spellStart"/>
      <w:r w:rsidRPr="00A13013">
        <w:rPr>
          <w:rFonts w:ascii="Times New Roman" w:eastAsia="Calibri" w:hAnsi="Times New Roman" w:cs="Times New Roman"/>
          <w:bCs/>
          <w:sz w:val="20"/>
          <w:szCs w:val="20"/>
        </w:rPr>
        <w:t>microabrasivo</w:t>
      </w:r>
      <w:proofErr w:type="spellEnd"/>
      <w:r w:rsidRPr="00A13013">
        <w:rPr>
          <w:rFonts w:ascii="Times New Roman" w:eastAsia="Calibri" w:hAnsi="Times New Roman" w:cs="Times New Roman"/>
          <w:bCs/>
          <w:sz w:val="20"/>
          <w:szCs w:val="20"/>
        </w:rPr>
        <w:t xml:space="preserve"> por esfera rotativa libre fabricadas.</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La máquina fabricada permite realizar los siguientes estudios: Estudio comparativo de desgaste de materiales, estudio del efecto de la carga (la carga se varía con el ángulo de la muestra), estudio comparativo de la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abrasivos o de un mismo abrasivo de diferentes granulometrías o formas de grano, estudio del efecto de la concentración de la suspensión abrasiva, estudio del efecto del flujo de la pasta abrasiva (gotas/min), estudio del efecto del tipo de líquido de la suspensión, efecto del recorrido de ensayo.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2.7 Montaje de ensayo de desgaste por erosión seca</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rPr>
      </w:pPr>
      <w:r w:rsidRPr="00A13013">
        <w:rPr>
          <w:rFonts w:ascii="Times New Roman" w:eastAsia="Times New Roman" w:hAnsi="Times New Roman" w:cs="Times New Roman"/>
          <w:sz w:val="24"/>
          <w:szCs w:val="24"/>
          <w:lang w:eastAsia="es-ES"/>
        </w:rPr>
        <w:t xml:space="preserve">El ensayo de desgaste erosivo seco es referido por la norma </w:t>
      </w:r>
      <w:r w:rsidRPr="00A13013">
        <w:rPr>
          <w:rFonts w:ascii="Times New Roman" w:eastAsia="Times New Roman" w:hAnsi="Times New Roman" w:cs="Times New Roman"/>
          <w:sz w:val="24"/>
          <w:szCs w:val="24"/>
        </w:rPr>
        <w:t xml:space="preserve">ASTM G 76, (2004). En la figura 7 se muestra el equipo fabricado en base a dicha norma. </w:t>
      </w:r>
    </w:p>
    <w:p w:rsidR="00A13013" w:rsidRPr="00A13013" w:rsidRDefault="00A13013" w:rsidP="00B07152">
      <w:pPr>
        <w:autoSpaceDE w:val="0"/>
        <w:autoSpaceDN w:val="0"/>
        <w:adjustRightInd w:val="0"/>
        <w:spacing w:after="0" w:line="360" w:lineRule="auto"/>
        <w:ind w:right="198"/>
        <w:jc w:val="center"/>
        <w:rPr>
          <w:rFonts w:ascii="Times New Roman" w:eastAsia="Times New Roman" w:hAnsi="Times New Roman" w:cs="Times New Roman"/>
          <w:sz w:val="24"/>
          <w:szCs w:val="24"/>
        </w:rPr>
      </w:pPr>
      <w:r w:rsidRPr="00B07152">
        <w:rPr>
          <w:rFonts w:ascii="Times New Roman" w:eastAsia="Times New Roman" w:hAnsi="Times New Roman" w:cs="Times New Roman"/>
          <w:noProof/>
          <w:sz w:val="24"/>
          <w:szCs w:val="24"/>
          <w:lang w:val="en-US"/>
        </w:rPr>
        <w:drawing>
          <wp:inline distT="0" distB="0" distL="0" distR="0">
            <wp:extent cx="2371725" cy="1020554"/>
            <wp:effectExtent l="19050" t="0" r="9525" b="0"/>
            <wp:docPr id="9" name="Imagen 9"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2789" cy="1021012"/>
                    </a:xfrm>
                    <a:prstGeom prst="rect">
                      <a:avLst/>
                    </a:prstGeom>
                    <a:noFill/>
                    <a:ln>
                      <a:noFill/>
                    </a:ln>
                  </pic:spPr>
                </pic:pic>
              </a:graphicData>
            </a:graphic>
          </wp:inline>
        </w:drawing>
      </w:r>
    </w:p>
    <w:p w:rsidR="00A13013" w:rsidRPr="00421FB6" w:rsidRDefault="00A13013" w:rsidP="00B07152">
      <w:pPr>
        <w:spacing w:after="0" w:line="360" w:lineRule="auto"/>
        <w:jc w:val="center"/>
        <w:rPr>
          <w:rFonts w:ascii="Times New Roman" w:eastAsia="Calibri" w:hAnsi="Times New Roman" w:cs="Times New Roman"/>
          <w:sz w:val="20"/>
          <w:szCs w:val="20"/>
        </w:rPr>
      </w:pPr>
      <w:r w:rsidRPr="00421FB6">
        <w:rPr>
          <w:rFonts w:ascii="Times New Roman" w:eastAsia="Calibri" w:hAnsi="Times New Roman" w:cs="Times New Roman"/>
          <w:sz w:val="20"/>
          <w:szCs w:val="20"/>
        </w:rPr>
        <w:t xml:space="preserve">Figura 7.  </w:t>
      </w:r>
      <w:r w:rsidRPr="00A13013">
        <w:rPr>
          <w:rFonts w:ascii="Times New Roman" w:eastAsia="Calibri" w:hAnsi="Times New Roman" w:cs="Times New Roman"/>
          <w:sz w:val="20"/>
          <w:szCs w:val="20"/>
        </w:rPr>
        <w:t>Dispositivo fabricado para ensayo de erosión seca</w:t>
      </w:r>
      <w:r w:rsidRPr="00421FB6">
        <w:rPr>
          <w:rFonts w:ascii="Times New Roman" w:eastAsia="Calibri" w:hAnsi="Times New Roman" w:cs="Times New Roman"/>
          <w:sz w:val="20"/>
          <w:szCs w:val="20"/>
        </w:rPr>
        <w:t>.</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sz w:val="24"/>
          <w:szCs w:val="24"/>
          <w:lang w:eastAsia="es-ES"/>
        </w:rPr>
        <w:t xml:space="preserve">La evaluación del desgaste se realiza mediante la pérdida de masa, que se determina por pesaje antes y después del ensayo en una balanza analítica.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El dispositivo fabricado permite realizar los siguientes estudios: Estudio comparativo de desgaste de materiales diferentes, estudio del efecto de la velocidad de impacto de la partícula, flujo de partículas, estudio comparativo de la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w:t>
      </w:r>
      <w:r w:rsidRPr="00A13013">
        <w:rPr>
          <w:rFonts w:ascii="Times New Roman" w:eastAsia="Times New Roman" w:hAnsi="Times New Roman" w:cs="Times New Roman"/>
          <w:sz w:val="24"/>
          <w:szCs w:val="24"/>
          <w:lang w:eastAsia="es-ES"/>
        </w:rPr>
        <w:lastRenderedPageBreak/>
        <w:t xml:space="preserve">abrasivos o de un mismo abrasivo de diferentes granulometrías o formas de grano y estudio del efecto del ángulo de incidencia de la partícula.  </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2.8 Montaje de ensayo de desgaste por erosión húmeda</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rPr>
      </w:pPr>
      <w:r w:rsidRPr="00A13013">
        <w:rPr>
          <w:rFonts w:ascii="Times New Roman" w:eastAsia="Times New Roman" w:hAnsi="Times New Roman" w:cs="Times New Roman"/>
          <w:sz w:val="24"/>
          <w:szCs w:val="24"/>
          <w:lang w:eastAsia="es-ES"/>
        </w:rPr>
        <w:t xml:space="preserve">El ensayo de desgaste erosivo húmedo es referido por la norma </w:t>
      </w:r>
      <w:r w:rsidRPr="00A13013">
        <w:rPr>
          <w:rFonts w:ascii="Times New Roman" w:eastAsia="Times New Roman" w:hAnsi="Times New Roman" w:cs="Times New Roman"/>
          <w:sz w:val="24"/>
          <w:szCs w:val="24"/>
        </w:rPr>
        <w:t>ASTM G 73, (2004). Dada su complejidad, este equipo no fue factible de fabricar en las condiciones del Centro de Investigaciones de Soldadura. Se optó por el montaje de un ensayo más sencillo (Figura 8), que no respond</w:t>
      </w:r>
      <w:r w:rsidR="00F80780">
        <w:rPr>
          <w:rFonts w:ascii="Times New Roman" w:eastAsia="Times New Roman" w:hAnsi="Times New Roman" w:cs="Times New Roman"/>
          <w:sz w:val="24"/>
          <w:szCs w:val="24"/>
        </w:rPr>
        <w:t>e</w:t>
      </w:r>
      <w:r w:rsidRPr="00A13013">
        <w:rPr>
          <w:rFonts w:ascii="Times New Roman" w:eastAsia="Times New Roman" w:hAnsi="Times New Roman" w:cs="Times New Roman"/>
          <w:sz w:val="24"/>
          <w:szCs w:val="24"/>
        </w:rPr>
        <w:t xml:space="preserve"> a </w:t>
      </w:r>
      <w:r w:rsidR="00F80780">
        <w:rPr>
          <w:rFonts w:ascii="Times New Roman" w:eastAsia="Times New Roman" w:hAnsi="Times New Roman" w:cs="Times New Roman"/>
          <w:sz w:val="24"/>
          <w:szCs w:val="24"/>
        </w:rPr>
        <w:t xml:space="preserve">una </w:t>
      </w:r>
      <w:r w:rsidRPr="00A13013">
        <w:rPr>
          <w:rFonts w:ascii="Times New Roman" w:eastAsia="Times New Roman" w:hAnsi="Times New Roman" w:cs="Times New Roman"/>
          <w:sz w:val="24"/>
          <w:szCs w:val="24"/>
        </w:rPr>
        <w:t>norma alguna, pero que si</w:t>
      </w:r>
      <w:r w:rsidR="00F80780">
        <w:rPr>
          <w:rFonts w:ascii="Times New Roman" w:eastAsia="Times New Roman" w:hAnsi="Times New Roman" w:cs="Times New Roman"/>
          <w:sz w:val="24"/>
          <w:szCs w:val="24"/>
        </w:rPr>
        <w:t xml:space="preserve">mula bien este mecanismo de desgaste </w:t>
      </w:r>
      <w:r w:rsidRPr="00A13013">
        <w:rPr>
          <w:rFonts w:ascii="Times New Roman" w:eastAsia="Times New Roman" w:hAnsi="Times New Roman" w:cs="Times New Roman"/>
          <w:sz w:val="24"/>
          <w:szCs w:val="24"/>
        </w:rPr>
        <w:t>(</w:t>
      </w:r>
      <w:proofErr w:type="spellStart"/>
      <w:r w:rsidRPr="00A13013">
        <w:rPr>
          <w:rFonts w:ascii="Times New Roman" w:eastAsia="Times New Roman" w:hAnsi="Times New Roman" w:cs="Times New Roman"/>
          <w:sz w:val="24"/>
          <w:szCs w:val="24"/>
        </w:rPr>
        <w:t>Sampathkumaran</w:t>
      </w:r>
      <w:proofErr w:type="spellEnd"/>
      <w:r w:rsidRPr="00A13013">
        <w:rPr>
          <w:rFonts w:ascii="Times New Roman" w:eastAsia="Times New Roman" w:hAnsi="Times New Roman" w:cs="Times New Roman"/>
          <w:sz w:val="24"/>
          <w:szCs w:val="24"/>
        </w:rPr>
        <w:t xml:space="preserve"> et al.</w:t>
      </w:r>
      <w:proofErr w:type="gramStart"/>
      <w:r w:rsidRPr="00A13013">
        <w:rPr>
          <w:rFonts w:ascii="Times New Roman" w:eastAsia="Times New Roman" w:hAnsi="Times New Roman" w:cs="Times New Roman"/>
          <w:sz w:val="24"/>
          <w:szCs w:val="24"/>
        </w:rPr>
        <w:t>,  2009</w:t>
      </w:r>
      <w:proofErr w:type="gramEnd"/>
      <w:r w:rsidRPr="00A13013">
        <w:rPr>
          <w:rFonts w:ascii="Times New Roman" w:eastAsia="Times New Roman" w:hAnsi="Times New Roman" w:cs="Times New Roman"/>
          <w:sz w:val="24"/>
          <w:szCs w:val="24"/>
        </w:rPr>
        <w:t xml:space="preserve">; </w:t>
      </w:r>
      <w:proofErr w:type="spellStart"/>
      <w:r w:rsidRPr="00A13013">
        <w:rPr>
          <w:rFonts w:ascii="Times New Roman" w:eastAsia="Times New Roman" w:hAnsi="Times New Roman" w:cs="Times New Roman"/>
          <w:sz w:val="24"/>
          <w:szCs w:val="24"/>
        </w:rPr>
        <w:t>Wei-ke</w:t>
      </w:r>
      <w:proofErr w:type="spellEnd"/>
      <w:r w:rsidRPr="00A13013">
        <w:rPr>
          <w:rFonts w:ascii="Times New Roman" w:eastAsia="Times New Roman" w:hAnsi="Times New Roman" w:cs="Times New Roman"/>
          <w:sz w:val="24"/>
          <w:szCs w:val="24"/>
        </w:rPr>
        <w:t xml:space="preserve"> et al., 2009). Fue fabricado un </w:t>
      </w:r>
      <w:proofErr w:type="spellStart"/>
      <w:r w:rsidRPr="00A13013">
        <w:rPr>
          <w:rFonts w:ascii="Times New Roman" w:eastAsia="Times New Roman" w:hAnsi="Times New Roman" w:cs="Times New Roman"/>
          <w:sz w:val="24"/>
          <w:szCs w:val="24"/>
        </w:rPr>
        <w:t>portamuestras</w:t>
      </w:r>
      <w:proofErr w:type="spellEnd"/>
      <w:r w:rsidRPr="00A13013">
        <w:rPr>
          <w:rFonts w:ascii="Times New Roman" w:eastAsia="Times New Roman" w:hAnsi="Times New Roman" w:cs="Times New Roman"/>
          <w:sz w:val="24"/>
          <w:szCs w:val="24"/>
        </w:rPr>
        <w:t xml:space="preserve"> en forma de T, el cual se acopla por su extremo más largo al portaherramientas de un agitador de velocidad variable y en los brazos horizontales tiene dos </w:t>
      </w:r>
      <w:proofErr w:type="spellStart"/>
      <w:r w:rsidRPr="00A13013">
        <w:rPr>
          <w:rFonts w:ascii="Times New Roman" w:eastAsia="Times New Roman" w:hAnsi="Times New Roman" w:cs="Times New Roman"/>
          <w:sz w:val="24"/>
          <w:szCs w:val="24"/>
        </w:rPr>
        <w:t>portamuestras</w:t>
      </w:r>
      <w:proofErr w:type="spellEnd"/>
      <w:r w:rsidRPr="00A13013">
        <w:rPr>
          <w:rFonts w:ascii="Times New Roman" w:eastAsia="Times New Roman" w:hAnsi="Times New Roman" w:cs="Times New Roman"/>
          <w:sz w:val="24"/>
          <w:szCs w:val="24"/>
        </w:rPr>
        <w:t xml:space="preserve"> en forma de cajas, donde se colocan las probetas a ensayar. </w:t>
      </w:r>
    </w:p>
    <w:tbl>
      <w:tblPr>
        <w:tblW w:w="0" w:type="auto"/>
        <w:jc w:val="center"/>
        <w:tblLook w:val="04A0" w:firstRow="1" w:lastRow="0" w:firstColumn="1" w:lastColumn="0" w:noHBand="0" w:noVBand="1"/>
      </w:tblPr>
      <w:tblGrid>
        <w:gridCol w:w="1463"/>
        <w:gridCol w:w="1461"/>
      </w:tblGrid>
      <w:tr w:rsidR="00A13013" w:rsidRPr="00A13013" w:rsidTr="00F372EC">
        <w:trPr>
          <w:trHeight w:val="1632"/>
          <w:jc w:val="center"/>
        </w:trPr>
        <w:tc>
          <w:tcPr>
            <w:tcW w:w="2924" w:type="dxa"/>
            <w:gridSpan w:val="2"/>
            <w:shd w:val="clear" w:color="auto" w:fill="auto"/>
          </w:tcPr>
          <w:p w:rsidR="00A13013" w:rsidRPr="00A13013" w:rsidRDefault="00A13013" w:rsidP="00B07152">
            <w:pPr>
              <w:spacing w:after="0" w:line="360" w:lineRule="auto"/>
              <w:jc w:val="center"/>
              <w:rPr>
                <w:rFonts w:ascii="Arial" w:eastAsia="Calibri" w:hAnsi="Arial" w:cs="Arial"/>
                <w:sz w:val="24"/>
                <w:szCs w:val="24"/>
              </w:rPr>
            </w:pPr>
            <w:r w:rsidRPr="00A13013">
              <w:rPr>
                <w:rFonts w:ascii="Arial" w:eastAsia="Calibri" w:hAnsi="Arial" w:cs="Arial"/>
                <w:noProof/>
                <w:sz w:val="24"/>
                <w:szCs w:val="24"/>
                <w:lang w:val="en-US"/>
              </w:rPr>
              <w:drawing>
                <wp:inline distT="0" distB="0" distL="0" distR="0">
                  <wp:extent cx="1699913" cy="1000125"/>
                  <wp:effectExtent l="19050" t="0" r="0" b="0"/>
                  <wp:docPr id="8" name="Imagen 8"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00957" cy="1000739"/>
                          </a:xfrm>
                          <a:prstGeom prst="rect">
                            <a:avLst/>
                          </a:prstGeom>
                          <a:noFill/>
                          <a:ln>
                            <a:noFill/>
                          </a:ln>
                        </pic:spPr>
                      </pic:pic>
                    </a:graphicData>
                  </a:graphic>
                </wp:inline>
              </w:drawing>
            </w:r>
          </w:p>
        </w:tc>
      </w:tr>
      <w:tr w:rsidR="00A13013" w:rsidRPr="00A13013" w:rsidTr="00F372EC">
        <w:trPr>
          <w:trHeight w:val="80"/>
          <w:jc w:val="center"/>
        </w:trPr>
        <w:tc>
          <w:tcPr>
            <w:tcW w:w="1463" w:type="dxa"/>
            <w:shd w:val="clear" w:color="auto" w:fill="auto"/>
          </w:tcPr>
          <w:p w:rsidR="00A13013" w:rsidRPr="00A13013" w:rsidRDefault="00A13013" w:rsidP="00B07152">
            <w:pPr>
              <w:spacing w:after="0" w:line="360" w:lineRule="auto"/>
              <w:jc w:val="center"/>
              <w:rPr>
                <w:rFonts w:ascii="Times New Roman" w:eastAsia="Times New Roman" w:hAnsi="Times New Roman" w:cs="Times New Roman"/>
                <w:bCs/>
                <w:color w:val="0070C0"/>
                <w:sz w:val="20"/>
                <w:szCs w:val="20"/>
              </w:rPr>
            </w:pPr>
            <w:r w:rsidRPr="00A13013">
              <w:rPr>
                <w:rFonts w:ascii="Times New Roman" w:eastAsia="Calibri" w:hAnsi="Times New Roman" w:cs="Times New Roman"/>
                <w:sz w:val="20"/>
                <w:szCs w:val="20"/>
              </w:rPr>
              <w:t>a)</w:t>
            </w:r>
          </w:p>
        </w:tc>
        <w:tc>
          <w:tcPr>
            <w:tcW w:w="1461" w:type="dxa"/>
            <w:shd w:val="clear" w:color="auto" w:fill="auto"/>
          </w:tcPr>
          <w:p w:rsidR="00A13013" w:rsidRPr="00A13013" w:rsidRDefault="00A13013" w:rsidP="00B07152">
            <w:pPr>
              <w:spacing w:after="0" w:line="360" w:lineRule="auto"/>
              <w:jc w:val="center"/>
              <w:rPr>
                <w:rFonts w:ascii="Times New Roman" w:eastAsia="Calibri" w:hAnsi="Times New Roman" w:cs="Times New Roman"/>
                <w:sz w:val="20"/>
                <w:szCs w:val="20"/>
              </w:rPr>
            </w:pPr>
            <w:r w:rsidRPr="00A13013">
              <w:rPr>
                <w:rFonts w:ascii="Times New Roman" w:eastAsia="Calibri" w:hAnsi="Times New Roman" w:cs="Times New Roman"/>
                <w:sz w:val="20"/>
                <w:szCs w:val="20"/>
              </w:rPr>
              <w:t>b)</w:t>
            </w:r>
          </w:p>
        </w:tc>
      </w:tr>
    </w:tbl>
    <w:p w:rsidR="00A13013" w:rsidRPr="00A13013" w:rsidRDefault="00A13013" w:rsidP="00214C10">
      <w:pPr>
        <w:autoSpaceDE w:val="0"/>
        <w:autoSpaceDN w:val="0"/>
        <w:adjustRightInd w:val="0"/>
        <w:spacing w:after="0" w:line="360" w:lineRule="auto"/>
        <w:ind w:right="198"/>
        <w:jc w:val="center"/>
        <w:rPr>
          <w:rFonts w:ascii="Times New Roman" w:eastAsia="Times New Roman" w:hAnsi="Times New Roman" w:cs="Times New Roman"/>
          <w:sz w:val="20"/>
          <w:szCs w:val="20"/>
        </w:rPr>
      </w:pPr>
      <w:r w:rsidRPr="00A13013">
        <w:rPr>
          <w:rFonts w:ascii="Times New Roman" w:eastAsia="Times New Roman" w:hAnsi="Times New Roman" w:cs="Times New Roman"/>
          <w:sz w:val="20"/>
          <w:szCs w:val="20"/>
        </w:rPr>
        <w:t xml:space="preserve">Figura 8. Equipo de ensayos de erosión húmeda. a) Dispositivo </w:t>
      </w:r>
      <w:proofErr w:type="spellStart"/>
      <w:r w:rsidRPr="00A13013">
        <w:rPr>
          <w:rFonts w:ascii="Times New Roman" w:eastAsia="Times New Roman" w:hAnsi="Times New Roman" w:cs="Times New Roman"/>
          <w:sz w:val="20"/>
          <w:szCs w:val="20"/>
        </w:rPr>
        <w:t>portamuestras</w:t>
      </w:r>
      <w:proofErr w:type="spellEnd"/>
      <w:r w:rsidRPr="00A13013">
        <w:rPr>
          <w:rFonts w:ascii="Times New Roman" w:eastAsia="Times New Roman" w:hAnsi="Times New Roman" w:cs="Times New Roman"/>
          <w:sz w:val="20"/>
          <w:szCs w:val="20"/>
        </w:rPr>
        <w:t>, b) Montaje de la instalación para el ensayo.</w:t>
      </w:r>
    </w:p>
    <w:p w:rsidR="00A13013" w:rsidRPr="00A13013" w:rsidRDefault="00A13013" w:rsidP="00B07152">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La evaluación del desgaste se realiza mediante la pérdida de masa</w:t>
      </w:r>
      <w:r w:rsidR="00F80780">
        <w:rPr>
          <w:rFonts w:ascii="Times New Roman" w:eastAsia="Times New Roman" w:hAnsi="Times New Roman" w:cs="Times New Roman"/>
          <w:sz w:val="24"/>
          <w:szCs w:val="24"/>
          <w:lang w:eastAsia="es-ES"/>
        </w:rPr>
        <w:t xml:space="preserve">. </w:t>
      </w:r>
      <w:r w:rsidRPr="00A13013">
        <w:rPr>
          <w:rFonts w:ascii="Times New Roman" w:eastAsia="Times New Roman" w:hAnsi="Times New Roman" w:cs="Times New Roman"/>
          <w:sz w:val="24"/>
          <w:szCs w:val="24"/>
          <w:lang w:eastAsia="es-ES"/>
        </w:rPr>
        <w:t xml:space="preserve">El dispositivo fabricado permite realizar los siguientes estudios: Estudio comparativo de desgaste de diferentes materiales, estudio del efecto de la velocidad de rotación del </w:t>
      </w:r>
      <w:proofErr w:type="spellStart"/>
      <w:r w:rsidRPr="00A13013">
        <w:rPr>
          <w:rFonts w:ascii="Times New Roman" w:eastAsia="Times New Roman" w:hAnsi="Times New Roman" w:cs="Times New Roman"/>
          <w:sz w:val="24"/>
          <w:szCs w:val="24"/>
          <w:lang w:eastAsia="es-ES"/>
        </w:rPr>
        <w:t>portamuestras</w:t>
      </w:r>
      <w:proofErr w:type="spellEnd"/>
      <w:r w:rsidRPr="00A13013">
        <w:rPr>
          <w:rFonts w:ascii="Times New Roman" w:eastAsia="Times New Roman" w:hAnsi="Times New Roman" w:cs="Times New Roman"/>
          <w:sz w:val="24"/>
          <w:szCs w:val="24"/>
          <w:lang w:eastAsia="es-ES"/>
        </w:rPr>
        <w:t xml:space="preserve">, estudio del efecto del tiempo de ensayo, estudio comparativo de la </w:t>
      </w:r>
      <w:proofErr w:type="spellStart"/>
      <w:r w:rsidRPr="00A13013">
        <w:rPr>
          <w:rFonts w:ascii="Times New Roman" w:eastAsia="Times New Roman" w:hAnsi="Times New Roman" w:cs="Times New Roman"/>
          <w:sz w:val="24"/>
          <w:szCs w:val="24"/>
          <w:lang w:eastAsia="es-ES"/>
        </w:rPr>
        <w:t>abrasividad</w:t>
      </w:r>
      <w:proofErr w:type="spellEnd"/>
      <w:r w:rsidRPr="00A13013">
        <w:rPr>
          <w:rFonts w:ascii="Times New Roman" w:eastAsia="Times New Roman" w:hAnsi="Times New Roman" w:cs="Times New Roman"/>
          <w:sz w:val="24"/>
          <w:szCs w:val="24"/>
          <w:lang w:eastAsia="es-ES"/>
        </w:rPr>
        <w:t xml:space="preserve"> de diferentes abrasivos o de un mismo abrasivo de diferentes granulometrías o formas de grano, estudio del efecto de la concentración del abrasivo y estudio del efecto del tipo de líquido en la suspensión abrasiva.  </w:t>
      </w:r>
    </w:p>
    <w:p w:rsidR="00A13013" w:rsidRPr="00A13013" w:rsidRDefault="00A13013" w:rsidP="00BA58C0">
      <w:pPr>
        <w:autoSpaceDE w:val="0"/>
        <w:autoSpaceDN w:val="0"/>
        <w:adjustRightInd w:val="0"/>
        <w:spacing w:after="0" w:line="360" w:lineRule="auto"/>
        <w:ind w:right="201"/>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2.10 Montaje de práctica ¨desgaste de piezas en servicio¨</w:t>
      </w:r>
    </w:p>
    <w:p w:rsidR="00D5435C"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El montaje de esta práctica consiste en colocar en varios puestos de trabajo piezas que han sufrido o pueden sufrir determinado tipo de desgaste (Figura 9). </w:t>
      </w:r>
      <w:r w:rsidR="00D5435C">
        <w:rPr>
          <w:rFonts w:ascii="Times New Roman" w:eastAsia="Times New Roman" w:hAnsi="Times New Roman" w:cs="Times New Roman"/>
          <w:sz w:val="24"/>
          <w:szCs w:val="24"/>
          <w:lang w:eastAsia="es-ES"/>
        </w:rPr>
        <w:t xml:space="preserve">La práctica puede </w:t>
      </w:r>
      <w:r w:rsidR="00E84D9C">
        <w:rPr>
          <w:rFonts w:ascii="Times New Roman" w:eastAsia="Times New Roman" w:hAnsi="Times New Roman" w:cs="Times New Roman"/>
          <w:sz w:val="24"/>
          <w:szCs w:val="24"/>
          <w:lang w:eastAsia="es-ES"/>
        </w:rPr>
        <w:lastRenderedPageBreak/>
        <w:t xml:space="preserve">también </w:t>
      </w:r>
      <w:r w:rsidR="00D5435C">
        <w:rPr>
          <w:rFonts w:ascii="Times New Roman" w:eastAsia="Times New Roman" w:hAnsi="Times New Roman" w:cs="Times New Roman"/>
          <w:sz w:val="24"/>
          <w:szCs w:val="24"/>
          <w:lang w:eastAsia="es-ES"/>
        </w:rPr>
        <w:t xml:space="preserve">ser realizada en una empresa, analizando pares </w:t>
      </w:r>
      <w:r w:rsidR="00E84D9C">
        <w:rPr>
          <w:rFonts w:ascii="Times New Roman" w:eastAsia="Times New Roman" w:hAnsi="Times New Roman" w:cs="Times New Roman"/>
          <w:sz w:val="24"/>
          <w:szCs w:val="24"/>
          <w:lang w:eastAsia="es-ES"/>
        </w:rPr>
        <w:t xml:space="preserve">tribológicos </w:t>
      </w:r>
      <w:r w:rsidR="00D5435C">
        <w:rPr>
          <w:rFonts w:ascii="Times New Roman" w:eastAsia="Times New Roman" w:hAnsi="Times New Roman" w:cs="Times New Roman"/>
          <w:sz w:val="24"/>
          <w:szCs w:val="24"/>
          <w:lang w:eastAsia="es-ES"/>
        </w:rPr>
        <w:t xml:space="preserve">en un taller de mantenimiento o de </w:t>
      </w:r>
      <w:proofErr w:type="spellStart"/>
      <w:r w:rsidR="00D5435C">
        <w:rPr>
          <w:rFonts w:ascii="Times New Roman" w:eastAsia="Times New Roman" w:hAnsi="Times New Roman" w:cs="Times New Roman"/>
          <w:sz w:val="24"/>
          <w:szCs w:val="24"/>
          <w:lang w:eastAsia="es-ES"/>
        </w:rPr>
        <w:t>tribosistemas</w:t>
      </w:r>
      <w:proofErr w:type="spellEnd"/>
      <w:r w:rsidR="00D5435C">
        <w:rPr>
          <w:rFonts w:ascii="Times New Roman" w:eastAsia="Times New Roman" w:hAnsi="Times New Roman" w:cs="Times New Roman"/>
          <w:sz w:val="24"/>
          <w:szCs w:val="24"/>
          <w:lang w:eastAsia="es-ES"/>
        </w:rPr>
        <w:t xml:space="preserve"> en condiciones </w:t>
      </w:r>
      <w:r w:rsidR="00E84D9C">
        <w:rPr>
          <w:rFonts w:ascii="Times New Roman" w:eastAsia="Times New Roman" w:hAnsi="Times New Roman" w:cs="Times New Roman"/>
          <w:sz w:val="24"/>
          <w:szCs w:val="24"/>
          <w:lang w:eastAsia="es-ES"/>
        </w:rPr>
        <w:t>de</w:t>
      </w:r>
      <w:r w:rsidR="00D5435C">
        <w:rPr>
          <w:rFonts w:ascii="Times New Roman" w:eastAsia="Times New Roman" w:hAnsi="Times New Roman" w:cs="Times New Roman"/>
          <w:sz w:val="24"/>
          <w:szCs w:val="24"/>
          <w:lang w:eastAsia="es-ES"/>
        </w:rPr>
        <w:t xml:space="preserve"> una planta de producción.</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Durante el trabajo, los estudiantes realizan un diagnóstico, identificando el mecanismo principal de de</w:t>
      </w:r>
      <w:r w:rsidR="00E84D9C">
        <w:rPr>
          <w:rFonts w:ascii="Times New Roman" w:eastAsia="Times New Roman" w:hAnsi="Times New Roman" w:cs="Times New Roman"/>
          <w:sz w:val="24"/>
          <w:szCs w:val="24"/>
          <w:lang w:eastAsia="es-ES"/>
        </w:rPr>
        <w:t xml:space="preserve">sgaste y la causa que lo origina. Los estudiantes </w:t>
      </w:r>
      <w:r w:rsidRPr="00A13013">
        <w:rPr>
          <w:rFonts w:ascii="Times New Roman" w:eastAsia="Times New Roman" w:hAnsi="Times New Roman" w:cs="Times New Roman"/>
          <w:sz w:val="24"/>
          <w:szCs w:val="24"/>
          <w:lang w:eastAsia="es-ES"/>
        </w:rPr>
        <w:t>propone</w:t>
      </w:r>
      <w:r w:rsidR="00E84D9C">
        <w:rPr>
          <w:rFonts w:ascii="Times New Roman" w:eastAsia="Times New Roman" w:hAnsi="Times New Roman" w:cs="Times New Roman"/>
          <w:sz w:val="24"/>
          <w:szCs w:val="24"/>
          <w:lang w:eastAsia="es-ES"/>
        </w:rPr>
        <w:t>n</w:t>
      </w:r>
      <w:r w:rsidRPr="00A13013">
        <w:rPr>
          <w:rFonts w:ascii="Times New Roman" w:eastAsia="Times New Roman" w:hAnsi="Times New Roman" w:cs="Times New Roman"/>
          <w:sz w:val="24"/>
          <w:szCs w:val="24"/>
          <w:lang w:eastAsia="es-ES"/>
        </w:rPr>
        <w:t xml:space="preserve"> una o varias vías de alargar la vida útil de cada componente </w:t>
      </w:r>
      <w:r w:rsidR="00E84D9C">
        <w:rPr>
          <w:rFonts w:ascii="Times New Roman" w:eastAsia="Times New Roman" w:hAnsi="Times New Roman" w:cs="Times New Roman"/>
          <w:sz w:val="24"/>
          <w:szCs w:val="24"/>
          <w:lang w:eastAsia="es-ES"/>
        </w:rPr>
        <w:t>desgastado</w:t>
      </w:r>
      <w:r w:rsidRPr="00A13013">
        <w:rPr>
          <w:rFonts w:ascii="Times New Roman" w:eastAsia="Times New Roman" w:hAnsi="Times New Roman" w:cs="Times New Roman"/>
          <w:sz w:val="24"/>
          <w:szCs w:val="24"/>
          <w:lang w:eastAsia="es-ES"/>
        </w:rPr>
        <w:t xml:space="preserve">. </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Esta práctica simula una situación real que </w:t>
      </w:r>
      <w:r w:rsidR="00D5435C">
        <w:rPr>
          <w:rFonts w:ascii="Times New Roman" w:eastAsia="Times New Roman" w:hAnsi="Times New Roman" w:cs="Times New Roman"/>
          <w:sz w:val="24"/>
          <w:szCs w:val="24"/>
          <w:lang w:eastAsia="es-ES"/>
        </w:rPr>
        <w:t>enfrenta</w:t>
      </w:r>
      <w:r w:rsidRPr="00A13013">
        <w:rPr>
          <w:rFonts w:ascii="Times New Roman" w:eastAsia="Times New Roman" w:hAnsi="Times New Roman" w:cs="Times New Roman"/>
          <w:sz w:val="24"/>
          <w:szCs w:val="24"/>
          <w:lang w:eastAsia="es-ES"/>
        </w:rPr>
        <w:t xml:space="preserve"> el ingeniero mecánico en la producción y los servicios: Identificar las causas de falla (desgaste) y proponer medidas para evitarla o atenuarla con el consecuente alargamiento de la vida útil. Ello significa que la práctica sirve de guía metodológica para el análisis de falla por desgaste a ingenieros y técnicos para el mantenimiento y reparación. </w:t>
      </w:r>
    </w:p>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2847975" cy="849425"/>
            <wp:effectExtent l="19050" t="0" r="9525" b="0"/>
            <wp:docPr id="7" name="Imagen 7"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49112" cy="849764"/>
                    </a:xfrm>
                    <a:prstGeom prst="rect">
                      <a:avLst/>
                    </a:prstGeom>
                    <a:noFill/>
                    <a:ln>
                      <a:noFill/>
                    </a:ln>
                  </pic:spPr>
                </pic:pic>
              </a:graphicData>
            </a:graphic>
          </wp:inline>
        </w:drawing>
      </w:r>
    </w:p>
    <w:p w:rsidR="00A13013" w:rsidRPr="00A13013" w:rsidRDefault="00A13013" w:rsidP="00214C10">
      <w:pPr>
        <w:autoSpaceDE w:val="0"/>
        <w:autoSpaceDN w:val="0"/>
        <w:adjustRightInd w:val="0"/>
        <w:spacing w:after="0" w:line="360" w:lineRule="auto"/>
        <w:ind w:right="198"/>
        <w:jc w:val="center"/>
        <w:rPr>
          <w:rFonts w:ascii="Times New Roman" w:eastAsia="Times New Roman" w:hAnsi="Times New Roman" w:cs="Times New Roman"/>
          <w:noProof/>
          <w:sz w:val="20"/>
          <w:szCs w:val="20"/>
          <w:lang w:eastAsia="pt-BR"/>
        </w:rPr>
      </w:pPr>
      <w:r w:rsidRPr="00A13013">
        <w:rPr>
          <w:rFonts w:ascii="Times New Roman" w:eastAsia="Times New Roman" w:hAnsi="Times New Roman" w:cs="Times New Roman"/>
          <w:noProof/>
          <w:sz w:val="20"/>
          <w:szCs w:val="20"/>
          <w:lang w:eastAsia="pt-BR"/>
        </w:rPr>
        <w:t xml:space="preserve">Figura 9. Ejemplo de piezas desgastadas en servicio. </w:t>
      </w:r>
    </w:p>
    <w:p w:rsidR="00A13013" w:rsidRPr="00A13013" w:rsidRDefault="00A13013" w:rsidP="00214C10">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2.11 Montaje de práctica “Protección contra el desgaste por tratamiento térmico y termoquímico”</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El montaje de esta práctica consiste en la realización de un laboratorio virtual de tratamiento térmico y termoquímico para enfrentar el desgaste. El estudiante ejecuta tratamientos con el laboratorio virtual (Figura 10), siguiendo la técnica operatoria. En función de piezas concretas, el estudiante define el material más adecuado y aplica el tratamiento más racional para garantizar su desempeño. </w:t>
      </w:r>
    </w:p>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4095750" cy="1614972"/>
            <wp:effectExtent l="19050" t="0" r="0" b="0"/>
            <wp:docPr id="6" name="Imagen 6" descr="Fi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0" cy="1614972"/>
                    </a:xfrm>
                    <a:prstGeom prst="rect">
                      <a:avLst/>
                    </a:prstGeom>
                    <a:noFill/>
                    <a:ln>
                      <a:noFill/>
                    </a:ln>
                  </pic:spPr>
                </pic:pic>
              </a:graphicData>
            </a:graphic>
          </wp:inline>
        </w:drawing>
      </w:r>
    </w:p>
    <w:p w:rsidR="00A13013" w:rsidRPr="00A13013" w:rsidRDefault="00A13013" w:rsidP="00BA58C0">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noProof/>
          <w:sz w:val="20"/>
          <w:szCs w:val="20"/>
          <w:lang w:eastAsia="pt-BR"/>
        </w:rPr>
        <w:t>Figura 10. Pantallas del ambiente del laboratorio virtual de tratamiento térmico y termoquímico.</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lastRenderedPageBreak/>
        <w:t xml:space="preserve">Esta práctica simula una situación real que afronta el ingeniero mecánico: Definir el material </w:t>
      </w:r>
      <w:r w:rsidR="00C55446">
        <w:rPr>
          <w:rFonts w:ascii="Times New Roman" w:eastAsia="Times New Roman" w:hAnsi="Times New Roman" w:cs="Times New Roman"/>
          <w:sz w:val="24"/>
          <w:szCs w:val="24"/>
          <w:lang w:eastAsia="es-ES"/>
        </w:rPr>
        <w:t>para</w:t>
      </w:r>
      <w:r w:rsidRPr="00A13013">
        <w:rPr>
          <w:rFonts w:ascii="Times New Roman" w:eastAsia="Times New Roman" w:hAnsi="Times New Roman" w:cs="Times New Roman"/>
          <w:sz w:val="24"/>
          <w:szCs w:val="24"/>
          <w:lang w:eastAsia="es-ES"/>
        </w:rPr>
        <w:t xml:space="preserve"> la fabricación de una pieza para una aplicación concreta y el tratamiento térmico o termoquímico más adecuado para alargar su vida útil. </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2.12</w:t>
      </w:r>
      <w:r w:rsidRPr="00A13013">
        <w:rPr>
          <w:rFonts w:ascii="Times New Roman" w:eastAsia="Times New Roman" w:hAnsi="Times New Roman" w:cs="Times New Roman"/>
          <w:b/>
          <w:sz w:val="24"/>
          <w:szCs w:val="24"/>
          <w:lang w:eastAsia="es-ES"/>
        </w:rPr>
        <w:tab/>
        <w:t>Montaje de ensayo de electrodeposición para enfrentar el desgaste</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Para el montaje de este ensayo fueron reparados una fuente de corriente y un agitador que se encontraban fuera de servicio (Figura 11). La práctica consiste en aplicar, por electrodeposición</w:t>
      </w:r>
      <w:r w:rsidR="00682630">
        <w:rPr>
          <w:rFonts w:ascii="Times New Roman" w:eastAsia="Times New Roman" w:hAnsi="Times New Roman" w:cs="Times New Roman"/>
          <w:sz w:val="24"/>
          <w:szCs w:val="24"/>
          <w:lang w:eastAsia="es-ES"/>
        </w:rPr>
        <w:t>,</w:t>
      </w:r>
      <w:r w:rsidRPr="00A13013">
        <w:rPr>
          <w:rFonts w:ascii="Times New Roman" w:eastAsia="Times New Roman" w:hAnsi="Times New Roman" w:cs="Times New Roman"/>
          <w:sz w:val="24"/>
          <w:szCs w:val="24"/>
          <w:lang w:eastAsia="es-ES"/>
        </w:rPr>
        <w:t xml:space="preserve"> una capa sobre una placa metálica con el propósito de enfrentar el desgaste. La electrodeposición se realiza con una solución de cobre sobre una placa de latón y luego se realiza la electrodeposición sobre otra placa, pero esta vez con </w:t>
      </w:r>
      <w:proofErr w:type="spellStart"/>
      <w:r w:rsidRPr="00A13013">
        <w:rPr>
          <w:rFonts w:ascii="Times New Roman" w:eastAsia="Times New Roman" w:hAnsi="Times New Roman" w:cs="Times New Roman"/>
          <w:sz w:val="24"/>
          <w:szCs w:val="24"/>
          <w:lang w:eastAsia="es-ES"/>
        </w:rPr>
        <w:t>micropartículas</w:t>
      </w:r>
      <w:proofErr w:type="spellEnd"/>
      <w:r w:rsidRPr="00A13013">
        <w:rPr>
          <w:rFonts w:ascii="Times New Roman" w:eastAsia="Times New Roman" w:hAnsi="Times New Roman" w:cs="Times New Roman"/>
          <w:sz w:val="24"/>
          <w:szCs w:val="24"/>
          <w:lang w:eastAsia="es-ES"/>
        </w:rPr>
        <w:t xml:space="preserve"> de abrasivo (ej</w:t>
      </w:r>
      <w:r w:rsidR="00682630">
        <w:rPr>
          <w:rFonts w:ascii="Times New Roman" w:eastAsia="Times New Roman" w:hAnsi="Times New Roman" w:cs="Times New Roman"/>
          <w:sz w:val="24"/>
          <w:szCs w:val="24"/>
          <w:lang w:eastAsia="es-ES"/>
        </w:rPr>
        <w:t>.</w:t>
      </w:r>
      <w:r w:rsidRPr="00A13013">
        <w:rPr>
          <w:rFonts w:ascii="Times New Roman" w:eastAsia="Times New Roman" w:hAnsi="Times New Roman" w:cs="Times New Roman"/>
          <w:sz w:val="24"/>
          <w:szCs w:val="24"/>
          <w:lang w:eastAsia="es-ES"/>
        </w:rPr>
        <w:t xml:space="preserve"> Al</w:t>
      </w:r>
      <w:r w:rsidRPr="00A13013">
        <w:rPr>
          <w:rFonts w:ascii="Times New Roman" w:eastAsia="Times New Roman" w:hAnsi="Times New Roman" w:cs="Times New Roman"/>
          <w:sz w:val="24"/>
          <w:szCs w:val="24"/>
          <w:vertAlign w:val="subscript"/>
          <w:lang w:eastAsia="es-ES"/>
        </w:rPr>
        <w:t>3</w:t>
      </w:r>
      <w:r w:rsidRPr="00A13013">
        <w:rPr>
          <w:rFonts w:ascii="Times New Roman" w:eastAsia="Times New Roman" w:hAnsi="Times New Roman" w:cs="Times New Roman"/>
          <w:sz w:val="24"/>
          <w:szCs w:val="24"/>
          <w:lang w:eastAsia="es-ES"/>
        </w:rPr>
        <w:t>O</w:t>
      </w:r>
      <w:r w:rsidRPr="00A13013">
        <w:rPr>
          <w:rFonts w:ascii="Times New Roman" w:eastAsia="Times New Roman" w:hAnsi="Times New Roman" w:cs="Times New Roman"/>
          <w:sz w:val="24"/>
          <w:szCs w:val="24"/>
          <w:vertAlign w:val="subscript"/>
          <w:lang w:eastAsia="es-ES"/>
        </w:rPr>
        <w:t>3</w:t>
      </w:r>
      <w:r w:rsidRPr="00A13013">
        <w:rPr>
          <w:rFonts w:ascii="Times New Roman" w:eastAsia="Times New Roman" w:hAnsi="Times New Roman" w:cs="Times New Roman"/>
          <w:sz w:val="24"/>
          <w:szCs w:val="24"/>
          <w:lang w:eastAsia="es-ES"/>
        </w:rPr>
        <w:t>) para aumentar su resistencia al desgaste erosivo (ej</w:t>
      </w:r>
      <w:r w:rsidR="00682630">
        <w:rPr>
          <w:rFonts w:ascii="Times New Roman" w:eastAsia="Times New Roman" w:hAnsi="Times New Roman" w:cs="Times New Roman"/>
          <w:sz w:val="24"/>
          <w:szCs w:val="24"/>
          <w:lang w:eastAsia="es-ES"/>
        </w:rPr>
        <w:t>.</w:t>
      </w:r>
      <w:r w:rsidRPr="00A13013">
        <w:rPr>
          <w:rFonts w:ascii="Times New Roman" w:eastAsia="Times New Roman" w:hAnsi="Times New Roman" w:cs="Times New Roman"/>
          <w:sz w:val="24"/>
          <w:szCs w:val="24"/>
          <w:lang w:eastAsia="es-ES"/>
        </w:rPr>
        <w:t xml:space="preserve"> </w:t>
      </w:r>
      <w:proofErr w:type="spellStart"/>
      <w:r w:rsidRPr="00A13013">
        <w:rPr>
          <w:rFonts w:ascii="Times New Roman" w:eastAsia="Times New Roman" w:hAnsi="Times New Roman" w:cs="Times New Roman"/>
          <w:sz w:val="24"/>
          <w:szCs w:val="24"/>
          <w:lang w:eastAsia="es-ES"/>
        </w:rPr>
        <w:t>empelentes</w:t>
      </w:r>
      <w:proofErr w:type="spellEnd"/>
      <w:r w:rsidRPr="00A13013">
        <w:rPr>
          <w:rFonts w:ascii="Times New Roman" w:eastAsia="Times New Roman" w:hAnsi="Times New Roman" w:cs="Times New Roman"/>
          <w:sz w:val="24"/>
          <w:szCs w:val="24"/>
          <w:lang w:eastAsia="es-ES"/>
        </w:rPr>
        <w:t xml:space="preserve"> de bombas de guarapo que se fabrican de aleaciones de cobre). El estudiante calcula el espesor de la capa formada en base al incremento de la masa de las placas y en base a los parámetros de ensayo y la ley de Faraday. Las microestructuras de una y otra placa son observadas al microscopio. </w:t>
      </w:r>
    </w:p>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sz w:val="24"/>
          <w:szCs w:val="24"/>
          <w:lang w:eastAsia="es-ES"/>
        </w:rPr>
      </w:pPr>
      <w:r w:rsidRPr="00A13013">
        <w:rPr>
          <w:rFonts w:ascii="Arial" w:eastAsia="Times New Roman" w:hAnsi="Arial" w:cs="Arial"/>
          <w:noProof/>
          <w:sz w:val="24"/>
          <w:szCs w:val="24"/>
          <w:lang w:val="en-US"/>
        </w:rPr>
        <w:drawing>
          <wp:inline distT="0" distB="0" distL="0" distR="0">
            <wp:extent cx="1353376" cy="1009650"/>
            <wp:effectExtent l="19050" t="0" r="0" b="0"/>
            <wp:docPr id="5" name="Imagen 5"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6223" cy="1011774"/>
                    </a:xfrm>
                    <a:prstGeom prst="rect">
                      <a:avLst/>
                    </a:prstGeom>
                    <a:noFill/>
                    <a:ln>
                      <a:noFill/>
                    </a:ln>
                  </pic:spPr>
                </pic:pic>
              </a:graphicData>
            </a:graphic>
          </wp:inline>
        </w:drawing>
      </w:r>
    </w:p>
    <w:p w:rsidR="00A13013" w:rsidRPr="00A13013" w:rsidRDefault="00A13013" w:rsidP="00BA58C0">
      <w:pPr>
        <w:autoSpaceDE w:val="0"/>
        <w:autoSpaceDN w:val="0"/>
        <w:adjustRightInd w:val="0"/>
        <w:spacing w:after="0" w:line="360" w:lineRule="auto"/>
        <w:ind w:right="201"/>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noProof/>
          <w:sz w:val="20"/>
          <w:szCs w:val="20"/>
          <w:lang w:eastAsia="pt-BR"/>
        </w:rPr>
        <w:t>Figura 11. Instalación de ensayo de electrodeposición.</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Esta instalación permite realizar estudios de electrodeposición para enfrentar el desgaste, la corrosión y con fines decorativos</w:t>
      </w:r>
      <w:r w:rsidR="00682630" w:rsidRPr="00682630">
        <w:rPr>
          <w:rFonts w:ascii="Times New Roman" w:eastAsia="Times New Roman" w:hAnsi="Times New Roman" w:cs="Times New Roman"/>
          <w:sz w:val="24"/>
          <w:szCs w:val="24"/>
          <w:lang w:eastAsia="es-ES"/>
        </w:rPr>
        <w:t xml:space="preserve"> </w:t>
      </w:r>
      <w:r w:rsidR="00682630">
        <w:rPr>
          <w:rFonts w:ascii="Times New Roman" w:eastAsia="Times New Roman" w:hAnsi="Times New Roman" w:cs="Times New Roman"/>
          <w:sz w:val="24"/>
          <w:szCs w:val="24"/>
          <w:lang w:eastAsia="es-ES"/>
        </w:rPr>
        <w:t>(p</w:t>
      </w:r>
      <w:r w:rsidR="00682630" w:rsidRPr="00A13013">
        <w:rPr>
          <w:rFonts w:ascii="Times New Roman" w:eastAsia="Times New Roman" w:hAnsi="Times New Roman" w:cs="Times New Roman"/>
          <w:sz w:val="24"/>
          <w:szCs w:val="24"/>
          <w:lang w:eastAsia="es-ES"/>
        </w:rPr>
        <w:t xml:space="preserve">ueden ser </w:t>
      </w:r>
      <w:proofErr w:type="spellStart"/>
      <w:r w:rsidR="00682630" w:rsidRPr="00A13013">
        <w:rPr>
          <w:rFonts w:ascii="Times New Roman" w:eastAsia="Times New Roman" w:hAnsi="Times New Roman" w:cs="Times New Roman"/>
          <w:sz w:val="24"/>
          <w:szCs w:val="24"/>
          <w:lang w:eastAsia="es-ES"/>
        </w:rPr>
        <w:t>electrodepositadas</w:t>
      </w:r>
      <w:proofErr w:type="spellEnd"/>
      <w:r w:rsidR="00682630" w:rsidRPr="00A13013">
        <w:rPr>
          <w:rFonts w:ascii="Times New Roman" w:eastAsia="Times New Roman" w:hAnsi="Times New Roman" w:cs="Times New Roman"/>
          <w:sz w:val="24"/>
          <w:szCs w:val="24"/>
          <w:lang w:eastAsia="es-ES"/>
        </w:rPr>
        <w:t xml:space="preserve"> capas de diferentes materiales </w:t>
      </w:r>
      <w:r w:rsidR="00682630">
        <w:rPr>
          <w:rFonts w:ascii="Times New Roman" w:eastAsia="Times New Roman" w:hAnsi="Times New Roman" w:cs="Times New Roman"/>
          <w:sz w:val="24"/>
          <w:szCs w:val="24"/>
          <w:lang w:eastAsia="es-ES"/>
        </w:rPr>
        <w:t>usando diferentes soluciones)</w:t>
      </w:r>
      <w:r w:rsidRPr="00A13013">
        <w:rPr>
          <w:rFonts w:ascii="Times New Roman" w:eastAsia="Times New Roman" w:hAnsi="Times New Roman" w:cs="Times New Roman"/>
          <w:sz w:val="24"/>
          <w:szCs w:val="24"/>
          <w:lang w:eastAsia="es-ES"/>
        </w:rPr>
        <w:t>. También permite el tratamiento (ataque electroquímico) para revelar microestructura.</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A13013">
        <w:rPr>
          <w:rFonts w:ascii="Times New Roman" w:eastAsia="Times New Roman" w:hAnsi="Times New Roman" w:cs="Times New Roman"/>
          <w:b/>
          <w:sz w:val="24"/>
          <w:szCs w:val="24"/>
          <w:lang w:eastAsia="es-ES"/>
        </w:rPr>
        <w:t>2.13</w:t>
      </w:r>
      <w:r w:rsidRPr="00A13013">
        <w:rPr>
          <w:rFonts w:ascii="Times New Roman" w:eastAsia="Times New Roman" w:hAnsi="Times New Roman" w:cs="Times New Roman"/>
          <w:b/>
          <w:sz w:val="24"/>
          <w:szCs w:val="24"/>
          <w:lang w:eastAsia="es-ES"/>
        </w:rPr>
        <w:tab/>
        <w:t>Montaje de ensayo de determinación de densidad y viscosidad de lubricantes</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A13013">
        <w:rPr>
          <w:rFonts w:ascii="Times New Roman" w:eastAsia="Times New Roman" w:hAnsi="Times New Roman" w:cs="Times New Roman"/>
          <w:sz w:val="24"/>
          <w:szCs w:val="24"/>
          <w:lang w:eastAsia="es-ES"/>
        </w:rPr>
        <w:t xml:space="preserve">El montaje de esta práctica partió de la creación de una instalación para la determinación de la viscosidad y la densidad </w:t>
      </w:r>
      <w:r w:rsidR="00492B3B">
        <w:rPr>
          <w:rFonts w:ascii="Times New Roman" w:eastAsia="Times New Roman" w:hAnsi="Times New Roman" w:cs="Times New Roman"/>
          <w:sz w:val="24"/>
          <w:szCs w:val="24"/>
          <w:lang w:eastAsia="es-ES"/>
        </w:rPr>
        <w:t xml:space="preserve">de manera sencilla. </w:t>
      </w:r>
      <w:r w:rsidRPr="00A13013">
        <w:rPr>
          <w:rFonts w:ascii="Times New Roman" w:eastAsia="Times New Roman" w:hAnsi="Times New Roman" w:cs="Times New Roman"/>
          <w:sz w:val="24"/>
          <w:szCs w:val="24"/>
          <w:lang w:eastAsia="es-ES"/>
        </w:rPr>
        <w:t xml:space="preserve">La densidad del lubricante se determina con el empleo de matraces aforados, cuyo pesaje vació y con el líquido posibilita calcular la densidad en función del volumen. Es determinada </w:t>
      </w:r>
      <w:r w:rsidRPr="00A13013">
        <w:rPr>
          <w:rFonts w:ascii="Times New Roman" w:eastAsia="Times New Roman" w:hAnsi="Times New Roman" w:cs="Times New Roman"/>
          <w:sz w:val="24"/>
          <w:szCs w:val="24"/>
          <w:lang w:eastAsia="es-ES"/>
        </w:rPr>
        <w:lastRenderedPageBreak/>
        <w:t xml:space="preserve">también la densidad de esferas de acero y de vidrio, mediante el pesaje y la determinación del volumen, a partir del diámetro de las mismas, medido con un micrómetro. Las esferas son arrojadas en una bureta (Figura 12a) con el lubricante y es medido el tiempo de caída entre dos marcas. En función del tiempo de caída y las densidades del lubricante y las esferas es calculada la viscosidad dinámica. </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noProof/>
          <w:sz w:val="24"/>
          <w:szCs w:val="24"/>
          <w:lang w:eastAsia="pt-BR"/>
        </w:rPr>
      </w:pPr>
      <w:r w:rsidRPr="00A13013">
        <w:rPr>
          <w:rFonts w:ascii="Times New Roman" w:eastAsia="Times New Roman" w:hAnsi="Times New Roman" w:cs="Times New Roman"/>
          <w:noProof/>
          <w:sz w:val="24"/>
          <w:szCs w:val="24"/>
          <w:lang w:eastAsia="pt-BR"/>
        </w:rPr>
        <w:t xml:space="preserve">A partir de algunos elementos de reciclado fue montado un viscocímetro Hoppler (Figura 12b), el cual puede ser acoplado a un termostato para mantener una temperatura determinada del lubricante, posibilitando así la determinación del Índice de Viscosidad. Esta instalación posibilita el estudio, tanto con fines didácticos, como investigativos.  </w:t>
      </w:r>
    </w:p>
    <w:p w:rsidR="00A13013" w:rsidRPr="00A13013" w:rsidRDefault="00A13013" w:rsidP="00BA58C0">
      <w:pPr>
        <w:autoSpaceDE w:val="0"/>
        <w:autoSpaceDN w:val="0"/>
        <w:adjustRightInd w:val="0"/>
        <w:spacing w:after="0" w:line="360" w:lineRule="auto"/>
        <w:ind w:right="198"/>
        <w:jc w:val="both"/>
        <w:rPr>
          <w:rFonts w:ascii="Times New Roman" w:eastAsia="Times New Roman" w:hAnsi="Times New Roman" w:cs="Times New Roman"/>
          <w:noProof/>
          <w:sz w:val="24"/>
          <w:szCs w:val="24"/>
          <w:lang w:eastAsia="pt-BR"/>
        </w:rPr>
      </w:pPr>
      <w:r w:rsidRPr="00A13013">
        <w:rPr>
          <w:rFonts w:ascii="Times New Roman" w:eastAsia="Times New Roman" w:hAnsi="Times New Roman" w:cs="Times New Roman"/>
          <w:noProof/>
          <w:sz w:val="24"/>
          <w:szCs w:val="24"/>
          <w:lang w:eastAsia="pt-BR"/>
        </w:rPr>
        <w:t>A partir también de elementos de reciclados, fue montado un viscocímetro rotacional (Figura 12c), que basa su funcionamiento en el esfuerzo que se requiere para girar un tambor dentro de un cilindo con lubricante. La medición que se realiza es la determinación del tiempo de caída de un peso colocando al extremo de una cuerda, que hace girar el tambor al caer, mediante un sistema de poleas.</w:t>
      </w:r>
    </w:p>
    <w:tbl>
      <w:tblPr>
        <w:tblW w:w="0" w:type="auto"/>
        <w:jc w:val="center"/>
        <w:tblLayout w:type="fixed"/>
        <w:tblLook w:val="04A0" w:firstRow="1" w:lastRow="0" w:firstColumn="1" w:lastColumn="0" w:noHBand="0" w:noVBand="1"/>
      </w:tblPr>
      <w:tblGrid>
        <w:gridCol w:w="1709"/>
        <w:gridCol w:w="2150"/>
        <w:gridCol w:w="1701"/>
      </w:tblGrid>
      <w:tr w:rsidR="00A13013" w:rsidRPr="00A13013" w:rsidTr="00F372EC">
        <w:trPr>
          <w:trHeight w:val="1716"/>
          <w:jc w:val="center"/>
        </w:trPr>
        <w:tc>
          <w:tcPr>
            <w:tcW w:w="5560" w:type="dxa"/>
            <w:gridSpan w:val="3"/>
            <w:shd w:val="clear" w:color="auto" w:fill="auto"/>
          </w:tcPr>
          <w:p w:rsidR="00A13013" w:rsidRPr="00A13013" w:rsidRDefault="00A13013" w:rsidP="00A13013">
            <w:pPr>
              <w:autoSpaceDE w:val="0"/>
              <w:autoSpaceDN w:val="0"/>
              <w:adjustRightInd w:val="0"/>
              <w:spacing w:after="0" w:line="240" w:lineRule="auto"/>
              <w:ind w:right="198"/>
              <w:jc w:val="center"/>
              <w:rPr>
                <w:rFonts w:ascii="Arial" w:eastAsia="Times New Roman" w:hAnsi="Arial" w:cs="Arial"/>
                <w:noProof/>
                <w:sz w:val="24"/>
                <w:szCs w:val="24"/>
                <w:lang w:val="pt-BR" w:eastAsia="pt-BR"/>
              </w:rPr>
            </w:pPr>
            <w:r w:rsidRPr="00A13013">
              <w:rPr>
                <w:rFonts w:ascii="Arial" w:eastAsia="Times New Roman" w:hAnsi="Arial" w:cs="Arial"/>
                <w:noProof/>
                <w:sz w:val="24"/>
                <w:szCs w:val="24"/>
                <w:lang w:val="en-US"/>
              </w:rPr>
              <w:drawing>
                <wp:inline distT="0" distB="0" distL="0" distR="0">
                  <wp:extent cx="3419475" cy="1100503"/>
                  <wp:effectExtent l="19050" t="0" r="9525" b="0"/>
                  <wp:docPr id="3" name="Imagen 3"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2004" cy="1101317"/>
                          </a:xfrm>
                          <a:prstGeom prst="rect">
                            <a:avLst/>
                          </a:prstGeom>
                          <a:noFill/>
                          <a:ln>
                            <a:noFill/>
                          </a:ln>
                        </pic:spPr>
                      </pic:pic>
                    </a:graphicData>
                  </a:graphic>
                </wp:inline>
              </w:drawing>
            </w:r>
          </w:p>
        </w:tc>
      </w:tr>
      <w:tr w:rsidR="00A13013" w:rsidRPr="00A13013" w:rsidTr="00F372EC">
        <w:trPr>
          <w:trHeight w:val="114"/>
          <w:jc w:val="center"/>
        </w:trPr>
        <w:tc>
          <w:tcPr>
            <w:tcW w:w="1709" w:type="dxa"/>
            <w:shd w:val="clear" w:color="auto" w:fill="auto"/>
          </w:tcPr>
          <w:p w:rsidR="00A13013" w:rsidRPr="00A13013" w:rsidRDefault="00A13013" w:rsidP="00BA58C0">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(a)</w:t>
            </w:r>
          </w:p>
        </w:tc>
        <w:tc>
          <w:tcPr>
            <w:tcW w:w="2150" w:type="dxa"/>
            <w:shd w:val="clear" w:color="auto" w:fill="auto"/>
          </w:tcPr>
          <w:p w:rsidR="00A13013" w:rsidRPr="00A13013" w:rsidRDefault="00A13013" w:rsidP="00BA58C0">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(b)</w:t>
            </w:r>
          </w:p>
        </w:tc>
        <w:tc>
          <w:tcPr>
            <w:tcW w:w="1701" w:type="dxa"/>
            <w:shd w:val="clear" w:color="auto" w:fill="auto"/>
          </w:tcPr>
          <w:p w:rsidR="00A13013" w:rsidRPr="00A13013" w:rsidRDefault="00A13013" w:rsidP="00BA58C0">
            <w:pPr>
              <w:autoSpaceDE w:val="0"/>
              <w:autoSpaceDN w:val="0"/>
              <w:adjustRightInd w:val="0"/>
              <w:spacing w:after="0" w:line="360" w:lineRule="auto"/>
              <w:ind w:right="198"/>
              <w:jc w:val="center"/>
              <w:rPr>
                <w:rFonts w:ascii="Times New Roman" w:eastAsia="Times New Roman" w:hAnsi="Times New Roman" w:cs="Times New Roman"/>
                <w:sz w:val="20"/>
                <w:szCs w:val="20"/>
                <w:lang w:eastAsia="es-ES"/>
              </w:rPr>
            </w:pPr>
            <w:r w:rsidRPr="00A13013">
              <w:rPr>
                <w:rFonts w:ascii="Times New Roman" w:eastAsia="Times New Roman" w:hAnsi="Times New Roman" w:cs="Times New Roman"/>
                <w:sz w:val="20"/>
                <w:szCs w:val="20"/>
                <w:lang w:eastAsia="es-ES"/>
              </w:rPr>
              <w:t>(c)</w:t>
            </w:r>
          </w:p>
        </w:tc>
      </w:tr>
    </w:tbl>
    <w:p w:rsidR="00A13013" w:rsidRPr="00A13013" w:rsidRDefault="00A13013" w:rsidP="00BA58C0">
      <w:pPr>
        <w:autoSpaceDE w:val="0"/>
        <w:autoSpaceDN w:val="0"/>
        <w:adjustRightInd w:val="0"/>
        <w:spacing w:after="0" w:line="360" w:lineRule="auto"/>
        <w:ind w:right="198"/>
        <w:jc w:val="center"/>
        <w:rPr>
          <w:rFonts w:ascii="Times New Roman" w:eastAsia="Times New Roman" w:hAnsi="Times New Roman" w:cs="Times New Roman"/>
          <w:noProof/>
          <w:sz w:val="20"/>
          <w:szCs w:val="20"/>
          <w:lang w:eastAsia="pt-BR"/>
        </w:rPr>
      </w:pPr>
      <w:r w:rsidRPr="00A13013">
        <w:rPr>
          <w:rFonts w:ascii="Times New Roman" w:eastAsia="Times New Roman" w:hAnsi="Times New Roman" w:cs="Times New Roman"/>
          <w:noProof/>
          <w:sz w:val="20"/>
          <w:szCs w:val="20"/>
          <w:lang w:eastAsia="pt-BR"/>
        </w:rPr>
        <w:t>Figura 12. Instalaciones para determinación de viscosidad de lubricantes. a) Ensayo con bureta, b) Viscosímetro Hoppler c) Viscosímetro rotacional.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A58C0" w:rsidRPr="00BA58C0" w:rsidRDefault="00BA58C0" w:rsidP="00BA58C0">
      <w:pPr>
        <w:pStyle w:val="Prrafodelista"/>
        <w:numPr>
          <w:ilvl w:val="1"/>
          <w:numId w:val="4"/>
        </w:numPr>
        <w:autoSpaceDE w:val="0"/>
        <w:autoSpaceDN w:val="0"/>
        <w:adjustRightInd w:val="0"/>
        <w:spacing w:after="0" w:line="360" w:lineRule="auto"/>
        <w:ind w:right="198"/>
        <w:jc w:val="both"/>
        <w:rPr>
          <w:rFonts w:ascii="Times New Roman" w:eastAsia="Times New Roman" w:hAnsi="Times New Roman" w:cs="Times New Roman"/>
          <w:b/>
          <w:sz w:val="24"/>
          <w:szCs w:val="24"/>
          <w:lang w:eastAsia="es-ES"/>
        </w:rPr>
      </w:pPr>
      <w:r w:rsidRPr="00BA58C0">
        <w:rPr>
          <w:rFonts w:ascii="Times New Roman" w:eastAsia="Times New Roman" w:hAnsi="Times New Roman" w:cs="Times New Roman"/>
          <w:b/>
          <w:sz w:val="24"/>
          <w:szCs w:val="24"/>
          <w:lang w:eastAsia="es-ES"/>
        </w:rPr>
        <w:t xml:space="preserve">Conceptualización del sistema de prácticas de laboratorio </w:t>
      </w:r>
    </w:p>
    <w:p w:rsidR="00BA58C0" w:rsidRPr="00BA58C0" w:rsidRDefault="001A7005" w:rsidP="00026C98">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w:t>
      </w:r>
      <w:r w:rsidR="00BA58C0" w:rsidRPr="00BA58C0">
        <w:rPr>
          <w:rFonts w:ascii="Times New Roman" w:eastAsia="Times New Roman" w:hAnsi="Times New Roman" w:cs="Times New Roman"/>
          <w:sz w:val="24"/>
          <w:szCs w:val="24"/>
          <w:lang w:eastAsia="es-ES"/>
        </w:rPr>
        <w:t xml:space="preserve"> ha concebido un Sistema de Prácticas de Laboratorio de Tribología </w:t>
      </w:r>
      <w:r>
        <w:rPr>
          <w:rFonts w:ascii="Times New Roman" w:eastAsia="Times New Roman" w:hAnsi="Times New Roman" w:cs="Times New Roman"/>
          <w:sz w:val="24"/>
          <w:szCs w:val="24"/>
          <w:lang w:eastAsia="es-ES"/>
        </w:rPr>
        <w:t xml:space="preserve">para la </w:t>
      </w:r>
      <w:r w:rsidR="00BA58C0" w:rsidRPr="00BA58C0">
        <w:rPr>
          <w:rFonts w:ascii="Times New Roman" w:eastAsia="Times New Roman" w:hAnsi="Times New Roman" w:cs="Times New Roman"/>
          <w:sz w:val="24"/>
          <w:szCs w:val="24"/>
          <w:lang w:eastAsia="es-ES"/>
        </w:rPr>
        <w:t>Carrera de Ingeniería Mecánica</w:t>
      </w:r>
      <w:r>
        <w:rPr>
          <w:rFonts w:ascii="Times New Roman" w:eastAsia="Times New Roman" w:hAnsi="Times New Roman" w:cs="Times New Roman"/>
          <w:sz w:val="24"/>
          <w:szCs w:val="24"/>
          <w:lang w:eastAsia="es-ES"/>
        </w:rPr>
        <w:t xml:space="preserve"> (</w:t>
      </w:r>
      <w:r w:rsidR="00BA58C0" w:rsidRPr="00BA58C0">
        <w:rPr>
          <w:rFonts w:ascii="Times New Roman" w:eastAsia="Times New Roman" w:hAnsi="Times New Roman" w:cs="Times New Roman"/>
          <w:sz w:val="24"/>
          <w:szCs w:val="24"/>
          <w:lang w:eastAsia="es-ES"/>
        </w:rPr>
        <w:t>Tabla 1</w:t>
      </w:r>
      <w:r>
        <w:rPr>
          <w:rFonts w:ascii="Times New Roman" w:eastAsia="Times New Roman" w:hAnsi="Times New Roman" w:cs="Times New Roman"/>
          <w:sz w:val="24"/>
          <w:szCs w:val="24"/>
          <w:lang w:eastAsia="es-ES"/>
        </w:rPr>
        <w:t>)</w:t>
      </w:r>
      <w:r w:rsidR="00BA58C0" w:rsidRPr="00BA58C0">
        <w:rPr>
          <w:rFonts w:ascii="Times New Roman" w:eastAsia="Times New Roman" w:hAnsi="Times New Roman" w:cs="Times New Roman"/>
          <w:sz w:val="24"/>
          <w:szCs w:val="24"/>
          <w:lang w:eastAsia="es-ES"/>
        </w:rPr>
        <w:t xml:space="preserve">. Fue </w:t>
      </w:r>
      <w:r>
        <w:rPr>
          <w:rFonts w:ascii="Times New Roman" w:eastAsia="Times New Roman" w:hAnsi="Times New Roman" w:cs="Times New Roman"/>
          <w:sz w:val="24"/>
          <w:szCs w:val="24"/>
          <w:lang w:eastAsia="es-ES"/>
        </w:rPr>
        <w:t xml:space="preserve">también </w:t>
      </w:r>
      <w:r w:rsidR="00BA58C0" w:rsidRPr="00BA58C0">
        <w:rPr>
          <w:rFonts w:ascii="Times New Roman" w:eastAsia="Times New Roman" w:hAnsi="Times New Roman" w:cs="Times New Roman"/>
          <w:sz w:val="24"/>
          <w:szCs w:val="24"/>
          <w:lang w:eastAsia="es-ES"/>
        </w:rPr>
        <w:t xml:space="preserve">elaborado un material docente “Guía de Prácticas de Laboratorio de Tribología” (Cruz-Crespo, et al, 2013) que contiene en cada una de las prácticas lo siguiente: Una fundamentación teórica con preguntas de </w:t>
      </w:r>
      <w:r w:rsidR="00BA58C0" w:rsidRPr="00BA58C0">
        <w:rPr>
          <w:rFonts w:ascii="Times New Roman" w:eastAsia="Times New Roman" w:hAnsi="Times New Roman" w:cs="Times New Roman"/>
          <w:sz w:val="24"/>
          <w:szCs w:val="24"/>
          <w:lang w:eastAsia="es-ES"/>
        </w:rPr>
        <w:lastRenderedPageBreak/>
        <w:t>autocontrol y bibli</w:t>
      </w:r>
      <w:r w:rsidR="00026C98">
        <w:rPr>
          <w:rFonts w:ascii="Times New Roman" w:eastAsia="Times New Roman" w:hAnsi="Times New Roman" w:cs="Times New Roman"/>
          <w:sz w:val="24"/>
          <w:szCs w:val="24"/>
          <w:lang w:eastAsia="es-ES"/>
        </w:rPr>
        <w:t>ografía para la profundización y u</w:t>
      </w:r>
      <w:r w:rsidR="00BA58C0" w:rsidRPr="00BA58C0">
        <w:rPr>
          <w:rFonts w:ascii="Times New Roman" w:eastAsia="Times New Roman" w:hAnsi="Times New Roman" w:cs="Times New Roman"/>
          <w:sz w:val="24"/>
          <w:szCs w:val="24"/>
          <w:lang w:eastAsia="es-ES"/>
        </w:rPr>
        <w:t xml:space="preserve">na técnica operatoria con orientaciones para la ejecución y para la elaboración del informe de la práctica.  </w:t>
      </w:r>
    </w:p>
    <w:p w:rsidR="00BA58C0" w:rsidRPr="00BA58C0" w:rsidRDefault="00BA58C0" w:rsidP="00BA58C0">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BA58C0">
        <w:rPr>
          <w:rFonts w:ascii="Times New Roman" w:eastAsia="Times New Roman" w:hAnsi="Times New Roman" w:cs="Times New Roman"/>
          <w:sz w:val="24"/>
          <w:szCs w:val="24"/>
          <w:lang w:eastAsia="es-ES"/>
        </w:rPr>
        <w:t>La técnica operatoria de las prácticas que contemplan ensayos, sirven también para la realización de experimentos con fines investigativos</w:t>
      </w:r>
      <w:r w:rsidR="007F1353">
        <w:rPr>
          <w:rFonts w:ascii="Times New Roman" w:eastAsia="Times New Roman" w:hAnsi="Times New Roman" w:cs="Times New Roman"/>
          <w:sz w:val="24"/>
          <w:szCs w:val="24"/>
          <w:lang w:eastAsia="es-ES"/>
        </w:rPr>
        <w:t xml:space="preserve"> y en respuesta </w:t>
      </w:r>
      <w:r w:rsidRPr="00BA58C0">
        <w:rPr>
          <w:rFonts w:ascii="Times New Roman" w:eastAsia="Times New Roman" w:hAnsi="Times New Roman" w:cs="Times New Roman"/>
          <w:sz w:val="24"/>
          <w:szCs w:val="24"/>
          <w:lang w:eastAsia="es-ES"/>
        </w:rPr>
        <w:t>a necesidades concretas de las empresas. La técnica</w:t>
      </w:r>
      <w:r w:rsidR="007F1353">
        <w:rPr>
          <w:rFonts w:ascii="Times New Roman" w:eastAsia="Times New Roman" w:hAnsi="Times New Roman" w:cs="Times New Roman"/>
          <w:sz w:val="24"/>
          <w:szCs w:val="24"/>
          <w:lang w:eastAsia="es-ES"/>
        </w:rPr>
        <w:t xml:space="preserve"> operatoria</w:t>
      </w:r>
      <w:r w:rsidRPr="00BA58C0">
        <w:rPr>
          <w:rFonts w:ascii="Times New Roman" w:eastAsia="Times New Roman" w:hAnsi="Times New Roman" w:cs="Times New Roman"/>
          <w:sz w:val="24"/>
          <w:szCs w:val="24"/>
          <w:lang w:eastAsia="es-ES"/>
        </w:rPr>
        <w:t xml:space="preserve"> de la práctica de laboratorio No 8 (Tabla 1), que simulan la actuación real de los ingenieros y técnicos y que no requiere del empleo de equipos de laboratorio, sirve de guía metodológica de aplicación práctica en las actividades de mantenimiento y reparación. </w:t>
      </w:r>
    </w:p>
    <w:p w:rsidR="00F372EC" w:rsidRPr="00BA58C0" w:rsidRDefault="00F372EC" w:rsidP="00F372EC">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BA58C0">
        <w:rPr>
          <w:rFonts w:ascii="Times New Roman" w:eastAsia="Times New Roman" w:hAnsi="Times New Roman" w:cs="Times New Roman"/>
          <w:sz w:val="24"/>
          <w:szCs w:val="24"/>
          <w:lang w:eastAsia="es-ES"/>
        </w:rPr>
        <w:t xml:space="preserve">Tabla 1. Prácticas de laboratorio para la asignatura Tribología.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F372EC" w:rsidRPr="00492089" w:rsidTr="00496D19">
        <w:trPr>
          <w:trHeight w:val="160"/>
        </w:trPr>
        <w:tc>
          <w:tcPr>
            <w:tcW w:w="8720" w:type="dxa"/>
          </w:tcPr>
          <w:p w:rsidR="00F372EC" w:rsidRPr="00492089" w:rsidRDefault="00F372EC" w:rsidP="00496D19">
            <w:pPr>
              <w:autoSpaceDE w:val="0"/>
              <w:autoSpaceDN w:val="0"/>
              <w:adjustRightInd w:val="0"/>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Introducción</w:t>
            </w:r>
          </w:p>
        </w:tc>
      </w:tr>
      <w:tr w:rsidR="00F372EC" w:rsidRPr="00492089" w:rsidTr="00496D19">
        <w:trPr>
          <w:trHeight w:val="249"/>
        </w:trPr>
        <w:tc>
          <w:tcPr>
            <w:tcW w:w="8720" w:type="dxa"/>
          </w:tcPr>
          <w:p w:rsidR="00F372EC" w:rsidRPr="00492089" w:rsidRDefault="00F372EC" w:rsidP="00496D1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1. </w:t>
            </w:r>
            <w:r w:rsidR="00492089">
              <w:rPr>
                <w:rFonts w:ascii="Times New Roman" w:eastAsia="Calibri" w:hAnsi="Times New Roman" w:cs="Times New Roman"/>
              </w:rPr>
              <w:t>C</w:t>
            </w:r>
            <w:r w:rsidRPr="00492089">
              <w:rPr>
                <w:rFonts w:ascii="Times New Roman" w:eastAsia="Calibri" w:hAnsi="Times New Roman" w:cs="Times New Roman"/>
              </w:rPr>
              <w:t xml:space="preserve">oeficiente de fricción </w:t>
            </w:r>
          </w:p>
        </w:tc>
      </w:tr>
      <w:tr w:rsidR="00F372EC" w:rsidRPr="00492089" w:rsidTr="00496D19">
        <w:trPr>
          <w:trHeight w:val="224"/>
        </w:trPr>
        <w:tc>
          <w:tcPr>
            <w:tcW w:w="8720" w:type="dxa"/>
          </w:tcPr>
          <w:p w:rsidR="00F372EC" w:rsidRPr="00492089" w:rsidRDefault="00F372EC" w:rsidP="0049208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2. </w:t>
            </w:r>
            <w:r w:rsidR="00492089">
              <w:rPr>
                <w:rFonts w:ascii="Times New Roman" w:eastAsia="Calibri" w:hAnsi="Times New Roman" w:cs="Times New Roman"/>
              </w:rPr>
              <w:t>E</w:t>
            </w:r>
            <w:r w:rsidRPr="00492089">
              <w:rPr>
                <w:rFonts w:ascii="Times New Roman" w:eastAsia="Calibri" w:hAnsi="Times New Roman" w:cs="Times New Roman"/>
              </w:rPr>
              <w:t>fecto de la rugosidad sobre el desgaste adhesivo</w:t>
            </w:r>
          </w:p>
        </w:tc>
      </w:tr>
      <w:tr w:rsidR="00F372EC" w:rsidRPr="00492089" w:rsidTr="00496D19">
        <w:trPr>
          <w:trHeight w:val="263"/>
        </w:trPr>
        <w:tc>
          <w:tcPr>
            <w:tcW w:w="8720" w:type="dxa"/>
          </w:tcPr>
          <w:p w:rsidR="00F372EC" w:rsidRPr="00492089" w:rsidRDefault="00F372EC" w:rsidP="00496D1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3. </w:t>
            </w:r>
            <w:r w:rsidR="00492089">
              <w:rPr>
                <w:rFonts w:ascii="Times New Roman" w:eastAsia="Calibri" w:hAnsi="Times New Roman" w:cs="Times New Roman"/>
              </w:rPr>
              <w:t>E</w:t>
            </w:r>
            <w:r w:rsidRPr="00492089">
              <w:rPr>
                <w:rFonts w:ascii="Times New Roman" w:eastAsia="Calibri" w:hAnsi="Times New Roman" w:cs="Times New Roman"/>
              </w:rPr>
              <w:t>nsayo de desgaste abrasivo a baja tensión</w:t>
            </w:r>
          </w:p>
        </w:tc>
      </w:tr>
      <w:tr w:rsidR="00F372EC" w:rsidRPr="00492089" w:rsidTr="00496D19">
        <w:trPr>
          <w:trHeight w:val="281"/>
        </w:trPr>
        <w:tc>
          <w:tcPr>
            <w:tcW w:w="8720" w:type="dxa"/>
          </w:tcPr>
          <w:p w:rsidR="00F372EC" w:rsidRPr="00492089" w:rsidRDefault="00F372EC" w:rsidP="00496D19">
            <w:pPr>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 xml:space="preserve">Práctica de laboratorio No 4. </w:t>
            </w:r>
            <w:r w:rsidR="00492089">
              <w:rPr>
                <w:rFonts w:ascii="Times New Roman" w:eastAsia="Calibri" w:hAnsi="Times New Roman" w:cs="Times New Roman"/>
              </w:rPr>
              <w:t>E</w:t>
            </w:r>
            <w:r w:rsidRPr="00492089">
              <w:rPr>
                <w:rFonts w:ascii="Times New Roman" w:eastAsia="Calibri" w:hAnsi="Times New Roman" w:cs="Times New Roman"/>
              </w:rPr>
              <w:t>nsayo de desgaste abrasivo a alta tensión</w:t>
            </w:r>
          </w:p>
        </w:tc>
      </w:tr>
      <w:tr w:rsidR="00F372EC" w:rsidRPr="00492089" w:rsidTr="00496D19">
        <w:trPr>
          <w:trHeight w:val="271"/>
        </w:trPr>
        <w:tc>
          <w:tcPr>
            <w:tcW w:w="8720" w:type="dxa"/>
          </w:tcPr>
          <w:p w:rsidR="00F372EC" w:rsidRPr="00492089" w:rsidRDefault="00F372EC" w:rsidP="00496D19">
            <w:pPr>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 xml:space="preserve">Práctica de laboratorio No 5. </w:t>
            </w:r>
            <w:r w:rsidR="00492089">
              <w:rPr>
                <w:rFonts w:ascii="Times New Roman" w:eastAsia="Calibri" w:hAnsi="Times New Roman" w:cs="Times New Roman"/>
              </w:rPr>
              <w:t>E</w:t>
            </w:r>
            <w:r w:rsidRPr="00492089">
              <w:rPr>
                <w:rFonts w:ascii="Times New Roman" w:eastAsia="Calibri" w:hAnsi="Times New Roman" w:cs="Times New Roman"/>
              </w:rPr>
              <w:t>nsayo de desgaste abrasivo en tres cuerpos</w:t>
            </w:r>
          </w:p>
        </w:tc>
      </w:tr>
      <w:tr w:rsidR="00F372EC" w:rsidRPr="00492089" w:rsidTr="00496D19">
        <w:trPr>
          <w:trHeight w:val="271"/>
        </w:trPr>
        <w:tc>
          <w:tcPr>
            <w:tcW w:w="8720" w:type="dxa"/>
          </w:tcPr>
          <w:p w:rsidR="00F372EC" w:rsidRPr="00492089" w:rsidRDefault="00F372EC" w:rsidP="00496D19">
            <w:pPr>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 xml:space="preserve">Práctica de laboratorio No 6. </w:t>
            </w:r>
            <w:r w:rsidR="00492089">
              <w:rPr>
                <w:rFonts w:ascii="Times New Roman" w:eastAsia="Calibri" w:hAnsi="Times New Roman" w:cs="Times New Roman"/>
              </w:rPr>
              <w:t>E</w:t>
            </w:r>
            <w:r w:rsidRPr="00492089">
              <w:rPr>
                <w:rFonts w:ascii="Times New Roman" w:eastAsia="Calibri" w:hAnsi="Times New Roman" w:cs="Times New Roman"/>
              </w:rPr>
              <w:t xml:space="preserve">nsayo de desgaste </w:t>
            </w:r>
            <w:proofErr w:type="spellStart"/>
            <w:r w:rsidRPr="00492089">
              <w:rPr>
                <w:rFonts w:ascii="Times New Roman" w:eastAsia="Calibri" w:hAnsi="Times New Roman" w:cs="Times New Roman"/>
              </w:rPr>
              <w:t>microabrasivo</w:t>
            </w:r>
            <w:proofErr w:type="spellEnd"/>
          </w:p>
        </w:tc>
      </w:tr>
      <w:tr w:rsidR="00F372EC" w:rsidRPr="00492089" w:rsidTr="00496D19">
        <w:trPr>
          <w:trHeight w:val="271"/>
        </w:trPr>
        <w:tc>
          <w:tcPr>
            <w:tcW w:w="8720" w:type="dxa"/>
          </w:tcPr>
          <w:p w:rsidR="00F372EC" w:rsidRPr="00492089" w:rsidRDefault="00F372EC" w:rsidP="00496D19">
            <w:pPr>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 xml:space="preserve">Práctica de laboratorio No 7. </w:t>
            </w:r>
            <w:r w:rsidR="00492089">
              <w:rPr>
                <w:rFonts w:ascii="Times New Roman" w:eastAsia="Calibri" w:hAnsi="Times New Roman" w:cs="Times New Roman"/>
              </w:rPr>
              <w:t>E</w:t>
            </w:r>
            <w:r w:rsidRPr="00492089">
              <w:rPr>
                <w:rFonts w:ascii="Times New Roman" w:eastAsia="Calibri" w:hAnsi="Times New Roman" w:cs="Times New Roman"/>
              </w:rPr>
              <w:t>nsayo de desgaste erosivo húmedo y seco</w:t>
            </w:r>
          </w:p>
        </w:tc>
      </w:tr>
      <w:tr w:rsidR="00F372EC" w:rsidRPr="00492089" w:rsidTr="00496D19">
        <w:trPr>
          <w:trHeight w:val="232"/>
        </w:trPr>
        <w:tc>
          <w:tcPr>
            <w:tcW w:w="8720" w:type="dxa"/>
          </w:tcPr>
          <w:p w:rsidR="00F372EC" w:rsidRPr="00492089" w:rsidRDefault="00F372EC" w:rsidP="00496D19">
            <w:pPr>
              <w:spacing w:after="0" w:line="240" w:lineRule="auto"/>
              <w:jc w:val="both"/>
              <w:rPr>
                <w:rFonts w:ascii="Times New Roman" w:eastAsia="Calibri" w:hAnsi="Times New Roman" w:cs="Times New Roman"/>
                <w:b/>
              </w:rPr>
            </w:pPr>
            <w:r w:rsidRPr="00492089">
              <w:rPr>
                <w:rFonts w:ascii="Times New Roman" w:eastAsia="Calibri" w:hAnsi="Times New Roman" w:cs="Times New Roman"/>
                <w:b/>
              </w:rPr>
              <w:t xml:space="preserve">Práctica de laboratorio No 8. </w:t>
            </w:r>
            <w:r w:rsidR="00492089">
              <w:rPr>
                <w:rFonts w:ascii="Times New Roman" w:eastAsia="Calibri" w:hAnsi="Times New Roman" w:cs="Times New Roman"/>
              </w:rPr>
              <w:t>D</w:t>
            </w:r>
            <w:r w:rsidRPr="00492089">
              <w:rPr>
                <w:rFonts w:ascii="Times New Roman" w:eastAsia="Calibri" w:hAnsi="Times New Roman" w:cs="Times New Roman"/>
              </w:rPr>
              <w:t>esgaste de piezas en servicio</w:t>
            </w:r>
          </w:p>
        </w:tc>
      </w:tr>
      <w:tr w:rsidR="00F372EC" w:rsidRPr="00492089" w:rsidTr="00496D19">
        <w:trPr>
          <w:trHeight w:val="220"/>
        </w:trPr>
        <w:tc>
          <w:tcPr>
            <w:tcW w:w="8720" w:type="dxa"/>
          </w:tcPr>
          <w:p w:rsidR="00F372EC" w:rsidRPr="00492089" w:rsidRDefault="00F372EC" w:rsidP="00496D1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9. </w:t>
            </w:r>
            <w:r w:rsidR="00492089">
              <w:rPr>
                <w:rFonts w:ascii="Times New Roman" w:eastAsia="Calibri" w:hAnsi="Times New Roman" w:cs="Times New Roman"/>
              </w:rPr>
              <w:t>P</w:t>
            </w:r>
            <w:r w:rsidRPr="00492089">
              <w:rPr>
                <w:rFonts w:ascii="Times New Roman" w:eastAsia="Calibri" w:hAnsi="Times New Roman" w:cs="Times New Roman"/>
              </w:rPr>
              <w:t xml:space="preserve">rotección contra el desgaste por tratamiento térmico y termoquímico </w:t>
            </w:r>
          </w:p>
        </w:tc>
      </w:tr>
      <w:tr w:rsidR="00F372EC" w:rsidRPr="00492089" w:rsidTr="00496D19">
        <w:trPr>
          <w:trHeight w:val="269"/>
        </w:trPr>
        <w:tc>
          <w:tcPr>
            <w:tcW w:w="8720" w:type="dxa"/>
          </w:tcPr>
          <w:p w:rsidR="00F372EC" w:rsidRPr="00492089" w:rsidRDefault="00F372EC" w:rsidP="00496D1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10. </w:t>
            </w:r>
            <w:r w:rsidR="00492089">
              <w:rPr>
                <w:rFonts w:ascii="Times New Roman" w:eastAsia="Calibri" w:hAnsi="Times New Roman" w:cs="Times New Roman"/>
              </w:rPr>
              <w:t>E</w:t>
            </w:r>
            <w:r w:rsidRPr="00492089">
              <w:rPr>
                <w:rFonts w:ascii="Times New Roman" w:eastAsia="Calibri" w:hAnsi="Times New Roman" w:cs="Times New Roman"/>
              </w:rPr>
              <w:t>lectrodeposición de recubrimientos resistentes al desgaste</w:t>
            </w:r>
          </w:p>
        </w:tc>
      </w:tr>
      <w:tr w:rsidR="00F372EC" w:rsidRPr="00492089" w:rsidTr="00496D19">
        <w:trPr>
          <w:trHeight w:val="233"/>
        </w:trPr>
        <w:tc>
          <w:tcPr>
            <w:tcW w:w="8720" w:type="dxa"/>
          </w:tcPr>
          <w:p w:rsidR="00F372EC" w:rsidRPr="00492089" w:rsidRDefault="00F372EC" w:rsidP="00492089">
            <w:pPr>
              <w:spacing w:after="0" w:line="240" w:lineRule="auto"/>
              <w:jc w:val="both"/>
              <w:rPr>
                <w:rFonts w:ascii="Times New Roman" w:eastAsia="Calibri" w:hAnsi="Times New Roman" w:cs="Times New Roman"/>
              </w:rPr>
            </w:pPr>
            <w:r w:rsidRPr="00492089">
              <w:rPr>
                <w:rFonts w:ascii="Times New Roman" w:eastAsia="Calibri" w:hAnsi="Times New Roman" w:cs="Times New Roman"/>
                <w:b/>
              </w:rPr>
              <w:t xml:space="preserve">Práctica de laboratorio No 11. </w:t>
            </w:r>
            <w:r w:rsidR="00492089">
              <w:rPr>
                <w:rFonts w:ascii="Times New Roman" w:eastAsia="Calibri" w:hAnsi="Times New Roman" w:cs="Times New Roman"/>
                <w:b/>
              </w:rPr>
              <w:t>P</w:t>
            </w:r>
            <w:r w:rsidRPr="00492089">
              <w:rPr>
                <w:rFonts w:ascii="Times New Roman" w:eastAsia="Calibri" w:hAnsi="Times New Roman" w:cs="Times New Roman"/>
              </w:rPr>
              <w:t xml:space="preserve">ropiedades físicas de lubricantes </w:t>
            </w:r>
          </w:p>
        </w:tc>
      </w:tr>
    </w:tbl>
    <w:p w:rsidR="00BA58C0" w:rsidRPr="00BA58C0" w:rsidRDefault="00BA58C0" w:rsidP="00BA58C0">
      <w:pPr>
        <w:autoSpaceDE w:val="0"/>
        <w:autoSpaceDN w:val="0"/>
        <w:adjustRightInd w:val="0"/>
        <w:spacing w:after="0" w:line="360" w:lineRule="auto"/>
        <w:ind w:right="198"/>
        <w:jc w:val="both"/>
        <w:rPr>
          <w:rFonts w:ascii="Times New Roman" w:eastAsia="Times New Roman" w:hAnsi="Times New Roman" w:cs="Times New Roman"/>
          <w:sz w:val="24"/>
          <w:szCs w:val="24"/>
        </w:rPr>
      </w:pPr>
      <w:r w:rsidRPr="00BA58C0">
        <w:rPr>
          <w:rFonts w:ascii="Times New Roman" w:eastAsia="Times New Roman" w:hAnsi="Times New Roman" w:cs="Times New Roman"/>
          <w:sz w:val="24"/>
          <w:szCs w:val="24"/>
        </w:rPr>
        <w:t xml:space="preserve">El mapa conceptual del sistema de prácticas se esquematiza en la figura 14, donde se muestran los temas a los que tributa cada práctica. Se evidencia solape en relación a los contenidos que abordan algunas de las prácticas, al tiempo que la Práctica No 2 tributa simultáneamente al tema ¨Contacto y fricción¨ y al tema ¨Desgaste¨, ya que en ella se evalúa el efecto de la rugosidad sobre el desgaste adhesivo. Por su parte, </w:t>
      </w:r>
      <w:proofErr w:type="gramStart"/>
      <w:r w:rsidRPr="00BA58C0">
        <w:rPr>
          <w:rFonts w:ascii="Times New Roman" w:eastAsia="Times New Roman" w:hAnsi="Times New Roman" w:cs="Times New Roman"/>
          <w:sz w:val="24"/>
          <w:szCs w:val="24"/>
        </w:rPr>
        <w:t>la  No</w:t>
      </w:r>
      <w:proofErr w:type="gramEnd"/>
      <w:r w:rsidRPr="00BA58C0">
        <w:rPr>
          <w:rFonts w:ascii="Times New Roman" w:eastAsia="Times New Roman" w:hAnsi="Times New Roman" w:cs="Times New Roman"/>
          <w:sz w:val="24"/>
          <w:szCs w:val="24"/>
        </w:rPr>
        <w:t xml:space="preserve"> 8 integra contenidos vin</w:t>
      </w:r>
      <w:r w:rsidR="007F1353">
        <w:rPr>
          <w:rFonts w:ascii="Times New Roman" w:eastAsia="Times New Roman" w:hAnsi="Times New Roman" w:cs="Times New Roman"/>
          <w:sz w:val="24"/>
          <w:szCs w:val="24"/>
        </w:rPr>
        <w:t xml:space="preserve">culados básicamente al desgaste, aunque tiene un cierto carácter integrador. </w:t>
      </w:r>
      <w:r w:rsidRPr="00BA58C0">
        <w:rPr>
          <w:rFonts w:ascii="Times New Roman" w:eastAsia="Times New Roman" w:hAnsi="Times New Roman" w:cs="Times New Roman"/>
          <w:sz w:val="24"/>
          <w:szCs w:val="24"/>
        </w:rPr>
        <w:t xml:space="preserve">Las flechas indican que esas prácticas abordan el enfrentamiento de la fricción y el desgaste. </w:t>
      </w:r>
    </w:p>
    <w:p w:rsidR="00331644" w:rsidRPr="00BA58C0" w:rsidRDefault="00331644" w:rsidP="00331644">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BA58C0">
        <w:rPr>
          <w:rFonts w:ascii="Times New Roman" w:eastAsia="Times New Roman" w:hAnsi="Times New Roman" w:cs="Times New Roman"/>
          <w:sz w:val="24"/>
          <w:szCs w:val="24"/>
          <w:lang w:eastAsia="es-ES"/>
        </w:rPr>
        <w:t xml:space="preserve">Por </w:t>
      </w:r>
      <w:r w:rsidR="007F1353">
        <w:rPr>
          <w:rFonts w:ascii="Times New Roman" w:eastAsia="Times New Roman" w:hAnsi="Times New Roman" w:cs="Times New Roman"/>
          <w:sz w:val="24"/>
          <w:szCs w:val="24"/>
          <w:lang w:eastAsia="es-ES"/>
        </w:rPr>
        <w:t xml:space="preserve">el desarrollo de habilidades en los estudiantes que se concibe en el sistema de prácticas, vinculadas a la realidad de la producción y los servicios, </w:t>
      </w:r>
      <w:r w:rsidRPr="00BA58C0">
        <w:rPr>
          <w:rFonts w:ascii="Times New Roman" w:eastAsia="Times New Roman" w:hAnsi="Times New Roman" w:cs="Times New Roman"/>
          <w:sz w:val="24"/>
          <w:szCs w:val="24"/>
          <w:lang w:eastAsia="es-ES"/>
        </w:rPr>
        <w:t>est</w:t>
      </w:r>
      <w:r w:rsidR="007F1353">
        <w:rPr>
          <w:rFonts w:ascii="Times New Roman" w:eastAsia="Times New Roman" w:hAnsi="Times New Roman" w:cs="Times New Roman"/>
          <w:sz w:val="24"/>
          <w:szCs w:val="24"/>
          <w:lang w:eastAsia="es-ES"/>
        </w:rPr>
        <w:t>e</w:t>
      </w:r>
      <w:r w:rsidRPr="00BA58C0">
        <w:rPr>
          <w:rFonts w:ascii="Times New Roman" w:eastAsia="Times New Roman" w:hAnsi="Times New Roman" w:cs="Times New Roman"/>
          <w:sz w:val="24"/>
          <w:szCs w:val="24"/>
          <w:lang w:eastAsia="es-ES"/>
        </w:rPr>
        <w:t xml:space="preserve"> tributa directamente a los modos de actuación del ingeniero mecánico como profesional.  La </w:t>
      </w:r>
      <w:r w:rsidRPr="00BA58C0">
        <w:rPr>
          <w:rFonts w:ascii="Times New Roman" w:eastAsia="Times New Roman" w:hAnsi="Times New Roman" w:cs="Times New Roman"/>
          <w:sz w:val="24"/>
          <w:szCs w:val="24"/>
          <w:lang w:eastAsia="es-ES"/>
        </w:rPr>
        <w:lastRenderedPageBreak/>
        <w:t xml:space="preserve">solución de tareas en equipo, el tributo a la creación de una cultura de la racionalidad económica, la aplicación de normas para la realización de ensayos, fortalece el trabajo con las estrategias curriculares y la formación integral de los futuros ingenieros. </w:t>
      </w:r>
    </w:p>
    <w:p w:rsidR="00331644" w:rsidRPr="00BA58C0" w:rsidRDefault="00331644" w:rsidP="00331644">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sidRPr="00BA58C0">
        <w:rPr>
          <w:rFonts w:ascii="Times New Roman" w:eastAsia="Times New Roman" w:hAnsi="Times New Roman" w:cs="Times New Roman"/>
          <w:sz w:val="24"/>
          <w:szCs w:val="24"/>
          <w:lang w:eastAsia="es-ES"/>
        </w:rPr>
        <w:t xml:space="preserve">El sistema de prácticas de laboratorios concebido tiene un carácter interdisciplinario, ya que articula conocimientos con la Ciencia de los Materiales, la Recuperación de Piezas, el Mantenimiento, entre otras. Este sistema de prácticas puede ser convenientemente adaptado para la </w:t>
      </w:r>
      <w:r w:rsidR="007F1353" w:rsidRPr="00BA58C0">
        <w:rPr>
          <w:rFonts w:ascii="Times New Roman" w:eastAsia="Times New Roman" w:hAnsi="Times New Roman" w:cs="Times New Roman"/>
          <w:sz w:val="24"/>
          <w:szCs w:val="24"/>
          <w:lang w:eastAsia="es-ES"/>
        </w:rPr>
        <w:t xml:space="preserve">impartición </w:t>
      </w:r>
      <w:r w:rsidR="007F1353">
        <w:rPr>
          <w:rFonts w:ascii="Times New Roman" w:eastAsia="Times New Roman" w:hAnsi="Times New Roman" w:cs="Times New Roman"/>
          <w:sz w:val="24"/>
          <w:szCs w:val="24"/>
          <w:lang w:eastAsia="es-ES"/>
        </w:rPr>
        <w:t xml:space="preserve">de docencia </w:t>
      </w:r>
      <w:r w:rsidRPr="00BA58C0">
        <w:rPr>
          <w:rFonts w:ascii="Times New Roman" w:eastAsia="Times New Roman" w:hAnsi="Times New Roman" w:cs="Times New Roman"/>
          <w:sz w:val="24"/>
          <w:szCs w:val="24"/>
          <w:lang w:eastAsia="es-ES"/>
        </w:rPr>
        <w:t>en el postgrado.</w:t>
      </w:r>
    </w:p>
    <w:p w:rsidR="00D5435C" w:rsidRDefault="00D5435C" w:rsidP="00693180">
      <w:pPr>
        <w:autoSpaceDE w:val="0"/>
        <w:autoSpaceDN w:val="0"/>
        <w:adjustRightInd w:val="0"/>
        <w:spacing w:after="0" w:line="360" w:lineRule="auto"/>
        <w:ind w:right="198"/>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rPr>
        <w:drawing>
          <wp:inline distT="0" distB="0" distL="0" distR="0">
            <wp:extent cx="2898089" cy="218122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900098" cy="2182737"/>
                    </a:xfrm>
                    <a:prstGeom prst="rect">
                      <a:avLst/>
                    </a:prstGeom>
                    <a:noFill/>
                    <a:ln w="9525">
                      <a:noFill/>
                      <a:miter lim="800000"/>
                      <a:headEnd/>
                      <a:tailEnd/>
                    </a:ln>
                  </pic:spPr>
                </pic:pic>
              </a:graphicData>
            </a:graphic>
          </wp:inline>
        </w:drawing>
      </w:r>
    </w:p>
    <w:p w:rsidR="00BA58C0" w:rsidRPr="00BA58C0" w:rsidRDefault="00BA58C0" w:rsidP="00693180">
      <w:pPr>
        <w:autoSpaceDE w:val="0"/>
        <w:autoSpaceDN w:val="0"/>
        <w:adjustRightInd w:val="0"/>
        <w:spacing w:after="0" w:line="360" w:lineRule="auto"/>
        <w:ind w:right="198"/>
        <w:jc w:val="center"/>
        <w:rPr>
          <w:rFonts w:ascii="Times New Roman" w:eastAsia="Times New Roman" w:hAnsi="Times New Roman" w:cs="Times New Roman"/>
          <w:sz w:val="20"/>
          <w:szCs w:val="20"/>
        </w:rPr>
      </w:pPr>
      <w:r w:rsidRPr="00BA58C0">
        <w:rPr>
          <w:rFonts w:ascii="Times New Roman" w:eastAsia="Times New Roman" w:hAnsi="Times New Roman" w:cs="Times New Roman"/>
          <w:sz w:val="20"/>
          <w:szCs w:val="20"/>
        </w:rPr>
        <w:t>Figura 1. Esquema conceptual del sis</w:t>
      </w:r>
      <w:r w:rsidR="00693180" w:rsidRPr="00693180">
        <w:rPr>
          <w:rFonts w:ascii="Times New Roman" w:eastAsia="Times New Roman" w:hAnsi="Times New Roman" w:cs="Times New Roman"/>
          <w:sz w:val="20"/>
          <w:szCs w:val="20"/>
        </w:rPr>
        <w:t>tema de prácticas de tribología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31644" w:rsidRPr="00331644" w:rsidRDefault="00331644" w:rsidP="00331644">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1- </w:t>
      </w:r>
      <w:r w:rsidRPr="00331644">
        <w:rPr>
          <w:rFonts w:ascii="Times New Roman" w:eastAsia="Times New Roman" w:hAnsi="Times New Roman" w:cs="Times New Roman"/>
          <w:sz w:val="24"/>
          <w:szCs w:val="24"/>
          <w:lang w:eastAsia="es-ES"/>
        </w:rPr>
        <w:t xml:space="preserve">Se han montado los ensayos y prácticas para la docencia, la investigación </w:t>
      </w:r>
      <w:r w:rsidRPr="00026C98">
        <w:rPr>
          <w:rFonts w:ascii="Times New Roman" w:eastAsia="Times New Roman" w:hAnsi="Times New Roman" w:cs="Times New Roman"/>
          <w:sz w:val="24"/>
          <w:szCs w:val="24"/>
          <w:lang w:eastAsia="es-ES"/>
        </w:rPr>
        <w:t>y la prestación de servicios técnicos,</w:t>
      </w:r>
      <w:r w:rsidRPr="00331644">
        <w:rPr>
          <w:rFonts w:ascii="Times New Roman" w:eastAsia="Times New Roman" w:hAnsi="Times New Roman" w:cs="Times New Roman"/>
          <w:sz w:val="24"/>
          <w:szCs w:val="24"/>
          <w:lang w:eastAsia="es-ES"/>
        </w:rPr>
        <w:t xml:space="preserve"> a partir de la fabricación y reparación de equipos y dispositivos, con la participación de estudiantes, que posibilita la realización de ensayos estandarizados o reflejados en la literatura especializada; así como la realización de tareas que simulan el quehacer del ingeniero mecánico.  </w:t>
      </w:r>
    </w:p>
    <w:p w:rsidR="00331644" w:rsidRPr="00331644" w:rsidRDefault="00331644" w:rsidP="00331644">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2- </w:t>
      </w:r>
      <w:r w:rsidRPr="00331644">
        <w:rPr>
          <w:rFonts w:ascii="Times New Roman" w:eastAsia="Times New Roman" w:hAnsi="Times New Roman" w:cs="Times New Roman"/>
          <w:sz w:val="24"/>
          <w:szCs w:val="24"/>
          <w:lang w:eastAsia="es-ES"/>
        </w:rPr>
        <w:t>La conceptualización del sistema de prácticas de laboratorio tributa a la articulación multidisciplinaria</w:t>
      </w:r>
      <w:r w:rsidR="00026C98">
        <w:rPr>
          <w:rFonts w:ascii="Times New Roman" w:eastAsia="Times New Roman" w:hAnsi="Times New Roman" w:cs="Times New Roman"/>
          <w:sz w:val="24"/>
          <w:szCs w:val="24"/>
          <w:lang w:eastAsia="es-ES"/>
        </w:rPr>
        <w:t>,</w:t>
      </w:r>
      <w:r w:rsidRPr="00331644">
        <w:rPr>
          <w:rFonts w:ascii="Times New Roman" w:eastAsia="Times New Roman" w:hAnsi="Times New Roman" w:cs="Times New Roman"/>
          <w:sz w:val="24"/>
          <w:szCs w:val="24"/>
          <w:lang w:eastAsia="es-ES"/>
        </w:rPr>
        <w:t xml:space="preserve"> a los Modos de Actuación del </w:t>
      </w:r>
      <w:r w:rsidR="00026C98">
        <w:rPr>
          <w:rFonts w:ascii="Times New Roman" w:eastAsia="Times New Roman" w:hAnsi="Times New Roman" w:cs="Times New Roman"/>
          <w:sz w:val="24"/>
          <w:szCs w:val="24"/>
          <w:lang w:eastAsia="es-ES"/>
        </w:rPr>
        <w:t xml:space="preserve">ingeniero mecánico y </w:t>
      </w:r>
      <w:r w:rsidRPr="00331644">
        <w:rPr>
          <w:rFonts w:ascii="Times New Roman" w:eastAsia="Times New Roman" w:hAnsi="Times New Roman" w:cs="Times New Roman"/>
          <w:sz w:val="24"/>
          <w:szCs w:val="24"/>
          <w:lang w:eastAsia="es-ES"/>
        </w:rPr>
        <w:t xml:space="preserve">apoya el trabajo con las estrategias curriculares y </w:t>
      </w:r>
      <w:r w:rsidR="00026C98">
        <w:rPr>
          <w:rFonts w:ascii="Times New Roman" w:eastAsia="Times New Roman" w:hAnsi="Times New Roman" w:cs="Times New Roman"/>
          <w:sz w:val="24"/>
          <w:szCs w:val="24"/>
          <w:lang w:eastAsia="es-ES"/>
        </w:rPr>
        <w:t xml:space="preserve">la </w:t>
      </w:r>
      <w:proofErr w:type="spellStart"/>
      <w:r w:rsidR="00026C98">
        <w:rPr>
          <w:rFonts w:ascii="Times New Roman" w:eastAsia="Times New Roman" w:hAnsi="Times New Roman" w:cs="Times New Roman"/>
          <w:sz w:val="24"/>
          <w:szCs w:val="24"/>
          <w:lang w:eastAsia="es-ES"/>
        </w:rPr>
        <w:t>formacín</w:t>
      </w:r>
      <w:proofErr w:type="spellEnd"/>
      <w:r w:rsidR="00026C98">
        <w:rPr>
          <w:rFonts w:ascii="Times New Roman" w:eastAsia="Times New Roman" w:hAnsi="Times New Roman" w:cs="Times New Roman"/>
          <w:sz w:val="24"/>
          <w:szCs w:val="24"/>
          <w:lang w:eastAsia="es-ES"/>
        </w:rPr>
        <w:t xml:space="preserve"> en valores</w:t>
      </w:r>
      <w:r w:rsidRPr="00331644">
        <w:rPr>
          <w:rFonts w:ascii="Times New Roman" w:eastAsia="Times New Roman" w:hAnsi="Times New Roman" w:cs="Times New Roman"/>
          <w:sz w:val="24"/>
          <w:szCs w:val="24"/>
          <w:lang w:eastAsia="es-ES"/>
        </w:rPr>
        <w:t xml:space="preserve">. </w:t>
      </w:r>
    </w:p>
    <w:p w:rsidR="00331644" w:rsidRPr="00331644" w:rsidRDefault="00331644" w:rsidP="00331644">
      <w:pPr>
        <w:autoSpaceDE w:val="0"/>
        <w:autoSpaceDN w:val="0"/>
        <w:adjustRightInd w:val="0"/>
        <w:spacing w:after="0" w:line="360" w:lineRule="auto"/>
        <w:ind w:right="1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3- </w:t>
      </w:r>
      <w:r w:rsidRPr="00331644">
        <w:rPr>
          <w:rFonts w:ascii="Times New Roman" w:eastAsia="Times New Roman" w:hAnsi="Times New Roman" w:cs="Times New Roman"/>
          <w:sz w:val="24"/>
          <w:szCs w:val="24"/>
          <w:lang w:eastAsia="es-ES"/>
        </w:rPr>
        <w:t xml:space="preserve">El material docente elaborado “Guías de Prácticas de Laboratorio” facilita la auto-preparación de los estudiantes, su desarrollo independiente en las prácticas y escritura </w:t>
      </w:r>
      <w:r w:rsidRPr="00331644">
        <w:rPr>
          <w:rFonts w:ascii="Times New Roman" w:eastAsia="Times New Roman" w:hAnsi="Times New Roman" w:cs="Times New Roman"/>
          <w:sz w:val="24"/>
          <w:szCs w:val="24"/>
          <w:lang w:eastAsia="es-ES"/>
        </w:rPr>
        <w:lastRenderedPageBreak/>
        <w:t xml:space="preserve">de informes. Las técnicas operatorias de prácticas sirven de procedimiento para la experimentación en investigaciones y </w:t>
      </w:r>
      <w:r w:rsidR="00026C98">
        <w:rPr>
          <w:rFonts w:ascii="Times New Roman" w:eastAsia="Times New Roman" w:hAnsi="Times New Roman" w:cs="Times New Roman"/>
          <w:sz w:val="24"/>
          <w:szCs w:val="24"/>
          <w:lang w:eastAsia="es-ES"/>
        </w:rPr>
        <w:t>para la solución de problemas prácticos.</w:t>
      </w:r>
      <w:r w:rsidRPr="00331644">
        <w:rPr>
          <w:rFonts w:ascii="Times New Roman" w:eastAsia="Times New Roman" w:hAnsi="Times New Roman" w:cs="Times New Roman"/>
          <w:sz w:val="24"/>
          <w:szCs w:val="24"/>
          <w:lang w:eastAsia="es-ES"/>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ASM Handbook Vol 18. Friction, wear and lubrication. ASM International, 1992.</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 105-02. Standard Test Method for Conducting Wet Sand/Rubber Wheel Abrasion Tests.</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 132 – 96. Standard Test Method for Pin Abrasion Testing.</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 xml:space="preserve">ASTM G 40-02 Standard Terminology Relating to Wear and Erosion. </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 65-00. Standard Test Method for Measuring Abrasion Using the Dry Sand/Rubber Wheel Apparatus.</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 xml:space="preserve">ASTM G 76-04. Standard Test Method for Conducting Erosion Tests by Solid Particle Impingement using Gas Jets. </w:t>
      </w:r>
    </w:p>
    <w:p w:rsidR="00331644" w:rsidRPr="00331644" w:rsidRDefault="00331644" w:rsidP="00331644">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 77-98. Standard Test Method for Ranking Resistance of Materials to Sliding Wear Using Block-</w:t>
      </w:r>
      <w:proofErr w:type="gramStart"/>
      <w:r w:rsidRPr="00331644">
        <w:rPr>
          <w:rFonts w:ascii="Times New Roman" w:eastAsia="Times New Roman" w:hAnsi="Times New Roman" w:cs="Times New Roman"/>
          <w:sz w:val="24"/>
          <w:szCs w:val="24"/>
          <w:lang w:val="en-US"/>
        </w:rPr>
        <w:t>on</w:t>
      </w:r>
      <w:proofErr w:type="gramEnd"/>
      <w:r w:rsidRPr="00331644">
        <w:rPr>
          <w:rFonts w:ascii="Times New Roman" w:eastAsia="Times New Roman" w:hAnsi="Times New Roman" w:cs="Times New Roman"/>
          <w:sz w:val="24"/>
          <w:szCs w:val="24"/>
          <w:lang w:val="en-US"/>
        </w:rPr>
        <w:t>-Ring Wear Test.</w:t>
      </w:r>
    </w:p>
    <w:p w:rsidR="00331644" w:rsidRPr="00331644" w:rsidRDefault="00331644" w:rsidP="00331644">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 99-04. Standard Test Method for Wear Testing with a Pin-</w:t>
      </w:r>
      <w:proofErr w:type="gramStart"/>
      <w:r w:rsidRPr="00331644">
        <w:rPr>
          <w:rFonts w:ascii="Times New Roman" w:eastAsia="Times New Roman" w:hAnsi="Times New Roman" w:cs="Times New Roman"/>
          <w:sz w:val="24"/>
          <w:szCs w:val="24"/>
          <w:lang w:val="en-US"/>
        </w:rPr>
        <w:t>on</w:t>
      </w:r>
      <w:proofErr w:type="gramEnd"/>
      <w:r w:rsidRPr="00331644">
        <w:rPr>
          <w:rFonts w:ascii="Times New Roman" w:eastAsia="Times New Roman" w:hAnsi="Times New Roman" w:cs="Times New Roman"/>
          <w:sz w:val="24"/>
          <w:szCs w:val="24"/>
          <w:lang w:val="en-US"/>
        </w:rPr>
        <w:t>-Disk Apparatus.</w:t>
      </w:r>
    </w:p>
    <w:p w:rsidR="00331644" w:rsidRPr="00331644" w:rsidRDefault="00331644" w:rsidP="00331644">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G115-04. Standard Guide for Measuring and Reporting Friction Coefficients.</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ASTM G73-98. Standard Practice for Liquid Impingement Erosion Testing1. 1998.</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 xml:space="preserve">Fang, L., Kong, X. L., Su, J. Y. and Zhou, Q. D., Movement patterns of abrasive particle in three-body abrasion, Wear, volume 162 - 164, pp 782 – 789, 1993. </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rPr>
      </w:pPr>
      <w:r w:rsidRPr="00331644">
        <w:rPr>
          <w:rFonts w:ascii="Times New Roman" w:eastAsia="Times New Roman" w:hAnsi="Times New Roman" w:cs="Times New Roman"/>
          <w:sz w:val="24"/>
          <w:szCs w:val="24"/>
        </w:rPr>
        <w:t>Cruz-Crespo, Herrera A., Perdomo L. Guía de Prácticas de Laboratorio de Tribología. UCLV, 2013.</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proofErr w:type="spellStart"/>
      <w:r w:rsidRPr="00331644">
        <w:rPr>
          <w:rFonts w:ascii="Times New Roman" w:eastAsia="Times New Roman" w:hAnsi="Times New Roman" w:cs="Times New Roman"/>
          <w:sz w:val="24"/>
          <w:szCs w:val="24"/>
          <w:lang w:val="en-US"/>
        </w:rPr>
        <w:t>Sampathkumaran</w:t>
      </w:r>
      <w:proofErr w:type="spellEnd"/>
      <w:r w:rsidRPr="00331644">
        <w:rPr>
          <w:rFonts w:ascii="Times New Roman" w:eastAsia="Times New Roman" w:hAnsi="Times New Roman" w:cs="Times New Roman"/>
          <w:sz w:val="24"/>
          <w:szCs w:val="24"/>
          <w:lang w:val="en-US"/>
        </w:rPr>
        <w:t xml:space="preserve"> P., </w:t>
      </w:r>
      <w:proofErr w:type="spellStart"/>
      <w:r w:rsidRPr="00331644">
        <w:rPr>
          <w:rFonts w:ascii="Times New Roman" w:eastAsia="Times New Roman" w:hAnsi="Times New Roman" w:cs="Times New Roman"/>
          <w:sz w:val="24"/>
          <w:szCs w:val="24"/>
          <w:lang w:val="en-US"/>
        </w:rPr>
        <w:t>Ranganathaiah</w:t>
      </w:r>
      <w:proofErr w:type="spellEnd"/>
      <w:r w:rsidRPr="00331644">
        <w:rPr>
          <w:rFonts w:ascii="Times New Roman" w:eastAsia="Times New Roman" w:hAnsi="Times New Roman" w:cs="Times New Roman"/>
          <w:sz w:val="24"/>
          <w:szCs w:val="24"/>
          <w:lang w:val="en-US"/>
        </w:rPr>
        <w:t xml:space="preserve"> C., </w:t>
      </w:r>
      <w:proofErr w:type="spellStart"/>
      <w:r w:rsidRPr="00331644">
        <w:rPr>
          <w:rFonts w:ascii="Times New Roman" w:eastAsia="Times New Roman" w:hAnsi="Times New Roman" w:cs="Times New Roman"/>
          <w:sz w:val="24"/>
          <w:szCs w:val="24"/>
          <w:lang w:val="en-US"/>
        </w:rPr>
        <w:t>Seetharamu</w:t>
      </w:r>
      <w:proofErr w:type="spellEnd"/>
      <w:r w:rsidRPr="00331644">
        <w:rPr>
          <w:rFonts w:ascii="Times New Roman" w:eastAsia="Times New Roman" w:hAnsi="Times New Roman" w:cs="Times New Roman"/>
          <w:sz w:val="24"/>
          <w:szCs w:val="24"/>
          <w:lang w:val="en-US"/>
        </w:rPr>
        <w:t xml:space="preserve"> S. The effects of manganese content and </w:t>
      </w:r>
      <w:proofErr w:type="spellStart"/>
      <w:r w:rsidRPr="00331644">
        <w:rPr>
          <w:rFonts w:ascii="Times New Roman" w:eastAsia="Times New Roman" w:hAnsi="Times New Roman" w:cs="Times New Roman"/>
          <w:sz w:val="24"/>
          <w:szCs w:val="24"/>
          <w:lang w:val="en-US"/>
        </w:rPr>
        <w:t>mould</w:t>
      </w:r>
      <w:proofErr w:type="spellEnd"/>
      <w:r w:rsidRPr="00331644">
        <w:rPr>
          <w:rFonts w:ascii="Times New Roman" w:eastAsia="Times New Roman" w:hAnsi="Times New Roman" w:cs="Times New Roman"/>
          <w:sz w:val="24"/>
          <w:szCs w:val="24"/>
          <w:lang w:val="en-US"/>
        </w:rPr>
        <w:t xml:space="preserve"> size on abrasion and slurry erosion </w:t>
      </w:r>
      <w:proofErr w:type="spellStart"/>
      <w:r w:rsidRPr="00331644">
        <w:rPr>
          <w:rFonts w:ascii="Times New Roman" w:eastAsia="Times New Roman" w:hAnsi="Times New Roman" w:cs="Times New Roman"/>
          <w:sz w:val="24"/>
          <w:szCs w:val="24"/>
          <w:lang w:val="en-US"/>
        </w:rPr>
        <w:t>behaviour</w:t>
      </w:r>
      <w:proofErr w:type="spellEnd"/>
      <w:r w:rsidRPr="00331644">
        <w:rPr>
          <w:rFonts w:ascii="Times New Roman" w:eastAsia="Times New Roman" w:hAnsi="Times New Roman" w:cs="Times New Roman"/>
          <w:sz w:val="24"/>
          <w:szCs w:val="24"/>
          <w:lang w:val="en-US"/>
        </w:rPr>
        <w:t xml:space="preserve"> of chromium–manganese iron systems investigated by </w:t>
      </w:r>
      <w:proofErr w:type="spellStart"/>
      <w:r w:rsidRPr="00331644">
        <w:rPr>
          <w:rFonts w:ascii="Times New Roman" w:eastAsia="Times New Roman" w:hAnsi="Times New Roman" w:cs="Times New Roman"/>
          <w:sz w:val="24"/>
          <w:szCs w:val="24"/>
          <w:lang w:val="en-US"/>
        </w:rPr>
        <w:t>positrón</w:t>
      </w:r>
      <w:proofErr w:type="spellEnd"/>
      <w:r w:rsidRPr="00331644">
        <w:rPr>
          <w:rFonts w:ascii="Times New Roman" w:eastAsia="Times New Roman" w:hAnsi="Times New Roman" w:cs="Times New Roman"/>
          <w:sz w:val="24"/>
          <w:szCs w:val="24"/>
          <w:lang w:val="en-US"/>
        </w:rPr>
        <w:t xml:space="preserve"> lifetime spectroscopy. Wear 267 2009. </w:t>
      </w:r>
      <w:proofErr w:type="gramStart"/>
      <w:r w:rsidRPr="00331644">
        <w:rPr>
          <w:rFonts w:ascii="Times New Roman" w:eastAsia="Times New Roman" w:hAnsi="Times New Roman" w:cs="Times New Roman"/>
          <w:sz w:val="24"/>
          <w:szCs w:val="24"/>
          <w:lang w:val="en-US"/>
        </w:rPr>
        <w:t>doi:10.1016/j.wear</w:t>
      </w:r>
      <w:proofErr w:type="gramEnd"/>
      <w:r w:rsidRPr="00331644">
        <w:rPr>
          <w:rFonts w:ascii="Times New Roman" w:eastAsia="Times New Roman" w:hAnsi="Times New Roman" w:cs="Times New Roman"/>
          <w:sz w:val="24"/>
          <w:szCs w:val="24"/>
          <w:lang w:val="en-US"/>
        </w:rPr>
        <w:t xml:space="preserve">.2009.06.001) 1558–1565 </w:t>
      </w:r>
      <w:proofErr w:type="spellStart"/>
      <w:r w:rsidRPr="00331644">
        <w:rPr>
          <w:rFonts w:ascii="Times New Roman" w:eastAsia="Times New Roman" w:hAnsi="Times New Roman" w:cs="Times New Roman"/>
          <w:sz w:val="24"/>
          <w:szCs w:val="24"/>
          <w:lang w:val="en-US"/>
        </w:rPr>
        <w:t>pag</w:t>
      </w:r>
      <w:proofErr w:type="spellEnd"/>
      <w:r w:rsidRPr="00331644">
        <w:rPr>
          <w:rFonts w:ascii="Times New Roman" w:eastAsia="Times New Roman" w:hAnsi="Times New Roman" w:cs="Times New Roman"/>
          <w:sz w:val="24"/>
          <w:szCs w:val="24"/>
          <w:lang w:val="en-US"/>
        </w:rPr>
        <w:t>.</w:t>
      </w:r>
    </w:p>
    <w:p w:rsidR="00331644" w:rsidRPr="00331644" w:rsidRDefault="00331644" w:rsidP="00331644">
      <w:pPr>
        <w:numPr>
          <w:ilvl w:val="0"/>
          <w:numId w:val="7"/>
        </w:numPr>
        <w:tabs>
          <w:tab w:val="left" w:pos="426"/>
        </w:tabs>
        <w:spacing w:after="0" w:line="360" w:lineRule="auto"/>
        <w:ind w:left="0" w:firstLine="0"/>
        <w:jc w:val="both"/>
        <w:rPr>
          <w:rFonts w:ascii="Times New Roman" w:eastAsia="Times New Roman" w:hAnsi="Times New Roman" w:cs="Times New Roman"/>
          <w:sz w:val="24"/>
          <w:szCs w:val="24"/>
          <w:lang w:val="en-US"/>
        </w:rPr>
      </w:pPr>
      <w:r w:rsidRPr="00331644">
        <w:rPr>
          <w:rFonts w:ascii="Times New Roman" w:eastAsia="Times New Roman" w:hAnsi="Times New Roman" w:cs="Times New Roman"/>
          <w:sz w:val="24"/>
          <w:szCs w:val="24"/>
          <w:lang w:val="en-US"/>
        </w:rPr>
        <w:t>Wei-</w:t>
      </w:r>
      <w:proofErr w:type="spellStart"/>
      <w:r w:rsidRPr="00331644">
        <w:rPr>
          <w:rFonts w:ascii="Times New Roman" w:eastAsia="Times New Roman" w:hAnsi="Times New Roman" w:cs="Times New Roman"/>
          <w:sz w:val="24"/>
          <w:szCs w:val="24"/>
          <w:lang w:val="en-US"/>
        </w:rPr>
        <w:t>ke</w:t>
      </w:r>
      <w:proofErr w:type="spellEnd"/>
      <w:r w:rsidRPr="00331644">
        <w:rPr>
          <w:rFonts w:ascii="Times New Roman" w:eastAsia="Times New Roman" w:hAnsi="Times New Roman" w:cs="Times New Roman"/>
          <w:sz w:val="24"/>
          <w:szCs w:val="24"/>
          <w:lang w:val="en-US"/>
        </w:rPr>
        <w:t xml:space="preserve"> et al. Optimization of composition of as-cast chromium white cast iron based on wear-resistant performance. Materials and Design 30. 2009. 2339 – 2344 </w:t>
      </w:r>
      <w:proofErr w:type="spellStart"/>
      <w:r w:rsidRPr="00331644">
        <w:rPr>
          <w:rFonts w:ascii="Times New Roman" w:eastAsia="Times New Roman" w:hAnsi="Times New Roman" w:cs="Times New Roman"/>
          <w:sz w:val="24"/>
          <w:szCs w:val="24"/>
          <w:lang w:val="en-US"/>
        </w:rPr>
        <w:t>pag</w:t>
      </w:r>
      <w:proofErr w:type="spellEnd"/>
      <w:r w:rsidRPr="00331644">
        <w:rPr>
          <w:rFonts w:ascii="Times New Roman" w:eastAsia="Times New Roman" w:hAnsi="Times New Roman" w:cs="Times New Roman"/>
          <w:sz w:val="24"/>
          <w:szCs w:val="24"/>
          <w:lang w:val="en-US"/>
        </w:rPr>
        <w:t xml:space="preserve">. </w:t>
      </w:r>
      <w:bookmarkStart w:id="0" w:name="_GoBack"/>
      <w:bookmarkEnd w:id="0"/>
    </w:p>
    <w:sectPr w:rsidR="00331644" w:rsidRPr="00331644" w:rsidSect="00C8585B">
      <w:headerReference w:type="default" r:id="rId30"/>
      <w:footerReference w:type="default" r:id="rId3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235" w:rsidRDefault="002B4235" w:rsidP="00C8585B">
      <w:pPr>
        <w:spacing w:after="0" w:line="240" w:lineRule="auto"/>
      </w:pPr>
      <w:r>
        <w:separator/>
      </w:r>
    </w:p>
  </w:endnote>
  <w:endnote w:type="continuationSeparator" w:id="0">
    <w:p w:rsidR="002B4235" w:rsidRDefault="002B423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B423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235" w:rsidRDefault="002B4235" w:rsidP="00C8585B">
      <w:pPr>
        <w:spacing w:after="0" w:line="240" w:lineRule="auto"/>
      </w:pPr>
      <w:r>
        <w:separator/>
      </w:r>
    </w:p>
  </w:footnote>
  <w:footnote w:type="continuationSeparator" w:id="0">
    <w:p w:rsidR="002B4235" w:rsidRDefault="002B423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A6C87"/>
    <w:multiLevelType w:val="hybridMultilevel"/>
    <w:tmpl w:val="8FA411FA"/>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2F0DE7"/>
    <w:multiLevelType w:val="multilevel"/>
    <w:tmpl w:val="ED72B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434D46"/>
    <w:multiLevelType w:val="hybridMultilevel"/>
    <w:tmpl w:val="978C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C2AD9"/>
    <w:multiLevelType w:val="hybridMultilevel"/>
    <w:tmpl w:val="F4201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C21692"/>
    <w:multiLevelType w:val="hybridMultilevel"/>
    <w:tmpl w:val="1E5A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746D40"/>
    <w:multiLevelType w:val="multilevel"/>
    <w:tmpl w:val="15D012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1AE6"/>
    <w:rsid w:val="00026C98"/>
    <w:rsid w:val="00041880"/>
    <w:rsid w:val="00046F14"/>
    <w:rsid w:val="00055143"/>
    <w:rsid w:val="00064E92"/>
    <w:rsid w:val="000750DC"/>
    <w:rsid w:val="000C14DC"/>
    <w:rsid w:val="000E57B3"/>
    <w:rsid w:val="00104D81"/>
    <w:rsid w:val="00114C82"/>
    <w:rsid w:val="0012608A"/>
    <w:rsid w:val="00194C15"/>
    <w:rsid w:val="001A7005"/>
    <w:rsid w:val="001D3589"/>
    <w:rsid w:val="00214C10"/>
    <w:rsid w:val="002B4235"/>
    <w:rsid w:val="002C4923"/>
    <w:rsid w:val="002E0882"/>
    <w:rsid w:val="002E272A"/>
    <w:rsid w:val="003068F5"/>
    <w:rsid w:val="00331644"/>
    <w:rsid w:val="00362E5F"/>
    <w:rsid w:val="003839A3"/>
    <w:rsid w:val="003942C4"/>
    <w:rsid w:val="003A48EC"/>
    <w:rsid w:val="00403285"/>
    <w:rsid w:val="00421FB6"/>
    <w:rsid w:val="00471528"/>
    <w:rsid w:val="004720F5"/>
    <w:rsid w:val="0047454A"/>
    <w:rsid w:val="004813BA"/>
    <w:rsid w:val="00492089"/>
    <w:rsid w:val="00492B3B"/>
    <w:rsid w:val="004E0EC4"/>
    <w:rsid w:val="004F607A"/>
    <w:rsid w:val="00500C41"/>
    <w:rsid w:val="00511251"/>
    <w:rsid w:val="005564BE"/>
    <w:rsid w:val="00571371"/>
    <w:rsid w:val="005754D8"/>
    <w:rsid w:val="005D525E"/>
    <w:rsid w:val="005D6D70"/>
    <w:rsid w:val="005E15DD"/>
    <w:rsid w:val="005E2497"/>
    <w:rsid w:val="005F2295"/>
    <w:rsid w:val="006250DE"/>
    <w:rsid w:val="006271E4"/>
    <w:rsid w:val="00640758"/>
    <w:rsid w:val="0064379D"/>
    <w:rsid w:val="00667F10"/>
    <w:rsid w:val="00682630"/>
    <w:rsid w:val="00687D42"/>
    <w:rsid w:val="00693180"/>
    <w:rsid w:val="00693741"/>
    <w:rsid w:val="006B0241"/>
    <w:rsid w:val="00712A31"/>
    <w:rsid w:val="007559FA"/>
    <w:rsid w:val="007C3C95"/>
    <w:rsid w:val="007F1353"/>
    <w:rsid w:val="00802B51"/>
    <w:rsid w:val="0085529B"/>
    <w:rsid w:val="0088159E"/>
    <w:rsid w:val="008A1C16"/>
    <w:rsid w:val="008A2E7E"/>
    <w:rsid w:val="008B06F8"/>
    <w:rsid w:val="009061A5"/>
    <w:rsid w:val="00913CB8"/>
    <w:rsid w:val="0091621C"/>
    <w:rsid w:val="0092397E"/>
    <w:rsid w:val="0098257B"/>
    <w:rsid w:val="009B1EF2"/>
    <w:rsid w:val="009D23B3"/>
    <w:rsid w:val="009D2593"/>
    <w:rsid w:val="009D5E02"/>
    <w:rsid w:val="009D67CD"/>
    <w:rsid w:val="009E59B5"/>
    <w:rsid w:val="009E68DF"/>
    <w:rsid w:val="00A13013"/>
    <w:rsid w:val="00A156A5"/>
    <w:rsid w:val="00A21A1F"/>
    <w:rsid w:val="00A62A14"/>
    <w:rsid w:val="00A6729D"/>
    <w:rsid w:val="00AC5364"/>
    <w:rsid w:val="00B07152"/>
    <w:rsid w:val="00B2024E"/>
    <w:rsid w:val="00B80E97"/>
    <w:rsid w:val="00B8734A"/>
    <w:rsid w:val="00BA0B78"/>
    <w:rsid w:val="00BA58C0"/>
    <w:rsid w:val="00BB7C13"/>
    <w:rsid w:val="00BF107B"/>
    <w:rsid w:val="00C55446"/>
    <w:rsid w:val="00C56288"/>
    <w:rsid w:val="00C6208A"/>
    <w:rsid w:val="00C8337B"/>
    <w:rsid w:val="00C8585B"/>
    <w:rsid w:val="00CA553C"/>
    <w:rsid w:val="00CB00B7"/>
    <w:rsid w:val="00CD2BC3"/>
    <w:rsid w:val="00D05242"/>
    <w:rsid w:val="00D15A7E"/>
    <w:rsid w:val="00D36D1C"/>
    <w:rsid w:val="00D5435C"/>
    <w:rsid w:val="00D73DE9"/>
    <w:rsid w:val="00E1001A"/>
    <w:rsid w:val="00E52863"/>
    <w:rsid w:val="00E83573"/>
    <w:rsid w:val="00E84D9C"/>
    <w:rsid w:val="00E912D0"/>
    <w:rsid w:val="00EA1598"/>
    <w:rsid w:val="00EA7584"/>
    <w:rsid w:val="00F346B8"/>
    <w:rsid w:val="00F372EC"/>
    <w:rsid w:val="00F80780"/>
    <w:rsid w:val="00FC0988"/>
    <w:rsid w:val="00FC307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A66564-929A-4048-AA14-2956E56C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vel@uclv.edu.cu"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ing.rnajarro@gmail.com"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ireniaag@uclv.edu.cu" TargetMode="External"/><Relationship Id="rId20" Type="http://schemas.openxmlformats.org/officeDocument/2006/relationships/image" Target="media/image4.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raom@uclv.cu"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uffus@uclv.edu.cu"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mailto:istvan@uclv.cu" TargetMode="Externa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perdomo@uclv.edu.cu" TargetMode="External"/><Relationship Id="rId14" Type="http://schemas.openxmlformats.org/officeDocument/2006/relationships/hyperlink" Target="mailto:aherrera@uclv.edu.cu"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1.xml"/><Relationship Id="rId8" Type="http://schemas.openxmlformats.org/officeDocument/2006/relationships/hyperlink" Target="mailto:acruz@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8F00-9129-4C56-906F-2F3A1313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3993</Words>
  <Characters>22762</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Eulogio Amado Cruz Crespo</cp:lastModifiedBy>
  <cp:revision>47</cp:revision>
  <cp:lastPrinted>2017-03-02T19:45:00Z</cp:lastPrinted>
  <dcterms:created xsi:type="dcterms:W3CDTF">2019-02-14T19:29:00Z</dcterms:created>
  <dcterms:modified xsi:type="dcterms:W3CDTF">2019-03-21T17:22:00Z</dcterms:modified>
</cp:coreProperties>
</file>