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386DC0" w:rsidRDefault="009F2C30" w:rsidP="00667F10">
      <w:pPr>
        <w:spacing w:after="0"/>
        <w:jc w:val="center"/>
        <w:rPr>
          <w:rFonts w:ascii="Times New Roman" w:hAnsi="Times New Roman" w:cs="Times New Roman"/>
          <w:b/>
          <w:sz w:val="28"/>
          <w:szCs w:val="28"/>
          <w:lang w:val="es-ES_tradnl"/>
        </w:rPr>
      </w:pPr>
      <w:r w:rsidRPr="009F2C30">
        <w:rPr>
          <w:rFonts w:ascii="Times New Roman" w:hAnsi="Times New Roman" w:cs="Times New Roman"/>
          <w:b/>
          <w:position w:val="-4"/>
          <w:sz w:val="28"/>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8" o:title=""/>
          </v:shape>
          <o:OLEObject Type="Embed" ProgID="Equation.DSMT4" ShapeID="_x0000_i1025" DrawAspect="Content" ObjectID="_1614165085" r:id="rId9"/>
        </w:object>
      </w:r>
      <w:r w:rsidRPr="00386DC0">
        <w:rPr>
          <w:rFonts w:ascii="Times New Roman" w:hAnsi="Times New Roman" w:cs="Times New Roman"/>
          <w:b/>
          <w:sz w:val="28"/>
          <w:szCs w:val="28"/>
          <w:lang w:val="es-ES_tradnl"/>
        </w:rPr>
        <w:t xml:space="preserve"> </w:t>
      </w:r>
      <w:r w:rsidR="00C911B3" w:rsidRPr="00386DC0">
        <w:rPr>
          <w:rFonts w:ascii="Times New Roman" w:hAnsi="Times New Roman" w:cs="Times New Roman"/>
          <w:b/>
          <w:sz w:val="28"/>
          <w:szCs w:val="28"/>
          <w:lang w:val="es-ES_tradnl"/>
        </w:rPr>
        <w:t>X</w:t>
      </w:r>
      <w:bookmarkStart w:id="0" w:name="_GoBack"/>
      <w:bookmarkEnd w:id="0"/>
      <w:r w:rsidR="00C911B3" w:rsidRPr="00386DC0">
        <w:rPr>
          <w:rFonts w:ascii="Times New Roman" w:hAnsi="Times New Roman" w:cs="Times New Roman"/>
          <w:b/>
          <w:sz w:val="28"/>
          <w:szCs w:val="28"/>
          <w:lang w:val="es-ES_tradnl"/>
        </w:rPr>
        <w:t xml:space="preserve"> CONFERENCIA INTERNACIONAL DE INGENIERÍA MECÁNICA “COMEC 2019”</w:t>
      </w:r>
    </w:p>
    <w:p w:rsidR="00E912D0" w:rsidRPr="00386DC0" w:rsidRDefault="00E912D0" w:rsidP="00667F10">
      <w:pPr>
        <w:spacing w:after="0"/>
        <w:jc w:val="center"/>
        <w:rPr>
          <w:rFonts w:ascii="Times New Roman" w:hAnsi="Times New Roman" w:cs="Times New Roman"/>
          <w:b/>
          <w:sz w:val="24"/>
          <w:szCs w:val="24"/>
          <w:lang w:val="es-ES_tradnl"/>
        </w:rPr>
      </w:pPr>
    </w:p>
    <w:p w:rsidR="008A1C16" w:rsidRPr="004E1ECE" w:rsidRDefault="00A6473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Avaliação dos defeitos superficiais em tubos </w:t>
      </w:r>
      <w:r w:rsidR="00D86813">
        <w:rPr>
          <w:rFonts w:ascii="Times New Roman" w:hAnsi="Times New Roman" w:cs="Times New Roman"/>
          <w:b/>
          <w:sz w:val="28"/>
          <w:szCs w:val="28"/>
        </w:rPr>
        <w:t xml:space="preserve">de aço inox </w:t>
      </w:r>
      <w:r>
        <w:rPr>
          <w:rFonts w:ascii="Times New Roman" w:hAnsi="Times New Roman" w:cs="Times New Roman"/>
          <w:b/>
          <w:sz w:val="28"/>
          <w:szCs w:val="28"/>
        </w:rPr>
        <w:t>com costur</w:t>
      </w:r>
      <w:r w:rsidR="00D86813">
        <w:rPr>
          <w:rFonts w:ascii="Times New Roman" w:hAnsi="Times New Roman" w:cs="Times New Roman"/>
          <w:b/>
          <w:sz w:val="28"/>
          <w:szCs w:val="28"/>
        </w:rPr>
        <w:t>a</w:t>
      </w:r>
    </w:p>
    <w:p w:rsidR="004257F3" w:rsidRPr="004E1ECE" w:rsidRDefault="004257F3" w:rsidP="00667F10">
      <w:pPr>
        <w:spacing w:after="0"/>
        <w:jc w:val="center"/>
        <w:rPr>
          <w:rFonts w:ascii="Times New Roman" w:hAnsi="Times New Roman" w:cs="Times New Roman"/>
          <w:b/>
          <w:i/>
          <w:sz w:val="28"/>
          <w:szCs w:val="24"/>
        </w:rPr>
      </w:pPr>
    </w:p>
    <w:p w:rsidR="008A1C16" w:rsidRPr="00B425EC" w:rsidRDefault="006E71E6" w:rsidP="00667F10">
      <w:pPr>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Evaluation of surface defects in </w:t>
      </w:r>
      <w:r w:rsidR="00D86813">
        <w:rPr>
          <w:rFonts w:ascii="Times New Roman" w:hAnsi="Times New Roman" w:cs="Times New Roman"/>
          <w:b/>
          <w:i/>
          <w:sz w:val="28"/>
          <w:szCs w:val="28"/>
          <w:lang w:val="en-US"/>
        </w:rPr>
        <w:t xml:space="preserve">seam </w:t>
      </w:r>
      <w:r>
        <w:rPr>
          <w:rFonts w:ascii="Times New Roman" w:hAnsi="Times New Roman" w:cs="Times New Roman"/>
          <w:b/>
          <w:i/>
          <w:sz w:val="28"/>
          <w:szCs w:val="28"/>
          <w:lang w:val="en-US"/>
        </w:rPr>
        <w:t xml:space="preserve">stainless steel seamed </w:t>
      </w:r>
      <w:r w:rsidR="00D86813">
        <w:rPr>
          <w:rFonts w:ascii="Times New Roman" w:hAnsi="Times New Roman" w:cs="Times New Roman"/>
          <w:b/>
          <w:i/>
          <w:sz w:val="28"/>
          <w:szCs w:val="28"/>
          <w:lang w:val="en-US"/>
        </w:rPr>
        <w:t>pipes</w:t>
      </w:r>
    </w:p>
    <w:p w:rsidR="004257F3" w:rsidRPr="00B425EC" w:rsidRDefault="004257F3" w:rsidP="00FF3346">
      <w:pPr>
        <w:spacing w:after="0" w:line="360" w:lineRule="auto"/>
        <w:rPr>
          <w:rFonts w:ascii="Times New Roman" w:hAnsi="Times New Roman" w:cs="Times New Roman"/>
          <w:sz w:val="28"/>
          <w:szCs w:val="24"/>
          <w:lang w:val="en-US"/>
        </w:rPr>
      </w:pPr>
    </w:p>
    <w:p w:rsidR="005931FA" w:rsidRPr="0027637E" w:rsidRDefault="00A92080" w:rsidP="005931FA">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Luciano José </w:t>
      </w:r>
      <w:r w:rsidRPr="00A92080">
        <w:rPr>
          <w:rFonts w:ascii="Times New Roman" w:hAnsi="Times New Roman" w:cs="Times New Roman"/>
          <w:b/>
          <w:sz w:val="24"/>
          <w:szCs w:val="24"/>
        </w:rPr>
        <w:t>Arantes</w:t>
      </w:r>
      <w:r w:rsidRPr="00A92080">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00235745" w:rsidRPr="00A92080">
        <w:rPr>
          <w:rFonts w:ascii="Times New Roman" w:hAnsi="Times New Roman" w:cs="Times New Roman"/>
          <w:b/>
          <w:sz w:val="24"/>
          <w:szCs w:val="24"/>
        </w:rPr>
        <w:t>Guilherme</w:t>
      </w:r>
      <w:r w:rsidR="00235745">
        <w:rPr>
          <w:rFonts w:ascii="Times New Roman" w:hAnsi="Times New Roman" w:cs="Times New Roman"/>
          <w:b/>
          <w:sz w:val="24"/>
          <w:szCs w:val="24"/>
        </w:rPr>
        <w:t xml:space="preserve"> Barbosa de Sousa</w:t>
      </w:r>
      <w:r>
        <w:rPr>
          <w:rFonts w:ascii="Times New Roman" w:hAnsi="Times New Roman" w:cs="Times New Roman"/>
          <w:b/>
          <w:sz w:val="24"/>
          <w:szCs w:val="24"/>
          <w:vertAlign w:val="superscript"/>
        </w:rPr>
        <w:t>2</w:t>
      </w:r>
      <w:r w:rsidR="009D5E02" w:rsidRPr="004E1ECE">
        <w:rPr>
          <w:rFonts w:ascii="Times New Roman" w:hAnsi="Times New Roman" w:cs="Times New Roman"/>
          <w:b/>
          <w:sz w:val="24"/>
          <w:szCs w:val="24"/>
        </w:rPr>
        <w:t xml:space="preserve">, </w:t>
      </w:r>
      <w:r w:rsidR="00F16971" w:rsidRPr="004E1ECE">
        <w:rPr>
          <w:rFonts w:ascii="Times New Roman" w:hAnsi="Times New Roman" w:cs="Times New Roman"/>
          <w:b/>
          <w:sz w:val="24"/>
          <w:szCs w:val="24"/>
        </w:rPr>
        <w:t xml:space="preserve">Joyce Antunes da Silva </w:t>
      </w:r>
      <w:r w:rsidR="00F16971" w:rsidRPr="004E1ECE">
        <w:rPr>
          <w:rFonts w:ascii="Times New Roman" w:hAnsi="Times New Roman" w:cs="Times New Roman"/>
          <w:b/>
          <w:sz w:val="24"/>
          <w:szCs w:val="24"/>
          <w:vertAlign w:val="superscript"/>
        </w:rPr>
        <w:t>3</w:t>
      </w:r>
      <w:r w:rsidR="00F16971" w:rsidRPr="004E1ECE">
        <w:rPr>
          <w:rFonts w:ascii="Times New Roman" w:hAnsi="Times New Roman" w:cs="Times New Roman"/>
          <w:b/>
          <w:sz w:val="24"/>
          <w:szCs w:val="24"/>
        </w:rPr>
        <w:t>, Rosenda Valdés Arencibia</w:t>
      </w:r>
      <w:r w:rsidR="00235745">
        <w:rPr>
          <w:rFonts w:ascii="Times New Roman" w:hAnsi="Times New Roman" w:cs="Times New Roman"/>
          <w:b/>
          <w:sz w:val="24"/>
          <w:szCs w:val="24"/>
          <w:vertAlign w:val="superscript"/>
        </w:rPr>
        <w:t>4</w:t>
      </w:r>
      <w:r w:rsidR="005931FA">
        <w:rPr>
          <w:rFonts w:ascii="Times New Roman" w:hAnsi="Times New Roman" w:cs="Times New Roman"/>
          <w:b/>
          <w:sz w:val="24"/>
          <w:szCs w:val="24"/>
        </w:rPr>
        <w:t>, Amado Cruz-Crespo</w:t>
      </w:r>
      <w:r w:rsidR="005931FA">
        <w:rPr>
          <w:rFonts w:ascii="Times New Roman" w:hAnsi="Times New Roman" w:cs="Times New Roman"/>
          <w:b/>
          <w:sz w:val="24"/>
          <w:szCs w:val="24"/>
          <w:vertAlign w:val="superscript"/>
        </w:rPr>
        <w:t>5</w:t>
      </w:r>
    </w:p>
    <w:p w:rsidR="008A1C16" w:rsidRPr="004E1ECE" w:rsidRDefault="008A1C16" w:rsidP="00FF3346">
      <w:pPr>
        <w:spacing w:after="0" w:line="360" w:lineRule="auto"/>
        <w:jc w:val="center"/>
        <w:rPr>
          <w:rFonts w:ascii="Times New Roman" w:hAnsi="Times New Roman" w:cs="Times New Roman"/>
          <w:b/>
          <w:sz w:val="24"/>
          <w:szCs w:val="24"/>
        </w:rPr>
      </w:pPr>
    </w:p>
    <w:p w:rsidR="009D5E02" w:rsidRPr="004E1ECE" w:rsidRDefault="009D5E02" w:rsidP="00FF3346">
      <w:pPr>
        <w:spacing w:after="0" w:line="360" w:lineRule="auto"/>
        <w:rPr>
          <w:rFonts w:ascii="Times New Roman" w:hAnsi="Times New Roman" w:cs="Times New Roman"/>
          <w:sz w:val="24"/>
          <w:szCs w:val="24"/>
        </w:rPr>
      </w:pPr>
    </w:p>
    <w:p w:rsidR="00E912D0" w:rsidRPr="004E1ECE" w:rsidRDefault="00E912D0" w:rsidP="00FF3346">
      <w:pPr>
        <w:spacing w:after="0" w:line="360" w:lineRule="auto"/>
        <w:rPr>
          <w:rFonts w:ascii="Times New Roman" w:hAnsi="Times New Roman" w:cs="Times New Roman"/>
          <w:sz w:val="24"/>
          <w:szCs w:val="24"/>
        </w:rPr>
      </w:pPr>
      <w:r w:rsidRPr="004E1ECE">
        <w:rPr>
          <w:rFonts w:ascii="Times New Roman" w:hAnsi="Times New Roman" w:cs="Times New Roman"/>
          <w:sz w:val="24"/>
          <w:szCs w:val="24"/>
        </w:rPr>
        <w:t>1-</w:t>
      </w:r>
      <w:r w:rsidR="00A92080">
        <w:rPr>
          <w:rFonts w:ascii="Times New Roman" w:hAnsi="Times New Roman" w:cs="Times New Roman"/>
          <w:sz w:val="24"/>
          <w:szCs w:val="24"/>
        </w:rPr>
        <w:t xml:space="preserve"> Luciano José Arantes</w:t>
      </w:r>
      <w:r w:rsidR="00A92080" w:rsidRPr="00E912D0">
        <w:rPr>
          <w:rFonts w:ascii="Times New Roman" w:hAnsi="Times New Roman" w:cs="Times New Roman"/>
          <w:sz w:val="24"/>
          <w:szCs w:val="24"/>
        </w:rPr>
        <w:t xml:space="preserve">. </w:t>
      </w:r>
      <w:r w:rsidR="00A92080">
        <w:rPr>
          <w:rFonts w:ascii="Times New Roman" w:hAnsi="Times New Roman" w:cs="Times New Roman"/>
          <w:sz w:val="24"/>
          <w:szCs w:val="24"/>
        </w:rPr>
        <w:t>Universidade Federal de Uberlândia</w:t>
      </w:r>
      <w:r w:rsidR="00A92080" w:rsidRPr="00E912D0">
        <w:rPr>
          <w:rFonts w:ascii="Times New Roman" w:hAnsi="Times New Roman" w:cs="Times New Roman"/>
          <w:sz w:val="24"/>
          <w:szCs w:val="24"/>
        </w:rPr>
        <w:t xml:space="preserve">, </w:t>
      </w:r>
      <w:r w:rsidR="00A92080">
        <w:rPr>
          <w:rFonts w:ascii="Times New Roman" w:hAnsi="Times New Roman" w:cs="Times New Roman"/>
          <w:sz w:val="24"/>
          <w:szCs w:val="24"/>
        </w:rPr>
        <w:t xml:space="preserve">Brasil. </w:t>
      </w:r>
      <w:r w:rsidR="00A92080" w:rsidRPr="00707DA4">
        <w:rPr>
          <w:rFonts w:ascii="Times New Roman" w:hAnsi="Times New Roman" w:cs="Times New Roman"/>
          <w:sz w:val="24"/>
          <w:szCs w:val="24"/>
          <w:shd w:val="clear" w:color="auto" w:fill="FFFFFF"/>
        </w:rPr>
        <w:t>ljarantes@ufu.br</w:t>
      </w:r>
      <w:r w:rsidR="00A92080" w:rsidRPr="00707DA4">
        <w:rPr>
          <w:rFonts w:ascii="Times New Roman" w:hAnsi="Times New Roman" w:cs="Times New Roman"/>
          <w:sz w:val="24"/>
          <w:szCs w:val="24"/>
        </w:rPr>
        <w:t>.</w:t>
      </w:r>
      <w:r w:rsidR="00235745">
        <w:rPr>
          <w:rFonts w:ascii="Times New Roman" w:hAnsi="Times New Roman" w:cs="Times New Roman"/>
          <w:sz w:val="24"/>
          <w:szCs w:val="24"/>
        </w:rPr>
        <w:t xml:space="preserve"> </w:t>
      </w:r>
      <w:r w:rsidR="00A92080">
        <w:rPr>
          <w:rFonts w:ascii="Times New Roman" w:hAnsi="Times New Roman" w:cs="Times New Roman"/>
          <w:sz w:val="24"/>
          <w:szCs w:val="24"/>
        </w:rPr>
        <w:t xml:space="preserve">2- </w:t>
      </w:r>
      <w:r w:rsidR="00235745">
        <w:rPr>
          <w:rFonts w:ascii="Times New Roman" w:hAnsi="Times New Roman" w:cs="Times New Roman"/>
          <w:sz w:val="24"/>
          <w:szCs w:val="24"/>
        </w:rPr>
        <w:t>Guilherme Barbosa de Sousa</w:t>
      </w:r>
      <w:r w:rsidRPr="004E1ECE">
        <w:rPr>
          <w:rFonts w:ascii="Times New Roman" w:hAnsi="Times New Roman" w:cs="Times New Roman"/>
          <w:sz w:val="24"/>
          <w:szCs w:val="24"/>
        </w:rPr>
        <w:t xml:space="preserve">. </w:t>
      </w:r>
      <w:r w:rsidR="00F16971" w:rsidRPr="004E1ECE">
        <w:rPr>
          <w:rFonts w:ascii="Times New Roman" w:hAnsi="Times New Roman" w:cs="Times New Roman"/>
          <w:sz w:val="24"/>
          <w:szCs w:val="24"/>
        </w:rPr>
        <w:t>Universidade Federal de Uberlândia</w:t>
      </w:r>
      <w:r w:rsidRPr="004E1ECE">
        <w:rPr>
          <w:rFonts w:ascii="Times New Roman" w:hAnsi="Times New Roman" w:cs="Times New Roman"/>
          <w:sz w:val="24"/>
          <w:szCs w:val="24"/>
        </w:rPr>
        <w:t xml:space="preserve">, </w:t>
      </w:r>
      <w:r w:rsidR="00F16971" w:rsidRPr="004E1ECE">
        <w:rPr>
          <w:rFonts w:ascii="Times New Roman" w:hAnsi="Times New Roman" w:cs="Times New Roman"/>
          <w:sz w:val="24"/>
          <w:szCs w:val="24"/>
        </w:rPr>
        <w:t xml:space="preserve">Brasil. </w:t>
      </w:r>
      <w:r w:rsidR="00D86813">
        <w:rPr>
          <w:rFonts w:ascii="Times New Roman" w:hAnsi="Times New Roman" w:cs="Times New Roman"/>
          <w:sz w:val="24"/>
          <w:szCs w:val="24"/>
        </w:rPr>
        <w:t>guilhermebs.mec@gmail.com</w:t>
      </w:r>
      <w:r w:rsidR="00F16971" w:rsidRPr="004E1ECE">
        <w:rPr>
          <w:rFonts w:ascii="Times New Roman" w:hAnsi="Times New Roman" w:cs="Times New Roman"/>
          <w:sz w:val="24"/>
          <w:szCs w:val="24"/>
        </w:rPr>
        <w:t>.</w:t>
      </w:r>
    </w:p>
    <w:p w:rsidR="00F16971" w:rsidRPr="004E1ECE" w:rsidRDefault="000A758B" w:rsidP="00F16971">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F16971" w:rsidRPr="004E1ECE">
        <w:rPr>
          <w:rFonts w:ascii="Times New Roman" w:hAnsi="Times New Roman" w:cs="Times New Roman"/>
          <w:sz w:val="24"/>
          <w:szCs w:val="24"/>
        </w:rPr>
        <w:t>- Joyce Antunes da Silva. Universidade Federal de Uberlândia, Brasil. joyce_antunes@outlook.com.</w:t>
      </w:r>
    </w:p>
    <w:p w:rsidR="00F16971" w:rsidRDefault="00235745" w:rsidP="00F16971">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F16971" w:rsidRPr="004E1ECE">
        <w:rPr>
          <w:rFonts w:ascii="Times New Roman" w:hAnsi="Times New Roman" w:cs="Times New Roman"/>
          <w:sz w:val="24"/>
          <w:szCs w:val="24"/>
        </w:rPr>
        <w:t xml:space="preserve">- Rosenda Valdés Arencibia. Universidade Federal de Uberlândia. Brasil: </w:t>
      </w:r>
      <w:r w:rsidR="005931FA" w:rsidRPr="005931FA">
        <w:rPr>
          <w:rFonts w:ascii="Times New Roman" w:hAnsi="Times New Roman" w:cs="Times New Roman"/>
          <w:sz w:val="24"/>
          <w:szCs w:val="24"/>
        </w:rPr>
        <w:t>rosenda.arencibia@ufu.br</w:t>
      </w:r>
      <w:r w:rsidR="005931FA">
        <w:rPr>
          <w:rFonts w:ascii="Times New Roman" w:hAnsi="Times New Roman" w:cs="Times New Roman"/>
          <w:sz w:val="24"/>
          <w:szCs w:val="24"/>
        </w:rPr>
        <w:t>.</w:t>
      </w:r>
    </w:p>
    <w:p w:rsidR="005931FA" w:rsidRPr="00B9415C" w:rsidRDefault="005931FA" w:rsidP="005931FA">
      <w:pPr>
        <w:spacing w:after="0" w:line="360" w:lineRule="auto"/>
        <w:rPr>
          <w:rFonts w:ascii="Times New Roman" w:hAnsi="Times New Roman" w:cs="Times New Roman"/>
          <w:sz w:val="24"/>
          <w:szCs w:val="24"/>
        </w:rPr>
      </w:pPr>
      <w:r w:rsidRPr="00B9415C">
        <w:rPr>
          <w:rFonts w:ascii="Times New Roman" w:hAnsi="Times New Roman" w:cs="Times New Roman"/>
          <w:sz w:val="24"/>
          <w:szCs w:val="24"/>
        </w:rPr>
        <w:t>5- Amado Cruz-Crespo</w:t>
      </w:r>
      <w:r>
        <w:rPr>
          <w:rFonts w:ascii="Times New Roman" w:hAnsi="Times New Roman" w:cs="Times New Roman"/>
          <w:sz w:val="24"/>
          <w:szCs w:val="24"/>
        </w:rPr>
        <w:t xml:space="preserve">. Universidad de Las Villas. Cuba: </w:t>
      </w:r>
      <w:r w:rsidRPr="00602E25">
        <w:rPr>
          <w:rFonts w:ascii="Times New Roman" w:hAnsi="Times New Roman" w:cs="Times New Roman"/>
          <w:sz w:val="24"/>
          <w:szCs w:val="24"/>
        </w:rPr>
        <w:t>acruz@uclv.edu.cu</w:t>
      </w:r>
      <w:r>
        <w:rPr>
          <w:rFonts w:ascii="Times New Roman" w:hAnsi="Times New Roman" w:cs="Times New Roman"/>
          <w:sz w:val="24"/>
          <w:szCs w:val="24"/>
        </w:rPr>
        <w:t>.</w:t>
      </w:r>
    </w:p>
    <w:p w:rsidR="005931FA" w:rsidRPr="004E1ECE" w:rsidRDefault="005931FA" w:rsidP="00F16971">
      <w:pPr>
        <w:spacing w:after="0" w:line="360" w:lineRule="auto"/>
        <w:rPr>
          <w:rFonts w:ascii="Times New Roman" w:hAnsi="Times New Roman" w:cs="Times New Roman"/>
          <w:sz w:val="24"/>
          <w:szCs w:val="24"/>
        </w:rPr>
      </w:pPr>
    </w:p>
    <w:p w:rsidR="00A429AD" w:rsidRPr="00D008C4" w:rsidRDefault="008A1C16" w:rsidP="00D008C4">
      <w:pPr>
        <w:spacing w:after="0" w:line="360" w:lineRule="auto"/>
        <w:jc w:val="both"/>
        <w:rPr>
          <w:rFonts w:ascii="Times New Roman" w:hAnsi="Times New Roman" w:cs="Times New Roman"/>
          <w:sz w:val="24"/>
          <w:szCs w:val="24"/>
        </w:rPr>
      </w:pPr>
      <w:r w:rsidRPr="00185716">
        <w:rPr>
          <w:rFonts w:ascii="Times New Roman" w:hAnsi="Times New Roman" w:cs="Times New Roman"/>
          <w:b/>
          <w:sz w:val="24"/>
          <w:szCs w:val="24"/>
        </w:rPr>
        <w:t>Resum</w:t>
      </w:r>
      <w:r w:rsidR="004257F3" w:rsidRPr="00185716">
        <w:rPr>
          <w:rFonts w:ascii="Times New Roman" w:hAnsi="Times New Roman" w:cs="Times New Roman"/>
          <w:b/>
          <w:sz w:val="24"/>
          <w:szCs w:val="24"/>
        </w:rPr>
        <w:t>o</w:t>
      </w:r>
      <w:r w:rsidRPr="00185716">
        <w:rPr>
          <w:rFonts w:ascii="Times New Roman" w:hAnsi="Times New Roman" w:cs="Times New Roman"/>
          <w:b/>
          <w:sz w:val="24"/>
          <w:szCs w:val="24"/>
        </w:rPr>
        <w:t>:</w:t>
      </w:r>
      <w:r w:rsidR="00DB7E10" w:rsidRPr="00185716">
        <w:rPr>
          <w:rFonts w:ascii="Times New Roman" w:hAnsi="Times New Roman" w:cs="Times New Roman"/>
          <w:sz w:val="24"/>
          <w:szCs w:val="24"/>
        </w:rPr>
        <w:t xml:space="preserve"> </w:t>
      </w:r>
      <w:r w:rsidR="00DB7E10">
        <w:rPr>
          <w:rFonts w:ascii="Times New Roman" w:hAnsi="Times New Roman" w:cs="Times New Roman"/>
          <w:sz w:val="24"/>
          <w:szCs w:val="24"/>
        </w:rPr>
        <w:t xml:space="preserve">A empresa de tubos da Aperam em Ancerville utiliza duas estratégias de laminação para produzir os tubos de aço inoxidável se distinguindo quanto ao processo de soldagem utilizado (TIG ou </w:t>
      </w:r>
      <w:r w:rsidR="00DB7E10">
        <w:rPr>
          <w:rFonts w:ascii="Times New Roman" w:hAnsi="Times New Roman" w:cs="Times New Roman"/>
          <w:i/>
          <w:sz w:val="24"/>
          <w:szCs w:val="24"/>
        </w:rPr>
        <w:t>Laser</w:t>
      </w:r>
      <w:r w:rsidR="00DB7E10">
        <w:rPr>
          <w:rFonts w:ascii="Times New Roman" w:hAnsi="Times New Roman" w:cs="Times New Roman"/>
          <w:sz w:val="24"/>
          <w:szCs w:val="24"/>
        </w:rPr>
        <w:t>) e também quanto à idade de cada uma das linhas.</w:t>
      </w:r>
      <w:r w:rsidR="00DB7E10" w:rsidRPr="00DB7E10">
        <w:rPr>
          <w:rFonts w:ascii="Times New Roman" w:hAnsi="Times New Roman" w:cs="Times New Roman"/>
          <w:sz w:val="24"/>
          <w:szCs w:val="24"/>
        </w:rPr>
        <w:t xml:space="preserve"> </w:t>
      </w:r>
      <w:r w:rsidR="00185716">
        <w:rPr>
          <w:rFonts w:ascii="Times New Roman" w:hAnsi="Times New Roman" w:cs="Times New Roman"/>
          <w:sz w:val="24"/>
          <w:szCs w:val="24"/>
        </w:rPr>
        <w:t xml:space="preserve">O </w:t>
      </w:r>
      <w:r w:rsidR="00DB7E10" w:rsidRPr="00CE4A91">
        <w:rPr>
          <w:rFonts w:ascii="Times New Roman" w:hAnsi="Times New Roman" w:cs="Times New Roman"/>
          <w:sz w:val="24"/>
          <w:szCs w:val="24"/>
        </w:rPr>
        <w:t xml:space="preserve">presente trabalho tem como objetivo </w:t>
      </w:r>
      <w:r w:rsidR="00DB7E10">
        <w:rPr>
          <w:rFonts w:ascii="Times New Roman" w:hAnsi="Times New Roman" w:cs="Times New Roman"/>
          <w:sz w:val="24"/>
          <w:szCs w:val="24"/>
        </w:rPr>
        <w:t xml:space="preserve">analisar os defeitos superficiais nos tubos </w:t>
      </w:r>
      <w:r w:rsidR="00D14211">
        <w:rPr>
          <w:rFonts w:ascii="Times New Roman" w:hAnsi="Times New Roman" w:cs="Times New Roman"/>
          <w:sz w:val="24"/>
          <w:szCs w:val="24"/>
        </w:rPr>
        <w:t xml:space="preserve">fabricados nesta </w:t>
      </w:r>
      <w:r w:rsidR="00D14211" w:rsidRPr="0075617A">
        <w:rPr>
          <w:rFonts w:ascii="Times New Roman" w:hAnsi="Times New Roman" w:cs="Times New Roman"/>
          <w:sz w:val="24"/>
          <w:szCs w:val="24"/>
        </w:rPr>
        <w:t>empresa</w:t>
      </w:r>
      <w:r w:rsidR="00D14211">
        <w:rPr>
          <w:rFonts w:ascii="Times New Roman" w:hAnsi="Times New Roman" w:cs="Times New Roman"/>
          <w:sz w:val="24"/>
          <w:szCs w:val="24"/>
        </w:rPr>
        <w:t xml:space="preserve"> </w:t>
      </w:r>
      <w:r w:rsidR="00DB7E10">
        <w:rPr>
          <w:rFonts w:ascii="Times New Roman" w:hAnsi="Times New Roman" w:cs="Times New Roman"/>
          <w:sz w:val="24"/>
          <w:szCs w:val="24"/>
        </w:rPr>
        <w:t>por meio do processo de laminação</w:t>
      </w:r>
      <w:r w:rsidR="00185716">
        <w:rPr>
          <w:rFonts w:ascii="Times New Roman" w:hAnsi="Times New Roman" w:cs="Times New Roman"/>
          <w:sz w:val="24"/>
          <w:szCs w:val="24"/>
        </w:rPr>
        <w:t>.</w:t>
      </w:r>
      <w:r w:rsidR="00DB7E10">
        <w:rPr>
          <w:rFonts w:ascii="Times New Roman" w:hAnsi="Times New Roman" w:cs="Times New Roman"/>
          <w:sz w:val="24"/>
          <w:szCs w:val="24"/>
        </w:rPr>
        <w:t xml:space="preserve"> Para tanto, foram realizadas digitalizações nas chapas metálicas do aço inoxidável AISI 304L </w:t>
      </w:r>
      <w:r w:rsidR="00D14211">
        <w:rPr>
          <w:rFonts w:ascii="Times New Roman" w:hAnsi="Times New Roman" w:cs="Times New Roman"/>
          <w:sz w:val="24"/>
          <w:szCs w:val="24"/>
        </w:rPr>
        <w:t xml:space="preserve">por meio </w:t>
      </w:r>
      <w:r w:rsidR="00DB7E10">
        <w:rPr>
          <w:rFonts w:ascii="Times New Roman" w:hAnsi="Times New Roman" w:cs="Times New Roman"/>
          <w:sz w:val="24"/>
          <w:szCs w:val="24"/>
        </w:rPr>
        <w:t xml:space="preserve">de malhas computacionais que permitem a realização da análise geométrica das </w:t>
      </w:r>
      <w:r w:rsidR="0076261E">
        <w:rPr>
          <w:rFonts w:ascii="Times New Roman" w:hAnsi="Times New Roman" w:cs="Times New Roman"/>
          <w:sz w:val="24"/>
          <w:szCs w:val="24"/>
        </w:rPr>
        <w:t>mesma</w:t>
      </w:r>
      <w:r w:rsidR="00DB7E10">
        <w:rPr>
          <w:rFonts w:ascii="Times New Roman" w:hAnsi="Times New Roman" w:cs="Times New Roman"/>
          <w:sz w:val="24"/>
          <w:szCs w:val="24"/>
        </w:rPr>
        <w:t xml:space="preserve">s. O </w:t>
      </w:r>
      <w:r w:rsidR="00DB7E10">
        <w:rPr>
          <w:rFonts w:ascii="Times New Roman" w:hAnsi="Times New Roman" w:cs="Times New Roman"/>
          <w:i/>
          <w:sz w:val="24"/>
          <w:szCs w:val="24"/>
        </w:rPr>
        <w:t>software</w:t>
      </w:r>
      <w:r w:rsidR="00DB7E10">
        <w:rPr>
          <w:rFonts w:ascii="Times New Roman" w:hAnsi="Times New Roman" w:cs="Times New Roman"/>
          <w:sz w:val="24"/>
          <w:szCs w:val="24"/>
        </w:rPr>
        <w:t xml:space="preserve"> comercial COPRA FEA</w:t>
      </w:r>
      <w:r w:rsidR="00CD5EA5">
        <w:rPr>
          <w:rFonts w:ascii="Times New Roman" w:hAnsi="Times New Roman" w:cs="Times New Roman"/>
          <w:sz w:val="24"/>
          <w:szCs w:val="24"/>
        </w:rPr>
        <w:t xml:space="preserve"> e</w:t>
      </w:r>
      <w:r w:rsidR="00DB7E10">
        <w:rPr>
          <w:rFonts w:ascii="Times New Roman" w:hAnsi="Times New Roman" w:cs="Times New Roman"/>
          <w:sz w:val="24"/>
          <w:szCs w:val="24"/>
        </w:rPr>
        <w:t xml:space="preserve"> o pacote analítico COPRA RF</w:t>
      </w:r>
      <w:r w:rsidR="00CD5EA5">
        <w:rPr>
          <w:rFonts w:ascii="Times New Roman" w:hAnsi="Times New Roman" w:cs="Times New Roman"/>
          <w:sz w:val="24"/>
          <w:szCs w:val="24"/>
        </w:rPr>
        <w:t xml:space="preserve"> </w:t>
      </w:r>
      <w:r w:rsidR="00DB7E10">
        <w:rPr>
          <w:rFonts w:ascii="Times New Roman" w:hAnsi="Times New Roman" w:cs="Times New Roman"/>
          <w:sz w:val="24"/>
          <w:szCs w:val="24"/>
        </w:rPr>
        <w:t xml:space="preserve">foram utilizados </w:t>
      </w:r>
      <w:r w:rsidR="0076261E">
        <w:rPr>
          <w:rFonts w:ascii="Times New Roman" w:hAnsi="Times New Roman" w:cs="Times New Roman"/>
          <w:sz w:val="24"/>
          <w:szCs w:val="24"/>
        </w:rPr>
        <w:t>visando</w:t>
      </w:r>
      <w:r w:rsidR="00DB7E10">
        <w:rPr>
          <w:rFonts w:ascii="Times New Roman" w:hAnsi="Times New Roman" w:cs="Times New Roman"/>
          <w:sz w:val="24"/>
          <w:szCs w:val="24"/>
        </w:rPr>
        <w:t xml:space="preserve"> reproduzir os fenômenos físicos a partir de equações matemáticas. Os resultados </w:t>
      </w:r>
      <w:r w:rsidR="00DB7E10">
        <w:rPr>
          <w:rFonts w:ascii="Times New Roman" w:hAnsi="Times New Roman" w:cs="Times New Roman"/>
          <w:sz w:val="24"/>
          <w:szCs w:val="24"/>
        </w:rPr>
        <w:lastRenderedPageBreak/>
        <w:t>mostraram</w:t>
      </w:r>
      <w:r w:rsidR="00D008C4">
        <w:rPr>
          <w:rFonts w:ascii="Times New Roman" w:hAnsi="Times New Roman" w:cs="Times New Roman"/>
          <w:sz w:val="24"/>
          <w:szCs w:val="24"/>
        </w:rPr>
        <w:t xml:space="preserve"> que o</w:t>
      </w:r>
      <w:r w:rsidR="00DB7E10">
        <w:rPr>
          <w:rFonts w:ascii="Times New Roman" w:hAnsi="Times New Roman" w:cs="Times New Roman"/>
          <w:sz w:val="24"/>
          <w:szCs w:val="24"/>
        </w:rPr>
        <w:t xml:space="preserve"> </w:t>
      </w:r>
      <w:r w:rsidR="00DB7E10" w:rsidRPr="0032394B">
        <w:rPr>
          <w:rFonts w:ascii="Times New Roman" w:hAnsi="Times New Roman" w:cs="Times New Roman"/>
          <w:sz w:val="24"/>
          <w:szCs w:val="24"/>
        </w:rPr>
        <w:t xml:space="preserve">tubo produzido pela linha TIG </w:t>
      </w:r>
      <w:r w:rsidR="00407E2A">
        <w:rPr>
          <w:rFonts w:ascii="Times New Roman" w:hAnsi="Times New Roman" w:cs="Times New Roman"/>
          <w:sz w:val="24"/>
          <w:szCs w:val="24"/>
        </w:rPr>
        <w:t>apresentou</w:t>
      </w:r>
      <w:r w:rsidR="00DB7E10" w:rsidRPr="0032394B">
        <w:rPr>
          <w:rFonts w:ascii="Times New Roman" w:hAnsi="Times New Roman" w:cs="Times New Roman"/>
          <w:sz w:val="24"/>
          <w:szCs w:val="24"/>
        </w:rPr>
        <w:t xml:space="preserve"> uma distribuição heterogênea das propriedades mecânicas no fim do processo</w:t>
      </w:r>
      <w:r w:rsidR="00407E2A">
        <w:rPr>
          <w:rFonts w:ascii="Times New Roman" w:hAnsi="Times New Roman" w:cs="Times New Roman"/>
          <w:sz w:val="24"/>
          <w:szCs w:val="24"/>
        </w:rPr>
        <w:t xml:space="preserve">, </w:t>
      </w:r>
      <w:r w:rsidR="00CD5EA5">
        <w:rPr>
          <w:rFonts w:ascii="Times New Roman" w:hAnsi="Times New Roman" w:cs="Times New Roman"/>
          <w:sz w:val="24"/>
          <w:szCs w:val="24"/>
        </w:rPr>
        <w:t xml:space="preserve">bem como </w:t>
      </w:r>
      <w:r w:rsidR="00DB7E10" w:rsidRPr="0032394B">
        <w:rPr>
          <w:rFonts w:ascii="Times New Roman" w:hAnsi="Times New Roman" w:cs="Times New Roman"/>
          <w:sz w:val="24"/>
          <w:szCs w:val="24"/>
        </w:rPr>
        <w:t>uma concentração de tensão no fundo do tubo</w:t>
      </w:r>
      <w:r w:rsidR="00391495">
        <w:rPr>
          <w:rFonts w:ascii="Times New Roman" w:hAnsi="Times New Roman" w:cs="Times New Roman"/>
          <w:sz w:val="24"/>
          <w:szCs w:val="24"/>
        </w:rPr>
        <w:t xml:space="preserve">, o que </w:t>
      </w:r>
      <w:r w:rsidR="00DB7E10" w:rsidRPr="0032394B">
        <w:rPr>
          <w:rFonts w:ascii="Times New Roman" w:hAnsi="Times New Roman" w:cs="Times New Roman"/>
          <w:sz w:val="24"/>
          <w:szCs w:val="24"/>
        </w:rPr>
        <w:t>pode impactar as propriedades mecânica</w:t>
      </w:r>
      <w:r w:rsidR="00DB7E10">
        <w:rPr>
          <w:rFonts w:ascii="Times New Roman" w:hAnsi="Times New Roman" w:cs="Times New Roman"/>
          <w:sz w:val="24"/>
          <w:szCs w:val="24"/>
        </w:rPr>
        <w:t>s</w:t>
      </w:r>
      <w:r w:rsidR="00DB7E10" w:rsidRPr="0032394B">
        <w:rPr>
          <w:rFonts w:ascii="Times New Roman" w:hAnsi="Times New Roman" w:cs="Times New Roman"/>
          <w:sz w:val="24"/>
          <w:szCs w:val="24"/>
        </w:rPr>
        <w:t xml:space="preserve"> finais do tubo.</w:t>
      </w:r>
    </w:p>
    <w:p w:rsidR="00C01A64" w:rsidRPr="00C01A64" w:rsidRDefault="009061A5" w:rsidP="00DB1D91">
      <w:pPr>
        <w:pStyle w:val="HTMLconformatoprevio"/>
        <w:spacing w:line="360" w:lineRule="auto"/>
        <w:jc w:val="both"/>
        <w:rPr>
          <w:lang w:val="en-US"/>
        </w:rPr>
      </w:pPr>
      <w:r w:rsidRPr="00D86813">
        <w:rPr>
          <w:rFonts w:ascii="Times New Roman" w:hAnsi="Times New Roman" w:cs="Times New Roman"/>
          <w:sz w:val="24"/>
          <w:szCs w:val="24"/>
        </w:rPr>
        <w:t xml:space="preserve"> </w:t>
      </w:r>
      <w:r w:rsidRPr="00C01A64">
        <w:rPr>
          <w:rFonts w:ascii="Times New Roman" w:hAnsi="Times New Roman" w:cs="Times New Roman"/>
          <w:b/>
          <w:i/>
          <w:sz w:val="24"/>
          <w:szCs w:val="24"/>
          <w:lang w:val="en-US"/>
        </w:rPr>
        <w:t>Abstract:</w:t>
      </w:r>
      <w:r w:rsidRPr="00C01A64">
        <w:rPr>
          <w:rFonts w:ascii="Times New Roman" w:hAnsi="Times New Roman" w:cs="Times New Roman"/>
          <w:sz w:val="24"/>
          <w:szCs w:val="24"/>
          <w:lang w:val="en-US"/>
        </w:rPr>
        <w:t xml:space="preserve"> </w:t>
      </w:r>
      <w:r w:rsidR="00C01A64" w:rsidRPr="00D86813">
        <w:rPr>
          <w:rFonts w:ascii="Times New Roman" w:hAnsi="Times New Roman" w:cs="Times New Roman"/>
          <w:i/>
          <w:sz w:val="24"/>
          <w:szCs w:val="24"/>
          <w:lang w:val="en-US"/>
        </w:rPr>
        <w:t xml:space="preserve">The Aperam company </w:t>
      </w:r>
      <w:r w:rsidR="00FA24AD" w:rsidRPr="00D86813">
        <w:rPr>
          <w:rFonts w:ascii="Times New Roman" w:hAnsi="Times New Roman" w:cs="Times New Roman"/>
          <w:i/>
          <w:sz w:val="24"/>
          <w:szCs w:val="24"/>
          <w:lang w:val="en-US"/>
        </w:rPr>
        <w:t xml:space="preserve">located </w:t>
      </w:r>
      <w:r w:rsidR="00C01A64" w:rsidRPr="00D86813">
        <w:rPr>
          <w:rFonts w:ascii="Times New Roman" w:hAnsi="Times New Roman" w:cs="Times New Roman"/>
          <w:i/>
          <w:sz w:val="24"/>
          <w:szCs w:val="24"/>
          <w:lang w:val="en-US"/>
        </w:rPr>
        <w:t>in Ancerville</w:t>
      </w:r>
      <w:r w:rsidR="003B5638" w:rsidRPr="00D86813">
        <w:rPr>
          <w:rFonts w:ascii="Times New Roman" w:hAnsi="Times New Roman" w:cs="Times New Roman"/>
          <w:i/>
          <w:sz w:val="24"/>
          <w:szCs w:val="24"/>
          <w:lang w:val="en-US"/>
        </w:rPr>
        <w:t xml:space="preserve"> uses two strategies of lamination to produce the stainless steel tubes, distinguishing themselves as to the welding process used (TIG or Laser) and also the age of each lines.</w:t>
      </w:r>
      <w:r w:rsidR="00C01A64" w:rsidRPr="00D86813">
        <w:rPr>
          <w:rFonts w:ascii="Times New Roman" w:hAnsi="Times New Roman" w:cs="Times New Roman"/>
          <w:i/>
          <w:sz w:val="24"/>
          <w:szCs w:val="24"/>
          <w:lang w:val="en-US"/>
        </w:rPr>
        <w:t xml:space="preserve"> The present work </w:t>
      </w:r>
      <w:r w:rsidR="006474F0" w:rsidRPr="00D86813">
        <w:rPr>
          <w:rFonts w:ascii="Times New Roman" w:hAnsi="Times New Roman" w:cs="Times New Roman"/>
          <w:i/>
          <w:sz w:val="24"/>
          <w:szCs w:val="24"/>
          <w:lang w:val="en-US"/>
        </w:rPr>
        <w:t>aims to</w:t>
      </w:r>
      <w:r w:rsidR="00C01A64" w:rsidRPr="00D86813">
        <w:rPr>
          <w:rFonts w:ascii="Times New Roman" w:hAnsi="Times New Roman" w:cs="Times New Roman"/>
          <w:i/>
          <w:sz w:val="24"/>
          <w:szCs w:val="24"/>
          <w:lang w:val="en-US"/>
        </w:rPr>
        <w:t xml:space="preserve"> analyz</w:t>
      </w:r>
      <w:r w:rsidR="006474F0" w:rsidRPr="00D86813">
        <w:rPr>
          <w:rFonts w:ascii="Times New Roman" w:hAnsi="Times New Roman" w:cs="Times New Roman"/>
          <w:i/>
          <w:sz w:val="24"/>
          <w:szCs w:val="24"/>
          <w:lang w:val="en-US"/>
        </w:rPr>
        <w:t>e</w:t>
      </w:r>
      <w:r w:rsidR="00C01A64" w:rsidRPr="00D86813">
        <w:rPr>
          <w:rFonts w:ascii="Times New Roman" w:hAnsi="Times New Roman" w:cs="Times New Roman"/>
          <w:i/>
          <w:sz w:val="24"/>
          <w:szCs w:val="24"/>
          <w:lang w:val="en-US"/>
        </w:rPr>
        <w:t xml:space="preserve"> the </w:t>
      </w:r>
      <w:r w:rsidR="00027761" w:rsidRPr="00D86813">
        <w:rPr>
          <w:rFonts w:ascii="Times New Roman" w:hAnsi="Times New Roman" w:cs="Times New Roman"/>
          <w:i/>
          <w:sz w:val="24"/>
          <w:szCs w:val="24"/>
          <w:lang w:val="en-US"/>
        </w:rPr>
        <w:t xml:space="preserve">tube </w:t>
      </w:r>
      <w:r w:rsidR="00C01A64" w:rsidRPr="00D86813">
        <w:rPr>
          <w:rFonts w:ascii="Times New Roman" w:hAnsi="Times New Roman" w:cs="Times New Roman"/>
          <w:i/>
          <w:sz w:val="24"/>
          <w:szCs w:val="24"/>
          <w:lang w:val="en-US"/>
        </w:rPr>
        <w:t xml:space="preserve">superficial defects </w:t>
      </w:r>
      <w:r w:rsidR="00027761" w:rsidRPr="00D86813">
        <w:rPr>
          <w:rFonts w:ascii="Times New Roman" w:hAnsi="Times New Roman" w:cs="Times New Roman"/>
          <w:i/>
          <w:sz w:val="24"/>
          <w:szCs w:val="24"/>
          <w:lang w:val="en-US"/>
        </w:rPr>
        <w:t xml:space="preserve">produced by </w:t>
      </w:r>
      <w:r w:rsidR="00C01A64" w:rsidRPr="00D86813">
        <w:rPr>
          <w:rFonts w:ascii="Times New Roman" w:hAnsi="Times New Roman" w:cs="Times New Roman"/>
          <w:i/>
          <w:sz w:val="24"/>
          <w:szCs w:val="24"/>
          <w:lang w:val="en-US"/>
        </w:rPr>
        <w:t xml:space="preserve">the </w:t>
      </w:r>
      <w:r w:rsidR="004F3CE7" w:rsidRPr="00D86813">
        <w:rPr>
          <w:rFonts w:ascii="Times New Roman" w:hAnsi="Times New Roman" w:cs="Times New Roman"/>
          <w:i/>
          <w:sz w:val="24"/>
          <w:szCs w:val="24"/>
          <w:lang w:val="en-US"/>
        </w:rPr>
        <w:t>company</w:t>
      </w:r>
      <w:r w:rsidR="00C01A64" w:rsidRPr="00D86813">
        <w:rPr>
          <w:rFonts w:ascii="Times New Roman" w:hAnsi="Times New Roman" w:cs="Times New Roman"/>
          <w:i/>
          <w:sz w:val="24"/>
          <w:szCs w:val="24"/>
          <w:lang w:val="en-US"/>
        </w:rPr>
        <w:t xml:space="preserve">. </w:t>
      </w:r>
      <w:r w:rsidR="003B5638" w:rsidRPr="00D86813">
        <w:rPr>
          <w:rFonts w:ascii="Times New Roman" w:hAnsi="Times New Roman" w:cs="Times New Roman"/>
          <w:i/>
          <w:sz w:val="24"/>
          <w:szCs w:val="24"/>
          <w:lang w:val="en-US"/>
        </w:rPr>
        <w:t>For this purpose, s</w:t>
      </w:r>
      <w:r w:rsidR="00C01A64" w:rsidRPr="00D86813">
        <w:rPr>
          <w:rFonts w:ascii="Times New Roman" w:hAnsi="Times New Roman" w:cs="Times New Roman"/>
          <w:i/>
          <w:sz w:val="24"/>
          <w:szCs w:val="24"/>
          <w:lang w:val="en-US"/>
        </w:rPr>
        <w:t xml:space="preserve">cans were </w:t>
      </w:r>
      <w:r w:rsidR="00F643F6" w:rsidRPr="00D86813">
        <w:rPr>
          <w:rFonts w:ascii="Times New Roman" w:hAnsi="Times New Roman" w:cs="Times New Roman"/>
          <w:i/>
          <w:sz w:val="24"/>
          <w:szCs w:val="24"/>
          <w:lang w:val="en-US"/>
        </w:rPr>
        <w:t xml:space="preserve">performed on the metal sheets of AISI 304L </w:t>
      </w:r>
      <w:r w:rsidR="00C01A64" w:rsidRPr="00D86813">
        <w:rPr>
          <w:rFonts w:ascii="Times New Roman" w:hAnsi="Times New Roman" w:cs="Times New Roman"/>
          <w:i/>
          <w:sz w:val="24"/>
          <w:szCs w:val="24"/>
          <w:lang w:val="en-US"/>
        </w:rPr>
        <w:t xml:space="preserve">stainless steel </w:t>
      </w:r>
      <w:r w:rsidR="004F3CE7" w:rsidRPr="00D86813">
        <w:rPr>
          <w:rFonts w:ascii="Times New Roman" w:hAnsi="Times New Roman" w:cs="Times New Roman"/>
          <w:i/>
          <w:sz w:val="24"/>
          <w:szCs w:val="24"/>
          <w:lang w:val="en-US"/>
        </w:rPr>
        <w:t>using</w:t>
      </w:r>
      <w:r w:rsidR="00C01A64" w:rsidRPr="00D86813">
        <w:rPr>
          <w:rFonts w:ascii="Times New Roman" w:hAnsi="Times New Roman" w:cs="Times New Roman"/>
          <w:i/>
          <w:sz w:val="24"/>
          <w:szCs w:val="24"/>
          <w:lang w:val="en-US"/>
        </w:rPr>
        <w:t xml:space="preserve"> computational m</w:t>
      </w:r>
      <w:r w:rsidR="00F643F6" w:rsidRPr="00D86813">
        <w:rPr>
          <w:rFonts w:ascii="Times New Roman" w:hAnsi="Times New Roman" w:cs="Times New Roman"/>
          <w:i/>
          <w:sz w:val="24"/>
          <w:szCs w:val="24"/>
          <w:lang w:val="en-US"/>
        </w:rPr>
        <w:t>eshe</w:t>
      </w:r>
      <w:r w:rsidR="00C01A64" w:rsidRPr="00D86813">
        <w:rPr>
          <w:rFonts w:ascii="Times New Roman" w:hAnsi="Times New Roman" w:cs="Times New Roman"/>
          <w:i/>
          <w:sz w:val="24"/>
          <w:szCs w:val="24"/>
          <w:lang w:val="en-US"/>
        </w:rPr>
        <w:t xml:space="preserve">s that allow the </w:t>
      </w:r>
      <w:r w:rsidR="004F3CE7" w:rsidRPr="00D86813">
        <w:rPr>
          <w:rFonts w:ascii="Times New Roman" w:hAnsi="Times New Roman" w:cs="Times New Roman"/>
          <w:i/>
          <w:sz w:val="24"/>
          <w:szCs w:val="24"/>
          <w:lang w:val="en-US"/>
        </w:rPr>
        <w:t xml:space="preserve">sheet </w:t>
      </w:r>
      <w:r w:rsidR="00C01A64" w:rsidRPr="00D86813">
        <w:rPr>
          <w:rFonts w:ascii="Times New Roman" w:hAnsi="Times New Roman" w:cs="Times New Roman"/>
          <w:i/>
          <w:sz w:val="24"/>
          <w:szCs w:val="24"/>
          <w:lang w:val="en-US"/>
        </w:rPr>
        <w:t>geometric ana</w:t>
      </w:r>
      <w:r w:rsidR="004F3CE7" w:rsidRPr="00D86813">
        <w:rPr>
          <w:rFonts w:ascii="Times New Roman" w:hAnsi="Times New Roman" w:cs="Times New Roman"/>
          <w:i/>
          <w:sz w:val="24"/>
          <w:szCs w:val="24"/>
          <w:lang w:val="en-US"/>
        </w:rPr>
        <w:t>lysis</w:t>
      </w:r>
      <w:r w:rsidR="00C01A64" w:rsidRPr="00D86813">
        <w:rPr>
          <w:rFonts w:ascii="Times New Roman" w:hAnsi="Times New Roman" w:cs="Times New Roman"/>
          <w:i/>
          <w:sz w:val="24"/>
          <w:szCs w:val="24"/>
          <w:lang w:val="en-US"/>
        </w:rPr>
        <w:t>. The commercial software COPRA FEA and the analytical package COPRA RF were used</w:t>
      </w:r>
      <w:r w:rsidR="00366D56" w:rsidRPr="00D86813">
        <w:rPr>
          <w:rFonts w:ascii="Times New Roman" w:hAnsi="Times New Roman" w:cs="Times New Roman"/>
          <w:i/>
          <w:sz w:val="24"/>
          <w:szCs w:val="24"/>
          <w:lang w:val="en-US"/>
        </w:rPr>
        <w:t xml:space="preserve"> in order</w:t>
      </w:r>
      <w:r w:rsidR="00C01A64" w:rsidRPr="00D86813">
        <w:rPr>
          <w:rFonts w:ascii="Times New Roman" w:hAnsi="Times New Roman" w:cs="Times New Roman"/>
          <w:i/>
          <w:sz w:val="24"/>
          <w:szCs w:val="24"/>
          <w:lang w:val="en-US"/>
        </w:rPr>
        <w:t xml:space="preserve"> to </w:t>
      </w:r>
      <w:r w:rsidR="0032671A" w:rsidRPr="00D86813">
        <w:rPr>
          <w:rFonts w:ascii="Times New Roman" w:hAnsi="Times New Roman" w:cs="Times New Roman"/>
          <w:i/>
          <w:sz w:val="24"/>
          <w:szCs w:val="24"/>
          <w:lang w:val="en-US"/>
        </w:rPr>
        <w:t>reproduce</w:t>
      </w:r>
      <w:r w:rsidR="00C01A64" w:rsidRPr="00D86813">
        <w:rPr>
          <w:rFonts w:ascii="Times New Roman" w:hAnsi="Times New Roman" w:cs="Times New Roman"/>
          <w:i/>
          <w:sz w:val="24"/>
          <w:szCs w:val="24"/>
          <w:lang w:val="en-US"/>
        </w:rPr>
        <w:t xml:space="preserve"> the physical phenomena </w:t>
      </w:r>
      <w:r w:rsidR="00366D56" w:rsidRPr="00D86813">
        <w:rPr>
          <w:rFonts w:ascii="Times New Roman" w:hAnsi="Times New Roman" w:cs="Times New Roman"/>
          <w:i/>
          <w:sz w:val="24"/>
          <w:szCs w:val="24"/>
          <w:lang w:val="en-US"/>
        </w:rPr>
        <w:t xml:space="preserve">using </w:t>
      </w:r>
      <w:r w:rsidR="00C01A64" w:rsidRPr="00D86813">
        <w:rPr>
          <w:rFonts w:ascii="Times New Roman" w:hAnsi="Times New Roman" w:cs="Times New Roman"/>
          <w:i/>
          <w:sz w:val="24"/>
          <w:szCs w:val="24"/>
          <w:lang w:val="en-US"/>
        </w:rPr>
        <w:t xml:space="preserve">mathematical equations. The results </w:t>
      </w:r>
      <w:r w:rsidR="00366D56" w:rsidRPr="00D86813">
        <w:rPr>
          <w:rFonts w:ascii="Times New Roman" w:hAnsi="Times New Roman" w:cs="Times New Roman"/>
          <w:i/>
          <w:sz w:val="24"/>
          <w:szCs w:val="24"/>
          <w:lang w:val="en-US"/>
        </w:rPr>
        <w:t xml:space="preserve">showed </w:t>
      </w:r>
      <w:r w:rsidR="00C01A64" w:rsidRPr="00D86813">
        <w:rPr>
          <w:rFonts w:ascii="Times New Roman" w:hAnsi="Times New Roman" w:cs="Times New Roman"/>
          <w:i/>
          <w:sz w:val="24"/>
          <w:szCs w:val="24"/>
          <w:lang w:val="en-US"/>
        </w:rPr>
        <w:t xml:space="preserve">that the tube produced by the TIG line presented a heterogeneous distribution of the mechanical properties at the end of the process, as well as a concentration of tension at the bottom of the tube, which may impact  the final mechanical properties </w:t>
      </w:r>
      <w:r w:rsidR="00A22B19" w:rsidRPr="00D86813">
        <w:rPr>
          <w:rFonts w:ascii="Times New Roman" w:hAnsi="Times New Roman" w:cs="Times New Roman"/>
          <w:i/>
          <w:sz w:val="24"/>
          <w:szCs w:val="24"/>
          <w:lang w:val="en-US"/>
        </w:rPr>
        <w:t xml:space="preserve">and quality </w:t>
      </w:r>
      <w:r w:rsidR="00C01A64" w:rsidRPr="00D86813">
        <w:rPr>
          <w:rFonts w:ascii="Times New Roman" w:hAnsi="Times New Roman" w:cs="Times New Roman"/>
          <w:i/>
          <w:sz w:val="24"/>
          <w:szCs w:val="24"/>
          <w:lang w:val="en-US"/>
        </w:rPr>
        <w:t>of the tube.</w:t>
      </w:r>
    </w:p>
    <w:p w:rsidR="008D4225" w:rsidRPr="00C01A64" w:rsidRDefault="008D4225" w:rsidP="00FF3346">
      <w:pPr>
        <w:spacing w:after="0" w:line="360" w:lineRule="auto"/>
        <w:jc w:val="both"/>
        <w:rPr>
          <w:rFonts w:ascii="Times New Roman" w:hAnsi="Times New Roman" w:cs="Times New Roman"/>
          <w:sz w:val="24"/>
          <w:szCs w:val="24"/>
          <w:lang w:val="en-US"/>
        </w:rPr>
      </w:pPr>
    </w:p>
    <w:p w:rsidR="009061A5" w:rsidRPr="004E1ECE" w:rsidRDefault="009061A5" w:rsidP="00FF3346">
      <w:pPr>
        <w:spacing w:after="0" w:line="360" w:lineRule="auto"/>
        <w:jc w:val="both"/>
        <w:rPr>
          <w:rFonts w:ascii="Times New Roman" w:hAnsi="Times New Roman" w:cs="Times New Roman"/>
          <w:sz w:val="24"/>
          <w:szCs w:val="24"/>
        </w:rPr>
      </w:pPr>
      <w:r w:rsidRPr="004E1ECE">
        <w:rPr>
          <w:rFonts w:ascii="Times New Roman" w:hAnsi="Times New Roman" w:cs="Times New Roman"/>
          <w:b/>
          <w:sz w:val="24"/>
          <w:szCs w:val="24"/>
        </w:rPr>
        <w:t>Pala</w:t>
      </w:r>
      <w:r w:rsidR="00AC7A57" w:rsidRPr="004E1ECE">
        <w:rPr>
          <w:rFonts w:ascii="Times New Roman" w:hAnsi="Times New Roman" w:cs="Times New Roman"/>
          <w:b/>
          <w:sz w:val="24"/>
          <w:szCs w:val="24"/>
        </w:rPr>
        <w:t>v</w:t>
      </w:r>
      <w:r w:rsidRPr="004E1ECE">
        <w:rPr>
          <w:rFonts w:ascii="Times New Roman" w:hAnsi="Times New Roman" w:cs="Times New Roman"/>
          <w:b/>
          <w:sz w:val="24"/>
          <w:szCs w:val="24"/>
        </w:rPr>
        <w:t>ras C</w:t>
      </w:r>
      <w:r w:rsidR="00AC7A57" w:rsidRPr="004E1ECE">
        <w:rPr>
          <w:rFonts w:ascii="Times New Roman" w:hAnsi="Times New Roman" w:cs="Times New Roman"/>
          <w:b/>
          <w:sz w:val="24"/>
          <w:szCs w:val="24"/>
        </w:rPr>
        <w:t>h</w:t>
      </w:r>
      <w:r w:rsidRPr="004E1ECE">
        <w:rPr>
          <w:rFonts w:ascii="Times New Roman" w:hAnsi="Times New Roman" w:cs="Times New Roman"/>
          <w:b/>
          <w:sz w:val="24"/>
          <w:szCs w:val="24"/>
        </w:rPr>
        <w:t>ave:</w:t>
      </w:r>
      <w:r w:rsidR="00AC7A57" w:rsidRPr="004E1ECE">
        <w:rPr>
          <w:rFonts w:ascii="Times New Roman" w:hAnsi="Times New Roman" w:cs="Times New Roman"/>
          <w:b/>
          <w:sz w:val="24"/>
          <w:szCs w:val="24"/>
        </w:rPr>
        <w:t xml:space="preserve"> </w:t>
      </w:r>
      <w:r w:rsidR="000A7530">
        <w:rPr>
          <w:rFonts w:ascii="Times New Roman" w:hAnsi="Times New Roman" w:cs="Times New Roman"/>
          <w:sz w:val="24"/>
          <w:szCs w:val="24"/>
        </w:rPr>
        <w:t xml:space="preserve">Laminação de tubos; </w:t>
      </w:r>
      <w:r w:rsidR="00FE3C31">
        <w:rPr>
          <w:rFonts w:ascii="Times New Roman" w:hAnsi="Times New Roman" w:cs="Times New Roman"/>
          <w:sz w:val="24"/>
          <w:szCs w:val="24"/>
        </w:rPr>
        <w:t>Conformação mecânica</w:t>
      </w:r>
    </w:p>
    <w:p w:rsidR="009061A5" w:rsidRPr="004E1ECE" w:rsidRDefault="009061A5" w:rsidP="00FF3346">
      <w:pPr>
        <w:spacing w:after="0" w:line="360" w:lineRule="auto"/>
        <w:jc w:val="both"/>
        <w:rPr>
          <w:rFonts w:ascii="Times New Roman" w:hAnsi="Times New Roman" w:cs="Times New Roman"/>
          <w:sz w:val="24"/>
          <w:szCs w:val="24"/>
        </w:rPr>
      </w:pPr>
    </w:p>
    <w:p w:rsidR="009061A5" w:rsidRPr="00FE3C31" w:rsidRDefault="009061A5" w:rsidP="00FF3346">
      <w:pPr>
        <w:spacing w:after="0" w:line="360" w:lineRule="auto"/>
        <w:jc w:val="both"/>
        <w:rPr>
          <w:rFonts w:ascii="Times New Roman" w:hAnsi="Times New Roman" w:cs="Times New Roman"/>
          <w:i/>
          <w:sz w:val="24"/>
          <w:szCs w:val="24"/>
          <w:lang w:val="en-US"/>
        </w:rPr>
      </w:pPr>
      <w:r w:rsidRPr="00FE3C31">
        <w:rPr>
          <w:rFonts w:ascii="Times New Roman" w:hAnsi="Times New Roman" w:cs="Times New Roman"/>
          <w:b/>
          <w:i/>
          <w:sz w:val="24"/>
          <w:szCs w:val="24"/>
          <w:lang w:val="en-US"/>
        </w:rPr>
        <w:t>Keywords:</w:t>
      </w:r>
      <w:r w:rsidR="000A7530" w:rsidRPr="00FE3C31">
        <w:rPr>
          <w:rFonts w:ascii="Times New Roman" w:hAnsi="Times New Roman" w:cs="Times New Roman"/>
          <w:sz w:val="24"/>
          <w:szCs w:val="24"/>
          <w:lang w:val="en-US"/>
        </w:rPr>
        <w:t xml:space="preserve"> </w:t>
      </w:r>
      <w:r w:rsidR="00D86813">
        <w:rPr>
          <w:rFonts w:ascii="Times New Roman" w:hAnsi="Times New Roman" w:cs="Times New Roman"/>
          <w:i/>
          <w:sz w:val="24"/>
          <w:szCs w:val="24"/>
          <w:lang w:val="en-US"/>
        </w:rPr>
        <w:t xml:space="preserve">Tubes </w:t>
      </w:r>
      <w:r w:rsidR="00EB7188">
        <w:rPr>
          <w:rFonts w:ascii="Times New Roman" w:hAnsi="Times New Roman" w:cs="Times New Roman"/>
          <w:i/>
          <w:sz w:val="24"/>
          <w:szCs w:val="24"/>
          <w:lang w:val="en-US"/>
        </w:rPr>
        <w:t>lamination</w:t>
      </w:r>
      <w:r w:rsidR="00FE3C31" w:rsidRPr="00FE3C31">
        <w:rPr>
          <w:rFonts w:ascii="Times New Roman" w:hAnsi="Times New Roman" w:cs="Times New Roman"/>
          <w:sz w:val="24"/>
          <w:szCs w:val="24"/>
          <w:lang w:val="en-US"/>
        </w:rPr>
        <w:t xml:space="preserve">; </w:t>
      </w:r>
      <w:r w:rsidR="00FE3C31" w:rsidRPr="004F6A9C">
        <w:rPr>
          <w:rFonts w:ascii="Times New Roman" w:hAnsi="Times New Roman" w:cs="Times New Roman"/>
          <w:i/>
          <w:sz w:val="24"/>
          <w:szCs w:val="24"/>
          <w:lang w:val="en-US"/>
        </w:rPr>
        <w:t>Mechanical conformation</w:t>
      </w:r>
    </w:p>
    <w:p w:rsidR="00A21A1F" w:rsidRPr="00FE3C31" w:rsidRDefault="00A21A1F" w:rsidP="00FF3346">
      <w:pPr>
        <w:spacing w:after="0" w:line="360" w:lineRule="auto"/>
        <w:jc w:val="both"/>
        <w:rPr>
          <w:rFonts w:ascii="Times New Roman" w:hAnsi="Times New Roman" w:cs="Times New Roman"/>
          <w:sz w:val="24"/>
          <w:szCs w:val="24"/>
          <w:lang w:val="en-US"/>
        </w:rPr>
      </w:pPr>
    </w:p>
    <w:p w:rsidR="00A21A1F" w:rsidRPr="004E1ECE" w:rsidRDefault="00A21A1F" w:rsidP="00FF3346">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1. Introdu</w:t>
      </w:r>
      <w:r w:rsidR="004515AC" w:rsidRPr="004E1ECE">
        <w:rPr>
          <w:rFonts w:ascii="Times New Roman" w:hAnsi="Times New Roman" w:cs="Times New Roman"/>
          <w:b/>
          <w:sz w:val="24"/>
          <w:szCs w:val="24"/>
        </w:rPr>
        <w:t>ção</w:t>
      </w:r>
    </w:p>
    <w:p w:rsidR="00757199" w:rsidRDefault="00096240" w:rsidP="00757199">
      <w:pPr>
        <w:pStyle w:val="Default"/>
        <w:spacing w:line="360" w:lineRule="auto"/>
        <w:jc w:val="both"/>
      </w:pPr>
      <w:r w:rsidRPr="00122A0E">
        <w:t>A laminação é um processo de</w:t>
      </w:r>
      <w:r w:rsidR="00D0692D">
        <w:t xml:space="preserve"> conformação que </w:t>
      </w:r>
      <w:r w:rsidRPr="00122A0E">
        <w:t>consiste na</w:t>
      </w:r>
      <w:r w:rsidR="0024661B">
        <w:t xml:space="preserve"> passagem de uma peça entre dois cilindros que giram, de forma a reduzir a área de uma seção transversal</w:t>
      </w:r>
      <w:r w:rsidR="001C7EC9">
        <w:t xml:space="preserve"> (Fig. 1)</w:t>
      </w:r>
      <w:r w:rsidR="0024661B">
        <w:t xml:space="preserve">. </w:t>
      </w:r>
      <w:r w:rsidR="009B0569">
        <w:t>O processo de laminação a</w:t>
      </w:r>
      <w:r w:rsidR="0024661B">
        <w:t xml:space="preserve">presenta bom controle dimensional e </w:t>
      </w:r>
      <w:r w:rsidR="00591E11">
        <w:t xml:space="preserve">maior </w:t>
      </w:r>
      <w:r w:rsidR="0024661B">
        <w:t>produtividade quando comparado ao forjamento devido à sua continuidade</w:t>
      </w:r>
      <w:r w:rsidR="00C50938">
        <w:t xml:space="preserve"> (Helman; Centlin, 2010</w:t>
      </w:r>
      <w:r w:rsidR="001C7EC9">
        <w:t>).</w:t>
      </w:r>
    </w:p>
    <w:p w:rsidR="00757199" w:rsidRDefault="00757199" w:rsidP="00757199">
      <w:pPr>
        <w:pStyle w:val="Default"/>
        <w:spacing w:line="360" w:lineRule="auto"/>
        <w:jc w:val="both"/>
      </w:pPr>
      <w:r>
        <w:t>O processo de laminação pode ser conduzido a frio ou a quente, dependendo das dimensões e d</w:t>
      </w:r>
      <w:r w:rsidRPr="00122A0E">
        <w:t xml:space="preserve">a estrutura do material da peça especificada para o </w:t>
      </w:r>
      <w:r>
        <w:t xml:space="preserve">início e o final do processamento. </w:t>
      </w:r>
      <w:r w:rsidRPr="00122A0E">
        <w:t xml:space="preserve">A laminação de tubos é um processo contínuo de conformação </w:t>
      </w:r>
      <w:r w:rsidRPr="00122A0E">
        <w:lastRenderedPageBreak/>
        <w:t>mecânica a frio</w:t>
      </w:r>
      <w:r w:rsidRPr="00487B38">
        <w:t xml:space="preserve"> </w:t>
      </w:r>
      <w:r w:rsidRPr="00122A0E">
        <w:t>que parte de um metal em chapa ou em bobinas</w:t>
      </w:r>
      <w:r>
        <w:t xml:space="preserve">. Este processo é aplicado para realizar operações </w:t>
      </w:r>
      <w:r w:rsidRPr="00122A0E">
        <w:t>de acabamento, quando as especificações do produto indicam a necess</w:t>
      </w:r>
      <w:r>
        <w:t>idade do mesmo sem formação de cascas de óxidos</w:t>
      </w:r>
      <w:r w:rsidRPr="00122A0E">
        <w:t xml:space="preserve"> e de estrutura do metal encruad</w:t>
      </w:r>
      <w:r>
        <w:t>a com ou sem recozimento final na sua superfície</w:t>
      </w:r>
      <w:r w:rsidRPr="00122A0E">
        <w:t>.</w:t>
      </w:r>
    </w:p>
    <w:p w:rsidR="005277C7" w:rsidRDefault="009558B4" w:rsidP="009558B4">
      <w:pPr>
        <w:pStyle w:val="Default"/>
        <w:spacing w:line="360" w:lineRule="auto"/>
        <w:jc w:val="center"/>
        <w:rPr>
          <w:sz w:val="20"/>
        </w:rPr>
      </w:pPr>
      <w:r>
        <w:rPr>
          <w:noProof/>
          <w:lang w:val="en-US" w:eastAsia="en-US"/>
        </w:rPr>
        <w:drawing>
          <wp:inline distT="0" distB="0" distL="0" distR="0">
            <wp:extent cx="4190338" cy="2663309"/>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19925" cy="2682114"/>
                    </a:xfrm>
                    <a:prstGeom prst="rect">
                      <a:avLst/>
                    </a:prstGeom>
                  </pic:spPr>
                </pic:pic>
              </a:graphicData>
            </a:graphic>
          </wp:inline>
        </w:drawing>
      </w:r>
    </w:p>
    <w:p w:rsidR="00292B07" w:rsidRDefault="00292B07" w:rsidP="00534CF4">
      <w:pPr>
        <w:pStyle w:val="Default"/>
        <w:spacing w:line="360" w:lineRule="auto"/>
        <w:jc w:val="center"/>
        <w:rPr>
          <w:sz w:val="20"/>
        </w:rPr>
      </w:pPr>
      <w:r w:rsidRPr="004E1ECE">
        <w:rPr>
          <w:sz w:val="20"/>
        </w:rPr>
        <w:t>Figura 1.</w:t>
      </w:r>
      <w:r w:rsidRPr="00292B07">
        <w:t xml:space="preserve"> </w:t>
      </w:r>
      <w:r w:rsidR="00B425EC">
        <w:rPr>
          <w:sz w:val="20"/>
        </w:rPr>
        <w:t xml:space="preserve">Tipos de laminadores </w:t>
      </w:r>
      <w:r w:rsidR="00E3175D">
        <w:rPr>
          <w:sz w:val="20"/>
        </w:rPr>
        <w:t>(ABAL, 2019).</w:t>
      </w:r>
    </w:p>
    <w:p w:rsidR="00F43CBE" w:rsidRPr="00F43CBE" w:rsidRDefault="00F43CBE" w:rsidP="00534CF4">
      <w:pPr>
        <w:spacing w:after="0"/>
      </w:pPr>
    </w:p>
    <w:p w:rsidR="00676316" w:rsidRDefault="00EB7188" w:rsidP="00676316">
      <w:pPr>
        <w:pStyle w:val="Default"/>
        <w:spacing w:line="360" w:lineRule="auto"/>
        <w:jc w:val="both"/>
      </w:pPr>
      <w:r>
        <w:t>A laminação de tubos juntamente com o processo de conformação mecânica a frio</w:t>
      </w:r>
      <w:r w:rsidRPr="00122A0E">
        <w:t xml:space="preserve"> permite</w:t>
      </w:r>
      <w:r w:rsidR="00753A92" w:rsidRPr="00122A0E">
        <w:t xml:space="preserve"> produzir perfis metálicos, em geral, com secções essencialmente constantes, </w:t>
      </w:r>
      <w:r w:rsidR="000F4EE9">
        <w:t>como representado na Fig. 2</w:t>
      </w:r>
      <w:r w:rsidR="00753A92" w:rsidRPr="00122A0E">
        <w:t xml:space="preserve">. </w:t>
      </w:r>
      <w:r w:rsidR="00AB43FF" w:rsidRPr="00122A0E">
        <w:t>O processo de laminação de tubos é composto por t</w:t>
      </w:r>
      <w:r w:rsidR="00AB43FF">
        <w:t>rês etapas</w:t>
      </w:r>
      <w:r w:rsidR="00AB43FF" w:rsidRPr="00386DC0">
        <w:t xml:space="preserve"> </w:t>
      </w:r>
      <w:r w:rsidR="00AB43FF">
        <w:t>principais, laminação, preparação das extremidades para a soldagem e calibração. A primeira etapa permite atingir a geometria desejada da peça. Já na segunda etapa, uma</w:t>
      </w:r>
      <w:r w:rsidR="00AB43FF" w:rsidRPr="00122A0E">
        <w:t xml:space="preserve"> vez o tubo conformado, deve</w:t>
      </w:r>
      <w:r w:rsidR="006D4271">
        <w:t>m</w:t>
      </w:r>
      <w:r w:rsidR="00AB43FF" w:rsidRPr="00122A0E">
        <w:t>-se posicionar as extremidades da chapa de metal para que elas estejam alinhadas e paralelas. Feito isso, elas serão comprimidas uma contra a outra e, então, soldadas</w:t>
      </w:r>
      <w:r w:rsidR="00AB43FF">
        <w:t xml:space="preserve">. Na etapa de calibração, </w:t>
      </w:r>
      <w:r w:rsidR="00AB43FF" w:rsidRPr="00122A0E">
        <w:t>o tubo passa por vários rolos laminadores a fim de se eliminar possíveis defeitos geométricos e também minimizar o desvio de circularidade do produto final.</w:t>
      </w:r>
      <w:r w:rsidR="00AB43FF" w:rsidRPr="00AB43FF">
        <w:t xml:space="preserve"> </w:t>
      </w:r>
      <w:r w:rsidR="00676316" w:rsidRPr="00282E16">
        <w:t xml:space="preserve">Durante a etapa de laminação, a chapa metálica </w:t>
      </w:r>
      <w:r w:rsidR="00676316">
        <w:t>passa por</w:t>
      </w:r>
      <w:r w:rsidR="00676316" w:rsidRPr="00282E16">
        <w:t xml:space="preserve"> uma operação de conformação mecânica. Um</w:t>
      </w:r>
      <w:r w:rsidR="00676316">
        <w:t>a ferramenta utilizada</w:t>
      </w:r>
      <w:r w:rsidR="00676316" w:rsidRPr="00282E16">
        <w:t xml:space="preserve"> para analisar a sequência de conformação é cha</w:t>
      </w:r>
      <w:r w:rsidR="00676316">
        <w:t>mado flor de formação.</w:t>
      </w:r>
    </w:p>
    <w:p w:rsidR="00753A92" w:rsidRDefault="00134134" w:rsidP="0061398A">
      <w:pPr>
        <w:pStyle w:val="Default"/>
        <w:spacing w:line="360" w:lineRule="auto"/>
        <w:jc w:val="center"/>
      </w:pPr>
      <w:r w:rsidRPr="00134134">
        <w:rPr>
          <w:noProof/>
          <w:lang w:val="en-US" w:eastAsia="en-US"/>
        </w:rPr>
        <w:lastRenderedPageBreak/>
        <w:drawing>
          <wp:inline distT="0" distB="0" distL="0" distR="0">
            <wp:extent cx="3631720" cy="2130724"/>
            <wp:effectExtent l="0" t="0" r="6985" b="3175"/>
            <wp:docPr id="22" name="Imagem 3">
              <a:extLst xmlns:a="http://schemas.openxmlformats.org/drawingml/2006/main">
                <a:ext uri="{FF2B5EF4-FFF2-40B4-BE49-F238E27FC236}">
                  <a16:creationId xmlns:a16="http://schemas.microsoft.com/office/drawing/2014/main" id="{3D84179B-67D0-475F-A8B6-864A918DDD99}"/>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3D84179B-67D0-475F-A8B6-864A918DDD99}"/>
                        </a:ext>
                      </a:extLst>
                    </pic:cNvPr>
                    <pic:cNvPicPr/>
                  </pic:nvPicPr>
                  <pic:blipFill>
                    <a:blip r:embed="rId11" cstate="print">
                      <a:clrChange>
                        <a:clrFrom>
                          <a:srgbClr val="CDD0C0"/>
                        </a:clrFrom>
                        <a:clrTo>
                          <a:srgbClr val="CDD0C0">
                            <a:alpha val="0"/>
                          </a:srgbClr>
                        </a:clrTo>
                      </a:clrChange>
                      <a:extLst>
                        <a:ext uri="{BEBA8EAE-BF5A-486C-A8C5-ECC9F3942E4B}">
                          <a14:imgProps xmlns:a14="http://schemas.microsoft.com/office/drawing/2010/main">
                            <a14:imgLayer r:embed="rId12">
                              <a14:imgEffect>
                                <a14:sharpenSoften amount="50000"/>
                              </a14:imgEffect>
                              <a14:imgEffect>
                                <a14:saturation sat="300000"/>
                              </a14:imgEffect>
                              <a14:imgEffect>
                                <a14:brightnessContrast contrast="40000"/>
                              </a14:imgEffect>
                            </a14:imgLayer>
                          </a14:imgProps>
                        </a:ext>
                      </a:extLst>
                    </a:blip>
                    <a:stretch>
                      <a:fillRect/>
                    </a:stretch>
                  </pic:blipFill>
                  <pic:spPr>
                    <a:xfrm>
                      <a:off x="0" y="0"/>
                      <a:ext cx="3673707" cy="2155357"/>
                    </a:xfrm>
                    <a:prstGeom prst="rect">
                      <a:avLst/>
                    </a:prstGeom>
                  </pic:spPr>
                </pic:pic>
              </a:graphicData>
            </a:graphic>
          </wp:inline>
        </w:drawing>
      </w:r>
    </w:p>
    <w:p w:rsidR="00F43CBE" w:rsidRDefault="000F4EE9" w:rsidP="0061398A">
      <w:pPr>
        <w:pStyle w:val="Descripcin"/>
        <w:spacing w:afterLines="0" w:line="360" w:lineRule="auto"/>
        <w:jc w:val="center"/>
        <w:rPr>
          <w:bCs w:val="0"/>
          <w:sz w:val="20"/>
        </w:rPr>
      </w:pPr>
      <w:r w:rsidRPr="004E1ECE">
        <w:rPr>
          <w:color w:val="000000" w:themeColor="text1"/>
          <w:sz w:val="20"/>
          <w:szCs w:val="24"/>
        </w:rPr>
        <w:t>Figura 2.</w:t>
      </w:r>
      <w:r w:rsidRPr="000F4EE9">
        <w:rPr>
          <w:color w:val="000000" w:themeColor="text1"/>
          <w:sz w:val="20"/>
        </w:rPr>
        <w:t xml:space="preserve"> </w:t>
      </w:r>
      <w:r w:rsidRPr="000F4EE9">
        <w:rPr>
          <w:bCs w:val="0"/>
          <w:sz w:val="20"/>
        </w:rPr>
        <w:t>Esquema do princípio do processo de laminação de tubos (BERTRANDIE, 1998)</w:t>
      </w:r>
      <w:r>
        <w:rPr>
          <w:bCs w:val="0"/>
          <w:sz w:val="20"/>
        </w:rPr>
        <w:t>.</w:t>
      </w:r>
    </w:p>
    <w:p w:rsidR="006D4271" w:rsidRPr="006D4271" w:rsidRDefault="006D4271" w:rsidP="0061398A">
      <w:pPr>
        <w:spacing w:after="0" w:line="360" w:lineRule="auto"/>
      </w:pPr>
    </w:p>
    <w:p w:rsidR="00C6363C" w:rsidRPr="00287BCA" w:rsidRDefault="00282E16" w:rsidP="0061398A">
      <w:pPr>
        <w:autoSpaceDE w:val="0"/>
        <w:autoSpaceDN w:val="0"/>
        <w:adjustRightInd w:val="0"/>
        <w:spacing w:after="0" w:line="360" w:lineRule="auto"/>
        <w:jc w:val="both"/>
        <w:rPr>
          <w:rFonts w:ascii="Times New Roman" w:hAnsi="Times New Roman" w:cs="Times New Roman"/>
          <w:sz w:val="24"/>
          <w:szCs w:val="24"/>
        </w:rPr>
      </w:pPr>
      <w:r w:rsidRPr="00287BCA">
        <w:rPr>
          <w:rFonts w:ascii="Times New Roman" w:hAnsi="Times New Roman" w:cs="Times New Roman"/>
          <w:sz w:val="24"/>
          <w:szCs w:val="24"/>
        </w:rPr>
        <w:t xml:space="preserve">Na laminação de tubos, vários modos de deformação </w:t>
      </w:r>
      <w:r w:rsidR="00386DC0" w:rsidRPr="00287BCA">
        <w:rPr>
          <w:rFonts w:ascii="Times New Roman" w:hAnsi="Times New Roman" w:cs="Times New Roman"/>
          <w:sz w:val="24"/>
          <w:szCs w:val="24"/>
        </w:rPr>
        <w:t>podem</w:t>
      </w:r>
      <w:r w:rsidRPr="00287BCA">
        <w:rPr>
          <w:rFonts w:ascii="Times New Roman" w:hAnsi="Times New Roman" w:cs="Times New Roman"/>
          <w:sz w:val="24"/>
          <w:szCs w:val="24"/>
        </w:rPr>
        <w:t xml:space="preserve"> aparecer impacta</w:t>
      </w:r>
      <w:r w:rsidR="00386DC0" w:rsidRPr="00287BCA">
        <w:rPr>
          <w:rFonts w:ascii="Times New Roman" w:hAnsi="Times New Roman" w:cs="Times New Roman"/>
          <w:sz w:val="24"/>
          <w:szCs w:val="24"/>
        </w:rPr>
        <w:t>ndo a</w:t>
      </w:r>
      <w:r w:rsidRPr="00287BCA">
        <w:rPr>
          <w:rFonts w:ascii="Times New Roman" w:hAnsi="Times New Roman" w:cs="Times New Roman"/>
          <w:sz w:val="24"/>
          <w:szCs w:val="24"/>
        </w:rPr>
        <w:t xml:space="preserve"> qualidade final dos tubos. Certos modos são favoráveis, ao passo que outros são parasitas.</w:t>
      </w:r>
      <w:r w:rsidR="00E57EE0" w:rsidRPr="00287BCA">
        <w:rPr>
          <w:rFonts w:ascii="Times New Roman" w:hAnsi="Times New Roman" w:cs="Times New Roman"/>
          <w:sz w:val="24"/>
          <w:szCs w:val="24"/>
        </w:rPr>
        <w:t xml:space="preserve"> O nível de deformação plástica induzido está relacionado principalmente à geomet</w:t>
      </w:r>
      <w:r w:rsidR="00C6363C" w:rsidRPr="00287BCA">
        <w:rPr>
          <w:rFonts w:ascii="Times New Roman" w:hAnsi="Times New Roman" w:cs="Times New Roman"/>
          <w:sz w:val="24"/>
          <w:szCs w:val="24"/>
        </w:rPr>
        <w:t xml:space="preserve">ria do perfil de tubo desejada como mostra a Eq. (1). Na Equação (1), </w:t>
      </w:r>
      <w:r w:rsidR="00C6363C" w:rsidRPr="00287BCA">
        <w:rPr>
          <w:rFonts w:ascii="Times New Roman" w:hAnsi="Times New Roman" w:cs="Times New Roman"/>
          <w:i/>
          <w:sz w:val="24"/>
          <w:szCs w:val="24"/>
        </w:rPr>
        <w:t>e</w:t>
      </w:r>
      <w:r w:rsidR="00C6363C" w:rsidRPr="00287BCA">
        <w:rPr>
          <w:rFonts w:ascii="Times New Roman" w:hAnsi="Times New Roman" w:cs="Times New Roman"/>
          <w:sz w:val="24"/>
          <w:szCs w:val="24"/>
        </w:rPr>
        <w:t xml:space="preserve"> corresponde à espessura da chapa </w:t>
      </w:r>
      <w:r w:rsidR="00287BCA">
        <w:rPr>
          <w:rFonts w:ascii="Times New Roman" w:hAnsi="Times New Roman" w:cs="Times New Roman"/>
          <w:sz w:val="24"/>
          <w:szCs w:val="24"/>
        </w:rPr>
        <w:t>e</w:t>
      </w:r>
      <w:r w:rsidR="00C6363C" w:rsidRPr="00287BCA">
        <w:rPr>
          <w:rFonts w:ascii="Times New Roman" w:hAnsi="Times New Roman" w:cs="Times New Roman"/>
          <w:sz w:val="24"/>
          <w:szCs w:val="24"/>
        </w:rPr>
        <w:t xml:space="preserve"> R representa o raio de curvatura da fibra neutra.</w:t>
      </w:r>
    </w:p>
    <w:p w:rsidR="009F2C30" w:rsidRDefault="009F2C30" w:rsidP="00A540A8">
      <w:pPr>
        <w:pStyle w:val="Default"/>
        <w:spacing w:line="360" w:lineRule="auto"/>
        <w:jc w:val="both"/>
        <w:rPr>
          <w:sz w:val="23"/>
          <w:szCs w:val="23"/>
        </w:rPr>
      </w:pPr>
    </w:p>
    <w:p w:rsidR="009F2C30" w:rsidRPr="009F2C30" w:rsidRDefault="009F2C30" w:rsidP="009F2C30">
      <w:pPr>
        <w:pStyle w:val="Default"/>
        <w:spacing w:line="360" w:lineRule="auto"/>
        <w:jc w:val="both"/>
        <w:rPr>
          <w:sz w:val="23"/>
          <w:szCs w:val="23"/>
        </w:rPr>
      </w:pPr>
      <m:oMath>
        <m:r>
          <m:rPr>
            <m:scr m:val="script"/>
          </m:rPr>
          <w:rPr>
            <w:rFonts w:ascii="Cambria Math" w:hAnsi="Cambria Math"/>
          </w:rPr>
          <m:t xml:space="preserve">E= </m:t>
        </m:r>
        <m:f>
          <m:fPr>
            <m:ctrlPr>
              <w:rPr>
                <w:rFonts w:ascii="Cambria Math" w:hAnsi="Cambria Math"/>
                <w:i/>
              </w:rPr>
            </m:ctrlPr>
          </m:fPr>
          <m:num>
            <m:r>
              <m:rPr>
                <m:scr m:val="script"/>
              </m:rPr>
              <w:rPr>
                <w:rFonts w:ascii="Cambria Math" w:hAnsi="Cambria Math"/>
              </w:rPr>
              <m:t>e</m:t>
            </m:r>
          </m:num>
          <m:den>
            <m:r>
              <w:rPr>
                <w:rFonts w:ascii="Cambria Math" w:hAnsi="Cambria Math"/>
              </w:rPr>
              <m:t>2 R</m:t>
            </m:r>
          </m:den>
        </m:f>
      </m:oMath>
      <w:r>
        <w:t xml:space="preserve">                                                                                       </w:t>
      </w:r>
      <w:r w:rsidR="00386DC0">
        <w:t xml:space="preserve">                               </w:t>
      </w:r>
      <w:r w:rsidR="00AB43FF">
        <w:t xml:space="preserve">   </w:t>
      </w:r>
      <w:r w:rsidR="00386DC0">
        <w:t xml:space="preserve"> </w:t>
      </w:r>
      <w:r>
        <w:rPr>
          <w:sz w:val="23"/>
          <w:szCs w:val="23"/>
        </w:rPr>
        <w:t>(1)</w:t>
      </w:r>
    </w:p>
    <w:p w:rsidR="00C6363C" w:rsidRDefault="00C6363C" w:rsidP="00E57EE0">
      <w:pPr>
        <w:autoSpaceDE w:val="0"/>
        <w:autoSpaceDN w:val="0"/>
        <w:adjustRightInd w:val="0"/>
        <w:spacing w:after="0" w:line="360" w:lineRule="auto"/>
        <w:jc w:val="both"/>
        <w:rPr>
          <w:rFonts w:ascii="Times New Roman" w:hAnsi="Times New Roman" w:cs="Times New Roman"/>
          <w:color w:val="000000"/>
          <w:position w:val="-4"/>
          <w:sz w:val="24"/>
          <w:szCs w:val="24"/>
        </w:rPr>
      </w:pPr>
    </w:p>
    <w:p w:rsidR="00E57EE0" w:rsidRDefault="00E57EE0" w:rsidP="00E57EE0">
      <w:pPr>
        <w:autoSpaceDE w:val="0"/>
        <w:autoSpaceDN w:val="0"/>
        <w:adjustRightInd w:val="0"/>
        <w:spacing w:after="0" w:line="360" w:lineRule="auto"/>
        <w:jc w:val="both"/>
        <w:rPr>
          <w:rFonts w:ascii="Times New Roman" w:hAnsi="Times New Roman" w:cs="Times New Roman"/>
          <w:color w:val="000000"/>
          <w:sz w:val="24"/>
          <w:szCs w:val="24"/>
        </w:rPr>
      </w:pPr>
      <w:r w:rsidRPr="00E57EE0">
        <w:rPr>
          <w:rFonts w:ascii="Times New Roman" w:hAnsi="Times New Roman" w:cs="Times New Roman"/>
          <w:color w:val="000000"/>
          <w:sz w:val="24"/>
          <w:szCs w:val="24"/>
        </w:rPr>
        <w:t xml:space="preserve">Na laminadora, a chapa </w:t>
      </w:r>
      <w:r w:rsidR="00386DC0">
        <w:rPr>
          <w:rFonts w:ascii="Times New Roman" w:hAnsi="Times New Roman" w:cs="Times New Roman"/>
          <w:color w:val="000000"/>
          <w:sz w:val="24"/>
          <w:szCs w:val="24"/>
        </w:rPr>
        <w:t>passa</w:t>
      </w:r>
      <w:r w:rsidRPr="00E57EE0">
        <w:rPr>
          <w:rFonts w:ascii="Times New Roman" w:hAnsi="Times New Roman" w:cs="Times New Roman"/>
          <w:color w:val="000000"/>
          <w:sz w:val="24"/>
          <w:szCs w:val="24"/>
        </w:rPr>
        <w:t xml:space="preserve">, essencialmente, </w:t>
      </w:r>
      <w:r w:rsidR="00386DC0">
        <w:rPr>
          <w:rFonts w:ascii="Times New Roman" w:hAnsi="Times New Roman" w:cs="Times New Roman"/>
          <w:color w:val="000000"/>
          <w:sz w:val="24"/>
          <w:szCs w:val="24"/>
        </w:rPr>
        <w:t xml:space="preserve">por </w:t>
      </w:r>
      <w:r w:rsidRPr="00E57EE0">
        <w:rPr>
          <w:rFonts w:ascii="Times New Roman" w:hAnsi="Times New Roman" w:cs="Times New Roman"/>
          <w:color w:val="000000"/>
          <w:sz w:val="24"/>
          <w:szCs w:val="24"/>
        </w:rPr>
        <w:t xml:space="preserve">conformação mecânica ao se aproximar dos rolos, </w:t>
      </w:r>
      <w:r w:rsidR="00F00691">
        <w:rPr>
          <w:rFonts w:ascii="Times New Roman" w:hAnsi="Times New Roman" w:cs="Times New Roman"/>
          <w:color w:val="000000"/>
          <w:sz w:val="24"/>
          <w:szCs w:val="24"/>
        </w:rPr>
        <w:t xml:space="preserve">como é ilustrado na Fig. </w:t>
      </w:r>
      <w:r w:rsidR="00287BCA">
        <w:rPr>
          <w:rFonts w:ascii="Times New Roman" w:hAnsi="Times New Roman" w:cs="Times New Roman"/>
          <w:color w:val="000000"/>
          <w:sz w:val="24"/>
          <w:szCs w:val="24"/>
        </w:rPr>
        <w:t>3</w:t>
      </w:r>
      <w:r w:rsidRPr="00E57EE0">
        <w:rPr>
          <w:rFonts w:ascii="Times New Roman" w:hAnsi="Times New Roman" w:cs="Times New Roman"/>
          <w:color w:val="000000"/>
          <w:sz w:val="24"/>
          <w:szCs w:val="24"/>
        </w:rPr>
        <w:t>. Não obstante, outras deformações parasitas inerentes ao processo de laminação de tubos podem ser geradas através de d</w:t>
      </w:r>
      <w:r w:rsidR="00F00691">
        <w:rPr>
          <w:rFonts w:ascii="Times New Roman" w:hAnsi="Times New Roman" w:cs="Times New Roman"/>
          <w:color w:val="000000"/>
          <w:sz w:val="24"/>
          <w:szCs w:val="24"/>
        </w:rPr>
        <w:t xml:space="preserve">ois fenômenos: torção e flexão vertical </w:t>
      </w:r>
      <w:r w:rsidRPr="00E57EE0">
        <w:rPr>
          <w:rFonts w:ascii="Times New Roman" w:hAnsi="Times New Roman" w:cs="Times New Roman"/>
          <w:color w:val="000000"/>
          <w:sz w:val="24"/>
          <w:szCs w:val="24"/>
        </w:rPr>
        <w:t xml:space="preserve">da chapa metálica (BERTRANDIE, 1998). </w:t>
      </w:r>
    </w:p>
    <w:p w:rsidR="009E1E03" w:rsidRDefault="009E1E03" w:rsidP="009E1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122A0E">
        <w:rPr>
          <w:rFonts w:ascii="Times New Roman" w:hAnsi="Times New Roman" w:cs="Times New Roman"/>
          <w:sz w:val="24"/>
          <w:szCs w:val="24"/>
        </w:rPr>
        <w:t xml:space="preserve"> norma NF E</w:t>
      </w:r>
      <w:r>
        <w:rPr>
          <w:rFonts w:ascii="Times New Roman" w:hAnsi="Times New Roman" w:cs="Times New Roman"/>
          <w:sz w:val="24"/>
          <w:szCs w:val="24"/>
        </w:rPr>
        <w:t>N</w:t>
      </w:r>
      <w:r w:rsidRPr="00122A0E">
        <w:rPr>
          <w:rFonts w:ascii="Times New Roman" w:hAnsi="Times New Roman" w:cs="Times New Roman"/>
          <w:sz w:val="24"/>
          <w:szCs w:val="24"/>
        </w:rPr>
        <w:t xml:space="preserve"> 10217-7 </w:t>
      </w:r>
      <w:r w:rsidRPr="00253CAA">
        <w:rPr>
          <w:rFonts w:ascii="Times New Roman" w:hAnsi="Times New Roman" w:cs="Times New Roman"/>
          <w:sz w:val="24"/>
          <w:szCs w:val="24"/>
        </w:rPr>
        <w:t>(</w:t>
      </w:r>
      <w:r>
        <w:rPr>
          <w:rFonts w:ascii="Times New Roman" w:hAnsi="Times New Roman" w:cs="Times New Roman"/>
          <w:sz w:val="24"/>
          <w:szCs w:val="24"/>
        </w:rPr>
        <w:t>EN</w:t>
      </w:r>
      <w:r w:rsidRPr="00253CAA">
        <w:rPr>
          <w:rFonts w:ascii="Times New Roman" w:hAnsi="Times New Roman" w:cs="Times New Roman"/>
          <w:sz w:val="24"/>
          <w:szCs w:val="24"/>
        </w:rPr>
        <w:t xml:space="preserve">, </w:t>
      </w:r>
      <w:r w:rsidRPr="00122A0E">
        <w:rPr>
          <w:rFonts w:ascii="Times New Roman" w:hAnsi="Times New Roman" w:cs="Times New Roman"/>
          <w:sz w:val="24"/>
          <w:szCs w:val="24"/>
        </w:rPr>
        <w:t>2015</w:t>
      </w:r>
      <w:r>
        <w:rPr>
          <w:rFonts w:ascii="Times New Roman" w:hAnsi="Times New Roman" w:cs="Times New Roman"/>
          <w:sz w:val="24"/>
          <w:szCs w:val="24"/>
        </w:rPr>
        <w:t>) determina que</w:t>
      </w:r>
      <w:r w:rsidRPr="00122A0E">
        <w:rPr>
          <w:rFonts w:ascii="Times New Roman" w:hAnsi="Times New Roman" w:cs="Times New Roman"/>
          <w:sz w:val="24"/>
          <w:szCs w:val="24"/>
        </w:rPr>
        <w:t xml:space="preserve"> os tubos não devem apresentar nenhum defeito superficial interno ou externo visível a olho nu. </w:t>
      </w:r>
      <w:r>
        <w:rPr>
          <w:rFonts w:ascii="Times New Roman" w:hAnsi="Times New Roman" w:cs="Times New Roman"/>
          <w:sz w:val="24"/>
          <w:szCs w:val="24"/>
        </w:rPr>
        <w:t xml:space="preserve">Desta forma, o </w:t>
      </w:r>
      <w:r w:rsidRPr="00CE4A91">
        <w:rPr>
          <w:rFonts w:ascii="Times New Roman" w:hAnsi="Times New Roman" w:cs="Times New Roman"/>
          <w:sz w:val="24"/>
          <w:szCs w:val="24"/>
        </w:rPr>
        <w:t xml:space="preserve">presente trabalho tem como objetivo </w:t>
      </w:r>
      <w:r>
        <w:rPr>
          <w:rFonts w:ascii="Times New Roman" w:hAnsi="Times New Roman" w:cs="Times New Roman"/>
          <w:sz w:val="24"/>
          <w:szCs w:val="24"/>
        </w:rPr>
        <w:t xml:space="preserve">analisar os defeitos superficiais nos tubos de aço inoxidável com costura fabricados por laminação a frio na </w:t>
      </w:r>
      <w:r w:rsidRPr="0075617A">
        <w:rPr>
          <w:rFonts w:ascii="Times New Roman" w:hAnsi="Times New Roman" w:cs="Times New Roman"/>
          <w:sz w:val="24"/>
          <w:szCs w:val="24"/>
        </w:rPr>
        <w:t>empresa Aperam</w:t>
      </w:r>
      <w:r>
        <w:rPr>
          <w:rFonts w:ascii="Times New Roman" w:hAnsi="Times New Roman" w:cs="Times New Roman"/>
          <w:sz w:val="24"/>
          <w:szCs w:val="24"/>
        </w:rPr>
        <w:t>. Esta</w:t>
      </w:r>
      <w:r w:rsidRPr="0075617A">
        <w:rPr>
          <w:rFonts w:ascii="Times New Roman" w:hAnsi="Times New Roman" w:cs="Times New Roman"/>
          <w:sz w:val="24"/>
          <w:szCs w:val="24"/>
        </w:rPr>
        <w:t xml:space="preserve"> empresa produz </w:t>
      </w:r>
      <w:r w:rsidR="001D03FD" w:rsidRPr="0018459B">
        <w:rPr>
          <w:rFonts w:ascii="Times New Roman" w:hAnsi="Times New Roman" w:cs="Times New Roman"/>
          <w:sz w:val="24"/>
          <w:szCs w:val="24"/>
        </w:rPr>
        <w:t>tu</w:t>
      </w:r>
      <w:r w:rsidR="001D03FD">
        <w:rPr>
          <w:rFonts w:ascii="Times New Roman" w:hAnsi="Times New Roman" w:cs="Times New Roman"/>
          <w:sz w:val="24"/>
          <w:szCs w:val="24"/>
        </w:rPr>
        <w:t>bos</w:t>
      </w:r>
      <w:r w:rsidR="001D03FD" w:rsidRPr="0075617A">
        <w:rPr>
          <w:rFonts w:ascii="Times New Roman" w:hAnsi="Times New Roman" w:cs="Times New Roman"/>
          <w:sz w:val="24"/>
          <w:szCs w:val="24"/>
        </w:rPr>
        <w:t xml:space="preserve"> </w:t>
      </w:r>
      <w:r w:rsidR="0025594E">
        <w:rPr>
          <w:rFonts w:ascii="Times New Roman" w:hAnsi="Times New Roman" w:cs="Times New Roman"/>
          <w:sz w:val="24"/>
          <w:szCs w:val="24"/>
        </w:rPr>
        <w:t>utilizando d</w:t>
      </w:r>
      <w:r w:rsidRPr="0018459B">
        <w:rPr>
          <w:rFonts w:ascii="Times New Roman" w:hAnsi="Times New Roman" w:cs="Times New Roman"/>
          <w:sz w:val="24"/>
          <w:szCs w:val="24"/>
        </w:rPr>
        <w:t xml:space="preserve">uas estratégias diferentes de laminação </w:t>
      </w:r>
      <w:r w:rsidR="001D03FD">
        <w:rPr>
          <w:rFonts w:ascii="Times New Roman" w:hAnsi="Times New Roman" w:cs="Times New Roman"/>
          <w:sz w:val="24"/>
          <w:szCs w:val="24"/>
        </w:rPr>
        <w:t xml:space="preserve">as quais </w:t>
      </w:r>
      <w:r w:rsidRPr="0018459B">
        <w:rPr>
          <w:rFonts w:ascii="Times New Roman" w:hAnsi="Times New Roman" w:cs="Times New Roman"/>
          <w:sz w:val="24"/>
          <w:szCs w:val="24"/>
        </w:rPr>
        <w:t xml:space="preserve">se distinguem quanto ao processo de soldagem utilizado (TIG ou </w:t>
      </w:r>
      <w:r w:rsidRPr="00CB7248">
        <w:rPr>
          <w:rFonts w:ascii="Times New Roman" w:hAnsi="Times New Roman" w:cs="Times New Roman"/>
          <w:i/>
          <w:sz w:val="24"/>
          <w:szCs w:val="24"/>
        </w:rPr>
        <w:t>Laser</w:t>
      </w:r>
      <w:r w:rsidRPr="0018459B">
        <w:rPr>
          <w:rFonts w:ascii="Times New Roman" w:hAnsi="Times New Roman" w:cs="Times New Roman"/>
          <w:sz w:val="24"/>
          <w:szCs w:val="24"/>
        </w:rPr>
        <w:t>) e também quanto</w:t>
      </w:r>
      <w:r>
        <w:rPr>
          <w:rFonts w:ascii="Times New Roman" w:hAnsi="Times New Roman" w:cs="Times New Roman"/>
          <w:sz w:val="24"/>
          <w:szCs w:val="24"/>
        </w:rPr>
        <w:t xml:space="preserve"> à idade de cada </w:t>
      </w:r>
      <w:r>
        <w:rPr>
          <w:rFonts w:ascii="Times New Roman" w:hAnsi="Times New Roman" w:cs="Times New Roman"/>
          <w:sz w:val="24"/>
          <w:szCs w:val="24"/>
        </w:rPr>
        <w:lastRenderedPageBreak/>
        <w:t>uma das linhas. A Figura 4</w:t>
      </w:r>
      <w:r w:rsidRPr="0018459B">
        <w:rPr>
          <w:rFonts w:ascii="Times New Roman" w:hAnsi="Times New Roman" w:cs="Times New Roman"/>
          <w:sz w:val="24"/>
          <w:szCs w:val="24"/>
        </w:rPr>
        <w:t xml:space="preserve"> descreve o ferramental utilizado por cada uma das estratégias até as etapas com lâminas de pressão, etapas essas que são bastante similares nas duas concepções.</w:t>
      </w:r>
    </w:p>
    <w:p w:rsidR="00F00691" w:rsidRPr="00F43CBE" w:rsidRDefault="00F00691" w:rsidP="00F43CBE">
      <w:pPr>
        <w:pStyle w:val="Default"/>
        <w:tabs>
          <w:tab w:val="left" w:pos="1671"/>
        </w:tabs>
        <w:spacing w:line="360" w:lineRule="auto"/>
        <w:jc w:val="center"/>
        <w:rPr>
          <w:rFonts w:eastAsiaTheme="minorEastAsia"/>
          <w:bCs/>
        </w:rPr>
      </w:pPr>
      <w:r>
        <w:rPr>
          <w:noProof/>
          <w:lang w:val="en-US" w:eastAsia="en-US"/>
        </w:rPr>
        <w:drawing>
          <wp:inline distT="0" distB="0" distL="0" distR="0">
            <wp:extent cx="3530379" cy="169052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195" t="6070" r="2373" b="3492"/>
                    <a:stretch/>
                  </pic:blipFill>
                  <pic:spPr bwMode="auto">
                    <a:xfrm>
                      <a:off x="0" y="0"/>
                      <a:ext cx="3554067" cy="1701863"/>
                    </a:xfrm>
                    <a:prstGeom prst="rect">
                      <a:avLst/>
                    </a:prstGeom>
                    <a:ln>
                      <a:noFill/>
                    </a:ln>
                    <a:extLst>
                      <a:ext uri="{53640926-AAD7-44D8-BBD7-CCE9431645EC}">
                        <a14:shadowObscured xmlns:a14="http://schemas.microsoft.com/office/drawing/2010/main"/>
                      </a:ext>
                    </a:extLst>
                  </pic:spPr>
                </pic:pic>
              </a:graphicData>
            </a:graphic>
          </wp:inline>
        </w:drawing>
      </w:r>
    </w:p>
    <w:p w:rsidR="00253CAA" w:rsidRDefault="00253CAA" w:rsidP="00BC6C0B">
      <w:pPr>
        <w:pStyle w:val="Default"/>
        <w:spacing w:line="360" w:lineRule="auto"/>
        <w:jc w:val="center"/>
        <w:rPr>
          <w:bCs/>
          <w:sz w:val="20"/>
          <w:szCs w:val="20"/>
        </w:rPr>
      </w:pPr>
      <w:r w:rsidRPr="00F00691">
        <w:rPr>
          <w:color w:val="000000" w:themeColor="text1"/>
          <w:sz w:val="20"/>
          <w:szCs w:val="20"/>
        </w:rPr>
        <w:t xml:space="preserve">Figura </w:t>
      </w:r>
      <w:r w:rsidR="00287BCA">
        <w:rPr>
          <w:color w:val="000000" w:themeColor="text1"/>
          <w:sz w:val="20"/>
          <w:szCs w:val="20"/>
        </w:rPr>
        <w:t>3</w:t>
      </w:r>
      <w:r w:rsidRPr="00F00691">
        <w:rPr>
          <w:color w:val="000000" w:themeColor="text1"/>
          <w:sz w:val="20"/>
          <w:szCs w:val="20"/>
        </w:rPr>
        <w:t xml:space="preserve">. </w:t>
      </w:r>
      <w:r w:rsidRPr="00F00691">
        <w:rPr>
          <w:bCs/>
          <w:sz w:val="20"/>
          <w:szCs w:val="20"/>
        </w:rPr>
        <w:t>Concentração da deformação na chapa metálica (BERTRANDIE, 1998).</w:t>
      </w:r>
    </w:p>
    <w:p w:rsidR="00BC6C0B" w:rsidRDefault="00BC6C0B" w:rsidP="00BC6C0B">
      <w:pPr>
        <w:pStyle w:val="Default"/>
        <w:spacing w:line="360" w:lineRule="auto"/>
        <w:jc w:val="center"/>
        <w:rPr>
          <w:bCs/>
          <w:sz w:val="20"/>
          <w:szCs w:val="20"/>
        </w:rPr>
      </w:pPr>
    </w:p>
    <w:p w:rsidR="00BC6C0B" w:rsidRDefault="00BC6C0B" w:rsidP="00BC6C0B">
      <w:pPr>
        <w:pStyle w:val="Default"/>
        <w:spacing w:line="360" w:lineRule="auto"/>
        <w:jc w:val="center"/>
      </w:pPr>
      <w:r>
        <w:rPr>
          <w:noProof/>
          <w:lang w:val="en-US" w:eastAsia="en-US"/>
        </w:rPr>
        <w:drawing>
          <wp:inline distT="0" distB="0" distL="0" distR="0">
            <wp:extent cx="2724150" cy="135022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09107" cy="1392332"/>
                    </a:xfrm>
                    <a:prstGeom prst="rect">
                      <a:avLst/>
                    </a:prstGeom>
                  </pic:spPr>
                </pic:pic>
              </a:graphicData>
            </a:graphic>
          </wp:inline>
        </w:drawing>
      </w:r>
    </w:p>
    <w:p w:rsidR="00253CAA" w:rsidRDefault="00253CAA" w:rsidP="00253CAA">
      <w:pPr>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 xml:space="preserve">Figura </w:t>
      </w:r>
      <w:r w:rsidR="00287BCA">
        <w:rPr>
          <w:rFonts w:ascii="Times New Roman" w:hAnsi="Times New Roman" w:cs="Times New Roman"/>
          <w:bCs/>
          <w:sz w:val="20"/>
          <w:szCs w:val="20"/>
        </w:rPr>
        <w:t>4</w:t>
      </w:r>
      <w:r>
        <w:rPr>
          <w:rFonts w:ascii="Times New Roman" w:hAnsi="Times New Roman" w:cs="Times New Roman"/>
          <w:bCs/>
          <w:sz w:val="20"/>
          <w:szCs w:val="20"/>
        </w:rPr>
        <w:t>.</w:t>
      </w:r>
      <w:r w:rsidRPr="00F00691">
        <w:rPr>
          <w:rFonts w:ascii="Times New Roman" w:hAnsi="Times New Roman" w:cs="Times New Roman"/>
          <w:bCs/>
          <w:sz w:val="20"/>
          <w:szCs w:val="20"/>
        </w:rPr>
        <w:t xml:space="preserve"> </w:t>
      </w:r>
      <w:r w:rsidRPr="00611DE8">
        <w:rPr>
          <w:rFonts w:ascii="Times New Roman" w:hAnsi="Times New Roman" w:cs="Times New Roman"/>
          <w:bCs/>
          <w:sz w:val="20"/>
          <w:szCs w:val="20"/>
        </w:rPr>
        <w:t>Descrição do ferramental utilizad</w:t>
      </w:r>
      <w:r w:rsidR="009E1E03">
        <w:rPr>
          <w:rFonts w:ascii="Times New Roman" w:hAnsi="Times New Roman" w:cs="Times New Roman"/>
          <w:bCs/>
          <w:sz w:val="20"/>
          <w:szCs w:val="20"/>
        </w:rPr>
        <w:t>o pelas linhas TIG</w:t>
      </w:r>
      <w:r>
        <w:rPr>
          <w:rFonts w:ascii="Times New Roman" w:hAnsi="Times New Roman" w:cs="Times New Roman"/>
          <w:bCs/>
          <w:sz w:val="20"/>
          <w:szCs w:val="20"/>
        </w:rPr>
        <w:t xml:space="preserve"> e Laser (Elaboração própria).</w:t>
      </w:r>
    </w:p>
    <w:p w:rsidR="00611DE8" w:rsidRDefault="00611DE8" w:rsidP="00253CAA">
      <w:pPr>
        <w:spacing w:after="0" w:line="360" w:lineRule="auto"/>
        <w:jc w:val="both"/>
        <w:rPr>
          <w:rFonts w:ascii="Times New Roman" w:hAnsi="Times New Roman" w:cs="Times New Roman"/>
          <w:sz w:val="24"/>
          <w:szCs w:val="24"/>
        </w:rPr>
      </w:pPr>
    </w:p>
    <w:p w:rsidR="00611DE8" w:rsidRDefault="005D7D4A" w:rsidP="004F3C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611DE8">
        <w:rPr>
          <w:rFonts w:ascii="Times New Roman" w:hAnsi="Times New Roman" w:cs="Times New Roman"/>
          <w:sz w:val="24"/>
          <w:szCs w:val="24"/>
        </w:rPr>
        <w:t>a Fig</w:t>
      </w:r>
      <w:r w:rsidR="00DA512E">
        <w:rPr>
          <w:rFonts w:ascii="Times New Roman" w:hAnsi="Times New Roman" w:cs="Times New Roman"/>
          <w:sz w:val="24"/>
          <w:szCs w:val="24"/>
        </w:rPr>
        <w:t>ura</w:t>
      </w:r>
      <w:r w:rsidR="00611DE8">
        <w:rPr>
          <w:rFonts w:ascii="Times New Roman" w:hAnsi="Times New Roman" w:cs="Times New Roman"/>
          <w:sz w:val="24"/>
          <w:szCs w:val="24"/>
        </w:rPr>
        <w:t xml:space="preserve"> </w:t>
      </w:r>
      <w:r w:rsidR="00DA512E">
        <w:rPr>
          <w:rFonts w:ascii="Times New Roman" w:hAnsi="Times New Roman" w:cs="Times New Roman"/>
          <w:sz w:val="24"/>
          <w:szCs w:val="24"/>
        </w:rPr>
        <w:t>4</w:t>
      </w:r>
      <w:r w:rsidR="00611DE8" w:rsidRPr="00611DE8">
        <w:rPr>
          <w:rFonts w:ascii="Times New Roman" w:hAnsi="Times New Roman" w:cs="Times New Roman"/>
          <w:sz w:val="24"/>
          <w:szCs w:val="24"/>
        </w:rPr>
        <w:t xml:space="preserve"> </w:t>
      </w:r>
      <w:r>
        <w:rPr>
          <w:rFonts w:ascii="Times New Roman" w:hAnsi="Times New Roman" w:cs="Times New Roman"/>
          <w:sz w:val="24"/>
          <w:szCs w:val="24"/>
        </w:rPr>
        <w:t xml:space="preserve">se observa que </w:t>
      </w:r>
      <w:r w:rsidR="00611DE8" w:rsidRPr="00611DE8">
        <w:rPr>
          <w:rFonts w:ascii="Times New Roman" w:hAnsi="Times New Roman" w:cs="Times New Roman"/>
          <w:sz w:val="24"/>
          <w:szCs w:val="24"/>
        </w:rPr>
        <w:t xml:space="preserve">a linha TIG tem duas etapas laminadoras seguidas de 7 etapas guias, </w:t>
      </w:r>
      <w:r>
        <w:rPr>
          <w:rFonts w:ascii="Times New Roman" w:hAnsi="Times New Roman" w:cs="Times New Roman"/>
          <w:sz w:val="24"/>
          <w:szCs w:val="24"/>
        </w:rPr>
        <w:t>enquanto que a</w:t>
      </w:r>
      <w:r w:rsidR="00611DE8" w:rsidRPr="00611DE8">
        <w:rPr>
          <w:rFonts w:ascii="Times New Roman" w:hAnsi="Times New Roman" w:cs="Times New Roman"/>
          <w:sz w:val="24"/>
          <w:szCs w:val="24"/>
        </w:rPr>
        <w:t xml:space="preserve"> linha Laser apresenta uma alternância entre as etapas laminadoras e as etapas guias</w:t>
      </w:r>
      <w:r w:rsidR="00DA512E">
        <w:rPr>
          <w:rFonts w:ascii="Times New Roman" w:hAnsi="Times New Roman" w:cs="Times New Roman"/>
          <w:sz w:val="24"/>
          <w:szCs w:val="24"/>
        </w:rPr>
        <w:t xml:space="preserve"> o que pode</w:t>
      </w:r>
      <w:r w:rsidR="00611DE8" w:rsidRPr="00611DE8">
        <w:rPr>
          <w:rFonts w:ascii="Times New Roman" w:hAnsi="Times New Roman" w:cs="Times New Roman"/>
          <w:sz w:val="24"/>
          <w:szCs w:val="24"/>
        </w:rPr>
        <w:t xml:space="preserve"> impacta</w:t>
      </w:r>
      <w:r w:rsidR="00DA512E">
        <w:rPr>
          <w:rFonts w:ascii="Times New Roman" w:hAnsi="Times New Roman" w:cs="Times New Roman"/>
          <w:sz w:val="24"/>
          <w:szCs w:val="24"/>
        </w:rPr>
        <w:t>r</w:t>
      </w:r>
      <w:r w:rsidR="00611DE8" w:rsidRPr="00611DE8">
        <w:rPr>
          <w:rFonts w:ascii="Times New Roman" w:hAnsi="Times New Roman" w:cs="Times New Roman"/>
          <w:sz w:val="24"/>
          <w:szCs w:val="24"/>
        </w:rPr>
        <w:t xml:space="preserve"> na forma como a chapa se deforma. </w:t>
      </w:r>
    </w:p>
    <w:p w:rsidR="00505A9F" w:rsidRPr="004E1ECE" w:rsidRDefault="00505A9F" w:rsidP="00505A9F">
      <w:pPr>
        <w:pStyle w:val="SectionBody"/>
        <w:ind w:firstLine="284"/>
        <w:rPr>
          <w:sz w:val="24"/>
          <w:lang w:val="pt-BR"/>
        </w:rPr>
      </w:pPr>
    </w:p>
    <w:p w:rsidR="0018459B" w:rsidRPr="00BD49AB" w:rsidRDefault="00A21A1F" w:rsidP="008D5611">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2. Metodolog</w:t>
      </w:r>
      <w:r w:rsidR="002032BB" w:rsidRPr="004E1ECE">
        <w:rPr>
          <w:rFonts w:ascii="Times New Roman" w:hAnsi="Times New Roman" w:cs="Times New Roman"/>
          <w:b/>
          <w:sz w:val="24"/>
          <w:szCs w:val="24"/>
        </w:rPr>
        <w:t>ia</w:t>
      </w:r>
    </w:p>
    <w:p w:rsidR="0059733B" w:rsidRPr="006851E5" w:rsidRDefault="00172350" w:rsidP="006851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8D5611">
        <w:rPr>
          <w:rFonts w:ascii="Times New Roman" w:hAnsi="Times New Roman" w:cs="Times New Roman"/>
          <w:sz w:val="24"/>
          <w:szCs w:val="24"/>
        </w:rPr>
        <w:t xml:space="preserve">oram escaneadas </w:t>
      </w:r>
      <w:r>
        <w:rPr>
          <w:rFonts w:ascii="Times New Roman" w:hAnsi="Times New Roman" w:cs="Times New Roman"/>
          <w:sz w:val="24"/>
          <w:szCs w:val="24"/>
        </w:rPr>
        <w:t>c</w:t>
      </w:r>
      <w:r w:rsidR="008D5611" w:rsidRPr="008D5611">
        <w:rPr>
          <w:rFonts w:ascii="Times New Roman" w:hAnsi="Times New Roman" w:cs="Times New Roman"/>
          <w:sz w:val="24"/>
          <w:szCs w:val="24"/>
        </w:rPr>
        <w:t xml:space="preserve">hapas metálicas </w:t>
      </w:r>
      <w:r w:rsidR="00DD76BA">
        <w:rPr>
          <w:rFonts w:ascii="Times New Roman" w:hAnsi="Times New Roman" w:cs="Times New Roman"/>
          <w:sz w:val="24"/>
          <w:szCs w:val="24"/>
        </w:rPr>
        <w:t xml:space="preserve">do aço inoxidável AISI </w:t>
      </w:r>
      <w:r w:rsidR="008D5611" w:rsidRPr="008D5611">
        <w:rPr>
          <w:rFonts w:ascii="Times New Roman" w:hAnsi="Times New Roman" w:cs="Times New Roman"/>
          <w:sz w:val="24"/>
          <w:szCs w:val="24"/>
        </w:rPr>
        <w:t>304L</w:t>
      </w:r>
      <w:r w:rsidR="00DD76BA">
        <w:rPr>
          <w:rFonts w:ascii="Times New Roman" w:hAnsi="Times New Roman" w:cs="Times New Roman"/>
          <w:sz w:val="24"/>
          <w:szCs w:val="24"/>
        </w:rPr>
        <w:t xml:space="preserve"> de</w:t>
      </w:r>
      <w:r w:rsidR="000B7495">
        <w:rPr>
          <w:rFonts w:ascii="Times New Roman" w:hAnsi="Times New Roman" w:cs="Times New Roman"/>
          <w:sz w:val="24"/>
          <w:szCs w:val="24"/>
        </w:rPr>
        <w:t xml:space="preserve"> </w:t>
      </w:r>
      <w:r w:rsidR="008D5611" w:rsidRPr="008D5611">
        <w:rPr>
          <w:rFonts w:ascii="Times New Roman" w:hAnsi="Times New Roman" w:cs="Times New Roman"/>
          <w:sz w:val="24"/>
          <w:szCs w:val="24"/>
        </w:rPr>
        <w:t>1,5 mm</w:t>
      </w:r>
      <w:r>
        <w:rPr>
          <w:rFonts w:ascii="Times New Roman" w:hAnsi="Times New Roman" w:cs="Times New Roman"/>
          <w:sz w:val="24"/>
          <w:szCs w:val="24"/>
        </w:rPr>
        <w:t xml:space="preserve"> </w:t>
      </w:r>
      <w:r w:rsidR="008D5611" w:rsidRPr="008D5611">
        <w:rPr>
          <w:rFonts w:ascii="Times New Roman" w:hAnsi="Times New Roman" w:cs="Times New Roman"/>
          <w:sz w:val="24"/>
          <w:szCs w:val="24"/>
        </w:rPr>
        <w:t xml:space="preserve">utilizando um scanner ótico tridimensional. </w:t>
      </w:r>
      <w:r w:rsidR="00DA512E">
        <w:rPr>
          <w:rFonts w:ascii="Times New Roman" w:hAnsi="Times New Roman" w:cs="Times New Roman"/>
          <w:sz w:val="24"/>
          <w:szCs w:val="24"/>
        </w:rPr>
        <w:t>I</w:t>
      </w:r>
      <w:r w:rsidR="008D5611" w:rsidRPr="008D5611">
        <w:rPr>
          <w:rFonts w:ascii="Times New Roman" w:hAnsi="Times New Roman" w:cs="Times New Roman"/>
          <w:sz w:val="24"/>
          <w:szCs w:val="24"/>
        </w:rPr>
        <w:t>magens</w:t>
      </w:r>
      <w:r w:rsidR="00DA512E">
        <w:rPr>
          <w:rFonts w:ascii="Times New Roman" w:hAnsi="Times New Roman" w:cs="Times New Roman"/>
          <w:sz w:val="24"/>
          <w:szCs w:val="24"/>
        </w:rPr>
        <w:t xml:space="preserve"> em 3D</w:t>
      </w:r>
      <w:r w:rsidR="008D5611" w:rsidRPr="008D5611">
        <w:rPr>
          <w:rFonts w:ascii="Times New Roman" w:hAnsi="Times New Roman" w:cs="Times New Roman"/>
          <w:sz w:val="24"/>
          <w:szCs w:val="24"/>
        </w:rPr>
        <w:t xml:space="preserve"> foram obtidas através de malhas computacionais que permitem a análise geométrica das chapas metál</w:t>
      </w:r>
      <w:r w:rsidR="00D51D37">
        <w:rPr>
          <w:rFonts w:ascii="Times New Roman" w:hAnsi="Times New Roman" w:cs="Times New Roman"/>
          <w:sz w:val="24"/>
          <w:szCs w:val="24"/>
        </w:rPr>
        <w:t xml:space="preserve">icas. </w:t>
      </w:r>
      <w:r w:rsidR="008D5611" w:rsidRPr="008D5611">
        <w:rPr>
          <w:rFonts w:ascii="Times New Roman" w:hAnsi="Times New Roman" w:cs="Times New Roman"/>
          <w:sz w:val="24"/>
          <w:szCs w:val="24"/>
        </w:rPr>
        <w:t xml:space="preserve">Importante dizer que essas digitalizações não levam em conta o retorno elástico, </w:t>
      </w:r>
      <w:r w:rsidR="00066BD8">
        <w:rPr>
          <w:rFonts w:ascii="Times New Roman" w:hAnsi="Times New Roman" w:cs="Times New Roman"/>
          <w:sz w:val="24"/>
          <w:szCs w:val="24"/>
        </w:rPr>
        <w:t xml:space="preserve">desta forma </w:t>
      </w:r>
      <w:r w:rsidR="008D5611" w:rsidRPr="008D5611">
        <w:rPr>
          <w:rFonts w:ascii="Times New Roman" w:hAnsi="Times New Roman" w:cs="Times New Roman"/>
          <w:sz w:val="24"/>
          <w:szCs w:val="24"/>
        </w:rPr>
        <w:t>somente a deformação plástica foi analisada.</w:t>
      </w:r>
      <w:r w:rsidR="00321333">
        <w:rPr>
          <w:rFonts w:ascii="Times New Roman" w:hAnsi="Times New Roman" w:cs="Times New Roman"/>
          <w:sz w:val="24"/>
          <w:szCs w:val="24"/>
        </w:rPr>
        <w:t xml:space="preserve"> </w:t>
      </w:r>
      <w:r w:rsidR="00DB44A3" w:rsidRPr="006851E5">
        <w:rPr>
          <w:rFonts w:ascii="Times New Roman" w:hAnsi="Times New Roman" w:cs="Times New Roman"/>
          <w:sz w:val="24"/>
          <w:szCs w:val="24"/>
        </w:rPr>
        <w:t xml:space="preserve">A análise geométrica foi efetuada com o </w:t>
      </w:r>
      <w:r w:rsidR="00DB44A3" w:rsidRPr="006851E5">
        <w:rPr>
          <w:rFonts w:ascii="Times New Roman" w:hAnsi="Times New Roman" w:cs="Times New Roman"/>
          <w:sz w:val="24"/>
          <w:szCs w:val="24"/>
        </w:rPr>
        <w:lastRenderedPageBreak/>
        <w:t>objetivo de verificar a evolução da forma que a chapa toma em cada etapa de laminação segundo as duas estratégia</w:t>
      </w:r>
      <w:r w:rsidR="003950CD" w:rsidRPr="006851E5">
        <w:rPr>
          <w:rFonts w:ascii="Times New Roman" w:hAnsi="Times New Roman" w:cs="Times New Roman"/>
          <w:sz w:val="24"/>
          <w:szCs w:val="24"/>
        </w:rPr>
        <w:t>s, Laser e TIG.</w:t>
      </w:r>
      <w:r w:rsidR="00AD7DA6" w:rsidRPr="006851E5">
        <w:rPr>
          <w:rFonts w:ascii="Times New Roman" w:hAnsi="Times New Roman" w:cs="Times New Roman"/>
          <w:sz w:val="24"/>
          <w:szCs w:val="24"/>
        </w:rPr>
        <w:t xml:space="preserve"> </w:t>
      </w:r>
      <w:r w:rsidR="0059733B" w:rsidRPr="006851E5">
        <w:rPr>
          <w:rFonts w:ascii="Times New Roman" w:hAnsi="Times New Roman" w:cs="Times New Roman"/>
          <w:sz w:val="24"/>
          <w:szCs w:val="24"/>
        </w:rPr>
        <w:t xml:space="preserve">A distribuição dos raios de curvatura ao longo de cada etapa de conformação também foi estudada. Para isso, os raios de curvatura, assim como seus comprimentos de arco, foram medidos com auxílio do </w:t>
      </w:r>
      <w:r w:rsidR="0059733B" w:rsidRPr="006851E5">
        <w:rPr>
          <w:rFonts w:ascii="Times New Roman" w:hAnsi="Times New Roman" w:cs="Times New Roman"/>
          <w:i/>
          <w:sz w:val="24"/>
          <w:szCs w:val="24"/>
        </w:rPr>
        <w:t>software</w:t>
      </w:r>
      <w:r w:rsidR="0059733B" w:rsidRPr="006851E5">
        <w:rPr>
          <w:rFonts w:ascii="Times New Roman" w:hAnsi="Times New Roman" w:cs="Times New Roman"/>
          <w:sz w:val="24"/>
          <w:szCs w:val="24"/>
        </w:rPr>
        <w:t xml:space="preserve"> ARE desenvolvido na própria ArcelorMittal.</w:t>
      </w:r>
    </w:p>
    <w:p w:rsidR="00157A35" w:rsidRDefault="00157A35" w:rsidP="00157A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6851E5">
        <w:rPr>
          <w:rFonts w:ascii="Times New Roman" w:hAnsi="Times New Roman" w:cs="Times New Roman"/>
          <w:sz w:val="24"/>
          <w:szCs w:val="24"/>
        </w:rPr>
        <w:t>imulações</w:t>
      </w:r>
      <w:r w:rsidRPr="008405B0">
        <w:rPr>
          <w:rFonts w:ascii="Times New Roman" w:hAnsi="Times New Roman" w:cs="Times New Roman"/>
          <w:sz w:val="24"/>
          <w:szCs w:val="24"/>
        </w:rPr>
        <w:t xml:space="preserve"> por elementos finitos </w:t>
      </w:r>
      <w:r w:rsidR="005B204B">
        <w:rPr>
          <w:rFonts w:ascii="Times New Roman" w:hAnsi="Times New Roman" w:cs="Times New Roman"/>
          <w:sz w:val="24"/>
          <w:szCs w:val="24"/>
        </w:rPr>
        <w:t>foram conduzidas visando</w:t>
      </w:r>
      <w:r w:rsidRPr="008405B0">
        <w:rPr>
          <w:rFonts w:ascii="Times New Roman" w:hAnsi="Times New Roman" w:cs="Times New Roman"/>
          <w:sz w:val="24"/>
          <w:szCs w:val="24"/>
        </w:rPr>
        <w:t xml:space="preserve"> modelar o processo de laminação de tubos da linha TIG </w:t>
      </w:r>
      <w:r w:rsidRPr="002F4A3E">
        <w:rPr>
          <w:rFonts w:ascii="Times New Roman" w:hAnsi="Times New Roman" w:cs="Times New Roman"/>
          <w:sz w:val="24"/>
          <w:szCs w:val="24"/>
        </w:rPr>
        <w:t xml:space="preserve">semelhante ao processo real para que se possa compreender o que realmente acontece (Fig. </w:t>
      </w:r>
      <w:r w:rsidR="006851E5">
        <w:rPr>
          <w:rFonts w:ascii="Times New Roman" w:hAnsi="Times New Roman" w:cs="Times New Roman"/>
          <w:sz w:val="24"/>
          <w:szCs w:val="24"/>
        </w:rPr>
        <w:t>5</w:t>
      </w:r>
      <w:r w:rsidRPr="002F4A3E">
        <w:rPr>
          <w:rFonts w:ascii="Times New Roman" w:hAnsi="Times New Roman" w:cs="Times New Roman"/>
          <w:sz w:val="24"/>
          <w:szCs w:val="24"/>
        </w:rPr>
        <w:t>).</w:t>
      </w:r>
      <w:r w:rsidRPr="008405B0">
        <w:rPr>
          <w:rFonts w:ascii="Times New Roman" w:hAnsi="Times New Roman" w:cs="Times New Roman"/>
          <w:sz w:val="24"/>
          <w:szCs w:val="24"/>
        </w:rPr>
        <w:t xml:space="preserve"> As equações diferenciais que governam os fenômenos físicos </w:t>
      </w:r>
      <w:r w:rsidR="005B204B">
        <w:rPr>
          <w:rFonts w:ascii="Times New Roman" w:hAnsi="Times New Roman" w:cs="Times New Roman"/>
          <w:sz w:val="24"/>
          <w:szCs w:val="24"/>
        </w:rPr>
        <w:t>foram</w:t>
      </w:r>
      <w:r w:rsidRPr="008405B0">
        <w:rPr>
          <w:rFonts w:ascii="Times New Roman" w:hAnsi="Times New Roman" w:cs="Times New Roman"/>
          <w:sz w:val="24"/>
          <w:szCs w:val="24"/>
        </w:rPr>
        <w:t xml:space="preserve"> aplicadas aos nós da malha numérica com auxílio das condições limites e de contorno identificadas no processo. Esse procedimento </w:t>
      </w:r>
      <w:r w:rsidR="006851E5">
        <w:rPr>
          <w:rFonts w:ascii="Times New Roman" w:hAnsi="Times New Roman" w:cs="Times New Roman"/>
          <w:sz w:val="24"/>
          <w:szCs w:val="24"/>
        </w:rPr>
        <w:t>foi</w:t>
      </w:r>
      <w:r w:rsidRPr="008405B0">
        <w:rPr>
          <w:rFonts w:ascii="Times New Roman" w:hAnsi="Times New Roman" w:cs="Times New Roman"/>
          <w:sz w:val="24"/>
          <w:szCs w:val="24"/>
        </w:rPr>
        <w:t xml:space="preserve"> re</w:t>
      </w:r>
      <w:r w:rsidR="006851E5">
        <w:rPr>
          <w:rFonts w:ascii="Times New Roman" w:hAnsi="Times New Roman" w:cs="Times New Roman"/>
          <w:sz w:val="24"/>
          <w:szCs w:val="24"/>
        </w:rPr>
        <w:t>alizado n</w:t>
      </w:r>
      <w:r w:rsidRPr="008405B0">
        <w:rPr>
          <w:rFonts w:ascii="Times New Roman" w:hAnsi="Times New Roman" w:cs="Times New Roman"/>
          <w:sz w:val="24"/>
          <w:szCs w:val="24"/>
        </w:rPr>
        <w:t xml:space="preserve">os demais nós pertencentes à malha numérica do objeto em análise. </w:t>
      </w:r>
      <w:r w:rsidRPr="00416237">
        <w:rPr>
          <w:rFonts w:ascii="Times New Roman" w:hAnsi="Times New Roman" w:cs="Times New Roman"/>
          <w:sz w:val="24"/>
          <w:szCs w:val="24"/>
        </w:rPr>
        <w:t xml:space="preserve">Para </w:t>
      </w:r>
      <w:r w:rsidR="005E1EC8">
        <w:rPr>
          <w:rFonts w:ascii="Times New Roman" w:hAnsi="Times New Roman" w:cs="Times New Roman"/>
          <w:sz w:val="24"/>
          <w:szCs w:val="24"/>
        </w:rPr>
        <w:t>tanto</w:t>
      </w:r>
      <w:r w:rsidRPr="00416237">
        <w:rPr>
          <w:rFonts w:ascii="Times New Roman" w:hAnsi="Times New Roman" w:cs="Times New Roman"/>
          <w:sz w:val="24"/>
          <w:szCs w:val="24"/>
        </w:rPr>
        <w:t xml:space="preserve">, o </w:t>
      </w:r>
      <w:r w:rsidRPr="00923063">
        <w:rPr>
          <w:rFonts w:ascii="Times New Roman" w:hAnsi="Times New Roman" w:cs="Times New Roman"/>
          <w:i/>
          <w:sz w:val="24"/>
          <w:szCs w:val="24"/>
        </w:rPr>
        <w:t>software</w:t>
      </w:r>
      <w:r w:rsidRPr="00416237">
        <w:rPr>
          <w:rFonts w:ascii="Times New Roman" w:hAnsi="Times New Roman" w:cs="Times New Roman"/>
          <w:sz w:val="24"/>
          <w:szCs w:val="24"/>
        </w:rPr>
        <w:t xml:space="preserve"> comercial COPRA FEA assim como o seu pacote analítico COPRA RF, foram utilizados.</w:t>
      </w:r>
    </w:p>
    <w:p w:rsidR="00157A35" w:rsidRDefault="00157A35" w:rsidP="00157A35">
      <w:pPr>
        <w:spacing w:after="0" w:line="360" w:lineRule="auto"/>
        <w:jc w:val="center"/>
        <w:rPr>
          <w:rFonts w:ascii="Times New Roman" w:hAnsi="Times New Roman" w:cs="Times New Roman"/>
          <w:b/>
          <w:sz w:val="24"/>
          <w:szCs w:val="24"/>
        </w:rPr>
      </w:pPr>
      <w:r>
        <w:rPr>
          <w:noProof/>
          <w:lang w:val="en-US" w:eastAsia="en-US"/>
        </w:rPr>
        <w:drawing>
          <wp:inline distT="0" distB="0" distL="0" distR="0">
            <wp:extent cx="4627660" cy="2553811"/>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44771" cy="2563254"/>
                    </a:xfrm>
                    <a:prstGeom prst="rect">
                      <a:avLst/>
                    </a:prstGeom>
                  </pic:spPr>
                </pic:pic>
              </a:graphicData>
            </a:graphic>
          </wp:inline>
        </w:drawing>
      </w:r>
    </w:p>
    <w:p w:rsidR="00157A35" w:rsidRPr="00416237" w:rsidRDefault="00157A35" w:rsidP="00157A35">
      <w:pPr>
        <w:spacing w:after="0" w:line="360" w:lineRule="auto"/>
        <w:jc w:val="center"/>
        <w:rPr>
          <w:rFonts w:ascii="Times New Roman" w:hAnsi="Times New Roman" w:cs="Times New Roman"/>
          <w:b/>
          <w:sz w:val="24"/>
          <w:szCs w:val="24"/>
        </w:rPr>
      </w:pPr>
      <w:r w:rsidRPr="00416237">
        <w:rPr>
          <w:rFonts w:ascii="Times New Roman" w:hAnsi="Times New Roman" w:cs="Times New Roman"/>
          <w:sz w:val="20"/>
          <w:szCs w:val="20"/>
        </w:rPr>
        <w:t xml:space="preserve">Figura </w:t>
      </w:r>
      <w:r w:rsidR="005E1EC8">
        <w:rPr>
          <w:rFonts w:ascii="Times New Roman" w:hAnsi="Times New Roman" w:cs="Times New Roman"/>
          <w:sz w:val="20"/>
          <w:szCs w:val="20"/>
        </w:rPr>
        <w:t>5</w:t>
      </w:r>
      <w:r>
        <w:rPr>
          <w:rFonts w:ascii="Times New Roman" w:hAnsi="Times New Roman" w:cs="Times New Roman"/>
          <w:sz w:val="20"/>
          <w:szCs w:val="20"/>
        </w:rPr>
        <w:t xml:space="preserve">. </w:t>
      </w:r>
      <w:r w:rsidRPr="00416237">
        <w:rPr>
          <w:rFonts w:ascii="Times New Roman" w:hAnsi="Times New Roman" w:cs="Times New Roman"/>
          <w:sz w:val="20"/>
          <w:szCs w:val="20"/>
        </w:rPr>
        <w:t xml:space="preserve">Ilustração do modelo utilizado por COPRA FEA </w:t>
      </w:r>
      <w:r>
        <w:rPr>
          <w:rFonts w:ascii="Times New Roman" w:hAnsi="Times New Roman" w:cs="Times New Roman"/>
          <w:sz w:val="20"/>
          <w:szCs w:val="20"/>
        </w:rPr>
        <w:t>na l</w:t>
      </w:r>
      <w:r w:rsidRPr="00416237">
        <w:rPr>
          <w:rFonts w:ascii="Times New Roman" w:hAnsi="Times New Roman" w:cs="Times New Roman"/>
          <w:sz w:val="20"/>
          <w:szCs w:val="20"/>
        </w:rPr>
        <w:t>inha TIG</w:t>
      </w:r>
      <w:r>
        <w:rPr>
          <w:rFonts w:ascii="Times New Roman" w:hAnsi="Times New Roman" w:cs="Times New Roman"/>
          <w:sz w:val="20"/>
          <w:szCs w:val="20"/>
        </w:rPr>
        <w:t xml:space="preserve"> (Elaboração própria)</w:t>
      </w:r>
      <w:r w:rsidRPr="00416237">
        <w:rPr>
          <w:rFonts w:ascii="Times New Roman" w:hAnsi="Times New Roman" w:cs="Times New Roman"/>
          <w:sz w:val="20"/>
          <w:szCs w:val="20"/>
        </w:rPr>
        <w:t>.</w:t>
      </w:r>
    </w:p>
    <w:p w:rsidR="00157A35" w:rsidRPr="003950CD" w:rsidRDefault="00157A35" w:rsidP="00157A35">
      <w:pPr>
        <w:spacing w:after="0" w:line="360" w:lineRule="auto"/>
        <w:jc w:val="both"/>
        <w:rPr>
          <w:rFonts w:ascii="Times New Roman" w:hAnsi="Times New Roman" w:cs="Times New Roman"/>
          <w:bCs/>
          <w:sz w:val="24"/>
          <w:szCs w:val="24"/>
        </w:rPr>
      </w:pPr>
    </w:p>
    <w:p w:rsidR="001D03FD" w:rsidRDefault="001D03FD" w:rsidP="001D03FD">
      <w:pPr>
        <w:spacing w:after="0" w:line="360" w:lineRule="auto"/>
        <w:jc w:val="both"/>
        <w:rPr>
          <w:rFonts w:ascii="Times New Roman" w:hAnsi="Times New Roman" w:cs="Times New Roman"/>
          <w:sz w:val="24"/>
          <w:szCs w:val="24"/>
        </w:rPr>
      </w:pPr>
      <w:r w:rsidRPr="00475A8D">
        <w:rPr>
          <w:rFonts w:ascii="Times New Roman" w:hAnsi="Times New Roman" w:cs="Times New Roman"/>
          <w:sz w:val="24"/>
          <w:szCs w:val="24"/>
        </w:rPr>
        <w:t xml:space="preserve">Nesse modelo, uma velocidade constante foi imposta nas extremidades da chapa. </w:t>
      </w:r>
      <w:r>
        <w:rPr>
          <w:rFonts w:ascii="Times New Roman" w:hAnsi="Times New Roman" w:cs="Times New Roman"/>
          <w:sz w:val="24"/>
          <w:szCs w:val="24"/>
        </w:rPr>
        <w:t>Não foi considerado o</w:t>
      </w:r>
      <w:r w:rsidRPr="00475A8D">
        <w:rPr>
          <w:rFonts w:ascii="Times New Roman" w:hAnsi="Times New Roman" w:cs="Times New Roman"/>
          <w:sz w:val="24"/>
          <w:szCs w:val="24"/>
        </w:rPr>
        <w:t xml:space="preserve"> atrito entre a chapa e os rolos laminadores</w:t>
      </w:r>
      <w:r>
        <w:rPr>
          <w:rFonts w:ascii="Times New Roman" w:hAnsi="Times New Roman" w:cs="Times New Roman"/>
          <w:sz w:val="24"/>
          <w:szCs w:val="24"/>
        </w:rPr>
        <w:t>,</w:t>
      </w:r>
      <w:r w:rsidRPr="00475A8D">
        <w:rPr>
          <w:rFonts w:ascii="Times New Roman" w:hAnsi="Times New Roman" w:cs="Times New Roman"/>
          <w:sz w:val="24"/>
          <w:szCs w:val="24"/>
        </w:rPr>
        <w:t xml:space="preserve"> </w:t>
      </w:r>
      <w:r>
        <w:rPr>
          <w:rFonts w:ascii="Times New Roman" w:hAnsi="Times New Roman" w:cs="Times New Roman"/>
          <w:sz w:val="24"/>
          <w:szCs w:val="24"/>
        </w:rPr>
        <w:t>n</w:t>
      </w:r>
      <w:r w:rsidRPr="00475A8D">
        <w:rPr>
          <w:rFonts w:ascii="Times New Roman" w:hAnsi="Times New Roman" w:cs="Times New Roman"/>
          <w:sz w:val="24"/>
          <w:szCs w:val="24"/>
        </w:rPr>
        <w:t xml:space="preserve">em os problemas envolvendo o sistema tribológico </w:t>
      </w:r>
      <w:r>
        <w:rPr>
          <w:rFonts w:ascii="Times New Roman" w:hAnsi="Times New Roman" w:cs="Times New Roman"/>
          <w:sz w:val="24"/>
          <w:szCs w:val="24"/>
        </w:rPr>
        <w:t xml:space="preserve">os </w:t>
      </w:r>
      <w:r w:rsidRPr="00475A8D">
        <w:rPr>
          <w:rFonts w:ascii="Times New Roman" w:hAnsi="Times New Roman" w:cs="Times New Roman"/>
          <w:sz w:val="24"/>
          <w:szCs w:val="24"/>
        </w:rPr>
        <w:t xml:space="preserve">que poderão ser estudados em um projeto futuro. </w:t>
      </w:r>
      <w:r w:rsidRPr="00475A8D">
        <w:rPr>
          <w:rFonts w:ascii="Times New Roman" w:hAnsi="Times New Roman" w:cs="Times New Roman"/>
          <w:sz w:val="24"/>
          <w:szCs w:val="24"/>
        </w:rPr>
        <w:lastRenderedPageBreak/>
        <w:t>Por sua vez, essa simulação irá permitir o estudo dos defeitos superficiais através da análise da pressão de contato normal.</w:t>
      </w:r>
      <w:r>
        <w:rPr>
          <w:rFonts w:ascii="Times New Roman" w:hAnsi="Times New Roman" w:cs="Times New Roman"/>
          <w:sz w:val="24"/>
          <w:szCs w:val="24"/>
        </w:rPr>
        <w:t xml:space="preserve"> </w:t>
      </w:r>
    </w:p>
    <w:p w:rsidR="00157A35" w:rsidRDefault="00157A35" w:rsidP="00157A35">
      <w:pPr>
        <w:spacing w:after="0" w:line="360" w:lineRule="auto"/>
        <w:jc w:val="both"/>
        <w:rPr>
          <w:rFonts w:ascii="Times New Roman" w:hAnsi="Times New Roman" w:cs="Times New Roman"/>
          <w:sz w:val="24"/>
          <w:szCs w:val="24"/>
        </w:rPr>
      </w:pPr>
      <w:r w:rsidRPr="00A211E0">
        <w:rPr>
          <w:rFonts w:ascii="Times New Roman" w:hAnsi="Times New Roman" w:cs="Times New Roman"/>
          <w:sz w:val="24"/>
          <w:szCs w:val="24"/>
        </w:rPr>
        <w:t xml:space="preserve">Simulações internas na ArcelorMittal em Montataire foram realizadas a fim de comparar os resultados entre as simulações com os rolos laminadores girando e fixos. </w:t>
      </w:r>
      <w:r w:rsidR="00043B64">
        <w:rPr>
          <w:rFonts w:ascii="Times New Roman" w:hAnsi="Times New Roman" w:cs="Times New Roman"/>
          <w:sz w:val="24"/>
          <w:szCs w:val="24"/>
        </w:rPr>
        <w:t>O</w:t>
      </w:r>
      <w:r w:rsidRPr="00A211E0">
        <w:rPr>
          <w:rFonts w:ascii="Times New Roman" w:hAnsi="Times New Roman" w:cs="Times New Roman"/>
          <w:sz w:val="24"/>
          <w:szCs w:val="24"/>
        </w:rPr>
        <w:t xml:space="preserve"> comprimento da chapa metálica utilizado </w:t>
      </w:r>
      <w:r w:rsidR="00043B64">
        <w:rPr>
          <w:rFonts w:ascii="Times New Roman" w:hAnsi="Times New Roman" w:cs="Times New Roman"/>
          <w:sz w:val="24"/>
          <w:szCs w:val="24"/>
        </w:rPr>
        <w:t xml:space="preserve">na simulação </w:t>
      </w:r>
      <w:r w:rsidRPr="00A211E0">
        <w:rPr>
          <w:rFonts w:ascii="Times New Roman" w:hAnsi="Times New Roman" w:cs="Times New Roman"/>
          <w:sz w:val="24"/>
          <w:szCs w:val="24"/>
        </w:rPr>
        <w:t>foi definido no modelo como sendo 3,3 vezes a distância máxima entre cada etapa de conformação. Essa dimensão é suficientemente grande para permitir</w:t>
      </w:r>
      <w:r w:rsidR="00043B64">
        <w:rPr>
          <w:rFonts w:ascii="Times New Roman" w:hAnsi="Times New Roman" w:cs="Times New Roman"/>
          <w:sz w:val="24"/>
          <w:szCs w:val="24"/>
        </w:rPr>
        <w:t xml:space="preserve"> que</w:t>
      </w:r>
      <w:r w:rsidRPr="00A211E0">
        <w:rPr>
          <w:rFonts w:ascii="Times New Roman" w:hAnsi="Times New Roman" w:cs="Times New Roman"/>
          <w:sz w:val="24"/>
          <w:szCs w:val="24"/>
        </w:rPr>
        <w:t xml:space="preserve"> a chapa metálica sempre estará</w:t>
      </w:r>
      <w:r w:rsidR="00321333">
        <w:rPr>
          <w:rFonts w:ascii="Times New Roman" w:hAnsi="Times New Roman" w:cs="Times New Roman"/>
          <w:sz w:val="24"/>
          <w:szCs w:val="24"/>
        </w:rPr>
        <w:t xml:space="preserve"> </w:t>
      </w:r>
      <w:r w:rsidRPr="00A211E0">
        <w:rPr>
          <w:rFonts w:ascii="Times New Roman" w:hAnsi="Times New Roman" w:cs="Times New Roman"/>
          <w:sz w:val="24"/>
          <w:szCs w:val="24"/>
        </w:rPr>
        <w:t>em contato com pelo menos três pares de rolos laminadores.</w:t>
      </w:r>
      <w:r>
        <w:rPr>
          <w:rFonts w:ascii="Times New Roman" w:hAnsi="Times New Roman" w:cs="Times New Roman"/>
          <w:sz w:val="24"/>
          <w:szCs w:val="24"/>
        </w:rPr>
        <w:t xml:space="preserve"> Todavia</w:t>
      </w:r>
      <w:r w:rsidRPr="00A211E0">
        <w:rPr>
          <w:rFonts w:ascii="Times New Roman" w:hAnsi="Times New Roman" w:cs="Times New Roman"/>
          <w:sz w:val="24"/>
          <w:szCs w:val="24"/>
        </w:rPr>
        <w:t>, todas as análises se concentraram no meio da chapa para evitar efeitos de bordas.</w:t>
      </w:r>
      <w:r w:rsidR="00043B64">
        <w:rPr>
          <w:rFonts w:ascii="Times New Roman" w:hAnsi="Times New Roman" w:cs="Times New Roman"/>
          <w:sz w:val="24"/>
          <w:szCs w:val="24"/>
        </w:rPr>
        <w:t xml:space="preserve"> </w:t>
      </w:r>
      <w:r w:rsidRPr="00D736E2">
        <w:rPr>
          <w:rFonts w:ascii="Times New Roman" w:hAnsi="Times New Roman" w:cs="Times New Roman"/>
          <w:sz w:val="24"/>
          <w:szCs w:val="24"/>
        </w:rPr>
        <w:t xml:space="preserve">Os principais dados de entrada </w:t>
      </w:r>
      <w:r w:rsidR="00043B64">
        <w:rPr>
          <w:rFonts w:ascii="Times New Roman" w:hAnsi="Times New Roman" w:cs="Times New Roman"/>
          <w:sz w:val="24"/>
          <w:szCs w:val="24"/>
        </w:rPr>
        <w:t>foram</w:t>
      </w:r>
      <w:r w:rsidRPr="00D736E2">
        <w:rPr>
          <w:rFonts w:ascii="Times New Roman" w:hAnsi="Times New Roman" w:cs="Times New Roman"/>
          <w:sz w:val="24"/>
          <w:szCs w:val="24"/>
        </w:rPr>
        <w:t xml:space="preserve"> </w:t>
      </w:r>
      <w:r>
        <w:rPr>
          <w:rFonts w:ascii="Times New Roman" w:hAnsi="Times New Roman" w:cs="Times New Roman"/>
          <w:sz w:val="24"/>
          <w:szCs w:val="24"/>
        </w:rPr>
        <w:t>a l</w:t>
      </w:r>
      <w:r w:rsidRPr="00D736E2">
        <w:rPr>
          <w:rFonts w:ascii="Times New Roman" w:hAnsi="Times New Roman" w:cs="Times New Roman"/>
          <w:sz w:val="24"/>
          <w:szCs w:val="24"/>
        </w:rPr>
        <w:t xml:space="preserve">argura e </w:t>
      </w:r>
      <w:r w:rsidR="00043B64">
        <w:rPr>
          <w:rFonts w:ascii="Times New Roman" w:hAnsi="Times New Roman" w:cs="Times New Roman"/>
          <w:sz w:val="24"/>
          <w:szCs w:val="24"/>
        </w:rPr>
        <w:t xml:space="preserve">a </w:t>
      </w:r>
      <w:r w:rsidRPr="00D736E2">
        <w:rPr>
          <w:rFonts w:ascii="Times New Roman" w:hAnsi="Times New Roman" w:cs="Times New Roman"/>
          <w:sz w:val="24"/>
          <w:szCs w:val="24"/>
        </w:rPr>
        <w:t>espessura da chapa</w:t>
      </w:r>
      <w:r>
        <w:rPr>
          <w:rFonts w:ascii="Times New Roman" w:hAnsi="Times New Roman" w:cs="Times New Roman"/>
          <w:sz w:val="24"/>
          <w:szCs w:val="24"/>
        </w:rPr>
        <w:t>, a f</w:t>
      </w:r>
      <w:r w:rsidRPr="00D736E2">
        <w:rPr>
          <w:rFonts w:ascii="Times New Roman" w:hAnsi="Times New Roman" w:cs="Times New Roman"/>
          <w:sz w:val="24"/>
          <w:szCs w:val="24"/>
        </w:rPr>
        <w:t>orma geométrica do ferramental e suas regulagens</w:t>
      </w:r>
      <w:r>
        <w:rPr>
          <w:rFonts w:ascii="Times New Roman" w:hAnsi="Times New Roman" w:cs="Times New Roman"/>
          <w:sz w:val="24"/>
          <w:szCs w:val="24"/>
        </w:rPr>
        <w:t>,</w:t>
      </w:r>
      <w:r w:rsidRPr="00D736E2">
        <w:rPr>
          <w:rFonts w:ascii="Times New Roman" w:hAnsi="Times New Roman" w:cs="Times New Roman"/>
          <w:sz w:val="24"/>
          <w:szCs w:val="24"/>
        </w:rPr>
        <w:t xml:space="preserve"> </w:t>
      </w:r>
      <w:r w:rsidR="00923063">
        <w:rPr>
          <w:rFonts w:ascii="Times New Roman" w:hAnsi="Times New Roman" w:cs="Times New Roman"/>
          <w:sz w:val="24"/>
          <w:szCs w:val="24"/>
        </w:rPr>
        <w:t xml:space="preserve">e a </w:t>
      </w:r>
      <w:r>
        <w:rPr>
          <w:rFonts w:ascii="Times New Roman" w:hAnsi="Times New Roman" w:cs="Times New Roman"/>
          <w:sz w:val="24"/>
          <w:szCs w:val="24"/>
        </w:rPr>
        <w:t>c</w:t>
      </w:r>
      <w:r w:rsidRPr="00D736E2">
        <w:rPr>
          <w:rFonts w:ascii="Times New Roman" w:hAnsi="Times New Roman" w:cs="Times New Roman"/>
          <w:sz w:val="24"/>
          <w:szCs w:val="24"/>
        </w:rPr>
        <w:t>urva Tensão vs Deformação do aço inoxidável AISI 304L</w:t>
      </w:r>
      <w:r w:rsidR="00923063">
        <w:rPr>
          <w:rFonts w:ascii="Times New Roman" w:hAnsi="Times New Roman" w:cs="Times New Roman"/>
          <w:sz w:val="24"/>
          <w:szCs w:val="24"/>
        </w:rPr>
        <w:t>.</w:t>
      </w:r>
    </w:p>
    <w:p w:rsidR="00C04235" w:rsidRDefault="00C04235" w:rsidP="002843B8">
      <w:pPr>
        <w:spacing w:after="0" w:line="360" w:lineRule="auto"/>
        <w:jc w:val="both"/>
        <w:rPr>
          <w:rFonts w:ascii="Times New Roman" w:hAnsi="Times New Roman" w:cs="Times New Roman"/>
          <w:sz w:val="20"/>
          <w:szCs w:val="20"/>
        </w:rPr>
      </w:pPr>
      <w:r w:rsidRPr="00E45425">
        <w:rPr>
          <w:rFonts w:ascii="Times New Roman" w:hAnsi="Times New Roman" w:cs="Times New Roman"/>
          <w:sz w:val="24"/>
          <w:szCs w:val="24"/>
        </w:rPr>
        <w:t xml:space="preserve">Além da análise geométrica da chapa metálica, o pós-tratamento utilizado no </w:t>
      </w:r>
      <w:r w:rsidRPr="00E45425">
        <w:rPr>
          <w:rFonts w:ascii="Times New Roman" w:hAnsi="Times New Roman" w:cs="Times New Roman"/>
          <w:i/>
          <w:sz w:val="24"/>
          <w:szCs w:val="24"/>
        </w:rPr>
        <w:t>software</w:t>
      </w:r>
      <w:r w:rsidRPr="00E45425">
        <w:rPr>
          <w:rFonts w:ascii="Times New Roman" w:hAnsi="Times New Roman" w:cs="Times New Roman"/>
          <w:sz w:val="24"/>
          <w:szCs w:val="24"/>
        </w:rPr>
        <w:t xml:space="preserve"> COPRA FEA permite analisar vários outros parâmetros, como por exemplo, os campos de deformação e das tensões induzidas, a pressão de contato, </w:t>
      </w:r>
      <w:r>
        <w:rPr>
          <w:rFonts w:ascii="Times New Roman" w:hAnsi="Times New Roman" w:cs="Times New Roman"/>
          <w:sz w:val="24"/>
          <w:szCs w:val="24"/>
        </w:rPr>
        <w:t>entre outros.</w:t>
      </w:r>
      <w:r w:rsidR="002843B8">
        <w:rPr>
          <w:rFonts w:ascii="Times New Roman" w:hAnsi="Times New Roman" w:cs="Times New Roman"/>
          <w:sz w:val="24"/>
          <w:szCs w:val="24"/>
        </w:rPr>
        <w:t xml:space="preserve"> Para tanto, u</w:t>
      </w:r>
      <w:r w:rsidRPr="00E45425">
        <w:rPr>
          <w:rFonts w:ascii="Times New Roman" w:hAnsi="Times New Roman" w:cs="Times New Roman"/>
          <w:sz w:val="24"/>
          <w:szCs w:val="24"/>
        </w:rPr>
        <w:t>ma secção</w:t>
      </w:r>
      <w:r>
        <w:rPr>
          <w:rFonts w:ascii="Times New Roman" w:hAnsi="Times New Roman" w:cs="Times New Roman"/>
          <w:sz w:val="24"/>
          <w:szCs w:val="24"/>
        </w:rPr>
        <w:t xml:space="preserve"> </w:t>
      </w:r>
      <w:r w:rsidRPr="00E45425">
        <w:rPr>
          <w:rFonts w:ascii="Times New Roman" w:hAnsi="Times New Roman" w:cs="Times New Roman"/>
          <w:sz w:val="24"/>
          <w:szCs w:val="24"/>
        </w:rPr>
        <w:t>do tubo na saída da 9ª</w:t>
      </w:r>
      <w:r>
        <w:rPr>
          <w:rFonts w:ascii="Times New Roman" w:hAnsi="Times New Roman" w:cs="Times New Roman"/>
          <w:sz w:val="24"/>
          <w:szCs w:val="24"/>
        </w:rPr>
        <w:t xml:space="preserve"> </w:t>
      </w:r>
      <w:r w:rsidRPr="00E45425">
        <w:rPr>
          <w:rFonts w:ascii="Times New Roman" w:hAnsi="Times New Roman" w:cs="Times New Roman"/>
          <w:sz w:val="24"/>
          <w:szCs w:val="24"/>
        </w:rPr>
        <w:t xml:space="preserve">etapa de conformação (antes de entrar nas etapas com lâmina de pressão) foi tomada para estudo. O objetivo foi de analisar o campo de deformação plástica equivalente e de colocar em evidência a diferença do nível de deformação plástica ao longo do perfil do tubo após as etapas laminadores e guias. Para isso, o estado de deformação foi analisado em três pontos diferentes. Em seguida, os valores da tensão verdadeira nos pontos foram estimados através da curva Tensão </w:t>
      </w:r>
      <w:r w:rsidR="002843B8">
        <w:rPr>
          <w:rFonts w:ascii="Times New Roman" w:hAnsi="Times New Roman" w:cs="Times New Roman"/>
          <w:sz w:val="24"/>
          <w:szCs w:val="24"/>
        </w:rPr>
        <w:t>vs Deformação do aço AISI 304L.</w:t>
      </w:r>
    </w:p>
    <w:p w:rsidR="00157A35" w:rsidRDefault="00157A35" w:rsidP="00157A35">
      <w:pPr>
        <w:spacing w:after="0" w:line="360" w:lineRule="auto"/>
        <w:jc w:val="both"/>
        <w:rPr>
          <w:rFonts w:ascii="Times New Roman" w:hAnsi="Times New Roman" w:cs="Times New Roman"/>
          <w:sz w:val="20"/>
          <w:szCs w:val="20"/>
        </w:rPr>
      </w:pPr>
    </w:p>
    <w:p w:rsidR="0059733B" w:rsidRDefault="00A21A1F" w:rsidP="00FF3346">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 xml:space="preserve">3. </w:t>
      </w:r>
      <w:r w:rsidR="00401028" w:rsidRPr="004E1ECE">
        <w:rPr>
          <w:rFonts w:ascii="Times New Roman" w:hAnsi="Times New Roman" w:cs="Times New Roman"/>
          <w:b/>
          <w:sz w:val="24"/>
          <w:szCs w:val="24"/>
        </w:rPr>
        <w:t>Resultados e discussões</w:t>
      </w:r>
    </w:p>
    <w:p w:rsidR="0061398A" w:rsidRDefault="00066BD8" w:rsidP="00BC6C0B">
      <w:pPr>
        <w:pStyle w:val="Default"/>
        <w:spacing w:line="360" w:lineRule="auto"/>
        <w:jc w:val="both"/>
      </w:pPr>
      <w:r>
        <w:t xml:space="preserve">A Figura </w:t>
      </w:r>
      <w:r w:rsidR="005E1EC8">
        <w:t>6</w:t>
      </w:r>
      <w:r w:rsidRPr="00DB44A3">
        <w:t xml:space="preserve"> mostra</w:t>
      </w:r>
      <w:r>
        <w:t>,</w:t>
      </w:r>
      <w:r w:rsidRPr="00DB44A3">
        <w:t xml:space="preserve"> uma visão global das chapas indicando as secções transversais correspondentes às primeiras etapas de laminação.</w:t>
      </w:r>
      <w:r w:rsidRPr="00253CAA">
        <w:t xml:space="preserve"> </w:t>
      </w:r>
    </w:p>
    <w:p w:rsidR="00BC6C0B" w:rsidRDefault="0061398A" w:rsidP="00BC6C0B">
      <w:pPr>
        <w:pStyle w:val="Default"/>
        <w:spacing w:line="360" w:lineRule="auto"/>
        <w:jc w:val="both"/>
      </w:pPr>
      <w:r>
        <w:t xml:space="preserve">Na Figura 6 </w:t>
      </w:r>
      <w:r w:rsidRPr="00BF18F3">
        <w:t xml:space="preserve">é possível observar a </w:t>
      </w:r>
      <w:r>
        <w:t>significativa</w:t>
      </w:r>
      <w:r w:rsidRPr="00BF18F3">
        <w:t xml:space="preserve"> disparidade de forma que a chapa </w:t>
      </w:r>
      <w:r>
        <w:t>adota</w:t>
      </w:r>
      <w:r w:rsidRPr="00BF18F3">
        <w:t xml:space="preserve"> em cada caso. </w:t>
      </w:r>
      <w:r>
        <w:t xml:space="preserve">A </w:t>
      </w:r>
      <w:r w:rsidRPr="00BF18F3">
        <w:t xml:space="preserve">linha Laser promove a deformação da chapa de forma mais progressiva e homogênea, </w:t>
      </w:r>
      <w:r>
        <w:t xml:space="preserve">enquanto que </w:t>
      </w:r>
      <w:r w:rsidRPr="00BF18F3">
        <w:t xml:space="preserve">a linha TIG induz uma deformação concentrada no fundo do tubo, dando </w:t>
      </w:r>
      <w:r>
        <w:t>à</w:t>
      </w:r>
      <w:r w:rsidRPr="00BF18F3">
        <w:t xml:space="preserve"> chapa um formato de “V”</w:t>
      </w:r>
      <w:r>
        <w:t xml:space="preserve">, veja as </w:t>
      </w:r>
      <w:r w:rsidRPr="00BF18F3">
        <w:t xml:space="preserve">etapas 3, 4 e 5. Essa forma </w:t>
      </w:r>
      <w:r w:rsidRPr="00BF18F3">
        <w:lastRenderedPageBreak/>
        <w:t>particular em “V” pode ser explicada pelo surgimento de um fenômeno chamado nesse trabalho de “esmagamento horizontal” ocasionado pelos rolos laminadores das etapas guias.</w:t>
      </w:r>
    </w:p>
    <w:p w:rsidR="00066BD8" w:rsidRDefault="00630871" w:rsidP="00BC6C0B">
      <w:pPr>
        <w:pStyle w:val="Default"/>
        <w:spacing w:line="360" w:lineRule="auto"/>
        <w:jc w:val="both"/>
      </w:pPr>
      <w:r>
        <w:rPr>
          <w:rFonts w:asciiTheme="minorHAnsi" w:hAnsiTheme="minorHAnsi" w:cstheme="minorBidi"/>
          <w:noProof/>
          <w:sz w:val="22"/>
          <w:szCs w:val="22"/>
          <w:lang w:val="en-US" w:eastAsia="en-US"/>
        </w:rPr>
        <mc:AlternateContent>
          <mc:Choice Requires="wps">
            <w:drawing>
              <wp:anchor distT="0" distB="0" distL="114300" distR="114300" simplePos="0" relativeHeight="251684864" behindDoc="0" locked="0" layoutInCell="1" allowOverlap="1">
                <wp:simplePos x="0" y="0"/>
                <wp:positionH relativeFrom="column">
                  <wp:posOffset>2972435</wp:posOffset>
                </wp:positionH>
                <wp:positionV relativeFrom="paragraph">
                  <wp:posOffset>586105</wp:posOffset>
                </wp:positionV>
                <wp:extent cx="520700" cy="109855"/>
                <wp:effectExtent l="0" t="0" r="0" b="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09855"/>
                        </a:xfrm>
                        <a:prstGeom prst="rect">
                          <a:avLst/>
                        </a:prstGeom>
                        <a:solidFill>
                          <a:schemeClr val="bg1">
                            <a:lumMod val="100000"/>
                            <a:lumOff val="0"/>
                          </a:schemeClr>
                        </a:solidFill>
                        <a:ln w="9525">
                          <a:noFill/>
                          <a:miter lim="800000"/>
                          <a:headEnd/>
                          <a:tailEnd/>
                        </a:ln>
                      </wps:spPr>
                      <wps:txbx>
                        <w:txbxContent>
                          <w:p w:rsidR="00066BD8" w:rsidRPr="00017C8D" w:rsidRDefault="00066BD8" w:rsidP="00066BD8">
                            <w:pPr>
                              <w:rPr>
                                <w:rFonts w:ascii="Times New Roman" w:hAnsi="Times New Roman" w:cs="Times New Roman"/>
                                <w:sz w:val="16"/>
                                <w:szCs w:val="16"/>
                              </w:rPr>
                            </w:pPr>
                            <w:r w:rsidRPr="00017C8D">
                              <w:rPr>
                                <w:rFonts w:ascii="Times New Roman" w:hAnsi="Times New Roman" w:cs="Times New Roman"/>
                                <w:sz w:val="16"/>
                                <w:szCs w:val="16"/>
                              </w:rPr>
                              <w:t>2ª Etapa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63" o:spid="_x0000_s1026" type="#_x0000_t202" style="position:absolute;left:0;text-align:left;margin-left:234.05pt;margin-top:46.15pt;width:41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" fillcolor="white [3212]" stroked="f">
                <v:textbox inset="0,0,0,0">
                  <w:txbxContent>
                    <w:p w:rsidR="00066BD8" w:rsidRPr="00017C8D" w:rsidRDefault="00066BD8" w:rsidP="00066BD8">
                      <w:pPr>
                        <w:rPr>
                          <w:rFonts w:ascii="Times New Roman" w:hAnsi="Times New Roman" w:cs="Times New Roman"/>
                          <w:sz w:val="16"/>
                          <w:szCs w:val="16"/>
                        </w:rPr>
                      </w:pPr>
                      <w:r w:rsidRPr="00017C8D">
                        <w:rPr>
                          <w:rFonts w:ascii="Times New Roman" w:hAnsi="Times New Roman" w:cs="Times New Roman"/>
                          <w:sz w:val="16"/>
                          <w:szCs w:val="16"/>
                        </w:rPr>
                        <w:t>2ª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6912" behindDoc="0" locked="0" layoutInCell="1" allowOverlap="1">
                <wp:simplePos x="0" y="0"/>
                <wp:positionH relativeFrom="column">
                  <wp:posOffset>3166745</wp:posOffset>
                </wp:positionH>
                <wp:positionV relativeFrom="paragraph">
                  <wp:posOffset>340995</wp:posOffset>
                </wp:positionV>
                <wp:extent cx="520700" cy="114300"/>
                <wp:effectExtent l="0" t="0" r="0" b="0"/>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1</w:t>
                            </w:r>
                            <w:r w:rsidRPr="0060628E">
                              <w:rPr>
                                <w:rFonts w:ascii="Times New Roman" w:hAnsi="Times New Roman" w:cs="Times New Roman"/>
                                <w:sz w:val="18"/>
                                <w:szCs w:val="18"/>
                              </w:rPr>
                              <w:t>ª Etapa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5" o:spid="_x0000_s1027" type="#_x0000_t202" style="position:absolute;left:0;text-align:left;margin-left:249.35pt;margin-top:26.85pt;width:41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" fillcolor="white [3212]" stroked="f">
                <v:textbox inset="0,0,0,0">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1</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5648" behindDoc="0" locked="0" layoutInCell="1" allowOverlap="1">
                <wp:simplePos x="0" y="0"/>
                <wp:positionH relativeFrom="column">
                  <wp:posOffset>808990</wp:posOffset>
                </wp:positionH>
                <wp:positionV relativeFrom="paragraph">
                  <wp:posOffset>676275</wp:posOffset>
                </wp:positionV>
                <wp:extent cx="520700" cy="142875"/>
                <wp:effectExtent l="0" t="0" r="0" b="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w="9525">
                          <a:noFill/>
                          <a:miter lim="800000"/>
                          <a:headEnd/>
                          <a:tailEnd/>
                        </a:ln>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2</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2" o:spid="_x0000_s1028" type="#_x0000_t202" style="position:absolute;left:0;text-align:left;margin-left:63.7pt;margin-top:53.25pt;width:41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2</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7936" behindDoc="0" locked="0" layoutInCell="1" allowOverlap="1">
                <wp:simplePos x="0" y="0"/>
                <wp:positionH relativeFrom="column">
                  <wp:posOffset>1190625</wp:posOffset>
                </wp:positionH>
                <wp:positionV relativeFrom="paragraph">
                  <wp:posOffset>530860</wp:posOffset>
                </wp:positionV>
                <wp:extent cx="307340" cy="73660"/>
                <wp:effectExtent l="0" t="0" r="0" b="0"/>
                <wp:wrapNone/>
                <wp:docPr id="64" name="Retâ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736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D069" id="Retângulo 64" o:spid="_x0000_s1026" style="position:absolute;margin-left:93.75pt;margin-top:41.8pt;width:24.2pt;height: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" fillcolor="white [3212]" stroked="f"/>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4624" behindDoc="0" locked="0" layoutInCell="1" allowOverlap="1">
                <wp:simplePos x="0" y="0"/>
                <wp:positionH relativeFrom="column">
                  <wp:posOffset>977265</wp:posOffset>
                </wp:positionH>
                <wp:positionV relativeFrom="paragraph">
                  <wp:posOffset>353060</wp:posOffset>
                </wp:positionV>
                <wp:extent cx="520700" cy="125095"/>
                <wp:effectExtent l="0" t="0" r="0" b="0"/>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250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02754D" w:rsidRDefault="00066BD8" w:rsidP="00066BD8">
                            <w:pPr>
                              <w:rPr>
                                <w:rFonts w:ascii="Times New Roman" w:hAnsi="Times New Roman" w:cs="Times New Roman"/>
                                <w:sz w:val="18"/>
                                <w:szCs w:val="18"/>
                              </w:rPr>
                            </w:pPr>
                            <w:r w:rsidRPr="0002754D">
                              <w:rPr>
                                <w:rFonts w:ascii="Times New Roman" w:hAnsi="Times New Roman" w:cs="Times New Roman"/>
                                <w:sz w:val="18"/>
                                <w:szCs w:val="18"/>
                              </w:rPr>
                              <w:t>1ª Etapa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2" o:spid="_x0000_s1029" type="#_x0000_t202" style="position:absolute;left:0;text-align:left;margin-left:76.95pt;margin-top:27.8pt;width:41pt;height: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" fillcolor="white [3212]" stroked="f">
                <v:textbox inset="0,0,0,0">
                  <w:txbxContent>
                    <w:p w:rsidR="00066BD8" w:rsidRPr="0002754D" w:rsidRDefault="00066BD8" w:rsidP="00066BD8">
                      <w:pPr>
                        <w:rPr>
                          <w:rFonts w:ascii="Times New Roman" w:hAnsi="Times New Roman" w:cs="Times New Roman"/>
                          <w:sz w:val="18"/>
                          <w:szCs w:val="18"/>
                        </w:rPr>
                      </w:pPr>
                      <w:r w:rsidRPr="0002754D">
                        <w:rPr>
                          <w:rFonts w:ascii="Times New Roman" w:hAnsi="Times New Roman" w:cs="Times New Roman"/>
                          <w:sz w:val="18"/>
                          <w:szCs w:val="18"/>
                        </w:rPr>
                        <w:t>1ª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5888" behindDoc="0" locked="0" layoutInCell="1" allowOverlap="1">
                <wp:simplePos x="0" y="0"/>
                <wp:positionH relativeFrom="column">
                  <wp:posOffset>3166745</wp:posOffset>
                </wp:positionH>
                <wp:positionV relativeFrom="paragraph">
                  <wp:posOffset>327025</wp:posOffset>
                </wp:positionV>
                <wp:extent cx="520700" cy="114300"/>
                <wp:effectExtent l="0" t="0" r="0" b="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1</w:t>
                            </w:r>
                            <w:r w:rsidRPr="0060628E">
                              <w:rPr>
                                <w:rFonts w:ascii="Times New Roman" w:hAnsi="Times New Roman" w:cs="Times New Roman"/>
                                <w:sz w:val="18"/>
                                <w:szCs w:val="18"/>
                              </w:rPr>
                              <w:t>ª Etapa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1" o:spid="_x0000_s1030" type="#_x0000_t202" style="position:absolute;left:0;text-align:left;margin-left:249.35pt;margin-top:25.75pt;width:41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" fillcolor="white [3212]" stroked="f">
                <v:textbox inset="0,0,0,0">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1</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3840" behindDoc="0" locked="0" layoutInCell="1" allowOverlap="1">
                <wp:simplePos x="0" y="0"/>
                <wp:positionH relativeFrom="column">
                  <wp:posOffset>2843530</wp:posOffset>
                </wp:positionH>
                <wp:positionV relativeFrom="paragraph">
                  <wp:posOffset>760095</wp:posOffset>
                </wp:positionV>
                <wp:extent cx="520700" cy="114300"/>
                <wp:effectExtent l="0" t="0" r="0" b="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3</w:t>
                            </w:r>
                            <w:r w:rsidRPr="0060628E">
                              <w:rPr>
                                <w:rFonts w:ascii="Times New Roman" w:hAnsi="Times New Roman" w:cs="Times New Roman"/>
                                <w:sz w:val="18"/>
                                <w:szCs w:val="18"/>
                              </w:rPr>
                              <w:t>ª Etapa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0" o:spid="_x0000_s1031" type="#_x0000_t202" style="position:absolute;left:0;text-align:left;margin-left:223.9pt;margin-top:59.85pt;width:41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" fillcolor="white [3212]" stroked="f">
                <v:textbox inset="0,0,0,0">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3</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2816" behindDoc="0" locked="0" layoutInCell="1" allowOverlap="1">
                <wp:simplePos x="0" y="0"/>
                <wp:positionH relativeFrom="column">
                  <wp:posOffset>2646045</wp:posOffset>
                </wp:positionH>
                <wp:positionV relativeFrom="paragraph">
                  <wp:posOffset>949960</wp:posOffset>
                </wp:positionV>
                <wp:extent cx="520700" cy="142875"/>
                <wp:effectExtent l="0" t="0" r="0" b="0"/>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4</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9" o:spid="_x0000_s1032" type="#_x0000_t202" style="position:absolute;left:0;text-align:left;margin-left:208.35pt;margin-top:74.8pt;width:41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4</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1792" behindDoc="0" locked="0" layoutInCell="1" allowOverlap="1">
                <wp:simplePos x="0" y="0"/>
                <wp:positionH relativeFrom="column">
                  <wp:posOffset>2236470</wp:posOffset>
                </wp:positionH>
                <wp:positionV relativeFrom="paragraph">
                  <wp:posOffset>1755140</wp:posOffset>
                </wp:positionV>
                <wp:extent cx="520700" cy="142875"/>
                <wp:effectExtent l="0" t="0" r="0" b="0"/>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7</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8" o:spid="_x0000_s1033" type="#_x0000_t202" style="position:absolute;left:0;text-align:left;margin-left:176.1pt;margin-top:138.2pt;width:41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7</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80768" behindDoc="0" locked="0" layoutInCell="1" allowOverlap="1">
                <wp:simplePos x="0" y="0"/>
                <wp:positionH relativeFrom="column">
                  <wp:posOffset>2379980</wp:posOffset>
                </wp:positionH>
                <wp:positionV relativeFrom="paragraph">
                  <wp:posOffset>1469390</wp:posOffset>
                </wp:positionV>
                <wp:extent cx="520700" cy="142875"/>
                <wp:effectExtent l="0" t="0" r="0" b="0"/>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6</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7" o:spid="_x0000_s1034" type="#_x0000_t202" style="position:absolute;left:0;text-align:left;margin-left:187.4pt;margin-top:115.7pt;width:41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6</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9744" behindDoc="0" locked="0" layoutInCell="1" allowOverlap="1">
                <wp:simplePos x="0" y="0"/>
                <wp:positionH relativeFrom="column">
                  <wp:posOffset>2522855</wp:posOffset>
                </wp:positionH>
                <wp:positionV relativeFrom="paragraph">
                  <wp:posOffset>1223010</wp:posOffset>
                </wp:positionV>
                <wp:extent cx="520700" cy="142875"/>
                <wp:effectExtent l="0" t="0" r="0" b="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5</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6" o:spid="_x0000_s1035" type="#_x0000_t202" style="position:absolute;left:0;text-align:left;margin-left:198.65pt;margin-top:96.3pt;width:41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5</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8720" behindDoc="0" locked="0" layoutInCell="1" allowOverlap="1">
                <wp:simplePos x="0" y="0"/>
                <wp:positionH relativeFrom="column">
                  <wp:posOffset>230505</wp:posOffset>
                </wp:positionH>
                <wp:positionV relativeFrom="paragraph">
                  <wp:posOffset>1612265</wp:posOffset>
                </wp:positionV>
                <wp:extent cx="520700" cy="142875"/>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5</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5" o:spid="_x0000_s1036" type="#_x0000_t202" style="position:absolute;left:0;text-align:left;margin-left:18.15pt;margin-top:126.95pt;width:41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5</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7696" behindDoc="0" locked="0" layoutInCell="1" allowOverlap="1">
                <wp:simplePos x="0" y="0"/>
                <wp:positionH relativeFrom="column">
                  <wp:posOffset>373380</wp:posOffset>
                </wp:positionH>
                <wp:positionV relativeFrom="paragraph">
                  <wp:posOffset>1223010</wp:posOffset>
                </wp:positionV>
                <wp:extent cx="520700" cy="142875"/>
                <wp:effectExtent l="0" t="0" r="0" b="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4</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4" o:spid="_x0000_s1037" type="#_x0000_t202" style="position:absolute;left:0;text-align:left;margin-left:29.4pt;margin-top:96.3pt;width:41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4</w:t>
                      </w:r>
                      <w:r w:rsidRPr="0060628E">
                        <w:rPr>
                          <w:rFonts w:ascii="Times New Roman" w:hAnsi="Times New Roman" w:cs="Times New Roman"/>
                          <w:sz w:val="18"/>
                          <w:szCs w:val="18"/>
                        </w:rPr>
                        <w:t>ª Etapa</w:t>
                      </w:r>
                    </w:p>
                  </w:txbxContent>
                </v:textbox>
              </v:shape>
            </w:pict>
          </mc:Fallback>
        </mc:AlternateContent>
      </w:r>
      <w:r>
        <w:rPr>
          <w:rFonts w:asciiTheme="minorHAnsi" w:hAnsiTheme="minorHAnsi" w:cstheme="minorBidi"/>
          <w:noProof/>
          <w:sz w:val="22"/>
          <w:szCs w:val="22"/>
          <w:lang w:val="en-US" w:eastAsia="en-US"/>
        </w:rPr>
        <mc:AlternateContent>
          <mc:Choice Requires="wps">
            <w:drawing>
              <wp:anchor distT="0" distB="0" distL="114300" distR="114300" simplePos="0" relativeHeight="251676672" behindDoc="0" locked="0" layoutInCell="1" allowOverlap="1">
                <wp:simplePos x="0" y="0"/>
                <wp:positionH relativeFrom="column">
                  <wp:posOffset>537210</wp:posOffset>
                </wp:positionH>
                <wp:positionV relativeFrom="paragraph">
                  <wp:posOffset>909320</wp:posOffset>
                </wp:positionV>
                <wp:extent cx="520700" cy="142875"/>
                <wp:effectExtent l="0" t="0" r="0" b="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28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3</w:t>
                            </w:r>
                            <w:r w:rsidRPr="0060628E">
                              <w:rPr>
                                <w:rFonts w:ascii="Times New Roman" w:hAnsi="Times New Roman" w:cs="Times New Roman"/>
                                <w:sz w:val="18"/>
                                <w:szCs w:val="18"/>
                              </w:rPr>
                              <w:t>ª Etapa</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3" o:spid="_x0000_s1038" type="#_x0000_t202" style="position:absolute;left:0;text-align:left;margin-left:42.3pt;margin-top:71.6pt;width:41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" fillcolor="white [3212]" stroked="f">
                <v:textbox inset=".5mm,.3mm,.5mm,.3mm">
                  <w:txbxContent>
                    <w:p w:rsidR="00066BD8" w:rsidRPr="0060628E" w:rsidRDefault="00066BD8" w:rsidP="00066BD8">
                      <w:pPr>
                        <w:rPr>
                          <w:rFonts w:ascii="Times New Roman" w:hAnsi="Times New Roman" w:cs="Times New Roman"/>
                          <w:sz w:val="18"/>
                          <w:szCs w:val="18"/>
                        </w:rPr>
                      </w:pPr>
                      <w:r>
                        <w:rPr>
                          <w:rFonts w:ascii="Times New Roman" w:hAnsi="Times New Roman" w:cs="Times New Roman"/>
                          <w:sz w:val="18"/>
                          <w:szCs w:val="18"/>
                        </w:rPr>
                        <w:t>3</w:t>
                      </w:r>
                      <w:r w:rsidRPr="0060628E">
                        <w:rPr>
                          <w:rFonts w:ascii="Times New Roman" w:hAnsi="Times New Roman" w:cs="Times New Roman"/>
                          <w:sz w:val="18"/>
                          <w:szCs w:val="18"/>
                        </w:rPr>
                        <w:t>ª Etapa</w:t>
                      </w:r>
                    </w:p>
                  </w:txbxContent>
                </v:textbox>
              </v:shape>
            </w:pict>
          </mc:Fallback>
        </mc:AlternateContent>
      </w:r>
      <w:r w:rsidR="00066BD8">
        <w:rPr>
          <w:noProof/>
          <w:lang w:val="en-US" w:eastAsia="en-US"/>
        </w:rPr>
        <w:drawing>
          <wp:inline distT="0" distB="0" distL="0" distR="0">
            <wp:extent cx="5400040" cy="24917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0040" cy="2491740"/>
                    </a:xfrm>
                    <a:prstGeom prst="rect">
                      <a:avLst/>
                    </a:prstGeom>
                  </pic:spPr>
                </pic:pic>
              </a:graphicData>
            </a:graphic>
          </wp:inline>
        </w:drawing>
      </w:r>
    </w:p>
    <w:p w:rsidR="00066BD8" w:rsidRDefault="00066BD8" w:rsidP="00066BD8">
      <w:pPr>
        <w:spacing w:after="0" w:line="360" w:lineRule="auto"/>
        <w:jc w:val="center"/>
        <w:rPr>
          <w:rFonts w:ascii="Times New Roman" w:hAnsi="Times New Roman" w:cs="Times New Roman"/>
          <w:bCs/>
          <w:sz w:val="20"/>
          <w:szCs w:val="20"/>
        </w:rPr>
      </w:pPr>
      <w:r w:rsidRPr="00DB44A3">
        <w:rPr>
          <w:rFonts w:ascii="Times New Roman" w:hAnsi="Times New Roman" w:cs="Times New Roman"/>
          <w:color w:val="000000" w:themeColor="text1"/>
          <w:sz w:val="20"/>
          <w:szCs w:val="20"/>
        </w:rPr>
        <w:t xml:space="preserve">Figura </w:t>
      </w:r>
      <w:r>
        <w:rPr>
          <w:rFonts w:ascii="Times New Roman" w:hAnsi="Times New Roman" w:cs="Times New Roman"/>
          <w:color w:val="000000" w:themeColor="text1"/>
          <w:sz w:val="20"/>
          <w:szCs w:val="20"/>
        </w:rPr>
        <w:t>6</w:t>
      </w:r>
      <w:r w:rsidRPr="00DB44A3">
        <w:rPr>
          <w:rFonts w:ascii="Times New Roman" w:hAnsi="Times New Roman" w:cs="Times New Roman"/>
          <w:color w:val="000000" w:themeColor="text1"/>
          <w:sz w:val="20"/>
          <w:szCs w:val="20"/>
        </w:rPr>
        <w:t>.</w:t>
      </w:r>
      <w:r>
        <w:rPr>
          <w:color w:val="000000" w:themeColor="text1"/>
          <w:sz w:val="20"/>
          <w:szCs w:val="20"/>
        </w:rPr>
        <w:t xml:space="preserve"> </w:t>
      </w:r>
      <w:r w:rsidRPr="00DB44A3">
        <w:rPr>
          <w:rFonts w:ascii="Times New Roman" w:hAnsi="Times New Roman" w:cs="Times New Roman"/>
          <w:bCs/>
          <w:sz w:val="20"/>
          <w:szCs w:val="20"/>
        </w:rPr>
        <w:t>Visão global das chapas TIG e Laser obtida através das digitalizações das chapas extraída</w:t>
      </w:r>
      <w:r>
        <w:rPr>
          <w:rFonts w:ascii="Times New Roman" w:hAnsi="Times New Roman" w:cs="Times New Roman"/>
          <w:bCs/>
          <w:sz w:val="20"/>
          <w:szCs w:val="20"/>
        </w:rPr>
        <w:t>s em campo de INOX 304L – 1.5 mm (Elaboração própria).</w:t>
      </w:r>
    </w:p>
    <w:p w:rsidR="00066BD8" w:rsidRDefault="00066BD8" w:rsidP="00066BD8">
      <w:pPr>
        <w:pStyle w:val="Default"/>
        <w:spacing w:line="360" w:lineRule="auto"/>
        <w:jc w:val="both"/>
      </w:pPr>
    </w:p>
    <w:p w:rsidR="00066BD8" w:rsidRPr="00BF18F3" w:rsidRDefault="00321333" w:rsidP="00321333">
      <w:pPr>
        <w:pStyle w:val="Default"/>
        <w:spacing w:line="360" w:lineRule="auto"/>
        <w:jc w:val="both"/>
      </w:pPr>
      <w:r>
        <w:t xml:space="preserve">Ainda, a </w:t>
      </w:r>
      <w:r w:rsidR="00066BD8" w:rsidRPr="00BF18F3">
        <w:t>linha TIG possui uma sequência de sete etapas guias após a segunda e</w:t>
      </w:r>
      <w:r w:rsidR="00066BD8">
        <w:t>tapa de conformação. N</w:t>
      </w:r>
      <w:r w:rsidR="00066BD8" w:rsidRPr="00BF18F3">
        <w:t xml:space="preserve">as etapas guias não há um contra-corpo impondo um formato circular na superfície interna do tubo, a chapa metálica se deforma livremente e toma um formato mais conveniente a ela, visto que os rolos laminadores promovem a deformação tocando apenas na superfície externa do tubo. </w:t>
      </w:r>
      <w:r w:rsidR="00066BD8">
        <w:t>O</w:t>
      </w:r>
      <w:r w:rsidR="00066BD8" w:rsidRPr="00BF18F3">
        <w:t>utro fator determinante para o aparecimento desse fenômeno é o surgimento de zonas planas a partir da 2ª etapa de conformação. Essa</w:t>
      </w:r>
      <w:r w:rsidR="00066BD8">
        <w:t>s</w:t>
      </w:r>
      <w:r w:rsidR="00066BD8" w:rsidRPr="00BF18F3">
        <w:t xml:space="preserve"> zonas planas aparecem devido </w:t>
      </w:r>
      <w:r w:rsidR="00066BD8">
        <w:t>à</w:t>
      </w:r>
      <w:r w:rsidR="00066BD8" w:rsidRPr="00BF18F3">
        <w:t xml:space="preserve"> conformação incompl</w:t>
      </w:r>
      <w:r w:rsidR="00066BD8">
        <w:t>eta do fundo do tubo</w:t>
      </w:r>
      <w:r w:rsidR="0010188A">
        <w:t>,</w:t>
      </w:r>
      <w:r w:rsidR="00066BD8">
        <w:t xml:space="preserve"> Fig. </w:t>
      </w:r>
      <w:r w:rsidR="0010188A">
        <w:t>6</w:t>
      </w:r>
      <w:r w:rsidR="00066BD8" w:rsidRPr="00BF18F3">
        <w:t xml:space="preserve">. Em um caso ideal, a 2ª etapa de conformação deveria conformar o fundo do tubo de modo a evitar zonas planas. </w:t>
      </w:r>
    </w:p>
    <w:p w:rsidR="00066BD8" w:rsidRDefault="00066BD8" w:rsidP="00066BD8">
      <w:pPr>
        <w:pStyle w:val="Sangra2detindependiente"/>
        <w:numPr>
          <w:ilvl w:val="12"/>
          <w:numId w:val="0"/>
        </w:numPr>
        <w:tabs>
          <w:tab w:val="left" w:pos="4962"/>
        </w:tabs>
        <w:spacing w:after="0" w:line="360" w:lineRule="auto"/>
        <w:contextualSpacing/>
        <w:jc w:val="both"/>
        <w:rPr>
          <w:rFonts w:ascii="Times New Roman" w:hAnsi="Times New Roman" w:cs="Times New Roman"/>
          <w:sz w:val="24"/>
          <w:szCs w:val="24"/>
        </w:rPr>
      </w:pPr>
      <w:r w:rsidRPr="00BF18F3">
        <w:rPr>
          <w:rFonts w:ascii="Times New Roman" w:hAnsi="Times New Roman" w:cs="Times New Roman"/>
          <w:sz w:val="24"/>
          <w:szCs w:val="24"/>
        </w:rPr>
        <w:t>Como o fundo do tubo não está completamente conformado se originará uma concentração de tensã</w:t>
      </w:r>
      <w:r>
        <w:rPr>
          <w:rFonts w:ascii="Times New Roman" w:hAnsi="Times New Roman" w:cs="Times New Roman"/>
          <w:sz w:val="24"/>
          <w:szCs w:val="24"/>
        </w:rPr>
        <w:t xml:space="preserve">o nesse mesmo local. A Figura </w:t>
      </w:r>
      <w:r w:rsidR="0010188A">
        <w:rPr>
          <w:rFonts w:ascii="Times New Roman" w:hAnsi="Times New Roman" w:cs="Times New Roman"/>
          <w:sz w:val="24"/>
          <w:szCs w:val="24"/>
        </w:rPr>
        <w:t>7</w:t>
      </w:r>
      <w:r w:rsidRPr="00BF18F3">
        <w:rPr>
          <w:rFonts w:ascii="Times New Roman" w:hAnsi="Times New Roman" w:cs="Times New Roman"/>
          <w:sz w:val="24"/>
          <w:szCs w:val="24"/>
        </w:rPr>
        <w:t xml:space="preserve"> mostra como o fenômeno de esmagamento horizontal do</w:t>
      </w:r>
      <w:r>
        <w:rPr>
          <w:rFonts w:ascii="Times New Roman" w:hAnsi="Times New Roman" w:cs="Times New Roman"/>
          <w:sz w:val="24"/>
          <w:szCs w:val="24"/>
        </w:rPr>
        <w:t xml:space="preserve"> perfil se desenvolve. Devido à </w:t>
      </w:r>
      <w:r w:rsidRPr="00BF18F3">
        <w:rPr>
          <w:rFonts w:ascii="Times New Roman" w:hAnsi="Times New Roman" w:cs="Times New Roman"/>
          <w:sz w:val="24"/>
          <w:szCs w:val="24"/>
        </w:rPr>
        <w:t xml:space="preserve">concentração de tensão induzida, as tubulações produzidas pela linha TIG não possuem boa homogeneidade das </w:t>
      </w:r>
      <w:r w:rsidRPr="00BF18F3">
        <w:rPr>
          <w:rFonts w:ascii="Times New Roman" w:hAnsi="Times New Roman" w:cs="Times New Roman"/>
          <w:sz w:val="24"/>
          <w:szCs w:val="24"/>
        </w:rPr>
        <w:lastRenderedPageBreak/>
        <w:t>propriedades mecânica</w:t>
      </w:r>
      <w:r w:rsidR="00636CA8">
        <w:rPr>
          <w:rFonts w:ascii="Times New Roman" w:hAnsi="Times New Roman" w:cs="Times New Roman"/>
          <w:sz w:val="24"/>
          <w:szCs w:val="24"/>
        </w:rPr>
        <w:t>s</w:t>
      </w:r>
      <w:r w:rsidRPr="00BF18F3">
        <w:rPr>
          <w:rFonts w:ascii="Times New Roman" w:hAnsi="Times New Roman" w:cs="Times New Roman"/>
          <w:sz w:val="24"/>
          <w:szCs w:val="24"/>
        </w:rPr>
        <w:t xml:space="preserve"> ao longo da sua circunferência. Além disso, devido ao formato em “V”, a chapa não</w:t>
      </w:r>
      <w:r>
        <w:rPr>
          <w:rFonts w:ascii="Times New Roman" w:hAnsi="Times New Roman" w:cs="Times New Roman"/>
          <w:sz w:val="24"/>
          <w:szCs w:val="24"/>
        </w:rPr>
        <w:t xml:space="preserve"> deverá</w:t>
      </w:r>
      <w:r w:rsidRPr="00BF18F3">
        <w:rPr>
          <w:rFonts w:ascii="Times New Roman" w:hAnsi="Times New Roman" w:cs="Times New Roman"/>
          <w:sz w:val="24"/>
          <w:szCs w:val="24"/>
        </w:rPr>
        <w:t xml:space="preserve"> ter uma boa compatibilidade geométrica com as etapas seguintes de conformação e, como consequência direta, o contato entre a chapa e os rolos se tornará cada vez mais pontual.</w:t>
      </w:r>
    </w:p>
    <w:p w:rsidR="00066BD8" w:rsidRDefault="00066BD8" w:rsidP="00066BD8">
      <w:pPr>
        <w:pStyle w:val="Sangra2detindependiente"/>
        <w:numPr>
          <w:ilvl w:val="12"/>
          <w:numId w:val="0"/>
        </w:numPr>
        <w:spacing w:after="0" w:line="360" w:lineRule="auto"/>
        <w:contextualSpacing/>
        <w:jc w:val="center"/>
        <w:rPr>
          <w:rFonts w:ascii="Times New Roman" w:hAnsi="Times New Roman" w:cs="Times New Roman"/>
          <w:sz w:val="24"/>
          <w:szCs w:val="24"/>
        </w:rPr>
      </w:pPr>
      <w:r>
        <w:rPr>
          <w:noProof/>
          <w:lang w:val="en-US" w:eastAsia="en-US"/>
        </w:rPr>
        <w:drawing>
          <wp:inline distT="0" distB="0" distL="0" distR="0">
            <wp:extent cx="3872285" cy="256047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872285" cy="2560478"/>
                    </a:xfrm>
                    <a:prstGeom prst="rect">
                      <a:avLst/>
                    </a:prstGeom>
                  </pic:spPr>
                </pic:pic>
              </a:graphicData>
            </a:graphic>
          </wp:inline>
        </w:drawing>
      </w:r>
    </w:p>
    <w:p w:rsidR="00066BD8" w:rsidRPr="00BF18F3" w:rsidRDefault="00066BD8" w:rsidP="00066BD8">
      <w:pPr>
        <w:pStyle w:val="Sangra2detindependiente"/>
        <w:numPr>
          <w:ilvl w:val="12"/>
          <w:numId w:val="0"/>
        </w:numPr>
        <w:spacing w:after="0" w:line="360" w:lineRule="auto"/>
        <w:contextualSpacing/>
        <w:jc w:val="center"/>
        <w:rPr>
          <w:rFonts w:ascii="Times New Roman" w:hAnsi="Times New Roman" w:cs="Times New Roman"/>
          <w:sz w:val="20"/>
          <w:szCs w:val="20"/>
        </w:rPr>
      </w:pPr>
      <w:r w:rsidRPr="00BF18F3">
        <w:rPr>
          <w:rFonts w:ascii="Times New Roman" w:hAnsi="Times New Roman" w:cs="Times New Roman"/>
          <w:sz w:val="20"/>
          <w:szCs w:val="20"/>
        </w:rPr>
        <w:t xml:space="preserve">Figura </w:t>
      </w:r>
      <w:r w:rsidR="0010188A">
        <w:rPr>
          <w:rFonts w:ascii="Times New Roman" w:hAnsi="Times New Roman" w:cs="Times New Roman"/>
          <w:sz w:val="20"/>
          <w:szCs w:val="20"/>
        </w:rPr>
        <w:t>7</w:t>
      </w:r>
      <w:r w:rsidRPr="00BF18F3">
        <w:rPr>
          <w:rFonts w:ascii="Times New Roman" w:hAnsi="Times New Roman" w:cs="Times New Roman"/>
          <w:sz w:val="20"/>
          <w:szCs w:val="20"/>
        </w:rPr>
        <w:t xml:space="preserve">. </w:t>
      </w:r>
      <w:r w:rsidRPr="00BF18F3">
        <w:rPr>
          <w:rFonts w:ascii="Times New Roman" w:hAnsi="Times New Roman" w:cs="Times New Roman"/>
          <w:bCs/>
          <w:sz w:val="20"/>
          <w:szCs w:val="20"/>
        </w:rPr>
        <w:t>Fenômeno de “esmagamento horizontal” do perfil observado na análise da flor de formação da linha TIG</w:t>
      </w:r>
      <w:r>
        <w:rPr>
          <w:rFonts w:ascii="Times New Roman" w:hAnsi="Times New Roman" w:cs="Times New Roman"/>
          <w:bCs/>
          <w:sz w:val="20"/>
          <w:szCs w:val="20"/>
        </w:rPr>
        <w:t xml:space="preserve"> (Elaboração própria)</w:t>
      </w:r>
      <w:r w:rsidRPr="00BF18F3">
        <w:rPr>
          <w:rFonts w:ascii="Times New Roman" w:hAnsi="Times New Roman" w:cs="Times New Roman"/>
          <w:bCs/>
          <w:sz w:val="20"/>
          <w:szCs w:val="20"/>
        </w:rPr>
        <w:t>.</w:t>
      </w:r>
    </w:p>
    <w:p w:rsidR="00066BD8" w:rsidRDefault="00066BD8" w:rsidP="00066BD8">
      <w:pPr>
        <w:pStyle w:val="Sangra2detindependiente"/>
        <w:numPr>
          <w:ilvl w:val="12"/>
          <w:numId w:val="0"/>
        </w:numPr>
        <w:spacing w:after="0" w:line="360" w:lineRule="auto"/>
        <w:contextualSpacing/>
        <w:jc w:val="both"/>
        <w:rPr>
          <w:rFonts w:ascii="Times New Roman" w:hAnsi="Times New Roman" w:cs="Times New Roman"/>
          <w:sz w:val="24"/>
          <w:szCs w:val="24"/>
        </w:rPr>
      </w:pPr>
    </w:p>
    <w:p w:rsidR="00321333" w:rsidRDefault="00321333" w:rsidP="003213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BD49AB">
        <w:rPr>
          <w:rFonts w:ascii="Times New Roman" w:hAnsi="Times New Roman" w:cs="Times New Roman"/>
          <w:sz w:val="24"/>
          <w:szCs w:val="24"/>
        </w:rPr>
        <w:t xml:space="preserve"> evolução do processo de conformação mecânica em cada caso </w:t>
      </w:r>
      <w:r>
        <w:rPr>
          <w:rFonts w:ascii="Times New Roman" w:hAnsi="Times New Roman" w:cs="Times New Roman"/>
          <w:sz w:val="24"/>
          <w:szCs w:val="24"/>
        </w:rPr>
        <w:t xml:space="preserve">é </w:t>
      </w:r>
      <w:r w:rsidR="00066BD8" w:rsidRPr="00BD49AB">
        <w:rPr>
          <w:rFonts w:ascii="Times New Roman" w:hAnsi="Times New Roman" w:cs="Times New Roman"/>
          <w:sz w:val="24"/>
          <w:szCs w:val="24"/>
        </w:rPr>
        <w:t>mos</w:t>
      </w:r>
      <w:r w:rsidR="00066BD8">
        <w:rPr>
          <w:rFonts w:ascii="Times New Roman" w:hAnsi="Times New Roman" w:cs="Times New Roman"/>
          <w:sz w:val="24"/>
          <w:szCs w:val="24"/>
        </w:rPr>
        <w:t>tra</w:t>
      </w:r>
      <w:r>
        <w:rPr>
          <w:rFonts w:ascii="Times New Roman" w:hAnsi="Times New Roman" w:cs="Times New Roman"/>
          <w:sz w:val="24"/>
          <w:szCs w:val="24"/>
        </w:rPr>
        <w:t>do</w:t>
      </w:r>
      <w:r w:rsidR="00066BD8">
        <w:rPr>
          <w:rFonts w:ascii="Times New Roman" w:hAnsi="Times New Roman" w:cs="Times New Roman"/>
          <w:sz w:val="24"/>
          <w:szCs w:val="24"/>
        </w:rPr>
        <w:t xml:space="preserve"> </w:t>
      </w:r>
      <w:r>
        <w:rPr>
          <w:rFonts w:ascii="Times New Roman" w:hAnsi="Times New Roman" w:cs="Times New Roman"/>
          <w:sz w:val="24"/>
          <w:szCs w:val="24"/>
        </w:rPr>
        <w:t>n</w:t>
      </w:r>
      <w:r w:rsidR="00066BD8">
        <w:rPr>
          <w:rFonts w:ascii="Times New Roman" w:hAnsi="Times New Roman" w:cs="Times New Roman"/>
          <w:sz w:val="24"/>
          <w:szCs w:val="24"/>
        </w:rPr>
        <w:t xml:space="preserve">a Fig. </w:t>
      </w:r>
      <w:r w:rsidR="0010188A">
        <w:rPr>
          <w:rFonts w:ascii="Times New Roman" w:hAnsi="Times New Roman" w:cs="Times New Roman"/>
          <w:sz w:val="24"/>
          <w:szCs w:val="24"/>
        </w:rPr>
        <w:t>8</w:t>
      </w:r>
      <w:r w:rsidR="00066BD8" w:rsidRPr="00BD49AB">
        <w:rPr>
          <w:rFonts w:ascii="Times New Roman" w:hAnsi="Times New Roman" w:cs="Times New Roman"/>
          <w:sz w:val="24"/>
          <w:szCs w:val="24"/>
        </w:rPr>
        <w:t xml:space="preserve">. Cada ponto do gráfico corresponde ao valor de raio de curvatura médio para uma porção da chapa ao longo da sua circunferência. Esse gráfico será utilizado para </w:t>
      </w:r>
      <w:r w:rsidR="00636CA8">
        <w:rPr>
          <w:rFonts w:ascii="Times New Roman" w:hAnsi="Times New Roman" w:cs="Times New Roman"/>
          <w:sz w:val="24"/>
          <w:szCs w:val="24"/>
        </w:rPr>
        <w:t xml:space="preserve">avaliar </w:t>
      </w:r>
      <w:r w:rsidR="00066BD8" w:rsidRPr="00BD49AB">
        <w:rPr>
          <w:rFonts w:ascii="Times New Roman" w:hAnsi="Times New Roman" w:cs="Times New Roman"/>
          <w:sz w:val="24"/>
          <w:szCs w:val="24"/>
        </w:rPr>
        <w:t>a correlação entre os defeitos superficiais observado</w:t>
      </w:r>
      <w:r w:rsidR="00066BD8">
        <w:rPr>
          <w:rFonts w:ascii="Times New Roman" w:hAnsi="Times New Roman" w:cs="Times New Roman"/>
          <w:sz w:val="24"/>
          <w:szCs w:val="24"/>
        </w:rPr>
        <w:t>s</w:t>
      </w:r>
      <w:r w:rsidR="00066BD8" w:rsidRPr="00BD49AB">
        <w:rPr>
          <w:rFonts w:ascii="Times New Roman" w:hAnsi="Times New Roman" w:cs="Times New Roman"/>
          <w:sz w:val="24"/>
          <w:szCs w:val="24"/>
        </w:rPr>
        <w:t xml:space="preserve"> na chapa metálica e a geometria dos rolos laminadores.</w:t>
      </w:r>
      <w:r>
        <w:rPr>
          <w:rFonts w:ascii="Times New Roman" w:hAnsi="Times New Roman" w:cs="Times New Roman"/>
          <w:sz w:val="24"/>
          <w:szCs w:val="24"/>
        </w:rPr>
        <w:t xml:space="preserve"> Por sua vez, a F</w:t>
      </w:r>
      <w:r w:rsidRPr="00923063">
        <w:rPr>
          <w:rFonts w:ascii="Times New Roman" w:hAnsi="Times New Roman" w:cs="Times New Roman"/>
          <w:sz w:val="24"/>
          <w:szCs w:val="24"/>
        </w:rPr>
        <w:t>ig</w:t>
      </w:r>
      <w:r>
        <w:rPr>
          <w:rFonts w:ascii="Times New Roman" w:hAnsi="Times New Roman" w:cs="Times New Roman"/>
          <w:sz w:val="24"/>
          <w:szCs w:val="24"/>
        </w:rPr>
        <w:t xml:space="preserve">. </w:t>
      </w:r>
      <w:r w:rsidR="0010188A">
        <w:rPr>
          <w:rFonts w:ascii="Times New Roman" w:hAnsi="Times New Roman" w:cs="Times New Roman"/>
          <w:sz w:val="24"/>
          <w:szCs w:val="24"/>
        </w:rPr>
        <w:t>9</w:t>
      </w:r>
      <w:r w:rsidR="00636CA8">
        <w:rPr>
          <w:rFonts w:ascii="Times New Roman" w:hAnsi="Times New Roman" w:cs="Times New Roman"/>
          <w:sz w:val="24"/>
          <w:szCs w:val="24"/>
        </w:rPr>
        <w:t xml:space="preserve"> mostra</w:t>
      </w:r>
      <w:r>
        <w:rPr>
          <w:rFonts w:ascii="Times New Roman" w:hAnsi="Times New Roman" w:cs="Times New Roman"/>
          <w:sz w:val="24"/>
          <w:szCs w:val="24"/>
        </w:rPr>
        <w:t xml:space="preserve"> </w:t>
      </w:r>
      <w:r w:rsidRPr="00923063">
        <w:rPr>
          <w:rFonts w:ascii="Times New Roman" w:hAnsi="Times New Roman" w:cs="Times New Roman"/>
          <w:sz w:val="24"/>
          <w:szCs w:val="24"/>
        </w:rPr>
        <w:t>uma vista explodida da flor de formação obtida na simulação utilizando as regulagens previstas nos desenhos técnicos fornecidos pela fábrica.</w:t>
      </w:r>
    </w:p>
    <w:p w:rsidR="00321333" w:rsidRDefault="00321333" w:rsidP="00321333">
      <w:pPr>
        <w:spacing w:after="0" w:line="360" w:lineRule="auto"/>
        <w:jc w:val="both"/>
        <w:rPr>
          <w:rFonts w:ascii="Times New Roman" w:hAnsi="Times New Roman" w:cs="Times New Roman"/>
          <w:sz w:val="24"/>
          <w:szCs w:val="24"/>
        </w:rPr>
      </w:pPr>
      <w:r w:rsidRPr="00923063">
        <w:rPr>
          <w:rFonts w:ascii="Times New Roman" w:hAnsi="Times New Roman" w:cs="Times New Roman"/>
          <w:sz w:val="24"/>
          <w:szCs w:val="24"/>
        </w:rPr>
        <w:t xml:space="preserve">Ao analisar as distâncias das extremidades da chapa entre cada perfil, é </w:t>
      </w:r>
      <w:r>
        <w:rPr>
          <w:rFonts w:ascii="Times New Roman" w:hAnsi="Times New Roman" w:cs="Times New Roman"/>
          <w:sz w:val="24"/>
          <w:szCs w:val="24"/>
        </w:rPr>
        <w:t>importante</w:t>
      </w:r>
      <w:r w:rsidRPr="00923063">
        <w:rPr>
          <w:rFonts w:ascii="Times New Roman" w:hAnsi="Times New Roman" w:cs="Times New Roman"/>
          <w:sz w:val="24"/>
          <w:szCs w:val="24"/>
        </w:rPr>
        <w:t xml:space="preserve"> notar</w:t>
      </w:r>
      <w:r>
        <w:rPr>
          <w:rFonts w:ascii="Times New Roman" w:hAnsi="Times New Roman" w:cs="Times New Roman"/>
          <w:sz w:val="24"/>
          <w:szCs w:val="24"/>
        </w:rPr>
        <w:t xml:space="preserve"> </w:t>
      </w:r>
      <w:r w:rsidRPr="00923063">
        <w:rPr>
          <w:rFonts w:ascii="Times New Roman" w:hAnsi="Times New Roman" w:cs="Times New Roman"/>
          <w:sz w:val="24"/>
          <w:szCs w:val="24"/>
        </w:rPr>
        <w:t xml:space="preserve">que cada etapa induz um grau de deformação semelhante. Isso </w:t>
      </w:r>
      <w:r>
        <w:rPr>
          <w:rFonts w:ascii="Times New Roman" w:hAnsi="Times New Roman" w:cs="Times New Roman"/>
          <w:sz w:val="24"/>
          <w:szCs w:val="24"/>
        </w:rPr>
        <w:t>significa</w:t>
      </w:r>
      <w:r w:rsidRPr="00923063">
        <w:rPr>
          <w:rFonts w:ascii="Times New Roman" w:hAnsi="Times New Roman" w:cs="Times New Roman"/>
          <w:sz w:val="24"/>
          <w:szCs w:val="24"/>
        </w:rPr>
        <w:t xml:space="preserve"> que a linha TIG com essas regulagens possui uma boa cronologia de conformação</w:t>
      </w:r>
      <w:r>
        <w:rPr>
          <w:rFonts w:ascii="Times New Roman" w:hAnsi="Times New Roman" w:cs="Times New Roman"/>
          <w:sz w:val="24"/>
          <w:szCs w:val="24"/>
        </w:rPr>
        <w:t xml:space="preserve">, diminuindo </w:t>
      </w:r>
      <w:r w:rsidRPr="00923063">
        <w:rPr>
          <w:rFonts w:ascii="Times New Roman" w:hAnsi="Times New Roman" w:cs="Times New Roman"/>
          <w:sz w:val="24"/>
          <w:szCs w:val="24"/>
        </w:rPr>
        <w:t>os riscos de deformação das extremidade</w:t>
      </w:r>
      <w:r>
        <w:rPr>
          <w:rFonts w:ascii="Times New Roman" w:hAnsi="Times New Roman" w:cs="Times New Roman"/>
          <w:sz w:val="24"/>
          <w:szCs w:val="24"/>
        </w:rPr>
        <w:t>s</w:t>
      </w:r>
      <w:r w:rsidRPr="00923063">
        <w:rPr>
          <w:rFonts w:ascii="Times New Roman" w:hAnsi="Times New Roman" w:cs="Times New Roman"/>
          <w:sz w:val="24"/>
          <w:szCs w:val="24"/>
        </w:rPr>
        <w:t xml:space="preserve"> no sentido longitudinal, evitando, assim, o surgimento de ondulações que podem afetar prejudicialmente o processo de soldagem do tubo. </w:t>
      </w:r>
      <w:r w:rsidRPr="00923063">
        <w:rPr>
          <w:rFonts w:ascii="Times New Roman" w:hAnsi="Times New Roman" w:cs="Times New Roman"/>
          <w:sz w:val="24"/>
          <w:szCs w:val="24"/>
        </w:rPr>
        <w:lastRenderedPageBreak/>
        <w:t>Além disso, com a simulação é possível confirmar a tendência que a chapa metálica tem em tomar a forma de “V”.</w:t>
      </w:r>
    </w:p>
    <w:p w:rsidR="00066BD8" w:rsidRPr="001728A1" w:rsidRDefault="00066BD8" w:rsidP="00066BD8">
      <w:pPr>
        <w:pStyle w:val="Sangra2detindependiente"/>
        <w:numPr>
          <w:ilvl w:val="12"/>
          <w:numId w:val="0"/>
        </w:numPr>
        <w:spacing w:after="0" w:line="360" w:lineRule="auto"/>
        <w:contextualSpacing/>
        <w:jc w:val="center"/>
        <w:rPr>
          <w:rFonts w:ascii="Times New Roman" w:hAnsi="Times New Roman" w:cs="Times New Roman"/>
          <w:sz w:val="24"/>
          <w:szCs w:val="24"/>
        </w:rPr>
      </w:pPr>
      <w:r>
        <w:rPr>
          <w:noProof/>
          <w:lang w:val="en-US" w:eastAsia="en-US"/>
        </w:rPr>
        <w:drawing>
          <wp:inline distT="0" distB="0" distL="0" distR="0">
            <wp:extent cx="5400040" cy="292735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00040" cy="2927350"/>
                    </a:xfrm>
                    <a:prstGeom prst="rect">
                      <a:avLst/>
                    </a:prstGeom>
                  </pic:spPr>
                </pic:pic>
              </a:graphicData>
            </a:graphic>
          </wp:inline>
        </w:drawing>
      </w:r>
    </w:p>
    <w:p w:rsidR="00066BD8" w:rsidRDefault="00066BD8" w:rsidP="00066BD8">
      <w:pPr>
        <w:spacing w:after="0" w:line="360" w:lineRule="auto"/>
        <w:jc w:val="center"/>
        <w:rPr>
          <w:rFonts w:ascii="Times New Roman" w:hAnsi="Times New Roman" w:cs="Times New Roman"/>
          <w:sz w:val="20"/>
          <w:szCs w:val="20"/>
        </w:rPr>
      </w:pPr>
      <w:r w:rsidRPr="00BF18F3">
        <w:rPr>
          <w:rFonts w:ascii="Times New Roman" w:hAnsi="Times New Roman" w:cs="Times New Roman"/>
          <w:sz w:val="20"/>
          <w:szCs w:val="20"/>
        </w:rPr>
        <w:t xml:space="preserve">Figura </w:t>
      </w:r>
      <w:r w:rsidR="0010188A">
        <w:rPr>
          <w:rFonts w:ascii="Times New Roman" w:hAnsi="Times New Roman" w:cs="Times New Roman"/>
          <w:sz w:val="20"/>
          <w:szCs w:val="20"/>
        </w:rPr>
        <w:t>8</w:t>
      </w:r>
      <w:r w:rsidRPr="00BF18F3">
        <w:rPr>
          <w:rFonts w:ascii="Times New Roman" w:hAnsi="Times New Roman" w:cs="Times New Roman"/>
          <w:sz w:val="20"/>
          <w:szCs w:val="20"/>
        </w:rPr>
        <w:t xml:space="preserve">. </w:t>
      </w:r>
      <w:r w:rsidRPr="00B72E29">
        <w:rPr>
          <w:rFonts w:ascii="Times New Roman" w:hAnsi="Times New Roman" w:cs="Times New Roman"/>
          <w:sz w:val="20"/>
          <w:szCs w:val="20"/>
        </w:rPr>
        <w:t>Descrição do gráfico de análise dos raios de curvatura</w:t>
      </w:r>
      <w:r>
        <w:rPr>
          <w:rFonts w:ascii="Times New Roman" w:hAnsi="Times New Roman" w:cs="Times New Roman"/>
          <w:sz w:val="20"/>
          <w:szCs w:val="20"/>
        </w:rPr>
        <w:t xml:space="preserve">. </w:t>
      </w:r>
      <w:r w:rsidRPr="00B72E29">
        <w:rPr>
          <w:rFonts w:ascii="Times New Roman" w:hAnsi="Times New Roman" w:cs="Times New Roman"/>
          <w:sz w:val="20"/>
          <w:szCs w:val="20"/>
        </w:rPr>
        <w:t>Exemplo da chapa metálica retirada da linha Laser durante o processo de laminação</w:t>
      </w:r>
      <w:r>
        <w:rPr>
          <w:rFonts w:ascii="Times New Roman" w:hAnsi="Times New Roman" w:cs="Times New Roman"/>
          <w:sz w:val="20"/>
          <w:szCs w:val="20"/>
        </w:rPr>
        <w:t xml:space="preserve"> (Elaboração própria)</w:t>
      </w:r>
      <w:r w:rsidRPr="00416237">
        <w:rPr>
          <w:rFonts w:ascii="Times New Roman" w:hAnsi="Times New Roman" w:cs="Times New Roman"/>
          <w:sz w:val="20"/>
          <w:szCs w:val="20"/>
        </w:rPr>
        <w:t>.</w:t>
      </w:r>
    </w:p>
    <w:p w:rsidR="00066BD8" w:rsidRDefault="00066BD8" w:rsidP="00066BD8">
      <w:pPr>
        <w:spacing w:after="0" w:line="360" w:lineRule="auto"/>
        <w:jc w:val="both"/>
        <w:rPr>
          <w:rFonts w:ascii="Times New Roman" w:hAnsi="Times New Roman" w:cs="Times New Roman"/>
          <w:sz w:val="20"/>
          <w:szCs w:val="20"/>
        </w:rPr>
      </w:pPr>
    </w:p>
    <w:p w:rsidR="00043B64" w:rsidRPr="00923063" w:rsidRDefault="00043B64" w:rsidP="00043B64">
      <w:pPr>
        <w:spacing w:after="0" w:line="360" w:lineRule="auto"/>
        <w:jc w:val="center"/>
        <w:rPr>
          <w:rFonts w:ascii="Times New Roman" w:hAnsi="Times New Roman" w:cs="Times New Roman"/>
          <w:b/>
          <w:sz w:val="24"/>
          <w:szCs w:val="24"/>
        </w:rPr>
      </w:pPr>
      <w:r>
        <w:rPr>
          <w:noProof/>
          <w:lang w:val="en-US" w:eastAsia="en-US"/>
        </w:rPr>
        <w:drawing>
          <wp:inline distT="0" distB="0" distL="0" distR="0">
            <wp:extent cx="2941983" cy="1404250"/>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41983" cy="1404250"/>
                    </a:xfrm>
                    <a:prstGeom prst="rect">
                      <a:avLst/>
                    </a:prstGeom>
                  </pic:spPr>
                </pic:pic>
              </a:graphicData>
            </a:graphic>
          </wp:inline>
        </w:drawing>
      </w:r>
    </w:p>
    <w:p w:rsidR="00043B64" w:rsidRDefault="00043B64" w:rsidP="00BC6C0B">
      <w:pPr>
        <w:spacing w:after="0" w:line="360" w:lineRule="auto"/>
        <w:jc w:val="center"/>
        <w:rPr>
          <w:rFonts w:ascii="Times New Roman" w:hAnsi="Times New Roman" w:cs="Times New Roman"/>
          <w:sz w:val="20"/>
          <w:szCs w:val="20"/>
        </w:rPr>
      </w:pPr>
      <w:r w:rsidRPr="00923063">
        <w:rPr>
          <w:rFonts w:ascii="Times New Roman" w:hAnsi="Times New Roman" w:cs="Times New Roman"/>
          <w:sz w:val="20"/>
          <w:szCs w:val="20"/>
        </w:rPr>
        <w:t xml:space="preserve">Figura </w:t>
      </w:r>
      <w:r w:rsidR="0010188A">
        <w:rPr>
          <w:rFonts w:ascii="Times New Roman" w:hAnsi="Times New Roman" w:cs="Times New Roman"/>
          <w:sz w:val="20"/>
          <w:szCs w:val="20"/>
        </w:rPr>
        <w:t>9</w:t>
      </w:r>
      <w:r>
        <w:rPr>
          <w:rFonts w:ascii="Times New Roman" w:hAnsi="Times New Roman" w:cs="Times New Roman"/>
          <w:sz w:val="20"/>
          <w:szCs w:val="20"/>
        </w:rPr>
        <w:t xml:space="preserve">. </w:t>
      </w:r>
      <w:r w:rsidRPr="00923063">
        <w:rPr>
          <w:rFonts w:ascii="Times New Roman" w:hAnsi="Times New Roman" w:cs="Times New Roman"/>
          <w:sz w:val="20"/>
          <w:szCs w:val="20"/>
        </w:rPr>
        <w:t>Flor de formação da linha TIG em simulação conforme regulagem da fábrica (Elaboração própria)</w:t>
      </w:r>
      <w:r w:rsidR="00BC6C0B">
        <w:rPr>
          <w:rFonts w:ascii="Times New Roman" w:hAnsi="Times New Roman" w:cs="Times New Roman"/>
          <w:sz w:val="20"/>
          <w:szCs w:val="20"/>
        </w:rPr>
        <w:t>.</w:t>
      </w:r>
    </w:p>
    <w:p w:rsidR="00820E65" w:rsidRPr="00BC6C0B" w:rsidRDefault="00820E65" w:rsidP="00BC6C0B">
      <w:pPr>
        <w:spacing w:after="0" w:line="360" w:lineRule="auto"/>
        <w:jc w:val="center"/>
        <w:rPr>
          <w:rFonts w:ascii="Times New Roman" w:hAnsi="Times New Roman" w:cs="Times New Roman"/>
          <w:sz w:val="20"/>
          <w:szCs w:val="20"/>
        </w:rPr>
      </w:pPr>
    </w:p>
    <w:p w:rsidR="0010188A" w:rsidRDefault="00321333" w:rsidP="00284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2843B8" w:rsidRPr="00E45425">
        <w:rPr>
          <w:rFonts w:ascii="Times New Roman" w:hAnsi="Times New Roman" w:cs="Times New Roman"/>
          <w:sz w:val="24"/>
          <w:szCs w:val="24"/>
        </w:rPr>
        <w:t xml:space="preserve"> </w:t>
      </w:r>
      <w:r w:rsidR="002843B8">
        <w:rPr>
          <w:rFonts w:ascii="Times New Roman" w:hAnsi="Times New Roman" w:cs="Times New Roman"/>
          <w:sz w:val="24"/>
          <w:szCs w:val="24"/>
        </w:rPr>
        <w:t>Fig</w:t>
      </w:r>
      <w:r>
        <w:rPr>
          <w:rFonts w:ascii="Times New Roman" w:hAnsi="Times New Roman" w:cs="Times New Roman"/>
          <w:sz w:val="24"/>
          <w:szCs w:val="24"/>
        </w:rPr>
        <w:t>ura</w:t>
      </w:r>
      <w:r w:rsidR="002843B8">
        <w:rPr>
          <w:rFonts w:ascii="Times New Roman" w:hAnsi="Times New Roman" w:cs="Times New Roman"/>
          <w:sz w:val="24"/>
          <w:szCs w:val="24"/>
        </w:rPr>
        <w:t xml:space="preserve"> 1</w:t>
      </w:r>
      <w:r w:rsidR="0010188A">
        <w:rPr>
          <w:rFonts w:ascii="Times New Roman" w:hAnsi="Times New Roman" w:cs="Times New Roman"/>
          <w:sz w:val="24"/>
          <w:szCs w:val="24"/>
        </w:rPr>
        <w:t>0</w:t>
      </w:r>
      <w:r>
        <w:rPr>
          <w:rFonts w:ascii="Times New Roman" w:hAnsi="Times New Roman" w:cs="Times New Roman"/>
          <w:sz w:val="24"/>
          <w:szCs w:val="24"/>
        </w:rPr>
        <w:t xml:space="preserve"> </w:t>
      </w:r>
      <w:r w:rsidRPr="00321333">
        <w:rPr>
          <w:rFonts w:ascii="Times New Roman" w:hAnsi="Times New Roman" w:cs="Times New Roman"/>
          <w:sz w:val="24"/>
          <w:szCs w:val="24"/>
        </w:rPr>
        <w:t>mostra as propriedades mecânicas antes de entrar nas etapas com lâmina de pressão</w:t>
      </w:r>
      <w:r>
        <w:rPr>
          <w:rFonts w:ascii="Times New Roman" w:hAnsi="Times New Roman" w:cs="Times New Roman"/>
          <w:sz w:val="24"/>
          <w:szCs w:val="24"/>
        </w:rPr>
        <w:t>. É</w:t>
      </w:r>
      <w:r w:rsidR="002843B8" w:rsidRPr="00E45425">
        <w:rPr>
          <w:rFonts w:ascii="Times New Roman" w:hAnsi="Times New Roman" w:cs="Times New Roman"/>
          <w:sz w:val="24"/>
          <w:szCs w:val="24"/>
        </w:rPr>
        <w:t xml:space="preserve"> possível encontrar valores de tensão verdadeira variando de 490 Mpa até 663 Mpa, o que comprova a heterogeneidade das propriedades mecânicas ao longo do perfil.</w:t>
      </w:r>
    </w:p>
    <w:p w:rsidR="002843B8" w:rsidRPr="00E45425" w:rsidRDefault="002843B8" w:rsidP="002843B8">
      <w:pPr>
        <w:spacing w:after="0" w:line="360" w:lineRule="auto"/>
        <w:jc w:val="center"/>
        <w:rPr>
          <w:rFonts w:ascii="Times New Roman" w:hAnsi="Times New Roman" w:cs="Times New Roman"/>
          <w:b/>
          <w:sz w:val="24"/>
          <w:szCs w:val="24"/>
        </w:rPr>
      </w:pPr>
      <w:r>
        <w:rPr>
          <w:noProof/>
          <w:lang w:val="en-US" w:eastAsia="en-US"/>
        </w:rPr>
        <w:lastRenderedPageBreak/>
        <w:drawing>
          <wp:inline distT="0" distB="0" distL="0" distR="0">
            <wp:extent cx="5400040" cy="302323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00040" cy="3023235"/>
                    </a:xfrm>
                    <a:prstGeom prst="rect">
                      <a:avLst/>
                    </a:prstGeom>
                  </pic:spPr>
                </pic:pic>
              </a:graphicData>
            </a:graphic>
          </wp:inline>
        </w:drawing>
      </w:r>
    </w:p>
    <w:p w:rsidR="002843B8" w:rsidRDefault="002843B8" w:rsidP="002843B8">
      <w:pPr>
        <w:spacing w:after="0" w:line="360" w:lineRule="auto"/>
        <w:jc w:val="center"/>
        <w:rPr>
          <w:rFonts w:ascii="Times New Roman" w:hAnsi="Times New Roman" w:cs="Times New Roman"/>
          <w:sz w:val="20"/>
          <w:szCs w:val="20"/>
        </w:rPr>
      </w:pPr>
      <w:r w:rsidRPr="00535A1A">
        <w:rPr>
          <w:rFonts w:ascii="Times New Roman" w:hAnsi="Times New Roman" w:cs="Times New Roman"/>
          <w:sz w:val="20"/>
          <w:szCs w:val="20"/>
        </w:rPr>
        <w:t xml:space="preserve">Figura </w:t>
      </w:r>
      <w:r>
        <w:rPr>
          <w:rFonts w:ascii="Times New Roman" w:hAnsi="Times New Roman" w:cs="Times New Roman"/>
          <w:sz w:val="20"/>
          <w:szCs w:val="20"/>
        </w:rPr>
        <w:t>1</w:t>
      </w:r>
      <w:r w:rsidR="0010188A">
        <w:rPr>
          <w:rFonts w:ascii="Times New Roman" w:hAnsi="Times New Roman" w:cs="Times New Roman"/>
          <w:sz w:val="20"/>
          <w:szCs w:val="20"/>
        </w:rPr>
        <w:t>0</w:t>
      </w:r>
      <w:r>
        <w:rPr>
          <w:rFonts w:ascii="Times New Roman" w:hAnsi="Times New Roman" w:cs="Times New Roman"/>
          <w:sz w:val="20"/>
          <w:szCs w:val="20"/>
        </w:rPr>
        <w:t xml:space="preserve">. </w:t>
      </w:r>
      <w:r w:rsidR="00636CA8">
        <w:rPr>
          <w:rFonts w:ascii="Times New Roman" w:hAnsi="Times New Roman" w:cs="Times New Roman"/>
          <w:sz w:val="20"/>
          <w:szCs w:val="20"/>
        </w:rPr>
        <w:t>P</w:t>
      </w:r>
      <w:r w:rsidRPr="00535A1A">
        <w:rPr>
          <w:rFonts w:ascii="Times New Roman" w:hAnsi="Times New Roman" w:cs="Times New Roman"/>
          <w:sz w:val="20"/>
          <w:szCs w:val="20"/>
        </w:rPr>
        <w:t>ropriedades mecânicas antes das etapas com lâmina de pressão</w:t>
      </w:r>
      <w:r>
        <w:rPr>
          <w:rFonts w:ascii="Times New Roman" w:hAnsi="Times New Roman" w:cs="Times New Roman"/>
          <w:sz w:val="20"/>
          <w:szCs w:val="20"/>
        </w:rPr>
        <w:t xml:space="preserve"> (Elaboração própria).</w:t>
      </w:r>
    </w:p>
    <w:p w:rsidR="00066BD8" w:rsidRDefault="00066BD8" w:rsidP="00066BD8">
      <w:pPr>
        <w:pStyle w:val="Sangra2detindependiente"/>
        <w:numPr>
          <w:ilvl w:val="12"/>
          <w:numId w:val="0"/>
        </w:numPr>
        <w:spacing w:after="0" w:line="360" w:lineRule="auto"/>
        <w:contextualSpacing/>
        <w:jc w:val="both"/>
        <w:rPr>
          <w:rFonts w:ascii="Times New Roman" w:hAnsi="Times New Roman" w:cs="Times New Roman"/>
          <w:sz w:val="24"/>
          <w:szCs w:val="24"/>
        </w:rPr>
      </w:pPr>
    </w:p>
    <w:p w:rsidR="0032394B" w:rsidRDefault="0032394B" w:rsidP="0032394B">
      <w:pPr>
        <w:spacing w:after="0" w:line="360" w:lineRule="auto"/>
        <w:jc w:val="both"/>
        <w:rPr>
          <w:rFonts w:ascii="Times New Roman" w:hAnsi="Times New Roman" w:cs="Times New Roman"/>
          <w:sz w:val="24"/>
          <w:szCs w:val="24"/>
        </w:rPr>
      </w:pPr>
      <w:r w:rsidRPr="00B86CEA">
        <w:rPr>
          <w:rFonts w:ascii="Times New Roman" w:hAnsi="Times New Roman" w:cs="Times New Roman"/>
          <w:sz w:val="24"/>
          <w:szCs w:val="24"/>
        </w:rPr>
        <w:t xml:space="preserve">Analisando </w:t>
      </w:r>
      <w:r>
        <w:rPr>
          <w:rFonts w:ascii="Times New Roman" w:hAnsi="Times New Roman" w:cs="Times New Roman"/>
          <w:sz w:val="24"/>
          <w:szCs w:val="24"/>
        </w:rPr>
        <w:t xml:space="preserve">a </w:t>
      </w:r>
      <w:r w:rsidRPr="00B86CEA">
        <w:rPr>
          <w:rFonts w:ascii="Times New Roman" w:hAnsi="Times New Roman" w:cs="Times New Roman"/>
          <w:sz w:val="24"/>
          <w:szCs w:val="24"/>
        </w:rPr>
        <w:t>etapa de conformação mecânica os rolos laminadores impõem sua</w:t>
      </w:r>
      <w:r>
        <w:rPr>
          <w:rFonts w:ascii="Times New Roman" w:hAnsi="Times New Roman" w:cs="Times New Roman"/>
          <w:sz w:val="24"/>
          <w:szCs w:val="24"/>
        </w:rPr>
        <w:t xml:space="preserve"> </w:t>
      </w:r>
      <w:r w:rsidRPr="00B86CEA">
        <w:rPr>
          <w:rFonts w:ascii="Times New Roman" w:hAnsi="Times New Roman" w:cs="Times New Roman"/>
          <w:sz w:val="24"/>
          <w:szCs w:val="24"/>
        </w:rPr>
        <w:t xml:space="preserve">forma geométrica na chapa metálica que, em função da severidade e do tipo de contato criado, pode ser marcada e, portanto, </w:t>
      </w:r>
      <w:r>
        <w:rPr>
          <w:rFonts w:ascii="Times New Roman" w:hAnsi="Times New Roman" w:cs="Times New Roman"/>
          <w:sz w:val="24"/>
          <w:szCs w:val="24"/>
        </w:rPr>
        <w:t xml:space="preserve">pode </w:t>
      </w:r>
      <w:r w:rsidRPr="00B86CEA">
        <w:rPr>
          <w:rFonts w:ascii="Times New Roman" w:hAnsi="Times New Roman" w:cs="Times New Roman"/>
          <w:sz w:val="24"/>
          <w:szCs w:val="24"/>
        </w:rPr>
        <w:t>impactar</w:t>
      </w:r>
      <w:r>
        <w:rPr>
          <w:rFonts w:ascii="Times New Roman" w:hAnsi="Times New Roman" w:cs="Times New Roman"/>
          <w:sz w:val="24"/>
          <w:szCs w:val="24"/>
        </w:rPr>
        <w:t xml:space="preserve"> a</w:t>
      </w:r>
      <w:r w:rsidRPr="00B86CEA">
        <w:rPr>
          <w:rFonts w:ascii="Times New Roman" w:hAnsi="Times New Roman" w:cs="Times New Roman"/>
          <w:sz w:val="24"/>
          <w:szCs w:val="24"/>
        </w:rPr>
        <w:t xml:space="preserve"> qualidade superficial do tubo (</w:t>
      </w:r>
      <w:r>
        <w:rPr>
          <w:rFonts w:ascii="Times New Roman" w:hAnsi="Times New Roman" w:cs="Times New Roman"/>
          <w:sz w:val="24"/>
          <w:szCs w:val="24"/>
        </w:rPr>
        <w:t>Fig. 1</w:t>
      </w:r>
      <w:r w:rsidR="0010188A">
        <w:rPr>
          <w:rFonts w:ascii="Times New Roman" w:hAnsi="Times New Roman" w:cs="Times New Roman"/>
          <w:sz w:val="24"/>
          <w:szCs w:val="24"/>
        </w:rPr>
        <w:t>1</w:t>
      </w:r>
      <w:r>
        <w:rPr>
          <w:rFonts w:ascii="Times New Roman" w:hAnsi="Times New Roman" w:cs="Times New Roman"/>
          <w:sz w:val="24"/>
          <w:szCs w:val="24"/>
        </w:rPr>
        <w:t>)</w:t>
      </w:r>
      <w:r w:rsidRPr="00B86CEA">
        <w:rPr>
          <w:rFonts w:ascii="Times New Roman" w:hAnsi="Times New Roman" w:cs="Times New Roman"/>
          <w:sz w:val="24"/>
          <w:szCs w:val="24"/>
        </w:rPr>
        <w:t>.</w:t>
      </w:r>
    </w:p>
    <w:p w:rsidR="0032394B" w:rsidRPr="00B86CEA" w:rsidRDefault="0032394B" w:rsidP="0032394B">
      <w:pPr>
        <w:spacing w:after="0" w:line="360" w:lineRule="auto"/>
        <w:jc w:val="center"/>
        <w:rPr>
          <w:rFonts w:ascii="Times New Roman" w:hAnsi="Times New Roman" w:cs="Times New Roman"/>
          <w:b/>
          <w:sz w:val="24"/>
          <w:szCs w:val="24"/>
        </w:rPr>
      </w:pPr>
      <w:r>
        <w:rPr>
          <w:noProof/>
          <w:lang w:val="en-US" w:eastAsia="en-US"/>
        </w:rPr>
        <w:drawing>
          <wp:inline distT="0" distB="0" distL="0" distR="0">
            <wp:extent cx="5400040" cy="159129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5314" b="5916"/>
                    <a:stretch/>
                  </pic:blipFill>
                  <pic:spPr bwMode="auto">
                    <a:xfrm>
                      <a:off x="0" y="0"/>
                      <a:ext cx="5400040" cy="1591293"/>
                    </a:xfrm>
                    <a:prstGeom prst="rect">
                      <a:avLst/>
                    </a:prstGeom>
                    <a:ln>
                      <a:noFill/>
                    </a:ln>
                    <a:extLst>
                      <a:ext uri="{53640926-AAD7-44D8-BBD7-CCE9431645EC}">
                        <a14:shadowObscured xmlns:a14="http://schemas.microsoft.com/office/drawing/2010/main"/>
                      </a:ext>
                    </a:extLst>
                  </pic:spPr>
                </pic:pic>
              </a:graphicData>
            </a:graphic>
          </wp:inline>
        </w:drawing>
      </w:r>
    </w:p>
    <w:p w:rsidR="0032394B" w:rsidRDefault="0032394B" w:rsidP="0032394B">
      <w:pPr>
        <w:spacing w:after="0" w:line="360" w:lineRule="auto"/>
        <w:jc w:val="center"/>
        <w:rPr>
          <w:rFonts w:ascii="Times New Roman" w:hAnsi="Times New Roman" w:cs="Times New Roman"/>
          <w:sz w:val="20"/>
          <w:szCs w:val="20"/>
        </w:rPr>
      </w:pPr>
      <w:r w:rsidRPr="00B86CEA">
        <w:rPr>
          <w:rFonts w:ascii="Times New Roman" w:hAnsi="Times New Roman" w:cs="Times New Roman"/>
          <w:sz w:val="20"/>
          <w:szCs w:val="20"/>
        </w:rPr>
        <w:t xml:space="preserve">Figura </w:t>
      </w:r>
      <w:r>
        <w:rPr>
          <w:rFonts w:ascii="Times New Roman" w:hAnsi="Times New Roman" w:cs="Times New Roman"/>
          <w:sz w:val="20"/>
          <w:szCs w:val="20"/>
        </w:rPr>
        <w:t>1</w:t>
      </w:r>
      <w:r w:rsidR="0010188A">
        <w:rPr>
          <w:rFonts w:ascii="Times New Roman" w:hAnsi="Times New Roman" w:cs="Times New Roman"/>
          <w:sz w:val="20"/>
          <w:szCs w:val="20"/>
        </w:rPr>
        <w:t>1</w:t>
      </w:r>
      <w:r>
        <w:rPr>
          <w:rFonts w:ascii="Times New Roman" w:hAnsi="Times New Roman" w:cs="Times New Roman"/>
          <w:sz w:val="20"/>
          <w:szCs w:val="20"/>
        </w:rPr>
        <w:t>.</w:t>
      </w:r>
      <w:r w:rsidRPr="00B86CEA">
        <w:rPr>
          <w:rFonts w:ascii="Times New Roman" w:hAnsi="Times New Roman" w:cs="Times New Roman"/>
          <w:sz w:val="20"/>
          <w:szCs w:val="20"/>
        </w:rPr>
        <w:t xml:space="preserve"> Surgimento das marcas na superfície externa do tubo durante uma das etapas de conformação</w:t>
      </w:r>
      <w:r>
        <w:rPr>
          <w:rFonts w:ascii="Times New Roman" w:hAnsi="Times New Roman" w:cs="Times New Roman"/>
          <w:sz w:val="20"/>
          <w:szCs w:val="20"/>
        </w:rPr>
        <w:t xml:space="preserve"> (Elaboração própria)</w:t>
      </w:r>
      <w:r w:rsidRPr="00416237">
        <w:rPr>
          <w:rFonts w:ascii="Times New Roman" w:hAnsi="Times New Roman" w:cs="Times New Roman"/>
          <w:sz w:val="20"/>
          <w:szCs w:val="20"/>
        </w:rPr>
        <w:t>.</w:t>
      </w:r>
    </w:p>
    <w:p w:rsidR="0032394B" w:rsidRPr="00B86CEA" w:rsidRDefault="0032394B" w:rsidP="0032394B">
      <w:pPr>
        <w:spacing w:after="0" w:line="360" w:lineRule="auto"/>
        <w:jc w:val="center"/>
        <w:rPr>
          <w:rFonts w:ascii="Times New Roman" w:hAnsi="Times New Roman" w:cs="Times New Roman"/>
          <w:sz w:val="20"/>
          <w:szCs w:val="20"/>
        </w:rPr>
      </w:pPr>
    </w:p>
    <w:p w:rsidR="00003A22" w:rsidRPr="00AE2E0A" w:rsidRDefault="00003A22" w:rsidP="00003A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Figura 12 mostra </w:t>
      </w:r>
      <w:r w:rsidRPr="003708ED">
        <w:rPr>
          <w:rFonts w:ascii="Times New Roman" w:hAnsi="Times New Roman" w:cs="Times New Roman"/>
          <w:sz w:val="24"/>
          <w:szCs w:val="24"/>
        </w:rPr>
        <w:t>um esquema desenvolvido com</w:t>
      </w:r>
      <w:r>
        <w:rPr>
          <w:rFonts w:ascii="Times New Roman" w:hAnsi="Times New Roman" w:cs="Times New Roman"/>
          <w:sz w:val="24"/>
          <w:szCs w:val="24"/>
        </w:rPr>
        <w:t xml:space="preserve"> </w:t>
      </w:r>
      <w:r w:rsidRPr="003708ED">
        <w:rPr>
          <w:rFonts w:ascii="Times New Roman" w:hAnsi="Times New Roman" w:cs="Times New Roman"/>
          <w:sz w:val="24"/>
          <w:szCs w:val="24"/>
        </w:rPr>
        <w:t>o objetivo de compreender o surgimento desses defeitos.</w:t>
      </w:r>
      <w:r>
        <w:rPr>
          <w:rFonts w:ascii="Times New Roman" w:hAnsi="Times New Roman" w:cs="Times New Roman"/>
          <w:sz w:val="24"/>
          <w:szCs w:val="24"/>
        </w:rPr>
        <w:t xml:space="preserve"> O</w:t>
      </w:r>
      <w:r w:rsidRPr="00DF3921">
        <w:rPr>
          <w:rFonts w:ascii="Times New Roman" w:hAnsi="Times New Roman" w:cs="Times New Roman"/>
          <w:sz w:val="24"/>
          <w:szCs w:val="24"/>
        </w:rPr>
        <w:t xml:space="preserve"> processo de identificação e de análise dos defeitos superficiais foi realizado</w:t>
      </w:r>
      <w:r>
        <w:rPr>
          <w:rFonts w:ascii="Times New Roman" w:hAnsi="Times New Roman" w:cs="Times New Roman"/>
          <w:sz w:val="24"/>
          <w:szCs w:val="24"/>
        </w:rPr>
        <w:t>, e</w:t>
      </w:r>
      <w:r w:rsidRPr="00DF3921">
        <w:rPr>
          <w:rFonts w:ascii="Times New Roman" w:hAnsi="Times New Roman" w:cs="Times New Roman"/>
          <w:sz w:val="24"/>
          <w:szCs w:val="24"/>
        </w:rPr>
        <w:t xml:space="preserve">m uma </w:t>
      </w:r>
      <w:r>
        <w:rPr>
          <w:rFonts w:ascii="Times New Roman" w:hAnsi="Times New Roman" w:cs="Times New Roman"/>
          <w:sz w:val="24"/>
          <w:szCs w:val="24"/>
        </w:rPr>
        <w:t>visita</w:t>
      </w:r>
      <w:r w:rsidRPr="00DF3921">
        <w:rPr>
          <w:rFonts w:ascii="Times New Roman" w:hAnsi="Times New Roman" w:cs="Times New Roman"/>
          <w:sz w:val="24"/>
          <w:szCs w:val="24"/>
        </w:rPr>
        <w:t xml:space="preserve"> ao Centro de pesquisa da Aperam. Os defeitos </w:t>
      </w:r>
      <w:r w:rsidRPr="00DF3921">
        <w:rPr>
          <w:rFonts w:ascii="Times New Roman" w:hAnsi="Times New Roman" w:cs="Times New Roman"/>
          <w:sz w:val="24"/>
          <w:szCs w:val="24"/>
        </w:rPr>
        <w:lastRenderedPageBreak/>
        <w:t>superficiais nas chapas foram cartografados com o objetivo de conhecer a posição de cada um ao</w:t>
      </w:r>
      <w:r>
        <w:rPr>
          <w:rFonts w:ascii="Times New Roman" w:hAnsi="Times New Roman" w:cs="Times New Roman"/>
          <w:sz w:val="24"/>
          <w:szCs w:val="24"/>
        </w:rPr>
        <w:t xml:space="preserve"> </w:t>
      </w:r>
      <w:r w:rsidRPr="00DF3921">
        <w:rPr>
          <w:rFonts w:ascii="Times New Roman" w:hAnsi="Times New Roman" w:cs="Times New Roman"/>
          <w:sz w:val="24"/>
          <w:szCs w:val="24"/>
        </w:rPr>
        <w:t>longo da circunferência do tubo.</w:t>
      </w:r>
      <w:r>
        <w:rPr>
          <w:rFonts w:ascii="Times New Roman" w:hAnsi="Times New Roman" w:cs="Times New Roman"/>
          <w:sz w:val="24"/>
          <w:szCs w:val="24"/>
        </w:rPr>
        <w:t xml:space="preserve"> Nas e</w:t>
      </w:r>
      <w:r w:rsidRPr="005705B1">
        <w:rPr>
          <w:rFonts w:ascii="Times New Roman" w:hAnsi="Times New Roman" w:cs="Times New Roman"/>
          <w:sz w:val="24"/>
          <w:szCs w:val="24"/>
        </w:rPr>
        <w:t>tapas laminadoras (TIG e Laser)</w:t>
      </w:r>
      <w:r>
        <w:rPr>
          <w:rFonts w:ascii="Times New Roman" w:hAnsi="Times New Roman" w:cs="Times New Roman"/>
          <w:sz w:val="24"/>
          <w:szCs w:val="24"/>
        </w:rPr>
        <w:t xml:space="preserve">, </w:t>
      </w:r>
      <w:r w:rsidRPr="005705B1">
        <w:rPr>
          <w:rFonts w:ascii="Times New Roman" w:hAnsi="Times New Roman" w:cs="Times New Roman"/>
          <w:sz w:val="24"/>
          <w:szCs w:val="24"/>
        </w:rPr>
        <w:t>a maior parte das marcas que aparecem tem origem nas zonas onde a chapa perde contato com os rolos superiores. Outro</w:t>
      </w:r>
      <w:r>
        <w:rPr>
          <w:rFonts w:ascii="Times New Roman" w:hAnsi="Times New Roman" w:cs="Times New Roman"/>
          <w:sz w:val="24"/>
          <w:szCs w:val="24"/>
        </w:rPr>
        <w:t xml:space="preserve"> tipo de defeito foi</w:t>
      </w:r>
      <w:r w:rsidRPr="005705B1">
        <w:rPr>
          <w:rFonts w:ascii="Times New Roman" w:hAnsi="Times New Roman" w:cs="Times New Roman"/>
          <w:sz w:val="24"/>
          <w:szCs w:val="24"/>
        </w:rPr>
        <w:t xml:space="preserve"> encontrado nas zonas de transição plano-curva</w:t>
      </w:r>
      <w:r>
        <w:rPr>
          <w:rFonts w:ascii="Times New Roman" w:hAnsi="Times New Roman" w:cs="Times New Roman"/>
          <w:sz w:val="24"/>
          <w:szCs w:val="24"/>
        </w:rPr>
        <w:t>, Fig. 14.</w:t>
      </w:r>
    </w:p>
    <w:p w:rsidR="0032394B" w:rsidRDefault="0032394B" w:rsidP="0032394B">
      <w:pPr>
        <w:spacing w:after="0" w:line="360" w:lineRule="auto"/>
        <w:jc w:val="center"/>
        <w:rPr>
          <w:rFonts w:ascii="Times New Roman" w:hAnsi="Times New Roman" w:cs="Times New Roman"/>
          <w:sz w:val="24"/>
          <w:szCs w:val="24"/>
        </w:rPr>
      </w:pPr>
      <w:r>
        <w:rPr>
          <w:noProof/>
          <w:lang w:val="en-US" w:eastAsia="en-US"/>
        </w:rPr>
        <w:drawing>
          <wp:inline distT="0" distB="0" distL="0" distR="0">
            <wp:extent cx="5262569" cy="272729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178" t="5358" r="1334" b="2718"/>
                    <a:stretch/>
                  </pic:blipFill>
                  <pic:spPr bwMode="auto">
                    <a:xfrm>
                      <a:off x="0" y="0"/>
                      <a:ext cx="5264432" cy="2728262"/>
                    </a:xfrm>
                    <a:prstGeom prst="rect">
                      <a:avLst/>
                    </a:prstGeom>
                    <a:ln>
                      <a:noFill/>
                    </a:ln>
                    <a:extLst>
                      <a:ext uri="{53640926-AAD7-44D8-BBD7-CCE9431645EC}">
                        <a14:shadowObscured xmlns:a14="http://schemas.microsoft.com/office/drawing/2010/main"/>
                      </a:ext>
                    </a:extLst>
                  </pic:spPr>
                </pic:pic>
              </a:graphicData>
            </a:graphic>
          </wp:inline>
        </w:drawing>
      </w:r>
    </w:p>
    <w:p w:rsidR="00003A22" w:rsidRDefault="0032394B" w:rsidP="00003A22">
      <w:pPr>
        <w:spacing w:after="0" w:line="360" w:lineRule="auto"/>
        <w:jc w:val="center"/>
        <w:rPr>
          <w:rFonts w:ascii="Times New Roman" w:hAnsi="Times New Roman" w:cs="Times New Roman"/>
          <w:sz w:val="24"/>
          <w:szCs w:val="24"/>
        </w:rPr>
      </w:pPr>
      <w:r w:rsidRPr="003708ED">
        <w:rPr>
          <w:rFonts w:ascii="Times New Roman" w:hAnsi="Times New Roman" w:cs="Times New Roman"/>
          <w:sz w:val="20"/>
          <w:szCs w:val="20"/>
        </w:rPr>
        <w:t xml:space="preserve">Figura </w:t>
      </w:r>
      <w:r>
        <w:rPr>
          <w:rFonts w:ascii="Times New Roman" w:hAnsi="Times New Roman" w:cs="Times New Roman"/>
          <w:sz w:val="20"/>
          <w:szCs w:val="20"/>
        </w:rPr>
        <w:t>1</w:t>
      </w:r>
      <w:r w:rsidR="0010188A">
        <w:rPr>
          <w:rFonts w:ascii="Times New Roman" w:hAnsi="Times New Roman" w:cs="Times New Roman"/>
          <w:sz w:val="20"/>
          <w:szCs w:val="20"/>
        </w:rPr>
        <w:t>2</w:t>
      </w:r>
      <w:r>
        <w:rPr>
          <w:rFonts w:ascii="Times New Roman" w:hAnsi="Times New Roman" w:cs="Times New Roman"/>
          <w:sz w:val="20"/>
          <w:szCs w:val="20"/>
        </w:rPr>
        <w:t xml:space="preserve">. </w:t>
      </w:r>
      <w:r w:rsidRPr="003708ED">
        <w:rPr>
          <w:rFonts w:ascii="Times New Roman" w:hAnsi="Times New Roman" w:cs="Times New Roman"/>
          <w:sz w:val="20"/>
          <w:szCs w:val="20"/>
        </w:rPr>
        <w:t>Esquema do princípio de surgimento das marcas nas superfícies dos tubos durante uma etapa de conformação</w:t>
      </w:r>
      <w:r w:rsidR="00BC6C0B">
        <w:rPr>
          <w:rFonts w:ascii="Times New Roman" w:hAnsi="Times New Roman" w:cs="Times New Roman"/>
          <w:sz w:val="20"/>
          <w:szCs w:val="20"/>
        </w:rPr>
        <w:t xml:space="preserve"> (Elaboração própria).</w:t>
      </w:r>
    </w:p>
    <w:p w:rsidR="00003A22" w:rsidRDefault="00003A22" w:rsidP="00003A22">
      <w:pPr>
        <w:spacing w:after="0" w:line="360" w:lineRule="auto"/>
        <w:jc w:val="both"/>
        <w:rPr>
          <w:rFonts w:ascii="Times New Roman" w:hAnsi="Times New Roman" w:cs="Times New Roman"/>
          <w:sz w:val="24"/>
          <w:szCs w:val="24"/>
        </w:rPr>
      </w:pPr>
    </w:p>
    <w:p w:rsidR="00003A22" w:rsidRDefault="00003A22" w:rsidP="00003A2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O</w:t>
      </w:r>
      <w:r w:rsidRPr="0032394B">
        <w:rPr>
          <w:rFonts w:ascii="Times New Roman" w:hAnsi="Times New Roman" w:cs="Times New Roman"/>
          <w:sz w:val="24"/>
          <w:szCs w:val="24"/>
        </w:rPr>
        <w:t xml:space="preserve">utras marcas </w:t>
      </w:r>
      <w:r>
        <w:rPr>
          <w:rFonts w:ascii="Times New Roman" w:hAnsi="Times New Roman" w:cs="Times New Roman"/>
          <w:sz w:val="24"/>
          <w:szCs w:val="24"/>
        </w:rPr>
        <w:t xml:space="preserve">observadas </w:t>
      </w:r>
      <w:r w:rsidRPr="0032394B">
        <w:rPr>
          <w:rFonts w:ascii="Times New Roman" w:hAnsi="Times New Roman" w:cs="Times New Roman"/>
          <w:sz w:val="24"/>
          <w:szCs w:val="24"/>
        </w:rPr>
        <w:t>tem seu surgimento quase em sua totalidade nas etapas guias. Esses defeitos aparecem porque a chapa metálica não tem uma compatibilização geométrica com os rolos laminadores, ou seja, os rolos não tocam toda a superfície da chapa. Dessa forma, o contato entre a chapa e os rolos se torna pontual</w:t>
      </w:r>
      <w:r>
        <w:rPr>
          <w:rFonts w:ascii="Times New Roman" w:hAnsi="Times New Roman" w:cs="Times New Roman"/>
          <w:sz w:val="24"/>
          <w:szCs w:val="24"/>
        </w:rPr>
        <w:t>. Os resultados</w:t>
      </w:r>
      <w:r w:rsidRPr="003A3354">
        <w:rPr>
          <w:rFonts w:ascii="Times New Roman" w:hAnsi="Times New Roman" w:cs="Times New Roman"/>
          <w:sz w:val="24"/>
          <w:szCs w:val="24"/>
        </w:rPr>
        <w:t xml:space="preserve"> da análise da chapa metálica real </w:t>
      </w:r>
      <w:r>
        <w:rPr>
          <w:rFonts w:ascii="Times New Roman" w:hAnsi="Times New Roman" w:cs="Times New Roman"/>
          <w:sz w:val="24"/>
          <w:szCs w:val="24"/>
        </w:rPr>
        <w:t>foram</w:t>
      </w:r>
      <w:r w:rsidRPr="003A3354">
        <w:rPr>
          <w:rFonts w:ascii="Times New Roman" w:hAnsi="Times New Roman" w:cs="Times New Roman"/>
          <w:sz w:val="24"/>
          <w:szCs w:val="24"/>
        </w:rPr>
        <w:t xml:space="preserve"> confrontad</w:t>
      </w:r>
      <w:r>
        <w:rPr>
          <w:rFonts w:ascii="Times New Roman" w:hAnsi="Times New Roman" w:cs="Times New Roman"/>
          <w:sz w:val="24"/>
          <w:szCs w:val="24"/>
        </w:rPr>
        <w:t>o</w:t>
      </w:r>
      <w:r w:rsidRPr="003A3354">
        <w:rPr>
          <w:rFonts w:ascii="Times New Roman" w:hAnsi="Times New Roman" w:cs="Times New Roman"/>
          <w:sz w:val="24"/>
          <w:szCs w:val="24"/>
        </w:rPr>
        <w:t xml:space="preserve">s com </w:t>
      </w:r>
      <w:r>
        <w:rPr>
          <w:rFonts w:ascii="Times New Roman" w:hAnsi="Times New Roman" w:cs="Times New Roman"/>
          <w:sz w:val="24"/>
          <w:szCs w:val="24"/>
        </w:rPr>
        <w:t>aqueles</w:t>
      </w:r>
      <w:r w:rsidRPr="003A3354">
        <w:rPr>
          <w:rFonts w:ascii="Times New Roman" w:hAnsi="Times New Roman" w:cs="Times New Roman"/>
          <w:sz w:val="24"/>
          <w:szCs w:val="24"/>
        </w:rPr>
        <w:t xml:space="preserve"> obtidos na</w:t>
      </w:r>
      <w:r>
        <w:rPr>
          <w:rFonts w:ascii="Times New Roman" w:hAnsi="Times New Roman" w:cs="Times New Roman"/>
          <w:sz w:val="24"/>
          <w:szCs w:val="24"/>
        </w:rPr>
        <w:t xml:space="preserve"> </w:t>
      </w:r>
      <w:r w:rsidRPr="003A3354">
        <w:rPr>
          <w:rFonts w:ascii="Times New Roman" w:hAnsi="Times New Roman" w:cs="Times New Roman"/>
          <w:sz w:val="24"/>
          <w:szCs w:val="24"/>
        </w:rPr>
        <w:t>simulação numérica</w:t>
      </w:r>
      <w:r>
        <w:rPr>
          <w:rFonts w:ascii="Times New Roman" w:hAnsi="Times New Roman" w:cs="Times New Roman"/>
          <w:sz w:val="24"/>
          <w:szCs w:val="24"/>
        </w:rPr>
        <w:t>, Fig. 13</w:t>
      </w:r>
      <w:r w:rsidRPr="003A3354">
        <w:rPr>
          <w:rFonts w:ascii="Times New Roman" w:hAnsi="Times New Roman" w:cs="Times New Roman"/>
          <w:sz w:val="24"/>
          <w:szCs w:val="24"/>
        </w:rPr>
        <w:t>.</w:t>
      </w:r>
      <w:r>
        <w:rPr>
          <w:rFonts w:ascii="Times New Roman" w:hAnsi="Times New Roman" w:cs="Times New Roman"/>
          <w:sz w:val="24"/>
          <w:szCs w:val="24"/>
        </w:rPr>
        <w:t xml:space="preserve"> Nesta figura se observa que as</w:t>
      </w:r>
      <w:r w:rsidRPr="003A3354">
        <w:rPr>
          <w:rFonts w:ascii="Times New Roman" w:hAnsi="Times New Roman" w:cs="Times New Roman"/>
          <w:sz w:val="24"/>
          <w:szCs w:val="24"/>
        </w:rPr>
        <w:t xml:space="preserve"> posições</w:t>
      </w:r>
      <w:r>
        <w:rPr>
          <w:rFonts w:ascii="Times New Roman" w:hAnsi="Times New Roman" w:cs="Times New Roman"/>
          <w:sz w:val="24"/>
          <w:szCs w:val="24"/>
        </w:rPr>
        <w:t xml:space="preserve"> </w:t>
      </w:r>
      <w:r w:rsidRPr="003A3354">
        <w:rPr>
          <w:rFonts w:ascii="Times New Roman" w:hAnsi="Times New Roman" w:cs="Times New Roman"/>
          <w:sz w:val="24"/>
          <w:szCs w:val="24"/>
        </w:rPr>
        <w:t>das zonas de forte pressão vistas na simulação não correspondem à posição das marcas encontradas na chapa metálica</w:t>
      </w:r>
      <w:r>
        <w:rPr>
          <w:rFonts w:ascii="Times New Roman" w:hAnsi="Times New Roman" w:cs="Times New Roman"/>
          <w:sz w:val="24"/>
          <w:szCs w:val="24"/>
        </w:rPr>
        <w:t>.</w:t>
      </w:r>
      <w:r w:rsidRPr="003A3354">
        <w:rPr>
          <w:rFonts w:ascii="Times New Roman" w:hAnsi="Times New Roman" w:cs="Times New Roman"/>
          <w:sz w:val="24"/>
          <w:szCs w:val="24"/>
        </w:rPr>
        <w:t xml:space="preserve"> </w:t>
      </w:r>
      <w:r>
        <w:rPr>
          <w:rFonts w:ascii="Times New Roman" w:hAnsi="Times New Roman" w:cs="Times New Roman"/>
          <w:sz w:val="24"/>
          <w:szCs w:val="24"/>
        </w:rPr>
        <w:t xml:space="preserve">A justificativa é </w:t>
      </w:r>
      <w:r w:rsidRPr="003A3354">
        <w:rPr>
          <w:rFonts w:ascii="Times New Roman" w:hAnsi="Times New Roman" w:cs="Times New Roman"/>
          <w:sz w:val="24"/>
          <w:szCs w:val="24"/>
        </w:rPr>
        <w:t xml:space="preserve">que a linha TIG apresentava regulagens diferentes daquelas utilizadas no modelo numérico. Pensando nisso, a simulação foi refeita variando a distância entre os eixos dos rolos laminadores das etapas de laminação, aqui chamado </w:t>
      </w:r>
      <w:r w:rsidRPr="003A3354">
        <w:rPr>
          <w:rFonts w:ascii="Times New Roman" w:hAnsi="Times New Roman" w:cs="Times New Roman"/>
          <w:sz w:val="24"/>
          <w:szCs w:val="24"/>
        </w:rPr>
        <w:lastRenderedPageBreak/>
        <w:t>de PM</w:t>
      </w:r>
      <w:r>
        <w:rPr>
          <w:rFonts w:ascii="Times New Roman" w:hAnsi="Times New Roman" w:cs="Times New Roman"/>
          <w:sz w:val="24"/>
          <w:szCs w:val="24"/>
        </w:rPr>
        <w:t>. Na Figura 14,</w:t>
      </w:r>
      <w:r w:rsidRPr="00A64731">
        <w:rPr>
          <w:rFonts w:ascii="Times New Roman" w:hAnsi="Times New Roman" w:cs="Times New Roman"/>
          <w:sz w:val="24"/>
          <w:szCs w:val="24"/>
        </w:rPr>
        <w:t xml:space="preserve"> possível observar que aumentando a distância entre eixos, as zonas de alta pressão de contato têm uma tendência de se aproximarem das posições onde foram vistas as marcas na chapa metálica.</w:t>
      </w:r>
    </w:p>
    <w:p w:rsidR="0032394B" w:rsidRPr="003708ED" w:rsidRDefault="0032394B" w:rsidP="0032394B">
      <w:pPr>
        <w:spacing w:after="0" w:line="360" w:lineRule="auto"/>
        <w:jc w:val="center"/>
        <w:rPr>
          <w:rFonts w:ascii="Times New Roman" w:hAnsi="Times New Roman" w:cs="Times New Roman"/>
          <w:sz w:val="24"/>
          <w:szCs w:val="24"/>
        </w:rPr>
      </w:pPr>
    </w:p>
    <w:p w:rsidR="0032394B" w:rsidRPr="005705B1" w:rsidRDefault="0032394B" w:rsidP="0032394B">
      <w:pPr>
        <w:spacing w:after="0" w:line="360" w:lineRule="auto"/>
        <w:jc w:val="both"/>
        <w:rPr>
          <w:rFonts w:ascii="Times New Roman" w:hAnsi="Times New Roman" w:cs="Times New Roman"/>
          <w:sz w:val="24"/>
          <w:szCs w:val="24"/>
        </w:rPr>
      </w:pPr>
      <w:r>
        <w:rPr>
          <w:noProof/>
          <w:lang w:val="en-US" w:eastAsia="en-US"/>
        </w:rPr>
        <w:drawing>
          <wp:inline distT="0" distB="0" distL="0" distR="0">
            <wp:extent cx="5400040" cy="255778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400040" cy="2557780"/>
                    </a:xfrm>
                    <a:prstGeom prst="rect">
                      <a:avLst/>
                    </a:prstGeom>
                  </pic:spPr>
                </pic:pic>
              </a:graphicData>
            </a:graphic>
          </wp:inline>
        </w:drawing>
      </w:r>
    </w:p>
    <w:p w:rsidR="0032394B" w:rsidRDefault="0032394B" w:rsidP="0032394B">
      <w:pPr>
        <w:spacing w:after="0" w:line="360" w:lineRule="auto"/>
        <w:jc w:val="center"/>
        <w:rPr>
          <w:rFonts w:ascii="Times New Roman" w:hAnsi="Times New Roman" w:cs="Times New Roman"/>
          <w:sz w:val="20"/>
          <w:szCs w:val="20"/>
        </w:rPr>
      </w:pPr>
      <w:r w:rsidRPr="005705B1">
        <w:rPr>
          <w:rFonts w:ascii="Times New Roman" w:hAnsi="Times New Roman" w:cs="Times New Roman"/>
          <w:sz w:val="20"/>
          <w:szCs w:val="20"/>
        </w:rPr>
        <w:t xml:space="preserve">Figura </w:t>
      </w:r>
      <w:r>
        <w:rPr>
          <w:rFonts w:ascii="Times New Roman" w:hAnsi="Times New Roman" w:cs="Times New Roman"/>
          <w:sz w:val="20"/>
          <w:szCs w:val="20"/>
        </w:rPr>
        <w:t>1</w:t>
      </w:r>
      <w:r w:rsidR="0010188A">
        <w:rPr>
          <w:rFonts w:ascii="Times New Roman" w:hAnsi="Times New Roman" w:cs="Times New Roman"/>
          <w:sz w:val="20"/>
          <w:szCs w:val="20"/>
        </w:rPr>
        <w:t>3</w:t>
      </w:r>
      <w:r>
        <w:rPr>
          <w:rFonts w:ascii="Times New Roman" w:hAnsi="Times New Roman" w:cs="Times New Roman"/>
          <w:sz w:val="20"/>
          <w:szCs w:val="20"/>
        </w:rPr>
        <w:t xml:space="preserve">. </w:t>
      </w:r>
      <w:r w:rsidRPr="005705B1">
        <w:rPr>
          <w:rFonts w:ascii="Times New Roman" w:hAnsi="Times New Roman" w:cs="Times New Roman"/>
          <w:sz w:val="20"/>
          <w:szCs w:val="20"/>
        </w:rPr>
        <w:t xml:space="preserve">Exemplo do surgimento de marcas na superfície interna da chapa metálica nas zonas de transição plano-curva </w:t>
      </w:r>
      <w:r>
        <w:rPr>
          <w:rFonts w:ascii="Times New Roman" w:hAnsi="Times New Roman" w:cs="Times New Roman"/>
          <w:sz w:val="20"/>
          <w:szCs w:val="20"/>
        </w:rPr>
        <w:t xml:space="preserve">na </w:t>
      </w:r>
      <w:r w:rsidRPr="005705B1">
        <w:rPr>
          <w:rFonts w:ascii="Times New Roman" w:hAnsi="Times New Roman" w:cs="Times New Roman"/>
          <w:sz w:val="20"/>
          <w:szCs w:val="20"/>
        </w:rPr>
        <w:t>1ª Etapa –TIG</w:t>
      </w:r>
      <w:r>
        <w:rPr>
          <w:rFonts w:ascii="Times New Roman" w:hAnsi="Times New Roman" w:cs="Times New Roman"/>
          <w:sz w:val="20"/>
          <w:szCs w:val="20"/>
        </w:rPr>
        <w:t xml:space="preserve"> (Elaboração própria).</w:t>
      </w:r>
    </w:p>
    <w:p w:rsidR="0032394B" w:rsidRDefault="0032394B" w:rsidP="0032394B">
      <w:pPr>
        <w:spacing w:after="0" w:line="360" w:lineRule="auto"/>
        <w:jc w:val="center"/>
        <w:rPr>
          <w:rFonts w:ascii="Times New Roman" w:hAnsi="Times New Roman" w:cs="Times New Roman"/>
          <w:b/>
          <w:sz w:val="24"/>
          <w:szCs w:val="24"/>
        </w:rPr>
      </w:pPr>
    </w:p>
    <w:p w:rsidR="0015223B" w:rsidRDefault="0015223B" w:rsidP="003A3354">
      <w:pPr>
        <w:spacing w:after="0" w:line="360" w:lineRule="auto"/>
        <w:jc w:val="both"/>
        <w:rPr>
          <w:rFonts w:ascii="Times New Roman" w:hAnsi="Times New Roman" w:cs="Times New Roman"/>
          <w:sz w:val="24"/>
          <w:szCs w:val="24"/>
        </w:rPr>
      </w:pPr>
      <w:r>
        <w:rPr>
          <w:noProof/>
          <w:lang w:val="en-US" w:eastAsia="en-US"/>
        </w:rPr>
        <w:drawing>
          <wp:inline distT="0" distB="0" distL="0" distR="0">
            <wp:extent cx="2249398" cy="252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49398" cy="2520000"/>
                    </a:xfrm>
                    <a:prstGeom prst="rect">
                      <a:avLst/>
                    </a:prstGeom>
                  </pic:spPr>
                </pic:pic>
              </a:graphicData>
            </a:graphic>
          </wp:inline>
        </w:drawing>
      </w:r>
      <w:r w:rsidRPr="0015223B">
        <w:rPr>
          <w:noProof/>
        </w:rPr>
        <w:t xml:space="preserve"> </w:t>
      </w:r>
      <w:r>
        <w:rPr>
          <w:noProof/>
          <w:lang w:val="en-US" w:eastAsia="en-US"/>
        </w:rPr>
        <w:drawing>
          <wp:inline distT="0" distB="0" distL="0" distR="0">
            <wp:extent cx="3080414" cy="1872000"/>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080414" cy="1872000"/>
                    </a:xfrm>
                    <a:prstGeom prst="rect">
                      <a:avLst/>
                    </a:prstGeom>
                  </pic:spPr>
                </pic:pic>
              </a:graphicData>
            </a:graphic>
          </wp:inline>
        </w:drawing>
      </w:r>
    </w:p>
    <w:p w:rsidR="00765886" w:rsidRDefault="00EA3B9A" w:rsidP="00765886">
      <w:pPr>
        <w:spacing w:after="0" w:line="360" w:lineRule="auto"/>
        <w:jc w:val="center"/>
        <w:rPr>
          <w:rFonts w:ascii="Times New Roman" w:hAnsi="Times New Roman" w:cs="Times New Roman"/>
          <w:sz w:val="20"/>
          <w:szCs w:val="20"/>
        </w:rPr>
      </w:pPr>
      <w:r w:rsidRPr="00EA3B9A">
        <w:rPr>
          <w:rFonts w:ascii="Times New Roman" w:hAnsi="Times New Roman" w:cs="Times New Roman"/>
          <w:sz w:val="20"/>
          <w:szCs w:val="20"/>
        </w:rPr>
        <w:t xml:space="preserve">Figura </w:t>
      </w:r>
      <w:r>
        <w:rPr>
          <w:rFonts w:ascii="Times New Roman" w:hAnsi="Times New Roman" w:cs="Times New Roman"/>
          <w:sz w:val="20"/>
          <w:szCs w:val="20"/>
        </w:rPr>
        <w:t>1</w:t>
      </w:r>
      <w:r w:rsidR="0010188A">
        <w:rPr>
          <w:rFonts w:ascii="Times New Roman" w:hAnsi="Times New Roman" w:cs="Times New Roman"/>
          <w:sz w:val="20"/>
          <w:szCs w:val="20"/>
        </w:rPr>
        <w:t>4</w:t>
      </w:r>
      <w:r>
        <w:rPr>
          <w:rFonts w:ascii="Times New Roman" w:hAnsi="Times New Roman" w:cs="Times New Roman"/>
          <w:sz w:val="20"/>
          <w:szCs w:val="20"/>
        </w:rPr>
        <w:t xml:space="preserve">. </w:t>
      </w:r>
      <w:r w:rsidRPr="00EA3B9A">
        <w:rPr>
          <w:rFonts w:ascii="Times New Roman" w:hAnsi="Times New Roman" w:cs="Times New Roman"/>
          <w:sz w:val="20"/>
          <w:szCs w:val="20"/>
        </w:rPr>
        <w:t xml:space="preserve">Análise comparativa ao variar a distância entre os eixos dos rolos </w:t>
      </w:r>
      <w:r w:rsidR="00BC6C0B">
        <w:rPr>
          <w:rFonts w:ascii="Times New Roman" w:hAnsi="Times New Roman" w:cs="Times New Roman"/>
          <w:sz w:val="20"/>
          <w:szCs w:val="20"/>
        </w:rPr>
        <w:t xml:space="preserve">na </w:t>
      </w:r>
      <w:r w:rsidRPr="00EA3B9A">
        <w:rPr>
          <w:rFonts w:ascii="Times New Roman" w:hAnsi="Times New Roman" w:cs="Times New Roman"/>
          <w:sz w:val="20"/>
          <w:szCs w:val="20"/>
        </w:rPr>
        <w:t>1ª e</w:t>
      </w:r>
      <w:r>
        <w:rPr>
          <w:rFonts w:ascii="Times New Roman" w:hAnsi="Times New Roman" w:cs="Times New Roman"/>
          <w:sz w:val="20"/>
          <w:szCs w:val="20"/>
        </w:rPr>
        <w:t xml:space="preserve"> </w:t>
      </w:r>
      <w:r w:rsidRPr="00EA3B9A">
        <w:rPr>
          <w:rFonts w:ascii="Times New Roman" w:hAnsi="Times New Roman" w:cs="Times New Roman"/>
          <w:sz w:val="20"/>
          <w:szCs w:val="20"/>
        </w:rPr>
        <w:t>2ª etapa</w:t>
      </w:r>
      <w:r w:rsidR="00BC6C0B">
        <w:rPr>
          <w:rFonts w:ascii="Times New Roman" w:hAnsi="Times New Roman" w:cs="Times New Roman"/>
          <w:sz w:val="20"/>
          <w:szCs w:val="20"/>
        </w:rPr>
        <w:t xml:space="preserve"> (Elaboração própria).</w:t>
      </w:r>
    </w:p>
    <w:p w:rsidR="0070168C" w:rsidRDefault="00FF3346" w:rsidP="00FF3346">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lastRenderedPageBreak/>
        <w:t>4. Conclus</w:t>
      </w:r>
      <w:r w:rsidR="00B3323E" w:rsidRPr="004E1ECE">
        <w:rPr>
          <w:rFonts w:ascii="Times New Roman" w:hAnsi="Times New Roman" w:cs="Times New Roman"/>
          <w:b/>
          <w:sz w:val="24"/>
          <w:szCs w:val="24"/>
        </w:rPr>
        <w:t>ões</w:t>
      </w:r>
    </w:p>
    <w:p w:rsidR="00B86CEA" w:rsidRDefault="00157A35" w:rsidP="003239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Pode-se concluir que a</w:t>
      </w:r>
      <w:r w:rsidR="0032394B" w:rsidRPr="0032394B">
        <w:rPr>
          <w:rFonts w:ascii="Times New Roman" w:hAnsi="Times New Roman" w:cs="Times New Roman"/>
          <w:sz w:val="24"/>
          <w:szCs w:val="24"/>
        </w:rPr>
        <w:t xml:space="preserve"> partir das análises geométricas das chapas metálicas e dos defeitos superficiais, </w:t>
      </w:r>
      <w:r w:rsidR="0065137C">
        <w:rPr>
          <w:rFonts w:ascii="Times New Roman" w:hAnsi="Times New Roman" w:cs="Times New Roman"/>
          <w:sz w:val="24"/>
          <w:szCs w:val="24"/>
        </w:rPr>
        <w:t>a</w:t>
      </w:r>
      <w:r w:rsidR="0032394B" w:rsidRPr="0032394B">
        <w:rPr>
          <w:rFonts w:ascii="Times New Roman" w:hAnsi="Times New Roman" w:cs="Times New Roman"/>
          <w:sz w:val="24"/>
          <w:szCs w:val="24"/>
        </w:rPr>
        <w:t xml:space="preserve"> linha Laser promove a conformação da chapa de maneira mais progressiva, ao passo que a linha TIG é passível de melhorias. Dessa forma, o tubo produzido pela linha TIG tem mais chance de se apresentar com uma distribuição heterogênea das propriedades mecânicas no fim do processo</w:t>
      </w:r>
      <w:r w:rsidR="0065137C">
        <w:rPr>
          <w:rFonts w:ascii="Times New Roman" w:hAnsi="Times New Roman" w:cs="Times New Roman"/>
          <w:sz w:val="24"/>
          <w:szCs w:val="24"/>
        </w:rPr>
        <w:t>. A</w:t>
      </w:r>
      <w:r w:rsidR="0032394B" w:rsidRPr="0032394B">
        <w:rPr>
          <w:rFonts w:ascii="Times New Roman" w:hAnsi="Times New Roman" w:cs="Times New Roman"/>
          <w:sz w:val="24"/>
          <w:szCs w:val="24"/>
        </w:rPr>
        <w:t xml:space="preserve"> linha TIG apresenta-se uma concentração de tensão no fundo do tubo podendo impactar as propriedades mecânica</w:t>
      </w:r>
      <w:r w:rsidR="0065137C">
        <w:rPr>
          <w:rFonts w:ascii="Times New Roman" w:hAnsi="Times New Roman" w:cs="Times New Roman"/>
          <w:sz w:val="24"/>
          <w:szCs w:val="24"/>
        </w:rPr>
        <w:t>s</w:t>
      </w:r>
      <w:r w:rsidR="0032394B" w:rsidRPr="0032394B">
        <w:rPr>
          <w:rFonts w:ascii="Times New Roman" w:hAnsi="Times New Roman" w:cs="Times New Roman"/>
          <w:sz w:val="24"/>
          <w:szCs w:val="24"/>
        </w:rPr>
        <w:t xml:space="preserve"> finais do tubo.</w:t>
      </w:r>
    </w:p>
    <w:p w:rsidR="0032394B" w:rsidRPr="0032394B" w:rsidRDefault="0032394B" w:rsidP="0032394B">
      <w:pPr>
        <w:spacing w:after="0" w:line="360" w:lineRule="auto"/>
        <w:jc w:val="both"/>
        <w:rPr>
          <w:rFonts w:ascii="Times New Roman" w:hAnsi="Times New Roman" w:cs="Times New Roman"/>
          <w:b/>
          <w:sz w:val="24"/>
          <w:szCs w:val="24"/>
        </w:rPr>
      </w:pPr>
    </w:p>
    <w:p w:rsidR="00FF3346" w:rsidRPr="004E1ECE" w:rsidRDefault="00FF3346" w:rsidP="00FF3346">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 xml:space="preserve">5. </w:t>
      </w:r>
      <w:r w:rsidR="00B3323E" w:rsidRPr="004E1ECE">
        <w:rPr>
          <w:rFonts w:ascii="Times New Roman" w:hAnsi="Times New Roman" w:cs="Times New Roman"/>
          <w:b/>
          <w:sz w:val="24"/>
          <w:szCs w:val="24"/>
        </w:rPr>
        <w:t>Referências</w:t>
      </w:r>
      <w:r w:rsidRPr="004E1ECE">
        <w:rPr>
          <w:rFonts w:ascii="Times New Roman" w:hAnsi="Times New Roman" w:cs="Times New Roman"/>
          <w:b/>
          <w:sz w:val="24"/>
          <w:szCs w:val="24"/>
        </w:rPr>
        <w:t xml:space="preserve"> bibliográficas</w:t>
      </w:r>
    </w:p>
    <w:p w:rsidR="00C55B0C" w:rsidRPr="00353E27" w:rsidRDefault="00C55B0C" w:rsidP="00BC6C0B">
      <w:pPr>
        <w:spacing w:after="0" w:line="240" w:lineRule="auto"/>
        <w:jc w:val="both"/>
        <w:rPr>
          <w:rFonts w:ascii="Times New Roman" w:hAnsi="Times New Roman" w:cs="Times New Roman"/>
          <w:sz w:val="24"/>
          <w:szCs w:val="24"/>
        </w:rPr>
      </w:pPr>
      <w:r w:rsidRPr="00353E27">
        <w:rPr>
          <w:rFonts w:ascii="Times New Roman" w:hAnsi="Times New Roman" w:cs="Times New Roman"/>
          <w:sz w:val="24"/>
          <w:szCs w:val="24"/>
        </w:rPr>
        <w:t>APERAM</w:t>
      </w:r>
      <w:r>
        <w:rPr>
          <w:rFonts w:ascii="Times New Roman" w:hAnsi="Times New Roman" w:cs="Times New Roman"/>
          <w:sz w:val="24"/>
          <w:szCs w:val="24"/>
        </w:rPr>
        <w:t>,</w:t>
      </w:r>
      <w:r w:rsidRPr="00353E27">
        <w:rPr>
          <w:rFonts w:ascii="Times New Roman" w:hAnsi="Times New Roman" w:cs="Times New Roman"/>
          <w:sz w:val="24"/>
          <w:szCs w:val="24"/>
        </w:rPr>
        <w:t xml:space="preserve"> História da Empresa</w:t>
      </w:r>
      <w:r>
        <w:rPr>
          <w:rFonts w:ascii="Times New Roman" w:hAnsi="Times New Roman" w:cs="Times New Roman"/>
          <w:sz w:val="24"/>
          <w:szCs w:val="24"/>
        </w:rPr>
        <w:t xml:space="preserve">. </w:t>
      </w:r>
      <w:r w:rsidRPr="00353E27">
        <w:rPr>
          <w:rFonts w:ascii="Times New Roman" w:hAnsi="Times New Roman" w:cs="Times New Roman"/>
          <w:sz w:val="24"/>
          <w:szCs w:val="24"/>
        </w:rPr>
        <w:t>Disponível em:&lt;http://www.aperam.com&gt;. Acesso em:</w:t>
      </w:r>
      <w:r>
        <w:rPr>
          <w:rFonts w:ascii="Times New Roman" w:hAnsi="Times New Roman" w:cs="Times New Roman"/>
          <w:sz w:val="24"/>
          <w:szCs w:val="24"/>
        </w:rPr>
        <w:t xml:space="preserve"> </w:t>
      </w:r>
      <w:r w:rsidRPr="00353E27">
        <w:rPr>
          <w:rFonts w:ascii="Times New Roman" w:hAnsi="Times New Roman" w:cs="Times New Roman"/>
          <w:sz w:val="24"/>
          <w:szCs w:val="24"/>
        </w:rPr>
        <w:t>29/07/2016.</w:t>
      </w:r>
    </w:p>
    <w:p w:rsidR="00C55B0C" w:rsidRPr="00157A35" w:rsidRDefault="00C55B0C" w:rsidP="00BC6C0B">
      <w:pPr>
        <w:spacing w:after="0" w:line="240" w:lineRule="auto"/>
        <w:jc w:val="both"/>
        <w:rPr>
          <w:rFonts w:ascii="Times New Roman" w:hAnsi="Times New Roman" w:cs="Times New Roman"/>
          <w:sz w:val="24"/>
          <w:szCs w:val="24"/>
        </w:rPr>
      </w:pPr>
    </w:p>
    <w:p w:rsidR="00C55B0C" w:rsidRDefault="00C55B0C" w:rsidP="00BC6C0B">
      <w:pPr>
        <w:pStyle w:val="Descripcin"/>
        <w:spacing w:afterLines="0"/>
        <w:jc w:val="both"/>
      </w:pPr>
      <w:r>
        <w:rPr>
          <w:szCs w:val="24"/>
        </w:rPr>
        <w:t>Associação Brasileira do Alumínio (ABAL)</w:t>
      </w:r>
      <w:r w:rsidRPr="00CD1C52">
        <w:rPr>
          <w:szCs w:val="24"/>
        </w:rPr>
        <w:t>.</w:t>
      </w:r>
      <w:r>
        <w:rPr>
          <w:szCs w:val="24"/>
        </w:rPr>
        <w:t xml:space="preserve"> “</w:t>
      </w:r>
      <w:r w:rsidRPr="00CD1C52">
        <w:rPr>
          <w:i/>
          <w:szCs w:val="24"/>
        </w:rPr>
        <w:t>Scanner Tridimensionnel</w:t>
      </w:r>
      <w:r>
        <w:rPr>
          <w:i/>
          <w:szCs w:val="24"/>
        </w:rPr>
        <w:t>”</w:t>
      </w:r>
      <w:r w:rsidRPr="00CD1C52">
        <w:rPr>
          <w:szCs w:val="24"/>
        </w:rPr>
        <w:t>.</w:t>
      </w:r>
      <w:r>
        <w:rPr>
          <w:szCs w:val="24"/>
        </w:rPr>
        <w:t xml:space="preserve"> </w:t>
      </w:r>
      <w:r w:rsidRPr="00CD1C52">
        <w:rPr>
          <w:szCs w:val="24"/>
        </w:rPr>
        <w:t>Disponível em: &lt;</w:t>
      </w:r>
      <w:hyperlink r:id="rId26" w:history="1">
        <w:r w:rsidRPr="00785E12">
          <w:rPr>
            <w:rStyle w:val="Hipervnculo"/>
            <w:color w:val="auto"/>
            <w:szCs w:val="24"/>
            <w:u w:val="none"/>
          </w:rPr>
          <w:t>http://abal.org.br/bilbioteca/publicacoes/</w:t>
        </w:r>
      </w:hyperlink>
      <w:r w:rsidRPr="00785E12">
        <w:rPr>
          <w:szCs w:val="24"/>
        </w:rPr>
        <w:t xml:space="preserve"> </w:t>
      </w:r>
      <w:r w:rsidRPr="00CD1C52">
        <w:rPr>
          <w:szCs w:val="24"/>
        </w:rPr>
        <w:t>&gt;.</w:t>
      </w:r>
      <w:r>
        <w:rPr>
          <w:szCs w:val="24"/>
        </w:rPr>
        <w:t xml:space="preserve"> </w:t>
      </w:r>
      <w:r w:rsidRPr="00CD1C52">
        <w:rPr>
          <w:szCs w:val="24"/>
        </w:rPr>
        <w:t>Acesso em: 0</w:t>
      </w:r>
      <w:r>
        <w:rPr>
          <w:szCs w:val="24"/>
        </w:rPr>
        <w:t>1</w:t>
      </w:r>
      <w:r w:rsidRPr="00CD1C52">
        <w:rPr>
          <w:szCs w:val="24"/>
        </w:rPr>
        <w:t>/0</w:t>
      </w:r>
      <w:r>
        <w:rPr>
          <w:szCs w:val="24"/>
        </w:rPr>
        <w:t>3</w:t>
      </w:r>
      <w:r w:rsidRPr="00CD1C52">
        <w:rPr>
          <w:szCs w:val="24"/>
        </w:rPr>
        <w:t>/201</w:t>
      </w:r>
      <w:r>
        <w:rPr>
          <w:szCs w:val="24"/>
        </w:rPr>
        <w:t>9</w:t>
      </w:r>
      <w:r w:rsidRPr="00CD1C52">
        <w:rPr>
          <w:szCs w:val="24"/>
        </w:rPr>
        <w:t>.</w:t>
      </w:r>
    </w:p>
    <w:p w:rsidR="00C55B0C" w:rsidRPr="00157A35" w:rsidRDefault="00C55B0C" w:rsidP="00BC6C0B">
      <w:pPr>
        <w:spacing w:after="0" w:line="240" w:lineRule="auto"/>
        <w:jc w:val="both"/>
        <w:rPr>
          <w:rFonts w:ascii="Times New Roman" w:hAnsi="Times New Roman" w:cs="Times New Roman"/>
          <w:sz w:val="24"/>
          <w:szCs w:val="24"/>
        </w:rPr>
      </w:pPr>
    </w:p>
    <w:p w:rsidR="00C55B0C" w:rsidRDefault="00C55B0C" w:rsidP="00BC6C0B">
      <w:pPr>
        <w:spacing w:after="0" w:line="240" w:lineRule="auto"/>
        <w:jc w:val="both"/>
        <w:rPr>
          <w:rFonts w:ascii="Times New Roman" w:hAnsi="Times New Roman" w:cs="Times New Roman"/>
          <w:sz w:val="24"/>
          <w:szCs w:val="24"/>
        </w:rPr>
      </w:pPr>
      <w:r w:rsidRPr="000D7E94">
        <w:rPr>
          <w:rFonts w:ascii="Times New Roman" w:hAnsi="Times New Roman" w:cs="Times New Roman"/>
          <w:sz w:val="24"/>
          <w:szCs w:val="24"/>
        </w:rPr>
        <w:t>Bertrandie, J.</w:t>
      </w:r>
      <w:r>
        <w:rPr>
          <w:rFonts w:ascii="Times New Roman" w:hAnsi="Times New Roman" w:cs="Times New Roman"/>
          <w:sz w:val="24"/>
          <w:szCs w:val="24"/>
        </w:rPr>
        <w:t xml:space="preserve"> “</w:t>
      </w:r>
      <w:r w:rsidRPr="000D7E94">
        <w:rPr>
          <w:rFonts w:ascii="Times New Roman" w:hAnsi="Times New Roman" w:cs="Times New Roman"/>
          <w:i/>
          <w:sz w:val="24"/>
          <w:szCs w:val="24"/>
        </w:rPr>
        <w:t>Techniques de l’ingénieur Mise en forme des métauxen feuilles</w:t>
      </w:r>
      <w:r>
        <w:rPr>
          <w:rFonts w:ascii="Times New Roman" w:hAnsi="Times New Roman" w:cs="Times New Roman"/>
          <w:sz w:val="24"/>
          <w:szCs w:val="24"/>
        </w:rPr>
        <w:t>”.</w:t>
      </w:r>
      <w:r w:rsidRPr="00353E27">
        <w:rPr>
          <w:rFonts w:ascii="Times New Roman" w:hAnsi="Times New Roman" w:cs="Times New Roman"/>
          <w:sz w:val="24"/>
          <w:szCs w:val="24"/>
        </w:rPr>
        <w:t xml:space="preserve"> </w:t>
      </w:r>
      <w:r w:rsidRPr="000D7E94">
        <w:rPr>
          <w:rFonts w:ascii="Times New Roman" w:hAnsi="Times New Roman" w:cs="Times New Roman"/>
          <w:sz w:val="24"/>
          <w:szCs w:val="24"/>
        </w:rPr>
        <w:t>Profilage –Journal</w:t>
      </w:r>
      <w:r>
        <w:rPr>
          <w:rFonts w:ascii="Times New Roman" w:hAnsi="Times New Roman" w:cs="Times New Roman"/>
          <w:sz w:val="24"/>
          <w:szCs w:val="24"/>
        </w:rPr>
        <w:t>,</w:t>
      </w:r>
      <w:r w:rsidRPr="000D7E94">
        <w:rPr>
          <w:rFonts w:ascii="Times New Roman" w:hAnsi="Times New Roman" w:cs="Times New Roman"/>
          <w:sz w:val="24"/>
          <w:szCs w:val="24"/>
        </w:rPr>
        <w:t xml:space="preserve"> 1998</w:t>
      </w:r>
      <w:r>
        <w:rPr>
          <w:rFonts w:ascii="Times New Roman" w:hAnsi="Times New Roman" w:cs="Times New Roman"/>
          <w:sz w:val="24"/>
          <w:szCs w:val="24"/>
        </w:rPr>
        <w:t>.</w:t>
      </w:r>
    </w:p>
    <w:p w:rsidR="00C55B0C" w:rsidRDefault="00C55B0C" w:rsidP="00BC6C0B">
      <w:pPr>
        <w:spacing w:after="0" w:line="240" w:lineRule="auto"/>
        <w:jc w:val="both"/>
        <w:rPr>
          <w:rFonts w:ascii="Times New Roman" w:hAnsi="Times New Roman" w:cs="Times New Roman"/>
          <w:sz w:val="24"/>
          <w:szCs w:val="24"/>
        </w:rPr>
      </w:pPr>
    </w:p>
    <w:p w:rsidR="00C55B0C" w:rsidRDefault="00C55B0C" w:rsidP="00BC6C0B">
      <w:pPr>
        <w:spacing w:after="0" w:line="240" w:lineRule="auto"/>
        <w:jc w:val="both"/>
        <w:rPr>
          <w:rFonts w:ascii="Times New Roman" w:hAnsi="Times New Roman" w:cs="Times New Roman"/>
          <w:sz w:val="24"/>
          <w:szCs w:val="24"/>
        </w:rPr>
      </w:pPr>
      <w:r w:rsidRPr="00880CE3">
        <w:rPr>
          <w:rFonts w:ascii="Times New Roman" w:hAnsi="Times New Roman" w:cs="Times New Roman"/>
          <w:sz w:val="24"/>
          <w:szCs w:val="24"/>
        </w:rPr>
        <w:t xml:space="preserve">Campos </w:t>
      </w:r>
      <w:r>
        <w:rPr>
          <w:rFonts w:ascii="Times New Roman" w:hAnsi="Times New Roman" w:cs="Times New Roman"/>
          <w:sz w:val="24"/>
          <w:szCs w:val="24"/>
        </w:rPr>
        <w:t>F</w:t>
      </w:r>
      <w:r w:rsidRPr="00880CE3">
        <w:rPr>
          <w:rFonts w:ascii="Times New Roman" w:hAnsi="Times New Roman" w:cs="Times New Roman"/>
          <w:sz w:val="24"/>
          <w:szCs w:val="24"/>
        </w:rPr>
        <w:t>ilho, M.P., Davies, G.J.</w:t>
      </w:r>
      <w:r>
        <w:rPr>
          <w:rFonts w:ascii="Times New Roman" w:hAnsi="Times New Roman" w:cs="Times New Roman"/>
          <w:sz w:val="24"/>
          <w:szCs w:val="24"/>
        </w:rPr>
        <w:t xml:space="preserve"> </w:t>
      </w:r>
      <w:r w:rsidRPr="00880CE3">
        <w:rPr>
          <w:rFonts w:ascii="Times New Roman" w:hAnsi="Times New Roman" w:cs="Times New Roman"/>
          <w:sz w:val="24"/>
          <w:szCs w:val="24"/>
        </w:rPr>
        <w:t>1978</w:t>
      </w:r>
      <w:r>
        <w:rPr>
          <w:rFonts w:ascii="Times New Roman" w:hAnsi="Times New Roman" w:cs="Times New Roman"/>
          <w:sz w:val="24"/>
          <w:szCs w:val="24"/>
        </w:rPr>
        <w:t>.</w:t>
      </w:r>
      <w:r w:rsidRPr="00880CE3">
        <w:rPr>
          <w:rFonts w:ascii="Times New Roman" w:hAnsi="Times New Roman" w:cs="Times New Roman"/>
          <w:sz w:val="24"/>
          <w:szCs w:val="24"/>
        </w:rPr>
        <w:t xml:space="preserve"> </w:t>
      </w:r>
      <w:r>
        <w:rPr>
          <w:rFonts w:ascii="Times New Roman" w:hAnsi="Times New Roman" w:cs="Times New Roman"/>
          <w:sz w:val="24"/>
          <w:szCs w:val="24"/>
        </w:rPr>
        <w:t>“</w:t>
      </w:r>
      <w:r w:rsidRPr="00880CE3">
        <w:rPr>
          <w:rFonts w:ascii="Times New Roman" w:hAnsi="Times New Roman" w:cs="Times New Roman"/>
          <w:sz w:val="24"/>
          <w:szCs w:val="24"/>
        </w:rPr>
        <w:t>Solidificação e Fundição de Metais e suas Ligas</w:t>
      </w:r>
      <w:r>
        <w:rPr>
          <w:rFonts w:ascii="Times New Roman" w:hAnsi="Times New Roman" w:cs="Times New Roman"/>
          <w:sz w:val="24"/>
          <w:szCs w:val="24"/>
        </w:rPr>
        <w:t>”</w:t>
      </w:r>
      <w:r w:rsidRPr="00880CE3">
        <w:rPr>
          <w:rFonts w:ascii="Times New Roman" w:hAnsi="Times New Roman" w:cs="Times New Roman"/>
          <w:sz w:val="24"/>
          <w:szCs w:val="24"/>
        </w:rPr>
        <w:t>.</w:t>
      </w:r>
      <w:r>
        <w:rPr>
          <w:rFonts w:ascii="Times New Roman" w:hAnsi="Times New Roman" w:cs="Times New Roman"/>
          <w:sz w:val="24"/>
          <w:szCs w:val="24"/>
        </w:rPr>
        <w:t xml:space="preserve"> </w:t>
      </w:r>
      <w:r w:rsidRPr="00880CE3">
        <w:rPr>
          <w:rFonts w:ascii="Times New Roman" w:hAnsi="Times New Roman" w:cs="Times New Roman"/>
          <w:sz w:val="24"/>
          <w:szCs w:val="24"/>
        </w:rPr>
        <w:t>LTC, Rio de Janeiro, Brasil</w:t>
      </w:r>
      <w:r>
        <w:rPr>
          <w:rFonts w:ascii="Times New Roman" w:hAnsi="Times New Roman" w:cs="Times New Roman"/>
          <w:sz w:val="24"/>
          <w:szCs w:val="24"/>
        </w:rPr>
        <w:t>.</w:t>
      </w:r>
    </w:p>
    <w:p w:rsidR="00C55B0C" w:rsidRDefault="00C55B0C" w:rsidP="00BC6C0B">
      <w:pPr>
        <w:spacing w:after="0" w:line="240" w:lineRule="auto"/>
        <w:jc w:val="both"/>
        <w:rPr>
          <w:rFonts w:ascii="Times New Roman" w:hAnsi="Times New Roman" w:cs="Times New Roman"/>
          <w:sz w:val="24"/>
          <w:szCs w:val="24"/>
        </w:rPr>
      </w:pPr>
    </w:p>
    <w:p w:rsidR="00C55B0C" w:rsidRPr="00C55B0C" w:rsidRDefault="00C55B0C" w:rsidP="00BC6C0B">
      <w:pPr>
        <w:spacing w:after="0" w:line="240" w:lineRule="auto"/>
        <w:jc w:val="both"/>
        <w:rPr>
          <w:rFonts w:ascii="Times New Roman" w:hAnsi="Times New Roman" w:cs="Times New Roman"/>
          <w:sz w:val="24"/>
          <w:szCs w:val="24"/>
          <w:lang w:val="en-US"/>
        </w:rPr>
      </w:pPr>
      <w:r w:rsidRPr="00CD1C52">
        <w:rPr>
          <w:rFonts w:ascii="Times New Roman" w:hAnsi="Times New Roman" w:cs="Times New Roman"/>
          <w:sz w:val="24"/>
          <w:szCs w:val="24"/>
        </w:rPr>
        <w:t>Chiaverini, V.</w:t>
      </w:r>
      <w:r>
        <w:rPr>
          <w:rFonts w:ascii="Times New Roman" w:hAnsi="Times New Roman" w:cs="Times New Roman"/>
          <w:sz w:val="24"/>
          <w:szCs w:val="24"/>
        </w:rPr>
        <w:t xml:space="preserve"> 1986.</w:t>
      </w:r>
      <w:r w:rsidRPr="00CD1C52">
        <w:rPr>
          <w:rFonts w:ascii="Times New Roman" w:hAnsi="Times New Roman" w:cs="Times New Roman"/>
          <w:sz w:val="24"/>
          <w:szCs w:val="24"/>
        </w:rPr>
        <w:t xml:space="preserve"> </w:t>
      </w:r>
      <w:r>
        <w:rPr>
          <w:rFonts w:ascii="Times New Roman" w:hAnsi="Times New Roman" w:cs="Times New Roman"/>
          <w:sz w:val="24"/>
          <w:szCs w:val="24"/>
        </w:rPr>
        <w:t>“</w:t>
      </w:r>
      <w:r w:rsidRPr="00CD1C52">
        <w:rPr>
          <w:rFonts w:ascii="Times New Roman" w:hAnsi="Times New Roman" w:cs="Times New Roman"/>
          <w:sz w:val="24"/>
          <w:szCs w:val="24"/>
        </w:rPr>
        <w:t>Tecnologia Mecânica -Volume I</w:t>
      </w:r>
      <w:r>
        <w:rPr>
          <w:rFonts w:ascii="Times New Roman" w:hAnsi="Times New Roman" w:cs="Times New Roman"/>
          <w:sz w:val="24"/>
          <w:szCs w:val="24"/>
        </w:rPr>
        <w:t>”</w:t>
      </w:r>
      <w:r w:rsidRPr="00CD1C52">
        <w:rPr>
          <w:rFonts w:ascii="Times New Roman" w:hAnsi="Times New Roman" w:cs="Times New Roman"/>
          <w:sz w:val="24"/>
          <w:szCs w:val="24"/>
        </w:rPr>
        <w:t>.</w:t>
      </w:r>
      <w:r>
        <w:rPr>
          <w:rFonts w:ascii="Times New Roman" w:hAnsi="Times New Roman" w:cs="Times New Roman"/>
          <w:sz w:val="24"/>
          <w:szCs w:val="24"/>
        </w:rPr>
        <w:t xml:space="preserve"> </w:t>
      </w:r>
      <w:r w:rsidRPr="00C55B0C">
        <w:rPr>
          <w:rFonts w:ascii="Times New Roman" w:hAnsi="Times New Roman" w:cs="Times New Roman"/>
          <w:sz w:val="24"/>
          <w:szCs w:val="24"/>
          <w:lang w:val="en-US"/>
        </w:rPr>
        <w:t>McGraw-Hill, 2ª ed., 315p.</w:t>
      </w:r>
    </w:p>
    <w:p w:rsidR="00C55B0C" w:rsidRPr="00C55B0C" w:rsidRDefault="00C55B0C" w:rsidP="00BC6C0B">
      <w:pPr>
        <w:spacing w:after="0" w:line="240" w:lineRule="auto"/>
        <w:jc w:val="both"/>
        <w:rPr>
          <w:rFonts w:ascii="Times New Roman" w:hAnsi="Times New Roman" w:cs="Times New Roman"/>
          <w:sz w:val="24"/>
          <w:szCs w:val="24"/>
          <w:lang w:val="en-US"/>
        </w:rPr>
      </w:pPr>
    </w:p>
    <w:p w:rsidR="00C55B0C" w:rsidRPr="00CD1C52" w:rsidRDefault="00C55B0C" w:rsidP="00BC6C0B">
      <w:pPr>
        <w:spacing w:after="0" w:line="240" w:lineRule="auto"/>
        <w:jc w:val="both"/>
        <w:rPr>
          <w:rFonts w:ascii="Times New Roman" w:hAnsi="Times New Roman" w:cs="Times New Roman"/>
          <w:sz w:val="24"/>
          <w:lang w:val="en-US"/>
        </w:rPr>
      </w:pPr>
      <w:r w:rsidRPr="00CD1C52">
        <w:rPr>
          <w:rFonts w:ascii="Times New Roman" w:hAnsi="Times New Roman" w:cs="Times New Roman"/>
          <w:sz w:val="24"/>
          <w:szCs w:val="24"/>
        </w:rPr>
        <w:t>Chiaverini, V. 1986. “Tecnologia Mecânica -Volume II</w:t>
      </w:r>
      <w:r>
        <w:rPr>
          <w:rFonts w:ascii="Times New Roman" w:hAnsi="Times New Roman" w:cs="Times New Roman"/>
          <w:sz w:val="24"/>
          <w:szCs w:val="24"/>
        </w:rPr>
        <w:t>”</w:t>
      </w:r>
      <w:r w:rsidRPr="00CD1C52">
        <w:rPr>
          <w:rFonts w:ascii="Times New Roman" w:hAnsi="Times New Roman" w:cs="Times New Roman"/>
          <w:sz w:val="24"/>
          <w:szCs w:val="24"/>
        </w:rPr>
        <w:t>.</w:t>
      </w:r>
      <w:r>
        <w:rPr>
          <w:rFonts w:ascii="Times New Roman" w:hAnsi="Times New Roman" w:cs="Times New Roman"/>
          <w:sz w:val="24"/>
          <w:szCs w:val="24"/>
        </w:rPr>
        <w:t xml:space="preserve"> </w:t>
      </w:r>
      <w:r w:rsidRPr="00CD1C52">
        <w:rPr>
          <w:rFonts w:ascii="Times New Roman" w:hAnsi="Times New Roman" w:cs="Times New Roman"/>
          <w:sz w:val="24"/>
          <w:szCs w:val="24"/>
          <w:lang w:val="en-US"/>
        </w:rPr>
        <w:t>McGraw-Hill, 2ª ed.,</w:t>
      </w:r>
      <w:r>
        <w:rPr>
          <w:rFonts w:ascii="Times New Roman" w:hAnsi="Times New Roman" w:cs="Times New Roman"/>
          <w:sz w:val="24"/>
          <w:szCs w:val="24"/>
          <w:lang w:val="en-US"/>
        </w:rPr>
        <w:t xml:space="preserve"> </w:t>
      </w:r>
      <w:r w:rsidRPr="00CD1C52">
        <w:rPr>
          <w:rFonts w:ascii="Times New Roman" w:hAnsi="Times New Roman" w:cs="Times New Roman"/>
          <w:sz w:val="24"/>
          <w:szCs w:val="24"/>
          <w:lang w:val="en-US"/>
        </w:rPr>
        <w:t>315p.</w:t>
      </w:r>
    </w:p>
    <w:p w:rsidR="00C55B0C" w:rsidRPr="00CD1C52" w:rsidRDefault="00C55B0C" w:rsidP="00BC6C0B">
      <w:pPr>
        <w:spacing w:after="0" w:line="240" w:lineRule="auto"/>
        <w:jc w:val="both"/>
        <w:rPr>
          <w:rFonts w:ascii="Times New Roman" w:hAnsi="Times New Roman" w:cs="Times New Roman"/>
          <w:sz w:val="24"/>
          <w:lang w:val="en-US"/>
        </w:rPr>
      </w:pPr>
    </w:p>
    <w:p w:rsidR="00C55B0C" w:rsidRPr="00157A35" w:rsidRDefault="00C55B0C" w:rsidP="00BC6C0B">
      <w:pPr>
        <w:spacing w:after="0" w:line="240" w:lineRule="auto"/>
        <w:jc w:val="both"/>
        <w:rPr>
          <w:rFonts w:ascii="Times New Roman" w:hAnsi="Times New Roman" w:cs="Times New Roman"/>
          <w:sz w:val="24"/>
          <w:szCs w:val="24"/>
          <w:lang w:val="en-US"/>
        </w:rPr>
      </w:pPr>
      <w:r w:rsidRPr="006C274A">
        <w:rPr>
          <w:rFonts w:ascii="Times New Roman" w:hAnsi="Times New Roman" w:cs="Times New Roman"/>
          <w:sz w:val="24"/>
          <w:szCs w:val="24"/>
          <w:lang w:val="en-US"/>
        </w:rPr>
        <w:t xml:space="preserve">Data M: </w:t>
      </w:r>
      <w:r w:rsidRPr="006C274A">
        <w:rPr>
          <w:rFonts w:ascii="Times New Roman" w:hAnsi="Times New Roman" w:cs="Times New Roman"/>
          <w:i/>
          <w:sz w:val="24"/>
          <w:szCs w:val="24"/>
          <w:lang w:val="en-US"/>
        </w:rPr>
        <w:t>Sheet Metal Solutions</w:t>
      </w:r>
      <w:r w:rsidRPr="006C274A">
        <w:rPr>
          <w:rFonts w:ascii="Times New Roman" w:hAnsi="Times New Roman" w:cs="Times New Roman"/>
          <w:sz w:val="24"/>
          <w:szCs w:val="24"/>
          <w:lang w:val="en-US"/>
        </w:rPr>
        <w:t xml:space="preserve">. </w:t>
      </w:r>
      <w:r w:rsidRPr="00157A35">
        <w:rPr>
          <w:rFonts w:ascii="Times New Roman" w:hAnsi="Times New Roman" w:cs="Times New Roman"/>
          <w:sz w:val="24"/>
          <w:szCs w:val="24"/>
          <w:lang w:val="en-US"/>
        </w:rPr>
        <w:t>2015.</w:t>
      </w:r>
      <w:r w:rsidRPr="006C274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57A35">
        <w:rPr>
          <w:rFonts w:ascii="Times New Roman" w:hAnsi="Times New Roman" w:cs="Times New Roman"/>
          <w:sz w:val="24"/>
          <w:szCs w:val="24"/>
          <w:lang w:val="en-US"/>
        </w:rPr>
        <w:t xml:space="preserve">COPRA FEA RF: </w:t>
      </w:r>
      <w:r w:rsidRPr="00157A35">
        <w:rPr>
          <w:rFonts w:ascii="Times New Roman" w:hAnsi="Times New Roman" w:cs="Times New Roman"/>
          <w:i/>
          <w:sz w:val="24"/>
          <w:szCs w:val="24"/>
          <w:lang w:val="en-US"/>
        </w:rPr>
        <w:t>Conception de Galets pour Machine à Tubes</w:t>
      </w:r>
      <w:r w:rsidRPr="00157A35">
        <w:rPr>
          <w:rFonts w:ascii="Times New Roman" w:hAnsi="Times New Roman" w:cs="Times New Roman"/>
          <w:sz w:val="24"/>
          <w:szCs w:val="24"/>
          <w:lang w:val="en-US"/>
        </w:rPr>
        <w:t>”. Am Marschallfeld 17.</w:t>
      </w:r>
    </w:p>
    <w:p w:rsidR="00C55B0C" w:rsidRDefault="00C55B0C" w:rsidP="00BC6C0B">
      <w:pPr>
        <w:spacing w:after="0" w:line="240" w:lineRule="auto"/>
        <w:jc w:val="both"/>
        <w:rPr>
          <w:rFonts w:ascii="Times New Roman" w:hAnsi="Times New Roman" w:cs="Times New Roman"/>
          <w:sz w:val="24"/>
          <w:szCs w:val="24"/>
          <w:lang w:val="en-US"/>
        </w:rPr>
      </w:pPr>
    </w:p>
    <w:p w:rsidR="00C55B0C" w:rsidRDefault="00C55B0C" w:rsidP="00BC6C0B">
      <w:pPr>
        <w:spacing w:after="0" w:line="240" w:lineRule="auto"/>
        <w:jc w:val="both"/>
        <w:rPr>
          <w:rFonts w:ascii="Times New Roman" w:hAnsi="Times New Roman" w:cs="Times New Roman"/>
          <w:sz w:val="24"/>
          <w:szCs w:val="24"/>
          <w:lang w:val="en-US"/>
        </w:rPr>
      </w:pPr>
      <w:r w:rsidRPr="00BC0F54">
        <w:rPr>
          <w:rFonts w:ascii="Times New Roman" w:hAnsi="Times New Roman" w:cs="Times New Roman"/>
          <w:sz w:val="24"/>
          <w:szCs w:val="24"/>
          <w:lang w:val="en-US"/>
        </w:rPr>
        <w:t xml:space="preserve">Data M: </w:t>
      </w:r>
      <w:r w:rsidRPr="007D49F9">
        <w:rPr>
          <w:rFonts w:ascii="Times New Roman" w:hAnsi="Times New Roman" w:cs="Times New Roman"/>
          <w:sz w:val="24"/>
          <w:szCs w:val="24"/>
          <w:lang w:val="en-US"/>
        </w:rPr>
        <w:t>Sheet Metal Solutions.</w:t>
      </w:r>
      <w:r w:rsidRPr="00BC0F54">
        <w:rPr>
          <w:rFonts w:ascii="Times New Roman" w:hAnsi="Times New Roman" w:cs="Times New Roman"/>
          <w:sz w:val="24"/>
          <w:szCs w:val="24"/>
          <w:lang w:val="en-US"/>
        </w:rPr>
        <w:t xml:space="preserve"> </w:t>
      </w:r>
      <w:r w:rsidRPr="007D49F9">
        <w:rPr>
          <w:rFonts w:ascii="Times New Roman" w:hAnsi="Times New Roman" w:cs="Times New Roman"/>
          <w:sz w:val="24"/>
          <w:szCs w:val="24"/>
        </w:rPr>
        <w:t xml:space="preserve">2015. COPRA FEA RF: </w:t>
      </w:r>
      <w:r>
        <w:rPr>
          <w:rFonts w:ascii="Times New Roman" w:hAnsi="Times New Roman" w:cs="Times New Roman"/>
          <w:sz w:val="24"/>
          <w:szCs w:val="24"/>
        </w:rPr>
        <w:t>“</w:t>
      </w:r>
      <w:r w:rsidRPr="007D49F9">
        <w:rPr>
          <w:rFonts w:ascii="Times New Roman" w:hAnsi="Times New Roman" w:cs="Times New Roman"/>
          <w:i/>
          <w:sz w:val="24"/>
          <w:szCs w:val="24"/>
        </w:rPr>
        <w:t>User Manual</w:t>
      </w:r>
      <w:r w:rsidRPr="007D49F9">
        <w:rPr>
          <w:rFonts w:ascii="Times New Roman" w:hAnsi="Times New Roman" w:cs="Times New Roman"/>
          <w:sz w:val="24"/>
          <w:szCs w:val="24"/>
        </w:rPr>
        <w:t xml:space="preserve">”. </w:t>
      </w:r>
      <w:r w:rsidRPr="007D49F9">
        <w:rPr>
          <w:rFonts w:ascii="Times New Roman" w:hAnsi="Times New Roman" w:cs="Times New Roman"/>
          <w:sz w:val="24"/>
          <w:szCs w:val="24"/>
          <w:lang w:val="en-US"/>
        </w:rPr>
        <w:t>Am Marschallfeld 17.</w:t>
      </w:r>
      <w:r w:rsidRPr="00BC0F54">
        <w:rPr>
          <w:rFonts w:ascii="Times New Roman" w:hAnsi="Times New Roman" w:cs="Times New Roman"/>
          <w:sz w:val="24"/>
          <w:szCs w:val="24"/>
          <w:lang w:val="en-US"/>
        </w:rPr>
        <w:t xml:space="preserve"> </w:t>
      </w:r>
    </w:p>
    <w:p w:rsidR="00C55B0C" w:rsidRDefault="00C55B0C" w:rsidP="00BC6C0B">
      <w:pPr>
        <w:spacing w:after="0" w:line="240" w:lineRule="auto"/>
        <w:jc w:val="both"/>
        <w:rPr>
          <w:rFonts w:ascii="Times New Roman" w:hAnsi="Times New Roman" w:cs="Times New Roman"/>
          <w:sz w:val="24"/>
          <w:szCs w:val="24"/>
          <w:lang w:val="en-US"/>
        </w:rPr>
      </w:pPr>
    </w:p>
    <w:p w:rsidR="00C55B0C" w:rsidRDefault="00C55B0C" w:rsidP="00BC6C0B">
      <w:pPr>
        <w:spacing w:after="0" w:line="240" w:lineRule="auto"/>
        <w:jc w:val="both"/>
        <w:rPr>
          <w:rFonts w:ascii="Times New Roman" w:hAnsi="Times New Roman" w:cs="Times New Roman"/>
          <w:sz w:val="24"/>
          <w:szCs w:val="24"/>
          <w:lang w:val="en-US"/>
        </w:rPr>
      </w:pPr>
      <w:r w:rsidRPr="00B63DAC">
        <w:rPr>
          <w:rFonts w:ascii="Times New Roman" w:hAnsi="Times New Roman" w:cs="Times New Roman"/>
          <w:sz w:val="24"/>
          <w:szCs w:val="24"/>
          <w:lang w:val="en-US"/>
        </w:rPr>
        <w:t>Fun-</w:t>
      </w:r>
      <w:r>
        <w:rPr>
          <w:rFonts w:ascii="Times New Roman" w:hAnsi="Times New Roman" w:cs="Times New Roman"/>
          <w:sz w:val="24"/>
          <w:szCs w:val="24"/>
          <w:lang w:val="en-US"/>
        </w:rPr>
        <w:t>K</w:t>
      </w:r>
      <w:r w:rsidRPr="00B63DAC">
        <w:rPr>
          <w:rFonts w:ascii="Times New Roman" w:hAnsi="Times New Roman" w:cs="Times New Roman"/>
          <w:sz w:val="24"/>
          <w:szCs w:val="24"/>
          <w:lang w:val="en-US"/>
        </w:rPr>
        <w:t>uo, C., Jheng-</w:t>
      </w:r>
      <w:r>
        <w:rPr>
          <w:rFonts w:ascii="Times New Roman" w:hAnsi="Times New Roman" w:cs="Times New Roman"/>
          <w:sz w:val="24"/>
          <w:szCs w:val="24"/>
          <w:lang w:val="en-US"/>
        </w:rPr>
        <w:t>K</w:t>
      </w:r>
      <w:r w:rsidRPr="00B63DAC">
        <w:rPr>
          <w:rFonts w:ascii="Times New Roman" w:hAnsi="Times New Roman" w:cs="Times New Roman"/>
          <w:sz w:val="24"/>
          <w:szCs w:val="24"/>
          <w:lang w:val="en-US"/>
        </w:rPr>
        <w:t>ai, C. H.</w:t>
      </w:r>
      <w:r>
        <w:rPr>
          <w:rFonts w:ascii="Times New Roman" w:hAnsi="Times New Roman" w:cs="Times New Roman"/>
          <w:sz w:val="24"/>
          <w:szCs w:val="24"/>
          <w:lang w:val="en-US"/>
        </w:rPr>
        <w:t xml:space="preserve"> 2008.</w:t>
      </w:r>
      <w:r w:rsidRPr="00B63DA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63DAC">
        <w:rPr>
          <w:rFonts w:ascii="Times New Roman" w:hAnsi="Times New Roman" w:cs="Times New Roman"/>
          <w:i/>
          <w:sz w:val="24"/>
          <w:szCs w:val="24"/>
          <w:lang w:val="en-US"/>
        </w:rPr>
        <w:t>Characterization of the Mechanical Proprieties Between Tube and Sheet Metal</w:t>
      </w:r>
      <w:r>
        <w:rPr>
          <w:rFonts w:ascii="Times New Roman" w:hAnsi="Times New Roman" w:cs="Times New Roman"/>
          <w:sz w:val="24"/>
          <w:szCs w:val="24"/>
          <w:lang w:val="en-US"/>
        </w:rPr>
        <w:t>”</w:t>
      </w:r>
      <w:r w:rsidRPr="00B63DA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3DAC">
        <w:rPr>
          <w:rFonts w:ascii="Times New Roman" w:hAnsi="Times New Roman" w:cs="Times New Roman"/>
          <w:sz w:val="24"/>
          <w:szCs w:val="24"/>
          <w:lang w:val="en-US"/>
        </w:rPr>
        <w:t>Numicheet 2008, Interlaken, Switzerland</w:t>
      </w:r>
      <w:r>
        <w:rPr>
          <w:rFonts w:ascii="Times New Roman" w:hAnsi="Times New Roman" w:cs="Times New Roman"/>
          <w:sz w:val="24"/>
          <w:szCs w:val="24"/>
          <w:lang w:val="en-US"/>
        </w:rPr>
        <w:t>.</w:t>
      </w:r>
    </w:p>
    <w:p w:rsidR="00C55B0C" w:rsidRPr="00157A35" w:rsidRDefault="00C55B0C" w:rsidP="00BC6C0B">
      <w:pPr>
        <w:spacing w:after="0" w:line="240" w:lineRule="auto"/>
        <w:jc w:val="both"/>
        <w:rPr>
          <w:rFonts w:ascii="Times New Roman" w:hAnsi="Times New Roman" w:cs="Times New Roman"/>
          <w:sz w:val="24"/>
          <w:szCs w:val="24"/>
          <w:lang w:val="en-US"/>
        </w:rPr>
      </w:pPr>
    </w:p>
    <w:p w:rsidR="00C55B0C" w:rsidRPr="00157A35" w:rsidRDefault="00C55B0C" w:rsidP="00BC6C0B">
      <w:pPr>
        <w:spacing w:after="0" w:line="240" w:lineRule="auto"/>
        <w:jc w:val="both"/>
        <w:rPr>
          <w:rFonts w:ascii="Times New Roman" w:hAnsi="Times New Roman" w:cs="Times New Roman"/>
          <w:sz w:val="24"/>
          <w:szCs w:val="24"/>
        </w:rPr>
      </w:pPr>
      <w:r w:rsidRPr="004E10E3">
        <w:rPr>
          <w:rFonts w:ascii="Times New Roman" w:hAnsi="Times New Roman" w:cs="Times New Roman"/>
          <w:sz w:val="24"/>
          <w:szCs w:val="24"/>
          <w:lang w:val="en-US"/>
        </w:rPr>
        <w:lastRenderedPageBreak/>
        <w:t xml:space="preserve">Halmos, G. T. </w:t>
      </w:r>
      <w:r>
        <w:rPr>
          <w:rFonts w:ascii="Times New Roman" w:hAnsi="Times New Roman" w:cs="Times New Roman"/>
          <w:sz w:val="24"/>
          <w:szCs w:val="24"/>
          <w:lang w:val="en-US"/>
        </w:rPr>
        <w:t>“</w:t>
      </w:r>
      <w:r w:rsidRPr="004E10E3">
        <w:rPr>
          <w:rFonts w:ascii="Times New Roman" w:hAnsi="Times New Roman" w:cs="Times New Roman"/>
          <w:i/>
          <w:sz w:val="24"/>
          <w:szCs w:val="24"/>
          <w:lang w:val="en-US"/>
        </w:rPr>
        <w:t>Roll Forming HSLA Steels-International Conference on Technology and Applications of High Strength Low Alloy (HSLA) Steels</w:t>
      </w:r>
      <w:r>
        <w:rPr>
          <w:rFonts w:ascii="Times New Roman" w:hAnsi="Times New Roman" w:cs="Times New Roman"/>
          <w:sz w:val="24"/>
          <w:szCs w:val="24"/>
          <w:lang w:val="en-US"/>
        </w:rPr>
        <w:t>”</w:t>
      </w:r>
      <w:r w:rsidRPr="004E10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57A35">
        <w:rPr>
          <w:rFonts w:ascii="Times New Roman" w:hAnsi="Times New Roman" w:cs="Times New Roman"/>
          <w:sz w:val="24"/>
          <w:szCs w:val="24"/>
        </w:rPr>
        <w:t>1983, Philadelphia, Pennsylvania.</w:t>
      </w:r>
    </w:p>
    <w:p w:rsidR="00C55B0C" w:rsidRPr="00157A35" w:rsidRDefault="00C55B0C" w:rsidP="00BC6C0B">
      <w:pPr>
        <w:spacing w:after="0" w:line="240" w:lineRule="auto"/>
        <w:jc w:val="both"/>
        <w:rPr>
          <w:rFonts w:ascii="Times New Roman" w:hAnsi="Times New Roman" w:cs="Times New Roman"/>
          <w:sz w:val="24"/>
          <w:szCs w:val="24"/>
        </w:rPr>
      </w:pPr>
    </w:p>
    <w:p w:rsidR="00C55B0C" w:rsidRDefault="00C55B0C" w:rsidP="00BC6C0B">
      <w:pPr>
        <w:spacing w:after="0" w:line="240" w:lineRule="auto"/>
        <w:jc w:val="both"/>
        <w:rPr>
          <w:rFonts w:ascii="Times New Roman" w:hAnsi="Times New Roman" w:cs="Times New Roman"/>
          <w:sz w:val="24"/>
          <w:szCs w:val="24"/>
        </w:rPr>
      </w:pPr>
      <w:r w:rsidRPr="00157A35">
        <w:rPr>
          <w:rFonts w:ascii="Times New Roman" w:hAnsi="Times New Roman" w:cs="Times New Roman"/>
          <w:sz w:val="24"/>
          <w:szCs w:val="24"/>
        </w:rPr>
        <w:t xml:space="preserve">Helman, H.; Cetlin, P. R. 1983. </w:t>
      </w:r>
      <w:r>
        <w:rPr>
          <w:rFonts w:ascii="Times New Roman" w:hAnsi="Times New Roman" w:cs="Times New Roman"/>
          <w:sz w:val="24"/>
          <w:szCs w:val="24"/>
        </w:rPr>
        <w:t>“</w:t>
      </w:r>
      <w:r w:rsidRPr="00CD1C52">
        <w:rPr>
          <w:rFonts w:ascii="Times New Roman" w:hAnsi="Times New Roman" w:cs="Times New Roman"/>
          <w:sz w:val="24"/>
          <w:szCs w:val="24"/>
        </w:rPr>
        <w:t>Fundamentos da</w:t>
      </w:r>
      <w:r>
        <w:rPr>
          <w:rFonts w:ascii="Times New Roman" w:hAnsi="Times New Roman" w:cs="Times New Roman"/>
          <w:sz w:val="24"/>
          <w:szCs w:val="24"/>
        </w:rPr>
        <w:t xml:space="preserve"> </w:t>
      </w:r>
      <w:r w:rsidRPr="00CD1C52">
        <w:rPr>
          <w:rFonts w:ascii="Times New Roman" w:hAnsi="Times New Roman" w:cs="Times New Roman"/>
          <w:sz w:val="24"/>
          <w:szCs w:val="24"/>
        </w:rPr>
        <w:t>Conformação Mecânica dos Metais</w:t>
      </w:r>
      <w:r>
        <w:rPr>
          <w:rFonts w:ascii="Times New Roman" w:hAnsi="Times New Roman" w:cs="Times New Roman"/>
          <w:sz w:val="24"/>
          <w:szCs w:val="24"/>
        </w:rPr>
        <w:t>”</w:t>
      </w:r>
      <w:r w:rsidRPr="00CD1C52">
        <w:rPr>
          <w:rFonts w:ascii="Times New Roman" w:hAnsi="Times New Roman" w:cs="Times New Roman"/>
          <w:sz w:val="24"/>
          <w:szCs w:val="24"/>
        </w:rPr>
        <w:t>.</w:t>
      </w:r>
      <w:r>
        <w:rPr>
          <w:rFonts w:ascii="Times New Roman" w:hAnsi="Times New Roman" w:cs="Times New Roman"/>
          <w:sz w:val="24"/>
          <w:szCs w:val="24"/>
        </w:rPr>
        <w:t xml:space="preserve"> </w:t>
      </w:r>
      <w:r w:rsidRPr="00CD1C52">
        <w:rPr>
          <w:rFonts w:ascii="Times New Roman" w:hAnsi="Times New Roman" w:cs="Times New Roman"/>
          <w:sz w:val="24"/>
          <w:szCs w:val="24"/>
        </w:rPr>
        <w:t>Guanabara Dois,</w:t>
      </w:r>
      <w:r>
        <w:rPr>
          <w:rFonts w:ascii="Times New Roman" w:hAnsi="Times New Roman" w:cs="Times New Roman"/>
          <w:sz w:val="24"/>
          <w:szCs w:val="24"/>
        </w:rPr>
        <w:t xml:space="preserve"> </w:t>
      </w:r>
      <w:r w:rsidRPr="00CD1C52">
        <w:rPr>
          <w:rFonts w:ascii="Times New Roman" w:hAnsi="Times New Roman" w:cs="Times New Roman"/>
          <w:sz w:val="24"/>
          <w:szCs w:val="24"/>
        </w:rPr>
        <w:t>Rio de Janeiro</w:t>
      </w:r>
      <w:r>
        <w:rPr>
          <w:rFonts w:ascii="Times New Roman" w:hAnsi="Times New Roman" w:cs="Times New Roman"/>
          <w:sz w:val="24"/>
          <w:szCs w:val="24"/>
        </w:rPr>
        <w:t>, Brasil.</w:t>
      </w:r>
      <w:r w:rsidRPr="00CD1C52">
        <w:rPr>
          <w:rFonts w:ascii="Times New Roman" w:hAnsi="Times New Roman" w:cs="Times New Roman"/>
          <w:sz w:val="24"/>
          <w:szCs w:val="24"/>
        </w:rPr>
        <w:t xml:space="preserve"> </w:t>
      </w:r>
    </w:p>
    <w:p w:rsidR="00C55B0C" w:rsidRPr="00157A35" w:rsidRDefault="00C55B0C" w:rsidP="00BC6C0B">
      <w:pPr>
        <w:spacing w:after="0" w:line="240" w:lineRule="auto"/>
        <w:jc w:val="both"/>
        <w:rPr>
          <w:rFonts w:ascii="Times New Roman" w:hAnsi="Times New Roman" w:cs="Times New Roman"/>
          <w:sz w:val="24"/>
          <w:szCs w:val="24"/>
        </w:rPr>
      </w:pPr>
    </w:p>
    <w:p w:rsidR="00C55B0C" w:rsidRDefault="00C55B0C" w:rsidP="00BC6C0B">
      <w:pPr>
        <w:spacing w:after="0" w:line="240" w:lineRule="auto"/>
        <w:jc w:val="both"/>
        <w:rPr>
          <w:rFonts w:ascii="Times New Roman" w:hAnsi="Times New Roman" w:cs="Times New Roman"/>
          <w:sz w:val="24"/>
          <w:szCs w:val="24"/>
          <w:lang w:val="en-US"/>
        </w:rPr>
      </w:pPr>
      <w:r w:rsidRPr="00157A35">
        <w:rPr>
          <w:rFonts w:ascii="Times New Roman" w:hAnsi="Times New Roman" w:cs="Times New Roman"/>
          <w:sz w:val="24"/>
          <w:szCs w:val="24"/>
        </w:rPr>
        <w:t>Kiuchi, M. 2006. “</w:t>
      </w:r>
      <w:r w:rsidRPr="00157A35">
        <w:rPr>
          <w:rFonts w:ascii="Times New Roman" w:hAnsi="Times New Roman" w:cs="Times New Roman"/>
          <w:i/>
          <w:sz w:val="24"/>
          <w:szCs w:val="24"/>
        </w:rPr>
        <w:t>Roll Forming Handbook</w:t>
      </w:r>
      <w:r w:rsidRPr="00157A35">
        <w:rPr>
          <w:rFonts w:ascii="Times New Roman" w:hAnsi="Times New Roman" w:cs="Times New Roman"/>
          <w:sz w:val="24"/>
          <w:szCs w:val="24"/>
        </w:rPr>
        <w:t xml:space="preserve">”. </w:t>
      </w:r>
      <w:r w:rsidRPr="000068FC">
        <w:rPr>
          <w:rFonts w:ascii="Times New Roman" w:hAnsi="Times New Roman" w:cs="Times New Roman"/>
          <w:sz w:val="24"/>
          <w:szCs w:val="24"/>
          <w:lang w:val="en-US"/>
        </w:rPr>
        <w:t>Edited by George T. Halmos, Taylor &amp; Francis Group CRC</w:t>
      </w:r>
      <w:r>
        <w:rPr>
          <w:rFonts w:ascii="Times New Roman" w:hAnsi="Times New Roman" w:cs="Times New Roman"/>
          <w:sz w:val="24"/>
          <w:szCs w:val="24"/>
          <w:lang w:val="en-US"/>
        </w:rPr>
        <w:t>.</w:t>
      </w:r>
    </w:p>
    <w:p w:rsidR="00353E27" w:rsidRPr="00C55B0C" w:rsidRDefault="00353E27" w:rsidP="00BC6C0B">
      <w:pPr>
        <w:spacing w:after="0" w:line="240" w:lineRule="auto"/>
        <w:jc w:val="both"/>
        <w:rPr>
          <w:rFonts w:ascii="Times New Roman" w:hAnsi="Times New Roman" w:cs="Times New Roman"/>
          <w:sz w:val="24"/>
          <w:szCs w:val="24"/>
          <w:lang w:val="en-US"/>
        </w:rPr>
      </w:pPr>
    </w:p>
    <w:p w:rsidR="00C55B0C" w:rsidRDefault="00C55B0C" w:rsidP="00BC6C0B">
      <w:pPr>
        <w:spacing w:after="0" w:line="240" w:lineRule="auto"/>
        <w:jc w:val="both"/>
        <w:rPr>
          <w:rFonts w:ascii="Times New Roman" w:hAnsi="Times New Roman" w:cs="Times New Roman"/>
          <w:sz w:val="24"/>
          <w:szCs w:val="24"/>
          <w:lang w:val="en-US"/>
        </w:rPr>
      </w:pPr>
      <w:r w:rsidRPr="00B63DAC">
        <w:rPr>
          <w:rFonts w:ascii="Times New Roman" w:hAnsi="Times New Roman" w:cs="Times New Roman"/>
          <w:sz w:val="24"/>
          <w:szCs w:val="24"/>
          <w:lang w:val="en-US"/>
        </w:rPr>
        <w:t>Masamura, K., Nagahama, Y. 2006</w:t>
      </w:r>
      <w:r>
        <w:rPr>
          <w:rFonts w:ascii="Times New Roman" w:hAnsi="Times New Roman" w:cs="Times New Roman"/>
          <w:sz w:val="24"/>
          <w:szCs w:val="24"/>
          <w:lang w:val="en-US"/>
        </w:rPr>
        <w:t>. “</w:t>
      </w:r>
      <w:r w:rsidRPr="00B63DAC">
        <w:rPr>
          <w:rFonts w:ascii="Times New Roman" w:hAnsi="Times New Roman" w:cs="Times New Roman"/>
          <w:i/>
          <w:sz w:val="24"/>
          <w:szCs w:val="24"/>
          <w:lang w:val="en-US"/>
        </w:rPr>
        <w:t>Manufacturing Processes and Products of Steel Pipes and Tubes in JFE Steel</w:t>
      </w:r>
      <w:r>
        <w:rPr>
          <w:rFonts w:ascii="Times New Roman" w:hAnsi="Times New Roman" w:cs="Times New Roman"/>
          <w:sz w:val="24"/>
          <w:szCs w:val="24"/>
          <w:lang w:val="en-US"/>
        </w:rPr>
        <w:t>”</w:t>
      </w:r>
      <w:r w:rsidRPr="00B63DA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3DAC">
        <w:rPr>
          <w:rFonts w:ascii="Times New Roman" w:hAnsi="Times New Roman" w:cs="Times New Roman"/>
          <w:sz w:val="24"/>
          <w:szCs w:val="24"/>
          <w:lang w:val="en-US"/>
        </w:rPr>
        <w:t>JDE Technical Report Nº 7</w:t>
      </w:r>
      <w:r>
        <w:rPr>
          <w:rFonts w:ascii="Times New Roman" w:hAnsi="Times New Roman" w:cs="Times New Roman"/>
          <w:sz w:val="24"/>
          <w:szCs w:val="24"/>
          <w:lang w:val="en-US"/>
        </w:rPr>
        <w:t>.</w:t>
      </w:r>
    </w:p>
    <w:p w:rsidR="004E10E3" w:rsidRDefault="004E10E3" w:rsidP="00BC6C0B">
      <w:pPr>
        <w:spacing w:after="0" w:line="240" w:lineRule="auto"/>
        <w:jc w:val="both"/>
        <w:rPr>
          <w:rFonts w:ascii="Times New Roman" w:hAnsi="Times New Roman" w:cs="Times New Roman"/>
          <w:sz w:val="24"/>
          <w:szCs w:val="24"/>
          <w:lang w:val="en-US"/>
        </w:rPr>
      </w:pPr>
    </w:p>
    <w:p w:rsidR="00C55B0C" w:rsidRPr="00C55B0C" w:rsidRDefault="00C55B0C" w:rsidP="00BC6C0B">
      <w:pPr>
        <w:spacing w:after="0" w:line="240" w:lineRule="auto"/>
        <w:jc w:val="both"/>
        <w:rPr>
          <w:rFonts w:ascii="Times New Roman" w:hAnsi="Times New Roman" w:cs="Times New Roman"/>
          <w:sz w:val="24"/>
          <w:szCs w:val="24"/>
          <w:lang w:val="en-US"/>
        </w:rPr>
      </w:pPr>
      <w:r w:rsidRPr="007B59C9">
        <w:rPr>
          <w:rFonts w:ascii="Times New Roman" w:hAnsi="Times New Roman" w:cs="Times New Roman"/>
          <w:sz w:val="24"/>
          <w:szCs w:val="24"/>
          <w:lang w:val="en-US"/>
        </w:rPr>
        <w:t>Michael, L. 2015</w:t>
      </w:r>
      <w:r>
        <w:rPr>
          <w:rFonts w:ascii="Times New Roman" w:hAnsi="Times New Roman" w:cs="Times New Roman"/>
          <w:sz w:val="24"/>
          <w:szCs w:val="24"/>
          <w:lang w:val="en-US"/>
        </w:rPr>
        <w:t xml:space="preserve">. </w:t>
      </w:r>
      <w:r w:rsidRPr="007B59C9">
        <w:rPr>
          <w:rFonts w:ascii="Times New Roman" w:hAnsi="Times New Roman" w:cs="Times New Roman"/>
          <w:sz w:val="24"/>
          <w:szCs w:val="24"/>
          <w:lang w:val="en-US"/>
        </w:rPr>
        <w:t xml:space="preserve">COPRA FEA RF: </w:t>
      </w:r>
      <w:r>
        <w:rPr>
          <w:rFonts w:ascii="Times New Roman" w:hAnsi="Times New Roman" w:cs="Times New Roman"/>
          <w:sz w:val="24"/>
          <w:szCs w:val="24"/>
          <w:lang w:val="en-US"/>
        </w:rPr>
        <w:t>“</w:t>
      </w:r>
      <w:r w:rsidRPr="007B59C9">
        <w:rPr>
          <w:rFonts w:ascii="Times New Roman" w:hAnsi="Times New Roman" w:cs="Times New Roman"/>
          <w:i/>
          <w:sz w:val="24"/>
          <w:szCs w:val="24"/>
          <w:lang w:val="en-US"/>
        </w:rPr>
        <w:t>Conception de Galets pour Machine à Tubes</w:t>
      </w:r>
      <w:r>
        <w:rPr>
          <w:rFonts w:ascii="Times New Roman" w:hAnsi="Times New Roman" w:cs="Times New Roman"/>
          <w:sz w:val="24"/>
          <w:szCs w:val="24"/>
          <w:lang w:val="en-US"/>
        </w:rPr>
        <w:t>”</w:t>
      </w:r>
      <w:r w:rsidRPr="007B59C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55B0C">
        <w:rPr>
          <w:rFonts w:ascii="Times New Roman" w:hAnsi="Times New Roman" w:cs="Times New Roman"/>
          <w:sz w:val="24"/>
          <w:szCs w:val="24"/>
          <w:lang w:val="en-US"/>
        </w:rPr>
        <w:t>Data M: Sheet Metal Solutions, Am Marschallfeld 17.</w:t>
      </w:r>
    </w:p>
    <w:p w:rsidR="00C55B0C" w:rsidRDefault="00C55B0C" w:rsidP="00BC6C0B">
      <w:pPr>
        <w:spacing w:after="0" w:line="240" w:lineRule="auto"/>
        <w:jc w:val="both"/>
        <w:rPr>
          <w:rFonts w:ascii="Times New Roman" w:hAnsi="Times New Roman" w:cs="Times New Roman"/>
          <w:sz w:val="24"/>
          <w:szCs w:val="24"/>
          <w:lang w:val="en-US"/>
        </w:rPr>
      </w:pPr>
    </w:p>
    <w:p w:rsidR="00C55B0C" w:rsidRDefault="00C55B0C" w:rsidP="00BC6C0B">
      <w:pPr>
        <w:spacing w:after="0" w:line="240" w:lineRule="auto"/>
        <w:jc w:val="both"/>
        <w:rPr>
          <w:rFonts w:ascii="Times New Roman" w:hAnsi="Times New Roman" w:cs="Times New Roman"/>
          <w:sz w:val="24"/>
          <w:szCs w:val="24"/>
        </w:rPr>
      </w:pPr>
      <w:r w:rsidRPr="005B1C88">
        <w:rPr>
          <w:rFonts w:ascii="Times New Roman" w:hAnsi="Times New Roman" w:cs="Times New Roman"/>
          <w:sz w:val="24"/>
          <w:szCs w:val="24"/>
        </w:rPr>
        <w:t>Modenesi, P. J., Marques, P. V., Santos, D. B.</w:t>
      </w:r>
      <w:r>
        <w:rPr>
          <w:rFonts w:ascii="Times New Roman" w:hAnsi="Times New Roman" w:cs="Times New Roman"/>
          <w:sz w:val="24"/>
          <w:szCs w:val="24"/>
        </w:rPr>
        <w:t xml:space="preserve"> 2012.</w:t>
      </w:r>
      <w:r w:rsidRPr="005B1C88">
        <w:rPr>
          <w:rFonts w:ascii="Times New Roman" w:hAnsi="Times New Roman" w:cs="Times New Roman"/>
          <w:sz w:val="24"/>
          <w:szCs w:val="24"/>
        </w:rPr>
        <w:t xml:space="preserve"> </w:t>
      </w:r>
      <w:r>
        <w:rPr>
          <w:rFonts w:ascii="Times New Roman" w:hAnsi="Times New Roman" w:cs="Times New Roman"/>
          <w:sz w:val="24"/>
          <w:szCs w:val="24"/>
        </w:rPr>
        <w:t>“</w:t>
      </w:r>
      <w:r w:rsidRPr="005B1C88">
        <w:rPr>
          <w:rFonts w:ascii="Times New Roman" w:hAnsi="Times New Roman" w:cs="Times New Roman"/>
          <w:sz w:val="24"/>
          <w:szCs w:val="24"/>
        </w:rPr>
        <w:t>Introdução à Metalurgia da Soldagem</w:t>
      </w:r>
      <w:r>
        <w:rPr>
          <w:rFonts w:ascii="Times New Roman" w:hAnsi="Times New Roman" w:cs="Times New Roman"/>
          <w:sz w:val="24"/>
          <w:szCs w:val="24"/>
        </w:rPr>
        <w:t>”</w:t>
      </w:r>
      <w:r w:rsidRPr="005B1C88">
        <w:rPr>
          <w:rFonts w:ascii="Times New Roman" w:hAnsi="Times New Roman" w:cs="Times New Roman"/>
          <w:sz w:val="24"/>
          <w:szCs w:val="24"/>
        </w:rPr>
        <w:t>.</w:t>
      </w:r>
      <w:r>
        <w:rPr>
          <w:rFonts w:ascii="Times New Roman" w:hAnsi="Times New Roman" w:cs="Times New Roman"/>
          <w:sz w:val="24"/>
          <w:szCs w:val="24"/>
        </w:rPr>
        <w:t xml:space="preserve"> </w:t>
      </w:r>
      <w:r w:rsidRPr="005B1C88">
        <w:rPr>
          <w:rFonts w:ascii="Times New Roman" w:hAnsi="Times New Roman" w:cs="Times New Roman"/>
          <w:sz w:val="24"/>
          <w:szCs w:val="24"/>
        </w:rPr>
        <w:t>Universidade Federal de Minas Gerais, Departamento de Engenharia Metalúrgica e de Materiais, Belo Horizonte</w:t>
      </w:r>
      <w:r>
        <w:rPr>
          <w:rFonts w:ascii="Times New Roman" w:hAnsi="Times New Roman" w:cs="Times New Roman"/>
          <w:sz w:val="24"/>
          <w:szCs w:val="24"/>
        </w:rPr>
        <w:t>, Brasil.</w:t>
      </w:r>
    </w:p>
    <w:p w:rsidR="00C55B0C" w:rsidRDefault="00C55B0C" w:rsidP="00BC6C0B">
      <w:pPr>
        <w:spacing w:after="0" w:line="240" w:lineRule="auto"/>
        <w:jc w:val="both"/>
        <w:rPr>
          <w:rFonts w:ascii="Times New Roman" w:hAnsi="Times New Roman" w:cs="Times New Roman"/>
          <w:sz w:val="24"/>
          <w:szCs w:val="24"/>
        </w:rPr>
      </w:pPr>
    </w:p>
    <w:p w:rsidR="00C55B0C" w:rsidRPr="00C55B0C" w:rsidRDefault="00C55B0C" w:rsidP="00BC6C0B">
      <w:pPr>
        <w:spacing w:after="0" w:line="240" w:lineRule="auto"/>
        <w:jc w:val="both"/>
        <w:rPr>
          <w:rFonts w:ascii="Times New Roman" w:hAnsi="Times New Roman" w:cs="Times New Roman"/>
          <w:sz w:val="24"/>
          <w:lang w:val="en-US"/>
        </w:rPr>
      </w:pPr>
      <w:r w:rsidRPr="00CD1C52">
        <w:rPr>
          <w:rFonts w:ascii="Times New Roman" w:hAnsi="Times New Roman" w:cs="Times New Roman"/>
          <w:sz w:val="24"/>
          <w:szCs w:val="24"/>
        </w:rPr>
        <w:t>Profilage.</w:t>
      </w:r>
      <w:r>
        <w:rPr>
          <w:rFonts w:ascii="Times New Roman" w:hAnsi="Times New Roman" w:cs="Times New Roman"/>
          <w:sz w:val="24"/>
          <w:szCs w:val="24"/>
        </w:rPr>
        <w:t xml:space="preserve"> “</w:t>
      </w:r>
      <w:r w:rsidRPr="00C55B0C">
        <w:rPr>
          <w:rFonts w:ascii="Times New Roman" w:hAnsi="Times New Roman" w:cs="Times New Roman"/>
          <w:i/>
          <w:sz w:val="24"/>
          <w:szCs w:val="24"/>
        </w:rPr>
        <w:t>NET</w:t>
      </w:r>
      <w:r>
        <w:rPr>
          <w:rFonts w:ascii="Times New Roman" w:hAnsi="Times New Roman" w:cs="Times New Roman"/>
          <w:i/>
          <w:sz w:val="24"/>
          <w:szCs w:val="24"/>
        </w:rPr>
        <w:t>”</w:t>
      </w:r>
      <w:r w:rsidRPr="00CD1C52">
        <w:rPr>
          <w:rFonts w:ascii="Times New Roman" w:hAnsi="Times New Roman" w:cs="Times New Roman"/>
          <w:sz w:val="24"/>
          <w:szCs w:val="24"/>
        </w:rPr>
        <w:t>.</w:t>
      </w:r>
      <w:r>
        <w:rPr>
          <w:rFonts w:ascii="Times New Roman" w:hAnsi="Times New Roman" w:cs="Times New Roman"/>
          <w:sz w:val="24"/>
          <w:szCs w:val="24"/>
        </w:rPr>
        <w:t xml:space="preserve"> </w:t>
      </w:r>
      <w:r w:rsidRPr="00CD1C52">
        <w:rPr>
          <w:rFonts w:ascii="Times New Roman" w:hAnsi="Times New Roman" w:cs="Times New Roman"/>
          <w:sz w:val="24"/>
          <w:szCs w:val="24"/>
        </w:rPr>
        <w:t>Disponível em:&lt;http://www.profilage.net/profilage.html&gt;.</w:t>
      </w:r>
      <w:r>
        <w:rPr>
          <w:rFonts w:ascii="Times New Roman" w:hAnsi="Times New Roman" w:cs="Times New Roman"/>
          <w:sz w:val="24"/>
          <w:szCs w:val="24"/>
        </w:rPr>
        <w:t xml:space="preserve"> </w:t>
      </w:r>
      <w:r w:rsidRPr="00C55B0C">
        <w:rPr>
          <w:rFonts w:ascii="Times New Roman" w:hAnsi="Times New Roman" w:cs="Times New Roman"/>
          <w:sz w:val="24"/>
          <w:szCs w:val="24"/>
          <w:lang w:val="en-US"/>
        </w:rPr>
        <w:t>Acesso em: 05/06/2016.</w:t>
      </w:r>
    </w:p>
    <w:p w:rsidR="00C55B0C" w:rsidRPr="00C55B0C" w:rsidRDefault="00C55B0C" w:rsidP="00BC6C0B">
      <w:pPr>
        <w:spacing w:after="0" w:line="240" w:lineRule="auto"/>
        <w:jc w:val="both"/>
        <w:rPr>
          <w:rFonts w:ascii="Times New Roman" w:hAnsi="Times New Roman" w:cs="Times New Roman"/>
          <w:sz w:val="24"/>
          <w:lang w:val="en-US"/>
        </w:rPr>
      </w:pPr>
    </w:p>
    <w:p w:rsidR="00C55B0C" w:rsidRPr="006C274A" w:rsidRDefault="00C55B0C" w:rsidP="00BC6C0B">
      <w:pPr>
        <w:spacing w:after="0" w:line="240" w:lineRule="auto"/>
        <w:jc w:val="both"/>
        <w:rPr>
          <w:rFonts w:ascii="Times New Roman" w:hAnsi="Times New Roman" w:cs="Times New Roman"/>
          <w:sz w:val="24"/>
          <w:szCs w:val="24"/>
          <w:lang w:val="en-US"/>
        </w:rPr>
      </w:pPr>
      <w:r w:rsidRPr="006C274A">
        <w:rPr>
          <w:rFonts w:ascii="Times New Roman" w:hAnsi="Times New Roman" w:cs="Times New Roman"/>
          <w:sz w:val="24"/>
          <w:szCs w:val="24"/>
          <w:lang w:val="en-US"/>
        </w:rPr>
        <w:t>Sedlmaier, A. 2005</w:t>
      </w:r>
      <w:r>
        <w:rPr>
          <w:rFonts w:ascii="Times New Roman" w:hAnsi="Times New Roman" w:cs="Times New Roman"/>
          <w:sz w:val="24"/>
          <w:szCs w:val="24"/>
          <w:lang w:val="en-US"/>
        </w:rPr>
        <w:t>. “</w:t>
      </w:r>
      <w:r w:rsidRPr="006C274A">
        <w:rPr>
          <w:rFonts w:ascii="Times New Roman" w:hAnsi="Times New Roman" w:cs="Times New Roman"/>
          <w:i/>
          <w:sz w:val="24"/>
          <w:szCs w:val="24"/>
          <w:lang w:val="en-US"/>
        </w:rPr>
        <w:t>Predicting The Properties of Welded Roll Formed Tubes for Subsequent Processes Using the Finite Element Method</w:t>
      </w:r>
      <w:r>
        <w:rPr>
          <w:rFonts w:ascii="Times New Roman" w:hAnsi="Times New Roman" w:cs="Times New Roman"/>
          <w:sz w:val="24"/>
          <w:szCs w:val="24"/>
          <w:lang w:val="en-US"/>
        </w:rPr>
        <w:t>”</w:t>
      </w:r>
      <w:r w:rsidRPr="006C274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C274A">
        <w:rPr>
          <w:rFonts w:ascii="Times New Roman" w:hAnsi="Times New Roman" w:cs="Times New Roman"/>
          <w:sz w:val="24"/>
          <w:szCs w:val="24"/>
          <w:lang w:val="en-US"/>
        </w:rPr>
        <w:t>International Tube Association Conference (ITA), Czech Republic</w:t>
      </w:r>
      <w:r>
        <w:rPr>
          <w:rFonts w:ascii="Times New Roman" w:hAnsi="Times New Roman" w:cs="Times New Roman"/>
          <w:sz w:val="24"/>
          <w:szCs w:val="24"/>
          <w:lang w:val="en-US"/>
        </w:rPr>
        <w:t>.</w:t>
      </w:r>
    </w:p>
    <w:p w:rsidR="00C55B0C" w:rsidRPr="00157A35" w:rsidRDefault="00C55B0C" w:rsidP="00BC6C0B">
      <w:pPr>
        <w:spacing w:after="0" w:line="240" w:lineRule="auto"/>
        <w:jc w:val="both"/>
        <w:rPr>
          <w:rFonts w:ascii="Times New Roman" w:hAnsi="Times New Roman" w:cs="Times New Roman"/>
          <w:sz w:val="24"/>
          <w:szCs w:val="24"/>
          <w:lang w:val="en-US"/>
        </w:rPr>
      </w:pPr>
    </w:p>
    <w:p w:rsidR="00353E27" w:rsidRPr="00157A35" w:rsidRDefault="00353E27" w:rsidP="00BC6C0B">
      <w:pPr>
        <w:spacing w:after="0" w:line="240" w:lineRule="auto"/>
        <w:jc w:val="both"/>
        <w:rPr>
          <w:rFonts w:ascii="Times New Roman" w:hAnsi="Times New Roman" w:cs="Times New Roman"/>
          <w:sz w:val="24"/>
          <w:szCs w:val="24"/>
          <w:lang w:val="en-US"/>
        </w:rPr>
      </w:pPr>
      <w:r w:rsidRPr="00157A35">
        <w:rPr>
          <w:rFonts w:ascii="Times New Roman" w:hAnsi="Times New Roman" w:cs="Times New Roman"/>
          <w:i/>
          <w:sz w:val="24"/>
          <w:szCs w:val="24"/>
          <w:lang w:val="en-US"/>
        </w:rPr>
        <w:t>The Fabricator</w:t>
      </w:r>
      <w:r w:rsidRPr="00157A35">
        <w:rPr>
          <w:rFonts w:ascii="Times New Roman" w:hAnsi="Times New Roman" w:cs="Times New Roman"/>
          <w:sz w:val="24"/>
          <w:szCs w:val="24"/>
          <w:lang w:val="en-US"/>
        </w:rPr>
        <w:t xml:space="preserve">. </w:t>
      </w:r>
      <w:r w:rsidRPr="00157A35">
        <w:rPr>
          <w:rFonts w:ascii="Times New Roman" w:hAnsi="Times New Roman" w:cs="Times New Roman"/>
          <w:i/>
          <w:sz w:val="24"/>
          <w:szCs w:val="24"/>
          <w:lang w:val="en-US"/>
        </w:rPr>
        <w:t>Tube Pipe Production.</w:t>
      </w:r>
      <w:r w:rsidRPr="00157A35">
        <w:rPr>
          <w:rFonts w:ascii="Times New Roman" w:hAnsi="Times New Roman" w:cs="Times New Roman"/>
          <w:sz w:val="24"/>
          <w:szCs w:val="24"/>
          <w:lang w:val="en-US"/>
        </w:rPr>
        <w:t xml:space="preserve"> </w:t>
      </w:r>
      <w:r w:rsidRPr="00353E27">
        <w:rPr>
          <w:rFonts w:ascii="Times New Roman" w:hAnsi="Times New Roman" w:cs="Times New Roman"/>
          <w:sz w:val="24"/>
          <w:szCs w:val="24"/>
        </w:rPr>
        <w:t>Disponível em:</w:t>
      </w:r>
      <w:r>
        <w:rPr>
          <w:rFonts w:ascii="Times New Roman" w:hAnsi="Times New Roman" w:cs="Times New Roman"/>
          <w:sz w:val="24"/>
          <w:szCs w:val="24"/>
        </w:rPr>
        <w:t xml:space="preserve"> </w:t>
      </w:r>
      <w:r w:rsidRPr="00353E27">
        <w:rPr>
          <w:rFonts w:ascii="Times New Roman" w:hAnsi="Times New Roman" w:cs="Times New Roman"/>
          <w:sz w:val="24"/>
          <w:szCs w:val="24"/>
        </w:rPr>
        <w:t>&lt;http://www.thefabricator.com/article/tubepipeproduction/the-process-of-contoured-tubing-manufacturing&gt;.</w:t>
      </w:r>
      <w:r>
        <w:rPr>
          <w:rFonts w:ascii="Times New Roman" w:hAnsi="Times New Roman" w:cs="Times New Roman"/>
          <w:sz w:val="24"/>
          <w:szCs w:val="24"/>
        </w:rPr>
        <w:t xml:space="preserve"> </w:t>
      </w:r>
      <w:r w:rsidRPr="00157A35">
        <w:rPr>
          <w:rFonts w:ascii="Times New Roman" w:hAnsi="Times New Roman" w:cs="Times New Roman"/>
          <w:sz w:val="24"/>
          <w:szCs w:val="24"/>
          <w:lang w:val="en-US"/>
        </w:rPr>
        <w:t>Acesso em: 03/06/2016.</w:t>
      </w:r>
    </w:p>
    <w:p w:rsidR="00CD1C52" w:rsidRPr="00157A35" w:rsidRDefault="00CD1C52" w:rsidP="00BC6C0B">
      <w:pPr>
        <w:spacing w:after="0" w:line="240" w:lineRule="auto"/>
        <w:jc w:val="both"/>
        <w:rPr>
          <w:rFonts w:ascii="Times New Roman" w:hAnsi="Times New Roman" w:cs="Times New Roman"/>
          <w:sz w:val="24"/>
          <w:lang w:val="en-US"/>
        </w:rPr>
      </w:pPr>
    </w:p>
    <w:p w:rsidR="00C55B0C" w:rsidRDefault="00C55B0C" w:rsidP="00BC6C0B">
      <w:pPr>
        <w:spacing w:after="0" w:line="240" w:lineRule="auto"/>
        <w:jc w:val="both"/>
        <w:rPr>
          <w:rFonts w:ascii="Times New Roman" w:hAnsi="Times New Roman" w:cs="Times New Roman"/>
          <w:sz w:val="24"/>
          <w:szCs w:val="24"/>
          <w:lang w:val="en-US"/>
        </w:rPr>
      </w:pPr>
      <w:r w:rsidRPr="005B1C88">
        <w:rPr>
          <w:rFonts w:ascii="Times New Roman" w:hAnsi="Times New Roman" w:cs="Times New Roman"/>
          <w:sz w:val="24"/>
          <w:szCs w:val="24"/>
          <w:lang w:val="en-US"/>
        </w:rPr>
        <w:t>Welding Handbook Committee</w:t>
      </w:r>
      <w:r>
        <w:rPr>
          <w:rFonts w:ascii="Times New Roman" w:hAnsi="Times New Roman" w:cs="Times New Roman"/>
          <w:sz w:val="24"/>
          <w:szCs w:val="24"/>
          <w:lang w:val="en-US"/>
        </w:rPr>
        <w:t>. “</w:t>
      </w:r>
      <w:r w:rsidRPr="005B1C88">
        <w:rPr>
          <w:rFonts w:ascii="Times New Roman" w:hAnsi="Times New Roman" w:cs="Times New Roman"/>
          <w:i/>
          <w:sz w:val="24"/>
          <w:szCs w:val="24"/>
          <w:lang w:val="en-US"/>
        </w:rPr>
        <w:t>Weld Handbook Vol I: Welding Science and Technology</w:t>
      </w:r>
      <w:r>
        <w:rPr>
          <w:rFonts w:ascii="Times New Roman" w:hAnsi="Times New Roman" w:cs="Times New Roman"/>
          <w:sz w:val="24"/>
          <w:szCs w:val="24"/>
          <w:lang w:val="en-US"/>
        </w:rPr>
        <w:t>”</w:t>
      </w:r>
      <w:r w:rsidRPr="005B1C88">
        <w:rPr>
          <w:rFonts w:ascii="Times New Roman" w:hAnsi="Times New Roman" w:cs="Times New Roman"/>
          <w:sz w:val="24"/>
          <w:szCs w:val="24"/>
          <w:lang w:val="en-US"/>
        </w:rPr>
        <w:t xml:space="preserve">. FL, 9ª </w:t>
      </w:r>
      <w:r>
        <w:rPr>
          <w:rFonts w:ascii="Times New Roman" w:hAnsi="Times New Roman" w:cs="Times New Roman"/>
          <w:sz w:val="24"/>
          <w:szCs w:val="24"/>
          <w:lang w:val="en-US"/>
        </w:rPr>
        <w:t>e</w:t>
      </w:r>
      <w:r w:rsidRPr="005B1C88">
        <w:rPr>
          <w:rFonts w:ascii="Times New Roman" w:hAnsi="Times New Roman" w:cs="Times New Roman"/>
          <w:sz w:val="24"/>
          <w:szCs w:val="24"/>
          <w:lang w:val="en-US"/>
        </w:rPr>
        <w:t>dition</w:t>
      </w:r>
      <w:r>
        <w:rPr>
          <w:rFonts w:ascii="Times New Roman" w:hAnsi="Times New Roman" w:cs="Times New Roman"/>
          <w:sz w:val="24"/>
          <w:szCs w:val="24"/>
          <w:lang w:val="en-US"/>
        </w:rPr>
        <w:t xml:space="preserve">. </w:t>
      </w:r>
      <w:r w:rsidRPr="005B1C88">
        <w:rPr>
          <w:rFonts w:ascii="Times New Roman" w:hAnsi="Times New Roman" w:cs="Times New Roman"/>
          <w:sz w:val="24"/>
          <w:szCs w:val="24"/>
          <w:lang w:val="en-US"/>
        </w:rPr>
        <w:t>American Welding Society, Miami</w:t>
      </w:r>
      <w:r>
        <w:rPr>
          <w:rFonts w:ascii="Times New Roman" w:hAnsi="Times New Roman" w:cs="Times New Roman"/>
          <w:sz w:val="24"/>
          <w:szCs w:val="24"/>
          <w:lang w:val="en-US"/>
        </w:rPr>
        <w:t>.</w:t>
      </w:r>
    </w:p>
    <w:p w:rsidR="00BC6C0B" w:rsidRDefault="00BC6C0B" w:rsidP="00BC6C0B">
      <w:pPr>
        <w:spacing w:after="0" w:line="240" w:lineRule="auto"/>
        <w:jc w:val="both"/>
        <w:rPr>
          <w:rFonts w:ascii="Times New Roman" w:hAnsi="Times New Roman" w:cs="Times New Roman"/>
          <w:sz w:val="24"/>
          <w:szCs w:val="24"/>
          <w:lang w:val="en-US"/>
        </w:rPr>
      </w:pPr>
    </w:p>
    <w:p w:rsidR="00CD1C52" w:rsidRDefault="00CD1C52" w:rsidP="00BC6C0B">
      <w:pPr>
        <w:spacing w:after="0" w:line="240" w:lineRule="auto"/>
        <w:jc w:val="both"/>
        <w:rPr>
          <w:rFonts w:ascii="Times New Roman" w:hAnsi="Times New Roman" w:cs="Times New Roman"/>
          <w:sz w:val="24"/>
        </w:rPr>
      </w:pPr>
      <w:r w:rsidRPr="00157A35">
        <w:rPr>
          <w:rFonts w:ascii="Times New Roman" w:hAnsi="Times New Roman" w:cs="Times New Roman"/>
          <w:sz w:val="24"/>
          <w:szCs w:val="24"/>
          <w:lang w:val="en-US"/>
        </w:rPr>
        <w:t>W</w:t>
      </w:r>
      <w:r w:rsidR="00C55B0C" w:rsidRPr="00157A35">
        <w:rPr>
          <w:rFonts w:ascii="Times New Roman" w:hAnsi="Times New Roman" w:cs="Times New Roman"/>
          <w:sz w:val="24"/>
          <w:szCs w:val="24"/>
          <w:lang w:val="en-US"/>
        </w:rPr>
        <w:t>ikipédia</w:t>
      </w:r>
      <w:r w:rsidRPr="00157A35">
        <w:rPr>
          <w:rFonts w:ascii="Times New Roman" w:hAnsi="Times New Roman" w:cs="Times New Roman"/>
          <w:sz w:val="24"/>
          <w:szCs w:val="24"/>
          <w:lang w:val="en-US"/>
        </w:rPr>
        <w:t>. “</w:t>
      </w:r>
      <w:r w:rsidRPr="00157A35">
        <w:rPr>
          <w:rFonts w:ascii="Times New Roman" w:hAnsi="Times New Roman" w:cs="Times New Roman"/>
          <w:i/>
          <w:sz w:val="24"/>
          <w:szCs w:val="24"/>
          <w:lang w:val="en-US"/>
        </w:rPr>
        <w:t>Scanner Tridimensionnel”</w:t>
      </w:r>
      <w:r w:rsidRPr="00157A35">
        <w:rPr>
          <w:rFonts w:ascii="Times New Roman" w:hAnsi="Times New Roman" w:cs="Times New Roman"/>
          <w:sz w:val="24"/>
          <w:szCs w:val="24"/>
          <w:lang w:val="en-US"/>
        </w:rPr>
        <w:t xml:space="preserve">. </w:t>
      </w:r>
      <w:r w:rsidRPr="00CD1C52">
        <w:rPr>
          <w:rFonts w:ascii="Times New Roman" w:hAnsi="Times New Roman" w:cs="Times New Roman"/>
          <w:sz w:val="24"/>
          <w:szCs w:val="24"/>
        </w:rPr>
        <w:t>Disponível em: &lt;https://fr.wikipedia.org/wiki/Scanner_tridimensionnel&gt;.</w:t>
      </w:r>
      <w:r>
        <w:rPr>
          <w:rFonts w:ascii="Times New Roman" w:hAnsi="Times New Roman" w:cs="Times New Roman"/>
          <w:sz w:val="24"/>
          <w:szCs w:val="24"/>
        </w:rPr>
        <w:t xml:space="preserve"> </w:t>
      </w:r>
      <w:r w:rsidRPr="00CD1C52">
        <w:rPr>
          <w:rFonts w:ascii="Times New Roman" w:hAnsi="Times New Roman" w:cs="Times New Roman"/>
          <w:sz w:val="24"/>
          <w:szCs w:val="24"/>
        </w:rPr>
        <w:t>Acesso em: 06/06/2016.</w:t>
      </w:r>
    </w:p>
    <w:sectPr w:rsidR="00CD1C52"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435" w:rsidRDefault="00216435" w:rsidP="00C8585B">
      <w:pPr>
        <w:spacing w:after="0" w:line="240" w:lineRule="auto"/>
      </w:pPr>
      <w:r>
        <w:separator/>
      </w:r>
    </w:p>
  </w:endnote>
  <w:endnote w:type="continuationSeparator" w:id="0">
    <w:p w:rsidR="00216435" w:rsidRDefault="0021643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94B" w:rsidRDefault="0032394B" w:rsidP="005E2497">
    <w:pPr>
      <w:pStyle w:val="Piedepgina"/>
      <w:jc w:val="center"/>
      <w:rPr>
        <w:rFonts w:ascii="Times New Roman" w:hAnsi="Times New Roman" w:cs="Times New Roman"/>
        <w:sz w:val="24"/>
      </w:rPr>
    </w:pPr>
  </w:p>
  <w:p w:rsidR="00D86813" w:rsidRPr="00D86813" w:rsidRDefault="00216435" w:rsidP="005E2497">
    <w:pPr>
      <w:pStyle w:val="Piedepgina"/>
      <w:jc w:val="center"/>
      <w:rPr>
        <w:rFonts w:ascii="Times New Roman" w:hAnsi="Times New Roman" w:cs="Times New Roman"/>
        <w:sz w:val="28"/>
        <w:szCs w:val="28"/>
        <w:shd w:val="clear" w:color="auto" w:fill="FFFFFF"/>
      </w:rPr>
    </w:pPr>
    <w:hyperlink r:id="rId1" w:history="1">
      <w:r w:rsidR="00D86813" w:rsidRPr="00D86813">
        <w:rPr>
          <w:rStyle w:val="Hipervnculo"/>
          <w:rFonts w:ascii="Times New Roman" w:hAnsi="Times New Roman" w:cs="Times New Roman"/>
          <w:sz w:val="28"/>
          <w:szCs w:val="28"/>
          <w:shd w:val="clear" w:color="auto" w:fill="FFFFFF"/>
        </w:rPr>
        <w:t>ljarantes@ufu.br</w:t>
      </w:r>
    </w:hyperlink>
  </w:p>
  <w:p w:rsidR="0032394B" w:rsidRPr="00D86813" w:rsidRDefault="0032394B" w:rsidP="005E2497">
    <w:pPr>
      <w:pStyle w:val="Piedepgina"/>
      <w:jc w:val="center"/>
      <w:rPr>
        <w:rFonts w:ascii="Times New Roman" w:hAnsi="Times New Roman" w:cs="Times New Roman"/>
        <w:sz w:val="28"/>
        <w:szCs w:val="28"/>
      </w:rPr>
    </w:pPr>
    <w:r w:rsidRPr="00D86813">
      <w:rPr>
        <w:rFonts w:ascii="Times New Roman" w:hAnsi="Times New Roman" w:cs="Times New Roman"/>
        <w:sz w:val="28"/>
        <w:szCs w:val="28"/>
      </w:rPr>
      <w:t xml:space="preserve"> </w:t>
    </w:r>
    <w:hyperlink r:id="rId2" w:history="1">
      <w:r w:rsidRPr="00D86813">
        <w:rPr>
          <w:rStyle w:val="Hipervnculo"/>
          <w:rFonts w:ascii="Times New Roman" w:hAnsi="Times New Roman" w:cs="Times New Roman"/>
          <w:sz w:val="28"/>
          <w:szCs w:val="28"/>
        </w:rPr>
        <w:t>convencionuclv@uclv.cu</w:t>
      </w:r>
    </w:hyperlink>
  </w:p>
  <w:p w:rsidR="0032394B" w:rsidRPr="00D86813" w:rsidRDefault="00216435" w:rsidP="005E2497">
    <w:pPr>
      <w:pStyle w:val="Piedepgina"/>
      <w:jc w:val="center"/>
      <w:rPr>
        <w:rFonts w:ascii="Times New Roman" w:hAnsi="Times New Roman" w:cs="Times New Roman"/>
        <w:sz w:val="28"/>
        <w:szCs w:val="28"/>
      </w:rPr>
    </w:pPr>
    <w:hyperlink r:id="rId3" w:history="1">
      <w:r w:rsidR="0032394B" w:rsidRPr="00D86813">
        <w:rPr>
          <w:rStyle w:val="Hipervnculo"/>
          <w:rFonts w:ascii="Times New Roman" w:hAnsi="Times New Roman" w:cs="Times New Roman"/>
          <w:sz w:val="28"/>
          <w:szCs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435" w:rsidRDefault="00216435" w:rsidP="00C8585B">
      <w:pPr>
        <w:spacing w:after="0" w:line="240" w:lineRule="auto"/>
      </w:pPr>
      <w:r>
        <w:separator/>
      </w:r>
    </w:p>
  </w:footnote>
  <w:footnote w:type="continuationSeparator" w:id="0">
    <w:p w:rsidR="00216435" w:rsidRDefault="00216435"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94B" w:rsidRPr="005B6986" w:rsidRDefault="0032394B" w:rsidP="00E83573">
    <w:pPr>
      <w:pStyle w:val="Encabezado"/>
      <w:jc w:val="center"/>
      <w:rPr>
        <w:rFonts w:ascii="Times New Roman" w:hAnsi="Times New Roman" w:cs="Times New Roman"/>
        <w:b/>
        <w:sz w:val="24"/>
        <w:lang w:val="es-ES_tradnl"/>
      </w:rPr>
    </w:pPr>
    <w:r>
      <w:rPr>
        <w:rFonts w:ascii="Times New Roman" w:hAnsi="Times New Roman" w:cs="Times New Roman"/>
        <w:noProof/>
        <w:sz w:val="24"/>
        <w:szCs w:val="24"/>
        <w:lang w:val="en-US" w:eastAsia="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5B6986">
      <w:rPr>
        <w:rFonts w:ascii="Times New Roman" w:hAnsi="Times New Roman" w:cs="Times New Roman"/>
        <w:b/>
        <w:sz w:val="24"/>
        <w:lang w:val="es-ES_tradnl"/>
      </w:rPr>
      <w:t xml:space="preserve">PLANTILLA OFICIAL PARA LA PRESENTACIÓN DE TRABAJOS </w:t>
    </w:r>
  </w:p>
  <w:p w:rsidR="0032394B" w:rsidRPr="005B6986" w:rsidRDefault="0032394B"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 xml:space="preserve">II CONVENCIÓN CIENTÍFICA INTERNACIONAL </w:t>
    </w:r>
  </w:p>
  <w:p w:rsidR="0032394B" w:rsidRPr="005B6986" w:rsidRDefault="0032394B" w:rsidP="00E83573">
    <w:pPr>
      <w:pStyle w:val="Encabezado"/>
      <w:jc w:val="center"/>
      <w:rPr>
        <w:rFonts w:ascii="Times New Roman" w:hAnsi="Times New Roman" w:cs="Times New Roman"/>
        <w:sz w:val="24"/>
        <w:szCs w:val="24"/>
        <w:lang w:val="es-ES_tradnl"/>
      </w:rPr>
    </w:pPr>
    <w:r w:rsidRPr="005B6986">
      <w:rPr>
        <w:rFonts w:ascii="Times New Roman" w:hAnsi="Times New Roman" w:cs="Times New Roman"/>
        <w:b/>
        <w:sz w:val="24"/>
        <w:lang w:val="es-ES_tradnl"/>
      </w:rPr>
      <w:t>“II CCI UCLV 2019”</w:t>
    </w:r>
    <w:r w:rsidRPr="005B6986">
      <w:rPr>
        <w:rFonts w:ascii="Times New Roman" w:hAnsi="Times New Roman" w:cs="Times New Roman"/>
        <w:sz w:val="24"/>
        <w:szCs w:val="24"/>
        <w:lang w:val="es-ES_tradnl"/>
      </w:rPr>
      <w:t xml:space="preserve"> </w:t>
    </w:r>
  </w:p>
  <w:p w:rsidR="0032394B" w:rsidRPr="005B6986" w:rsidRDefault="0032394B" w:rsidP="00E83573">
    <w:pPr>
      <w:pStyle w:val="Encabezado"/>
      <w:jc w:val="center"/>
      <w:rPr>
        <w:rFonts w:ascii="Times New Roman" w:hAnsi="Times New Roman" w:cs="Times New Roman"/>
        <w:b/>
        <w:sz w:val="24"/>
        <w:lang w:val="es-ES_tradnl"/>
      </w:rPr>
    </w:pPr>
    <w:r>
      <w:rPr>
        <w:rFonts w:ascii="Times New Roman" w:hAnsi="Times New Roman" w:cs="Times New Roman"/>
        <w:noProof/>
        <w:sz w:val="20"/>
        <w:szCs w:val="20"/>
        <w:lang w:val="en-US" w:eastAsia="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32394B" w:rsidRPr="005B6986" w:rsidRDefault="0032394B"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 xml:space="preserve">DEL 23 AL 30 DE JUNIO DEL 2019. </w:t>
    </w:r>
  </w:p>
  <w:p w:rsidR="0032394B" w:rsidRPr="005B6986" w:rsidRDefault="0032394B"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CAYOS DE VILLA CLARA. CUBA.</w:t>
    </w:r>
  </w:p>
  <w:p w:rsidR="0032394B" w:rsidRPr="005B6986" w:rsidRDefault="0032394B" w:rsidP="00E83573">
    <w:pPr>
      <w:pStyle w:val="Encabezado"/>
      <w:jc w:val="center"/>
      <w:rPr>
        <w:rFonts w:ascii="Times New Roman" w:hAnsi="Times New Roman" w:cs="Times New Roman"/>
        <w:b/>
        <w:sz w:val="24"/>
        <w:lang w:val="es-ES_tradnl"/>
      </w:rPr>
    </w:pPr>
  </w:p>
  <w:p w:rsidR="0032394B" w:rsidRPr="005B6986" w:rsidRDefault="0032394B" w:rsidP="00E83573">
    <w:pPr>
      <w:pStyle w:val="Encabezado"/>
      <w:jc w:val="center"/>
      <w:rPr>
        <w:rFonts w:ascii="Times New Roman" w:hAnsi="Times New Roman" w:cs="Times New Roman"/>
        <w:b/>
        <w:sz w:val="24"/>
        <w:lang w:val="es-ES_tradnl"/>
      </w:rPr>
    </w:pPr>
  </w:p>
  <w:p w:rsidR="0032394B" w:rsidRPr="005B6986" w:rsidRDefault="0032394B" w:rsidP="00E83573">
    <w:pPr>
      <w:pStyle w:val="Encabezado"/>
      <w:jc w:val="center"/>
      <w:rPr>
        <w:rFonts w:ascii="Times New Roman" w:hAnsi="Times New Roman" w:cs="Times New Roman"/>
        <w:b/>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3401E"/>
    <w:multiLevelType w:val="hybridMultilevel"/>
    <w:tmpl w:val="EB441BF6"/>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1" w15:restartNumberingAfterBreak="0">
    <w:nsid w:val="527B0FE9"/>
    <w:multiLevelType w:val="hybridMultilevel"/>
    <w:tmpl w:val="2556B93E"/>
    <w:lvl w:ilvl="0" w:tplc="04160001">
      <w:start w:val="1"/>
      <w:numFmt w:val="bullet"/>
      <w:lvlText w:val=""/>
      <w:lvlJc w:val="left"/>
      <w:pPr>
        <w:ind w:left="1770" w:hanging="360"/>
      </w:pPr>
      <w:rPr>
        <w:rFonts w:ascii="Symbol" w:hAnsi="Symbo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2" w15:restartNumberingAfterBreak="0">
    <w:nsid w:val="570F2968"/>
    <w:multiLevelType w:val="hybridMultilevel"/>
    <w:tmpl w:val="69208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BBB623E"/>
    <w:multiLevelType w:val="hybridMultilevel"/>
    <w:tmpl w:val="3858FFAA"/>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2BD331B"/>
    <w:multiLevelType w:val="hybridMultilevel"/>
    <w:tmpl w:val="95DCACD6"/>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9497259"/>
    <w:multiLevelType w:val="hybridMultilevel"/>
    <w:tmpl w:val="3DB6F5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95A7EA5"/>
    <w:multiLevelType w:val="hybridMultilevel"/>
    <w:tmpl w:val="9C52A418"/>
    <w:lvl w:ilvl="0" w:tplc="87EE2D2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131078"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3161"/>
    <w:rsid w:val="00003A22"/>
    <w:rsid w:val="00005A70"/>
    <w:rsid w:val="000060E9"/>
    <w:rsid w:val="000068FC"/>
    <w:rsid w:val="00014C29"/>
    <w:rsid w:val="000213C6"/>
    <w:rsid w:val="00027761"/>
    <w:rsid w:val="00043B64"/>
    <w:rsid w:val="00046F14"/>
    <w:rsid w:val="00053B24"/>
    <w:rsid w:val="000541D0"/>
    <w:rsid w:val="0005528B"/>
    <w:rsid w:val="00066BD8"/>
    <w:rsid w:val="00081A54"/>
    <w:rsid w:val="00083D47"/>
    <w:rsid w:val="0008479D"/>
    <w:rsid w:val="00096240"/>
    <w:rsid w:val="000A7404"/>
    <w:rsid w:val="000A7530"/>
    <w:rsid w:val="000A758B"/>
    <w:rsid w:val="000B07C8"/>
    <w:rsid w:val="000B7495"/>
    <w:rsid w:val="000C14DC"/>
    <w:rsid w:val="000C5961"/>
    <w:rsid w:val="000D7E94"/>
    <w:rsid w:val="000F4EE9"/>
    <w:rsid w:val="0010188A"/>
    <w:rsid w:val="001020BB"/>
    <w:rsid w:val="001050F1"/>
    <w:rsid w:val="001054D4"/>
    <w:rsid w:val="00112168"/>
    <w:rsid w:val="00114C82"/>
    <w:rsid w:val="0012608A"/>
    <w:rsid w:val="00134134"/>
    <w:rsid w:val="001466D1"/>
    <w:rsid w:val="0015223B"/>
    <w:rsid w:val="00153852"/>
    <w:rsid w:val="00157A35"/>
    <w:rsid w:val="00162BAA"/>
    <w:rsid w:val="0017117C"/>
    <w:rsid w:val="00172350"/>
    <w:rsid w:val="001728A1"/>
    <w:rsid w:val="001827F4"/>
    <w:rsid w:val="0018459B"/>
    <w:rsid w:val="00185716"/>
    <w:rsid w:val="001A35F1"/>
    <w:rsid w:val="001C7EC9"/>
    <w:rsid w:val="001D03FD"/>
    <w:rsid w:val="001E339E"/>
    <w:rsid w:val="001E50D0"/>
    <w:rsid w:val="001F426B"/>
    <w:rsid w:val="001F5C53"/>
    <w:rsid w:val="002025BF"/>
    <w:rsid w:val="002032BB"/>
    <w:rsid w:val="00207EF3"/>
    <w:rsid w:val="00215638"/>
    <w:rsid w:val="00216435"/>
    <w:rsid w:val="00235745"/>
    <w:rsid w:val="00240068"/>
    <w:rsid w:val="00244C9A"/>
    <w:rsid w:val="00246381"/>
    <w:rsid w:val="0024661B"/>
    <w:rsid w:val="00253CAA"/>
    <w:rsid w:val="00254AB1"/>
    <w:rsid w:val="0025594E"/>
    <w:rsid w:val="00272791"/>
    <w:rsid w:val="00272967"/>
    <w:rsid w:val="00282E16"/>
    <w:rsid w:val="002843B8"/>
    <w:rsid w:val="00284462"/>
    <w:rsid w:val="00287BCA"/>
    <w:rsid w:val="00292B07"/>
    <w:rsid w:val="00293114"/>
    <w:rsid w:val="002967BD"/>
    <w:rsid w:val="002A470D"/>
    <w:rsid w:val="002B46FC"/>
    <w:rsid w:val="002B56B5"/>
    <w:rsid w:val="002B646E"/>
    <w:rsid w:val="002C4923"/>
    <w:rsid w:val="002C6E9A"/>
    <w:rsid w:val="002E0882"/>
    <w:rsid w:val="002E272A"/>
    <w:rsid w:val="002E3031"/>
    <w:rsid w:val="002F4A3E"/>
    <w:rsid w:val="002F507A"/>
    <w:rsid w:val="002F6B48"/>
    <w:rsid w:val="002F736C"/>
    <w:rsid w:val="003068F5"/>
    <w:rsid w:val="00316CD4"/>
    <w:rsid w:val="00321333"/>
    <w:rsid w:val="0032394B"/>
    <w:rsid w:val="0032671A"/>
    <w:rsid w:val="00353E27"/>
    <w:rsid w:val="00362E5F"/>
    <w:rsid w:val="003663D3"/>
    <w:rsid w:val="00366D56"/>
    <w:rsid w:val="003708ED"/>
    <w:rsid w:val="0037729B"/>
    <w:rsid w:val="00377853"/>
    <w:rsid w:val="00377D2D"/>
    <w:rsid w:val="00386DC0"/>
    <w:rsid w:val="00391495"/>
    <w:rsid w:val="003950CD"/>
    <w:rsid w:val="003A2ECC"/>
    <w:rsid w:val="003A3354"/>
    <w:rsid w:val="003A48EC"/>
    <w:rsid w:val="003B013F"/>
    <w:rsid w:val="003B0AD0"/>
    <w:rsid w:val="003B4C08"/>
    <w:rsid w:val="003B5638"/>
    <w:rsid w:val="00401028"/>
    <w:rsid w:val="00403285"/>
    <w:rsid w:val="00407E2A"/>
    <w:rsid w:val="00416237"/>
    <w:rsid w:val="00420531"/>
    <w:rsid w:val="00422948"/>
    <w:rsid w:val="004257F3"/>
    <w:rsid w:val="004335BA"/>
    <w:rsid w:val="0044132B"/>
    <w:rsid w:val="0044438F"/>
    <w:rsid w:val="004515AC"/>
    <w:rsid w:val="00466939"/>
    <w:rsid w:val="0047453F"/>
    <w:rsid w:val="00475A8D"/>
    <w:rsid w:val="00485817"/>
    <w:rsid w:val="00487B38"/>
    <w:rsid w:val="00487E2D"/>
    <w:rsid w:val="004A438A"/>
    <w:rsid w:val="004B0C22"/>
    <w:rsid w:val="004C766B"/>
    <w:rsid w:val="004E0CE0"/>
    <w:rsid w:val="004E10E3"/>
    <w:rsid w:val="004E1ECE"/>
    <w:rsid w:val="004F3C3F"/>
    <w:rsid w:val="004F3CE7"/>
    <w:rsid w:val="004F67EE"/>
    <w:rsid w:val="004F6A9C"/>
    <w:rsid w:val="00500D6B"/>
    <w:rsid w:val="00504099"/>
    <w:rsid w:val="00505A9F"/>
    <w:rsid w:val="00512BF9"/>
    <w:rsid w:val="005277C7"/>
    <w:rsid w:val="0053016C"/>
    <w:rsid w:val="00532762"/>
    <w:rsid w:val="00534CF4"/>
    <w:rsid w:val="00535A1A"/>
    <w:rsid w:val="00544F04"/>
    <w:rsid w:val="00547633"/>
    <w:rsid w:val="00557C84"/>
    <w:rsid w:val="005705B1"/>
    <w:rsid w:val="00574AAC"/>
    <w:rsid w:val="005754D8"/>
    <w:rsid w:val="00580553"/>
    <w:rsid w:val="00591E11"/>
    <w:rsid w:val="005931FA"/>
    <w:rsid w:val="0059733B"/>
    <w:rsid w:val="005A230D"/>
    <w:rsid w:val="005B1C88"/>
    <w:rsid w:val="005B204B"/>
    <w:rsid w:val="005B6986"/>
    <w:rsid w:val="005C3713"/>
    <w:rsid w:val="005D08BA"/>
    <w:rsid w:val="005D3768"/>
    <w:rsid w:val="005D7D4A"/>
    <w:rsid w:val="005E1EC8"/>
    <w:rsid w:val="005E2497"/>
    <w:rsid w:val="005E6F23"/>
    <w:rsid w:val="00610C26"/>
    <w:rsid w:val="00611DE8"/>
    <w:rsid w:val="00612552"/>
    <w:rsid w:val="0061398A"/>
    <w:rsid w:val="00624D99"/>
    <w:rsid w:val="0062580F"/>
    <w:rsid w:val="006271E4"/>
    <w:rsid w:val="00630871"/>
    <w:rsid w:val="00635EF2"/>
    <w:rsid w:val="00636CA8"/>
    <w:rsid w:val="00640758"/>
    <w:rsid w:val="00643B4F"/>
    <w:rsid w:val="00645B25"/>
    <w:rsid w:val="006474F0"/>
    <w:rsid w:val="0065137C"/>
    <w:rsid w:val="00663D28"/>
    <w:rsid w:val="00665BFB"/>
    <w:rsid w:val="00667F10"/>
    <w:rsid w:val="00676316"/>
    <w:rsid w:val="006851E5"/>
    <w:rsid w:val="006C274A"/>
    <w:rsid w:val="006D4271"/>
    <w:rsid w:val="006E0E91"/>
    <w:rsid w:val="006E71E6"/>
    <w:rsid w:val="006E723C"/>
    <w:rsid w:val="0070168C"/>
    <w:rsid w:val="00712A31"/>
    <w:rsid w:val="00717F2B"/>
    <w:rsid w:val="00723D61"/>
    <w:rsid w:val="007313AE"/>
    <w:rsid w:val="00753A92"/>
    <w:rsid w:val="007559FA"/>
    <w:rsid w:val="0075617A"/>
    <w:rsid w:val="00757199"/>
    <w:rsid w:val="00757A83"/>
    <w:rsid w:val="0076261E"/>
    <w:rsid w:val="00765886"/>
    <w:rsid w:val="00780769"/>
    <w:rsid w:val="0078386F"/>
    <w:rsid w:val="00785E12"/>
    <w:rsid w:val="00796E02"/>
    <w:rsid w:val="007A7043"/>
    <w:rsid w:val="007A77AB"/>
    <w:rsid w:val="007B59C9"/>
    <w:rsid w:val="007D08C4"/>
    <w:rsid w:val="007D49F9"/>
    <w:rsid w:val="007E52F5"/>
    <w:rsid w:val="0080680C"/>
    <w:rsid w:val="00810A51"/>
    <w:rsid w:val="0081694C"/>
    <w:rsid w:val="00816FE7"/>
    <w:rsid w:val="00820E65"/>
    <w:rsid w:val="00822529"/>
    <w:rsid w:val="00824686"/>
    <w:rsid w:val="0083598B"/>
    <w:rsid w:val="008405B0"/>
    <w:rsid w:val="00866D36"/>
    <w:rsid w:val="008710D0"/>
    <w:rsid w:val="008726FC"/>
    <w:rsid w:val="00880CE3"/>
    <w:rsid w:val="0088159E"/>
    <w:rsid w:val="008856EA"/>
    <w:rsid w:val="0089125E"/>
    <w:rsid w:val="00893DA2"/>
    <w:rsid w:val="008A16AF"/>
    <w:rsid w:val="008A1C16"/>
    <w:rsid w:val="008A269E"/>
    <w:rsid w:val="008A2E7E"/>
    <w:rsid w:val="008B06F8"/>
    <w:rsid w:val="008D4225"/>
    <w:rsid w:val="008D5611"/>
    <w:rsid w:val="008D77E9"/>
    <w:rsid w:val="008E3153"/>
    <w:rsid w:val="009061A5"/>
    <w:rsid w:val="0091621C"/>
    <w:rsid w:val="009166B0"/>
    <w:rsid w:val="009224E1"/>
    <w:rsid w:val="00923063"/>
    <w:rsid w:val="00945D17"/>
    <w:rsid w:val="009558B4"/>
    <w:rsid w:val="00966CDB"/>
    <w:rsid w:val="00971BC0"/>
    <w:rsid w:val="00972467"/>
    <w:rsid w:val="0097479E"/>
    <w:rsid w:val="00974F9F"/>
    <w:rsid w:val="00977D31"/>
    <w:rsid w:val="0098152C"/>
    <w:rsid w:val="0099730C"/>
    <w:rsid w:val="009A573F"/>
    <w:rsid w:val="009A6A39"/>
    <w:rsid w:val="009B0569"/>
    <w:rsid w:val="009B1EF2"/>
    <w:rsid w:val="009B1F9F"/>
    <w:rsid w:val="009D3511"/>
    <w:rsid w:val="009D5E02"/>
    <w:rsid w:val="009D67CD"/>
    <w:rsid w:val="009D6CA0"/>
    <w:rsid w:val="009E1E03"/>
    <w:rsid w:val="009E1EA7"/>
    <w:rsid w:val="009E645D"/>
    <w:rsid w:val="009F2C30"/>
    <w:rsid w:val="009F72A1"/>
    <w:rsid w:val="00A156A5"/>
    <w:rsid w:val="00A205A6"/>
    <w:rsid w:val="00A211E0"/>
    <w:rsid w:val="00A21A1F"/>
    <w:rsid w:val="00A21FA7"/>
    <w:rsid w:val="00A22B19"/>
    <w:rsid w:val="00A23AEB"/>
    <w:rsid w:val="00A25A61"/>
    <w:rsid w:val="00A33714"/>
    <w:rsid w:val="00A366F0"/>
    <w:rsid w:val="00A429AD"/>
    <w:rsid w:val="00A46093"/>
    <w:rsid w:val="00A507E4"/>
    <w:rsid w:val="00A540A8"/>
    <w:rsid w:val="00A62A14"/>
    <w:rsid w:val="00A64731"/>
    <w:rsid w:val="00A74648"/>
    <w:rsid w:val="00A83977"/>
    <w:rsid w:val="00A92080"/>
    <w:rsid w:val="00A95ED5"/>
    <w:rsid w:val="00AA11E6"/>
    <w:rsid w:val="00AA33E0"/>
    <w:rsid w:val="00AA464C"/>
    <w:rsid w:val="00AB376F"/>
    <w:rsid w:val="00AB43FF"/>
    <w:rsid w:val="00AC7A57"/>
    <w:rsid w:val="00AC7B1C"/>
    <w:rsid w:val="00AD0022"/>
    <w:rsid w:val="00AD7DA6"/>
    <w:rsid w:val="00AE2E0A"/>
    <w:rsid w:val="00AF26A8"/>
    <w:rsid w:val="00AF3D5E"/>
    <w:rsid w:val="00B15665"/>
    <w:rsid w:val="00B2024E"/>
    <w:rsid w:val="00B23011"/>
    <w:rsid w:val="00B3323E"/>
    <w:rsid w:val="00B425EC"/>
    <w:rsid w:val="00B52AA3"/>
    <w:rsid w:val="00B52EEB"/>
    <w:rsid w:val="00B63DAC"/>
    <w:rsid w:val="00B719C2"/>
    <w:rsid w:val="00B72E29"/>
    <w:rsid w:val="00B74311"/>
    <w:rsid w:val="00B80E97"/>
    <w:rsid w:val="00B86CEA"/>
    <w:rsid w:val="00BA2B57"/>
    <w:rsid w:val="00BA52AE"/>
    <w:rsid w:val="00BA5996"/>
    <w:rsid w:val="00BA643D"/>
    <w:rsid w:val="00BA6FF5"/>
    <w:rsid w:val="00BC0F54"/>
    <w:rsid w:val="00BC6C0B"/>
    <w:rsid w:val="00BD27E8"/>
    <w:rsid w:val="00BD2B39"/>
    <w:rsid w:val="00BD49AB"/>
    <w:rsid w:val="00BE4C9D"/>
    <w:rsid w:val="00BF107B"/>
    <w:rsid w:val="00BF18F3"/>
    <w:rsid w:val="00BF5617"/>
    <w:rsid w:val="00C01A64"/>
    <w:rsid w:val="00C04235"/>
    <w:rsid w:val="00C04D00"/>
    <w:rsid w:val="00C11379"/>
    <w:rsid w:val="00C11A2B"/>
    <w:rsid w:val="00C27FC9"/>
    <w:rsid w:val="00C428A9"/>
    <w:rsid w:val="00C50660"/>
    <w:rsid w:val="00C50938"/>
    <w:rsid w:val="00C53ADE"/>
    <w:rsid w:val="00C55B0C"/>
    <w:rsid w:val="00C56288"/>
    <w:rsid w:val="00C6208A"/>
    <w:rsid w:val="00C6363C"/>
    <w:rsid w:val="00C76CE8"/>
    <w:rsid w:val="00C8585B"/>
    <w:rsid w:val="00C911B3"/>
    <w:rsid w:val="00CB2A1D"/>
    <w:rsid w:val="00CB7248"/>
    <w:rsid w:val="00CC11ED"/>
    <w:rsid w:val="00CD1C52"/>
    <w:rsid w:val="00CD2BC3"/>
    <w:rsid w:val="00CD5EA5"/>
    <w:rsid w:val="00CD6256"/>
    <w:rsid w:val="00CE02EC"/>
    <w:rsid w:val="00CE4A91"/>
    <w:rsid w:val="00D00224"/>
    <w:rsid w:val="00D008C4"/>
    <w:rsid w:val="00D05242"/>
    <w:rsid w:val="00D0692D"/>
    <w:rsid w:val="00D14211"/>
    <w:rsid w:val="00D36D1C"/>
    <w:rsid w:val="00D43AFD"/>
    <w:rsid w:val="00D4499C"/>
    <w:rsid w:val="00D51D37"/>
    <w:rsid w:val="00D61470"/>
    <w:rsid w:val="00D736E2"/>
    <w:rsid w:val="00D73DE9"/>
    <w:rsid w:val="00D7461F"/>
    <w:rsid w:val="00D81802"/>
    <w:rsid w:val="00D81CEF"/>
    <w:rsid w:val="00D82C8E"/>
    <w:rsid w:val="00D86813"/>
    <w:rsid w:val="00D91D10"/>
    <w:rsid w:val="00D9684C"/>
    <w:rsid w:val="00D96A66"/>
    <w:rsid w:val="00DA0A42"/>
    <w:rsid w:val="00DA42C2"/>
    <w:rsid w:val="00DA512E"/>
    <w:rsid w:val="00DA6617"/>
    <w:rsid w:val="00DB1B93"/>
    <w:rsid w:val="00DB1D91"/>
    <w:rsid w:val="00DB44A3"/>
    <w:rsid w:val="00DB4683"/>
    <w:rsid w:val="00DB4C6D"/>
    <w:rsid w:val="00DB61C2"/>
    <w:rsid w:val="00DB7E10"/>
    <w:rsid w:val="00DC1FC2"/>
    <w:rsid w:val="00DC466D"/>
    <w:rsid w:val="00DD24E0"/>
    <w:rsid w:val="00DD76BA"/>
    <w:rsid w:val="00DF03A7"/>
    <w:rsid w:val="00DF3921"/>
    <w:rsid w:val="00E014CE"/>
    <w:rsid w:val="00E14ADB"/>
    <w:rsid w:val="00E17EEE"/>
    <w:rsid w:val="00E22BDB"/>
    <w:rsid w:val="00E3175D"/>
    <w:rsid w:val="00E31D8A"/>
    <w:rsid w:val="00E4129F"/>
    <w:rsid w:val="00E41A69"/>
    <w:rsid w:val="00E45425"/>
    <w:rsid w:val="00E5563B"/>
    <w:rsid w:val="00E57EE0"/>
    <w:rsid w:val="00E70435"/>
    <w:rsid w:val="00E71924"/>
    <w:rsid w:val="00E823A7"/>
    <w:rsid w:val="00E83573"/>
    <w:rsid w:val="00E843F0"/>
    <w:rsid w:val="00E84964"/>
    <w:rsid w:val="00E912D0"/>
    <w:rsid w:val="00E96C60"/>
    <w:rsid w:val="00EA1598"/>
    <w:rsid w:val="00EA3B9A"/>
    <w:rsid w:val="00EA7584"/>
    <w:rsid w:val="00EB3E96"/>
    <w:rsid w:val="00EB5ECA"/>
    <w:rsid w:val="00EB7188"/>
    <w:rsid w:val="00EC3BC4"/>
    <w:rsid w:val="00EC5DFA"/>
    <w:rsid w:val="00EE0013"/>
    <w:rsid w:val="00EE1F97"/>
    <w:rsid w:val="00EF02D1"/>
    <w:rsid w:val="00F00691"/>
    <w:rsid w:val="00F05837"/>
    <w:rsid w:val="00F16971"/>
    <w:rsid w:val="00F43CBE"/>
    <w:rsid w:val="00F53C0E"/>
    <w:rsid w:val="00F643F6"/>
    <w:rsid w:val="00F646A6"/>
    <w:rsid w:val="00F64E20"/>
    <w:rsid w:val="00F8125B"/>
    <w:rsid w:val="00F820EF"/>
    <w:rsid w:val="00F96A64"/>
    <w:rsid w:val="00F97829"/>
    <w:rsid w:val="00FA24AD"/>
    <w:rsid w:val="00FA2D9F"/>
    <w:rsid w:val="00FB3C1E"/>
    <w:rsid w:val="00FC0835"/>
    <w:rsid w:val="00FD4AF9"/>
    <w:rsid w:val="00FE3C31"/>
    <w:rsid w:val="00FE6E0A"/>
    <w:rsid w:val="00FF3346"/>
    <w:rsid w:val="00FF50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3A037A-490F-4F0E-BE6B-9EDA76909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7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MenoPendente1">
    <w:name w:val="Menção Pendente1"/>
    <w:basedOn w:val="Fuentedeprrafopredeter"/>
    <w:uiPriority w:val="99"/>
    <w:semiHidden/>
    <w:unhideWhenUsed/>
    <w:rsid w:val="00F16971"/>
    <w:rPr>
      <w:color w:val="605E5C"/>
      <w:shd w:val="clear" w:color="auto" w:fill="E1DFDD"/>
    </w:rPr>
  </w:style>
  <w:style w:type="paragraph" w:styleId="Sangra2detindependiente">
    <w:name w:val="Body Text Indent 2"/>
    <w:basedOn w:val="Normal"/>
    <w:link w:val="Sangra2detindependienteCar"/>
    <w:uiPriority w:val="99"/>
    <w:unhideWhenUsed/>
    <w:rsid w:val="009F72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F72A1"/>
    <w:rPr>
      <w:rFonts w:eastAsiaTheme="minorEastAsia"/>
      <w:lang w:val="pt-BR" w:eastAsia="pt-BR"/>
    </w:rPr>
  </w:style>
  <w:style w:type="paragraph" w:customStyle="1" w:styleId="SectionBody">
    <w:name w:val="Section Body"/>
    <w:link w:val="SectionBodyChar"/>
    <w:rsid w:val="00505A9F"/>
    <w:pPr>
      <w:suppressAutoHyphens/>
      <w:spacing w:after="0" w:line="240" w:lineRule="auto"/>
      <w:ind w:firstLine="340"/>
      <w:jc w:val="both"/>
    </w:pPr>
    <w:rPr>
      <w:rFonts w:ascii="Times New Roman" w:eastAsia="Arial" w:hAnsi="Times New Roman" w:cs="Times New Roman"/>
      <w:sz w:val="20"/>
      <w:szCs w:val="20"/>
      <w:lang w:val="en-US" w:eastAsia="ar-SA"/>
    </w:rPr>
  </w:style>
  <w:style w:type="paragraph" w:customStyle="1" w:styleId="texto">
    <w:name w:val="texto"/>
    <w:basedOn w:val="ndice1"/>
    <w:rsid w:val="00505A9F"/>
    <w:pPr>
      <w:spacing w:line="360" w:lineRule="auto"/>
      <w:ind w:left="0" w:firstLine="720"/>
      <w:jc w:val="both"/>
    </w:pPr>
    <w:rPr>
      <w:rFonts w:ascii="Times New Roman" w:eastAsia="Times New Roman" w:hAnsi="Times New Roman" w:cs="Times New Roman"/>
      <w:sz w:val="24"/>
      <w:szCs w:val="20"/>
    </w:rPr>
  </w:style>
  <w:style w:type="paragraph" w:styleId="Descripcin">
    <w:name w:val="caption"/>
    <w:basedOn w:val="Normal"/>
    <w:next w:val="Normal"/>
    <w:unhideWhenUsed/>
    <w:qFormat/>
    <w:rsid w:val="00505A9F"/>
    <w:pPr>
      <w:spacing w:afterLines="100" w:line="240" w:lineRule="auto"/>
    </w:pPr>
    <w:rPr>
      <w:rFonts w:ascii="Times New Roman" w:eastAsia="Times New Roman" w:hAnsi="Times New Roman" w:cs="Times New Roman"/>
      <w:bCs/>
      <w:sz w:val="24"/>
      <w:szCs w:val="20"/>
    </w:rPr>
  </w:style>
  <w:style w:type="character" w:customStyle="1" w:styleId="SectionBodyChar">
    <w:name w:val="Section Body Char"/>
    <w:link w:val="SectionBody"/>
    <w:locked/>
    <w:rsid w:val="00505A9F"/>
    <w:rPr>
      <w:rFonts w:ascii="Times New Roman" w:eastAsia="Arial" w:hAnsi="Times New Roman" w:cs="Times New Roman"/>
      <w:sz w:val="20"/>
      <w:szCs w:val="20"/>
      <w:lang w:val="en-US" w:eastAsia="ar-SA"/>
    </w:rPr>
  </w:style>
  <w:style w:type="paragraph" w:styleId="ndice1">
    <w:name w:val="index 1"/>
    <w:basedOn w:val="Normal"/>
    <w:next w:val="Normal"/>
    <w:autoRedefine/>
    <w:uiPriority w:val="99"/>
    <w:semiHidden/>
    <w:unhideWhenUsed/>
    <w:rsid w:val="00505A9F"/>
    <w:pPr>
      <w:spacing w:after="0" w:line="240" w:lineRule="auto"/>
      <w:ind w:left="220" w:hanging="220"/>
    </w:pPr>
  </w:style>
  <w:style w:type="paragraph" w:customStyle="1" w:styleId="Default">
    <w:name w:val="Default"/>
    <w:link w:val="DefaultChar"/>
    <w:rsid w:val="00723D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TDisplayEquation">
    <w:name w:val="MTDisplayEquation"/>
    <w:basedOn w:val="Default"/>
    <w:next w:val="Normal"/>
    <w:link w:val="MTDisplayEquationChar"/>
    <w:rsid w:val="00316CD4"/>
    <w:pPr>
      <w:tabs>
        <w:tab w:val="center" w:pos="4240"/>
        <w:tab w:val="right" w:pos="8500"/>
      </w:tabs>
      <w:spacing w:line="360" w:lineRule="auto"/>
      <w:jc w:val="both"/>
    </w:pPr>
    <w:rPr>
      <w:sz w:val="23"/>
      <w:szCs w:val="23"/>
    </w:rPr>
  </w:style>
  <w:style w:type="character" w:customStyle="1" w:styleId="DefaultChar">
    <w:name w:val="Default Char"/>
    <w:basedOn w:val="Fuentedeprrafopredeter"/>
    <w:link w:val="Default"/>
    <w:rsid w:val="00316CD4"/>
    <w:rPr>
      <w:rFonts w:ascii="Times New Roman" w:eastAsia="Times New Roman" w:hAnsi="Times New Roman" w:cs="Times New Roman"/>
      <w:color w:val="000000"/>
      <w:sz w:val="24"/>
      <w:szCs w:val="24"/>
    </w:rPr>
  </w:style>
  <w:style w:type="character" w:customStyle="1" w:styleId="MTDisplayEquationChar">
    <w:name w:val="MTDisplayEquation Char"/>
    <w:basedOn w:val="DefaultChar"/>
    <w:link w:val="MTDisplayEquation"/>
    <w:rsid w:val="00316CD4"/>
    <w:rPr>
      <w:rFonts w:ascii="Times New Roman" w:eastAsia="Times New Roman" w:hAnsi="Times New Roman" w:cs="Times New Roman"/>
      <w:color w:val="000000"/>
      <w:sz w:val="23"/>
      <w:szCs w:val="23"/>
    </w:rPr>
  </w:style>
  <w:style w:type="character" w:styleId="Textodelmarcadordeposicin">
    <w:name w:val="Placeholder Text"/>
    <w:basedOn w:val="Fuentedeprrafopredeter"/>
    <w:uiPriority w:val="99"/>
    <w:semiHidden/>
    <w:rsid w:val="009F2C30"/>
    <w:rPr>
      <w:color w:val="808080"/>
    </w:rPr>
  </w:style>
  <w:style w:type="paragraph" w:styleId="HTMLconformatoprevio">
    <w:name w:val="HTML Preformatted"/>
    <w:basedOn w:val="Normal"/>
    <w:link w:val="HTMLconformatoprevioCar"/>
    <w:uiPriority w:val="99"/>
    <w:semiHidden/>
    <w:unhideWhenUsed/>
    <w:rsid w:val="00C01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01A64"/>
    <w:rPr>
      <w:rFonts w:ascii="Courier New" w:eastAsia="Times New Roman" w:hAnsi="Courier New" w:cs="Courier New"/>
      <w:sz w:val="20"/>
      <w:szCs w:val="20"/>
    </w:rPr>
  </w:style>
  <w:style w:type="character" w:customStyle="1" w:styleId="UnresolvedMention">
    <w:name w:val="Unresolved Mention"/>
    <w:basedOn w:val="Fuentedeprrafopredeter"/>
    <w:uiPriority w:val="99"/>
    <w:semiHidden/>
    <w:unhideWhenUsed/>
    <w:rsid w:val="00D86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18819">
      <w:bodyDiv w:val="1"/>
      <w:marLeft w:val="0"/>
      <w:marRight w:val="0"/>
      <w:marTop w:val="0"/>
      <w:marBottom w:val="0"/>
      <w:divBdr>
        <w:top w:val="none" w:sz="0" w:space="0" w:color="auto"/>
        <w:left w:val="none" w:sz="0" w:space="0" w:color="auto"/>
        <w:bottom w:val="none" w:sz="0" w:space="0" w:color="auto"/>
        <w:right w:val="none" w:sz="0" w:space="0" w:color="auto"/>
      </w:divBdr>
      <w:divsChild>
        <w:div w:id="1362126108">
          <w:marLeft w:val="0"/>
          <w:marRight w:val="0"/>
          <w:marTop w:val="0"/>
          <w:marBottom w:val="0"/>
          <w:divBdr>
            <w:top w:val="none" w:sz="0" w:space="0" w:color="auto"/>
            <w:left w:val="none" w:sz="0" w:space="0" w:color="auto"/>
            <w:bottom w:val="none" w:sz="0" w:space="0" w:color="auto"/>
            <w:right w:val="none" w:sz="0" w:space="0" w:color="auto"/>
          </w:divBdr>
          <w:divsChild>
            <w:div w:id="329524415">
              <w:marLeft w:val="0"/>
              <w:marRight w:val="0"/>
              <w:marTop w:val="0"/>
              <w:marBottom w:val="0"/>
              <w:divBdr>
                <w:top w:val="none" w:sz="0" w:space="0" w:color="auto"/>
                <w:left w:val="none" w:sz="0" w:space="0" w:color="auto"/>
                <w:bottom w:val="none" w:sz="0" w:space="0" w:color="auto"/>
                <w:right w:val="none" w:sz="0" w:space="0" w:color="auto"/>
              </w:divBdr>
              <w:divsChild>
                <w:div w:id="11792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481">
      <w:bodyDiv w:val="1"/>
      <w:marLeft w:val="0"/>
      <w:marRight w:val="0"/>
      <w:marTop w:val="0"/>
      <w:marBottom w:val="0"/>
      <w:divBdr>
        <w:top w:val="none" w:sz="0" w:space="0" w:color="auto"/>
        <w:left w:val="none" w:sz="0" w:space="0" w:color="auto"/>
        <w:bottom w:val="none" w:sz="0" w:space="0" w:color="auto"/>
        <w:right w:val="none" w:sz="0" w:space="0" w:color="auto"/>
      </w:divBdr>
    </w:div>
    <w:div w:id="982999500">
      <w:bodyDiv w:val="1"/>
      <w:marLeft w:val="0"/>
      <w:marRight w:val="0"/>
      <w:marTop w:val="0"/>
      <w:marBottom w:val="0"/>
      <w:divBdr>
        <w:top w:val="none" w:sz="0" w:space="0" w:color="auto"/>
        <w:left w:val="none" w:sz="0" w:space="0" w:color="auto"/>
        <w:bottom w:val="none" w:sz="0" w:space="0" w:color="auto"/>
        <w:right w:val="none" w:sz="0" w:space="0" w:color="auto"/>
      </w:divBdr>
    </w:div>
    <w:div w:id="1721781969">
      <w:bodyDiv w:val="1"/>
      <w:marLeft w:val="0"/>
      <w:marRight w:val="0"/>
      <w:marTop w:val="0"/>
      <w:marBottom w:val="0"/>
      <w:divBdr>
        <w:top w:val="none" w:sz="0" w:space="0" w:color="auto"/>
        <w:left w:val="none" w:sz="0" w:space="0" w:color="auto"/>
        <w:bottom w:val="none" w:sz="0" w:space="0" w:color="auto"/>
        <w:right w:val="none" w:sz="0" w:space="0" w:color="auto"/>
      </w:divBdr>
    </w:div>
    <w:div w:id="182230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abal.org.br/bilbioteca/publicacoe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uclv.edu.cu" TargetMode="External"/><Relationship Id="rId2" Type="http://schemas.openxmlformats.org/officeDocument/2006/relationships/hyperlink" Target="mailto:convencionuclv@uclv.cu" TargetMode="External"/><Relationship Id="rId1" Type="http://schemas.openxmlformats.org/officeDocument/2006/relationships/hyperlink" Target="mailto:ljarantes@ufu.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D8072F0-88AF-491A-9778-54061B62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2970</Words>
  <Characters>16929</Characters>
  <Application>Microsoft Office Word</Application>
  <DocSecurity>0</DocSecurity>
  <Lines>141</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Eulogio Amado Cruz Crespo</cp:lastModifiedBy>
  <cp:revision>2</cp:revision>
  <cp:lastPrinted>2019-03-15T17:28:00Z</cp:lastPrinted>
  <dcterms:created xsi:type="dcterms:W3CDTF">2019-03-15T20:25:00Z</dcterms:created>
  <dcterms:modified xsi:type="dcterms:W3CDTF">2019-03-15T20:25:00Z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