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CD" w:rsidRPr="009D5E02" w:rsidRDefault="002F5005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 SIMPOSIO INTERNACIONAL DE CIENCIAS FARMACÉUTICAS</w:t>
      </w:r>
    </w:p>
    <w:p w:rsidR="00E912D0" w:rsidRDefault="00E912D0" w:rsidP="00667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C16" w:rsidRPr="009D5E02" w:rsidRDefault="008A1C16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E02">
        <w:rPr>
          <w:rFonts w:ascii="Times New Roman" w:hAnsi="Times New Roman" w:cs="Times New Roman"/>
          <w:b/>
          <w:sz w:val="28"/>
          <w:szCs w:val="28"/>
        </w:rPr>
        <w:t>Título</w:t>
      </w:r>
    </w:p>
    <w:p w:rsidR="00E1714C" w:rsidRPr="00F963EF" w:rsidRDefault="0089563F" w:rsidP="00BF32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D041E0">
        <w:rPr>
          <w:rFonts w:ascii="Times New Roman" w:hAnsi="Times New Roman" w:cs="Times New Roman"/>
          <w:b/>
          <w:sz w:val="28"/>
          <w:szCs w:val="28"/>
        </w:rPr>
        <w:t xml:space="preserve">ropiedades </w:t>
      </w:r>
      <w:proofErr w:type="spellStart"/>
      <w:r w:rsidR="00D041E0">
        <w:rPr>
          <w:rFonts w:ascii="Times New Roman" w:hAnsi="Times New Roman" w:cs="Times New Roman"/>
          <w:b/>
          <w:sz w:val="28"/>
          <w:szCs w:val="28"/>
        </w:rPr>
        <w:t>nutracéuticas</w:t>
      </w:r>
      <w:proofErr w:type="spellEnd"/>
      <w:r w:rsidR="00CF4979" w:rsidRPr="00F96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234" w:rsidRPr="00F963EF">
        <w:rPr>
          <w:rFonts w:ascii="Times New Roman" w:hAnsi="Times New Roman" w:cs="Times New Roman"/>
          <w:b/>
          <w:sz w:val="28"/>
          <w:szCs w:val="28"/>
        </w:rPr>
        <w:t xml:space="preserve">y toxicidad </w:t>
      </w:r>
      <w:r w:rsidR="00CF4979" w:rsidRPr="00F963EF">
        <w:rPr>
          <w:rFonts w:ascii="Times New Roman" w:hAnsi="Times New Roman" w:cs="Times New Roman"/>
          <w:b/>
          <w:sz w:val="28"/>
          <w:szCs w:val="28"/>
        </w:rPr>
        <w:t xml:space="preserve">de un </w:t>
      </w:r>
      <w:r w:rsidR="00BD3F87" w:rsidRPr="00F963EF">
        <w:rPr>
          <w:rFonts w:ascii="Times New Roman" w:hAnsi="Times New Roman" w:cs="Times New Roman"/>
          <w:b/>
          <w:sz w:val="28"/>
          <w:szCs w:val="28"/>
        </w:rPr>
        <w:t>suplemento</w:t>
      </w:r>
      <w:r w:rsidR="00CF4979" w:rsidRPr="00F96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320B">
        <w:rPr>
          <w:rFonts w:ascii="Times New Roman" w:hAnsi="Times New Roman" w:cs="Times New Roman"/>
          <w:b/>
          <w:sz w:val="28"/>
          <w:szCs w:val="28"/>
        </w:rPr>
        <w:t xml:space="preserve">nutricional </w:t>
      </w:r>
      <w:r w:rsidR="00CF4979" w:rsidRPr="00F963EF">
        <w:rPr>
          <w:rFonts w:ascii="Times New Roman" w:hAnsi="Times New Roman" w:cs="Times New Roman"/>
          <w:b/>
          <w:sz w:val="28"/>
          <w:szCs w:val="28"/>
        </w:rPr>
        <w:t xml:space="preserve">de la seta comestible-medicinal </w:t>
      </w:r>
      <w:proofErr w:type="spellStart"/>
      <w:r w:rsidR="00CF4979" w:rsidRPr="00F963EF">
        <w:rPr>
          <w:rFonts w:ascii="Times New Roman" w:hAnsi="Times New Roman" w:cs="Times New Roman"/>
          <w:b/>
          <w:i/>
          <w:sz w:val="28"/>
          <w:szCs w:val="28"/>
        </w:rPr>
        <w:t>Pleurotus</w:t>
      </w:r>
      <w:proofErr w:type="spellEnd"/>
      <w:r w:rsidR="00CF4979" w:rsidRPr="00F963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F4979" w:rsidRPr="00F963EF">
        <w:rPr>
          <w:rFonts w:ascii="Times New Roman" w:hAnsi="Times New Roman" w:cs="Times New Roman"/>
          <w:b/>
          <w:i/>
          <w:sz w:val="28"/>
          <w:szCs w:val="28"/>
        </w:rPr>
        <w:t>ostreatus</w:t>
      </w:r>
      <w:proofErr w:type="spellEnd"/>
      <w:r w:rsidR="008A1C16" w:rsidRPr="00F963EF">
        <w:rPr>
          <w:rFonts w:ascii="Times New Roman" w:hAnsi="Times New Roman" w:cs="Times New Roman"/>
          <w:b/>
          <w:sz w:val="28"/>
          <w:szCs w:val="28"/>
        </w:rPr>
        <w:t>.</w:t>
      </w:r>
      <w:r w:rsidR="008A1C16" w:rsidRPr="00F963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2D0" w:rsidRDefault="00E912D0" w:rsidP="00667F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A1C16" w:rsidRDefault="008A1C16" w:rsidP="00667F1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D5E02">
        <w:rPr>
          <w:rFonts w:ascii="Times New Roman" w:hAnsi="Times New Roman" w:cs="Times New Roman"/>
          <w:b/>
          <w:i/>
          <w:sz w:val="28"/>
          <w:szCs w:val="28"/>
        </w:rPr>
        <w:t>Title</w:t>
      </w:r>
      <w:proofErr w:type="spellEnd"/>
    </w:p>
    <w:p w:rsidR="009D5E02" w:rsidRDefault="00BF320B" w:rsidP="0063252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F320B">
        <w:rPr>
          <w:rFonts w:ascii="Times New Roman" w:hAnsi="Times New Roman" w:cs="Times New Roman"/>
          <w:b/>
          <w:i/>
          <w:sz w:val="28"/>
          <w:szCs w:val="28"/>
        </w:rPr>
        <w:t>Nutraceutical</w:t>
      </w:r>
      <w:proofErr w:type="spellEnd"/>
      <w:r w:rsidRPr="00BF32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F320B">
        <w:rPr>
          <w:rFonts w:ascii="Times New Roman" w:hAnsi="Times New Roman" w:cs="Times New Roman"/>
          <w:b/>
          <w:i/>
          <w:sz w:val="28"/>
          <w:szCs w:val="28"/>
        </w:rPr>
        <w:t>properties</w:t>
      </w:r>
      <w:proofErr w:type="spellEnd"/>
      <w:r w:rsidRPr="00BF320B">
        <w:rPr>
          <w:rFonts w:ascii="Times New Roman" w:hAnsi="Times New Roman" w:cs="Times New Roman"/>
          <w:b/>
          <w:i/>
          <w:sz w:val="28"/>
          <w:szCs w:val="28"/>
        </w:rPr>
        <w:t xml:space="preserve"> and </w:t>
      </w:r>
      <w:proofErr w:type="spellStart"/>
      <w:r w:rsidRPr="00BF320B">
        <w:rPr>
          <w:rFonts w:ascii="Times New Roman" w:hAnsi="Times New Roman" w:cs="Times New Roman"/>
          <w:b/>
          <w:i/>
          <w:sz w:val="28"/>
          <w:szCs w:val="28"/>
        </w:rPr>
        <w:t>toxicity</w:t>
      </w:r>
      <w:proofErr w:type="spellEnd"/>
      <w:r w:rsidRPr="00BF320B">
        <w:rPr>
          <w:rFonts w:ascii="Times New Roman" w:hAnsi="Times New Roman" w:cs="Times New Roman"/>
          <w:b/>
          <w:i/>
          <w:sz w:val="28"/>
          <w:szCs w:val="28"/>
        </w:rPr>
        <w:t xml:space="preserve"> of a </w:t>
      </w:r>
      <w:proofErr w:type="spellStart"/>
      <w:r w:rsidRPr="00BF320B">
        <w:rPr>
          <w:rFonts w:ascii="Times New Roman" w:hAnsi="Times New Roman" w:cs="Times New Roman"/>
          <w:b/>
          <w:i/>
          <w:sz w:val="28"/>
          <w:szCs w:val="28"/>
        </w:rPr>
        <w:t>nutritional</w:t>
      </w:r>
      <w:proofErr w:type="spellEnd"/>
      <w:r w:rsidRPr="00BF32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F320B">
        <w:rPr>
          <w:rFonts w:ascii="Times New Roman" w:hAnsi="Times New Roman" w:cs="Times New Roman"/>
          <w:b/>
          <w:i/>
          <w:sz w:val="28"/>
          <w:szCs w:val="28"/>
        </w:rPr>
        <w:t>supplement</w:t>
      </w:r>
      <w:proofErr w:type="spellEnd"/>
      <w:r w:rsidRPr="00BF32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F320B">
        <w:rPr>
          <w:rFonts w:ascii="Times New Roman" w:hAnsi="Times New Roman" w:cs="Times New Roman"/>
          <w:b/>
          <w:i/>
          <w:sz w:val="28"/>
          <w:szCs w:val="28"/>
        </w:rPr>
        <w:t>from</w:t>
      </w:r>
      <w:proofErr w:type="spellEnd"/>
      <w:r w:rsidRPr="00BF32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F320B">
        <w:rPr>
          <w:rFonts w:ascii="Times New Roman" w:hAnsi="Times New Roman" w:cs="Times New Roman"/>
          <w:b/>
          <w:i/>
          <w:sz w:val="28"/>
          <w:szCs w:val="28"/>
        </w:rPr>
        <w:t>the</w:t>
      </w:r>
      <w:proofErr w:type="spellEnd"/>
      <w:r w:rsidRPr="00BF32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F320B">
        <w:rPr>
          <w:rFonts w:ascii="Times New Roman" w:hAnsi="Times New Roman" w:cs="Times New Roman"/>
          <w:b/>
          <w:i/>
          <w:sz w:val="28"/>
          <w:szCs w:val="28"/>
        </w:rPr>
        <w:t>edible</w:t>
      </w:r>
      <w:proofErr w:type="spellEnd"/>
      <w:r w:rsidRPr="00BF320B">
        <w:rPr>
          <w:rFonts w:ascii="Times New Roman" w:hAnsi="Times New Roman" w:cs="Times New Roman"/>
          <w:b/>
          <w:i/>
          <w:sz w:val="28"/>
          <w:szCs w:val="28"/>
        </w:rPr>
        <w:t xml:space="preserve">-medicinal </w:t>
      </w:r>
      <w:proofErr w:type="spellStart"/>
      <w:r w:rsidRPr="00BF320B">
        <w:rPr>
          <w:rFonts w:ascii="Times New Roman" w:hAnsi="Times New Roman" w:cs="Times New Roman"/>
          <w:b/>
          <w:i/>
          <w:sz w:val="28"/>
          <w:szCs w:val="28"/>
        </w:rPr>
        <w:t>mushroom</w:t>
      </w:r>
      <w:proofErr w:type="spellEnd"/>
      <w:r w:rsidRPr="00BF32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F320B">
        <w:rPr>
          <w:rFonts w:ascii="Times New Roman" w:hAnsi="Times New Roman" w:cs="Times New Roman"/>
          <w:b/>
          <w:i/>
          <w:sz w:val="28"/>
          <w:szCs w:val="28"/>
        </w:rPr>
        <w:t>Pleurotus</w:t>
      </w:r>
      <w:proofErr w:type="spellEnd"/>
      <w:r w:rsidRPr="00BF32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F320B">
        <w:rPr>
          <w:rFonts w:ascii="Times New Roman" w:hAnsi="Times New Roman" w:cs="Times New Roman"/>
          <w:b/>
          <w:i/>
          <w:sz w:val="28"/>
          <w:szCs w:val="28"/>
        </w:rPr>
        <w:t>ostreatus</w:t>
      </w:r>
      <w:proofErr w:type="spellEnd"/>
      <w:r w:rsidRPr="00BF320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3252A" w:rsidRDefault="0063252A" w:rsidP="006325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E02" w:rsidRDefault="00BA4F39" w:rsidP="00FA6A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F39">
        <w:rPr>
          <w:rFonts w:ascii="Times New Roman" w:hAnsi="Times New Roman" w:cs="Times New Roman"/>
          <w:b/>
          <w:sz w:val="24"/>
          <w:szCs w:val="24"/>
        </w:rPr>
        <w:t>Yamila Lebeque</w:t>
      </w:r>
      <w:r w:rsidRPr="00FA6ACD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5441D6">
        <w:rPr>
          <w:rFonts w:ascii="Times New Roman" w:hAnsi="Times New Roman" w:cs="Times New Roman"/>
          <w:b/>
          <w:sz w:val="24"/>
          <w:szCs w:val="24"/>
        </w:rPr>
        <w:t>,</w:t>
      </w:r>
      <w:r w:rsidRPr="00BA4F39">
        <w:rPr>
          <w:rFonts w:ascii="Times New Roman" w:hAnsi="Times New Roman" w:cs="Times New Roman"/>
          <w:b/>
          <w:sz w:val="24"/>
          <w:szCs w:val="24"/>
        </w:rPr>
        <w:t xml:space="preserve"> Humberto J. Morris</w:t>
      </w:r>
      <w:r w:rsidRPr="00FA6ACD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BA4F3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A4F39">
        <w:rPr>
          <w:rFonts w:ascii="Times New Roman" w:hAnsi="Times New Roman" w:cs="Times New Roman"/>
          <w:b/>
          <w:sz w:val="24"/>
          <w:szCs w:val="24"/>
        </w:rPr>
        <w:t>Yaixa</w:t>
      </w:r>
      <w:proofErr w:type="spellEnd"/>
      <w:r w:rsidRPr="00BA4F39">
        <w:rPr>
          <w:rFonts w:ascii="Times New Roman" w:hAnsi="Times New Roman" w:cs="Times New Roman"/>
          <w:b/>
          <w:sz w:val="24"/>
          <w:szCs w:val="24"/>
        </w:rPr>
        <w:t xml:space="preserve"> Beltrán</w:t>
      </w:r>
      <w:r w:rsidRPr="00FA6ACD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5441D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A4F39">
        <w:rPr>
          <w:rFonts w:ascii="Times New Roman" w:hAnsi="Times New Roman" w:cs="Times New Roman"/>
          <w:b/>
          <w:sz w:val="24"/>
          <w:szCs w:val="24"/>
        </w:rPr>
        <w:t>Gabriel Llauradó</w:t>
      </w:r>
      <w:r w:rsidRPr="00FA6ACD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5441D6">
        <w:rPr>
          <w:rFonts w:ascii="Times New Roman" w:hAnsi="Times New Roman" w:cs="Times New Roman"/>
          <w:b/>
          <w:sz w:val="24"/>
          <w:szCs w:val="24"/>
        </w:rPr>
        <w:t>,</w:t>
      </w:r>
      <w:r w:rsidRPr="00BA4F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4F39">
        <w:rPr>
          <w:rFonts w:ascii="Times New Roman" w:hAnsi="Times New Roman" w:cs="Times New Roman"/>
          <w:b/>
          <w:sz w:val="24"/>
          <w:szCs w:val="24"/>
        </w:rPr>
        <w:t>Serge</w:t>
      </w:r>
      <w:proofErr w:type="spellEnd"/>
      <w:r w:rsidRPr="00BA4F39">
        <w:rPr>
          <w:rFonts w:ascii="Times New Roman" w:hAnsi="Times New Roman" w:cs="Times New Roman"/>
          <w:b/>
          <w:sz w:val="24"/>
          <w:szCs w:val="24"/>
        </w:rPr>
        <w:t xml:space="preserve"> Moukha</w:t>
      </w:r>
      <w:r w:rsidR="009859BF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FA6ACD">
        <w:rPr>
          <w:rFonts w:ascii="Times New Roman" w:hAnsi="Times New Roman" w:cs="Times New Roman"/>
          <w:b/>
          <w:sz w:val="24"/>
          <w:szCs w:val="24"/>
        </w:rPr>
        <w:t>,</w:t>
      </w:r>
      <w:r w:rsidRPr="00BA4F39">
        <w:rPr>
          <w:rFonts w:ascii="Times New Roman" w:hAnsi="Times New Roman" w:cs="Times New Roman"/>
          <w:b/>
          <w:sz w:val="24"/>
          <w:szCs w:val="24"/>
        </w:rPr>
        <w:t xml:space="preserve"> Rosa C. Bermúdez</w:t>
      </w:r>
      <w:r w:rsidRPr="00FA6ACD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FA6ACD" w:rsidRDefault="00FA6ACD" w:rsidP="00FA6A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12D0" w:rsidRDefault="00E912D0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12D0">
        <w:rPr>
          <w:rFonts w:ascii="Times New Roman" w:hAnsi="Times New Roman" w:cs="Times New Roman"/>
          <w:sz w:val="24"/>
          <w:szCs w:val="24"/>
        </w:rPr>
        <w:t>1-</w:t>
      </w:r>
      <w:r w:rsidR="00DD4DB5" w:rsidRPr="00DD4DB5">
        <w:t xml:space="preserve"> </w:t>
      </w:r>
      <w:r w:rsidR="00DD4DB5" w:rsidRPr="00DD4DB5">
        <w:rPr>
          <w:rFonts w:ascii="Times New Roman" w:hAnsi="Times New Roman" w:cs="Times New Roman"/>
          <w:sz w:val="24"/>
          <w:szCs w:val="24"/>
        </w:rPr>
        <w:t>Yamila Lebeque</w:t>
      </w:r>
      <w:r w:rsidRPr="00E912D0">
        <w:rPr>
          <w:rFonts w:ascii="Times New Roman" w:hAnsi="Times New Roman" w:cs="Times New Roman"/>
          <w:sz w:val="24"/>
          <w:szCs w:val="24"/>
        </w:rPr>
        <w:t xml:space="preserve">. </w:t>
      </w:r>
      <w:r w:rsidR="00DD4DB5">
        <w:rPr>
          <w:rFonts w:ascii="Times New Roman" w:hAnsi="Times New Roman" w:cs="Times New Roman"/>
          <w:sz w:val="24"/>
          <w:szCs w:val="24"/>
        </w:rPr>
        <w:t>Universidad de Oriente</w:t>
      </w:r>
      <w:r w:rsidRPr="00E912D0">
        <w:rPr>
          <w:rFonts w:ascii="Times New Roman" w:hAnsi="Times New Roman" w:cs="Times New Roman"/>
          <w:sz w:val="24"/>
          <w:szCs w:val="24"/>
        </w:rPr>
        <w:t xml:space="preserve">, </w:t>
      </w:r>
      <w:r w:rsidR="00DD4DB5">
        <w:rPr>
          <w:rFonts w:ascii="Times New Roman" w:hAnsi="Times New Roman" w:cs="Times New Roman"/>
          <w:sz w:val="24"/>
          <w:szCs w:val="24"/>
        </w:rPr>
        <w:t>Cuba</w:t>
      </w:r>
      <w:r w:rsidRPr="00E912D0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r w:rsidR="00DD4DB5">
        <w:rPr>
          <w:rFonts w:ascii="Times New Roman" w:hAnsi="Times New Roman" w:cs="Times New Roman"/>
          <w:sz w:val="24"/>
          <w:szCs w:val="24"/>
        </w:rPr>
        <w:t>ylebeque</w:t>
      </w:r>
      <w:r w:rsidR="0066714B" w:rsidRPr="00C8100C">
        <w:rPr>
          <w:rFonts w:ascii="Times New Roman" w:hAnsi="Times New Roman" w:cs="Times New Roman"/>
          <w:sz w:val="24"/>
          <w:szCs w:val="24"/>
        </w:rPr>
        <w:t>@uo.edu.cu</w:t>
      </w:r>
      <w:bookmarkEnd w:id="0"/>
    </w:p>
    <w:p w:rsidR="00E912D0" w:rsidRDefault="00E912D0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Pr="00E912D0">
        <w:rPr>
          <w:rFonts w:ascii="Times New Roman" w:hAnsi="Times New Roman" w:cs="Times New Roman"/>
          <w:sz w:val="24"/>
          <w:szCs w:val="24"/>
        </w:rPr>
        <w:t xml:space="preserve"> </w:t>
      </w:r>
      <w:r w:rsidR="00F40EF7" w:rsidRPr="00F40EF7">
        <w:rPr>
          <w:rFonts w:ascii="Times New Roman" w:hAnsi="Times New Roman" w:cs="Times New Roman"/>
          <w:sz w:val="24"/>
          <w:szCs w:val="24"/>
        </w:rPr>
        <w:t>Humberto J. Morris</w:t>
      </w:r>
      <w:r w:rsidRPr="00E912D0">
        <w:rPr>
          <w:rFonts w:ascii="Times New Roman" w:hAnsi="Times New Roman" w:cs="Times New Roman"/>
          <w:sz w:val="24"/>
          <w:szCs w:val="24"/>
        </w:rPr>
        <w:t xml:space="preserve">. </w:t>
      </w:r>
      <w:r w:rsidR="00F40EF7">
        <w:rPr>
          <w:rFonts w:ascii="Times New Roman" w:hAnsi="Times New Roman" w:cs="Times New Roman"/>
          <w:sz w:val="24"/>
          <w:szCs w:val="24"/>
        </w:rPr>
        <w:t>Universidad de Oriente</w:t>
      </w:r>
      <w:r w:rsidR="00F40EF7" w:rsidRPr="00E912D0">
        <w:rPr>
          <w:rFonts w:ascii="Times New Roman" w:hAnsi="Times New Roman" w:cs="Times New Roman"/>
          <w:sz w:val="24"/>
          <w:szCs w:val="24"/>
        </w:rPr>
        <w:t xml:space="preserve">, </w:t>
      </w:r>
      <w:r w:rsidR="00F40EF7">
        <w:rPr>
          <w:rFonts w:ascii="Times New Roman" w:hAnsi="Times New Roman" w:cs="Times New Roman"/>
          <w:sz w:val="24"/>
          <w:szCs w:val="24"/>
        </w:rPr>
        <w:t>Cuba</w:t>
      </w:r>
      <w:r w:rsidR="00F40EF7" w:rsidRPr="00E912D0">
        <w:rPr>
          <w:rFonts w:ascii="Times New Roman" w:hAnsi="Times New Roman" w:cs="Times New Roman"/>
          <w:sz w:val="24"/>
          <w:szCs w:val="24"/>
        </w:rPr>
        <w:t>.</w:t>
      </w:r>
      <w:r w:rsidRPr="00E912D0">
        <w:rPr>
          <w:rFonts w:ascii="Times New Roman" w:hAnsi="Times New Roman" w:cs="Times New Roman"/>
          <w:sz w:val="24"/>
          <w:szCs w:val="24"/>
        </w:rPr>
        <w:t xml:space="preserve"> </w:t>
      </w:r>
      <w:r w:rsidR="00C8100C" w:rsidRPr="00C8100C">
        <w:rPr>
          <w:rFonts w:ascii="Times New Roman" w:hAnsi="Times New Roman" w:cs="Times New Roman"/>
          <w:sz w:val="24"/>
          <w:szCs w:val="24"/>
        </w:rPr>
        <w:t>jquevedo@uo.edu.cu</w:t>
      </w:r>
    </w:p>
    <w:p w:rsidR="00F40EF7" w:rsidRDefault="00F40EF7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  <w:proofErr w:type="spellStart"/>
      <w:r w:rsidRPr="00F40EF7">
        <w:rPr>
          <w:rFonts w:ascii="Times New Roman" w:hAnsi="Times New Roman" w:cs="Times New Roman"/>
          <w:sz w:val="24"/>
          <w:szCs w:val="24"/>
        </w:rPr>
        <w:t>Yaixa</w:t>
      </w:r>
      <w:proofErr w:type="spellEnd"/>
      <w:r w:rsidRPr="00F40EF7">
        <w:rPr>
          <w:rFonts w:ascii="Times New Roman" w:hAnsi="Times New Roman" w:cs="Times New Roman"/>
          <w:sz w:val="24"/>
          <w:szCs w:val="24"/>
        </w:rPr>
        <w:t xml:space="preserve"> Beltrán</w:t>
      </w:r>
      <w:r w:rsidR="00211A4B">
        <w:rPr>
          <w:rFonts w:ascii="Times New Roman" w:hAnsi="Times New Roman" w:cs="Times New Roman"/>
          <w:sz w:val="24"/>
          <w:szCs w:val="24"/>
        </w:rPr>
        <w:t>. Universidad de Oriente</w:t>
      </w:r>
      <w:r w:rsidR="00211A4B" w:rsidRPr="00E912D0">
        <w:rPr>
          <w:rFonts w:ascii="Times New Roman" w:hAnsi="Times New Roman" w:cs="Times New Roman"/>
          <w:sz w:val="24"/>
          <w:szCs w:val="24"/>
        </w:rPr>
        <w:t xml:space="preserve">, </w:t>
      </w:r>
      <w:r w:rsidR="00211A4B">
        <w:rPr>
          <w:rFonts w:ascii="Times New Roman" w:hAnsi="Times New Roman" w:cs="Times New Roman"/>
          <w:sz w:val="24"/>
          <w:szCs w:val="24"/>
        </w:rPr>
        <w:t>Cuba</w:t>
      </w:r>
      <w:r w:rsidR="00211A4B" w:rsidRPr="00E912D0">
        <w:rPr>
          <w:rFonts w:ascii="Times New Roman" w:hAnsi="Times New Roman" w:cs="Times New Roman"/>
          <w:sz w:val="24"/>
          <w:szCs w:val="24"/>
        </w:rPr>
        <w:t>.</w:t>
      </w:r>
      <w:r w:rsidR="00C8100C">
        <w:rPr>
          <w:rFonts w:ascii="Times New Roman" w:hAnsi="Times New Roman" w:cs="Times New Roman"/>
          <w:sz w:val="24"/>
          <w:szCs w:val="24"/>
        </w:rPr>
        <w:t xml:space="preserve"> yaixa</w:t>
      </w:r>
      <w:r w:rsidR="00C8100C" w:rsidRPr="00C8100C">
        <w:rPr>
          <w:rFonts w:ascii="Times New Roman" w:hAnsi="Times New Roman" w:cs="Times New Roman"/>
          <w:sz w:val="24"/>
          <w:szCs w:val="24"/>
        </w:rPr>
        <w:t>@uo.edu.cu</w:t>
      </w:r>
    </w:p>
    <w:p w:rsidR="00211A4B" w:rsidRDefault="00211A4B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 </w:t>
      </w:r>
      <w:r w:rsidRPr="00211A4B">
        <w:rPr>
          <w:rFonts w:ascii="Times New Roman" w:hAnsi="Times New Roman" w:cs="Times New Roman"/>
          <w:sz w:val="24"/>
          <w:szCs w:val="24"/>
        </w:rPr>
        <w:t>Gabriel Llauradó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11A4B">
        <w:rPr>
          <w:rFonts w:ascii="Times New Roman" w:hAnsi="Times New Roman" w:cs="Times New Roman"/>
          <w:sz w:val="24"/>
          <w:szCs w:val="24"/>
        </w:rPr>
        <w:t>Universidad de Oriente, Cuba.</w:t>
      </w:r>
      <w:r w:rsidR="00C8100C" w:rsidRPr="00C8100C">
        <w:t xml:space="preserve"> </w:t>
      </w:r>
      <w:r w:rsidR="00C8100C">
        <w:rPr>
          <w:rFonts w:ascii="Times New Roman" w:hAnsi="Times New Roman" w:cs="Times New Roman"/>
          <w:sz w:val="24"/>
          <w:szCs w:val="24"/>
        </w:rPr>
        <w:t>gabriel</w:t>
      </w:r>
      <w:r w:rsidR="00C8100C" w:rsidRPr="00C8100C">
        <w:rPr>
          <w:rFonts w:ascii="Times New Roman" w:hAnsi="Times New Roman" w:cs="Times New Roman"/>
          <w:sz w:val="24"/>
          <w:szCs w:val="24"/>
        </w:rPr>
        <w:t>@uo.edu.cu</w:t>
      </w:r>
    </w:p>
    <w:p w:rsidR="00033AF5" w:rsidRDefault="00065A77" w:rsidP="002A12A4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33AF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33AF5" w:rsidRPr="00033AF5">
        <w:rPr>
          <w:rFonts w:ascii="Times New Roman" w:hAnsi="Times New Roman" w:cs="Times New Roman"/>
          <w:sz w:val="24"/>
          <w:szCs w:val="24"/>
        </w:rPr>
        <w:t>Serge</w:t>
      </w:r>
      <w:proofErr w:type="spellEnd"/>
      <w:r w:rsidR="00033AF5" w:rsidRPr="00033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AF5" w:rsidRPr="00033AF5">
        <w:rPr>
          <w:rFonts w:ascii="Times New Roman" w:hAnsi="Times New Roman" w:cs="Times New Roman"/>
          <w:sz w:val="24"/>
          <w:szCs w:val="24"/>
        </w:rPr>
        <w:t>Moukha</w:t>
      </w:r>
      <w:proofErr w:type="spellEnd"/>
      <w:r w:rsidR="00033AF5">
        <w:rPr>
          <w:rFonts w:ascii="Times New Roman" w:hAnsi="Times New Roman" w:cs="Times New Roman"/>
          <w:sz w:val="24"/>
          <w:szCs w:val="24"/>
        </w:rPr>
        <w:t xml:space="preserve">. </w:t>
      </w:r>
      <w:r w:rsidR="00B71977" w:rsidRPr="00B71977">
        <w:rPr>
          <w:rFonts w:ascii="Times New Roman" w:hAnsi="Times New Roman" w:cs="Times New Roman"/>
          <w:sz w:val="24"/>
          <w:szCs w:val="24"/>
        </w:rPr>
        <w:t>Facultad de Ciencias Farmacéuticas, Universidad de Burdeos, Francia. serge.moukha@u-bordeaux.fr</w:t>
      </w:r>
    </w:p>
    <w:p w:rsidR="00033AF5" w:rsidRDefault="00065A77" w:rsidP="002A12A4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33AF5">
        <w:rPr>
          <w:rFonts w:ascii="Times New Roman" w:hAnsi="Times New Roman" w:cs="Times New Roman"/>
          <w:sz w:val="24"/>
          <w:szCs w:val="24"/>
        </w:rPr>
        <w:t xml:space="preserve">- </w:t>
      </w:r>
      <w:r w:rsidR="00033AF5" w:rsidRPr="00033AF5">
        <w:rPr>
          <w:rFonts w:ascii="Times New Roman" w:hAnsi="Times New Roman" w:cs="Times New Roman"/>
          <w:sz w:val="24"/>
          <w:szCs w:val="24"/>
        </w:rPr>
        <w:t>Rosa C. Bermúdez</w:t>
      </w:r>
      <w:r w:rsidR="00033AF5">
        <w:rPr>
          <w:rFonts w:ascii="Times New Roman" w:hAnsi="Times New Roman" w:cs="Times New Roman"/>
          <w:sz w:val="24"/>
          <w:szCs w:val="24"/>
        </w:rPr>
        <w:t xml:space="preserve">. </w:t>
      </w:r>
      <w:r w:rsidR="00A75E86">
        <w:rPr>
          <w:rFonts w:ascii="Times New Roman" w:hAnsi="Times New Roman" w:cs="Times New Roman"/>
          <w:sz w:val="24"/>
          <w:szCs w:val="24"/>
        </w:rPr>
        <w:t>Universidad de Oriente</w:t>
      </w:r>
      <w:r w:rsidR="00A75E86" w:rsidRPr="00E912D0">
        <w:rPr>
          <w:rFonts w:ascii="Times New Roman" w:hAnsi="Times New Roman" w:cs="Times New Roman"/>
          <w:sz w:val="24"/>
          <w:szCs w:val="24"/>
        </w:rPr>
        <w:t xml:space="preserve">, </w:t>
      </w:r>
      <w:r w:rsidR="00A75E86">
        <w:rPr>
          <w:rFonts w:ascii="Times New Roman" w:hAnsi="Times New Roman" w:cs="Times New Roman"/>
          <w:sz w:val="24"/>
          <w:szCs w:val="24"/>
        </w:rPr>
        <w:t>Cuba</w:t>
      </w:r>
      <w:r w:rsidR="00A75E86" w:rsidRPr="00E912D0">
        <w:rPr>
          <w:rFonts w:ascii="Times New Roman" w:hAnsi="Times New Roman" w:cs="Times New Roman"/>
          <w:sz w:val="24"/>
          <w:szCs w:val="24"/>
        </w:rPr>
        <w:t>.</w:t>
      </w:r>
      <w:r w:rsidR="00A75E86">
        <w:rPr>
          <w:rFonts w:ascii="Times New Roman" w:hAnsi="Times New Roman" w:cs="Times New Roman"/>
          <w:sz w:val="24"/>
          <w:szCs w:val="24"/>
        </w:rPr>
        <w:t xml:space="preserve"> </w:t>
      </w:r>
      <w:r w:rsidR="00DB2D72">
        <w:rPr>
          <w:rFonts w:ascii="Times New Roman" w:hAnsi="Times New Roman" w:cs="Times New Roman"/>
          <w:sz w:val="24"/>
          <w:szCs w:val="24"/>
        </w:rPr>
        <w:t>catalina</w:t>
      </w:r>
      <w:r w:rsidR="00DB2D72" w:rsidRPr="00DB2D72">
        <w:rPr>
          <w:rFonts w:ascii="Times New Roman" w:hAnsi="Times New Roman" w:cs="Times New Roman"/>
          <w:sz w:val="24"/>
          <w:szCs w:val="24"/>
        </w:rPr>
        <w:t>@uo.edu.cu</w:t>
      </w:r>
    </w:p>
    <w:p w:rsidR="00E912D0" w:rsidRDefault="00E912D0" w:rsidP="00FF33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65A77" w:rsidRDefault="00065A77" w:rsidP="00FF33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65A77" w:rsidRDefault="00065A77" w:rsidP="00FF33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65A77" w:rsidRDefault="00065A77" w:rsidP="00FF33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65A77" w:rsidRDefault="00065A77" w:rsidP="00FF33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16F19" w:rsidRDefault="00816F19" w:rsidP="006F69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6F19" w:rsidRDefault="00816F19" w:rsidP="006F69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6F19" w:rsidRDefault="00816F19" w:rsidP="006F69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67D8" w:rsidRDefault="008A1C16" w:rsidP="006F69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Resumen:</w:t>
      </w:r>
      <w:r w:rsidR="009061A5" w:rsidRPr="009061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9C2" w:rsidRDefault="00567ED1" w:rsidP="006F69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ED1">
        <w:rPr>
          <w:rFonts w:ascii="Times New Roman" w:hAnsi="Times New Roman" w:cs="Times New Roman"/>
          <w:sz w:val="24"/>
          <w:szCs w:val="24"/>
        </w:rPr>
        <w:t xml:space="preserve">Las potencialidades nutricionales y medicinales de las setas comestibles, han sido aprovechadas en la formulación de alimentos funcionales y </w:t>
      </w:r>
      <w:proofErr w:type="spellStart"/>
      <w:r w:rsidRPr="00567ED1">
        <w:rPr>
          <w:rFonts w:ascii="Times New Roman" w:hAnsi="Times New Roman" w:cs="Times New Roman"/>
          <w:sz w:val="24"/>
          <w:szCs w:val="24"/>
        </w:rPr>
        <w:t>nutracéuticos</w:t>
      </w:r>
      <w:proofErr w:type="spellEnd"/>
      <w:r w:rsidRPr="00567ED1">
        <w:rPr>
          <w:rFonts w:ascii="Times New Roman" w:hAnsi="Times New Roman" w:cs="Times New Roman"/>
          <w:sz w:val="24"/>
          <w:szCs w:val="24"/>
        </w:rPr>
        <w:t xml:space="preserve">. </w:t>
      </w:r>
      <w:r w:rsidR="00A75E86">
        <w:rPr>
          <w:rFonts w:ascii="Times New Roman" w:hAnsi="Times New Roman" w:cs="Times New Roman"/>
          <w:sz w:val="24"/>
          <w:szCs w:val="24"/>
        </w:rPr>
        <w:t>E</w:t>
      </w:r>
      <w:r w:rsidRPr="00567ED1">
        <w:rPr>
          <w:rFonts w:ascii="Times New Roman" w:hAnsi="Times New Roman" w:cs="Times New Roman"/>
          <w:sz w:val="24"/>
          <w:szCs w:val="24"/>
        </w:rPr>
        <w:t xml:space="preserve">n el mundo abundan los productos desarrollados a partir de setas, </w:t>
      </w:r>
      <w:r w:rsidR="00A75E86">
        <w:rPr>
          <w:rFonts w:ascii="Times New Roman" w:hAnsi="Times New Roman" w:cs="Times New Roman"/>
          <w:sz w:val="24"/>
          <w:szCs w:val="24"/>
        </w:rPr>
        <w:t xml:space="preserve">pero </w:t>
      </w:r>
      <w:r w:rsidRPr="00567ED1">
        <w:rPr>
          <w:rFonts w:ascii="Times New Roman" w:hAnsi="Times New Roman" w:cs="Times New Roman"/>
          <w:sz w:val="24"/>
          <w:szCs w:val="24"/>
        </w:rPr>
        <w:t xml:space="preserve">Cuba adolece de un mercado de suplementos dietéticos obtenidos de estas fuentes naturales. En nuestro trabajo, se desarrolló un suplemento nutricional de </w:t>
      </w:r>
      <w:r w:rsidR="00C55D2B">
        <w:rPr>
          <w:rFonts w:ascii="Times New Roman" w:hAnsi="Times New Roman" w:cs="Times New Roman"/>
          <w:sz w:val="24"/>
          <w:szCs w:val="24"/>
        </w:rPr>
        <w:t xml:space="preserve">la seta comestible-medicinal </w:t>
      </w:r>
      <w:proofErr w:type="spellStart"/>
      <w:r w:rsidRPr="00C55D2B">
        <w:rPr>
          <w:rFonts w:ascii="Times New Roman" w:hAnsi="Times New Roman" w:cs="Times New Roman"/>
          <w:i/>
          <w:sz w:val="24"/>
          <w:szCs w:val="24"/>
        </w:rPr>
        <w:t>Pleurotus</w:t>
      </w:r>
      <w:proofErr w:type="spellEnd"/>
      <w:r w:rsidRPr="00C55D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F26D1" w:rsidRPr="006F69C2">
        <w:rPr>
          <w:rFonts w:ascii="Times New Roman" w:hAnsi="Times New Roman" w:cs="Times New Roman"/>
          <w:i/>
          <w:sz w:val="24"/>
          <w:szCs w:val="24"/>
        </w:rPr>
        <w:t>ostreatus</w:t>
      </w:r>
      <w:proofErr w:type="spellEnd"/>
      <w:r w:rsidRPr="00567ED1">
        <w:rPr>
          <w:rFonts w:ascii="Times New Roman" w:hAnsi="Times New Roman" w:cs="Times New Roman"/>
          <w:sz w:val="24"/>
          <w:szCs w:val="24"/>
        </w:rPr>
        <w:t xml:space="preserve">, formulado como tabletas, a partir de la biomasa seca y pulverizada de cuerpos fructíferos, obtenidos por fermentación en estado sólido sobre pulpa de café. </w:t>
      </w:r>
      <w:r w:rsidR="00EA11AE">
        <w:rPr>
          <w:rFonts w:ascii="Times New Roman" w:hAnsi="Times New Roman" w:cs="Times New Roman"/>
          <w:sz w:val="24"/>
          <w:szCs w:val="24"/>
        </w:rPr>
        <w:t>El</w:t>
      </w:r>
      <w:r w:rsidR="006F69C2" w:rsidRPr="006F69C2">
        <w:rPr>
          <w:rFonts w:ascii="Times New Roman" w:hAnsi="Times New Roman" w:cs="Times New Roman"/>
          <w:sz w:val="24"/>
          <w:szCs w:val="24"/>
        </w:rPr>
        <w:t xml:space="preserve"> estudio </w:t>
      </w:r>
      <w:r w:rsidR="00EA11AE">
        <w:rPr>
          <w:rFonts w:ascii="Times New Roman" w:hAnsi="Times New Roman" w:cs="Times New Roman"/>
          <w:sz w:val="24"/>
          <w:szCs w:val="24"/>
        </w:rPr>
        <w:t>de la composición</w:t>
      </w:r>
      <w:r w:rsidR="006F69C2" w:rsidRPr="006F69C2">
        <w:rPr>
          <w:rFonts w:ascii="Times New Roman" w:hAnsi="Times New Roman" w:cs="Times New Roman"/>
          <w:sz w:val="24"/>
          <w:szCs w:val="24"/>
        </w:rPr>
        <w:t xml:space="preserve"> </w:t>
      </w:r>
      <w:r w:rsidR="00256E51">
        <w:rPr>
          <w:rFonts w:ascii="Times New Roman" w:hAnsi="Times New Roman" w:cs="Times New Roman"/>
          <w:sz w:val="24"/>
          <w:szCs w:val="24"/>
        </w:rPr>
        <w:t xml:space="preserve">del polvo </w:t>
      </w:r>
      <w:r w:rsidR="00AD6713">
        <w:rPr>
          <w:rFonts w:ascii="Times New Roman" w:hAnsi="Times New Roman" w:cs="Times New Roman"/>
          <w:sz w:val="24"/>
          <w:szCs w:val="24"/>
        </w:rPr>
        <w:t>arroj</w:t>
      </w:r>
      <w:r w:rsidR="00142EDE">
        <w:rPr>
          <w:rFonts w:ascii="Times New Roman" w:hAnsi="Times New Roman" w:cs="Times New Roman"/>
          <w:sz w:val="24"/>
          <w:szCs w:val="24"/>
        </w:rPr>
        <w:t xml:space="preserve">ó </w:t>
      </w:r>
      <w:r w:rsidR="0086719B">
        <w:rPr>
          <w:rFonts w:ascii="Times New Roman" w:hAnsi="Times New Roman" w:cs="Times New Roman"/>
          <w:sz w:val="24"/>
          <w:szCs w:val="24"/>
        </w:rPr>
        <w:t>c</w:t>
      </w:r>
      <w:r w:rsidR="00142EDE">
        <w:rPr>
          <w:rFonts w:ascii="Times New Roman" w:hAnsi="Times New Roman" w:cs="Times New Roman"/>
          <w:sz w:val="24"/>
          <w:szCs w:val="24"/>
        </w:rPr>
        <w:t>arbohidratos</w:t>
      </w:r>
      <w:r w:rsidR="008549B4">
        <w:rPr>
          <w:rFonts w:ascii="Times New Roman" w:hAnsi="Times New Roman" w:cs="Times New Roman"/>
          <w:sz w:val="24"/>
          <w:szCs w:val="24"/>
        </w:rPr>
        <w:t xml:space="preserve"> (55 g/100g de peso seco</w:t>
      </w:r>
      <w:r w:rsidR="006F69C2" w:rsidRPr="006F69C2">
        <w:rPr>
          <w:rFonts w:ascii="Times New Roman" w:hAnsi="Times New Roman" w:cs="Times New Roman"/>
          <w:sz w:val="24"/>
          <w:szCs w:val="24"/>
        </w:rPr>
        <w:t>) y proteínas (27.45 g/</w:t>
      </w:r>
      <w:r w:rsidR="008549B4">
        <w:rPr>
          <w:rFonts w:ascii="Times New Roman" w:hAnsi="Times New Roman" w:cs="Times New Roman"/>
          <w:sz w:val="24"/>
          <w:szCs w:val="24"/>
        </w:rPr>
        <w:t>100g</w:t>
      </w:r>
      <w:r w:rsidR="006F69C2" w:rsidRPr="006F69C2">
        <w:rPr>
          <w:rFonts w:ascii="Times New Roman" w:hAnsi="Times New Roman" w:cs="Times New Roman"/>
          <w:sz w:val="24"/>
          <w:szCs w:val="24"/>
        </w:rPr>
        <w:t xml:space="preserve">) </w:t>
      </w:r>
      <w:r w:rsidR="0086719B">
        <w:rPr>
          <w:rFonts w:ascii="Times New Roman" w:hAnsi="Times New Roman" w:cs="Times New Roman"/>
          <w:sz w:val="24"/>
          <w:szCs w:val="24"/>
        </w:rPr>
        <w:t>como</w:t>
      </w:r>
      <w:r w:rsidR="006F69C2" w:rsidRPr="006F69C2">
        <w:rPr>
          <w:rFonts w:ascii="Times New Roman" w:hAnsi="Times New Roman" w:cs="Times New Roman"/>
          <w:sz w:val="24"/>
          <w:szCs w:val="24"/>
        </w:rPr>
        <w:t xml:space="preserve"> componentes principales, </w:t>
      </w:r>
      <w:r w:rsidR="0086719B">
        <w:rPr>
          <w:rFonts w:ascii="Times New Roman" w:hAnsi="Times New Roman" w:cs="Times New Roman"/>
          <w:sz w:val="24"/>
          <w:szCs w:val="24"/>
        </w:rPr>
        <w:t xml:space="preserve">mientras </w:t>
      </w:r>
      <w:r w:rsidR="006F69C2" w:rsidRPr="006F69C2">
        <w:rPr>
          <w:rFonts w:ascii="Times New Roman" w:hAnsi="Times New Roman" w:cs="Times New Roman"/>
          <w:sz w:val="24"/>
          <w:szCs w:val="24"/>
        </w:rPr>
        <w:t>el conteni</w:t>
      </w:r>
      <w:r w:rsidR="00AE6289">
        <w:rPr>
          <w:rFonts w:ascii="Times New Roman" w:hAnsi="Times New Roman" w:cs="Times New Roman"/>
          <w:sz w:val="24"/>
          <w:szCs w:val="24"/>
        </w:rPr>
        <w:t>do de grasa fue bajo (4 g/100g</w:t>
      </w:r>
      <w:r w:rsidR="006F69C2" w:rsidRPr="006F69C2">
        <w:rPr>
          <w:rFonts w:ascii="Times New Roman" w:hAnsi="Times New Roman" w:cs="Times New Roman"/>
          <w:sz w:val="24"/>
          <w:szCs w:val="24"/>
        </w:rPr>
        <w:t xml:space="preserve">). </w:t>
      </w:r>
      <w:r w:rsidR="009F74CE">
        <w:rPr>
          <w:rFonts w:ascii="Times New Roman" w:hAnsi="Times New Roman" w:cs="Times New Roman"/>
          <w:sz w:val="24"/>
          <w:szCs w:val="24"/>
        </w:rPr>
        <w:t>Se identif</w:t>
      </w:r>
      <w:r w:rsidR="005413E5">
        <w:rPr>
          <w:rFonts w:ascii="Times New Roman" w:hAnsi="Times New Roman" w:cs="Times New Roman"/>
          <w:sz w:val="24"/>
          <w:szCs w:val="24"/>
        </w:rPr>
        <w:t>i</w:t>
      </w:r>
      <w:r w:rsidR="009F74CE">
        <w:rPr>
          <w:rFonts w:ascii="Times New Roman" w:hAnsi="Times New Roman" w:cs="Times New Roman"/>
          <w:sz w:val="24"/>
          <w:szCs w:val="24"/>
        </w:rPr>
        <w:t>caron</w:t>
      </w:r>
      <w:r w:rsidR="00D76617">
        <w:rPr>
          <w:rFonts w:ascii="Times New Roman" w:hAnsi="Times New Roman" w:cs="Times New Roman"/>
          <w:sz w:val="24"/>
          <w:szCs w:val="24"/>
        </w:rPr>
        <w:t>,</w:t>
      </w:r>
      <w:r w:rsidR="006F69C2" w:rsidRPr="006F69C2">
        <w:rPr>
          <w:rFonts w:ascii="Times New Roman" w:hAnsi="Times New Roman" w:cs="Times New Roman"/>
          <w:sz w:val="24"/>
          <w:szCs w:val="24"/>
        </w:rPr>
        <w:t xml:space="preserve"> </w:t>
      </w:r>
      <w:r w:rsidR="00D76617">
        <w:rPr>
          <w:rFonts w:ascii="Times New Roman" w:hAnsi="Times New Roman" w:cs="Times New Roman"/>
          <w:sz w:val="24"/>
          <w:szCs w:val="24"/>
        </w:rPr>
        <w:t>además,</w:t>
      </w:r>
      <w:r w:rsidR="006F69C2" w:rsidRPr="006F69C2">
        <w:rPr>
          <w:rFonts w:ascii="Times New Roman" w:hAnsi="Times New Roman" w:cs="Times New Roman"/>
          <w:sz w:val="24"/>
          <w:szCs w:val="24"/>
        </w:rPr>
        <w:t xml:space="preserve"> micronutrientes </w:t>
      </w:r>
      <w:r w:rsidR="003479B2">
        <w:rPr>
          <w:rFonts w:ascii="Times New Roman" w:hAnsi="Times New Roman" w:cs="Times New Roman"/>
          <w:sz w:val="24"/>
          <w:szCs w:val="24"/>
        </w:rPr>
        <w:t>(</w:t>
      </w:r>
      <w:r w:rsidR="006F69C2" w:rsidRPr="006F69C2">
        <w:rPr>
          <w:rFonts w:ascii="Times New Roman" w:hAnsi="Times New Roman" w:cs="Times New Roman"/>
          <w:sz w:val="24"/>
          <w:szCs w:val="24"/>
        </w:rPr>
        <w:t>minerales</w:t>
      </w:r>
      <w:r w:rsidR="003479B2">
        <w:rPr>
          <w:rFonts w:ascii="Times New Roman" w:hAnsi="Times New Roman" w:cs="Times New Roman"/>
          <w:sz w:val="24"/>
          <w:szCs w:val="24"/>
        </w:rPr>
        <w:t xml:space="preserve">: </w:t>
      </w:r>
      <w:r w:rsidR="006F69C2" w:rsidRPr="006F69C2">
        <w:rPr>
          <w:rFonts w:ascii="Times New Roman" w:hAnsi="Times New Roman" w:cs="Times New Roman"/>
          <w:sz w:val="24"/>
          <w:szCs w:val="24"/>
        </w:rPr>
        <w:t>Fe, Cu, Zn, Mn, Mg y Co), así como no nutrientes (fenólicos) con potencial antioxidante. Un extracto acuoso derivado de</w:t>
      </w:r>
      <w:r w:rsidR="00CF26D1">
        <w:rPr>
          <w:rFonts w:ascii="Times New Roman" w:hAnsi="Times New Roman" w:cs="Times New Roman"/>
          <w:sz w:val="24"/>
          <w:szCs w:val="24"/>
        </w:rPr>
        <w:t>l</w:t>
      </w:r>
      <w:r w:rsidR="006F69C2" w:rsidRPr="006F69C2">
        <w:rPr>
          <w:rFonts w:ascii="Times New Roman" w:hAnsi="Times New Roman" w:cs="Times New Roman"/>
          <w:sz w:val="24"/>
          <w:szCs w:val="24"/>
        </w:rPr>
        <w:t xml:space="preserve"> polvo </w:t>
      </w:r>
      <w:r w:rsidR="00DD008C">
        <w:rPr>
          <w:rFonts w:ascii="Times New Roman" w:hAnsi="Times New Roman" w:cs="Times New Roman"/>
          <w:sz w:val="24"/>
          <w:szCs w:val="24"/>
        </w:rPr>
        <w:t>evidenció</w:t>
      </w:r>
      <w:r w:rsidR="006F69C2" w:rsidRPr="006F69C2">
        <w:rPr>
          <w:rFonts w:ascii="Times New Roman" w:hAnsi="Times New Roman" w:cs="Times New Roman"/>
          <w:sz w:val="24"/>
          <w:szCs w:val="24"/>
        </w:rPr>
        <w:t xml:space="preserve"> un contenido de compuesto</w:t>
      </w:r>
      <w:r w:rsidR="00DD008C">
        <w:rPr>
          <w:rFonts w:ascii="Times New Roman" w:hAnsi="Times New Roman" w:cs="Times New Roman"/>
          <w:sz w:val="24"/>
          <w:szCs w:val="24"/>
        </w:rPr>
        <w:t>s</w:t>
      </w:r>
      <w:r w:rsidR="006F69C2" w:rsidRPr="006F69C2">
        <w:rPr>
          <w:rFonts w:ascii="Times New Roman" w:hAnsi="Times New Roman" w:cs="Times New Roman"/>
          <w:sz w:val="24"/>
          <w:szCs w:val="24"/>
        </w:rPr>
        <w:t xml:space="preserve"> fenólico</w:t>
      </w:r>
      <w:r w:rsidR="001B263D">
        <w:rPr>
          <w:rFonts w:ascii="Times New Roman" w:hAnsi="Times New Roman" w:cs="Times New Roman"/>
          <w:sz w:val="24"/>
          <w:szCs w:val="24"/>
        </w:rPr>
        <w:t>s</w:t>
      </w:r>
      <w:r w:rsidR="006F69C2" w:rsidRPr="006F69C2">
        <w:rPr>
          <w:rFonts w:ascii="Times New Roman" w:hAnsi="Times New Roman" w:cs="Times New Roman"/>
          <w:sz w:val="24"/>
          <w:szCs w:val="24"/>
        </w:rPr>
        <w:t xml:space="preserve"> de 138 mg/100g</w:t>
      </w:r>
      <w:r w:rsidR="00663F3D">
        <w:rPr>
          <w:rFonts w:ascii="Times New Roman" w:hAnsi="Times New Roman" w:cs="Times New Roman"/>
          <w:sz w:val="24"/>
          <w:szCs w:val="24"/>
        </w:rPr>
        <w:t xml:space="preserve"> y</w:t>
      </w:r>
      <w:r w:rsidR="006F69C2" w:rsidRPr="006F69C2">
        <w:rPr>
          <w:rFonts w:ascii="Times New Roman" w:hAnsi="Times New Roman" w:cs="Times New Roman"/>
          <w:sz w:val="24"/>
          <w:szCs w:val="24"/>
        </w:rPr>
        <w:t xml:space="preserve"> la presencia de β-1,3-1,6-D-glucanos (1,54</w:t>
      </w:r>
      <w:r w:rsidR="009C023D">
        <w:rPr>
          <w:rFonts w:ascii="Times New Roman" w:hAnsi="Times New Roman" w:cs="Times New Roman"/>
          <w:sz w:val="24"/>
          <w:szCs w:val="24"/>
        </w:rPr>
        <w:t xml:space="preserve"> </w:t>
      </w:r>
      <w:r w:rsidR="006F69C2" w:rsidRPr="006F69C2">
        <w:rPr>
          <w:rFonts w:ascii="Times New Roman" w:hAnsi="Times New Roman" w:cs="Times New Roman"/>
          <w:sz w:val="24"/>
          <w:szCs w:val="24"/>
        </w:rPr>
        <w:t xml:space="preserve">g/100g). </w:t>
      </w:r>
      <w:r w:rsidR="00256E51">
        <w:rPr>
          <w:rFonts w:ascii="Times New Roman" w:hAnsi="Times New Roman" w:cs="Times New Roman"/>
          <w:sz w:val="24"/>
          <w:szCs w:val="24"/>
        </w:rPr>
        <w:t>L</w:t>
      </w:r>
      <w:r w:rsidR="006F69C2" w:rsidRPr="006F69C2">
        <w:rPr>
          <w:rFonts w:ascii="Times New Roman" w:hAnsi="Times New Roman" w:cs="Times New Roman"/>
          <w:sz w:val="24"/>
          <w:szCs w:val="24"/>
        </w:rPr>
        <w:t xml:space="preserve">a prueba de toxicidad aguda demostró </w:t>
      </w:r>
      <w:r w:rsidR="006235E7">
        <w:rPr>
          <w:rFonts w:ascii="Times New Roman" w:hAnsi="Times New Roman" w:cs="Times New Roman"/>
          <w:sz w:val="24"/>
          <w:szCs w:val="24"/>
        </w:rPr>
        <w:t>su seguridad</w:t>
      </w:r>
      <w:r w:rsidR="006F69C2" w:rsidRPr="006F69C2">
        <w:rPr>
          <w:rFonts w:ascii="Times New Roman" w:hAnsi="Times New Roman" w:cs="Times New Roman"/>
          <w:sz w:val="24"/>
          <w:szCs w:val="24"/>
        </w:rPr>
        <w:t xml:space="preserve"> después de la administración oral a ratones </w:t>
      </w:r>
      <w:proofErr w:type="spellStart"/>
      <w:r w:rsidR="00145EA3">
        <w:rPr>
          <w:rFonts w:ascii="Times New Roman" w:hAnsi="Times New Roman" w:cs="Times New Roman"/>
          <w:sz w:val="24"/>
          <w:szCs w:val="24"/>
        </w:rPr>
        <w:t>Balb</w:t>
      </w:r>
      <w:proofErr w:type="spellEnd"/>
      <w:r w:rsidR="00145EA3">
        <w:rPr>
          <w:rFonts w:ascii="Times New Roman" w:hAnsi="Times New Roman" w:cs="Times New Roman"/>
          <w:sz w:val="24"/>
          <w:szCs w:val="24"/>
        </w:rPr>
        <w:t>/c</w:t>
      </w:r>
      <w:r w:rsidR="006F69C2" w:rsidRPr="006F69C2">
        <w:rPr>
          <w:rFonts w:ascii="Times New Roman" w:hAnsi="Times New Roman" w:cs="Times New Roman"/>
          <w:sz w:val="24"/>
          <w:szCs w:val="24"/>
        </w:rPr>
        <w:t xml:space="preserve"> a una dosis de 2000 mg/kg. La combinación de una composición nutricional rica, </w:t>
      </w:r>
      <w:proofErr w:type="spellStart"/>
      <w:r w:rsidR="006F69C2" w:rsidRPr="006F69C2">
        <w:rPr>
          <w:rFonts w:ascii="Times New Roman" w:hAnsi="Times New Roman" w:cs="Times New Roman"/>
          <w:sz w:val="24"/>
          <w:szCs w:val="24"/>
        </w:rPr>
        <w:t>bioactividad</w:t>
      </w:r>
      <w:proofErr w:type="spellEnd"/>
      <w:r w:rsidR="006F69C2" w:rsidRPr="006F69C2">
        <w:rPr>
          <w:rFonts w:ascii="Times New Roman" w:hAnsi="Times New Roman" w:cs="Times New Roman"/>
          <w:sz w:val="24"/>
          <w:szCs w:val="24"/>
        </w:rPr>
        <w:t xml:space="preserve"> y seguridad en el polvo de </w:t>
      </w:r>
      <w:r w:rsidR="006F69C2" w:rsidRPr="006F69C2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="006F69C2" w:rsidRPr="006F69C2">
        <w:rPr>
          <w:rFonts w:ascii="Times New Roman" w:hAnsi="Times New Roman" w:cs="Times New Roman"/>
          <w:i/>
          <w:sz w:val="24"/>
          <w:szCs w:val="24"/>
        </w:rPr>
        <w:t>ostreatus</w:t>
      </w:r>
      <w:proofErr w:type="spellEnd"/>
      <w:r w:rsidR="006F69C2" w:rsidRPr="006F69C2">
        <w:rPr>
          <w:rFonts w:ascii="Times New Roman" w:hAnsi="Times New Roman" w:cs="Times New Roman"/>
          <w:sz w:val="24"/>
          <w:szCs w:val="24"/>
        </w:rPr>
        <w:t xml:space="preserve"> destac</w:t>
      </w:r>
      <w:r w:rsidR="00DE711C">
        <w:rPr>
          <w:rFonts w:ascii="Times New Roman" w:hAnsi="Times New Roman" w:cs="Times New Roman"/>
          <w:sz w:val="24"/>
          <w:szCs w:val="24"/>
        </w:rPr>
        <w:t>ó</w:t>
      </w:r>
      <w:r w:rsidR="006F69C2" w:rsidRPr="006F69C2">
        <w:rPr>
          <w:rFonts w:ascii="Times New Roman" w:hAnsi="Times New Roman" w:cs="Times New Roman"/>
          <w:sz w:val="24"/>
          <w:szCs w:val="24"/>
        </w:rPr>
        <w:t xml:space="preserve"> su potencial como </w:t>
      </w:r>
      <w:r w:rsidR="00B3100B">
        <w:rPr>
          <w:rFonts w:ascii="Times New Roman" w:hAnsi="Times New Roman" w:cs="Times New Roman"/>
          <w:sz w:val="24"/>
          <w:szCs w:val="24"/>
        </w:rPr>
        <w:t>alimento</w:t>
      </w:r>
      <w:r w:rsidR="006F69C2" w:rsidRPr="006F6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00B" w:rsidRPr="006F69C2">
        <w:rPr>
          <w:rFonts w:ascii="Times New Roman" w:hAnsi="Times New Roman" w:cs="Times New Roman"/>
          <w:sz w:val="24"/>
          <w:szCs w:val="24"/>
        </w:rPr>
        <w:t>nutracéutico</w:t>
      </w:r>
      <w:proofErr w:type="spellEnd"/>
      <w:r w:rsidR="00B3100B" w:rsidRPr="006F69C2">
        <w:rPr>
          <w:rFonts w:ascii="Times New Roman" w:hAnsi="Times New Roman" w:cs="Times New Roman"/>
          <w:sz w:val="24"/>
          <w:szCs w:val="24"/>
        </w:rPr>
        <w:t>/funcional</w:t>
      </w:r>
      <w:r w:rsidR="006F69C2" w:rsidRPr="006F69C2">
        <w:rPr>
          <w:rFonts w:ascii="Times New Roman" w:hAnsi="Times New Roman" w:cs="Times New Roman"/>
          <w:sz w:val="24"/>
          <w:szCs w:val="24"/>
        </w:rPr>
        <w:t xml:space="preserve"> que promueve la salud y la calidad de vida.</w:t>
      </w:r>
    </w:p>
    <w:p w:rsidR="00264A02" w:rsidRDefault="00264A02" w:rsidP="009850FB">
      <w:pPr>
        <w:spacing w:after="0" w:line="360" w:lineRule="auto"/>
        <w:ind w:left="1985" w:hanging="19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72D" w:rsidRDefault="0048672D" w:rsidP="009850FB">
      <w:pPr>
        <w:spacing w:after="0" w:line="360" w:lineRule="auto"/>
        <w:ind w:left="1985" w:hanging="1985"/>
        <w:jc w:val="both"/>
        <w:rPr>
          <w:rFonts w:ascii="Times New Roman" w:hAnsi="Times New Roman" w:cs="Times New Roman"/>
          <w:sz w:val="24"/>
          <w:szCs w:val="24"/>
        </w:rPr>
      </w:pPr>
      <w:r w:rsidRPr="009061A5">
        <w:rPr>
          <w:rFonts w:ascii="Times New Roman" w:hAnsi="Times New Roman" w:cs="Times New Roman"/>
          <w:b/>
          <w:sz w:val="24"/>
          <w:szCs w:val="24"/>
        </w:rPr>
        <w:t>Palabras Clave: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50FB">
        <w:rPr>
          <w:rFonts w:ascii="Times New Roman" w:hAnsi="Times New Roman" w:cs="Times New Roman"/>
          <w:sz w:val="24"/>
          <w:szCs w:val="24"/>
        </w:rPr>
        <w:t>Setas</w:t>
      </w:r>
      <w:r w:rsidR="00EF7ED4" w:rsidRPr="009F0BAA">
        <w:rPr>
          <w:rFonts w:ascii="Times New Roman" w:hAnsi="Times New Roman" w:cs="Times New Roman"/>
          <w:sz w:val="24"/>
          <w:szCs w:val="24"/>
        </w:rPr>
        <w:t xml:space="preserve"> </w:t>
      </w:r>
      <w:r w:rsidR="00336E79">
        <w:rPr>
          <w:rFonts w:ascii="Times New Roman" w:hAnsi="Times New Roman" w:cs="Times New Roman"/>
          <w:sz w:val="24"/>
          <w:szCs w:val="24"/>
        </w:rPr>
        <w:t>c</w:t>
      </w:r>
      <w:r w:rsidR="00EF7ED4" w:rsidRPr="009F0BAA">
        <w:rPr>
          <w:rFonts w:ascii="Times New Roman" w:hAnsi="Times New Roman" w:cs="Times New Roman"/>
          <w:sz w:val="24"/>
          <w:szCs w:val="24"/>
        </w:rPr>
        <w:t>omestibles</w:t>
      </w:r>
      <w:r w:rsidR="00336E79">
        <w:rPr>
          <w:rFonts w:ascii="Times New Roman" w:hAnsi="Times New Roman" w:cs="Times New Roman"/>
          <w:sz w:val="24"/>
          <w:szCs w:val="24"/>
        </w:rPr>
        <w:t>-m</w:t>
      </w:r>
      <w:r w:rsidR="00EF7ED4" w:rsidRPr="009F0BAA">
        <w:rPr>
          <w:rFonts w:ascii="Times New Roman" w:hAnsi="Times New Roman" w:cs="Times New Roman"/>
          <w:sz w:val="24"/>
          <w:szCs w:val="24"/>
        </w:rPr>
        <w:t>edicinales</w:t>
      </w:r>
      <w:r w:rsidR="00EF7ED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F7ED4" w:rsidRPr="009F0BAA">
        <w:rPr>
          <w:rFonts w:ascii="Times New Roman" w:hAnsi="Times New Roman" w:cs="Times New Roman"/>
          <w:i/>
          <w:sz w:val="24"/>
          <w:szCs w:val="24"/>
        </w:rPr>
        <w:t>Pleurotus</w:t>
      </w:r>
      <w:proofErr w:type="spellEnd"/>
      <w:r w:rsidR="00EF7ED4" w:rsidRPr="009F0B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F7ED4" w:rsidRPr="009F0BAA">
        <w:rPr>
          <w:rFonts w:ascii="Times New Roman" w:hAnsi="Times New Roman" w:cs="Times New Roman"/>
          <w:i/>
          <w:sz w:val="24"/>
          <w:szCs w:val="24"/>
        </w:rPr>
        <w:t>ostreatus</w:t>
      </w:r>
      <w:proofErr w:type="spellEnd"/>
      <w:r w:rsidR="00EF7ED4">
        <w:rPr>
          <w:rFonts w:ascii="Times New Roman" w:hAnsi="Times New Roman" w:cs="Times New Roman"/>
          <w:i/>
          <w:sz w:val="24"/>
          <w:szCs w:val="24"/>
        </w:rPr>
        <w:t>;</w:t>
      </w:r>
      <w:r w:rsidR="00EF7ED4" w:rsidRPr="009F0BAA">
        <w:rPr>
          <w:rFonts w:ascii="Times New Roman" w:hAnsi="Times New Roman" w:cs="Times New Roman"/>
          <w:sz w:val="24"/>
          <w:szCs w:val="24"/>
        </w:rPr>
        <w:t xml:space="preserve"> </w:t>
      </w:r>
      <w:r w:rsidR="00956890">
        <w:rPr>
          <w:rFonts w:ascii="Times New Roman" w:hAnsi="Times New Roman" w:cs="Times New Roman"/>
          <w:sz w:val="24"/>
          <w:szCs w:val="24"/>
        </w:rPr>
        <w:t>Toxicidad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F0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9F0BAA">
        <w:rPr>
          <w:rFonts w:ascii="Times New Roman" w:hAnsi="Times New Roman" w:cs="Times New Roman"/>
          <w:sz w:val="24"/>
          <w:szCs w:val="24"/>
        </w:rPr>
        <w:t>utracéuticos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C0262" w:rsidRDefault="00DC0262" w:rsidP="00FF334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C0262" w:rsidRDefault="00DC0262" w:rsidP="00FF334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C0262" w:rsidRDefault="00DC0262" w:rsidP="00FF334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C0262" w:rsidRDefault="00DC0262" w:rsidP="00FF334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C0262" w:rsidRDefault="00DC0262" w:rsidP="00FF334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C0262" w:rsidRDefault="00DC0262" w:rsidP="00FF334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C0262" w:rsidRDefault="00DC0262" w:rsidP="00FF334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8672D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61A5">
        <w:rPr>
          <w:rFonts w:ascii="Times New Roman" w:hAnsi="Times New Roman" w:cs="Times New Roman"/>
          <w:b/>
          <w:i/>
          <w:sz w:val="24"/>
          <w:szCs w:val="24"/>
        </w:rPr>
        <w:lastRenderedPageBreak/>
        <w:t>Abstract</w:t>
      </w:r>
      <w:proofErr w:type="spellEnd"/>
      <w:r w:rsidRPr="009061A5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1A5" w:rsidRPr="0048672D" w:rsidRDefault="0048672D" w:rsidP="000C36E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nutritional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and medicinal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potentialities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edible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mushrooms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have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been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exploited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formulation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functional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nutraceutical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foods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While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products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developed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from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mushrooms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abound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world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, Cuba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suffers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from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market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dietary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supplements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obtained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from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these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natural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sources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. In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our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work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, a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nutritional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supplement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edible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-medicinal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mushroom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Pleurotus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ostreatus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formulated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as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tablets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was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developed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from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dry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pulverized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biomass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fruiting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bodies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obtained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by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fermentation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solid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state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on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coffee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672D">
        <w:rPr>
          <w:rFonts w:ascii="Times New Roman" w:hAnsi="Times New Roman" w:cs="Times New Roman"/>
          <w:i/>
          <w:sz w:val="24"/>
          <w:szCs w:val="24"/>
        </w:rPr>
        <w:t>pulp</w:t>
      </w:r>
      <w:proofErr w:type="spellEnd"/>
      <w:r w:rsidRPr="0048672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733B0" w:rsidRPr="002733B0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="002733B0" w:rsidRPr="002733B0">
        <w:rPr>
          <w:rFonts w:ascii="Times New Roman" w:hAnsi="Times New Roman" w:cs="Times New Roman"/>
          <w:i/>
          <w:sz w:val="24"/>
          <w:szCs w:val="24"/>
        </w:rPr>
        <w:t>compositional</w:t>
      </w:r>
      <w:proofErr w:type="spellEnd"/>
      <w:r w:rsidR="002733B0" w:rsidRPr="002733B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733B0" w:rsidRPr="002733B0">
        <w:rPr>
          <w:rFonts w:ascii="Times New Roman" w:hAnsi="Times New Roman" w:cs="Times New Roman"/>
          <w:i/>
          <w:sz w:val="24"/>
          <w:szCs w:val="24"/>
        </w:rPr>
        <w:t>study</w:t>
      </w:r>
      <w:proofErr w:type="spellEnd"/>
      <w:r w:rsidR="002733B0" w:rsidRPr="002733B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733B0" w:rsidRPr="002733B0">
        <w:rPr>
          <w:rFonts w:ascii="Times New Roman" w:hAnsi="Times New Roman" w:cs="Times New Roman"/>
          <w:i/>
          <w:sz w:val="24"/>
          <w:szCs w:val="24"/>
        </w:rPr>
        <w:t>was</w:t>
      </w:r>
      <w:proofErr w:type="spellEnd"/>
      <w:r w:rsidR="002733B0" w:rsidRPr="002733B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733B0">
        <w:rPr>
          <w:rFonts w:ascii="Times New Roman" w:hAnsi="Times New Roman" w:cs="Times New Roman"/>
          <w:i/>
          <w:sz w:val="24"/>
          <w:szCs w:val="24"/>
        </w:rPr>
        <w:t>c</w:t>
      </w:r>
      <w:r w:rsidR="000C36E0" w:rsidRPr="000C36E0">
        <w:rPr>
          <w:rFonts w:ascii="Times New Roman" w:hAnsi="Times New Roman" w:cs="Times New Roman"/>
          <w:i/>
          <w:sz w:val="24"/>
          <w:szCs w:val="24"/>
        </w:rPr>
        <w:t>arbohydrates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(55 g/100 g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dry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weight</w:t>
      </w:r>
      <w:proofErr w:type="spellEnd"/>
      <w:r w:rsid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36E0" w:rsidRPr="000C36E0">
        <w:rPr>
          <w:rFonts w:ascii="Times New Roman" w:hAnsi="Times New Roman" w:cs="Times New Roman"/>
          <w:i/>
          <w:sz w:val="24"/>
          <w:szCs w:val="24"/>
        </w:rPr>
        <w:t>[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dw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>])</w:t>
      </w:r>
      <w:r w:rsidR="00DC060F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DC060F">
        <w:rPr>
          <w:rFonts w:ascii="Times New Roman" w:hAnsi="Times New Roman" w:cs="Times New Roman"/>
          <w:i/>
          <w:sz w:val="24"/>
          <w:szCs w:val="24"/>
        </w:rPr>
        <w:t>proteins</w:t>
      </w:r>
      <w:proofErr w:type="spellEnd"/>
      <w:r w:rsidR="00DC060F">
        <w:rPr>
          <w:rFonts w:ascii="Times New Roman" w:hAnsi="Times New Roman" w:cs="Times New Roman"/>
          <w:i/>
          <w:sz w:val="24"/>
          <w:szCs w:val="24"/>
        </w:rPr>
        <w:t xml:space="preserve"> (27.45 g/100 g </w:t>
      </w:r>
      <w:proofErr w:type="spellStart"/>
      <w:r w:rsidR="00DC060F">
        <w:rPr>
          <w:rFonts w:ascii="Times New Roman" w:hAnsi="Times New Roman" w:cs="Times New Roman"/>
          <w:i/>
          <w:sz w:val="24"/>
          <w:szCs w:val="24"/>
        </w:rPr>
        <w:t>dw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appear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be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major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components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but</w:t>
      </w:r>
      <w:proofErr w:type="spellEnd"/>
      <w:r w:rsid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fat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content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was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low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(4 g/100 g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dw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).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Pleurotus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powder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has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important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micronutrients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such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as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minerals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(Fe, Cu, Zn, Mn,</w:t>
      </w:r>
      <w:r w:rsid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Mg, and Co), as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well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as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nonnutrients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(i.e.,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phenolics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with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antioxidant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potential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. A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powder-derived</w:t>
      </w:r>
      <w:proofErr w:type="spellEnd"/>
      <w:r w:rsid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aqueous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extract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had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phenolic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compound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content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of 138 mg/100 g </w:t>
      </w:r>
      <w:r w:rsidR="001A6BA0">
        <w:rPr>
          <w:rFonts w:ascii="Times New Roman" w:hAnsi="Times New Roman" w:cs="Times New Roman"/>
          <w:i/>
          <w:sz w:val="24"/>
          <w:szCs w:val="24"/>
        </w:rPr>
        <w:t xml:space="preserve">and </w:t>
      </w:r>
      <w:proofErr w:type="spellStart"/>
      <w:r w:rsidR="001A6BA0">
        <w:rPr>
          <w:rFonts w:ascii="Times New Roman" w:hAnsi="Times New Roman" w:cs="Times New Roman"/>
          <w:i/>
          <w:sz w:val="24"/>
          <w:szCs w:val="24"/>
        </w:rPr>
        <w:t>t</w:t>
      </w:r>
      <w:r w:rsidR="000C36E0" w:rsidRPr="000C36E0">
        <w:rPr>
          <w:rFonts w:ascii="Times New Roman" w:hAnsi="Times New Roman" w:cs="Times New Roman"/>
          <w:i/>
          <w:sz w:val="24"/>
          <w:szCs w:val="24"/>
        </w:rPr>
        <w:t>he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presence</w:t>
      </w:r>
      <w:proofErr w:type="spellEnd"/>
      <w:r w:rsid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of β-1,3-1,6-D-glucans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was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also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demonstrated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(1.54 g/100 g).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An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acute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toxicity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test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proved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that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Pleurotus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36E0">
        <w:rPr>
          <w:rFonts w:ascii="Times New Roman" w:hAnsi="Times New Roman" w:cs="Times New Roman"/>
          <w:i/>
          <w:sz w:val="24"/>
          <w:szCs w:val="24"/>
        </w:rPr>
        <w:t xml:space="preserve">poder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was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safe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after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oral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administration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C060F">
        <w:rPr>
          <w:rFonts w:ascii="Times New Roman" w:hAnsi="Times New Roman" w:cs="Times New Roman"/>
          <w:i/>
          <w:sz w:val="24"/>
          <w:szCs w:val="24"/>
        </w:rPr>
        <w:t>Balb</w:t>
      </w:r>
      <w:proofErr w:type="spellEnd"/>
      <w:r w:rsidR="00DC060F">
        <w:rPr>
          <w:rFonts w:ascii="Times New Roman" w:hAnsi="Times New Roman" w:cs="Times New Roman"/>
          <w:i/>
          <w:sz w:val="24"/>
          <w:szCs w:val="24"/>
        </w:rPr>
        <w:t>/c</w:t>
      </w:r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mice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at a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dose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of 2000 mg/kg.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combination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rich</w:t>
      </w:r>
      <w:proofErr w:type="spellEnd"/>
      <w:r w:rsid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nutritional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composition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bioactivity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, and safety in P.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ostreatus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fruiting-body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powder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highlights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its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potential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as a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nutraceutical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agent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promoting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health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life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36E0" w:rsidRPr="000C36E0">
        <w:rPr>
          <w:rFonts w:ascii="Times New Roman" w:hAnsi="Times New Roman" w:cs="Times New Roman"/>
          <w:i/>
          <w:sz w:val="24"/>
          <w:szCs w:val="24"/>
        </w:rPr>
        <w:t>quality</w:t>
      </w:r>
      <w:proofErr w:type="spellEnd"/>
      <w:r w:rsidR="000C36E0" w:rsidRPr="000C36E0">
        <w:rPr>
          <w:rFonts w:ascii="Times New Roman" w:hAnsi="Times New Roman" w:cs="Times New Roman"/>
          <w:i/>
          <w:sz w:val="24"/>
          <w:szCs w:val="24"/>
        </w:rPr>
        <w:t>.</w:t>
      </w:r>
    </w:p>
    <w:p w:rsidR="00264A02" w:rsidRDefault="00264A02" w:rsidP="00261672">
      <w:pPr>
        <w:spacing w:after="0" w:line="360" w:lineRule="auto"/>
        <w:ind w:left="1276" w:hanging="127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061A5" w:rsidRPr="006B4AF5" w:rsidRDefault="009061A5" w:rsidP="00261672">
      <w:pPr>
        <w:spacing w:after="0" w:line="360" w:lineRule="auto"/>
        <w:ind w:left="1276" w:hanging="127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912D0">
        <w:rPr>
          <w:rFonts w:ascii="Times New Roman" w:hAnsi="Times New Roman" w:cs="Times New Roman"/>
          <w:b/>
          <w:i/>
          <w:sz w:val="24"/>
          <w:szCs w:val="24"/>
        </w:rPr>
        <w:t>Keywords</w:t>
      </w:r>
      <w:proofErr w:type="spellEnd"/>
      <w:r w:rsidRPr="00E912D0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943" w:rsidRPr="006B4AF5">
        <w:rPr>
          <w:rFonts w:ascii="Times New Roman" w:hAnsi="Times New Roman" w:cs="Times New Roman"/>
          <w:i/>
          <w:sz w:val="24"/>
          <w:szCs w:val="24"/>
        </w:rPr>
        <w:t>Edible</w:t>
      </w:r>
      <w:proofErr w:type="spellEnd"/>
      <w:r w:rsidR="00F75943" w:rsidRPr="006B4AF5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="00084954">
        <w:rPr>
          <w:rFonts w:ascii="Times New Roman" w:hAnsi="Times New Roman" w:cs="Times New Roman"/>
          <w:i/>
          <w:sz w:val="24"/>
          <w:szCs w:val="24"/>
        </w:rPr>
        <w:t>m</w:t>
      </w:r>
      <w:r w:rsidR="00F75943" w:rsidRPr="006B4AF5">
        <w:rPr>
          <w:rFonts w:ascii="Times New Roman" w:hAnsi="Times New Roman" w:cs="Times New Roman"/>
          <w:i/>
          <w:sz w:val="24"/>
          <w:szCs w:val="24"/>
        </w:rPr>
        <w:t xml:space="preserve">edicinal </w:t>
      </w:r>
      <w:proofErr w:type="spellStart"/>
      <w:r w:rsidR="00084954">
        <w:rPr>
          <w:rFonts w:ascii="Times New Roman" w:hAnsi="Times New Roman" w:cs="Times New Roman"/>
          <w:i/>
          <w:sz w:val="24"/>
          <w:szCs w:val="24"/>
        </w:rPr>
        <w:t>m</w:t>
      </w:r>
      <w:r w:rsidR="00F75943" w:rsidRPr="006B4AF5">
        <w:rPr>
          <w:rFonts w:ascii="Times New Roman" w:hAnsi="Times New Roman" w:cs="Times New Roman"/>
          <w:i/>
          <w:sz w:val="24"/>
          <w:szCs w:val="24"/>
        </w:rPr>
        <w:t>ushrooms</w:t>
      </w:r>
      <w:proofErr w:type="spellEnd"/>
      <w:r w:rsidR="000F3E6C">
        <w:rPr>
          <w:rFonts w:ascii="Times New Roman" w:hAnsi="Times New Roman" w:cs="Times New Roman"/>
          <w:i/>
          <w:sz w:val="24"/>
          <w:szCs w:val="24"/>
        </w:rPr>
        <w:t>;</w:t>
      </w:r>
      <w:r w:rsidR="00F759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75943" w:rsidRPr="006B4AF5">
        <w:rPr>
          <w:rFonts w:ascii="Times New Roman" w:hAnsi="Times New Roman" w:cs="Times New Roman"/>
          <w:i/>
          <w:sz w:val="24"/>
          <w:szCs w:val="24"/>
        </w:rPr>
        <w:t>Pleurotus</w:t>
      </w:r>
      <w:proofErr w:type="spellEnd"/>
      <w:r w:rsidR="00F75943" w:rsidRPr="006B4A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75943" w:rsidRPr="006B4AF5">
        <w:rPr>
          <w:rFonts w:ascii="Times New Roman" w:hAnsi="Times New Roman" w:cs="Times New Roman"/>
          <w:i/>
          <w:sz w:val="24"/>
          <w:szCs w:val="24"/>
        </w:rPr>
        <w:t>ostreatus</w:t>
      </w:r>
      <w:proofErr w:type="spellEnd"/>
      <w:r w:rsidR="000F3E6C">
        <w:rPr>
          <w:rFonts w:ascii="Times New Roman" w:hAnsi="Times New Roman" w:cs="Times New Roman"/>
          <w:i/>
          <w:sz w:val="24"/>
          <w:szCs w:val="24"/>
        </w:rPr>
        <w:t>;</w:t>
      </w:r>
      <w:r w:rsidR="00F75943" w:rsidRPr="006B4A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4AF5" w:rsidRPr="006B4AF5">
        <w:rPr>
          <w:rFonts w:ascii="Times New Roman" w:hAnsi="Times New Roman" w:cs="Times New Roman"/>
          <w:i/>
          <w:sz w:val="24"/>
          <w:szCs w:val="24"/>
        </w:rPr>
        <w:t>Acute</w:t>
      </w:r>
      <w:proofErr w:type="spellEnd"/>
      <w:r w:rsidR="006B4AF5" w:rsidRPr="006B4A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62D7A">
        <w:rPr>
          <w:rFonts w:ascii="Times New Roman" w:hAnsi="Times New Roman" w:cs="Times New Roman"/>
          <w:i/>
          <w:sz w:val="24"/>
          <w:szCs w:val="24"/>
        </w:rPr>
        <w:t>t</w:t>
      </w:r>
      <w:r w:rsidR="006B4AF5" w:rsidRPr="006B4AF5">
        <w:rPr>
          <w:rFonts w:ascii="Times New Roman" w:hAnsi="Times New Roman" w:cs="Times New Roman"/>
          <w:i/>
          <w:sz w:val="24"/>
          <w:szCs w:val="24"/>
        </w:rPr>
        <w:t>oxicity</w:t>
      </w:r>
      <w:proofErr w:type="spellEnd"/>
      <w:r w:rsidR="000F3E6C">
        <w:rPr>
          <w:rFonts w:ascii="Times New Roman" w:hAnsi="Times New Roman" w:cs="Times New Roman"/>
          <w:i/>
          <w:sz w:val="24"/>
          <w:szCs w:val="24"/>
        </w:rPr>
        <w:t>;</w:t>
      </w:r>
      <w:r w:rsidR="006B4AF5" w:rsidRPr="006B4A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75943">
        <w:rPr>
          <w:rFonts w:ascii="Times New Roman" w:hAnsi="Times New Roman" w:cs="Times New Roman"/>
          <w:i/>
          <w:sz w:val="24"/>
          <w:szCs w:val="24"/>
        </w:rPr>
        <w:t>Nutraceuticals</w:t>
      </w:r>
      <w:proofErr w:type="spellEnd"/>
      <w:r w:rsidR="001E340B">
        <w:rPr>
          <w:rFonts w:ascii="Times New Roman" w:hAnsi="Times New Roman" w:cs="Times New Roman"/>
          <w:i/>
          <w:sz w:val="24"/>
          <w:szCs w:val="24"/>
        </w:rPr>
        <w:t>.</w:t>
      </w:r>
    </w:p>
    <w:p w:rsidR="00A21A1F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262" w:rsidRDefault="00DC0262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262" w:rsidRDefault="00DC0262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262" w:rsidRDefault="00DC0262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262" w:rsidRDefault="00DC0262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262" w:rsidRDefault="00DC0262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262" w:rsidRDefault="00DC0262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A1F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Pr="00A21A1F">
        <w:rPr>
          <w:rFonts w:ascii="Times New Roman" w:hAnsi="Times New Roman" w:cs="Times New Roman"/>
          <w:b/>
          <w:sz w:val="24"/>
          <w:szCs w:val="24"/>
        </w:rPr>
        <w:t>Introducción</w:t>
      </w:r>
    </w:p>
    <w:p w:rsidR="00EF45C0" w:rsidRPr="00EF45C0" w:rsidRDefault="00EF45C0" w:rsidP="00EF45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5C0">
        <w:rPr>
          <w:rFonts w:ascii="Times New Roman" w:hAnsi="Times New Roman" w:cs="Times New Roman"/>
          <w:sz w:val="24"/>
          <w:szCs w:val="24"/>
        </w:rPr>
        <w:t>El uso de setas representa una parte importante del patrimonio cultural; se han utilizado durante mucho tiempo como alimento y en medicamentos de acuerdo con el conocimiento ecológico tradicional, y su uso actual está respaldado por evidencia</w:t>
      </w:r>
      <w:r w:rsidR="00614D38">
        <w:rPr>
          <w:rFonts w:ascii="Times New Roman" w:hAnsi="Times New Roman" w:cs="Times New Roman"/>
          <w:sz w:val="24"/>
          <w:szCs w:val="24"/>
        </w:rPr>
        <w:t>s</w:t>
      </w:r>
      <w:r w:rsidRPr="00EF45C0">
        <w:rPr>
          <w:rFonts w:ascii="Times New Roman" w:hAnsi="Times New Roman" w:cs="Times New Roman"/>
          <w:sz w:val="24"/>
          <w:szCs w:val="24"/>
        </w:rPr>
        <w:t xml:space="preserve"> científica</w:t>
      </w:r>
      <w:r w:rsidR="00614D38">
        <w:rPr>
          <w:rFonts w:ascii="Times New Roman" w:hAnsi="Times New Roman" w:cs="Times New Roman"/>
          <w:sz w:val="24"/>
          <w:szCs w:val="24"/>
        </w:rPr>
        <w:t>s</w:t>
      </w:r>
      <w:r w:rsidRPr="00EF45C0">
        <w:rPr>
          <w:rFonts w:ascii="Times New Roman" w:hAnsi="Times New Roman" w:cs="Times New Roman"/>
          <w:sz w:val="24"/>
          <w:szCs w:val="24"/>
        </w:rPr>
        <w:t>.</w:t>
      </w:r>
      <w:r w:rsidR="00874D02" w:rsidRPr="00874D0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E493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Start"/>
      <w:r w:rsidR="00874D02" w:rsidRPr="00874D02">
        <w:rPr>
          <w:rFonts w:ascii="Times New Roman" w:hAnsi="Times New Roman" w:cs="Times New Roman"/>
          <w:sz w:val="24"/>
          <w:szCs w:val="24"/>
          <w:vertAlign w:val="superscript"/>
        </w:rPr>
        <w:t>,2</w:t>
      </w:r>
      <w:r w:rsidR="008E493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proofErr w:type="gramEnd"/>
      <w:r w:rsidR="00874D0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F45C0">
        <w:rPr>
          <w:rFonts w:ascii="Times New Roman" w:hAnsi="Times New Roman" w:cs="Times New Roman"/>
          <w:sz w:val="24"/>
          <w:szCs w:val="24"/>
        </w:rPr>
        <w:t>Varias revisiones exhaustivas del valor nutricional de los hongos comestibles indican que son una fuente de proteínas</w:t>
      </w:r>
      <w:r w:rsidR="00F3261A">
        <w:rPr>
          <w:rFonts w:ascii="Times New Roman" w:hAnsi="Times New Roman" w:cs="Times New Roman"/>
          <w:sz w:val="24"/>
          <w:szCs w:val="24"/>
        </w:rPr>
        <w:t>,</w:t>
      </w:r>
      <w:r w:rsidRPr="00EF45C0">
        <w:rPr>
          <w:rFonts w:ascii="Times New Roman" w:hAnsi="Times New Roman" w:cs="Times New Roman"/>
          <w:sz w:val="24"/>
          <w:szCs w:val="24"/>
        </w:rPr>
        <w:t xml:space="preserve"> </w:t>
      </w:r>
      <w:r w:rsidR="00F3261A">
        <w:rPr>
          <w:rFonts w:ascii="Times New Roman" w:hAnsi="Times New Roman" w:cs="Times New Roman"/>
          <w:sz w:val="24"/>
          <w:szCs w:val="24"/>
        </w:rPr>
        <w:t>c</w:t>
      </w:r>
      <w:r w:rsidRPr="00EF45C0">
        <w:rPr>
          <w:rFonts w:ascii="Times New Roman" w:hAnsi="Times New Roman" w:cs="Times New Roman"/>
          <w:sz w:val="24"/>
          <w:szCs w:val="24"/>
        </w:rPr>
        <w:t>arbohidratos, fibra y vitaminas, con bajo contenido de lípidos. Sin embargo, se han expresado diversas opiniones con respecto a su verdadero valor nutritivo</w:t>
      </w:r>
      <w:r w:rsidR="00F3261A">
        <w:rPr>
          <w:rFonts w:ascii="Times New Roman" w:hAnsi="Times New Roman" w:cs="Times New Roman"/>
          <w:sz w:val="24"/>
          <w:szCs w:val="24"/>
        </w:rPr>
        <w:t>.</w:t>
      </w:r>
      <w:r w:rsidR="00C87E83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proofErr w:type="gramStart"/>
      <w:r w:rsidR="00C87E83">
        <w:rPr>
          <w:rFonts w:ascii="Times New Roman" w:hAnsi="Times New Roman" w:cs="Times New Roman"/>
          <w:sz w:val="24"/>
          <w:szCs w:val="24"/>
          <w:vertAlign w:val="superscript"/>
        </w:rPr>
        <w:t>,33</w:t>
      </w:r>
      <w:proofErr w:type="gramEnd"/>
    </w:p>
    <w:p w:rsidR="00C43895" w:rsidRDefault="00EF45C0" w:rsidP="00EF45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5C0">
        <w:rPr>
          <w:rFonts w:ascii="Times New Roman" w:hAnsi="Times New Roman" w:cs="Times New Roman"/>
          <w:sz w:val="24"/>
          <w:szCs w:val="24"/>
        </w:rPr>
        <w:t>L</w:t>
      </w:r>
      <w:r w:rsidR="003C35F8">
        <w:rPr>
          <w:rFonts w:ascii="Times New Roman" w:hAnsi="Times New Roman" w:cs="Times New Roman"/>
          <w:sz w:val="24"/>
          <w:szCs w:val="24"/>
        </w:rPr>
        <w:t>a</w:t>
      </w:r>
      <w:r w:rsidRPr="00EF45C0">
        <w:rPr>
          <w:rFonts w:ascii="Times New Roman" w:hAnsi="Times New Roman" w:cs="Times New Roman"/>
          <w:sz w:val="24"/>
          <w:szCs w:val="24"/>
        </w:rPr>
        <w:t xml:space="preserve">s </w:t>
      </w:r>
      <w:r w:rsidR="003C35F8">
        <w:rPr>
          <w:rFonts w:ascii="Times New Roman" w:hAnsi="Times New Roman" w:cs="Times New Roman"/>
          <w:sz w:val="24"/>
          <w:szCs w:val="24"/>
        </w:rPr>
        <w:t>setas</w:t>
      </w:r>
      <w:r w:rsidRPr="00EF45C0">
        <w:rPr>
          <w:rFonts w:ascii="Times New Roman" w:hAnsi="Times New Roman" w:cs="Times New Roman"/>
          <w:sz w:val="24"/>
          <w:szCs w:val="24"/>
        </w:rPr>
        <w:t xml:space="preserve"> pueden usarse principalmente como alimento </w:t>
      </w:r>
      <w:r w:rsidR="0037285D">
        <w:rPr>
          <w:rFonts w:ascii="Times New Roman" w:hAnsi="Times New Roman" w:cs="Times New Roman"/>
          <w:sz w:val="24"/>
          <w:szCs w:val="24"/>
        </w:rPr>
        <w:t>en</w:t>
      </w:r>
      <w:r w:rsidRPr="00EF45C0">
        <w:rPr>
          <w:rFonts w:ascii="Times New Roman" w:hAnsi="Times New Roman" w:cs="Times New Roman"/>
          <w:sz w:val="24"/>
          <w:szCs w:val="24"/>
        </w:rPr>
        <w:t xml:space="preserve"> un estado saludable, como un medicamento </w:t>
      </w:r>
      <w:r w:rsidR="003C35F8">
        <w:rPr>
          <w:rFonts w:ascii="Times New Roman" w:hAnsi="Times New Roman" w:cs="Times New Roman"/>
          <w:sz w:val="24"/>
          <w:szCs w:val="24"/>
        </w:rPr>
        <w:t>durante</w:t>
      </w:r>
      <w:r w:rsidRPr="00EF45C0">
        <w:rPr>
          <w:rFonts w:ascii="Times New Roman" w:hAnsi="Times New Roman" w:cs="Times New Roman"/>
          <w:sz w:val="24"/>
          <w:szCs w:val="24"/>
        </w:rPr>
        <w:t xml:space="preserve"> </w:t>
      </w:r>
      <w:r w:rsidR="00783FBB">
        <w:rPr>
          <w:rFonts w:ascii="Times New Roman" w:hAnsi="Times New Roman" w:cs="Times New Roman"/>
          <w:sz w:val="24"/>
          <w:szCs w:val="24"/>
        </w:rPr>
        <w:t>un estado de enfermedad</w:t>
      </w:r>
      <w:r w:rsidRPr="00EF45C0">
        <w:rPr>
          <w:rFonts w:ascii="Times New Roman" w:hAnsi="Times New Roman" w:cs="Times New Roman"/>
          <w:sz w:val="24"/>
          <w:szCs w:val="24"/>
        </w:rPr>
        <w:t xml:space="preserve"> y como suplementos dietéticos </w:t>
      </w:r>
      <w:r w:rsidR="003C3A9C">
        <w:rPr>
          <w:rFonts w:ascii="Times New Roman" w:hAnsi="Times New Roman" w:cs="Times New Roman"/>
          <w:sz w:val="24"/>
          <w:szCs w:val="24"/>
        </w:rPr>
        <w:t>en</w:t>
      </w:r>
      <w:r w:rsidRPr="00EF45C0">
        <w:rPr>
          <w:rFonts w:ascii="Times New Roman" w:hAnsi="Times New Roman" w:cs="Times New Roman"/>
          <w:sz w:val="24"/>
          <w:szCs w:val="24"/>
        </w:rPr>
        <w:t xml:space="preserve"> </w:t>
      </w:r>
      <w:r w:rsidR="00783FBB">
        <w:rPr>
          <w:rFonts w:ascii="Times New Roman" w:hAnsi="Times New Roman" w:cs="Times New Roman"/>
          <w:sz w:val="24"/>
          <w:szCs w:val="24"/>
        </w:rPr>
        <w:t>ambos estados</w:t>
      </w:r>
      <w:r w:rsidRPr="00EF45C0">
        <w:rPr>
          <w:rFonts w:ascii="Times New Roman" w:hAnsi="Times New Roman" w:cs="Times New Roman"/>
          <w:sz w:val="24"/>
          <w:szCs w:val="24"/>
        </w:rPr>
        <w:t>.</w:t>
      </w:r>
      <w:r w:rsidR="00520D4E" w:rsidRPr="00520D4E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520D4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54157C" w:rsidRDefault="00EF45C0" w:rsidP="0054157C">
      <w:pPr>
        <w:spacing w:after="0" w:line="36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EF45C0">
        <w:rPr>
          <w:rFonts w:ascii="Times New Roman" w:hAnsi="Times New Roman" w:cs="Times New Roman"/>
          <w:sz w:val="24"/>
          <w:szCs w:val="24"/>
        </w:rPr>
        <w:t xml:space="preserve">La mayoría de las sustancias y preparaciones derivadas de </w:t>
      </w:r>
      <w:r w:rsidR="00A24F06">
        <w:rPr>
          <w:rFonts w:ascii="Times New Roman" w:hAnsi="Times New Roman" w:cs="Times New Roman"/>
          <w:sz w:val="24"/>
          <w:szCs w:val="24"/>
        </w:rPr>
        <w:t>las setas</w:t>
      </w:r>
      <w:r w:rsidRPr="00EF45C0">
        <w:rPr>
          <w:rFonts w:ascii="Times New Roman" w:hAnsi="Times New Roman" w:cs="Times New Roman"/>
          <w:sz w:val="24"/>
          <w:szCs w:val="24"/>
        </w:rPr>
        <w:t xml:space="preserve"> (es decir, extractos, polvos y tabletas</w:t>
      </w:r>
      <w:r w:rsidR="00BE5CAA">
        <w:rPr>
          <w:rFonts w:ascii="Times New Roman" w:hAnsi="Times New Roman" w:cs="Times New Roman"/>
          <w:sz w:val="24"/>
          <w:szCs w:val="24"/>
        </w:rPr>
        <w:t>)</w:t>
      </w:r>
      <w:r w:rsidRPr="00EF45C0">
        <w:rPr>
          <w:rFonts w:ascii="Times New Roman" w:hAnsi="Times New Roman" w:cs="Times New Roman"/>
          <w:sz w:val="24"/>
          <w:szCs w:val="24"/>
        </w:rPr>
        <w:t xml:space="preserve"> generalmente se incluyen en las siguientes categorías de productos: suplementos dietéticos, alimentos funcionales, alimentos</w:t>
      </w:r>
      <w:r w:rsidR="006B18BF">
        <w:rPr>
          <w:rFonts w:ascii="Times New Roman" w:hAnsi="Times New Roman" w:cs="Times New Roman"/>
          <w:sz w:val="24"/>
          <w:szCs w:val="24"/>
        </w:rPr>
        <w:t xml:space="preserve"> de diseño, </w:t>
      </w:r>
      <w:proofErr w:type="spellStart"/>
      <w:r w:rsidR="006B18BF">
        <w:rPr>
          <w:rFonts w:ascii="Times New Roman" w:hAnsi="Times New Roman" w:cs="Times New Roman"/>
          <w:sz w:val="24"/>
          <w:szCs w:val="24"/>
        </w:rPr>
        <w:t>nutracéuticos</w:t>
      </w:r>
      <w:proofErr w:type="spellEnd"/>
      <w:r w:rsidR="006B18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18BF">
        <w:rPr>
          <w:rFonts w:ascii="Times New Roman" w:hAnsi="Times New Roman" w:cs="Times New Roman"/>
          <w:sz w:val="24"/>
          <w:szCs w:val="24"/>
        </w:rPr>
        <w:t>nutri</w:t>
      </w:r>
      <w:r w:rsidRPr="00EF45C0">
        <w:rPr>
          <w:rFonts w:ascii="Times New Roman" w:hAnsi="Times New Roman" w:cs="Times New Roman"/>
          <w:sz w:val="24"/>
          <w:szCs w:val="24"/>
        </w:rPr>
        <w:t>céuticos</w:t>
      </w:r>
      <w:proofErr w:type="spellEnd"/>
      <w:r w:rsidRPr="00EF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45C0">
        <w:rPr>
          <w:rFonts w:ascii="Times New Roman" w:hAnsi="Times New Roman" w:cs="Times New Roman"/>
          <w:sz w:val="24"/>
          <w:szCs w:val="24"/>
        </w:rPr>
        <w:t>fitoquímicos</w:t>
      </w:r>
      <w:proofErr w:type="spellEnd"/>
      <w:r w:rsidRPr="00EF45C0">
        <w:rPr>
          <w:rFonts w:ascii="Times New Roman" w:hAnsi="Times New Roman" w:cs="Times New Roman"/>
          <w:sz w:val="24"/>
          <w:szCs w:val="24"/>
        </w:rPr>
        <w:t xml:space="preserve"> e inmunoc</w:t>
      </w:r>
      <w:r w:rsidR="00BE5CAA">
        <w:rPr>
          <w:rFonts w:ascii="Times New Roman" w:hAnsi="Times New Roman" w:cs="Times New Roman"/>
          <w:sz w:val="24"/>
          <w:szCs w:val="24"/>
        </w:rPr>
        <w:t>éut</w:t>
      </w:r>
      <w:r w:rsidRPr="00EF45C0">
        <w:rPr>
          <w:rFonts w:ascii="Times New Roman" w:hAnsi="Times New Roman" w:cs="Times New Roman"/>
          <w:sz w:val="24"/>
          <w:szCs w:val="24"/>
        </w:rPr>
        <w:t>icos</w:t>
      </w:r>
      <w:r w:rsidR="00420901">
        <w:rPr>
          <w:rFonts w:ascii="Times New Roman" w:hAnsi="Times New Roman" w:cs="Times New Roman"/>
          <w:sz w:val="24"/>
          <w:szCs w:val="24"/>
        </w:rPr>
        <w:t>.</w:t>
      </w:r>
      <w:r w:rsidR="00C87E83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 w:rsidR="0054157C" w:rsidRPr="0054157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D203D9" w:rsidRDefault="00EF45C0" w:rsidP="00EF45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45C0">
        <w:rPr>
          <w:rFonts w:ascii="Times New Roman" w:hAnsi="Times New Roman" w:cs="Times New Roman"/>
          <w:sz w:val="24"/>
          <w:szCs w:val="24"/>
        </w:rPr>
        <w:t>Pleurotus</w:t>
      </w:r>
      <w:proofErr w:type="spellEnd"/>
      <w:r w:rsidRPr="00EF45C0">
        <w:rPr>
          <w:rFonts w:ascii="Times New Roman" w:hAnsi="Times New Roman" w:cs="Times New Roman"/>
          <w:sz w:val="24"/>
          <w:szCs w:val="24"/>
        </w:rPr>
        <w:t xml:space="preserve"> es un género importante de basidiomicetos que comprende algunos de los hongos comestibles más populares; </w:t>
      </w:r>
      <w:r w:rsidR="004A4F8B">
        <w:rPr>
          <w:rFonts w:ascii="Times New Roman" w:hAnsi="Times New Roman" w:cs="Times New Roman"/>
          <w:sz w:val="24"/>
          <w:szCs w:val="24"/>
        </w:rPr>
        <w:t>s</w:t>
      </w:r>
      <w:r w:rsidRPr="00EF45C0">
        <w:rPr>
          <w:rFonts w:ascii="Times New Roman" w:hAnsi="Times New Roman" w:cs="Times New Roman"/>
          <w:sz w:val="24"/>
          <w:szCs w:val="24"/>
        </w:rPr>
        <w:t>u cultivo ha aumentado enormemente en todo el mundo durante las últimas décadas. Esta popularidad se ha expandido debido a su vigoroso crecimiento en una variedad de sustratos agroforestales y porque</w:t>
      </w:r>
      <w:r w:rsidR="004A4F8B">
        <w:rPr>
          <w:rFonts w:ascii="Times New Roman" w:hAnsi="Times New Roman" w:cs="Times New Roman"/>
          <w:sz w:val="24"/>
          <w:szCs w:val="24"/>
        </w:rPr>
        <w:t xml:space="preserve"> </w:t>
      </w:r>
      <w:r w:rsidRPr="00EF45C0">
        <w:rPr>
          <w:rFonts w:ascii="Times New Roman" w:hAnsi="Times New Roman" w:cs="Times New Roman"/>
          <w:sz w:val="24"/>
          <w:szCs w:val="24"/>
        </w:rPr>
        <w:t>se considera un alimento de alto valor nutricional que contiene compuestos biológicamente activos con efectos terapéuticos.</w:t>
      </w:r>
      <w:r w:rsidR="00486352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proofErr w:type="gramStart"/>
      <w:r w:rsidR="00486352">
        <w:rPr>
          <w:rFonts w:ascii="Times New Roman" w:hAnsi="Times New Roman" w:cs="Times New Roman"/>
          <w:sz w:val="24"/>
          <w:szCs w:val="24"/>
          <w:vertAlign w:val="superscript"/>
        </w:rPr>
        <w:t>,24</w:t>
      </w:r>
      <w:proofErr w:type="gramEnd"/>
      <w:r w:rsidRPr="00EF45C0">
        <w:rPr>
          <w:rFonts w:ascii="Times New Roman" w:hAnsi="Times New Roman" w:cs="Times New Roman"/>
          <w:sz w:val="24"/>
          <w:szCs w:val="24"/>
        </w:rPr>
        <w:t xml:space="preserve"> </w:t>
      </w:r>
      <w:r w:rsidR="00D203D9" w:rsidRPr="00EF45C0">
        <w:rPr>
          <w:rFonts w:ascii="Times New Roman" w:hAnsi="Times New Roman" w:cs="Times New Roman"/>
          <w:sz w:val="24"/>
          <w:szCs w:val="24"/>
        </w:rPr>
        <w:t xml:space="preserve">La implementación de tecnologías para el cultivo de </w:t>
      </w:r>
      <w:proofErr w:type="spellStart"/>
      <w:r w:rsidR="00D203D9" w:rsidRPr="00630CCE">
        <w:rPr>
          <w:rFonts w:ascii="Times New Roman" w:hAnsi="Times New Roman" w:cs="Times New Roman"/>
          <w:i/>
          <w:sz w:val="24"/>
          <w:szCs w:val="24"/>
        </w:rPr>
        <w:t>Pleurotus</w:t>
      </w:r>
      <w:proofErr w:type="spellEnd"/>
      <w:r w:rsidR="00D203D9" w:rsidRPr="00630C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203D9" w:rsidRPr="00630CCE">
        <w:rPr>
          <w:rFonts w:ascii="Times New Roman" w:hAnsi="Times New Roman" w:cs="Times New Roman"/>
          <w:i/>
          <w:sz w:val="24"/>
          <w:szCs w:val="24"/>
        </w:rPr>
        <w:t>spp</w:t>
      </w:r>
      <w:proofErr w:type="spellEnd"/>
      <w:r w:rsidR="00D203D9" w:rsidRPr="00EF45C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203D9">
        <w:rPr>
          <w:rFonts w:ascii="Times New Roman" w:hAnsi="Times New Roman" w:cs="Times New Roman"/>
          <w:sz w:val="24"/>
          <w:szCs w:val="24"/>
        </w:rPr>
        <w:t>en</w:t>
      </w:r>
      <w:proofErr w:type="gramEnd"/>
      <w:r w:rsidR="00D203D9" w:rsidRPr="00EF45C0">
        <w:rPr>
          <w:rFonts w:ascii="Times New Roman" w:hAnsi="Times New Roman" w:cs="Times New Roman"/>
          <w:sz w:val="24"/>
          <w:szCs w:val="24"/>
        </w:rPr>
        <w:t xml:space="preserve"> sustratos agrícolas, además de la generación de alimentos para el consumo humano, pueden abrir </w:t>
      </w:r>
      <w:r w:rsidR="00D203D9">
        <w:rPr>
          <w:rFonts w:ascii="Times New Roman" w:hAnsi="Times New Roman" w:cs="Times New Roman"/>
          <w:sz w:val="24"/>
          <w:szCs w:val="24"/>
        </w:rPr>
        <w:t>las investigacio</w:t>
      </w:r>
      <w:r w:rsidR="00D203D9" w:rsidRPr="00EF45C0">
        <w:rPr>
          <w:rFonts w:ascii="Times New Roman" w:hAnsi="Times New Roman" w:cs="Times New Roman"/>
          <w:sz w:val="24"/>
          <w:szCs w:val="24"/>
        </w:rPr>
        <w:t>n</w:t>
      </w:r>
      <w:r w:rsidR="00D203D9">
        <w:rPr>
          <w:rFonts w:ascii="Times New Roman" w:hAnsi="Times New Roman" w:cs="Times New Roman"/>
          <w:sz w:val="24"/>
          <w:szCs w:val="24"/>
        </w:rPr>
        <w:t>es</w:t>
      </w:r>
      <w:r w:rsidR="00D203D9" w:rsidRPr="00EF45C0">
        <w:rPr>
          <w:rFonts w:ascii="Times New Roman" w:hAnsi="Times New Roman" w:cs="Times New Roman"/>
          <w:sz w:val="24"/>
          <w:szCs w:val="24"/>
        </w:rPr>
        <w:t xml:space="preserve"> hacia </w:t>
      </w:r>
      <w:r w:rsidR="00D203D9">
        <w:rPr>
          <w:rFonts w:ascii="Times New Roman" w:hAnsi="Times New Roman" w:cs="Times New Roman"/>
          <w:sz w:val="24"/>
          <w:szCs w:val="24"/>
        </w:rPr>
        <w:t>nuevos</w:t>
      </w:r>
      <w:r w:rsidR="00D203D9" w:rsidRPr="00EF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D9" w:rsidRPr="00EF45C0">
        <w:rPr>
          <w:rFonts w:ascii="Times New Roman" w:hAnsi="Times New Roman" w:cs="Times New Roman"/>
          <w:sz w:val="24"/>
          <w:szCs w:val="24"/>
        </w:rPr>
        <w:t>nutracéuticos</w:t>
      </w:r>
      <w:proofErr w:type="spellEnd"/>
      <w:r w:rsidR="00D203D9" w:rsidRPr="00EF45C0">
        <w:rPr>
          <w:rFonts w:ascii="Times New Roman" w:hAnsi="Times New Roman" w:cs="Times New Roman"/>
          <w:sz w:val="24"/>
          <w:szCs w:val="24"/>
        </w:rPr>
        <w:t xml:space="preserve"> de </w:t>
      </w:r>
      <w:r w:rsidR="003C35F8">
        <w:rPr>
          <w:rFonts w:ascii="Times New Roman" w:hAnsi="Times New Roman" w:cs="Times New Roman"/>
          <w:sz w:val="24"/>
          <w:szCs w:val="24"/>
        </w:rPr>
        <w:t>setas</w:t>
      </w:r>
      <w:r w:rsidR="00D203D9">
        <w:rPr>
          <w:rFonts w:ascii="Times New Roman" w:hAnsi="Times New Roman" w:cs="Times New Roman"/>
          <w:sz w:val="24"/>
          <w:szCs w:val="24"/>
        </w:rPr>
        <w:t>,</w:t>
      </w:r>
      <w:r w:rsidR="00D203D9" w:rsidRPr="00EF45C0">
        <w:rPr>
          <w:rFonts w:ascii="Times New Roman" w:hAnsi="Times New Roman" w:cs="Times New Roman"/>
          <w:sz w:val="24"/>
          <w:szCs w:val="24"/>
        </w:rPr>
        <w:t xml:space="preserve"> relevantes para las industrias alimentaria y farmacéutica. </w:t>
      </w:r>
    </w:p>
    <w:p w:rsidR="00A11B15" w:rsidRDefault="00EF45C0" w:rsidP="00EF45C0">
      <w:pPr>
        <w:spacing w:after="0" w:line="36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EF45C0">
        <w:rPr>
          <w:rFonts w:ascii="Times New Roman" w:hAnsi="Times New Roman" w:cs="Times New Roman"/>
          <w:sz w:val="24"/>
          <w:szCs w:val="24"/>
        </w:rPr>
        <w:t xml:space="preserve">Tanto los cuerpos fructíferos como los micelios se han estudiado en la búsqueda de moléculas </w:t>
      </w:r>
      <w:r w:rsidR="00457521">
        <w:rPr>
          <w:rFonts w:ascii="Times New Roman" w:hAnsi="Times New Roman" w:cs="Times New Roman"/>
          <w:sz w:val="24"/>
          <w:szCs w:val="24"/>
        </w:rPr>
        <w:t>con efectos biológicos</w:t>
      </w:r>
      <w:r w:rsidRPr="00EF45C0">
        <w:rPr>
          <w:rFonts w:ascii="Times New Roman" w:hAnsi="Times New Roman" w:cs="Times New Roman"/>
          <w:sz w:val="24"/>
          <w:szCs w:val="24"/>
        </w:rPr>
        <w:t xml:space="preserve"> para aplicaciones prácticas, sostenibles y biotecnológicas.</w:t>
      </w:r>
      <w:r w:rsidRPr="0045752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86352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D203D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F45C0">
        <w:rPr>
          <w:rFonts w:ascii="Times New Roman" w:hAnsi="Times New Roman" w:cs="Times New Roman"/>
          <w:sz w:val="24"/>
          <w:szCs w:val="24"/>
        </w:rPr>
        <w:t xml:space="preserve">Por lo tanto, los cuerpos fructíferos de </w:t>
      </w:r>
      <w:proofErr w:type="spellStart"/>
      <w:r w:rsidRPr="00EF45C0">
        <w:rPr>
          <w:rFonts w:ascii="Times New Roman" w:hAnsi="Times New Roman" w:cs="Times New Roman"/>
          <w:sz w:val="24"/>
          <w:szCs w:val="24"/>
        </w:rPr>
        <w:t>Pleurotus</w:t>
      </w:r>
      <w:proofErr w:type="spellEnd"/>
      <w:r w:rsidRPr="00EF45C0">
        <w:rPr>
          <w:rFonts w:ascii="Times New Roman" w:hAnsi="Times New Roman" w:cs="Times New Roman"/>
          <w:sz w:val="24"/>
          <w:szCs w:val="24"/>
        </w:rPr>
        <w:t xml:space="preserve"> se pueden usar en la formulación de productos biológicamente activos como polvos, cápsulas,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5C0">
        <w:rPr>
          <w:rFonts w:ascii="Times New Roman" w:hAnsi="Times New Roman" w:cs="Times New Roman"/>
          <w:sz w:val="24"/>
          <w:szCs w:val="24"/>
        </w:rPr>
        <w:t xml:space="preserve">y tabletas. Sin </w:t>
      </w:r>
      <w:r w:rsidRPr="00EF45C0">
        <w:rPr>
          <w:rFonts w:ascii="Times New Roman" w:hAnsi="Times New Roman" w:cs="Times New Roman"/>
          <w:sz w:val="24"/>
          <w:szCs w:val="24"/>
        </w:rPr>
        <w:lastRenderedPageBreak/>
        <w:t xml:space="preserve">embargo, la composición nutricional y </w:t>
      </w:r>
      <w:proofErr w:type="spellStart"/>
      <w:r w:rsidRPr="00EF45C0">
        <w:rPr>
          <w:rFonts w:ascii="Times New Roman" w:hAnsi="Times New Roman" w:cs="Times New Roman"/>
          <w:sz w:val="24"/>
          <w:szCs w:val="24"/>
        </w:rPr>
        <w:t>nutracéutica</w:t>
      </w:r>
      <w:proofErr w:type="spellEnd"/>
      <w:r w:rsidRPr="00EF45C0">
        <w:rPr>
          <w:rFonts w:ascii="Times New Roman" w:hAnsi="Times New Roman" w:cs="Times New Roman"/>
          <w:sz w:val="24"/>
          <w:szCs w:val="24"/>
        </w:rPr>
        <w:t xml:space="preserve"> de estos </w:t>
      </w:r>
      <w:r w:rsidR="00D203D9">
        <w:rPr>
          <w:rFonts w:ascii="Times New Roman" w:hAnsi="Times New Roman" w:cs="Times New Roman"/>
          <w:sz w:val="24"/>
          <w:szCs w:val="24"/>
        </w:rPr>
        <w:t xml:space="preserve">y </w:t>
      </w:r>
      <w:r w:rsidRPr="00EF45C0">
        <w:rPr>
          <w:rFonts w:ascii="Times New Roman" w:hAnsi="Times New Roman" w:cs="Times New Roman"/>
          <w:sz w:val="24"/>
          <w:szCs w:val="24"/>
        </w:rPr>
        <w:t xml:space="preserve">su </w:t>
      </w:r>
      <w:proofErr w:type="spellStart"/>
      <w:r w:rsidRPr="00EF45C0">
        <w:rPr>
          <w:rFonts w:ascii="Times New Roman" w:hAnsi="Times New Roman" w:cs="Times New Roman"/>
          <w:sz w:val="24"/>
          <w:szCs w:val="24"/>
        </w:rPr>
        <w:t>bioactividad</w:t>
      </w:r>
      <w:proofErr w:type="spellEnd"/>
      <w:r w:rsidRPr="00EF45C0">
        <w:rPr>
          <w:rFonts w:ascii="Times New Roman" w:hAnsi="Times New Roman" w:cs="Times New Roman"/>
          <w:sz w:val="24"/>
          <w:szCs w:val="24"/>
        </w:rPr>
        <w:t>, puede variar según las especies y</w:t>
      </w:r>
      <w:r w:rsidR="0027105C">
        <w:rPr>
          <w:rFonts w:ascii="Times New Roman" w:hAnsi="Times New Roman" w:cs="Times New Roman"/>
          <w:sz w:val="24"/>
          <w:szCs w:val="24"/>
        </w:rPr>
        <w:t>/</w:t>
      </w:r>
      <w:r w:rsidRPr="00EF45C0">
        <w:rPr>
          <w:rFonts w:ascii="Times New Roman" w:hAnsi="Times New Roman" w:cs="Times New Roman"/>
          <w:sz w:val="24"/>
          <w:szCs w:val="24"/>
        </w:rPr>
        <w:t>o cepas utilizadas, los sustratos y las condiciones de cultivo.</w:t>
      </w:r>
      <w:r w:rsidRPr="00AA2E56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B7095C" w:rsidRPr="0058258D" w:rsidRDefault="00B7095C" w:rsidP="00B709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942B6">
        <w:rPr>
          <w:rFonts w:ascii="Times New Roman" w:hAnsi="Times New Roman" w:cs="Times New Roman"/>
          <w:sz w:val="24"/>
          <w:szCs w:val="24"/>
        </w:rPr>
        <w:t>En nuestro país, estas investigaciones tienen un carácter novedoso. Mientras en muchos países como China, Japón, Francia, España, Canadá, México, EE.UU. y Brasil, se formulan suplementos dietéticos de setas; en Cuba, hasta la fecha, no se conoce ningún producto natural elaborado a partir de esta fuente.</w:t>
      </w:r>
      <w:r w:rsidR="005D4E55">
        <w:rPr>
          <w:rFonts w:ascii="Times New Roman" w:hAnsi="Times New Roman" w:cs="Times New Roman"/>
          <w:sz w:val="24"/>
          <w:szCs w:val="24"/>
          <w:vertAlign w:val="superscript"/>
        </w:rPr>
        <w:t>18</w:t>
      </w:r>
    </w:p>
    <w:p w:rsidR="00EF45C0" w:rsidRPr="009942B6" w:rsidRDefault="00D47405" w:rsidP="00EF45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5C0">
        <w:rPr>
          <w:rFonts w:ascii="Times New Roman" w:hAnsi="Times New Roman" w:cs="Times New Roman"/>
          <w:sz w:val="24"/>
          <w:szCs w:val="24"/>
        </w:rPr>
        <w:t>Los productos ahora se comercializan de manera claramente diferente a los del pasado. Por lo tanto es necesario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5C0">
        <w:rPr>
          <w:rFonts w:ascii="Times New Roman" w:hAnsi="Times New Roman" w:cs="Times New Roman"/>
          <w:sz w:val="24"/>
          <w:szCs w:val="24"/>
        </w:rPr>
        <w:t>par</w:t>
      </w:r>
      <w:r>
        <w:rPr>
          <w:rFonts w:ascii="Times New Roman" w:hAnsi="Times New Roman" w:cs="Times New Roman"/>
          <w:sz w:val="24"/>
          <w:szCs w:val="24"/>
        </w:rPr>
        <w:t>a examinar el valor nutricional</w:t>
      </w:r>
      <w:r w:rsidRPr="00EF45C0">
        <w:rPr>
          <w:rFonts w:ascii="Times New Roman" w:hAnsi="Times New Roman" w:cs="Times New Roman"/>
          <w:sz w:val="24"/>
          <w:szCs w:val="24"/>
        </w:rPr>
        <w:t xml:space="preserve"> y la toxicidad de estas nuevas preparaciones. </w:t>
      </w:r>
      <w:r w:rsidR="00EF45C0" w:rsidRPr="009942B6">
        <w:rPr>
          <w:rFonts w:ascii="Times New Roman" w:hAnsi="Times New Roman" w:cs="Times New Roman"/>
          <w:sz w:val="24"/>
          <w:szCs w:val="24"/>
        </w:rPr>
        <w:t xml:space="preserve">Siguiendo el trabajo realizado por nuestro grupo de investigación para demostrar las prometedoras propiedades de mejora de la salud </w:t>
      </w:r>
      <w:r w:rsidR="00763014" w:rsidRPr="009942B6">
        <w:rPr>
          <w:rFonts w:ascii="Times New Roman" w:hAnsi="Times New Roman" w:cs="Times New Roman"/>
          <w:sz w:val="24"/>
          <w:szCs w:val="24"/>
        </w:rPr>
        <w:t>de la seta</w:t>
      </w:r>
      <w:r w:rsidR="00EF45C0" w:rsidRPr="00994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5C0" w:rsidRPr="009942B6">
        <w:rPr>
          <w:rFonts w:ascii="Times New Roman" w:hAnsi="Times New Roman" w:cs="Times New Roman"/>
          <w:sz w:val="24"/>
          <w:szCs w:val="24"/>
        </w:rPr>
        <w:t>Pleurotus</w:t>
      </w:r>
      <w:proofErr w:type="spellEnd"/>
      <w:r w:rsidR="00EF45C0" w:rsidRPr="009942B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F45C0" w:rsidRPr="009942B6">
        <w:rPr>
          <w:rFonts w:ascii="Times New Roman" w:hAnsi="Times New Roman" w:cs="Times New Roman"/>
          <w:sz w:val="24"/>
          <w:szCs w:val="24"/>
        </w:rPr>
        <w:t>inmunomodulador</w:t>
      </w:r>
      <w:r w:rsidR="00763014" w:rsidRPr="009942B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F45C0" w:rsidRPr="009942B6">
        <w:rPr>
          <w:rFonts w:ascii="Times New Roman" w:hAnsi="Times New Roman" w:cs="Times New Roman"/>
          <w:sz w:val="24"/>
          <w:szCs w:val="24"/>
        </w:rPr>
        <w:t xml:space="preserve"> y antioxidante)</w:t>
      </w:r>
      <w:r w:rsidR="00E3147D" w:rsidRPr="009942B6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Start"/>
      <w:r w:rsidR="00A50687">
        <w:rPr>
          <w:rFonts w:ascii="Times New Roman" w:hAnsi="Times New Roman" w:cs="Times New Roman"/>
          <w:sz w:val="24"/>
          <w:szCs w:val="24"/>
          <w:vertAlign w:val="superscript"/>
        </w:rPr>
        <w:t>,21</w:t>
      </w:r>
      <w:r w:rsidR="0026262F">
        <w:rPr>
          <w:rFonts w:ascii="Times New Roman" w:hAnsi="Times New Roman" w:cs="Times New Roman"/>
          <w:sz w:val="24"/>
          <w:szCs w:val="24"/>
          <w:vertAlign w:val="superscript"/>
        </w:rPr>
        <w:t>,2</w:t>
      </w:r>
      <w:r w:rsidR="00A506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EF45C0" w:rsidRPr="009942B6">
        <w:rPr>
          <w:rFonts w:ascii="Times New Roman" w:hAnsi="Times New Roman" w:cs="Times New Roman"/>
          <w:sz w:val="24"/>
          <w:szCs w:val="24"/>
        </w:rPr>
        <w:t xml:space="preserve">, en este </w:t>
      </w:r>
      <w:r w:rsidR="007563C0" w:rsidRPr="009942B6">
        <w:rPr>
          <w:rFonts w:ascii="Times New Roman" w:hAnsi="Times New Roman" w:cs="Times New Roman"/>
          <w:sz w:val="24"/>
          <w:szCs w:val="24"/>
        </w:rPr>
        <w:t>trabajo</w:t>
      </w:r>
      <w:r w:rsidR="00EF45C0" w:rsidRPr="009942B6">
        <w:rPr>
          <w:rFonts w:ascii="Times New Roman" w:hAnsi="Times New Roman" w:cs="Times New Roman"/>
          <w:sz w:val="24"/>
          <w:szCs w:val="24"/>
        </w:rPr>
        <w:t xml:space="preserve"> se realizó un estudio de composición </w:t>
      </w:r>
      <w:r w:rsidR="00763014" w:rsidRPr="009942B6">
        <w:rPr>
          <w:rFonts w:ascii="Times New Roman" w:hAnsi="Times New Roman" w:cs="Times New Roman"/>
          <w:sz w:val="24"/>
          <w:szCs w:val="24"/>
        </w:rPr>
        <w:t>(nutrientes</w:t>
      </w:r>
      <w:r w:rsidRPr="009942B6">
        <w:rPr>
          <w:rFonts w:ascii="Times New Roman" w:hAnsi="Times New Roman" w:cs="Times New Roman"/>
          <w:sz w:val="24"/>
          <w:szCs w:val="24"/>
        </w:rPr>
        <w:t>,</w:t>
      </w:r>
      <w:r w:rsidR="00763014" w:rsidRPr="009942B6">
        <w:rPr>
          <w:rFonts w:ascii="Times New Roman" w:hAnsi="Times New Roman" w:cs="Times New Roman"/>
          <w:sz w:val="24"/>
          <w:szCs w:val="24"/>
        </w:rPr>
        <w:t xml:space="preserve"> compuestos </w:t>
      </w:r>
      <w:proofErr w:type="spellStart"/>
      <w:r w:rsidR="00763014" w:rsidRPr="009942B6">
        <w:rPr>
          <w:rFonts w:ascii="Times New Roman" w:hAnsi="Times New Roman" w:cs="Times New Roman"/>
          <w:sz w:val="24"/>
          <w:szCs w:val="24"/>
        </w:rPr>
        <w:t>bioactivos</w:t>
      </w:r>
      <w:proofErr w:type="spellEnd"/>
      <w:r w:rsidR="00763014" w:rsidRPr="009942B6">
        <w:rPr>
          <w:rFonts w:ascii="Times New Roman" w:hAnsi="Times New Roman" w:cs="Times New Roman"/>
          <w:sz w:val="24"/>
          <w:szCs w:val="24"/>
        </w:rPr>
        <w:t xml:space="preserve">) </w:t>
      </w:r>
      <w:r w:rsidRPr="009942B6">
        <w:rPr>
          <w:rFonts w:ascii="Times New Roman" w:hAnsi="Times New Roman" w:cs="Times New Roman"/>
          <w:sz w:val="24"/>
          <w:szCs w:val="24"/>
        </w:rPr>
        <w:t xml:space="preserve">y toxicidad </w:t>
      </w:r>
      <w:r w:rsidR="0041369C" w:rsidRPr="009942B6">
        <w:rPr>
          <w:rFonts w:ascii="Times New Roman" w:hAnsi="Times New Roman" w:cs="Times New Roman"/>
          <w:sz w:val="24"/>
          <w:szCs w:val="24"/>
        </w:rPr>
        <w:t>de un suplemento nutricional desarrollado a partir de la biomasas seca y pulverizada</w:t>
      </w:r>
      <w:r w:rsidR="00EF45C0" w:rsidRPr="009942B6">
        <w:rPr>
          <w:rFonts w:ascii="Times New Roman" w:hAnsi="Times New Roman" w:cs="Times New Roman"/>
          <w:sz w:val="24"/>
          <w:szCs w:val="24"/>
        </w:rPr>
        <w:t xml:space="preserve"> de </w:t>
      </w:r>
      <w:r w:rsidR="005B24AB" w:rsidRPr="009942B6">
        <w:rPr>
          <w:rFonts w:ascii="Times New Roman" w:hAnsi="Times New Roman" w:cs="Times New Roman"/>
          <w:sz w:val="24"/>
          <w:szCs w:val="24"/>
        </w:rPr>
        <w:t>cuerpos fructíferos</w:t>
      </w:r>
      <w:r w:rsidR="00EF45C0" w:rsidRPr="009942B6">
        <w:rPr>
          <w:rFonts w:ascii="Times New Roman" w:hAnsi="Times New Roman" w:cs="Times New Roman"/>
          <w:sz w:val="24"/>
          <w:szCs w:val="24"/>
        </w:rPr>
        <w:t xml:space="preserve"> de </w:t>
      </w:r>
      <w:r w:rsidR="00EF45C0" w:rsidRPr="009942B6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="00EF45C0" w:rsidRPr="009942B6">
        <w:rPr>
          <w:rFonts w:ascii="Times New Roman" w:hAnsi="Times New Roman" w:cs="Times New Roman"/>
          <w:i/>
          <w:sz w:val="24"/>
          <w:szCs w:val="24"/>
        </w:rPr>
        <w:t>ostreatus</w:t>
      </w:r>
      <w:proofErr w:type="spellEnd"/>
      <w:r w:rsidR="00EF45C0" w:rsidRPr="009942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1A1F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A1F">
        <w:rPr>
          <w:rFonts w:ascii="Times New Roman" w:hAnsi="Times New Roman" w:cs="Times New Roman"/>
          <w:b/>
          <w:sz w:val="24"/>
          <w:szCs w:val="24"/>
        </w:rPr>
        <w:t>2. Metodología</w:t>
      </w:r>
    </w:p>
    <w:p w:rsidR="00C94BDC" w:rsidRPr="001A740D" w:rsidRDefault="00907528" w:rsidP="00437E1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94BDC" w:rsidRPr="00F054B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C94BDC" w:rsidRPr="00F05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E13" w:rsidRPr="001A740D">
        <w:rPr>
          <w:rFonts w:ascii="Times New Roman" w:hAnsi="Times New Roman" w:cs="Times New Roman"/>
          <w:b/>
          <w:sz w:val="24"/>
          <w:szCs w:val="24"/>
        </w:rPr>
        <w:t xml:space="preserve">Obtención de la Materia Prima del Suplemento (Biomasa Seca y Pulverizada de </w:t>
      </w:r>
      <w:proofErr w:type="spellStart"/>
      <w:r w:rsidR="00437E13" w:rsidRPr="001A740D">
        <w:rPr>
          <w:rFonts w:ascii="Times New Roman" w:hAnsi="Times New Roman" w:cs="Times New Roman"/>
          <w:b/>
          <w:i/>
          <w:sz w:val="24"/>
          <w:szCs w:val="24"/>
        </w:rPr>
        <w:t>Pleurotus</w:t>
      </w:r>
      <w:proofErr w:type="spellEnd"/>
      <w:r w:rsidR="00437E13" w:rsidRPr="001A74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37E13" w:rsidRPr="001A740D">
        <w:rPr>
          <w:rFonts w:ascii="Times New Roman" w:hAnsi="Times New Roman" w:cs="Times New Roman"/>
          <w:b/>
          <w:i/>
          <w:sz w:val="24"/>
          <w:szCs w:val="24"/>
        </w:rPr>
        <w:t>ostreatus</w:t>
      </w:r>
      <w:proofErr w:type="spellEnd"/>
      <w:r w:rsidR="00437E13" w:rsidRPr="001A740D">
        <w:rPr>
          <w:rFonts w:ascii="Times New Roman" w:hAnsi="Times New Roman" w:cs="Times New Roman"/>
          <w:b/>
          <w:i/>
          <w:sz w:val="24"/>
          <w:szCs w:val="24"/>
        </w:rPr>
        <w:t>).</w:t>
      </w:r>
    </w:p>
    <w:p w:rsidR="00566014" w:rsidRPr="00566014" w:rsidRDefault="00566014" w:rsidP="005660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014">
        <w:rPr>
          <w:rFonts w:ascii="Times New Roman" w:hAnsi="Times New Roman" w:cs="Times New Roman"/>
          <w:sz w:val="24"/>
          <w:szCs w:val="24"/>
        </w:rPr>
        <w:t xml:space="preserve">Se utilizó la cepa de </w:t>
      </w:r>
      <w:r w:rsidR="00FC11E4" w:rsidRPr="00F3055A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="00FC11E4" w:rsidRPr="00F3055A">
        <w:rPr>
          <w:rFonts w:ascii="Times New Roman" w:hAnsi="Times New Roman" w:cs="Times New Roman"/>
          <w:i/>
          <w:sz w:val="24"/>
          <w:szCs w:val="24"/>
        </w:rPr>
        <w:t>ostreatus</w:t>
      </w:r>
      <w:proofErr w:type="spellEnd"/>
      <w:r w:rsidRPr="00566014">
        <w:rPr>
          <w:rFonts w:ascii="Times New Roman" w:hAnsi="Times New Roman" w:cs="Times New Roman"/>
          <w:sz w:val="24"/>
          <w:szCs w:val="24"/>
        </w:rPr>
        <w:t xml:space="preserve"> </w:t>
      </w:r>
      <w:r w:rsidR="00FC11E4" w:rsidRPr="00566014">
        <w:rPr>
          <w:rFonts w:ascii="Times New Roman" w:hAnsi="Times New Roman" w:cs="Times New Roman"/>
          <w:sz w:val="24"/>
          <w:szCs w:val="24"/>
        </w:rPr>
        <w:t xml:space="preserve">CCEBI-3024 </w:t>
      </w:r>
      <w:r w:rsidRPr="005660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C11E4" w:rsidRPr="00C94BDC">
        <w:rPr>
          <w:rFonts w:ascii="Times New Roman" w:hAnsi="Times New Roman" w:cs="Times New Roman"/>
          <w:sz w:val="24"/>
          <w:szCs w:val="24"/>
        </w:rPr>
        <w:t>Pleurotaceae</w:t>
      </w:r>
      <w:proofErr w:type="spellEnd"/>
      <w:r w:rsidRPr="00566014">
        <w:rPr>
          <w:rFonts w:ascii="Times New Roman" w:hAnsi="Times New Roman" w:cs="Times New Roman"/>
          <w:sz w:val="24"/>
          <w:szCs w:val="24"/>
        </w:rPr>
        <w:t xml:space="preserve">), depositada en la Colección de Cultivos del </w:t>
      </w:r>
      <w:r w:rsidR="00946B85" w:rsidRPr="00C94BDC">
        <w:rPr>
          <w:rFonts w:ascii="Times New Roman" w:hAnsi="Times New Roman" w:cs="Times New Roman"/>
          <w:sz w:val="24"/>
          <w:szCs w:val="24"/>
        </w:rPr>
        <w:t>Centro de Estudios para Biotecnología Industrial</w:t>
      </w:r>
      <w:r w:rsidR="00946B85" w:rsidRPr="00566014">
        <w:rPr>
          <w:rFonts w:ascii="Times New Roman" w:hAnsi="Times New Roman" w:cs="Times New Roman"/>
          <w:sz w:val="24"/>
          <w:szCs w:val="24"/>
        </w:rPr>
        <w:t xml:space="preserve"> </w:t>
      </w:r>
      <w:r w:rsidR="00946B85">
        <w:rPr>
          <w:rFonts w:ascii="Times New Roman" w:hAnsi="Times New Roman" w:cs="Times New Roman"/>
          <w:sz w:val="24"/>
          <w:szCs w:val="24"/>
        </w:rPr>
        <w:t>(</w:t>
      </w:r>
      <w:r w:rsidRPr="00566014">
        <w:rPr>
          <w:rFonts w:ascii="Times New Roman" w:hAnsi="Times New Roman" w:cs="Times New Roman"/>
          <w:sz w:val="24"/>
          <w:szCs w:val="24"/>
        </w:rPr>
        <w:t>CEBI</w:t>
      </w:r>
      <w:r w:rsidR="00946B85">
        <w:rPr>
          <w:rFonts w:ascii="Times New Roman" w:hAnsi="Times New Roman" w:cs="Times New Roman"/>
          <w:sz w:val="24"/>
          <w:szCs w:val="24"/>
        </w:rPr>
        <w:t>)</w:t>
      </w:r>
      <w:r w:rsidRPr="00566014">
        <w:rPr>
          <w:rFonts w:ascii="Times New Roman" w:hAnsi="Times New Roman" w:cs="Times New Roman"/>
          <w:sz w:val="24"/>
          <w:szCs w:val="24"/>
        </w:rPr>
        <w:t xml:space="preserve">. Se propagó el micelio en placas Petri con medio Agar Extracto Malta (BIOCEN, Cuba). Incubadas a 37ºC durante 7 días en incubadora AISET®, YLD-6000 (China) hasta lograr el crecimiento </w:t>
      </w:r>
      <w:proofErr w:type="spellStart"/>
      <w:r w:rsidRPr="00566014">
        <w:rPr>
          <w:rFonts w:ascii="Times New Roman" w:hAnsi="Times New Roman" w:cs="Times New Roman"/>
          <w:sz w:val="24"/>
          <w:szCs w:val="24"/>
        </w:rPr>
        <w:t>micelial</w:t>
      </w:r>
      <w:proofErr w:type="spellEnd"/>
      <w:r w:rsidRPr="00566014">
        <w:rPr>
          <w:rFonts w:ascii="Times New Roman" w:hAnsi="Times New Roman" w:cs="Times New Roman"/>
          <w:sz w:val="24"/>
          <w:szCs w:val="24"/>
        </w:rPr>
        <w:t xml:space="preserve"> en toda la superficie.</w:t>
      </w:r>
    </w:p>
    <w:p w:rsidR="00566014" w:rsidRDefault="00566014" w:rsidP="005660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014">
        <w:rPr>
          <w:rFonts w:ascii="Times New Roman" w:hAnsi="Times New Roman" w:cs="Times New Roman"/>
          <w:sz w:val="24"/>
          <w:szCs w:val="24"/>
        </w:rPr>
        <w:t xml:space="preserve">El ciclo productivo </w:t>
      </w:r>
      <w:r w:rsidR="006B587A" w:rsidRPr="00C94BDC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6B587A" w:rsidRPr="00C94BDC">
        <w:rPr>
          <w:rFonts w:ascii="Times New Roman" w:hAnsi="Times New Roman" w:cs="Times New Roman"/>
          <w:sz w:val="24"/>
          <w:szCs w:val="24"/>
        </w:rPr>
        <w:t>Pleurotus</w:t>
      </w:r>
      <w:proofErr w:type="spellEnd"/>
      <w:r w:rsidR="006B587A" w:rsidRPr="00C94BDC">
        <w:rPr>
          <w:rFonts w:ascii="Times New Roman" w:hAnsi="Times New Roman" w:cs="Times New Roman"/>
          <w:sz w:val="24"/>
          <w:szCs w:val="24"/>
        </w:rPr>
        <w:t xml:space="preserve"> </w:t>
      </w:r>
      <w:r w:rsidRPr="00566014">
        <w:rPr>
          <w:rFonts w:ascii="Times New Roman" w:hAnsi="Times New Roman" w:cs="Times New Roman"/>
          <w:sz w:val="24"/>
          <w:szCs w:val="24"/>
        </w:rPr>
        <w:t xml:space="preserve">se desarrolló </w:t>
      </w:r>
      <w:r w:rsidR="006B587A" w:rsidRPr="006B587A">
        <w:rPr>
          <w:rFonts w:ascii="Times New Roman" w:hAnsi="Times New Roman" w:cs="Times New Roman"/>
          <w:sz w:val="24"/>
          <w:szCs w:val="24"/>
        </w:rPr>
        <w:t xml:space="preserve">mediante fermentación en estado sólido </w:t>
      </w:r>
      <w:r w:rsidR="006B587A">
        <w:rPr>
          <w:rFonts w:ascii="Times New Roman" w:hAnsi="Times New Roman" w:cs="Times New Roman"/>
          <w:sz w:val="24"/>
          <w:szCs w:val="24"/>
        </w:rPr>
        <w:t>sobre</w:t>
      </w:r>
      <w:r w:rsidR="006B587A" w:rsidRPr="006B587A">
        <w:rPr>
          <w:rFonts w:ascii="Times New Roman" w:hAnsi="Times New Roman" w:cs="Times New Roman"/>
          <w:sz w:val="24"/>
          <w:szCs w:val="24"/>
        </w:rPr>
        <w:t xml:space="preserve"> pulpa de café pasteurizada</w:t>
      </w:r>
      <w:r w:rsidR="006B587A">
        <w:rPr>
          <w:rFonts w:ascii="Times New Roman" w:hAnsi="Times New Roman" w:cs="Times New Roman"/>
          <w:sz w:val="24"/>
          <w:szCs w:val="24"/>
        </w:rPr>
        <w:t>,</w:t>
      </w:r>
      <w:r w:rsidR="006B587A" w:rsidRPr="006B587A">
        <w:rPr>
          <w:rFonts w:ascii="Times New Roman" w:hAnsi="Times New Roman" w:cs="Times New Roman"/>
          <w:sz w:val="24"/>
          <w:szCs w:val="24"/>
        </w:rPr>
        <w:t xml:space="preserve"> </w:t>
      </w:r>
      <w:r w:rsidRPr="00566014">
        <w:rPr>
          <w:rFonts w:ascii="Times New Roman" w:hAnsi="Times New Roman" w:cs="Times New Roman"/>
          <w:sz w:val="24"/>
          <w:szCs w:val="24"/>
        </w:rPr>
        <w:t>bajo condiciones de cultivo adecuadas (sanitarias), referidas por</w:t>
      </w:r>
      <w:r w:rsidR="00E54B33">
        <w:rPr>
          <w:rFonts w:ascii="Times New Roman" w:hAnsi="Times New Roman" w:cs="Times New Roman"/>
          <w:sz w:val="24"/>
          <w:szCs w:val="24"/>
        </w:rPr>
        <w:t xml:space="preserve"> Bermúdez y col.</w:t>
      </w:r>
      <w:r w:rsidR="003C6D78">
        <w:rPr>
          <w:rFonts w:ascii="Times New Roman" w:hAnsi="Times New Roman" w:cs="Times New Roman"/>
          <w:sz w:val="24"/>
          <w:szCs w:val="24"/>
        </w:rPr>
        <w:t xml:space="preserve"> (2001)</w:t>
      </w:r>
      <w:r w:rsidR="0053330C" w:rsidRPr="0053330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11F06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566014">
        <w:rPr>
          <w:rFonts w:ascii="Times New Roman" w:hAnsi="Times New Roman" w:cs="Times New Roman"/>
          <w:sz w:val="24"/>
          <w:szCs w:val="24"/>
        </w:rPr>
        <w:t xml:space="preserve"> Una vez cosechados los cuerpos fructíferos se fragmentaron en trozos de 1 cm</w:t>
      </w:r>
      <w:r w:rsidRPr="004370E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66014">
        <w:rPr>
          <w:rFonts w:ascii="Times New Roman" w:hAnsi="Times New Roman" w:cs="Times New Roman"/>
          <w:sz w:val="24"/>
          <w:szCs w:val="24"/>
        </w:rPr>
        <w:t xml:space="preserve"> y se secaron durante 24 h a 45ºC. </w:t>
      </w:r>
      <w:r w:rsidR="00911CAD" w:rsidRPr="00C94BDC">
        <w:rPr>
          <w:rFonts w:ascii="Times New Roman" w:hAnsi="Times New Roman" w:cs="Times New Roman"/>
          <w:sz w:val="24"/>
          <w:szCs w:val="24"/>
        </w:rPr>
        <w:t xml:space="preserve">El material seco se molió </w:t>
      </w:r>
      <w:r w:rsidR="00911CAD">
        <w:rPr>
          <w:rFonts w:ascii="Times New Roman" w:hAnsi="Times New Roman" w:cs="Times New Roman"/>
          <w:sz w:val="24"/>
          <w:szCs w:val="24"/>
        </w:rPr>
        <w:t>y e</w:t>
      </w:r>
      <w:r w:rsidRPr="00566014">
        <w:rPr>
          <w:rFonts w:ascii="Times New Roman" w:hAnsi="Times New Roman" w:cs="Times New Roman"/>
          <w:sz w:val="24"/>
          <w:szCs w:val="24"/>
        </w:rPr>
        <w:t xml:space="preserve">l polvo resultante </w:t>
      </w:r>
      <w:r w:rsidR="00FC11E4" w:rsidRPr="00FC11E4">
        <w:rPr>
          <w:rFonts w:ascii="Times New Roman" w:hAnsi="Times New Roman" w:cs="Times New Roman"/>
          <w:sz w:val="24"/>
          <w:szCs w:val="24"/>
        </w:rPr>
        <w:t>se conservó de la luz y la humedad en bolsas de plástico para su posterior</w:t>
      </w:r>
      <w:r w:rsidR="004370E1" w:rsidRPr="004370E1">
        <w:rPr>
          <w:rFonts w:ascii="Times New Roman" w:hAnsi="Times New Roman" w:cs="Times New Roman"/>
          <w:sz w:val="24"/>
          <w:szCs w:val="24"/>
        </w:rPr>
        <w:t xml:space="preserve"> </w:t>
      </w:r>
      <w:r w:rsidR="004370E1" w:rsidRPr="00FC11E4">
        <w:rPr>
          <w:rFonts w:ascii="Times New Roman" w:hAnsi="Times New Roman" w:cs="Times New Roman"/>
          <w:sz w:val="24"/>
          <w:szCs w:val="24"/>
        </w:rPr>
        <w:t>uso</w:t>
      </w:r>
      <w:r w:rsidR="00FC11E4" w:rsidRPr="00FC11E4">
        <w:rPr>
          <w:rFonts w:ascii="Times New Roman" w:hAnsi="Times New Roman" w:cs="Times New Roman"/>
          <w:sz w:val="24"/>
          <w:szCs w:val="24"/>
        </w:rPr>
        <w:t>.</w:t>
      </w:r>
    </w:p>
    <w:p w:rsidR="00C94BDC" w:rsidRPr="009942B6" w:rsidRDefault="00907528" w:rsidP="00C94BD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2B6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751090" w:rsidRPr="009942B6">
        <w:rPr>
          <w:rFonts w:ascii="Times New Roman" w:hAnsi="Times New Roman" w:cs="Times New Roman"/>
          <w:b/>
          <w:sz w:val="24"/>
          <w:szCs w:val="24"/>
        </w:rPr>
        <w:t>2</w:t>
      </w:r>
      <w:r w:rsidRPr="009942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BDC" w:rsidRPr="009942B6">
        <w:rPr>
          <w:rFonts w:ascii="Times New Roman" w:hAnsi="Times New Roman" w:cs="Times New Roman"/>
          <w:b/>
          <w:sz w:val="24"/>
          <w:szCs w:val="24"/>
        </w:rPr>
        <w:t>Evaluación nutricional</w:t>
      </w:r>
    </w:p>
    <w:p w:rsidR="00C94BDC" w:rsidRPr="00C94BDC" w:rsidRDefault="00BA54F2" w:rsidP="00C94B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</w:t>
      </w:r>
      <w:r w:rsidR="00C94BDC" w:rsidRPr="00C94BDC">
        <w:rPr>
          <w:rFonts w:ascii="Times New Roman" w:hAnsi="Times New Roman" w:cs="Times New Roman"/>
          <w:sz w:val="24"/>
          <w:szCs w:val="24"/>
        </w:rPr>
        <w:t xml:space="preserve">as muestras </w:t>
      </w:r>
      <w:r>
        <w:rPr>
          <w:rFonts w:ascii="Times New Roman" w:hAnsi="Times New Roman" w:cs="Times New Roman"/>
          <w:sz w:val="24"/>
          <w:szCs w:val="24"/>
        </w:rPr>
        <w:t>analizadas</w:t>
      </w:r>
      <w:r w:rsidR="00C94BDC" w:rsidRPr="00C94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determinó</w:t>
      </w:r>
      <w:r w:rsidR="00C94BDC" w:rsidRPr="00C94BDC">
        <w:rPr>
          <w:rFonts w:ascii="Times New Roman" w:hAnsi="Times New Roman" w:cs="Times New Roman"/>
          <w:sz w:val="24"/>
          <w:szCs w:val="24"/>
        </w:rPr>
        <w:t xml:space="preserve"> la composición química (proteínas, grasa, fibra dietética total y ceniza) utilizando procedimientos aprobados por AOAC.</w:t>
      </w:r>
      <w:r w:rsidR="0053330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94BDC" w:rsidRPr="00E9098E" w:rsidRDefault="00C94BDC" w:rsidP="00C94B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BDC">
        <w:rPr>
          <w:rFonts w:ascii="Times New Roman" w:hAnsi="Times New Roman" w:cs="Times New Roman"/>
          <w:sz w:val="24"/>
          <w:szCs w:val="24"/>
        </w:rPr>
        <w:t xml:space="preserve">El contenido de proteína </w:t>
      </w:r>
      <w:r w:rsidR="004322EF">
        <w:rPr>
          <w:rFonts w:ascii="Times New Roman" w:hAnsi="Times New Roman" w:cs="Times New Roman"/>
          <w:sz w:val="24"/>
          <w:szCs w:val="24"/>
        </w:rPr>
        <w:t>cruda</w:t>
      </w:r>
      <w:r w:rsidRPr="00C94BDC">
        <w:rPr>
          <w:rFonts w:ascii="Times New Roman" w:hAnsi="Times New Roman" w:cs="Times New Roman"/>
          <w:sz w:val="24"/>
          <w:szCs w:val="24"/>
        </w:rPr>
        <w:t xml:space="preserve"> (N × 4,38) se estimó mediante el método de micro-</w:t>
      </w:r>
      <w:proofErr w:type="spellStart"/>
      <w:r w:rsidRPr="00C94BDC">
        <w:rPr>
          <w:rFonts w:ascii="Times New Roman" w:hAnsi="Times New Roman" w:cs="Times New Roman"/>
          <w:sz w:val="24"/>
          <w:szCs w:val="24"/>
        </w:rPr>
        <w:t>Kjeldahl</w:t>
      </w:r>
      <w:proofErr w:type="spellEnd"/>
      <w:r w:rsidRPr="00C94BDC">
        <w:rPr>
          <w:rFonts w:ascii="Times New Roman" w:hAnsi="Times New Roman" w:cs="Times New Roman"/>
          <w:sz w:val="24"/>
          <w:szCs w:val="24"/>
        </w:rPr>
        <w:t>, mientras que los niveles de proteína</w:t>
      </w:r>
      <w:r w:rsidR="00AE7988">
        <w:rPr>
          <w:rFonts w:ascii="Times New Roman" w:hAnsi="Times New Roman" w:cs="Times New Roman"/>
          <w:sz w:val="24"/>
          <w:szCs w:val="24"/>
        </w:rPr>
        <w:t xml:space="preserve"> verdadera</w:t>
      </w:r>
      <w:r w:rsidRPr="00C94BDC">
        <w:rPr>
          <w:rFonts w:ascii="Times New Roman" w:hAnsi="Times New Roman" w:cs="Times New Roman"/>
          <w:sz w:val="24"/>
          <w:szCs w:val="24"/>
        </w:rPr>
        <w:t xml:space="preserve"> se analizaron utilizando el método de Lowry.</w:t>
      </w:r>
      <w:r w:rsidR="00042AF1" w:rsidRPr="00042AF1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C94BDC">
        <w:rPr>
          <w:rFonts w:ascii="Times New Roman" w:hAnsi="Times New Roman" w:cs="Times New Roman"/>
          <w:sz w:val="24"/>
          <w:szCs w:val="24"/>
        </w:rPr>
        <w:t xml:space="preserve"> La grasa </w:t>
      </w:r>
      <w:r w:rsidR="00AE7988" w:rsidRPr="00E9098E">
        <w:rPr>
          <w:rFonts w:ascii="Times New Roman" w:hAnsi="Times New Roman" w:cs="Times New Roman"/>
          <w:sz w:val="24"/>
          <w:szCs w:val="24"/>
        </w:rPr>
        <w:t>cruda</w:t>
      </w:r>
      <w:r w:rsidRPr="00C94BDC">
        <w:rPr>
          <w:rFonts w:ascii="Times New Roman" w:hAnsi="Times New Roman" w:cs="Times New Roman"/>
          <w:sz w:val="24"/>
          <w:szCs w:val="24"/>
        </w:rPr>
        <w:t xml:space="preserve"> se determinó </w:t>
      </w:r>
      <w:r w:rsidR="007266B5">
        <w:rPr>
          <w:rFonts w:ascii="Times New Roman" w:hAnsi="Times New Roman" w:cs="Times New Roman"/>
          <w:sz w:val="24"/>
          <w:szCs w:val="24"/>
        </w:rPr>
        <w:t>por extracción de</w:t>
      </w:r>
      <w:r w:rsidR="00882D11">
        <w:rPr>
          <w:rFonts w:ascii="Times New Roman" w:hAnsi="Times New Roman" w:cs="Times New Roman"/>
          <w:sz w:val="24"/>
          <w:szCs w:val="24"/>
        </w:rPr>
        <w:t>l</w:t>
      </w:r>
      <w:r w:rsidRPr="00C94BDC">
        <w:rPr>
          <w:rFonts w:ascii="Times New Roman" w:hAnsi="Times New Roman" w:cs="Times New Roman"/>
          <w:sz w:val="24"/>
          <w:szCs w:val="24"/>
        </w:rPr>
        <w:t xml:space="preserve"> peso conocido de </w:t>
      </w:r>
      <w:r w:rsidR="00882D11">
        <w:rPr>
          <w:rFonts w:ascii="Times New Roman" w:hAnsi="Times New Roman" w:cs="Times New Roman"/>
          <w:sz w:val="24"/>
          <w:szCs w:val="24"/>
        </w:rPr>
        <w:t xml:space="preserve">una </w:t>
      </w:r>
      <w:r w:rsidRPr="00C94BDC">
        <w:rPr>
          <w:rFonts w:ascii="Times New Roman" w:hAnsi="Times New Roman" w:cs="Times New Roman"/>
          <w:sz w:val="24"/>
          <w:szCs w:val="24"/>
        </w:rPr>
        <w:t xml:space="preserve">muestra </w:t>
      </w:r>
      <w:r w:rsidR="00882D11">
        <w:rPr>
          <w:rFonts w:ascii="Times New Roman" w:hAnsi="Times New Roman" w:cs="Times New Roman"/>
          <w:sz w:val="24"/>
          <w:szCs w:val="24"/>
        </w:rPr>
        <w:t>de</w:t>
      </w:r>
      <w:r w:rsidRPr="00C94BDC">
        <w:rPr>
          <w:rFonts w:ascii="Times New Roman" w:hAnsi="Times New Roman" w:cs="Times New Roman"/>
          <w:sz w:val="24"/>
          <w:szCs w:val="24"/>
        </w:rPr>
        <w:t xml:space="preserve"> polvo con éter de petróleo</w:t>
      </w:r>
      <w:r w:rsidR="00882D11">
        <w:rPr>
          <w:rFonts w:ascii="Times New Roman" w:hAnsi="Times New Roman" w:cs="Times New Roman"/>
          <w:sz w:val="24"/>
          <w:szCs w:val="24"/>
        </w:rPr>
        <w:t>,</w:t>
      </w:r>
      <w:r w:rsidRPr="00C94BDC">
        <w:rPr>
          <w:rFonts w:ascii="Times New Roman" w:hAnsi="Times New Roman" w:cs="Times New Roman"/>
          <w:sz w:val="24"/>
          <w:szCs w:val="24"/>
        </w:rPr>
        <w:t xml:space="preserve"> usando un Aparato </w:t>
      </w:r>
      <w:proofErr w:type="spellStart"/>
      <w:r w:rsidRPr="00C94BDC">
        <w:rPr>
          <w:rFonts w:ascii="Times New Roman" w:hAnsi="Times New Roman" w:cs="Times New Roman"/>
          <w:sz w:val="24"/>
          <w:szCs w:val="24"/>
        </w:rPr>
        <w:t>Soxhlet</w:t>
      </w:r>
      <w:proofErr w:type="spellEnd"/>
      <w:r w:rsidRPr="00C94BDC">
        <w:rPr>
          <w:rFonts w:ascii="Times New Roman" w:hAnsi="Times New Roman" w:cs="Times New Roman"/>
          <w:sz w:val="24"/>
          <w:szCs w:val="24"/>
        </w:rPr>
        <w:t xml:space="preserve"> y el contenido de cenizas se determinó por incineración a 600 ± 15</w:t>
      </w:r>
      <w:r w:rsidR="00FC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BDC">
        <w:rPr>
          <w:rFonts w:ascii="Times New Roman" w:hAnsi="Times New Roman" w:cs="Times New Roman"/>
          <w:sz w:val="24"/>
          <w:szCs w:val="24"/>
        </w:rPr>
        <w:t>ºC</w:t>
      </w:r>
      <w:proofErr w:type="spellEnd"/>
      <w:r w:rsidRPr="00C94BDC">
        <w:rPr>
          <w:rFonts w:ascii="Times New Roman" w:hAnsi="Times New Roman" w:cs="Times New Roman"/>
          <w:sz w:val="24"/>
          <w:szCs w:val="24"/>
        </w:rPr>
        <w:t>. Los carbohidratos totales se estimaron utilizando el método del ácido fenol-sulfúrico con una curva estándar de glucosa.</w:t>
      </w:r>
      <w:r w:rsidRPr="0084210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1304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94BDC">
        <w:rPr>
          <w:rFonts w:ascii="Times New Roman" w:hAnsi="Times New Roman" w:cs="Times New Roman"/>
          <w:sz w:val="24"/>
          <w:szCs w:val="24"/>
        </w:rPr>
        <w:t xml:space="preserve"> El valor energético se calculó de acuerdo con la siguiente ecuación basada en el Reglamento (UE) No. 1169/2011 del Parlamento Europeo y del Consejo (</w:t>
      </w:r>
      <w:r w:rsidR="00F46C25" w:rsidRPr="00C94BDC">
        <w:rPr>
          <w:rFonts w:ascii="Times New Roman" w:hAnsi="Times New Roman" w:cs="Times New Roman"/>
          <w:sz w:val="24"/>
          <w:szCs w:val="24"/>
        </w:rPr>
        <w:t>25</w:t>
      </w:r>
      <w:r w:rsidR="00F46C25">
        <w:rPr>
          <w:rFonts w:ascii="Times New Roman" w:hAnsi="Times New Roman" w:cs="Times New Roman"/>
          <w:sz w:val="24"/>
          <w:szCs w:val="24"/>
        </w:rPr>
        <w:t xml:space="preserve"> de </w:t>
      </w:r>
      <w:r w:rsidRPr="00C94BDC">
        <w:rPr>
          <w:rFonts w:ascii="Times New Roman" w:hAnsi="Times New Roman" w:cs="Times New Roman"/>
          <w:sz w:val="24"/>
          <w:szCs w:val="24"/>
        </w:rPr>
        <w:t xml:space="preserve">octubre, 2011): Energía (kcal) = 4 × (g de proteína + g de carbohidratos totales) + 2 × (g de fibra) + 9 × (g de grasa). </w:t>
      </w:r>
      <w:r w:rsidRPr="00E9098E">
        <w:rPr>
          <w:rFonts w:ascii="Times New Roman" w:hAnsi="Times New Roman" w:cs="Times New Roman"/>
          <w:sz w:val="24"/>
          <w:szCs w:val="24"/>
        </w:rPr>
        <w:t>Las concentraciones de minerales se determinaron utilizando un espectrofotómetro de absorción atómica (</w:t>
      </w:r>
      <w:proofErr w:type="spellStart"/>
      <w:r w:rsidRPr="00E9098E">
        <w:rPr>
          <w:rFonts w:ascii="Times New Roman" w:hAnsi="Times New Roman" w:cs="Times New Roman"/>
          <w:sz w:val="24"/>
          <w:szCs w:val="24"/>
        </w:rPr>
        <w:t>AAnalyst</w:t>
      </w:r>
      <w:proofErr w:type="spellEnd"/>
      <w:r w:rsidRPr="00E9098E">
        <w:rPr>
          <w:rFonts w:ascii="Times New Roman" w:hAnsi="Times New Roman" w:cs="Times New Roman"/>
          <w:sz w:val="24"/>
          <w:szCs w:val="24"/>
        </w:rPr>
        <w:t xml:space="preserve"> 400; </w:t>
      </w:r>
      <w:proofErr w:type="spellStart"/>
      <w:r w:rsidRPr="00E9098E">
        <w:rPr>
          <w:rFonts w:ascii="Times New Roman" w:hAnsi="Times New Roman" w:cs="Times New Roman"/>
          <w:sz w:val="24"/>
          <w:szCs w:val="24"/>
        </w:rPr>
        <w:t>Perkin</w:t>
      </w:r>
      <w:proofErr w:type="spellEnd"/>
      <w:r w:rsidRPr="00E9098E">
        <w:rPr>
          <w:rFonts w:ascii="Times New Roman" w:hAnsi="Times New Roman" w:cs="Times New Roman"/>
          <w:sz w:val="24"/>
          <w:szCs w:val="24"/>
        </w:rPr>
        <w:t>-Elmer).</w:t>
      </w:r>
      <w:r w:rsidR="002B401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13042">
        <w:rPr>
          <w:rFonts w:ascii="Times New Roman" w:hAnsi="Times New Roman" w:cs="Times New Roman"/>
          <w:sz w:val="24"/>
          <w:szCs w:val="24"/>
          <w:vertAlign w:val="superscript"/>
        </w:rPr>
        <w:t>6</w:t>
      </w:r>
    </w:p>
    <w:p w:rsidR="00C94BDC" w:rsidRPr="00E9098E" w:rsidRDefault="00907528" w:rsidP="00C94BD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98E">
        <w:rPr>
          <w:rFonts w:ascii="Times New Roman" w:hAnsi="Times New Roman" w:cs="Times New Roman"/>
          <w:b/>
          <w:sz w:val="24"/>
          <w:szCs w:val="24"/>
        </w:rPr>
        <w:t>2.</w:t>
      </w:r>
      <w:r w:rsidR="00751090" w:rsidRPr="00E9098E">
        <w:rPr>
          <w:rFonts w:ascii="Times New Roman" w:hAnsi="Times New Roman" w:cs="Times New Roman"/>
          <w:b/>
          <w:sz w:val="24"/>
          <w:szCs w:val="24"/>
        </w:rPr>
        <w:t>3</w:t>
      </w:r>
      <w:r w:rsidRPr="00E90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6E54" w:rsidRPr="00E9098E">
        <w:rPr>
          <w:rFonts w:ascii="Times New Roman" w:hAnsi="Times New Roman" w:cs="Times New Roman"/>
          <w:b/>
          <w:sz w:val="24"/>
          <w:szCs w:val="24"/>
        </w:rPr>
        <w:t>Composición</w:t>
      </w:r>
      <w:r w:rsidR="00C94BDC" w:rsidRPr="00E909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4BDC" w:rsidRPr="00E9098E">
        <w:rPr>
          <w:rFonts w:ascii="Times New Roman" w:hAnsi="Times New Roman" w:cs="Times New Roman"/>
          <w:b/>
          <w:sz w:val="24"/>
          <w:szCs w:val="24"/>
        </w:rPr>
        <w:t>nutracéutic</w:t>
      </w:r>
      <w:r w:rsidR="008D6E54" w:rsidRPr="00E9098E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</w:p>
    <w:p w:rsidR="00C94BDC" w:rsidRPr="00387F5F" w:rsidRDefault="001B3423" w:rsidP="00C94B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423">
        <w:rPr>
          <w:rFonts w:ascii="Times New Roman" w:hAnsi="Times New Roman" w:cs="Times New Roman"/>
          <w:sz w:val="24"/>
          <w:szCs w:val="24"/>
        </w:rPr>
        <w:t xml:space="preserve">Se realizó la cuantificación de polisacáridos del tipo β-1,3-1,6-glucanos por el método de </w:t>
      </w:r>
      <w:proofErr w:type="spellStart"/>
      <w:r w:rsidRPr="001B3423">
        <w:rPr>
          <w:rFonts w:ascii="Times New Roman" w:hAnsi="Times New Roman" w:cs="Times New Roman"/>
          <w:sz w:val="24"/>
          <w:szCs w:val="24"/>
        </w:rPr>
        <w:t>Nitschke</w:t>
      </w:r>
      <w:proofErr w:type="spellEnd"/>
      <w:r w:rsidRPr="001B3423">
        <w:rPr>
          <w:rFonts w:ascii="Times New Roman" w:hAnsi="Times New Roman" w:cs="Times New Roman"/>
          <w:sz w:val="24"/>
          <w:szCs w:val="24"/>
        </w:rPr>
        <w:t xml:space="preserve"> y col.</w:t>
      </w:r>
      <w:r w:rsidR="00277F3F">
        <w:rPr>
          <w:rFonts w:ascii="Times New Roman" w:hAnsi="Times New Roman" w:cs="Times New Roman"/>
          <w:sz w:val="24"/>
          <w:szCs w:val="24"/>
        </w:rPr>
        <w:t xml:space="preserve"> (2011)</w:t>
      </w:r>
      <w:r w:rsidR="002F3A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1304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1B3423">
        <w:rPr>
          <w:rFonts w:ascii="Times New Roman" w:hAnsi="Times New Roman" w:cs="Times New Roman"/>
          <w:sz w:val="24"/>
          <w:szCs w:val="24"/>
        </w:rPr>
        <w:t>, basado en la reacción colorimétrica con el rojo-</w:t>
      </w:r>
      <w:proofErr w:type="spellStart"/>
      <w:r w:rsidRPr="001B3423">
        <w:rPr>
          <w:rFonts w:ascii="Times New Roman" w:hAnsi="Times New Roman" w:cs="Times New Roman"/>
          <w:sz w:val="24"/>
          <w:szCs w:val="24"/>
        </w:rPr>
        <w:t>congo</w:t>
      </w:r>
      <w:proofErr w:type="spellEnd"/>
      <w:r w:rsidRPr="001B3423">
        <w:rPr>
          <w:rFonts w:ascii="Times New Roman" w:hAnsi="Times New Roman" w:cs="Times New Roman"/>
          <w:sz w:val="24"/>
          <w:szCs w:val="24"/>
        </w:rPr>
        <w:t xml:space="preserve">, según una modificación del método de </w:t>
      </w:r>
      <w:proofErr w:type="spellStart"/>
      <w:r w:rsidRPr="001B3423">
        <w:rPr>
          <w:rFonts w:ascii="Times New Roman" w:hAnsi="Times New Roman" w:cs="Times New Roman"/>
          <w:sz w:val="24"/>
          <w:szCs w:val="24"/>
        </w:rPr>
        <w:t>Sietsma</w:t>
      </w:r>
      <w:proofErr w:type="spellEnd"/>
      <w:r w:rsidRPr="001B3423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B3423">
        <w:rPr>
          <w:rFonts w:ascii="Times New Roman" w:hAnsi="Times New Roman" w:cs="Times New Roman"/>
          <w:sz w:val="24"/>
          <w:szCs w:val="24"/>
        </w:rPr>
        <w:t>Wessels</w:t>
      </w:r>
      <w:proofErr w:type="spellEnd"/>
      <w:r w:rsidR="00176057">
        <w:rPr>
          <w:rFonts w:ascii="Times New Roman" w:hAnsi="Times New Roman" w:cs="Times New Roman"/>
          <w:sz w:val="24"/>
          <w:szCs w:val="24"/>
        </w:rPr>
        <w:t xml:space="preserve"> (1977)</w:t>
      </w:r>
      <w:r w:rsidR="00F97F09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1B3423">
        <w:rPr>
          <w:rFonts w:ascii="Times New Roman" w:hAnsi="Times New Roman" w:cs="Times New Roman"/>
          <w:sz w:val="24"/>
          <w:szCs w:val="24"/>
        </w:rPr>
        <w:t xml:space="preserve">. La concentración fue referida a una curva de calibración preparada con una solución patrón del </w:t>
      </w:r>
      <w:proofErr w:type="spellStart"/>
      <w:r w:rsidRPr="001B3423">
        <w:rPr>
          <w:rFonts w:ascii="Times New Roman" w:hAnsi="Times New Roman" w:cs="Times New Roman"/>
          <w:sz w:val="24"/>
          <w:szCs w:val="24"/>
        </w:rPr>
        <w:t>Esquizofilano</w:t>
      </w:r>
      <w:proofErr w:type="spellEnd"/>
      <w:r w:rsidRPr="001B3423">
        <w:rPr>
          <w:rFonts w:ascii="Times New Roman" w:hAnsi="Times New Roman" w:cs="Times New Roman"/>
          <w:sz w:val="24"/>
          <w:szCs w:val="24"/>
        </w:rPr>
        <w:t xml:space="preserve"> (β-1,3-1,6-glucano), </w:t>
      </w:r>
      <w:proofErr w:type="spellStart"/>
      <w:r w:rsidRPr="001B3423">
        <w:rPr>
          <w:rFonts w:ascii="Times New Roman" w:hAnsi="Times New Roman" w:cs="Times New Roman"/>
          <w:sz w:val="24"/>
          <w:szCs w:val="24"/>
        </w:rPr>
        <w:t>Selco</w:t>
      </w:r>
      <w:proofErr w:type="spellEnd"/>
      <w:r w:rsidRPr="001B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423">
        <w:rPr>
          <w:rFonts w:ascii="Times New Roman" w:hAnsi="Times New Roman" w:cs="Times New Roman"/>
          <w:sz w:val="24"/>
          <w:szCs w:val="24"/>
        </w:rPr>
        <w:t>Wirkstoffe</w:t>
      </w:r>
      <w:proofErr w:type="spellEnd"/>
      <w:r w:rsidRPr="001B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423">
        <w:rPr>
          <w:rFonts w:ascii="Times New Roman" w:hAnsi="Times New Roman" w:cs="Times New Roman"/>
          <w:sz w:val="24"/>
          <w:szCs w:val="24"/>
        </w:rPr>
        <w:t>Vertriebs</w:t>
      </w:r>
      <w:proofErr w:type="spellEnd"/>
      <w:r w:rsidRPr="001B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423">
        <w:rPr>
          <w:rFonts w:ascii="Times New Roman" w:hAnsi="Times New Roman" w:cs="Times New Roman"/>
          <w:sz w:val="24"/>
          <w:szCs w:val="24"/>
        </w:rPr>
        <w:t>GmbH</w:t>
      </w:r>
      <w:proofErr w:type="spellEnd"/>
      <w:r w:rsidRPr="001B342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B3423">
        <w:rPr>
          <w:rFonts w:ascii="Times New Roman" w:hAnsi="Times New Roman" w:cs="Times New Roman"/>
          <w:sz w:val="24"/>
          <w:szCs w:val="24"/>
        </w:rPr>
        <w:t>Wald-Michelbach</w:t>
      </w:r>
      <w:proofErr w:type="spellEnd"/>
      <w:r w:rsidRPr="001B3423">
        <w:rPr>
          <w:rFonts w:ascii="Times New Roman" w:hAnsi="Times New Roman" w:cs="Times New Roman"/>
          <w:sz w:val="24"/>
          <w:szCs w:val="24"/>
        </w:rPr>
        <w:t xml:space="preserve">, Alemania) con una concentración de 150 </w:t>
      </w:r>
      <w:proofErr w:type="spellStart"/>
      <w:r w:rsidRPr="001B3423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Pr="001B342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3423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1B3423">
        <w:rPr>
          <w:rFonts w:ascii="Times New Roman" w:hAnsi="Times New Roman" w:cs="Times New Roman"/>
          <w:sz w:val="24"/>
          <w:szCs w:val="24"/>
        </w:rPr>
        <w:t xml:space="preserve">. Se midió la A (523 </w:t>
      </w:r>
      <w:proofErr w:type="spellStart"/>
      <w:r w:rsidRPr="001B3423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Pr="001B3423">
        <w:rPr>
          <w:rFonts w:ascii="Times New Roman" w:hAnsi="Times New Roman" w:cs="Times New Roman"/>
          <w:sz w:val="24"/>
          <w:szCs w:val="24"/>
        </w:rPr>
        <w:t xml:space="preserve">) </w:t>
      </w:r>
      <w:r w:rsidRPr="00387F5F">
        <w:rPr>
          <w:rFonts w:ascii="Times New Roman" w:hAnsi="Times New Roman" w:cs="Times New Roman"/>
          <w:sz w:val="24"/>
          <w:szCs w:val="24"/>
        </w:rPr>
        <w:t xml:space="preserve">en un espectrofotómetro </w:t>
      </w:r>
      <w:proofErr w:type="spellStart"/>
      <w:r w:rsidRPr="00387F5F">
        <w:rPr>
          <w:rFonts w:ascii="Times New Roman" w:hAnsi="Times New Roman" w:cs="Times New Roman"/>
          <w:sz w:val="24"/>
          <w:szCs w:val="24"/>
        </w:rPr>
        <w:t>Espectroquant</w:t>
      </w:r>
      <w:proofErr w:type="spellEnd"/>
      <w:r w:rsidRPr="00387F5F">
        <w:rPr>
          <w:rFonts w:ascii="Times New Roman" w:hAnsi="Times New Roman" w:cs="Times New Roman"/>
          <w:sz w:val="24"/>
          <w:szCs w:val="24"/>
        </w:rPr>
        <w:t xml:space="preserve">® </w:t>
      </w:r>
      <w:proofErr w:type="spellStart"/>
      <w:r w:rsidRPr="00387F5F">
        <w:rPr>
          <w:rFonts w:ascii="Times New Roman" w:hAnsi="Times New Roman" w:cs="Times New Roman"/>
          <w:sz w:val="24"/>
          <w:szCs w:val="24"/>
        </w:rPr>
        <w:t>Pharo</w:t>
      </w:r>
      <w:proofErr w:type="spellEnd"/>
      <w:r w:rsidRPr="00387F5F">
        <w:rPr>
          <w:rFonts w:ascii="Times New Roman" w:hAnsi="Times New Roman" w:cs="Times New Roman"/>
          <w:sz w:val="24"/>
          <w:szCs w:val="24"/>
        </w:rPr>
        <w:t xml:space="preserve"> 300 (MERCK, Alemania). </w:t>
      </w:r>
    </w:p>
    <w:p w:rsidR="005A2203" w:rsidRPr="00E9098E" w:rsidRDefault="005A2203" w:rsidP="005A22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8E">
        <w:rPr>
          <w:rFonts w:ascii="Times New Roman" w:hAnsi="Times New Roman" w:cs="Times New Roman"/>
          <w:sz w:val="24"/>
          <w:szCs w:val="24"/>
        </w:rPr>
        <w:t xml:space="preserve">Para el tamizaje </w:t>
      </w:r>
      <w:proofErr w:type="spellStart"/>
      <w:r w:rsidRPr="00E9098E">
        <w:rPr>
          <w:rFonts w:ascii="Times New Roman" w:hAnsi="Times New Roman" w:cs="Times New Roman"/>
          <w:sz w:val="24"/>
          <w:szCs w:val="24"/>
        </w:rPr>
        <w:t>micoquímico</w:t>
      </w:r>
      <w:proofErr w:type="spellEnd"/>
      <w:r w:rsidRPr="00E9098E">
        <w:rPr>
          <w:rFonts w:ascii="Times New Roman" w:hAnsi="Times New Roman" w:cs="Times New Roman"/>
          <w:sz w:val="24"/>
          <w:szCs w:val="24"/>
        </w:rPr>
        <w:t xml:space="preserve"> de los extractos del suplemento, se utilizaron los ensayos descritos en la “Guía Metodológica para la Investigación de las Plantas Medicinales” del MINSAP</w:t>
      </w:r>
      <w:r w:rsidR="002978F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97F0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9098E">
        <w:rPr>
          <w:rFonts w:ascii="Times New Roman" w:hAnsi="Times New Roman" w:cs="Times New Roman"/>
          <w:sz w:val="24"/>
          <w:szCs w:val="24"/>
        </w:rPr>
        <w:t>. Se emplearon tres réplicas para cada ensayo.</w:t>
      </w:r>
    </w:p>
    <w:p w:rsidR="00C94BDC" w:rsidRPr="00C94BDC" w:rsidRDefault="00C94BDC" w:rsidP="00C94B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BDC">
        <w:rPr>
          <w:rFonts w:ascii="Times New Roman" w:hAnsi="Times New Roman" w:cs="Times New Roman"/>
          <w:sz w:val="24"/>
          <w:szCs w:val="24"/>
        </w:rPr>
        <w:t>Los fenoles totales se determinaron utilizando el ensayo Folin-Ciocalteu.</w:t>
      </w:r>
      <w:r w:rsidRPr="0017053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97F0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94BDC">
        <w:rPr>
          <w:rFonts w:ascii="Times New Roman" w:hAnsi="Times New Roman" w:cs="Times New Roman"/>
          <w:sz w:val="24"/>
          <w:szCs w:val="24"/>
        </w:rPr>
        <w:t xml:space="preserve"> </w:t>
      </w:r>
      <w:r w:rsidR="008B167D">
        <w:rPr>
          <w:rFonts w:ascii="Times New Roman" w:hAnsi="Times New Roman" w:cs="Times New Roman"/>
          <w:sz w:val="24"/>
          <w:szCs w:val="24"/>
        </w:rPr>
        <w:t>S</w:t>
      </w:r>
      <w:r w:rsidR="008B167D" w:rsidRPr="00C94BDC">
        <w:rPr>
          <w:rFonts w:ascii="Times New Roman" w:hAnsi="Times New Roman" w:cs="Times New Roman"/>
          <w:sz w:val="24"/>
          <w:szCs w:val="24"/>
        </w:rPr>
        <w:t xml:space="preserve">e homogeneizaron </w:t>
      </w:r>
      <w:r w:rsidRPr="00C94BDC">
        <w:rPr>
          <w:rFonts w:ascii="Times New Roman" w:hAnsi="Times New Roman" w:cs="Times New Roman"/>
          <w:sz w:val="24"/>
          <w:szCs w:val="24"/>
        </w:rPr>
        <w:t xml:space="preserve">muestras de 25 g durante 15 minutos a temperatura ambiente </w:t>
      </w:r>
      <w:r w:rsidR="00A11878">
        <w:rPr>
          <w:rFonts w:ascii="Times New Roman" w:hAnsi="Times New Roman" w:cs="Times New Roman"/>
          <w:sz w:val="24"/>
          <w:szCs w:val="24"/>
        </w:rPr>
        <w:t>e</w:t>
      </w:r>
      <w:r w:rsidRPr="00C94BDC">
        <w:rPr>
          <w:rFonts w:ascii="Times New Roman" w:hAnsi="Times New Roman" w:cs="Times New Roman"/>
          <w:sz w:val="24"/>
          <w:szCs w:val="24"/>
        </w:rPr>
        <w:t>n 50 ml de agua destilada</w:t>
      </w:r>
      <w:r w:rsidR="00A11878">
        <w:rPr>
          <w:rFonts w:ascii="Times New Roman" w:hAnsi="Times New Roman" w:cs="Times New Roman"/>
          <w:sz w:val="24"/>
          <w:szCs w:val="24"/>
        </w:rPr>
        <w:t>,</w:t>
      </w:r>
      <w:r w:rsidRPr="00C94BDC">
        <w:rPr>
          <w:rFonts w:ascii="Times New Roman" w:hAnsi="Times New Roman" w:cs="Times New Roman"/>
          <w:sz w:val="24"/>
          <w:szCs w:val="24"/>
        </w:rPr>
        <w:t xml:space="preserve"> usando una batidora de cocina seguida de un tratamiento de </w:t>
      </w:r>
      <w:r w:rsidRPr="00C94BDC">
        <w:rPr>
          <w:rFonts w:ascii="Times New Roman" w:hAnsi="Times New Roman" w:cs="Times New Roman"/>
          <w:sz w:val="24"/>
          <w:szCs w:val="24"/>
        </w:rPr>
        <w:lastRenderedPageBreak/>
        <w:t xml:space="preserve">ultrasonido (modelo </w:t>
      </w:r>
      <w:proofErr w:type="spellStart"/>
      <w:r w:rsidRPr="00C94BDC">
        <w:rPr>
          <w:rFonts w:ascii="Times New Roman" w:hAnsi="Times New Roman" w:cs="Times New Roman"/>
          <w:sz w:val="24"/>
          <w:szCs w:val="24"/>
        </w:rPr>
        <w:t>Scientz</w:t>
      </w:r>
      <w:proofErr w:type="spellEnd"/>
      <w:r w:rsidRPr="00C94BDC">
        <w:rPr>
          <w:rFonts w:ascii="Times New Roman" w:hAnsi="Times New Roman" w:cs="Times New Roman"/>
          <w:sz w:val="24"/>
          <w:szCs w:val="24"/>
        </w:rPr>
        <w:t xml:space="preserve">-IID; </w:t>
      </w:r>
      <w:proofErr w:type="spellStart"/>
      <w:r w:rsidRPr="00C94BDC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94BDC">
        <w:rPr>
          <w:rFonts w:ascii="Times New Roman" w:hAnsi="Times New Roman" w:cs="Times New Roman"/>
          <w:sz w:val="24"/>
          <w:szCs w:val="24"/>
        </w:rPr>
        <w:t xml:space="preserve"> Bo </w:t>
      </w:r>
      <w:proofErr w:type="spellStart"/>
      <w:r w:rsidRPr="00C94BDC">
        <w:rPr>
          <w:rFonts w:ascii="Times New Roman" w:hAnsi="Times New Roman" w:cs="Times New Roman"/>
          <w:sz w:val="24"/>
          <w:szCs w:val="24"/>
        </w:rPr>
        <w:t>Scientz</w:t>
      </w:r>
      <w:proofErr w:type="spellEnd"/>
      <w:r w:rsidRPr="00C94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BDC">
        <w:rPr>
          <w:rFonts w:ascii="Times New Roman" w:hAnsi="Times New Roman" w:cs="Times New Roman"/>
          <w:sz w:val="24"/>
          <w:szCs w:val="24"/>
        </w:rPr>
        <w:t>Biotechnology</w:t>
      </w:r>
      <w:proofErr w:type="spellEnd"/>
      <w:r w:rsidRPr="00C94BDC">
        <w:rPr>
          <w:rFonts w:ascii="Times New Roman" w:hAnsi="Times New Roman" w:cs="Times New Roman"/>
          <w:sz w:val="24"/>
          <w:szCs w:val="24"/>
        </w:rPr>
        <w:t>, China) durante 10 minutos. Después de la centrifugación a 9000</w:t>
      </w:r>
      <w:r w:rsidR="00B901B5">
        <w:rPr>
          <w:rFonts w:ascii="Times New Roman" w:hAnsi="Times New Roman" w:cs="Times New Roman"/>
          <w:sz w:val="24"/>
          <w:szCs w:val="24"/>
        </w:rPr>
        <w:t xml:space="preserve"> </w:t>
      </w:r>
      <w:r w:rsidRPr="00C94BDC">
        <w:rPr>
          <w:rFonts w:ascii="Times New Roman" w:hAnsi="Times New Roman" w:cs="Times New Roman"/>
          <w:sz w:val="24"/>
          <w:szCs w:val="24"/>
        </w:rPr>
        <w:t xml:space="preserve">g durante 10 minutos, el sobrenadante se concentró hasta aproximadamente 10 ml utilizando un </w:t>
      </w:r>
      <w:r w:rsidR="005822C3" w:rsidRPr="00C94BDC">
        <w:rPr>
          <w:rFonts w:ascii="Times New Roman" w:hAnsi="Times New Roman" w:cs="Times New Roman"/>
          <w:sz w:val="24"/>
          <w:szCs w:val="24"/>
        </w:rPr>
        <w:t>rot</w:t>
      </w:r>
      <w:r w:rsidR="005822C3">
        <w:rPr>
          <w:rFonts w:ascii="Times New Roman" w:hAnsi="Times New Roman" w:cs="Times New Roman"/>
          <w:sz w:val="24"/>
          <w:szCs w:val="24"/>
        </w:rPr>
        <w:t>o</w:t>
      </w:r>
      <w:r w:rsidR="00446FD7">
        <w:rPr>
          <w:rFonts w:ascii="Times New Roman" w:hAnsi="Times New Roman" w:cs="Times New Roman"/>
          <w:sz w:val="24"/>
          <w:szCs w:val="24"/>
        </w:rPr>
        <w:t>-</w:t>
      </w:r>
      <w:r w:rsidR="005822C3" w:rsidRPr="00C94BDC">
        <w:rPr>
          <w:rFonts w:ascii="Times New Roman" w:hAnsi="Times New Roman" w:cs="Times New Roman"/>
          <w:sz w:val="24"/>
          <w:szCs w:val="24"/>
        </w:rPr>
        <w:t xml:space="preserve">evaporador </w:t>
      </w:r>
      <w:r w:rsidR="005822C3">
        <w:rPr>
          <w:rFonts w:ascii="Times New Roman" w:hAnsi="Times New Roman" w:cs="Times New Roman"/>
          <w:sz w:val="24"/>
          <w:szCs w:val="24"/>
        </w:rPr>
        <w:t xml:space="preserve">de </w:t>
      </w:r>
      <w:r w:rsidRPr="00C94BDC">
        <w:rPr>
          <w:rFonts w:ascii="Times New Roman" w:hAnsi="Times New Roman" w:cs="Times New Roman"/>
          <w:sz w:val="24"/>
          <w:szCs w:val="24"/>
        </w:rPr>
        <w:t xml:space="preserve">vacío (VV 2000-WB 2000; </w:t>
      </w:r>
      <w:proofErr w:type="spellStart"/>
      <w:r w:rsidRPr="00C94BDC">
        <w:rPr>
          <w:rFonts w:ascii="Times New Roman" w:hAnsi="Times New Roman" w:cs="Times New Roman"/>
          <w:sz w:val="24"/>
          <w:szCs w:val="24"/>
        </w:rPr>
        <w:t>Heildolph</w:t>
      </w:r>
      <w:proofErr w:type="spellEnd"/>
      <w:r w:rsidRPr="00C94B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4BDC">
        <w:rPr>
          <w:rFonts w:ascii="Times New Roman" w:hAnsi="Times New Roman" w:cs="Times New Roman"/>
          <w:sz w:val="24"/>
          <w:szCs w:val="24"/>
        </w:rPr>
        <w:t>Schwabach</w:t>
      </w:r>
      <w:proofErr w:type="spellEnd"/>
      <w:r w:rsidRPr="00C94BDC">
        <w:rPr>
          <w:rFonts w:ascii="Times New Roman" w:hAnsi="Times New Roman" w:cs="Times New Roman"/>
          <w:sz w:val="24"/>
          <w:szCs w:val="24"/>
        </w:rPr>
        <w:t xml:space="preserve">, Alemania). Los extractos concentrados se diluyeron hasta 25 ml con agua destilada y se almacenaron a 4ºC hasta el análisis. La solución del extracto (1 ml) se mezcló con reactivo de </w:t>
      </w:r>
      <w:proofErr w:type="spellStart"/>
      <w:r w:rsidRPr="00C94BDC">
        <w:rPr>
          <w:rFonts w:ascii="Times New Roman" w:hAnsi="Times New Roman" w:cs="Times New Roman"/>
          <w:sz w:val="24"/>
          <w:szCs w:val="24"/>
        </w:rPr>
        <w:t>Folin-Ciocalteu</w:t>
      </w:r>
      <w:proofErr w:type="spellEnd"/>
      <w:r w:rsidRPr="00C94BDC">
        <w:rPr>
          <w:rFonts w:ascii="Times New Roman" w:hAnsi="Times New Roman" w:cs="Times New Roman"/>
          <w:sz w:val="24"/>
          <w:szCs w:val="24"/>
        </w:rPr>
        <w:t xml:space="preserve"> (5 ml, previamente diluido con agua 1:10, v/v) y carbonato</w:t>
      </w:r>
      <w:r w:rsidR="00B448D7">
        <w:rPr>
          <w:rFonts w:ascii="Times New Roman" w:hAnsi="Times New Roman" w:cs="Times New Roman"/>
          <w:sz w:val="24"/>
          <w:szCs w:val="24"/>
        </w:rPr>
        <w:t xml:space="preserve"> de</w:t>
      </w:r>
      <w:r w:rsidRPr="00C94BDC">
        <w:rPr>
          <w:rFonts w:ascii="Times New Roman" w:hAnsi="Times New Roman" w:cs="Times New Roman"/>
          <w:sz w:val="24"/>
          <w:szCs w:val="24"/>
        </w:rPr>
        <w:t xml:space="preserve"> </w:t>
      </w:r>
      <w:r w:rsidR="00B448D7" w:rsidRPr="00C94BDC">
        <w:rPr>
          <w:rFonts w:ascii="Times New Roman" w:hAnsi="Times New Roman" w:cs="Times New Roman"/>
          <w:sz w:val="24"/>
          <w:szCs w:val="24"/>
        </w:rPr>
        <w:t xml:space="preserve">sodio </w:t>
      </w:r>
      <w:r w:rsidRPr="00C94BDC">
        <w:rPr>
          <w:rFonts w:ascii="Times New Roman" w:hAnsi="Times New Roman" w:cs="Times New Roman"/>
          <w:sz w:val="24"/>
          <w:szCs w:val="24"/>
        </w:rPr>
        <w:t xml:space="preserve">(75 g/L, 4 </w:t>
      </w:r>
      <w:proofErr w:type="spellStart"/>
      <w:r w:rsidRPr="00C94BDC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C94BDC">
        <w:rPr>
          <w:rFonts w:ascii="Times New Roman" w:hAnsi="Times New Roman" w:cs="Times New Roman"/>
          <w:sz w:val="24"/>
          <w:szCs w:val="24"/>
        </w:rPr>
        <w:t xml:space="preserve">). Los tubos </w:t>
      </w:r>
      <w:r w:rsidR="007B4772">
        <w:rPr>
          <w:rFonts w:ascii="Times New Roman" w:hAnsi="Times New Roman" w:cs="Times New Roman"/>
          <w:sz w:val="24"/>
          <w:szCs w:val="24"/>
        </w:rPr>
        <w:t>fueron agitados</w:t>
      </w:r>
      <w:r w:rsidRPr="00C94BDC">
        <w:rPr>
          <w:rFonts w:ascii="Times New Roman" w:hAnsi="Times New Roman" w:cs="Times New Roman"/>
          <w:sz w:val="24"/>
          <w:szCs w:val="24"/>
        </w:rPr>
        <w:t xml:space="preserve"> en </w:t>
      </w:r>
      <w:r w:rsidR="007B4772"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 w:rsidR="007B4772">
        <w:rPr>
          <w:rFonts w:ascii="Times New Roman" w:hAnsi="Times New Roman" w:cs="Times New Roman"/>
          <w:sz w:val="24"/>
          <w:szCs w:val="24"/>
        </w:rPr>
        <w:t>vo</w:t>
      </w:r>
      <w:r w:rsidRPr="00C94BDC">
        <w:rPr>
          <w:rFonts w:ascii="Times New Roman" w:hAnsi="Times New Roman" w:cs="Times New Roman"/>
          <w:sz w:val="24"/>
          <w:szCs w:val="24"/>
        </w:rPr>
        <w:t>rte</w:t>
      </w:r>
      <w:r w:rsidR="007B4772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C94BDC">
        <w:rPr>
          <w:rFonts w:ascii="Times New Roman" w:hAnsi="Times New Roman" w:cs="Times New Roman"/>
          <w:sz w:val="24"/>
          <w:szCs w:val="24"/>
        </w:rPr>
        <w:t xml:space="preserve"> durante 15 segundos y se dejaron reposar durante 30 minutos a 40</w:t>
      </w:r>
      <w:r w:rsidR="00AA7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BDC">
        <w:rPr>
          <w:rFonts w:ascii="Times New Roman" w:hAnsi="Times New Roman" w:cs="Times New Roman"/>
          <w:sz w:val="24"/>
          <w:szCs w:val="24"/>
        </w:rPr>
        <w:t>ºC</w:t>
      </w:r>
      <w:proofErr w:type="spellEnd"/>
      <w:r w:rsidRPr="00C94BDC">
        <w:rPr>
          <w:rFonts w:ascii="Times New Roman" w:hAnsi="Times New Roman" w:cs="Times New Roman"/>
          <w:sz w:val="24"/>
          <w:szCs w:val="24"/>
        </w:rPr>
        <w:t xml:space="preserve">. </w:t>
      </w:r>
      <w:r w:rsidR="00C42B52">
        <w:rPr>
          <w:rFonts w:ascii="Times New Roman" w:hAnsi="Times New Roman" w:cs="Times New Roman"/>
          <w:sz w:val="24"/>
          <w:szCs w:val="24"/>
        </w:rPr>
        <w:t>Se midió la a</w:t>
      </w:r>
      <w:r w:rsidRPr="00C94BDC">
        <w:rPr>
          <w:rFonts w:ascii="Times New Roman" w:hAnsi="Times New Roman" w:cs="Times New Roman"/>
          <w:sz w:val="24"/>
          <w:szCs w:val="24"/>
        </w:rPr>
        <w:t>bsorb</w:t>
      </w:r>
      <w:r w:rsidR="00170533">
        <w:rPr>
          <w:rFonts w:ascii="Times New Roman" w:hAnsi="Times New Roman" w:cs="Times New Roman"/>
          <w:sz w:val="24"/>
          <w:szCs w:val="24"/>
        </w:rPr>
        <w:t>a</w:t>
      </w:r>
      <w:r w:rsidRPr="00C94BDC">
        <w:rPr>
          <w:rFonts w:ascii="Times New Roman" w:hAnsi="Times New Roman" w:cs="Times New Roman"/>
          <w:sz w:val="24"/>
          <w:szCs w:val="24"/>
        </w:rPr>
        <w:t>ncia</w:t>
      </w:r>
      <w:r w:rsidR="00940F26">
        <w:rPr>
          <w:rFonts w:ascii="Times New Roman" w:hAnsi="Times New Roman" w:cs="Times New Roman"/>
          <w:sz w:val="24"/>
          <w:szCs w:val="24"/>
        </w:rPr>
        <w:t xml:space="preserve"> </w:t>
      </w:r>
      <w:r w:rsidRPr="00C94BDC">
        <w:rPr>
          <w:rFonts w:ascii="Times New Roman" w:hAnsi="Times New Roman" w:cs="Times New Roman"/>
          <w:sz w:val="24"/>
          <w:szCs w:val="24"/>
        </w:rPr>
        <w:t xml:space="preserve">a 765 </w:t>
      </w:r>
      <w:proofErr w:type="spellStart"/>
      <w:r w:rsidRPr="00C94BDC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Pr="00C94BDC">
        <w:rPr>
          <w:rFonts w:ascii="Times New Roman" w:hAnsi="Times New Roman" w:cs="Times New Roman"/>
          <w:sz w:val="24"/>
          <w:szCs w:val="24"/>
        </w:rPr>
        <w:t xml:space="preserve">. Se usó ácido tánico para obtener la curva estándar (0,0094-0,15 mg/ml) y los resultados se expresaron </w:t>
      </w:r>
      <w:r w:rsidR="00AA7744">
        <w:rPr>
          <w:rFonts w:ascii="Times New Roman" w:hAnsi="Times New Roman" w:cs="Times New Roman"/>
          <w:sz w:val="24"/>
          <w:szCs w:val="24"/>
        </w:rPr>
        <w:t>en</w:t>
      </w:r>
      <w:r w:rsidRPr="00C94BDC">
        <w:rPr>
          <w:rFonts w:ascii="Times New Roman" w:hAnsi="Times New Roman" w:cs="Times New Roman"/>
          <w:sz w:val="24"/>
          <w:szCs w:val="24"/>
        </w:rPr>
        <w:t xml:space="preserve"> miligramos de ácido tánico </w:t>
      </w:r>
      <w:r w:rsidR="00AA7744" w:rsidRPr="00C94BDC">
        <w:rPr>
          <w:rFonts w:ascii="Times New Roman" w:hAnsi="Times New Roman" w:cs="Times New Roman"/>
          <w:sz w:val="24"/>
          <w:szCs w:val="24"/>
        </w:rPr>
        <w:t xml:space="preserve">equivalentes </w:t>
      </w:r>
      <w:r w:rsidRPr="00C94BDC">
        <w:rPr>
          <w:rFonts w:ascii="Times New Roman" w:hAnsi="Times New Roman" w:cs="Times New Roman"/>
          <w:sz w:val="24"/>
          <w:szCs w:val="24"/>
        </w:rPr>
        <w:t xml:space="preserve">por 100 g de extracto de </w:t>
      </w:r>
      <w:r w:rsidR="00AA7744">
        <w:rPr>
          <w:rFonts w:ascii="Times New Roman" w:hAnsi="Times New Roman" w:cs="Times New Roman"/>
          <w:sz w:val="24"/>
          <w:szCs w:val="24"/>
        </w:rPr>
        <w:t>setas</w:t>
      </w:r>
      <w:r w:rsidRPr="00C94BDC">
        <w:rPr>
          <w:rFonts w:ascii="Times New Roman" w:hAnsi="Times New Roman" w:cs="Times New Roman"/>
          <w:sz w:val="24"/>
          <w:szCs w:val="24"/>
        </w:rPr>
        <w:t>.</w:t>
      </w:r>
    </w:p>
    <w:p w:rsidR="00A45657" w:rsidRPr="003F482D" w:rsidRDefault="00907528" w:rsidP="00307553">
      <w:pPr>
        <w:tabs>
          <w:tab w:val="center" w:pos="425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ECD">
        <w:rPr>
          <w:rFonts w:ascii="Times New Roman" w:hAnsi="Times New Roman" w:cs="Times New Roman"/>
          <w:b/>
          <w:sz w:val="24"/>
          <w:szCs w:val="24"/>
        </w:rPr>
        <w:t>2.</w:t>
      </w:r>
      <w:r w:rsidR="00751090" w:rsidRPr="00995ECD">
        <w:rPr>
          <w:rFonts w:ascii="Times New Roman" w:hAnsi="Times New Roman" w:cs="Times New Roman"/>
          <w:b/>
          <w:sz w:val="24"/>
          <w:szCs w:val="24"/>
        </w:rPr>
        <w:t>4</w:t>
      </w:r>
      <w:r w:rsidRPr="00995E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657" w:rsidRPr="00995ECD">
        <w:rPr>
          <w:rFonts w:ascii="Times New Roman" w:hAnsi="Times New Roman" w:cs="Times New Roman"/>
          <w:b/>
          <w:sz w:val="24"/>
          <w:szCs w:val="24"/>
        </w:rPr>
        <w:t xml:space="preserve">Evaluación de </w:t>
      </w:r>
      <w:r w:rsidR="005903D3" w:rsidRPr="00995ECD">
        <w:rPr>
          <w:rFonts w:ascii="Times New Roman" w:hAnsi="Times New Roman" w:cs="Times New Roman"/>
          <w:b/>
          <w:sz w:val="24"/>
          <w:szCs w:val="24"/>
        </w:rPr>
        <w:t>toxicidad</w:t>
      </w:r>
      <w:r w:rsidR="00307553" w:rsidRPr="003F482D">
        <w:rPr>
          <w:rFonts w:ascii="Times New Roman" w:hAnsi="Times New Roman" w:cs="Times New Roman"/>
          <w:b/>
          <w:sz w:val="24"/>
          <w:szCs w:val="24"/>
        </w:rPr>
        <w:tab/>
      </w:r>
    </w:p>
    <w:p w:rsidR="00A45657" w:rsidRPr="00A45657" w:rsidRDefault="00A45657" w:rsidP="00A456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657">
        <w:rPr>
          <w:rFonts w:ascii="Times New Roman" w:hAnsi="Times New Roman" w:cs="Times New Roman"/>
          <w:sz w:val="24"/>
          <w:szCs w:val="24"/>
        </w:rPr>
        <w:t>La toxicidad oral aguda se evaluó mediante un</w:t>
      </w:r>
      <w:r w:rsidR="007E52FA">
        <w:rPr>
          <w:rFonts w:ascii="Times New Roman" w:hAnsi="Times New Roman" w:cs="Times New Roman"/>
          <w:sz w:val="24"/>
          <w:szCs w:val="24"/>
        </w:rPr>
        <w:t xml:space="preserve"> test </w:t>
      </w:r>
      <w:r w:rsidRPr="00A45657">
        <w:rPr>
          <w:rFonts w:ascii="Times New Roman" w:hAnsi="Times New Roman" w:cs="Times New Roman"/>
          <w:sz w:val="24"/>
          <w:szCs w:val="24"/>
        </w:rPr>
        <w:t>de clasificación (</w:t>
      </w:r>
      <w:proofErr w:type="spellStart"/>
      <w:r w:rsidR="007E52FA" w:rsidRPr="007E52FA">
        <w:rPr>
          <w:rFonts w:ascii="Times New Roman" w:hAnsi="Times New Roman" w:cs="Times New Roman"/>
          <w:sz w:val="24"/>
          <w:szCs w:val="24"/>
        </w:rPr>
        <w:t>Acute</w:t>
      </w:r>
      <w:proofErr w:type="spellEnd"/>
      <w:r w:rsidR="007E52FA" w:rsidRPr="007E5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2FA" w:rsidRPr="007E52FA">
        <w:rPr>
          <w:rFonts w:ascii="Times New Roman" w:hAnsi="Times New Roman" w:cs="Times New Roman"/>
          <w:sz w:val="24"/>
          <w:szCs w:val="24"/>
        </w:rPr>
        <w:t>Toxic</w:t>
      </w:r>
      <w:proofErr w:type="spellEnd"/>
      <w:r w:rsidR="007E52FA" w:rsidRPr="007E5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2FA" w:rsidRPr="007E52FA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="007E52FA" w:rsidRPr="007E5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2FA" w:rsidRPr="007E52FA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A45657">
        <w:rPr>
          <w:rFonts w:ascii="Times New Roman" w:hAnsi="Times New Roman" w:cs="Times New Roman"/>
          <w:sz w:val="24"/>
          <w:szCs w:val="24"/>
        </w:rPr>
        <w:t>) de acuerdo con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657">
        <w:rPr>
          <w:rFonts w:ascii="Times New Roman" w:hAnsi="Times New Roman" w:cs="Times New Roman"/>
          <w:sz w:val="24"/>
          <w:szCs w:val="24"/>
        </w:rPr>
        <w:t>la Directriz 423 de la Organización para la Cooperación y el Desarrollo Económicos (1996, revisado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657">
        <w:rPr>
          <w:rFonts w:ascii="Times New Roman" w:hAnsi="Times New Roman" w:cs="Times New Roman"/>
          <w:sz w:val="24"/>
          <w:szCs w:val="24"/>
        </w:rPr>
        <w:t>Octubre de 2000).</w:t>
      </w:r>
      <w:r w:rsidRPr="002F07E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614C2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A45657">
        <w:rPr>
          <w:rFonts w:ascii="Times New Roman" w:hAnsi="Times New Roman" w:cs="Times New Roman"/>
          <w:sz w:val="24"/>
          <w:szCs w:val="24"/>
        </w:rPr>
        <w:t xml:space="preserve"> </w:t>
      </w:r>
      <w:r w:rsidR="007D2E3D">
        <w:rPr>
          <w:rFonts w:ascii="Times New Roman" w:hAnsi="Times New Roman" w:cs="Times New Roman"/>
          <w:sz w:val="24"/>
          <w:szCs w:val="24"/>
        </w:rPr>
        <w:t xml:space="preserve">Se utilizaron </w:t>
      </w:r>
      <w:r w:rsidRPr="00A45657">
        <w:rPr>
          <w:rFonts w:ascii="Times New Roman" w:hAnsi="Times New Roman" w:cs="Times New Roman"/>
          <w:sz w:val="24"/>
          <w:szCs w:val="24"/>
        </w:rPr>
        <w:t xml:space="preserve">ratones </w:t>
      </w:r>
      <w:proofErr w:type="spellStart"/>
      <w:r w:rsidRPr="00A45657">
        <w:rPr>
          <w:rFonts w:ascii="Times New Roman" w:hAnsi="Times New Roman" w:cs="Times New Roman"/>
          <w:sz w:val="24"/>
          <w:szCs w:val="24"/>
        </w:rPr>
        <w:t>B</w:t>
      </w:r>
      <w:r w:rsidR="007D2E3D" w:rsidRPr="00A45657">
        <w:rPr>
          <w:rFonts w:ascii="Times New Roman" w:hAnsi="Times New Roman" w:cs="Times New Roman"/>
          <w:sz w:val="24"/>
          <w:szCs w:val="24"/>
        </w:rPr>
        <w:t>alb</w:t>
      </w:r>
      <w:proofErr w:type="spellEnd"/>
      <w:r w:rsidRPr="00A45657">
        <w:rPr>
          <w:rFonts w:ascii="Times New Roman" w:hAnsi="Times New Roman" w:cs="Times New Roman"/>
          <w:sz w:val="24"/>
          <w:szCs w:val="24"/>
        </w:rPr>
        <w:t>/</w:t>
      </w:r>
      <w:r w:rsidR="007D2E3D">
        <w:rPr>
          <w:rFonts w:ascii="Times New Roman" w:hAnsi="Times New Roman" w:cs="Times New Roman"/>
          <w:sz w:val="24"/>
          <w:szCs w:val="24"/>
        </w:rPr>
        <w:t>C</w:t>
      </w:r>
      <w:r w:rsidRPr="00A45657">
        <w:rPr>
          <w:rFonts w:ascii="Times New Roman" w:hAnsi="Times New Roman" w:cs="Times New Roman"/>
          <w:sz w:val="24"/>
          <w:szCs w:val="24"/>
        </w:rPr>
        <w:t xml:space="preserve"> machos y hembras (de 8 semanas de edad, con un peso promedio de 20 a 22 g),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E3D">
        <w:rPr>
          <w:rFonts w:ascii="Times New Roman" w:hAnsi="Times New Roman" w:cs="Times New Roman"/>
          <w:sz w:val="24"/>
          <w:szCs w:val="24"/>
        </w:rPr>
        <w:t>c</w:t>
      </w:r>
      <w:r w:rsidRPr="00A45657">
        <w:rPr>
          <w:rFonts w:ascii="Times New Roman" w:hAnsi="Times New Roman" w:cs="Times New Roman"/>
          <w:sz w:val="24"/>
          <w:szCs w:val="24"/>
        </w:rPr>
        <w:t>omprado</w:t>
      </w:r>
      <w:r w:rsidR="007D2E3D">
        <w:rPr>
          <w:rFonts w:ascii="Times New Roman" w:hAnsi="Times New Roman" w:cs="Times New Roman"/>
          <w:sz w:val="24"/>
          <w:szCs w:val="24"/>
        </w:rPr>
        <w:t>s</w:t>
      </w:r>
      <w:r w:rsidRPr="00A45657">
        <w:rPr>
          <w:rFonts w:ascii="Times New Roman" w:hAnsi="Times New Roman" w:cs="Times New Roman"/>
          <w:sz w:val="24"/>
          <w:szCs w:val="24"/>
        </w:rPr>
        <w:t xml:space="preserve"> en el Centro Nacional para la Producción de Animales de Laboratorio (CENPALAB, La Habana,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657">
        <w:rPr>
          <w:rFonts w:ascii="Times New Roman" w:hAnsi="Times New Roman" w:cs="Times New Roman"/>
          <w:sz w:val="24"/>
          <w:szCs w:val="24"/>
        </w:rPr>
        <w:t>Cuba). Los animales se mantuvieron en nuestro laboratorio durante 1 semana antes de su uso, luego se alojaron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657">
        <w:rPr>
          <w:rFonts w:ascii="Times New Roman" w:hAnsi="Times New Roman" w:cs="Times New Roman"/>
          <w:sz w:val="24"/>
          <w:szCs w:val="24"/>
        </w:rPr>
        <w:t>en una habitación de animales con una temperatura de 23 ± 2°C, una humedad relativa de 60</w:t>
      </w:r>
      <w:r w:rsidR="00AA7B0D">
        <w:rPr>
          <w:rFonts w:ascii="Times New Roman" w:hAnsi="Times New Roman" w:cs="Times New Roman"/>
          <w:sz w:val="24"/>
          <w:szCs w:val="24"/>
        </w:rPr>
        <w:t xml:space="preserve"> </w:t>
      </w:r>
      <w:r w:rsidRPr="00A45657">
        <w:rPr>
          <w:rFonts w:ascii="Times New Roman" w:hAnsi="Times New Roman" w:cs="Times New Roman"/>
          <w:sz w:val="24"/>
          <w:szCs w:val="24"/>
        </w:rPr>
        <w:t>% a 65</w:t>
      </w:r>
      <w:r w:rsidR="00AA7B0D">
        <w:rPr>
          <w:rFonts w:ascii="Times New Roman" w:hAnsi="Times New Roman" w:cs="Times New Roman"/>
          <w:sz w:val="24"/>
          <w:szCs w:val="24"/>
        </w:rPr>
        <w:t xml:space="preserve"> </w:t>
      </w:r>
      <w:r w:rsidRPr="00A45657">
        <w:rPr>
          <w:rFonts w:ascii="Times New Roman" w:hAnsi="Times New Roman" w:cs="Times New Roman"/>
          <w:sz w:val="24"/>
          <w:szCs w:val="24"/>
        </w:rPr>
        <w:t xml:space="preserve">% y un período de oscuridad de 12 horas. Los </w:t>
      </w:r>
      <w:r w:rsidR="003648D5">
        <w:rPr>
          <w:rFonts w:ascii="Times New Roman" w:hAnsi="Times New Roman" w:cs="Times New Roman"/>
          <w:sz w:val="24"/>
          <w:szCs w:val="24"/>
        </w:rPr>
        <w:t>animales</w:t>
      </w:r>
      <w:r w:rsidRPr="00A45657">
        <w:rPr>
          <w:rFonts w:ascii="Times New Roman" w:hAnsi="Times New Roman" w:cs="Times New Roman"/>
          <w:sz w:val="24"/>
          <w:szCs w:val="24"/>
        </w:rPr>
        <w:t xml:space="preserve"> fueron alimentados con una dieta </w:t>
      </w:r>
      <w:r w:rsidR="00DA44B2">
        <w:rPr>
          <w:rFonts w:ascii="Times New Roman" w:hAnsi="Times New Roman" w:cs="Times New Roman"/>
          <w:sz w:val="24"/>
          <w:szCs w:val="24"/>
        </w:rPr>
        <w:t>convencional</w:t>
      </w:r>
      <w:r w:rsidR="00D25C49">
        <w:rPr>
          <w:rFonts w:ascii="Times New Roman" w:hAnsi="Times New Roman" w:cs="Times New Roman"/>
          <w:sz w:val="24"/>
          <w:szCs w:val="24"/>
        </w:rPr>
        <w:t>,</w:t>
      </w:r>
      <w:r w:rsidRPr="00A45657">
        <w:rPr>
          <w:rFonts w:ascii="Times New Roman" w:hAnsi="Times New Roman" w:cs="Times New Roman"/>
          <w:sz w:val="24"/>
          <w:szCs w:val="24"/>
        </w:rPr>
        <w:t xml:space="preserve"> granulad</w:t>
      </w:r>
      <w:r w:rsidR="00D25C49">
        <w:rPr>
          <w:rFonts w:ascii="Times New Roman" w:hAnsi="Times New Roman" w:cs="Times New Roman"/>
          <w:sz w:val="24"/>
          <w:szCs w:val="24"/>
        </w:rPr>
        <w:t>o</w:t>
      </w:r>
      <w:r w:rsidRPr="00A45657">
        <w:rPr>
          <w:rFonts w:ascii="Times New Roman" w:hAnsi="Times New Roman" w:cs="Times New Roman"/>
          <w:sz w:val="24"/>
          <w:szCs w:val="24"/>
        </w:rPr>
        <w:t xml:space="preserve"> </w:t>
      </w:r>
      <w:r w:rsidR="00D25C49" w:rsidRPr="00A45657">
        <w:rPr>
          <w:rFonts w:ascii="Times New Roman" w:hAnsi="Times New Roman" w:cs="Times New Roman"/>
          <w:sz w:val="24"/>
          <w:szCs w:val="24"/>
        </w:rPr>
        <w:t xml:space="preserve">comercial </w:t>
      </w:r>
      <w:r w:rsidRPr="00A456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45657">
        <w:rPr>
          <w:rFonts w:ascii="Times New Roman" w:hAnsi="Times New Roman" w:cs="Times New Roman"/>
          <w:sz w:val="24"/>
          <w:szCs w:val="24"/>
        </w:rPr>
        <w:t>ALYco</w:t>
      </w:r>
      <w:proofErr w:type="spellEnd"/>
      <w:r w:rsidRPr="00A45657">
        <w:rPr>
          <w:rFonts w:ascii="Times New Roman" w:hAnsi="Times New Roman" w:cs="Times New Roman"/>
          <w:sz w:val="24"/>
          <w:szCs w:val="24"/>
        </w:rPr>
        <w:t xml:space="preserve">, La Habana, Cuba). </w:t>
      </w:r>
      <w:r w:rsidR="00D25C49">
        <w:rPr>
          <w:rFonts w:ascii="Times New Roman" w:hAnsi="Times New Roman" w:cs="Times New Roman"/>
          <w:sz w:val="24"/>
          <w:szCs w:val="24"/>
        </w:rPr>
        <w:t>L</w:t>
      </w:r>
      <w:r w:rsidRPr="00A45657">
        <w:rPr>
          <w:rFonts w:ascii="Times New Roman" w:hAnsi="Times New Roman" w:cs="Times New Roman"/>
          <w:sz w:val="24"/>
          <w:szCs w:val="24"/>
        </w:rPr>
        <w:t>os estudios fueron aprobados por el comité de ética institucional (Universidad de Oriente) y se realizaron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657">
        <w:rPr>
          <w:rFonts w:ascii="Times New Roman" w:hAnsi="Times New Roman" w:cs="Times New Roman"/>
          <w:sz w:val="24"/>
          <w:szCs w:val="24"/>
        </w:rPr>
        <w:t>de acuerdo con la legislación cubana y las Directrices del Consejo Nacional de I</w:t>
      </w:r>
      <w:r w:rsidR="00D25C49">
        <w:rPr>
          <w:rFonts w:ascii="Times New Roman" w:hAnsi="Times New Roman" w:cs="Times New Roman"/>
          <w:sz w:val="24"/>
          <w:szCs w:val="24"/>
        </w:rPr>
        <w:t xml:space="preserve">nvestigación para el </w:t>
      </w:r>
      <w:r w:rsidR="000C4678">
        <w:rPr>
          <w:rFonts w:ascii="Times New Roman" w:hAnsi="Times New Roman" w:cs="Times New Roman"/>
          <w:sz w:val="24"/>
          <w:szCs w:val="24"/>
        </w:rPr>
        <w:t>c</w:t>
      </w:r>
      <w:r w:rsidR="00D25C49">
        <w:rPr>
          <w:rFonts w:ascii="Times New Roman" w:hAnsi="Times New Roman" w:cs="Times New Roman"/>
          <w:sz w:val="24"/>
          <w:szCs w:val="24"/>
        </w:rPr>
        <w:t xml:space="preserve">uidado y </w:t>
      </w:r>
      <w:r w:rsidR="000C4678">
        <w:rPr>
          <w:rFonts w:ascii="Times New Roman" w:hAnsi="Times New Roman" w:cs="Times New Roman"/>
          <w:sz w:val="24"/>
          <w:szCs w:val="24"/>
        </w:rPr>
        <w:t>u</w:t>
      </w:r>
      <w:r w:rsidRPr="00A45657">
        <w:rPr>
          <w:rFonts w:ascii="Times New Roman" w:hAnsi="Times New Roman" w:cs="Times New Roman"/>
          <w:sz w:val="24"/>
          <w:szCs w:val="24"/>
        </w:rPr>
        <w:t>so de animales de laboratorio.</w:t>
      </w:r>
    </w:p>
    <w:p w:rsidR="00A45657" w:rsidRPr="00A45657" w:rsidRDefault="00A45657" w:rsidP="00A456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657">
        <w:rPr>
          <w:rFonts w:ascii="Times New Roman" w:hAnsi="Times New Roman" w:cs="Times New Roman"/>
          <w:sz w:val="24"/>
          <w:szCs w:val="24"/>
        </w:rPr>
        <w:t xml:space="preserve">El polvo </w:t>
      </w:r>
      <w:r w:rsidR="00150E60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A45657">
        <w:rPr>
          <w:rFonts w:ascii="Times New Roman" w:hAnsi="Times New Roman" w:cs="Times New Roman"/>
          <w:sz w:val="24"/>
          <w:szCs w:val="24"/>
        </w:rPr>
        <w:t>Pleurotus</w:t>
      </w:r>
      <w:proofErr w:type="spellEnd"/>
      <w:r w:rsidRPr="00A45657">
        <w:rPr>
          <w:rFonts w:ascii="Times New Roman" w:hAnsi="Times New Roman" w:cs="Times New Roman"/>
          <w:sz w:val="24"/>
          <w:szCs w:val="24"/>
        </w:rPr>
        <w:t xml:space="preserve"> se administró en una dosis única de 2</w:t>
      </w:r>
      <w:r w:rsidR="00150E60">
        <w:rPr>
          <w:rFonts w:ascii="Times New Roman" w:hAnsi="Times New Roman" w:cs="Times New Roman"/>
          <w:sz w:val="24"/>
          <w:szCs w:val="24"/>
        </w:rPr>
        <w:t xml:space="preserve"> </w:t>
      </w:r>
      <w:r w:rsidRPr="00A45657">
        <w:rPr>
          <w:rFonts w:ascii="Times New Roman" w:hAnsi="Times New Roman" w:cs="Times New Roman"/>
          <w:sz w:val="24"/>
          <w:szCs w:val="24"/>
        </w:rPr>
        <w:t xml:space="preserve">000 mg/kg de </w:t>
      </w:r>
      <w:r w:rsidR="00FF1DA4">
        <w:rPr>
          <w:rFonts w:ascii="Times New Roman" w:hAnsi="Times New Roman" w:cs="Times New Roman"/>
          <w:sz w:val="24"/>
          <w:szCs w:val="24"/>
        </w:rPr>
        <w:t>p</w:t>
      </w:r>
      <w:r w:rsidRPr="00A45657">
        <w:rPr>
          <w:rFonts w:ascii="Times New Roman" w:hAnsi="Times New Roman" w:cs="Times New Roman"/>
          <w:sz w:val="24"/>
          <w:szCs w:val="24"/>
        </w:rPr>
        <w:t>eso</w:t>
      </w:r>
      <w:r w:rsidR="00FF1DA4">
        <w:rPr>
          <w:rFonts w:ascii="Times New Roman" w:hAnsi="Times New Roman" w:cs="Times New Roman"/>
          <w:sz w:val="24"/>
          <w:szCs w:val="24"/>
        </w:rPr>
        <w:t xml:space="preserve"> corporal,</w:t>
      </w:r>
      <w:r w:rsidRPr="00A45657">
        <w:rPr>
          <w:rFonts w:ascii="Times New Roman" w:hAnsi="Times New Roman" w:cs="Times New Roman"/>
          <w:sz w:val="24"/>
          <w:szCs w:val="24"/>
        </w:rPr>
        <w:t xml:space="preserve"> </w:t>
      </w:r>
      <w:r w:rsidR="00835E34">
        <w:rPr>
          <w:rFonts w:ascii="Times New Roman" w:hAnsi="Times New Roman" w:cs="Times New Roman"/>
          <w:sz w:val="24"/>
          <w:szCs w:val="24"/>
        </w:rPr>
        <w:t>a través de una</w:t>
      </w:r>
      <w:r w:rsidRPr="00A45657">
        <w:rPr>
          <w:rFonts w:ascii="Times New Roman" w:hAnsi="Times New Roman" w:cs="Times New Roman"/>
          <w:sz w:val="24"/>
          <w:szCs w:val="24"/>
        </w:rPr>
        <w:t xml:space="preserve"> sonda oral a tres animales de cada sexo (límite</w:t>
      </w:r>
      <w:r w:rsidR="00835E34">
        <w:rPr>
          <w:rFonts w:ascii="Times New Roman" w:hAnsi="Times New Roman" w:cs="Times New Roman"/>
          <w:sz w:val="24"/>
          <w:szCs w:val="24"/>
        </w:rPr>
        <w:t xml:space="preserve"> del test</w:t>
      </w:r>
      <w:r w:rsidRPr="00A45657">
        <w:rPr>
          <w:rFonts w:ascii="Times New Roman" w:hAnsi="Times New Roman" w:cs="Times New Roman"/>
          <w:sz w:val="24"/>
          <w:szCs w:val="24"/>
        </w:rPr>
        <w:t>). Se realizaron observaciones clínicas</w:t>
      </w:r>
      <w:r w:rsidR="00835E34" w:rsidRPr="00835E34">
        <w:rPr>
          <w:rFonts w:ascii="Times New Roman" w:hAnsi="Times New Roman" w:cs="Times New Roman"/>
          <w:sz w:val="24"/>
          <w:szCs w:val="24"/>
        </w:rPr>
        <w:t xml:space="preserve"> </w:t>
      </w:r>
      <w:r w:rsidR="001D0811">
        <w:rPr>
          <w:rFonts w:ascii="Times New Roman" w:hAnsi="Times New Roman" w:cs="Times New Roman"/>
          <w:sz w:val="24"/>
          <w:szCs w:val="24"/>
        </w:rPr>
        <w:t>diariamente</w:t>
      </w:r>
      <w:r w:rsidRPr="00A45657">
        <w:rPr>
          <w:rFonts w:ascii="Times New Roman" w:hAnsi="Times New Roman" w:cs="Times New Roman"/>
          <w:sz w:val="24"/>
          <w:szCs w:val="24"/>
        </w:rPr>
        <w:t xml:space="preserve"> durante 14 días. Las observaciones del </w:t>
      </w:r>
      <w:r w:rsidRPr="00A45657">
        <w:rPr>
          <w:rFonts w:ascii="Times New Roman" w:hAnsi="Times New Roman" w:cs="Times New Roman"/>
          <w:sz w:val="24"/>
          <w:szCs w:val="24"/>
        </w:rPr>
        <w:lastRenderedPageBreak/>
        <w:t>estado general de los animales incluyeron posibles cambios en la piel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657">
        <w:rPr>
          <w:rFonts w:ascii="Times New Roman" w:hAnsi="Times New Roman" w:cs="Times New Roman"/>
          <w:sz w:val="24"/>
          <w:szCs w:val="24"/>
        </w:rPr>
        <w:t xml:space="preserve">y </w:t>
      </w:r>
      <w:r w:rsidR="001C3B41">
        <w:rPr>
          <w:rFonts w:ascii="Times New Roman" w:hAnsi="Times New Roman" w:cs="Times New Roman"/>
          <w:sz w:val="24"/>
          <w:szCs w:val="24"/>
        </w:rPr>
        <w:t>pelaje</w:t>
      </w:r>
      <w:r w:rsidRPr="00A45657">
        <w:rPr>
          <w:rFonts w:ascii="Times New Roman" w:hAnsi="Times New Roman" w:cs="Times New Roman"/>
          <w:sz w:val="24"/>
          <w:szCs w:val="24"/>
        </w:rPr>
        <w:t>, ojos, patrones de comportamiento y actividad somato</w:t>
      </w:r>
      <w:r w:rsidR="00475E9E">
        <w:rPr>
          <w:rFonts w:ascii="Times New Roman" w:hAnsi="Times New Roman" w:cs="Times New Roman"/>
          <w:sz w:val="24"/>
          <w:szCs w:val="24"/>
        </w:rPr>
        <w:t>-</w:t>
      </w:r>
      <w:r w:rsidRPr="00A45657">
        <w:rPr>
          <w:rFonts w:ascii="Times New Roman" w:hAnsi="Times New Roman" w:cs="Times New Roman"/>
          <w:sz w:val="24"/>
          <w:szCs w:val="24"/>
        </w:rPr>
        <w:t>motora</w:t>
      </w:r>
      <w:r w:rsidR="001C3B41">
        <w:rPr>
          <w:rFonts w:ascii="Times New Roman" w:hAnsi="Times New Roman" w:cs="Times New Roman"/>
          <w:sz w:val="24"/>
          <w:szCs w:val="24"/>
        </w:rPr>
        <w:t>,</w:t>
      </w:r>
      <w:r w:rsidRPr="00A45657">
        <w:rPr>
          <w:rFonts w:ascii="Times New Roman" w:hAnsi="Times New Roman" w:cs="Times New Roman"/>
          <w:sz w:val="24"/>
          <w:szCs w:val="24"/>
        </w:rPr>
        <w:t xml:space="preserve"> respiratoria y circulatoria. La </w:t>
      </w:r>
      <w:r w:rsidR="00307553" w:rsidRPr="00A45657">
        <w:rPr>
          <w:rFonts w:ascii="Times New Roman" w:hAnsi="Times New Roman" w:cs="Times New Roman"/>
          <w:sz w:val="24"/>
          <w:szCs w:val="24"/>
        </w:rPr>
        <w:t>atención</w:t>
      </w:r>
      <w:r w:rsidRPr="00A45657">
        <w:rPr>
          <w:rFonts w:ascii="Times New Roman" w:hAnsi="Times New Roman" w:cs="Times New Roman"/>
          <w:sz w:val="24"/>
          <w:szCs w:val="24"/>
        </w:rPr>
        <w:t xml:space="preserve"> </w:t>
      </w:r>
      <w:r w:rsidR="00307553" w:rsidRPr="00A45657">
        <w:rPr>
          <w:rFonts w:ascii="Times New Roman" w:hAnsi="Times New Roman" w:cs="Times New Roman"/>
          <w:sz w:val="24"/>
          <w:szCs w:val="24"/>
        </w:rPr>
        <w:t>también</w:t>
      </w:r>
      <w:r w:rsidRPr="00A45657">
        <w:rPr>
          <w:rFonts w:ascii="Times New Roman" w:hAnsi="Times New Roman" w:cs="Times New Roman"/>
          <w:sz w:val="24"/>
          <w:szCs w:val="24"/>
        </w:rPr>
        <w:t xml:space="preserve"> fue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5BB9">
        <w:rPr>
          <w:rFonts w:ascii="Times New Roman" w:hAnsi="Times New Roman" w:cs="Times New Roman"/>
          <w:sz w:val="24"/>
          <w:szCs w:val="24"/>
        </w:rPr>
        <w:t>d</w:t>
      </w:r>
      <w:r w:rsidRPr="00A45657">
        <w:rPr>
          <w:rFonts w:ascii="Times New Roman" w:hAnsi="Times New Roman" w:cs="Times New Roman"/>
          <w:sz w:val="24"/>
          <w:szCs w:val="24"/>
        </w:rPr>
        <w:t>irigid</w:t>
      </w:r>
      <w:r w:rsidR="00E75BB9">
        <w:rPr>
          <w:rFonts w:ascii="Times New Roman" w:hAnsi="Times New Roman" w:cs="Times New Roman"/>
          <w:sz w:val="24"/>
          <w:szCs w:val="24"/>
        </w:rPr>
        <w:t>a</w:t>
      </w:r>
      <w:r w:rsidRPr="00A45657">
        <w:rPr>
          <w:rFonts w:ascii="Times New Roman" w:hAnsi="Times New Roman" w:cs="Times New Roman"/>
          <w:sz w:val="24"/>
          <w:szCs w:val="24"/>
        </w:rPr>
        <w:t xml:space="preserve"> a observaciones de temblores, convulsiones, salivación, diarrea, letargo, sueño y coma. Tod</w:t>
      </w:r>
      <w:r w:rsidR="00E75BB9">
        <w:rPr>
          <w:rFonts w:ascii="Times New Roman" w:hAnsi="Times New Roman" w:cs="Times New Roman"/>
          <w:sz w:val="24"/>
          <w:szCs w:val="24"/>
        </w:rPr>
        <w:t>o</w:t>
      </w:r>
      <w:r w:rsidRPr="00A45657">
        <w:rPr>
          <w:rFonts w:ascii="Times New Roman" w:hAnsi="Times New Roman" w:cs="Times New Roman"/>
          <w:sz w:val="24"/>
          <w:szCs w:val="24"/>
        </w:rPr>
        <w:t>s</w:t>
      </w:r>
      <w:r w:rsidR="00E75BB9">
        <w:rPr>
          <w:rFonts w:ascii="Times New Roman" w:hAnsi="Times New Roman" w:cs="Times New Roman"/>
          <w:sz w:val="24"/>
          <w:szCs w:val="24"/>
        </w:rPr>
        <w:t xml:space="preserve"> los animales testados</w:t>
      </w:r>
      <w:r w:rsidRPr="00A45657">
        <w:rPr>
          <w:rFonts w:ascii="Times New Roman" w:hAnsi="Times New Roman" w:cs="Times New Roman"/>
          <w:sz w:val="24"/>
          <w:szCs w:val="24"/>
        </w:rPr>
        <w:t xml:space="preserve"> fueron sometidos a necropsia macroscópica y estudios histopatológicos.</w:t>
      </w:r>
    </w:p>
    <w:p w:rsidR="00A45657" w:rsidRPr="00AA7B0D" w:rsidRDefault="00C16348" w:rsidP="00A4565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B0D">
        <w:rPr>
          <w:rFonts w:ascii="Times New Roman" w:hAnsi="Times New Roman" w:cs="Times New Roman"/>
          <w:b/>
          <w:sz w:val="24"/>
          <w:szCs w:val="24"/>
        </w:rPr>
        <w:t>2.</w:t>
      </w:r>
      <w:r w:rsidR="00751090" w:rsidRPr="00AA7B0D">
        <w:rPr>
          <w:rFonts w:ascii="Times New Roman" w:hAnsi="Times New Roman" w:cs="Times New Roman"/>
          <w:b/>
          <w:sz w:val="24"/>
          <w:szCs w:val="24"/>
        </w:rPr>
        <w:t>5</w:t>
      </w:r>
      <w:r w:rsidRPr="00AA7B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657" w:rsidRPr="00AA7B0D">
        <w:rPr>
          <w:rFonts w:ascii="Times New Roman" w:hAnsi="Times New Roman" w:cs="Times New Roman"/>
          <w:b/>
          <w:sz w:val="24"/>
          <w:szCs w:val="24"/>
        </w:rPr>
        <w:t>Análisis estadístico</w:t>
      </w:r>
    </w:p>
    <w:p w:rsidR="00F054BF" w:rsidRDefault="00A45657" w:rsidP="00A456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657">
        <w:rPr>
          <w:rFonts w:ascii="Times New Roman" w:hAnsi="Times New Roman" w:cs="Times New Roman"/>
          <w:sz w:val="24"/>
          <w:szCs w:val="24"/>
        </w:rPr>
        <w:t xml:space="preserve">Los experimentos se realizaron por triplicado. Todos los datos (media aritmética ± desviación estándar de tres </w:t>
      </w:r>
      <w:r w:rsidR="00AA6E52">
        <w:rPr>
          <w:rFonts w:ascii="Times New Roman" w:hAnsi="Times New Roman" w:cs="Times New Roman"/>
          <w:sz w:val="24"/>
          <w:szCs w:val="24"/>
        </w:rPr>
        <w:t>replicas</w:t>
      </w:r>
      <w:r w:rsidRPr="00A45657">
        <w:rPr>
          <w:rFonts w:ascii="Times New Roman" w:hAnsi="Times New Roman" w:cs="Times New Roman"/>
          <w:sz w:val="24"/>
          <w:szCs w:val="24"/>
        </w:rPr>
        <w:t>)</w:t>
      </w:r>
      <w:r w:rsidR="006909B2">
        <w:rPr>
          <w:rFonts w:ascii="Times New Roman" w:hAnsi="Times New Roman" w:cs="Times New Roman"/>
          <w:sz w:val="24"/>
          <w:szCs w:val="24"/>
        </w:rPr>
        <w:t xml:space="preserve"> </w:t>
      </w:r>
      <w:r w:rsidRPr="00A45657">
        <w:rPr>
          <w:rFonts w:ascii="Times New Roman" w:hAnsi="Times New Roman" w:cs="Times New Roman"/>
          <w:sz w:val="24"/>
          <w:szCs w:val="24"/>
        </w:rPr>
        <w:t xml:space="preserve">se analizaron utilizando el software SPSS (versión 16.0 para Windows; IBM, </w:t>
      </w:r>
      <w:proofErr w:type="spellStart"/>
      <w:r w:rsidRPr="00A45657">
        <w:rPr>
          <w:rFonts w:ascii="Times New Roman" w:hAnsi="Times New Roman" w:cs="Times New Roman"/>
          <w:sz w:val="24"/>
          <w:szCs w:val="24"/>
        </w:rPr>
        <w:t>Armonk</w:t>
      </w:r>
      <w:proofErr w:type="spellEnd"/>
      <w:r w:rsidRPr="00A45657">
        <w:rPr>
          <w:rFonts w:ascii="Times New Roman" w:hAnsi="Times New Roman" w:cs="Times New Roman"/>
          <w:sz w:val="24"/>
          <w:szCs w:val="24"/>
        </w:rPr>
        <w:t>, NY). Diferencias en</w:t>
      </w:r>
      <w:r w:rsidR="006909B2">
        <w:rPr>
          <w:rFonts w:ascii="Times New Roman" w:hAnsi="Times New Roman" w:cs="Times New Roman"/>
          <w:sz w:val="24"/>
          <w:szCs w:val="24"/>
        </w:rPr>
        <w:t xml:space="preserve"> </w:t>
      </w:r>
      <w:r w:rsidR="00AA6E52">
        <w:rPr>
          <w:rFonts w:ascii="Times New Roman" w:hAnsi="Times New Roman" w:cs="Times New Roman"/>
          <w:sz w:val="24"/>
          <w:szCs w:val="24"/>
        </w:rPr>
        <w:t>P &lt;</w:t>
      </w:r>
      <w:r w:rsidR="00475E9E">
        <w:rPr>
          <w:rFonts w:ascii="Times New Roman" w:hAnsi="Times New Roman" w:cs="Times New Roman"/>
          <w:sz w:val="24"/>
          <w:szCs w:val="24"/>
        </w:rPr>
        <w:t xml:space="preserve"> </w:t>
      </w:r>
      <w:r w:rsidR="00AA6E52">
        <w:rPr>
          <w:rFonts w:ascii="Times New Roman" w:hAnsi="Times New Roman" w:cs="Times New Roman"/>
          <w:sz w:val="24"/>
          <w:szCs w:val="24"/>
        </w:rPr>
        <w:t>0.05 fueron considerada</w:t>
      </w:r>
      <w:r w:rsidRPr="00A45657">
        <w:rPr>
          <w:rFonts w:ascii="Times New Roman" w:hAnsi="Times New Roman" w:cs="Times New Roman"/>
          <w:sz w:val="24"/>
          <w:szCs w:val="24"/>
        </w:rPr>
        <w:t>s como significativ</w:t>
      </w:r>
      <w:r w:rsidR="00AA6E52">
        <w:rPr>
          <w:rFonts w:ascii="Times New Roman" w:hAnsi="Times New Roman" w:cs="Times New Roman"/>
          <w:sz w:val="24"/>
          <w:szCs w:val="24"/>
        </w:rPr>
        <w:t>a</w:t>
      </w:r>
      <w:r w:rsidRPr="00A45657">
        <w:rPr>
          <w:rFonts w:ascii="Times New Roman" w:hAnsi="Times New Roman" w:cs="Times New Roman"/>
          <w:sz w:val="24"/>
          <w:szCs w:val="24"/>
        </w:rPr>
        <w:t>s.</w:t>
      </w:r>
    </w:p>
    <w:p w:rsidR="00A21A1F" w:rsidRDefault="00A21A1F" w:rsidP="00C94BD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E02">
        <w:rPr>
          <w:rFonts w:ascii="Times New Roman" w:hAnsi="Times New Roman" w:cs="Times New Roman"/>
          <w:b/>
          <w:sz w:val="24"/>
          <w:szCs w:val="24"/>
        </w:rPr>
        <w:t>3. Resultados y discusión</w:t>
      </w:r>
    </w:p>
    <w:p w:rsidR="00A7633D" w:rsidRPr="001B18E6" w:rsidRDefault="00596923" w:rsidP="00A7633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3.1 </w:t>
      </w:r>
      <w:r w:rsidR="00A7633D" w:rsidRPr="001B18E6">
        <w:rPr>
          <w:rFonts w:ascii="Times New Roman" w:hAnsi="Times New Roman" w:cs="Times New Roman"/>
          <w:b/>
          <w:i/>
          <w:sz w:val="24"/>
          <w:szCs w:val="24"/>
        </w:rPr>
        <w:t>Estudios nutricionales</w:t>
      </w:r>
    </w:p>
    <w:p w:rsidR="00A7633D" w:rsidRPr="00A7633D" w:rsidRDefault="00A7633D" w:rsidP="00953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3D">
        <w:rPr>
          <w:rFonts w:ascii="Times New Roman" w:hAnsi="Times New Roman" w:cs="Times New Roman"/>
          <w:sz w:val="24"/>
          <w:szCs w:val="24"/>
        </w:rPr>
        <w:t xml:space="preserve">La información sobre la composición </w:t>
      </w:r>
      <w:r w:rsidR="00181B0D">
        <w:rPr>
          <w:rFonts w:ascii="Times New Roman" w:hAnsi="Times New Roman" w:cs="Times New Roman"/>
          <w:sz w:val="24"/>
          <w:szCs w:val="24"/>
        </w:rPr>
        <w:t>proximal y energética</w:t>
      </w:r>
      <w:r w:rsidRPr="00A7633D">
        <w:rPr>
          <w:rFonts w:ascii="Times New Roman" w:hAnsi="Times New Roman" w:cs="Times New Roman"/>
          <w:sz w:val="24"/>
          <w:szCs w:val="24"/>
        </w:rPr>
        <w:t xml:space="preserve"> es de gran interés para que los cuerpos fructíferos </w:t>
      </w:r>
      <w:r w:rsidR="00181B0D">
        <w:rPr>
          <w:rFonts w:ascii="Times New Roman" w:hAnsi="Times New Roman" w:cs="Times New Roman"/>
          <w:sz w:val="24"/>
          <w:szCs w:val="24"/>
        </w:rPr>
        <w:t>sean utilizados</w:t>
      </w:r>
      <w:r w:rsidRPr="00A7633D">
        <w:rPr>
          <w:rFonts w:ascii="Times New Roman" w:hAnsi="Times New Roman" w:cs="Times New Roman"/>
          <w:sz w:val="24"/>
          <w:szCs w:val="24"/>
        </w:rPr>
        <w:t xml:space="preserve"> como alimento</w:t>
      </w:r>
      <w:r w:rsidR="004B4468">
        <w:rPr>
          <w:rFonts w:ascii="Times New Roman" w:hAnsi="Times New Roman" w:cs="Times New Roman"/>
          <w:sz w:val="24"/>
          <w:szCs w:val="24"/>
        </w:rPr>
        <w:t xml:space="preserve"> o</w:t>
      </w:r>
      <w:r w:rsidRPr="00A7633D">
        <w:rPr>
          <w:rFonts w:ascii="Times New Roman" w:hAnsi="Times New Roman" w:cs="Times New Roman"/>
          <w:sz w:val="24"/>
          <w:szCs w:val="24"/>
        </w:rPr>
        <w:t xml:space="preserve"> en la formulación de alimentos saludables.</w:t>
      </w:r>
      <w:r w:rsidRPr="00D50DC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42C0D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A7633D">
        <w:rPr>
          <w:rFonts w:ascii="Times New Roman" w:hAnsi="Times New Roman" w:cs="Times New Roman"/>
          <w:sz w:val="24"/>
          <w:szCs w:val="24"/>
        </w:rPr>
        <w:t xml:space="preserve"> </w:t>
      </w:r>
      <w:r w:rsidR="00844C89">
        <w:rPr>
          <w:rFonts w:ascii="Times New Roman" w:hAnsi="Times New Roman" w:cs="Times New Roman"/>
          <w:sz w:val="24"/>
          <w:szCs w:val="24"/>
        </w:rPr>
        <w:t>La composición</w:t>
      </w:r>
      <w:r w:rsidRPr="00A7633D">
        <w:rPr>
          <w:rFonts w:ascii="Times New Roman" w:hAnsi="Times New Roman" w:cs="Times New Roman"/>
          <w:sz w:val="24"/>
          <w:szCs w:val="24"/>
        </w:rPr>
        <w:t xml:space="preserve"> bi</w:t>
      </w:r>
      <w:r w:rsidR="00E81910">
        <w:rPr>
          <w:rFonts w:ascii="Times New Roman" w:hAnsi="Times New Roman" w:cs="Times New Roman"/>
          <w:sz w:val="24"/>
          <w:szCs w:val="24"/>
        </w:rPr>
        <w:t>oquímic</w:t>
      </w:r>
      <w:r w:rsidR="00844C89">
        <w:rPr>
          <w:rFonts w:ascii="Times New Roman" w:hAnsi="Times New Roman" w:cs="Times New Roman"/>
          <w:sz w:val="24"/>
          <w:szCs w:val="24"/>
        </w:rPr>
        <w:t>a</w:t>
      </w:r>
      <w:r w:rsidR="00E81910">
        <w:rPr>
          <w:rFonts w:ascii="Times New Roman" w:hAnsi="Times New Roman" w:cs="Times New Roman"/>
          <w:sz w:val="24"/>
          <w:szCs w:val="24"/>
        </w:rPr>
        <w:t xml:space="preserve"> del polvo del cuerpo fructífero de </w:t>
      </w:r>
      <w:proofErr w:type="spellStart"/>
      <w:r w:rsidRPr="00A7633D">
        <w:rPr>
          <w:rFonts w:ascii="Times New Roman" w:hAnsi="Times New Roman" w:cs="Times New Roman"/>
          <w:sz w:val="24"/>
          <w:szCs w:val="24"/>
        </w:rPr>
        <w:t>Pleurotus</w:t>
      </w:r>
      <w:proofErr w:type="spellEnd"/>
      <w:r w:rsidR="00844C89">
        <w:rPr>
          <w:rFonts w:ascii="Times New Roman" w:hAnsi="Times New Roman" w:cs="Times New Roman"/>
          <w:sz w:val="24"/>
          <w:szCs w:val="24"/>
        </w:rPr>
        <w:t>,</w:t>
      </w:r>
      <w:r w:rsidRPr="00A7633D">
        <w:rPr>
          <w:rFonts w:ascii="Times New Roman" w:hAnsi="Times New Roman" w:cs="Times New Roman"/>
          <w:sz w:val="24"/>
          <w:szCs w:val="24"/>
        </w:rPr>
        <w:t xml:space="preserve"> en base al peso seco</w:t>
      </w:r>
      <w:r w:rsidR="00844C89">
        <w:rPr>
          <w:rFonts w:ascii="Times New Roman" w:hAnsi="Times New Roman" w:cs="Times New Roman"/>
          <w:sz w:val="24"/>
          <w:szCs w:val="24"/>
        </w:rPr>
        <w:t>,</w:t>
      </w:r>
      <w:r w:rsidRPr="00A7633D">
        <w:rPr>
          <w:rFonts w:ascii="Times New Roman" w:hAnsi="Times New Roman" w:cs="Times New Roman"/>
          <w:sz w:val="24"/>
          <w:szCs w:val="24"/>
        </w:rPr>
        <w:t xml:space="preserve"> demostró </w:t>
      </w:r>
      <w:r w:rsidR="009E3853">
        <w:rPr>
          <w:rFonts w:ascii="Times New Roman" w:hAnsi="Times New Roman" w:cs="Times New Roman"/>
          <w:sz w:val="24"/>
          <w:szCs w:val="24"/>
        </w:rPr>
        <w:t>ser</w:t>
      </w:r>
      <w:r w:rsidRPr="00A7633D">
        <w:rPr>
          <w:rFonts w:ascii="Times New Roman" w:hAnsi="Times New Roman" w:cs="Times New Roman"/>
          <w:sz w:val="24"/>
          <w:szCs w:val="24"/>
        </w:rPr>
        <w:t xml:space="preserve"> </w:t>
      </w:r>
      <w:r w:rsidR="00116806">
        <w:rPr>
          <w:rFonts w:ascii="Times New Roman" w:hAnsi="Times New Roman" w:cs="Times New Roman"/>
          <w:sz w:val="24"/>
          <w:szCs w:val="24"/>
        </w:rPr>
        <w:t>r</w:t>
      </w:r>
      <w:r w:rsidRPr="00A7633D">
        <w:rPr>
          <w:rFonts w:ascii="Times New Roman" w:hAnsi="Times New Roman" w:cs="Times New Roman"/>
          <w:sz w:val="24"/>
          <w:szCs w:val="24"/>
        </w:rPr>
        <w:t xml:space="preserve">ico en proteínas, fibras y carbohidratos, en contraste con los niveles bajos de grasa, que lo hacen adecuado para su incorporación </w:t>
      </w:r>
      <w:r w:rsidR="009E3853">
        <w:rPr>
          <w:rFonts w:ascii="Times New Roman" w:hAnsi="Times New Roman" w:cs="Times New Roman"/>
          <w:sz w:val="24"/>
          <w:szCs w:val="24"/>
        </w:rPr>
        <w:t>a</w:t>
      </w:r>
      <w:r w:rsidRPr="00A7633D">
        <w:rPr>
          <w:rFonts w:ascii="Times New Roman" w:hAnsi="Times New Roman" w:cs="Times New Roman"/>
          <w:sz w:val="24"/>
          <w:szCs w:val="24"/>
        </w:rPr>
        <w:t xml:space="preserve"> dietas bajas en calorías. El contenido de proteína fue de 27.4% y 20% en términos de proteína cruda y verdadera, respectivamente. En </w:t>
      </w:r>
      <w:proofErr w:type="spellStart"/>
      <w:r w:rsidRPr="009B6F20">
        <w:rPr>
          <w:rFonts w:ascii="Times New Roman" w:hAnsi="Times New Roman" w:cs="Times New Roman"/>
          <w:i/>
          <w:sz w:val="24"/>
          <w:szCs w:val="24"/>
        </w:rPr>
        <w:t>Pleurotus</w:t>
      </w:r>
      <w:proofErr w:type="spellEnd"/>
      <w:r w:rsidRPr="009B6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6F20">
        <w:rPr>
          <w:rFonts w:ascii="Times New Roman" w:hAnsi="Times New Roman" w:cs="Times New Roman"/>
          <w:i/>
          <w:sz w:val="24"/>
          <w:szCs w:val="24"/>
        </w:rPr>
        <w:t>spp</w:t>
      </w:r>
      <w:proofErr w:type="spellEnd"/>
      <w:r w:rsidRPr="00A7633D">
        <w:rPr>
          <w:rFonts w:ascii="Times New Roman" w:hAnsi="Times New Roman" w:cs="Times New Roman"/>
          <w:sz w:val="24"/>
          <w:szCs w:val="24"/>
        </w:rPr>
        <w:t xml:space="preserve">., </w:t>
      </w:r>
      <w:r w:rsidR="009B6F20">
        <w:rPr>
          <w:rFonts w:ascii="Times New Roman" w:hAnsi="Times New Roman" w:cs="Times New Roman"/>
          <w:sz w:val="24"/>
          <w:szCs w:val="24"/>
        </w:rPr>
        <w:t>l</w:t>
      </w:r>
      <w:r w:rsidRPr="00A7633D">
        <w:rPr>
          <w:rFonts w:ascii="Times New Roman" w:hAnsi="Times New Roman" w:cs="Times New Roman"/>
          <w:sz w:val="24"/>
          <w:szCs w:val="24"/>
        </w:rPr>
        <w:t xml:space="preserve">os niveles de proteína </w:t>
      </w:r>
      <w:r w:rsidR="00CF527D">
        <w:rPr>
          <w:rFonts w:ascii="Times New Roman" w:hAnsi="Times New Roman" w:cs="Times New Roman"/>
          <w:sz w:val="24"/>
          <w:szCs w:val="24"/>
        </w:rPr>
        <w:t>cruda</w:t>
      </w:r>
      <w:r w:rsidRPr="00A7633D">
        <w:rPr>
          <w:rFonts w:ascii="Times New Roman" w:hAnsi="Times New Roman" w:cs="Times New Roman"/>
          <w:sz w:val="24"/>
          <w:szCs w:val="24"/>
        </w:rPr>
        <w:t xml:space="preserve"> </w:t>
      </w:r>
      <w:r w:rsidR="000256E8" w:rsidRPr="00A7633D">
        <w:rPr>
          <w:rFonts w:ascii="Times New Roman" w:hAnsi="Times New Roman" w:cs="Times New Roman"/>
          <w:sz w:val="24"/>
          <w:szCs w:val="24"/>
        </w:rPr>
        <w:t>varían</w:t>
      </w:r>
      <w:r w:rsidRPr="00A7633D">
        <w:rPr>
          <w:rFonts w:ascii="Times New Roman" w:hAnsi="Times New Roman" w:cs="Times New Roman"/>
          <w:sz w:val="24"/>
          <w:szCs w:val="24"/>
        </w:rPr>
        <w:t xml:space="preserve"> entre el 10,5</w:t>
      </w:r>
      <w:r w:rsidR="00324C71">
        <w:rPr>
          <w:rFonts w:ascii="Times New Roman" w:hAnsi="Times New Roman" w:cs="Times New Roman"/>
          <w:sz w:val="24"/>
          <w:szCs w:val="24"/>
        </w:rPr>
        <w:t xml:space="preserve"> </w:t>
      </w:r>
      <w:r w:rsidRPr="00A7633D">
        <w:rPr>
          <w:rFonts w:ascii="Times New Roman" w:hAnsi="Times New Roman" w:cs="Times New Roman"/>
          <w:sz w:val="24"/>
          <w:szCs w:val="24"/>
        </w:rPr>
        <w:t>% y el 30,4</w:t>
      </w:r>
      <w:r w:rsidR="00324C71">
        <w:rPr>
          <w:rFonts w:ascii="Times New Roman" w:hAnsi="Times New Roman" w:cs="Times New Roman"/>
          <w:sz w:val="24"/>
          <w:szCs w:val="24"/>
        </w:rPr>
        <w:t xml:space="preserve"> </w:t>
      </w:r>
      <w:r w:rsidRPr="00A7633D">
        <w:rPr>
          <w:rFonts w:ascii="Times New Roman" w:hAnsi="Times New Roman" w:cs="Times New Roman"/>
          <w:sz w:val="24"/>
          <w:szCs w:val="24"/>
        </w:rPr>
        <w:t>% .</w:t>
      </w:r>
      <w:r w:rsidR="00E60AD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proofErr w:type="gramStart"/>
      <w:r w:rsidR="00E60ADB">
        <w:rPr>
          <w:rFonts w:ascii="Times New Roman" w:hAnsi="Times New Roman" w:cs="Times New Roman"/>
          <w:sz w:val="24"/>
          <w:szCs w:val="24"/>
          <w:vertAlign w:val="superscript"/>
        </w:rPr>
        <w:t>,9</w:t>
      </w:r>
      <w:proofErr w:type="gramEnd"/>
      <w:r w:rsidRPr="00A76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33D" w:rsidRPr="00A7633D" w:rsidRDefault="00A7633D" w:rsidP="00A763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3D">
        <w:rPr>
          <w:rFonts w:ascii="Times New Roman" w:hAnsi="Times New Roman" w:cs="Times New Roman"/>
          <w:sz w:val="24"/>
          <w:szCs w:val="24"/>
        </w:rPr>
        <w:t xml:space="preserve">Los carbohidratos fueron los macronutrientes más abundantes (55%) en las muestras analizadas, que también incluyen fibra dietética. En este contexto, el análisis de la composición nutricional de cinco especies culinarias medicinales silvestres del género </w:t>
      </w:r>
      <w:proofErr w:type="spellStart"/>
      <w:r w:rsidRPr="00A7633D">
        <w:rPr>
          <w:rFonts w:ascii="Times New Roman" w:hAnsi="Times New Roman" w:cs="Times New Roman"/>
          <w:sz w:val="24"/>
          <w:szCs w:val="24"/>
        </w:rPr>
        <w:t>Pleurotus</w:t>
      </w:r>
      <w:proofErr w:type="spellEnd"/>
      <w:r w:rsidRPr="00A7633D">
        <w:rPr>
          <w:rFonts w:ascii="Times New Roman" w:hAnsi="Times New Roman" w:cs="Times New Roman"/>
          <w:sz w:val="24"/>
          <w:szCs w:val="24"/>
        </w:rPr>
        <w:t xml:space="preserve"> [</w:t>
      </w:r>
      <w:r w:rsidRPr="009E3853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Pr="009E3853">
        <w:rPr>
          <w:rFonts w:ascii="Times New Roman" w:hAnsi="Times New Roman" w:cs="Times New Roman"/>
          <w:i/>
          <w:sz w:val="24"/>
          <w:szCs w:val="24"/>
        </w:rPr>
        <w:t>floridanus</w:t>
      </w:r>
      <w:proofErr w:type="spellEnd"/>
      <w:r w:rsidRPr="00A7633D">
        <w:rPr>
          <w:rFonts w:ascii="Times New Roman" w:hAnsi="Times New Roman" w:cs="Times New Roman"/>
          <w:sz w:val="24"/>
          <w:szCs w:val="24"/>
        </w:rPr>
        <w:t xml:space="preserve">, </w:t>
      </w:r>
      <w:r w:rsidRPr="009E3853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Pr="009E3853">
        <w:rPr>
          <w:rFonts w:ascii="Times New Roman" w:hAnsi="Times New Roman" w:cs="Times New Roman"/>
          <w:i/>
          <w:sz w:val="24"/>
          <w:szCs w:val="24"/>
        </w:rPr>
        <w:t>pulmonarius</w:t>
      </w:r>
      <w:proofErr w:type="spellEnd"/>
      <w:r w:rsidRPr="00A7633D">
        <w:rPr>
          <w:rFonts w:ascii="Times New Roman" w:hAnsi="Times New Roman" w:cs="Times New Roman"/>
          <w:sz w:val="24"/>
          <w:szCs w:val="24"/>
        </w:rPr>
        <w:t xml:space="preserve">, </w:t>
      </w:r>
      <w:r w:rsidRPr="00CA0432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Pr="00CA0432">
        <w:rPr>
          <w:rFonts w:ascii="Times New Roman" w:hAnsi="Times New Roman" w:cs="Times New Roman"/>
          <w:i/>
          <w:sz w:val="24"/>
          <w:szCs w:val="24"/>
        </w:rPr>
        <w:t>sapidus</w:t>
      </w:r>
      <w:proofErr w:type="spellEnd"/>
      <w:r w:rsidRPr="00A7633D">
        <w:rPr>
          <w:rFonts w:ascii="Times New Roman" w:hAnsi="Times New Roman" w:cs="Times New Roman"/>
          <w:sz w:val="24"/>
          <w:szCs w:val="24"/>
        </w:rPr>
        <w:t xml:space="preserve">, </w:t>
      </w:r>
      <w:r w:rsidRPr="00CA0432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Pr="00CA0432">
        <w:rPr>
          <w:rFonts w:ascii="Times New Roman" w:hAnsi="Times New Roman" w:cs="Times New Roman"/>
          <w:i/>
          <w:sz w:val="24"/>
          <w:szCs w:val="24"/>
        </w:rPr>
        <w:t>cystidiosus</w:t>
      </w:r>
      <w:proofErr w:type="spellEnd"/>
      <w:r w:rsidRPr="00A7633D">
        <w:rPr>
          <w:rFonts w:ascii="Times New Roman" w:hAnsi="Times New Roman" w:cs="Times New Roman"/>
          <w:sz w:val="24"/>
          <w:szCs w:val="24"/>
        </w:rPr>
        <w:t xml:space="preserve"> y </w:t>
      </w:r>
      <w:r w:rsidRPr="00CA0432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Pr="00CA0432">
        <w:rPr>
          <w:rFonts w:ascii="Times New Roman" w:hAnsi="Times New Roman" w:cs="Times New Roman"/>
          <w:i/>
          <w:sz w:val="24"/>
          <w:szCs w:val="24"/>
        </w:rPr>
        <w:t>sajor-caju</w:t>
      </w:r>
      <w:proofErr w:type="spellEnd"/>
      <w:r w:rsidRPr="00A7633D">
        <w:rPr>
          <w:rFonts w:ascii="Times New Roman" w:hAnsi="Times New Roman" w:cs="Times New Roman"/>
          <w:sz w:val="24"/>
          <w:szCs w:val="24"/>
        </w:rPr>
        <w:t>] recolectados del noroeste de la India mostraron que los carbohidratos (85.86</w:t>
      </w:r>
      <w:r w:rsidR="00E3411C">
        <w:rPr>
          <w:rFonts w:ascii="Times New Roman" w:hAnsi="Times New Roman" w:cs="Times New Roman"/>
          <w:sz w:val="24"/>
          <w:szCs w:val="24"/>
        </w:rPr>
        <w:t xml:space="preserve"> </w:t>
      </w:r>
      <w:r w:rsidRPr="00A7633D">
        <w:rPr>
          <w:rFonts w:ascii="Times New Roman" w:hAnsi="Times New Roman" w:cs="Times New Roman"/>
          <w:sz w:val="24"/>
          <w:szCs w:val="24"/>
        </w:rPr>
        <w:t>% a 88.38</w:t>
      </w:r>
      <w:r w:rsidR="00E3411C">
        <w:rPr>
          <w:rFonts w:ascii="Times New Roman" w:hAnsi="Times New Roman" w:cs="Times New Roman"/>
          <w:sz w:val="24"/>
          <w:szCs w:val="24"/>
        </w:rPr>
        <w:t xml:space="preserve"> </w:t>
      </w:r>
      <w:r w:rsidRPr="00A7633D">
        <w:rPr>
          <w:rFonts w:ascii="Times New Roman" w:hAnsi="Times New Roman" w:cs="Times New Roman"/>
          <w:sz w:val="24"/>
          <w:szCs w:val="24"/>
        </w:rPr>
        <w:t xml:space="preserve">%) </w:t>
      </w:r>
      <w:r w:rsidR="000B1476">
        <w:rPr>
          <w:rFonts w:ascii="Times New Roman" w:hAnsi="Times New Roman" w:cs="Times New Roman"/>
          <w:sz w:val="24"/>
          <w:szCs w:val="24"/>
        </w:rPr>
        <w:t>predominaban sobre</w:t>
      </w:r>
      <w:r w:rsidRPr="00A7633D">
        <w:rPr>
          <w:rFonts w:ascii="Times New Roman" w:hAnsi="Times New Roman" w:cs="Times New Roman"/>
          <w:sz w:val="24"/>
          <w:szCs w:val="24"/>
        </w:rPr>
        <w:t xml:space="preserve"> las proteínas y otros macronutrientes.</w:t>
      </w:r>
      <w:r w:rsidRPr="00D338A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338A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7633D">
        <w:rPr>
          <w:rFonts w:ascii="Times New Roman" w:hAnsi="Times New Roman" w:cs="Times New Roman"/>
          <w:sz w:val="24"/>
          <w:szCs w:val="24"/>
        </w:rPr>
        <w:t xml:space="preserve">Aunque los polisacáridos parecen ser el componente </w:t>
      </w:r>
      <w:proofErr w:type="spellStart"/>
      <w:r w:rsidRPr="00A7633D">
        <w:rPr>
          <w:rFonts w:ascii="Times New Roman" w:hAnsi="Times New Roman" w:cs="Times New Roman"/>
          <w:sz w:val="24"/>
          <w:szCs w:val="24"/>
        </w:rPr>
        <w:t>bioactivo</w:t>
      </w:r>
      <w:proofErr w:type="spellEnd"/>
      <w:r w:rsidRPr="00A7633D">
        <w:rPr>
          <w:rFonts w:ascii="Times New Roman" w:hAnsi="Times New Roman" w:cs="Times New Roman"/>
          <w:sz w:val="24"/>
          <w:szCs w:val="24"/>
        </w:rPr>
        <w:t xml:space="preserve"> más importante con respecto a la </w:t>
      </w:r>
      <w:proofErr w:type="spellStart"/>
      <w:r w:rsidRPr="00A7633D">
        <w:rPr>
          <w:rFonts w:ascii="Times New Roman" w:hAnsi="Times New Roman" w:cs="Times New Roman"/>
          <w:sz w:val="24"/>
          <w:szCs w:val="24"/>
        </w:rPr>
        <w:t>inmunomodulación</w:t>
      </w:r>
      <w:proofErr w:type="spellEnd"/>
      <w:r w:rsidRPr="00A7633D">
        <w:rPr>
          <w:rFonts w:ascii="Times New Roman" w:hAnsi="Times New Roman" w:cs="Times New Roman"/>
          <w:sz w:val="24"/>
          <w:szCs w:val="24"/>
        </w:rPr>
        <w:t xml:space="preserve">, un grupo de </w:t>
      </w:r>
      <w:r w:rsidR="00E3411C" w:rsidRPr="00A7633D">
        <w:rPr>
          <w:rFonts w:ascii="Times New Roman" w:hAnsi="Times New Roman" w:cs="Times New Roman"/>
          <w:sz w:val="24"/>
          <w:szCs w:val="24"/>
        </w:rPr>
        <w:t xml:space="preserve">nuevas </w:t>
      </w:r>
      <w:r w:rsidRPr="00A7633D">
        <w:rPr>
          <w:rFonts w:ascii="Times New Roman" w:hAnsi="Times New Roman" w:cs="Times New Roman"/>
          <w:sz w:val="24"/>
          <w:szCs w:val="24"/>
        </w:rPr>
        <w:t xml:space="preserve">proteínas purificadas de hongos medicinales, </w:t>
      </w:r>
      <w:r w:rsidRPr="00A7633D">
        <w:rPr>
          <w:rFonts w:ascii="Times New Roman" w:hAnsi="Times New Roman" w:cs="Times New Roman"/>
          <w:sz w:val="24"/>
          <w:szCs w:val="24"/>
        </w:rPr>
        <w:lastRenderedPageBreak/>
        <w:t xml:space="preserve">poseen propiedades </w:t>
      </w:r>
      <w:proofErr w:type="spellStart"/>
      <w:r w:rsidRPr="00A7633D">
        <w:rPr>
          <w:rFonts w:ascii="Times New Roman" w:hAnsi="Times New Roman" w:cs="Times New Roman"/>
          <w:sz w:val="24"/>
          <w:szCs w:val="24"/>
        </w:rPr>
        <w:t>inmunomoduladoras</w:t>
      </w:r>
      <w:proofErr w:type="spellEnd"/>
      <w:r w:rsidRPr="00A7633D">
        <w:rPr>
          <w:rFonts w:ascii="Times New Roman" w:hAnsi="Times New Roman" w:cs="Times New Roman"/>
          <w:sz w:val="24"/>
          <w:szCs w:val="24"/>
        </w:rPr>
        <w:t xml:space="preserve"> y tienen un gran potencial para ser aplicadas en alimentos o productos farmacéuticos.</w:t>
      </w:r>
      <w:r w:rsidR="00CD39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42C0D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A7633D">
        <w:rPr>
          <w:rFonts w:ascii="Times New Roman" w:hAnsi="Times New Roman" w:cs="Times New Roman"/>
          <w:sz w:val="24"/>
          <w:szCs w:val="24"/>
        </w:rPr>
        <w:t xml:space="preserve"> En nuestro estudio, la fibra dietética total fue del 7,5</w:t>
      </w:r>
      <w:r w:rsidR="00E3411C">
        <w:rPr>
          <w:rFonts w:ascii="Times New Roman" w:hAnsi="Times New Roman" w:cs="Times New Roman"/>
          <w:sz w:val="24"/>
          <w:szCs w:val="24"/>
        </w:rPr>
        <w:t xml:space="preserve"> </w:t>
      </w:r>
      <w:r w:rsidRPr="00A7633D">
        <w:rPr>
          <w:rFonts w:ascii="Times New Roman" w:hAnsi="Times New Roman" w:cs="Times New Roman"/>
          <w:sz w:val="24"/>
          <w:szCs w:val="24"/>
        </w:rPr>
        <w:t xml:space="preserve">%, el valor de la grasa en el polvo de </w:t>
      </w:r>
      <w:proofErr w:type="spellStart"/>
      <w:r w:rsidRPr="00A7633D">
        <w:rPr>
          <w:rFonts w:ascii="Times New Roman" w:hAnsi="Times New Roman" w:cs="Times New Roman"/>
          <w:sz w:val="24"/>
          <w:szCs w:val="24"/>
        </w:rPr>
        <w:t>Pleurotus</w:t>
      </w:r>
      <w:proofErr w:type="spellEnd"/>
      <w:r w:rsidRPr="00A7633D">
        <w:rPr>
          <w:rFonts w:ascii="Times New Roman" w:hAnsi="Times New Roman" w:cs="Times New Roman"/>
          <w:sz w:val="24"/>
          <w:szCs w:val="24"/>
        </w:rPr>
        <w:t xml:space="preserve"> fue del 4</w:t>
      </w:r>
      <w:r w:rsidR="00CD5E82">
        <w:rPr>
          <w:rFonts w:ascii="Times New Roman" w:hAnsi="Times New Roman" w:cs="Times New Roman"/>
          <w:sz w:val="24"/>
          <w:szCs w:val="24"/>
        </w:rPr>
        <w:t xml:space="preserve"> </w:t>
      </w:r>
      <w:r w:rsidRPr="00A7633D">
        <w:rPr>
          <w:rFonts w:ascii="Times New Roman" w:hAnsi="Times New Roman" w:cs="Times New Roman"/>
          <w:sz w:val="24"/>
          <w:szCs w:val="24"/>
        </w:rPr>
        <w:t>%, y el contenido de cenizas fue del 7,57</w:t>
      </w:r>
      <w:r w:rsidR="00E3411C">
        <w:rPr>
          <w:rFonts w:ascii="Times New Roman" w:hAnsi="Times New Roman" w:cs="Times New Roman"/>
          <w:sz w:val="24"/>
          <w:szCs w:val="24"/>
        </w:rPr>
        <w:t xml:space="preserve"> </w:t>
      </w:r>
      <w:r w:rsidRPr="00A7633D">
        <w:rPr>
          <w:rFonts w:ascii="Times New Roman" w:hAnsi="Times New Roman" w:cs="Times New Roman"/>
          <w:sz w:val="24"/>
          <w:szCs w:val="24"/>
        </w:rPr>
        <w:t xml:space="preserve">%. Estos resultados concuerdan con los de diferentes </w:t>
      </w:r>
      <w:r w:rsidRPr="002F0804">
        <w:rPr>
          <w:rFonts w:ascii="Times New Roman" w:hAnsi="Times New Roman" w:cs="Times New Roman"/>
          <w:sz w:val="24"/>
          <w:szCs w:val="24"/>
        </w:rPr>
        <w:t>estudios</w:t>
      </w:r>
      <w:r w:rsidR="002F0804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proofErr w:type="gramStart"/>
      <w:r w:rsidR="002F0804">
        <w:rPr>
          <w:rFonts w:ascii="Times New Roman" w:hAnsi="Times New Roman" w:cs="Times New Roman"/>
          <w:sz w:val="24"/>
          <w:szCs w:val="24"/>
          <w:vertAlign w:val="superscript"/>
        </w:rPr>
        <w:t>,1</w:t>
      </w:r>
      <w:r w:rsidR="00B42C0D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2F0804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2F0804" w:rsidRPr="002F080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50F5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End"/>
      <w:r w:rsidR="002F080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7633D">
        <w:rPr>
          <w:rFonts w:ascii="Times New Roman" w:hAnsi="Times New Roman" w:cs="Times New Roman"/>
          <w:sz w:val="24"/>
          <w:szCs w:val="24"/>
        </w:rPr>
        <w:t>que, en general, reportan rangos entre 7.5</w:t>
      </w:r>
      <w:r w:rsidR="000934F3">
        <w:rPr>
          <w:rFonts w:ascii="Times New Roman" w:hAnsi="Times New Roman" w:cs="Times New Roman"/>
          <w:sz w:val="24"/>
          <w:szCs w:val="24"/>
        </w:rPr>
        <w:t xml:space="preserve"> </w:t>
      </w:r>
      <w:r w:rsidRPr="00A7633D">
        <w:rPr>
          <w:rFonts w:ascii="Times New Roman" w:hAnsi="Times New Roman" w:cs="Times New Roman"/>
          <w:sz w:val="24"/>
          <w:szCs w:val="24"/>
        </w:rPr>
        <w:t>% y 8.7</w:t>
      </w:r>
      <w:r w:rsidR="000934F3">
        <w:rPr>
          <w:rFonts w:ascii="Times New Roman" w:hAnsi="Times New Roman" w:cs="Times New Roman"/>
          <w:sz w:val="24"/>
          <w:szCs w:val="24"/>
        </w:rPr>
        <w:t xml:space="preserve"> </w:t>
      </w:r>
      <w:r w:rsidRPr="00A7633D">
        <w:rPr>
          <w:rFonts w:ascii="Times New Roman" w:hAnsi="Times New Roman" w:cs="Times New Roman"/>
          <w:sz w:val="24"/>
          <w:szCs w:val="24"/>
        </w:rPr>
        <w:t xml:space="preserve">% </w:t>
      </w:r>
      <w:r w:rsidR="000934F3">
        <w:rPr>
          <w:rFonts w:ascii="Times New Roman" w:hAnsi="Times New Roman" w:cs="Times New Roman"/>
          <w:sz w:val="24"/>
          <w:szCs w:val="24"/>
        </w:rPr>
        <w:t>de</w:t>
      </w:r>
      <w:r w:rsidRPr="00A7633D">
        <w:rPr>
          <w:rFonts w:ascii="Times New Roman" w:hAnsi="Times New Roman" w:cs="Times New Roman"/>
          <w:sz w:val="24"/>
          <w:szCs w:val="24"/>
        </w:rPr>
        <w:t xml:space="preserve"> fibra dietética total, entre 1.6</w:t>
      </w:r>
      <w:r w:rsidR="000934F3">
        <w:rPr>
          <w:rFonts w:ascii="Times New Roman" w:hAnsi="Times New Roman" w:cs="Times New Roman"/>
          <w:sz w:val="24"/>
          <w:szCs w:val="24"/>
        </w:rPr>
        <w:t xml:space="preserve"> </w:t>
      </w:r>
      <w:r w:rsidRPr="00A7633D">
        <w:rPr>
          <w:rFonts w:ascii="Times New Roman" w:hAnsi="Times New Roman" w:cs="Times New Roman"/>
          <w:sz w:val="24"/>
          <w:szCs w:val="24"/>
        </w:rPr>
        <w:t>% y 2.2</w:t>
      </w:r>
      <w:r w:rsidR="000934F3">
        <w:rPr>
          <w:rFonts w:ascii="Times New Roman" w:hAnsi="Times New Roman" w:cs="Times New Roman"/>
          <w:sz w:val="24"/>
          <w:szCs w:val="24"/>
        </w:rPr>
        <w:t xml:space="preserve"> </w:t>
      </w:r>
      <w:r w:rsidRPr="00A7633D">
        <w:rPr>
          <w:rFonts w:ascii="Times New Roman" w:hAnsi="Times New Roman" w:cs="Times New Roman"/>
          <w:sz w:val="24"/>
          <w:szCs w:val="24"/>
        </w:rPr>
        <w:t xml:space="preserve">% </w:t>
      </w:r>
      <w:r w:rsidR="000934F3">
        <w:rPr>
          <w:rFonts w:ascii="Times New Roman" w:hAnsi="Times New Roman" w:cs="Times New Roman"/>
          <w:sz w:val="24"/>
          <w:szCs w:val="24"/>
        </w:rPr>
        <w:t>de</w:t>
      </w:r>
      <w:r w:rsidRPr="00A7633D">
        <w:rPr>
          <w:rFonts w:ascii="Times New Roman" w:hAnsi="Times New Roman" w:cs="Times New Roman"/>
          <w:sz w:val="24"/>
          <w:szCs w:val="24"/>
        </w:rPr>
        <w:t xml:space="preserve"> grasa y entre 6.1</w:t>
      </w:r>
      <w:r w:rsidR="000934F3">
        <w:rPr>
          <w:rFonts w:ascii="Times New Roman" w:hAnsi="Times New Roman" w:cs="Times New Roman"/>
          <w:sz w:val="24"/>
          <w:szCs w:val="24"/>
        </w:rPr>
        <w:t xml:space="preserve"> </w:t>
      </w:r>
      <w:r w:rsidRPr="00A7633D">
        <w:rPr>
          <w:rFonts w:ascii="Times New Roman" w:hAnsi="Times New Roman" w:cs="Times New Roman"/>
          <w:sz w:val="24"/>
          <w:szCs w:val="24"/>
        </w:rPr>
        <w:t>% y 9.8</w:t>
      </w:r>
      <w:r w:rsidR="000934F3">
        <w:rPr>
          <w:rFonts w:ascii="Times New Roman" w:hAnsi="Times New Roman" w:cs="Times New Roman"/>
          <w:sz w:val="24"/>
          <w:szCs w:val="24"/>
        </w:rPr>
        <w:t xml:space="preserve"> </w:t>
      </w:r>
      <w:r w:rsidRPr="00A7633D">
        <w:rPr>
          <w:rFonts w:ascii="Times New Roman" w:hAnsi="Times New Roman" w:cs="Times New Roman"/>
          <w:sz w:val="24"/>
          <w:szCs w:val="24"/>
        </w:rPr>
        <w:t xml:space="preserve">% </w:t>
      </w:r>
      <w:r w:rsidR="000934F3">
        <w:rPr>
          <w:rFonts w:ascii="Times New Roman" w:hAnsi="Times New Roman" w:cs="Times New Roman"/>
          <w:sz w:val="24"/>
          <w:szCs w:val="24"/>
        </w:rPr>
        <w:t>de</w:t>
      </w:r>
      <w:r w:rsidRPr="00A7633D">
        <w:rPr>
          <w:rFonts w:ascii="Times New Roman" w:hAnsi="Times New Roman" w:cs="Times New Roman"/>
          <w:sz w:val="24"/>
          <w:szCs w:val="24"/>
        </w:rPr>
        <w:t xml:space="preserve"> cenizas en </w:t>
      </w:r>
      <w:proofErr w:type="spellStart"/>
      <w:r w:rsidRPr="000934F3">
        <w:rPr>
          <w:rFonts w:ascii="Times New Roman" w:hAnsi="Times New Roman" w:cs="Times New Roman"/>
          <w:i/>
          <w:sz w:val="24"/>
          <w:szCs w:val="24"/>
        </w:rPr>
        <w:t>Pleurotus</w:t>
      </w:r>
      <w:proofErr w:type="spellEnd"/>
      <w:r w:rsidRPr="000934F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4F3">
        <w:rPr>
          <w:rFonts w:ascii="Times New Roman" w:hAnsi="Times New Roman" w:cs="Times New Roman"/>
          <w:i/>
          <w:sz w:val="24"/>
          <w:szCs w:val="24"/>
        </w:rPr>
        <w:t>spp</w:t>
      </w:r>
      <w:proofErr w:type="spellEnd"/>
      <w:r w:rsidRPr="00A7633D">
        <w:rPr>
          <w:rFonts w:ascii="Times New Roman" w:hAnsi="Times New Roman" w:cs="Times New Roman"/>
          <w:sz w:val="24"/>
          <w:szCs w:val="24"/>
        </w:rPr>
        <w:t>.</w:t>
      </w:r>
    </w:p>
    <w:p w:rsidR="00A7633D" w:rsidRPr="00A7633D" w:rsidRDefault="00051FDE" w:rsidP="00A763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A7633D" w:rsidRPr="00A7633D">
        <w:rPr>
          <w:rFonts w:ascii="Times New Roman" w:hAnsi="Times New Roman" w:cs="Times New Roman"/>
          <w:sz w:val="24"/>
          <w:szCs w:val="24"/>
        </w:rPr>
        <w:t xml:space="preserve">a estimación de minerales (micronutrientes), </w:t>
      </w:r>
      <w:r>
        <w:rPr>
          <w:rFonts w:ascii="Times New Roman" w:hAnsi="Times New Roman" w:cs="Times New Roman"/>
          <w:sz w:val="24"/>
          <w:szCs w:val="24"/>
        </w:rPr>
        <w:t>mostró</w:t>
      </w:r>
      <w:r w:rsidRPr="00A7633D">
        <w:rPr>
          <w:rFonts w:ascii="Times New Roman" w:hAnsi="Times New Roman" w:cs="Times New Roman"/>
          <w:sz w:val="24"/>
          <w:szCs w:val="24"/>
        </w:rPr>
        <w:t xml:space="preserve"> concentraciones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A7633D" w:rsidRPr="00A7633D">
        <w:rPr>
          <w:rFonts w:ascii="Times New Roman" w:hAnsi="Times New Roman" w:cs="Times New Roman"/>
          <w:sz w:val="24"/>
          <w:szCs w:val="24"/>
        </w:rPr>
        <w:t>Mg y Fe más altas con valores promedio de 343 y 50 mg/</w:t>
      </w:r>
      <w:r w:rsidR="00E03102">
        <w:rPr>
          <w:rFonts w:ascii="Times New Roman" w:hAnsi="Times New Roman" w:cs="Times New Roman"/>
          <w:sz w:val="24"/>
          <w:szCs w:val="24"/>
        </w:rPr>
        <w:t>100</w:t>
      </w:r>
      <w:r w:rsidR="00A7633D" w:rsidRPr="00A7633D">
        <w:rPr>
          <w:rFonts w:ascii="Times New Roman" w:hAnsi="Times New Roman" w:cs="Times New Roman"/>
          <w:sz w:val="24"/>
          <w:szCs w:val="24"/>
        </w:rPr>
        <w:t>g, respectivamente, seguidos de Zn con 8 mg/100 g. El contenido de manganeso (Mn) fue de 2</w:t>
      </w:r>
      <w:r w:rsidR="00E03102">
        <w:rPr>
          <w:rFonts w:ascii="Times New Roman" w:hAnsi="Times New Roman" w:cs="Times New Roman"/>
          <w:sz w:val="24"/>
          <w:szCs w:val="24"/>
        </w:rPr>
        <w:t xml:space="preserve"> </w:t>
      </w:r>
      <w:r w:rsidR="00A7633D" w:rsidRPr="00A7633D">
        <w:rPr>
          <w:rFonts w:ascii="Times New Roman" w:hAnsi="Times New Roman" w:cs="Times New Roman"/>
          <w:sz w:val="24"/>
          <w:szCs w:val="24"/>
        </w:rPr>
        <w:t>mg/100g</w:t>
      </w:r>
      <w:r w:rsidR="00E03102">
        <w:rPr>
          <w:rFonts w:ascii="Times New Roman" w:hAnsi="Times New Roman" w:cs="Times New Roman"/>
          <w:sz w:val="24"/>
          <w:szCs w:val="24"/>
        </w:rPr>
        <w:t xml:space="preserve"> </w:t>
      </w:r>
      <w:r w:rsidR="00A7633D" w:rsidRPr="00A7633D">
        <w:rPr>
          <w:rFonts w:ascii="Times New Roman" w:hAnsi="Times New Roman" w:cs="Times New Roman"/>
          <w:sz w:val="24"/>
          <w:szCs w:val="24"/>
        </w:rPr>
        <w:t>y el conten</w:t>
      </w:r>
      <w:r w:rsidR="00164525">
        <w:rPr>
          <w:rFonts w:ascii="Times New Roman" w:hAnsi="Times New Roman" w:cs="Times New Roman"/>
          <w:sz w:val="24"/>
          <w:szCs w:val="24"/>
        </w:rPr>
        <w:t>ido de Cu y Co fue de 1 mg/100g</w:t>
      </w:r>
      <w:r w:rsidR="00A7633D" w:rsidRPr="00A7633D">
        <w:rPr>
          <w:rFonts w:ascii="Times New Roman" w:hAnsi="Times New Roman" w:cs="Times New Roman"/>
          <w:sz w:val="24"/>
          <w:szCs w:val="24"/>
        </w:rPr>
        <w:t xml:space="preserve">. Los resultados minerales del polvo de cuerpo fructífero de </w:t>
      </w:r>
      <w:proofErr w:type="spellStart"/>
      <w:r w:rsidR="00A7633D" w:rsidRPr="00A7633D">
        <w:rPr>
          <w:rFonts w:ascii="Times New Roman" w:hAnsi="Times New Roman" w:cs="Times New Roman"/>
          <w:sz w:val="24"/>
          <w:szCs w:val="24"/>
        </w:rPr>
        <w:t>Pleurotus</w:t>
      </w:r>
      <w:proofErr w:type="spellEnd"/>
      <w:r w:rsidR="00A7633D" w:rsidRPr="00A7633D">
        <w:rPr>
          <w:rFonts w:ascii="Times New Roman" w:hAnsi="Times New Roman" w:cs="Times New Roman"/>
          <w:sz w:val="24"/>
          <w:szCs w:val="24"/>
        </w:rPr>
        <w:t xml:space="preserve"> indican claramente el potencial de su uso </w:t>
      </w:r>
      <w:r w:rsidR="000C6499">
        <w:rPr>
          <w:rFonts w:ascii="Times New Roman" w:hAnsi="Times New Roman" w:cs="Times New Roman"/>
          <w:sz w:val="24"/>
          <w:szCs w:val="24"/>
        </w:rPr>
        <w:t>como fuente</w:t>
      </w:r>
      <w:r w:rsidR="00A7633D" w:rsidRPr="00A7633D">
        <w:rPr>
          <w:rFonts w:ascii="Times New Roman" w:hAnsi="Times New Roman" w:cs="Times New Roman"/>
          <w:sz w:val="24"/>
          <w:szCs w:val="24"/>
        </w:rPr>
        <w:t xml:space="preserve"> de </w:t>
      </w:r>
      <w:r w:rsidR="00EE729E">
        <w:rPr>
          <w:rFonts w:ascii="Times New Roman" w:hAnsi="Times New Roman" w:cs="Times New Roman"/>
          <w:sz w:val="24"/>
          <w:szCs w:val="24"/>
        </w:rPr>
        <w:t>alimento</w:t>
      </w:r>
      <w:r w:rsidR="00A7633D" w:rsidRPr="00A7633D">
        <w:rPr>
          <w:rFonts w:ascii="Times New Roman" w:hAnsi="Times New Roman" w:cs="Times New Roman"/>
          <w:sz w:val="24"/>
          <w:szCs w:val="24"/>
        </w:rPr>
        <w:t xml:space="preserve"> de buena calidad. Da Silva et al.</w:t>
      </w:r>
      <w:r w:rsidR="00550F53" w:rsidRPr="00550F53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A7633D" w:rsidRPr="00A7633D">
        <w:rPr>
          <w:rFonts w:ascii="Times New Roman" w:hAnsi="Times New Roman" w:cs="Times New Roman"/>
          <w:sz w:val="24"/>
          <w:szCs w:val="24"/>
        </w:rPr>
        <w:t xml:space="preserve"> obtuvieron resultados similares en </w:t>
      </w:r>
      <w:r w:rsidR="00A7633D" w:rsidRPr="00EE729E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="00A7633D" w:rsidRPr="00EE729E">
        <w:rPr>
          <w:rFonts w:ascii="Times New Roman" w:hAnsi="Times New Roman" w:cs="Times New Roman"/>
          <w:i/>
          <w:sz w:val="24"/>
          <w:szCs w:val="24"/>
        </w:rPr>
        <w:t>ostreatus</w:t>
      </w:r>
      <w:proofErr w:type="spellEnd"/>
      <w:r w:rsidR="00A7633D" w:rsidRPr="00A7633D">
        <w:rPr>
          <w:rFonts w:ascii="Times New Roman" w:hAnsi="Times New Roman" w:cs="Times New Roman"/>
          <w:sz w:val="24"/>
          <w:szCs w:val="24"/>
        </w:rPr>
        <w:t xml:space="preserve"> cultivados en cáscaras de café en términos de los contenidos minerales de Fe, Zn, Mn, Cu, Cr y Se.</w:t>
      </w:r>
    </w:p>
    <w:p w:rsidR="00BC4A17" w:rsidRPr="00751090" w:rsidRDefault="00BC4A17" w:rsidP="00BC4A1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1090">
        <w:rPr>
          <w:rFonts w:ascii="Times New Roman" w:hAnsi="Times New Roman" w:cs="Times New Roman"/>
          <w:b/>
          <w:i/>
          <w:sz w:val="24"/>
          <w:szCs w:val="24"/>
        </w:rPr>
        <w:t xml:space="preserve">3.2 Evaluación de componentes </w:t>
      </w:r>
      <w:proofErr w:type="spellStart"/>
      <w:r w:rsidRPr="00751090">
        <w:rPr>
          <w:rFonts w:ascii="Times New Roman" w:hAnsi="Times New Roman" w:cs="Times New Roman"/>
          <w:b/>
          <w:i/>
          <w:sz w:val="24"/>
          <w:szCs w:val="24"/>
        </w:rPr>
        <w:t>nutracéuticos</w:t>
      </w:r>
      <w:proofErr w:type="spellEnd"/>
    </w:p>
    <w:p w:rsidR="00BC4A17" w:rsidRPr="00BC4A17" w:rsidRDefault="00BC4A17" w:rsidP="00BC4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17">
        <w:rPr>
          <w:rFonts w:ascii="Times New Roman" w:hAnsi="Times New Roman" w:cs="Times New Roman"/>
          <w:sz w:val="24"/>
          <w:szCs w:val="24"/>
        </w:rPr>
        <w:t xml:space="preserve">Además de los macronutrientes, el polvo del cuerpo fructífero de </w:t>
      </w:r>
      <w:proofErr w:type="spellStart"/>
      <w:r w:rsidRPr="00BC4A17">
        <w:rPr>
          <w:rFonts w:ascii="Times New Roman" w:hAnsi="Times New Roman" w:cs="Times New Roman"/>
          <w:sz w:val="24"/>
          <w:szCs w:val="24"/>
        </w:rPr>
        <w:t>Pleurotus</w:t>
      </w:r>
      <w:proofErr w:type="spellEnd"/>
      <w:r w:rsidRPr="00BC4A17">
        <w:rPr>
          <w:rFonts w:ascii="Times New Roman" w:hAnsi="Times New Roman" w:cs="Times New Roman"/>
          <w:sz w:val="24"/>
          <w:szCs w:val="24"/>
        </w:rPr>
        <w:t xml:space="preserve"> estudiado también tenía importantes micronutrientes (minerales) y no nutrientes (fenólicos y β-</w:t>
      </w:r>
      <w:proofErr w:type="spellStart"/>
      <w:r w:rsidRPr="00BC4A17">
        <w:rPr>
          <w:rFonts w:ascii="Times New Roman" w:hAnsi="Times New Roman" w:cs="Times New Roman"/>
          <w:sz w:val="24"/>
          <w:szCs w:val="24"/>
        </w:rPr>
        <w:t>glucano</w:t>
      </w:r>
      <w:proofErr w:type="spellEnd"/>
      <w:r w:rsidRPr="00BC4A17">
        <w:rPr>
          <w:rFonts w:ascii="Times New Roman" w:hAnsi="Times New Roman" w:cs="Times New Roman"/>
          <w:sz w:val="24"/>
          <w:szCs w:val="24"/>
        </w:rPr>
        <w:t>).</w:t>
      </w:r>
      <w:r w:rsidR="001B5D40">
        <w:rPr>
          <w:rFonts w:ascii="Times New Roman" w:hAnsi="Times New Roman" w:cs="Times New Roman"/>
          <w:sz w:val="24"/>
          <w:szCs w:val="24"/>
        </w:rPr>
        <w:t xml:space="preserve"> </w:t>
      </w:r>
      <w:r w:rsidRPr="00BC4A17">
        <w:rPr>
          <w:rFonts w:ascii="Times New Roman" w:hAnsi="Times New Roman" w:cs="Times New Roman"/>
          <w:sz w:val="24"/>
          <w:szCs w:val="24"/>
        </w:rPr>
        <w:t xml:space="preserve">Estas moléculas parecen desempeñar un papel protector en las enfermedades relacionadas con el estrés oxidativo, como el cáncer </w:t>
      </w:r>
      <w:r w:rsidRPr="00BC4A17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BC4A17">
        <w:rPr>
          <w:rFonts w:ascii="Times New Roman" w:hAnsi="Times New Roman" w:cs="Times New Roman"/>
          <w:sz w:val="24"/>
          <w:szCs w:val="24"/>
        </w:rPr>
        <w:t>.</w:t>
      </w:r>
    </w:p>
    <w:p w:rsidR="00B16F10" w:rsidRPr="00B16F10" w:rsidRDefault="00B16F10" w:rsidP="00B16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F10">
        <w:rPr>
          <w:rFonts w:ascii="Times New Roman" w:hAnsi="Times New Roman" w:cs="Times New Roman"/>
          <w:sz w:val="24"/>
          <w:szCs w:val="24"/>
        </w:rPr>
        <w:t xml:space="preserve">Los compuestos fenólicos dietéticos han recibido una atención especial en los últimos 15 años debido a su papel putativo en la prevención de varias enfermedades humanas. Se ha descrito que ejercen una variedad de acciones biológicas, como la eliminación de radicales libres, la </w:t>
      </w:r>
      <w:proofErr w:type="spellStart"/>
      <w:r w:rsidRPr="00B16F10">
        <w:rPr>
          <w:rFonts w:ascii="Times New Roman" w:hAnsi="Times New Roman" w:cs="Times New Roman"/>
          <w:sz w:val="24"/>
          <w:szCs w:val="24"/>
        </w:rPr>
        <w:t>quelación</w:t>
      </w:r>
      <w:proofErr w:type="spellEnd"/>
      <w:r w:rsidRPr="00B16F10">
        <w:rPr>
          <w:rFonts w:ascii="Times New Roman" w:hAnsi="Times New Roman" w:cs="Times New Roman"/>
          <w:sz w:val="24"/>
          <w:szCs w:val="24"/>
        </w:rPr>
        <w:t xml:space="preserve"> de metales y la modulación de la actividad enzimática. También se ha encontrado que afectan la transducción de señales, la activación de los factores de transcripción y la expresión génica.</w:t>
      </w:r>
      <w:r w:rsidR="00925FB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6478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16F10">
        <w:rPr>
          <w:rFonts w:ascii="Times New Roman" w:hAnsi="Times New Roman" w:cs="Times New Roman"/>
          <w:sz w:val="24"/>
          <w:szCs w:val="24"/>
        </w:rPr>
        <w:t xml:space="preserve"> El contenido fenólico total del extracto acuoso de </w:t>
      </w:r>
      <w:proofErr w:type="spellStart"/>
      <w:r w:rsidRPr="00B16F10">
        <w:rPr>
          <w:rFonts w:ascii="Times New Roman" w:hAnsi="Times New Roman" w:cs="Times New Roman"/>
          <w:sz w:val="24"/>
          <w:szCs w:val="24"/>
        </w:rPr>
        <w:t>Pleurotus</w:t>
      </w:r>
      <w:proofErr w:type="spellEnd"/>
      <w:r w:rsidRPr="00B16F10">
        <w:rPr>
          <w:rFonts w:ascii="Times New Roman" w:hAnsi="Times New Roman" w:cs="Times New Roman"/>
          <w:sz w:val="24"/>
          <w:szCs w:val="24"/>
        </w:rPr>
        <w:t xml:space="preserve"> fue de 138 mg/100g, comparativamente más alto que los valores reportado</w:t>
      </w:r>
      <w:r w:rsidR="005C0823">
        <w:rPr>
          <w:rFonts w:ascii="Times New Roman" w:hAnsi="Times New Roman" w:cs="Times New Roman"/>
          <w:sz w:val="24"/>
          <w:szCs w:val="24"/>
        </w:rPr>
        <w:t>s</w:t>
      </w:r>
      <w:r w:rsidRPr="00B16F10">
        <w:rPr>
          <w:rFonts w:ascii="Times New Roman" w:hAnsi="Times New Roman" w:cs="Times New Roman"/>
          <w:sz w:val="24"/>
          <w:szCs w:val="24"/>
        </w:rPr>
        <w:t xml:space="preserve"> en cinco especies silvestres medicinales de </w:t>
      </w:r>
      <w:proofErr w:type="spellStart"/>
      <w:r w:rsidRPr="00B16F10">
        <w:rPr>
          <w:rFonts w:ascii="Times New Roman" w:hAnsi="Times New Roman" w:cs="Times New Roman"/>
          <w:sz w:val="24"/>
          <w:szCs w:val="24"/>
        </w:rPr>
        <w:t>Pleurotus</w:t>
      </w:r>
      <w:proofErr w:type="spellEnd"/>
      <w:r w:rsidRPr="00B16F10">
        <w:rPr>
          <w:rFonts w:ascii="Times New Roman" w:hAnsi="Times New Roman" w:cs="Times New Roman"/>
          <w:sz w:val="24"/>
          <w:szCs w:val="24"/>
        </w:rPr>
        <w:t xml:space="preserve"> recolectadas del noroeste de</w:t>
      </w:r>
      <w:r w:rsidR="009B280B">
        <w:rPr>
          <w:rFonts w:ascii="Times New Roman" w:hAnsi="Times New Roman" w:cs="Times New Roman"/>
          <w:sz w:val="24"/>
          <w:szCs w:val="24"/>
        </w:rPr>
        <w:t xml:space="preserve"> la India (6.76–16.92 mg/100 g)</w:t>
      </w:r>
      <w:r w:rsidRPr="00B16F10">
        <w:rPr>
          <w:rFonts w:ascii="Times New Roman" w:hAnsi="Times New Roman" w:cs="Times New Roman"/>
          <w:sz w:val="24"/>
          <w:szCs w:val="24"/>
        </w:rPr>
        <w:t>.</w:t>
      </w:r>
      <w:r w:rsidR="0097268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16F10">
        <w:rPr>
          <w:rFonts w:ascii="Times New Roman" w:hAnsi="Times New Roman" w:cs="Times New Roman"/>
          <w:sz w:val="24"/>
          <w:szCs w:val="24"/>
        </w:rPr>
        <w:t xml:space="preserve"> Este resultado está de acuerdo con </w:t>
      </w:r>
      <w:r w:rsidR="00080231">
        <w:rPr>
          <w:rFonts w:ascii="Times New Roman" w:hAnsi="Times New Roman" w:cs="Times New Roman"/>
          <w:sz w:val="24"/>
          <w:szCs w:val="24"/>
        </w:rPr>
        <w:t>un tamizaje</w:t>
      </w:r>
      <w:r w:rsidRPr="00B16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F10">
        <w:rPr>
          <w:rFonts w:ascii="Times New Roman" w:hAnsi="Times New Roman" w:cs="Times New Roman"/>
          <w:sz w:val="24"/>
          <w:szCs w:val="24"/>
        </w:rPr>
        <w:t>fitoquímic</w:t>
      </w:r>
      <w:r w:rsidR="00080231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B16F10">
        <w:rPr>
          <w:rFonts w:ascii="Times New Roman" w:hAnsi="Times New Roman" w:cs="Times New Roman"/>
          <w:sz w:val="24"/>
          <w:szCs w:val="24"/>
        </w:rPr>
        <w:t xml:space="preserve"> previ</w:t>
      </w:r>
      <w:r w:rsidR="00080231">
        <w:rPr>
          <w:rFonts w:ascii="Times New Roman" w:hAnsi="Times New Roman" w:cs="Times New Roman"/>
          <w:sz w:val="24"/>
          <w:szCs w:val="24"/>
        </w:rPr>
        <w:t>o</w:t>
      </w:r>
      <w:r w:rsidRPr="00B16F10">
        <w:rPr>
          <w:rFonts w:ascii="Times New Roman" w:hAnsi="Times New Roman" w:cs="Times New Roman"/>
          <w:sz w:val="24"/>
          <w:szCs w:val="24"/>
        </w:rPr>
        <w:t xml:space="preserve"> en </w:t>
      </w:r>
      <w:r w:rsidR="00080231">
        <w:rPr>
          <w:rFonts w:ascii="Times New Roman" w:hAnsi="Times New Roman" w:cs="Times New Roman"/>
          <w:sz w:val="24"/>
          <w:szCs w:val="24"/>
        </w:rPr>
        <w:t>el</w:t>
      </w:r>
      <w:r w:rsidRPr="00B16F10">
        <w:rPr>
          <w:rFonts w:ascii="Times New Roman" w:hAnsi="Times New Roman" w:cs="Times New Roman"/>
          <w:sz w:val="24"/>
          <w:szCs w:val="24"/>
        </w:rPr>
        <w:t xml:space="preserve"> que </w:t>
      </w:r>
      <w:r w:rsidR="001F3A91">
        <w:rPr>
          <w:rFonts w:ascii="Times New Roman" w:hAnsi="Times New Roman" w:cs="Times New Roman"/>
          <w:sz w:val="24"/>
          <w:szCs w:val="24"/>
        </w:rPr>
        <w:t>dos</w:t>
      </w:r>
      <w:r w:rsidR="00080231">
        <w:rPr>
          <w:rFonts w:ascii="Times New Roman" w:hAnsi="Times New Roman" w:cs="Times New Roman"/>
          <w:sz w:val="24"/>
          <w:szCs w:val="24"/>
        </w:rPr>
        <w:t xml:space="preserve"> extractos</w:t>
      </w:r>
      <w:r w:rsidRPr="00B16F10">
        <w:rPr>
          <w:rFonts w:ascii="Times New Roman" w:hAnsi="Times New Roman" w:cs="Times New Roman"/>
          <w:sz w:val="24"/>
          <w:szCs w:val="24"/>
        </w:rPr>
        <w:t xml:space="preserve"> </w:t>
      </w:r>
      <w:r w:rsidR="001F3A91">
        <w:rPr>
          <w:rFonts w:ascii="Times New Roman" w:hAnsi="Times New Roman" w:cs="Times New Roman"/>
          <w:sz w:val="24"/>
          <w:szCs w:val="24"/>
        </w:rPr>
        <w:t>(</w:t>
      </w:r>
      <w:r w:rsidRPr="00B16F10">
        <w:rPr>
          <w:rFonts w:ascii="Times New Roman" w:hAnsi="Times New Roman" w:cs="Times New Roman"/>
          <w:sz w:val="24"/>
          <w:szCs w:val="24"/>
        </w:rPr>
        <w:t xml:space="preserve">acuoso y </w:t>
      </w:r>
      <w:proofErr w:type="spellStart"/>
      <w:r w:rsidRPr="00B16F10">
        <w:rPr>
          <w:rFonts w:ascii="Times New Roman" w:hAnsi="Times New Roman" w:cs="Times New Roman"/>
          <w:sz w:val="24"/>
          <w:szCs w:val="24"/>
        </w:rPr>
        <w:t>etanólico</w:t>
      </w:r>
      <w:proofErr w:type="spellEnd"/>
      <w:r w:rsidR="001F3A91">
        <w:rPr>
          <w:rFonts w:ascii="Times New Roman" w:hAnsi="Times New Roman" w:cs="Times New Roman"/>
          <w:sz w:val="24"/>
          <w:szCs w:val="24"/>
        </w:rPr>
        <w:t>)</w:t>
      </w:r>
      <w:r w:rsidRPr="00B16F10">
        <w:rPr>
          <w:rFonts w:ascii="Times New Roman" w:hAnsi="Times New Roman" w:cs="Times New Roman"/>
          <w:sz w:val="24"/>
          <w:szCs w:val="24"/>
        </w:rPr>
        <w:t xml:space="preserve"> obtenidos de</w:t>
      </w:r>
      <w:r w:rsidR="00980A5A">
        <w:rPr>
          <w:rFonts w:ascii="Times New Roman" w:hAnsi="Times New Roman" w:cs="Times New Roman"/>
          <w:sz w:val="24"/>
          <w:szCs w:val="24"/>
        </w:rPr>
        <w:t xml:space="preserve">l </w:t>
      </w:r>
      <w:r w:rsidR="00980A5A">
        <w:rPr>
          <w:rFonts w:ascii="Times New Roman" w:hAnsi="Times New Roman" w:cs="Times New Roman"/>
          <w:sz w:val="24"/>
          <w:szCs w:val="24"/>
        </w:rPr>
        <w:lastRenderedPageBreak/>
        <w:t>cuerpo fructífero de</w:t>
      </w:r>
      <w:r w:rsidRPr="00B16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F10">
        <w:rPr>
          <w:rFonts w:ascii="Times New Roman" w:hAnsi="Times New Roman" w:cs="Times New Roman"/>
          <w:sz w:val="24"/>
          <w:szCs w:val="24"/>
        </w:rPr>
        <w:t>Pleurotus</w:t>
      </w:r>
      <w:proofErr w:type="spellEnd"/>
      <w:r w:rsidR="00980A5A">
        <w:rPr>
          <w:rFonts w:ascii="Times New Roman" w:hAnsi="Times New Roman" w:cs="Times New Roman"/>
          <w:sz w:val="24"/>
          <w:szCs w:val="24"/>
        </w:rPr>
        <w:t>,</w:t>
      </w:r>
      <w:r w:rsidRPr="00B16F10">
        <w:rPr>
          <w:rFonts w:ascii="Times New Roman" w:hAnsi="Times New Roman" w:cs="Times New Roman"/>
          <w:sz w:val="24"/>
          <w:szCs w:val="24"/>
        </w:rPr>
        <w:t xml:space="preserve"> </w:t>
      </w:r>
      <w:r w:rsidR="00980A5A">
        <w:rPr>
          <w:rFonts w:ascii="Times New Roman" w:hAnsi="Times New Roman" w:cs="Times New Roman"/>
          <w:sz w:val="24"/>
          <w:szCs w:val="24"/>
        </w:rPr>
        <w:t>mostraron compuestos</w:t>
      </w:r>
      <w:r w:rsidRPr="00B16F10">
        <w:rPr>
          <w:rFonts w:ascii="Times New Roman" w:hAnsi="Times New Roman" w:cs="Times New Roman"/>
          <w:sz w:val="24"/>
          <w:szCs w:val="24"/>
        </w:rPr>
        <w:t xml:space="preserve"> fenólicos como flavonoides y taninos</w:t>
      </w:r>
      <w:r w:rsidR="0019301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6478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16F10">
        <w:rPr>
          <w:rFonts w:ascii="Times New Roman" w:hAnsi="Times New Roman" w:cs="Times New Roman"/>
          <w:sz w:val="24"/>
          <w:szCs w:val="24"/>
        </w:rPr>
        <w:t>.</w:t>
      </w:r>
    </w:p>
    <w:p w:rsidR="00B16F10" w:rsidRPr="00B16F10" w:rsidRDefault="00B16F10" w:rsidP="00B16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F10">
        <w:rPr>
          <w:rFonts w:ascii="Times New Roman" w:hAnsi="Times New Roman" w:cs="Times New Roman"/>
          <w:sz w:val="24"/>
          <w:szCs w:val="24"/>
        </w:rPr>
        <w:t xml:space="preserve">En </w:t>
      </w:r>
      <w:r w:rsidR="008850C4" w:rsidRPr="00B16F10">
        <w:rPr>
          <w:rFonts w:ascii="Times New Roman" w:hAnsi="Times New Roman" w:cs="Times New Roman"/>
          <w:sz w:val="24"/>
          <w:szCs w:val="24"/>
        </w:rPr>
        <w:t xml:space="preserve">otro </w:t>
      </w:r>
      <w:r w:rsidR="008850C4">
        <w:rPr>
          <w:rFonts w:ascii="Times New Roman" w:hAnsi="Times New Roman" w:cs="Times New Roman"/>
          <w:sz w:val="24"/>
          <w:szCs w:val="24"/>
        </w:rPr>
        <w:t xml:space="preserve">de </w:t>
      </w:r>
      <w:r w:rsidRPr="00B16F10">
        <w:rPr>
          <w:rFonts w:ascii="Times New Roman" w:hAnsi="Times New Roman" w:cs="Times New Roman"/>
          <w:sz w:val="24"/>
          <w:szCs w:val="24"/>
        </w:rPr>
        <w:t>nuestro</w:t>
      </w:r>
      <w:r w:rsidR="008850C4">
        <w:rPr>
          <w:rFonts w:ascii="Times New Roman" w:hAnsi="Times New Roman" w:cs="Times New Roman"/>
          <w:sz w:val="24"/>
          <w:szCs w:val="24"/>
        </w:rPr>
        <w:t>s</w:t>
      </w:r>
      <w:r w:rsidRPr="00B16F10">
        <w:rPr>
          <w:rFonts w:ascii="Times New Roman" w:hAnsi="Times New Roman" w:cs="Times New Roman"/>
          <w:sz w:val="24"/>
          <w:szCs w:val="24"/>
        </w:rPr>
        <w:t xml:space="preserve"> estudio</w:t>
      </w:r>
      <w:r w:rsidR="008850C4">
        <w:rPr>
          <w:rFonts w:ascii="Times New Roman" w:hAnsi="Times New Roman" w:cs="Times New Roman"/>
          <w:sz w:val="24"/>
          <w:szCs w:val="24"/>
        </w:rPr>
        <w:t>s</w:t>
      </w:r>
      <w:r w:rsidRPr="00B16F10">
        <w:rPr>
          <w:rFonts w:ascii="Times New Roman" w:hAnsi="Times New Roman" w:cs="Times New Roman"/>
          <w:sz w:val="24"/>
          <w:szCs w:val="24"/>
        </w:rPr>
        <w:t xml:space="preserve">, el contenido de fenoles totales se determinó en cinco extractos de cuerpos fructíferos de </w:t>
      </w:r>
      <w:proofErr w:type="spellStart"/>
      <w:r w:rsidRPr="00B16F10">
        <w:rPr>
          <w:rFonts w:ascii="Times New Roman" w:hAnsi="Times New Roman" w:cs="Times New Roman"/>
          <w:sz w:val="24"/>
          <w:szCs w:val="24"/>
        </w:rPr>
        <w:t>Pleurotus</w:t>
      </w:r>
      <w:proofErr w:type="spellEnd"/>
      <w:r w:rsidR="00672BD1">
        <w:rPr>
          <w:rFonts w:ascii="Times New Roman" w:hAnsi="Times New Roman" w:cs="Times New Roman"/>
          <w:sz w:val="24"/>
          <w:szCs w:val="24"/>
        </w:rPr>
        <w:t>,</w:t>
      </w:r>
      <w:r w:rsidRPr="00B16F10">
        <w:rPr>
          <w:rFonts w:ascii="Times New Roman" w:hAnsi="Times New Roman" w:cs="Times New Roman"/>
          <w:sz w:val="24"/>
          <w:szCs w:val="24"/>
        </w:rPr>
        <w:t xml:space="preserve"> obtenidos con solventes de diferentes polaridades. El contenido de </w:t>
      </w:r>
      <w:proofErr w:type="spellStart"/>
      <w:r w:rsidRPr="00B16F10">
        <w:rPr>
          <w:rFonts w:ascii="Times New Roman" w:hAnsi="Times New Roman" w:cs="Times New Roman"/>
          <w:sz w:val="24"/>
          <w:szCs w:val="24"/>
        </w:rPr>
        <w:t>polifenoles</w:t>
      </w:r>
      <w:proofErr w:type="spellEnd"/>
      <w:r w:rsidRPr="00B16F10">
        <w:rPr>
          <w:rFonts w:ascii="Times New Roman" w:hAnsi="Times New Roman" w:cs="Times New Roman"/>
          <w:sz w:val="24"/>
          <w:szCs w:val="24"/>
        </w:rPr>
        <w:t xml:space="preserve"> en los extractos disminuyó en el siguiente orden: agua&gt; etanol&gt; acetona&gt; acetato de etilo&gt; n-hexano.</w:t>
      </w:r>
      <w:r w:rsidRPr="00B16F10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BC4A17" w:rsidRDefault="00B16F10" w:rsidP="00B16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F10">
        <w:rPr>
          <w:rFonts w:ascii="Times New Roman" w:hAnsi="Times New Roman" w:cs="Times New Roman"/>
          <w:sz w:val="24"/>
          <w:szCs w:val="24"/>
        </w:rPr>
        <w:t>Los β-</w:t>
      </w:r>
      <w:proofErr w:type="spellStart"/>
      <w:r w:rsidRPr="00B16F10">
        <w:rPr>
          <w:rFonts w:ascii="Times New Roman" w:hAnsi="Times New Roman" w:cs="Times New Roman"/>
          <w:sz w:val="24"/>
          <w:szCs w:val="24"/>
        </w:rPr>
        <w:t>glucanos</w:t>
      </w:r>
      <w:proofErr w:type="spellEnd"/>
      <w:r w:rsidRPr="00B16F10">
        <w:rPr>
          <w:rFonts w:ascii="Times New Roman" w:hAnsi="Times New Roman" w:cs="Times New Roman"/>
          <w:sz w:val="24"/>
          <w:szCs w:val="24"/>
        </w:rPr>
        <w:t xml:space="preserve"> se han identificado como uno de los elementos con la actividad biológica más fuerte en los hongos. La literatura sugiere que los β-</w:t>
      </w:r>
      <w:proofErr w:type="spellStart"/>
      <w:r w:rsidRPr="00B16F10">
        <w:rPr>
          <w:rFonts w:ascii="Times New Roman" w:hAnsi="Times New Roman" w:cs="Times New Roman"/>
          <w:sz w:val="24"/>
          <w:szCs w:val="24"/>
        </w:rPr>
        <w:t>glucanos</w:t>
      </w:r>
      <w:proofErr w:type="spellEnd"/>
      <w:r w:rsidRPr="00B16F10">
        <w:rPr>
          <w:rFonts w:ascii="Times New Roman" w:hAnsi="Times New Roman" w:cs="Times New Roman"/>
          <w:sz w:val="24"/>
          <w:szCs w:val="24"/>
        </w:rPr>
        <w:t xml:space="preserve"> son efectivos para tratar enfermedades como el cáncer, una variedad de infecciones microbianas, hipercolesterolemia y diabetes, así como para ayudar a los pacientes con sistemas inmunitarios deteriorados o que se recuperan de la quimioterapia y la radioterapia.</w:t>
      </w:r>
      <w:r w:rsidR="0019301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64785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B16F10">
        <w:rPr>
          <w:rFonts w:ascii="Times New Roman" w:hAnsi="Times New Roman" w:cs="Times New Roman"/>
          <w:sz w:val="24"/>
          <w:szCs w:val="24"/>
        </w:rPr>
        <w:t xml:space="preserve"> Los valores de β-</w:t>
      </w:r>
      <w:proofErr w:type="spellStart"/>
      <w:r w:rsidRPr="00B16F10">
        <w:rPr>
          <w:rFonts w:ascii="Times New Roman" w:hAnsi="Times New Roman" w:cs="Times New Roman"/>
          <w:sz w:val="24"/>
          <w:szCs w:val="24"/>
        </w:rPr>
        <w:t>glucano</w:t>
      </w:r>
      <w:proofErr w:type="spellEnd"/>
      <w:r w:rsidRPr="00B16F10">
        <w:rPr>
          <w:rFonts w:ascii="Times New Roman" w:hAnsi="Times New Roman" w:cs="Times New Roman"/>
          <w:sz w:val="24"/>
          <w:szCs w:val="24"/>
        </w:rPr>
        <w:t xml:space="preserve"> dependen en gran medida del método empleado.</w:t>
      </w:r>
      <w:r w:rsidR="0019301B" w:rsidRPr="0019301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B49C5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B16F10">
        <w:rPr>
          <w:rFonts w:ascii="Times New Roman" w:hAnsi="Times New Roman" w:cs="Times New Roman"/>
          <w:sz w:val="24"/>
          <w:szCs w:val="24"/>
        </w:rPr>
        <w:t xml:space="preserve"> En nuestro estudio, el 1.54</w:t>
      </w:r>
      <w:r w:rsidR="00B5064A">
        <w:rPr>
          <w:rFonts w:ascii="Times New Roman" w:hAnsi="Times New Roman" w:cs="Times New Roman"/>
          <w:sz w:val="24"/>
          <w:szCs w:val="24"/>
        </w:rPr>
        <w:t xml:space="preserve"> </w:t>
      </w:r>
      <w:r w:rsidRPr="00B16F10">
        <w:rPr>
          <w:rFonts w:ascii="Times New Roman" w:hAnsi="Times New Roman" w:cs="Times New Roman"/>
          <w:sz w:val="24"/>
          <w:szCs w:val="24"/>
        </w:rPr>
        <w:t xml:space="preserve">% del polvo de </w:t>
      </w:r>
      <w:r w:rsidR="00B5064A">
        <w:rPr>
          <w:rFonts w:ascii="Times New Roman" w:hAnsi="Times New Roman" w:cs="Times New Roman"/>
          <w:sz w:val="24"/>
          <w:szCs w:val="24"/>
        </w:rPr>
        <w:t>cuerpo fructífero</w:t>
      </w:r>
      <w:r w:rsidRPr="00B16F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6F10">
        <w:rPr>
          <w:rFonts w:ascii="Times New Roman" w:hAnsi="Times New Roman" w:cs="Times New Roman"/>
          <w:sz w:val="24"/>
          <w:szCs w:val="24"/>
        </w:rPr>
        <w:t>Pleurotus</w:t>
      </w:r>
      <w:proofErr w:type="spellEnd"/>
      <w:r w:rsidRPr="00B16F10">
        <w:rPr>
          <w:rFonts w:ascii="Times New Roman" w:hAnsi="Times New Roman" w:cs="Times New Roman"/>
          <w:sz w:val="24"/>
          <w:szCs w:val="24"/>
        </w:rPr>
        <w:t xml:space="preserve"> consist</w:t>
      </w:r>
      <w:r w:rsidR="00652A87">
        <w:rPr>
          <w:rFonts w:ascii="Times New Roman" w:hAnsi="Times New Roman" w:cs="Times New Roman"/>
          <w:sz w:val="24"/>
          <w:szCs w:val="24"/>
        </w:rPr>
        <w:t>ió</w:t>
      </w:r>
      <w:r w:rsidRPr="00B16F10">
        <w:rPr>
          <w:rFonts w:ascii="Times New Roman" w:hAnsi="Times New Roman" w:cs="Times New Roman"/>
          <w:sz w:val="24"/>
          <w:szCs w:val="24"/>
        </w:rPr>
        <w:t xml:space="preserve"> en β-1,3-1,6-glucanos</w:t>
      </w:r>
      <w:r w:rsidR="00652A87">
        <w:rPr>
          <w:rFonts w:ascii="Times New Roman" w:hAnsi="Times New Roman" w:cs="Times New Roman"/>
          <w:sz w:val="24"/>
          <w:szCs w:val="24"/>
        </w:rPr>
        <w:t>,</w:t>
      </w:r>
      <w:r w:rsidRPr="00B16F10">
        <w:rPr>
          <w:rFonts w:ascii="Times New Roman" w:hAnsi="Times New Roman" w:cs="Times New Roman"/>
          <w:sz w:val="24"/>
          <w:szCs w:val="24"/>
        </w:rPr>
        <w:t xml:space="preserve"> medidos usando un método colorimétrico basado en </w:t>
      </w:r>
      <w:r w:rsidR="00652A87">
        <w:rPr>
          <w:rFonts w:ascii="Times New Roman" w:hAnsi="Times New Roman" w:cs="Times New Roman"/>
          <w:sz w:val="24"/>
          <w:szCs w:val="24"/>
        </w:rPr>
        <w:t>el</w:t>
      </w:r>
      <w:r w:rsidRPr="00B16F10">
        <w:rPr>
          <w:rFonts w:ascii="Times New Roman" w:hAnsi="Times New Roman" w:cs="Times New Roman"/>
          <w:sz w:val="24"/>
          <w:szCs w:val="24"/>
        </w:rPr>
        <w:t xml:space="preserve"> colorante rojo </w:t>
      </w:r>
      <w:proofErr w:type="spellStart"/>
      <w:r w:rsidRPr="00B16F10">
        <w:rPr>
          <w:rFonts w:ascii="Times New Roman" w:hAnsi="Times New Roman" w:cs="Times New Roman"/>
          <w:sz w:val="24"/>
          <w:szCs w:val="24"/>
        </w:rPr>
        <w:t>congo</w:t>
      </w:r>
      <w:proofErr w:type="spellEnd"/>
      <w:r w:rsidRPr="00B16F10">
        <w:rPr>
          <w:rFonts w:ascii="Times New Roman" w:hAnsi="Times New Roman" w:cs="Times New Roman"/>
          <w:sz w:val="24"/>
          <w:szCs w:val="24"/>
        </w:rPr>
        <w:t>, específico para los β-</w:t>
      </w:r>
      <w:proofErr w:type="spellStart"/>
      <w:r w:rsidRPr="00B16F10">
        <w:rPr>
          <w:rFonts w:ascii="Times New Roman" w:hAnsi="Times New Roman" w:cs="Times New Roman"/>
          <w:sz w:val="24"/>
          <w:szCs w:val="24"/>
        </w:rPr>
        <w:t>glucanos</w:t>
      </w:r>
      <w:proofErr w:type="spellEnd"/>
      <w:r w:rsidRPr="00B16F10">
        <w:rPr>
          <w:rFonts w:ascii="Times New Roman" w:hAnsi="Times New Roman" w:cs="Times New Roman"/>
          <w:sz w:val="24"/>
          <w:szCs w:val="24"/>
        </w:rPr>
        <w:t xml:space="preserve"> </w:t>
      </w:r>
      <w:r w:rsidR="00652A87">
        <w:rPr>
          <w:rFonts w:ascii="Times New Roman" w:hAnsi="Times New Roman" w:cs="Times New Roman"/>
          <w:sz w:val="24"/>
          <w:szCs w:val="24"/>
        </w:rPr>
        <w:t>de</w:t>
      </w:r>
      <w:r w:rsidRPr="00B16F10">
        <w:rPr>
          <w:rFonts w:ascii="Times New Roman" w:hAnsi="Times New Roman" w:cs="Times New Roman"/>
          <w:sz w:val="24"/>
          <w:szCs w:val="24"/>
        </w:rPr>
        <w:t xml:space="preserve"> triple hélice .</w:t>
      </w:r>
      <w:r w:rsidR="0053264A">
        <w:rPr>
          <w:rFonts w:ascii="Times New Roman" w:hAnsi="Times New Roman" w:cs="Times New Roman"/>
          <w:sz w:val="24"/>
          <w:szCs w:val="24"/>
        </w:rPr>
        <w:t xml:space="preserve"> </w:t>
      </w:r>
      <w:r w:rsidRPr="00B16F10">
        <w:rPr>
          <w:rFonts w:ascii="Times New Roman" w:hAnsi="Times New Roman" w:cs="Times New Roman"/>
          <w:sz w:val="24"/>
          <w:szCs w:val="24"/>
        </w:rPr>
        <w:t>Estos resultados fueron más bajos que los de</w:t>
      </w:r>
      <w:r w:rsidR="00652A87">
        <w:rPr>
          <w:rFonts w:ascii="Times New Roman" w:hAnsi="Times New Roman" w:cs="Times New Roman"/>
          <w:sz w:val="24"/>
          <w:szCs w:val="24"/>
        </w:rPr>
        <w:t>l micelio de</w:t>
      </w:r>
      <w:r w:rsidRPr="00B16F10">
        <w:rPr>
          <w:rFonts w:ascii="Times New Roman" w:hAnsi="Times New Roman" w:cs="Times New Roman"/>
          <w:sz w:val="24"/>
          <w:szCs w:val="24"/>
        </w:rPr>
        <w:t xml:space="preserve"> </w:t>
      </w:r>
      <w:r w:rsidRPr="00B16F10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Pr="00B16F10">
        <w:rPr>
          <w:rFonts w:ascii="Times New Roman" w:hAnsi="Times New Roman" w:cs="Times New Roman"/>
          <w:i/>
          <w:sz w:val="24"/>
          <w:szCs w:val="24"/>
        </w:rPr>
        <w:t>ostreatus</w:t>
      </w:r>
      <w:proofErr w:type="spellEnd"/>
      <w:r w:rsidRPr="00B16F10">
        <w:rPr>
          <w:rFonts w:ascii="Times New Roman" w:hAnsi="Times New Roman" w:cs="Times New Roman"/>
          <w:sz w:val="24"/>
          <w:szCs w:val="24"/>
        </w:rPr>
        <w:t xml:space="preserve"> (2,97</w:t>
      </w:r>
      <w:r w:rsidR="00AD7D8E">
        <w:rPr>
          <w:rFonts w:ascii="Times New Roman" w:hAnsi="Times New Roman" w:cs="Times New Roman"/>
          <w:sz w:val="24"/>
          <w:szCs w:val="24"/>
        </w:rPr>
        <w:t xml:space="preserve"> </w:t>
      </w:r>
      <w:r w:rsidRPr="00B16F10">
        <w:rPr>
          <w:rFonts w:ascii="Times New Roman" w:hAnsi="Times New Roman" w:cs="Times New Roman"/>
          <w:sz w:val="24"/>
          <w:szCs w:val="24"/>
        </w:rPr>
        <w:t xml:space="preserve">%) pero más altos que los de </w:t>
      </w:r>
      <w:r w:rsidRPr="00B16F10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Pr="00B16F10">
        <w:rPr>
          <w:rFonts w:ascii="Times New Roman" w:hAnsi="Times New Roman" w:cs="Times New Roman"/>
          <w:i/>
          <w:sz w:val="24"/>
          <w:szCs w:val="24"/>
        </w:rPr>
        <w:t>pulmonarius</w:t>
      </w:r>
      <w:proofErr w:type="spellEnd"/>
      <w:r w:rsidRPr="00B16F10">
        <w:rPr>
          <w:rFonts w:ascii="Times New Roman" w:hAnsi="Times New Roman" w:cs="Times New Roman"/>
          <w:sz w:val="24"/>
          <w:szCs w:val="24"/>
        </w:rPr>
        <w:t xml:space="preserve"> (0,41</w:t>
      </w:r>
      <w:r w:rsidR="00AD7D8E">
        <w:rPr>
          <w:rFonts w:ascii="Times New Roman" w:hAnsi="Times New Roman" w:cs="Times New Roman"/>
          <w:sz w:val="24"/>
          <w:szCs w:val="24"/>
        </w:rPr>
        <w:t xml:space="preserve"> </w:t>
      </w:r>
      <w:r w:rsidRPr="00B16F10">
        <w:rPr>
          <w:rFonts w:ascii="Times New Roman" w:hAnsi="Times New Roman" w:cs="Times New Roman"/>
          <w:sz w:val="24"/>
          <w:szCs w:val="24"/>
        </w:rPr>
        <w:t>%).</w:t>
      </w:r>
      <w:r w:rsidR="00F4372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762A2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:rsidR="00286252" w:rsidRPr="00751090" w:rsidRDefault="00751090" w:rsidP="0028625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1090">
        <w:rPr>
          <w:rFonts w:ascii="Times New Roman" w:hAnsi="Times New Roman" w:cs="Times New Roman"/>
          <w:b/>
          <w:i/>
          <w:sz w:val="24"/>
          <w:szCs w:val="24"/>
        </w:rPr>
        <w:t>3.3</w:t>
      </w:r>
      <w:r w:rsidR="00286252" w:rsidRPr="00751090">
        <w:rPr>
          <w:rFonts w:ascii="Times New Roman" w:hAnsi="Times New Roman" w:cs="Times New Roman"/>
          <w:b/>
          <w:i/>
          <w:sz w:val="24"/>
          <w:szCs w:val="24"/>
        </w:rPr>
        <w:t xml:space="preserve"> Estudios de seguridad</w:t>
      </w:r>
    </w:p>
    <w:p w:rsidR="00286252" w:rsidRPr="00011AA9" w:rsidRDefault="00286252" w:rsidP="002862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86252">
        <w:rPr>
          <w:rFonts w:ascii="Times New Roman" w:hAnsi="Times New Roman" w:cs="Times New Roman"/>
          <w:sz w:val="24"/>
          <w:szCs w:val="24"/>
        </w:rPr>
        <w:t xml:space="preserve">La confianza en el uso tradicional de </w:t>
      </w:r>
      <w:r w:rsidR="006B4C7F">
        <w:rPr>
          <w:rFonts w:ascii="Times New Roman" w:hAnsi="Times New Roman" w:cs="Times New Roman"/>
          <w:sz w:val="24"/>
          <w:szCs w:val="24"/>
        </w:rPr>
        <w:t>las setas</w:t>
      </w:r>
      <w:r w:rsidRPr="00286252">
        <w:rPr>
          <w:rFonts w:ascii="Times New Roman" w:hAnsi="Times New Roman" w:cs="Times New Roman"/>
          <w:sz w:val="24"/>
          <w:szCs w:val="24"/>
        </w:rPr>
        <w:t xml:space="preserve"> como una indicación de seguridad implica </w:t>
      </w:r>
      <w:r w:rsidR="00011AA9">
        <w:rPr>
          <w:rFonts w:ascii="Times New Roman" w:hAnsi="Times New Roman" w:cs="Times New Roman"/>
          <w:sz w:val="24"/>
          <w:szCs w:val="24"/>
        </w:rPr>
        <w:t xml:space="preserve">también </w:t>
      </w:r>
      <w:r w:rsidRPr="00286252">
        <w:rPr>
          <w:rFonts w:ascii="Times New Roman" w:hAnsi="Times New Roman" w:cs="Times New Roman"/>
          <w:sz w:val="24"/>
          <w:szCs w:val="24"/>
        </w:rPr>
        <w:t xml:space="preserve">un peligro, </w:t>
      </w:r>
      <w:r w:rsidR="00011AA9">
        <w:rPr>
          <w:rFonts w:ascii="Times New Roman" w:hAnsi="Times New Roman" w:cs="Times New Roman"/>
          <w:sz w:val="24"/>
          <w:szCs w:val="24"/>
        </w:rPr>
        <w:t>que es</w:t>
      </w:r>
      <w:r w:rsidRPr="00286252">
        <w:rPr>
          <w:rFonts w:ascii="Times New Roman" w:hAnsi="Times New Roman" w:cs="Times New Roman"/>
          <w:sz w:val="24"/>
          <w:szCs w:val="24"/>
        </w:rPr>
        <w:t xml:space="preserve"> la poca información disponible de</w:t>
      </w:r>
      <w:r w:rsidR="00E6752E">
        <w:rPr>
          <w:rFonts w:ascii="Times New Roman" w:hAnsi="Times New Roman" w:cs="Times New Roman"/>
          <w:sz w:val="24"/>
          <w:szCs w:val="24"/>
        </w:rPr>
        <w:t>sde</w:t>
      </w:r>
      <w:r w:rsidRPr="00286252">
        <w:rPr>
          <w:rFonts w:ascii="Times New Roman" w:hAnsi="Times New Roman" w:cs="Times New Roman"/>
          <w:sz w:val="24"/>
          <w:szCs w:val="24"/>
        </w:rPr>
        <w:t xml:space="preserve"> la antigüedad. Además, muchas setas o preparaciones de setas que tradicionalmente se toman como tratamientos para afecciones específicas</w:t>
      </w:r>
      <w:r w:rsidR="00E6752E">
        <w:rPr>
          <w:rFonts w:ascii="Times New Roman" w:hAnsi="Times New Roman" w:cs="Times New Roman"/>
          <w:sz w:val="24"/>
          <w:szCs w:val="24"/>
        </w:rPr>
        <w:t>,</w:t>
      </w:r>
      <w:r w:rsidRPr="00286252">
        <w:rPr>
          <w:rFonts w:ascii="Times New Roman" w:hAnsi="Times New Roman" w:cs="Times New Roman"/>
          <w:sz w:val="24"/>
          <w:szCs w:val="24"/>
        </w:rPr>
        <w:t xml:space="preserve"> ahora se comercializan con frecuencia como agentes profilácticos. Debido a que carecemos de muchos datos sobre la seguridad de muchas preparaciones de hongos, hicimos estima</w:t>
      </w:r>
      <w:r w:rsidR="00E6752E">
        <w:rPr>
          <w:rFonts w:ascii="Times New Roman" w:hAnsi="Times New Roman" w:cs="Times New Roman"/>
          <w:sz w:val="24"/>
          <w:szCs w:val="24"/>
        </w:rPr>
        <w:t>dos</w:t>
      </w:r>
      <w:r w:rsidRPr="00286252">
        <w:rPr>
          <w:rFonts w:ascii="Times New Roman" w:hAnsi="Times New Roman" w:cs="Times New Roman"/>
          <w:sz w:val="24"/>
          <w:szCs w:val="24"/>
        </w:rPr>
        <w:t xml:space="preserve"> basad</w:t>
      </w:r>
      <w:r w:rsidR="00E6752E">
        <w:rPr>
          <w:rFonts w:ascii="Times New Roman" w:hAnsi="Times New Roman" w:cs="Times New Roman"/>
          <w:sz w:val="24"/>
          <w:szCs w:val="24"/>
        </w:rPr>
        <w:t>o</w:t>
      </w:r>
      <w:r w:rsidRPr="00286252">
        <w:rPr>
          <w:rFonts w:ascii="Times New Roman" w:hAnsi="Times New Roman" w:cs="Times New Roman"/>
          <w:sz w:val="24"/>
          <w:szCs w:val="24"/>
        </w:rPr>
        <w:t>s en el conocimiento científico disponible. Por lo tanto, las evaluaciones de seguridad y las preocupaciones regulatorias de los productos derivados de hongos son relevantes.</w:t>
      </w:r>
      <w:r w:rsidR="00F4372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F5A12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:rsidR="00286252" w:rsidRPr="00286252" w:rsidRDefault="00286252" w:rsidP="002862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252">
        <w:rPr>
          <w:rFonts w:ascii="Times New Roman" w:hAnsi="Times New Roman" w:cs="Times New Roman"/>
          <w:sz w:val="24"/>
          <w:szCs w:val="24"/>
        </w:rPr>
        <w:t>La administración oral de</w:t>
      </w:r>
      <w:r w:rsidR="00DB0C7A">
        <w:rPr>
          <w:rFonts w:ascii="Times New Roman" w:hAnsi="Times New Roman" w:cs="Times New Roman"/>
          <w:sz w:val="24"/>
          <w:szCs w:val="24"/>
        </w:rPr>
        <w:t>l</w:t>
      </w:r>
      <w:r w:rsidRPr="00286252">
        <w:rPr>
          <w:rFonts w:ascii="Times New Roman" w:hAnsi="Times New Roman" w:cs="Times New Roman"/>
          <w:sz w:val="24"/>
          <w:szCs w:val="24"/>
        </w:rPr>
        <w:t xml:space="preserve"> </w:t>
      </w:r>
      <w:r w:rsidR="001818B6">
        <w:rPr>
          <w:rFonts w:ascii="Times New Roman" w:hAnsi="Times New Roman" w:cs="Times New Roman"/>
          <w:sz w:val="24"/>
          <w:szCs w:val="24"/>
        </w:rPr>
        <w:t>pulverizado</w:t>
      </w:r>
      <w:r w:rsidRPr="0028625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6252">
        <w:rPr>
          <w:rFonts w:ascii="Times New Roman" w:hAnsi="Times New Roman" w:cs="Times New Roman"/>
          <w:sz w:val="24"/>
          <w:szCs w:val="24"/>
        </w:rPr>
        <w:t>Pleurotus</w:t>
      </w:r>
      <w:proofErr w:type="spellEnd"/>
      <w:r w:rsidRPr="00286252">
        <w:rPr>
          <w:rFonts w:ascii="Times New Roman" w:hAnsi="Times New Roman" w:cs="Times New Roman"/>
          <w:sz w:val="24"/>
          <w:szCs w:val="24"/>
        </w:rPr>
        <w:t xml:space="preserve"> a ratones machos y hembras en una dosis única (2000 mg/kg de peso corporal) no causó alteraciones en los signos clínicos </w:t>
      </w:r>
      <w:r w:rsidRPr="00286252">
        <w:rPr>
          <w:rFonts w:ascii="Times New Roman" w:hAnsi="Times New Roman" w:cs="Times New Roman"/>
          <w:sz w:val="24"/>
          <w:szCs w:val="24"/>
        </w:rPr>
        <w:lastRenderedPageBreak/>
        <w:t>de los animales. Todos los animales tratados</w:t>
      </w:r>
      <w:r w:rsidR="00DB0C7A">
        <w:rPr>
          <w:rFonts w:ascii="Times New Roman" w:hAnsi="Times New Roman" w:cs="Times New Roman"/>
          <w:sz w:val="24"/>
          <w:szCs w:val="24"/>
        </w:rPr>
        <w:t xml:space="preserve"> s</w:t>
      </w:r>
      <w:r w:rsidRPr="00286252">
        <w:rPr>
          <w:rFonts w:ascii="Times New Roman" w:hAnsi="Times New Roman" w:cs="Times New Roman"/>
          <w:sz w:val="24"/>
          <w:szCs w:val="24"/>
        </w:rPr>
        <w:t>obrevivi</w:t>
      </w:r>
      <w:r w:rsidR="00DB0C7A">
        <w:rPr>
          <w:rFonts w:ascii="Times New Roman" w:hAnsi="Times New Roman" w:cs="Times New Roman"/>
          <w:sz w:val="24"/>
          <w:szCs w:val="24"/>
        </w:rPr>
        <w:t>eron</w:t>
      </w:r>
      <w:r w:rsidRPr="00286252">
        <w:rPr>
          <w:rFonts w:ascii="Times New Roman" w:hAnsi="Times New Roman" w:cs="Times New Roman"/>
          <w:sz w:val="24"/>
          <w:szCs w:val="24"/>
        </w:rPr>
        <w:t xml:space="preserve"> más allá del período de observación de 14 días. Del mismo modo, no se detectaron cambios en el peso corporal, la tasa de crecimiento o el consumo de alimentos y agua (datos no mostrados). El examen </w:t>
      </w:r>
      <w:proofErr w:type="spellStart"/>
      <w:r w:rsidRPr="00286252">
        <w:rPr>
          <w:rFonts w:ascii="Times New Roman" w:hAnsi="Times New Roman" w:cs="Times New Roman"/>
          <w:sz w:val="24"/>
          <w:szCs w:val="24"/>
        </w:rPr>
        <w:t>anatomopatológico</w:t>
      </w:r>
      <w:proofErr w:type="spellEnd"/>
      <w:r w:rsidRPr="00286252">
        <w:rPr>
          <w:rFonts w:ascii="Times New Roman" w:hAnsi="Times New Roman" w:cs="Times New Roman"/>
          <w:sz w:val="24"/>
          <w:szCs w:val="24"/>
        </w:rPr>
        <w:t xml:space="preserve"> </w:t>
      </w:r>
      <w:r w:rsidR="00534AC0">
        <w:rPr>
          <w:rFonts w:ascii="Times New Roman" w:hAnsi="Times New Roman" w:cs="Times New Roman"/>
          <w:sz w:val="24"/>
          <w:szCs w:val="24"/>
        </w:rPr>
        <w:t>realizado n</w:t>
      </w:r>
      <w:r w:rsidRPr="00286252">
        <w:rPr>
          <w:rFonts w:ascii="Times New Roman" w:hAnsi="Times New Roman" w:cs="Times New Roman"/>
          <w:sz w:val="24"/>
          <w:szCs w:val="24"/>
        </w:rPr>
        <w:t xml:space="preserve">o </w:t>
      </w:r>
      <w:r w:rsidR="00534AC0">
        <w:rPr>
          <w:rFonts w:ascii="Times New Roman" w:hAnsi="Times New Roman" w:cs="Times New Roman"/>
          <w:sz w:val="24"/>
          <w:szCs w:val="24"/>
        </w:rPr>
        <w:t>mostró</w:t>
      </w:r>
      <w:r w:rsidRPr="00286252">
        <w:rPr>
          <w:rFonts w:ascii="Times New Roman" w:hAnsi="Times New Roman" w:cs="Times New Roman"/>
          <w:sz w:val="24"/>
          <w:szCs w:val="24"/>
        </w:rPr>
        <w:t xml:space="preserve"> evidencia de alteraciones en los órganos </w:t>
      </w:r>
      <w:r w:rsidR="003F2707">
        <w:rPr>
          <w:rFonts w:ascii="Times New Roman" w:hAnsi="Times New Roman" w:cs="Times New Roman"/>
          <w:sz w:val="24"/>
          <w:szCs w:val="24"/>
        </w:rPr>
        <w:t>de</w:t>
      </w:r>
      <w:r w:rsidRPr="00286252">
        <w:rPr>
          <w:rFonts w:ascii="Times New Roman" w:hAnsi="Times New Roman" w:cs="Times New Roman"/>
          <w:sz w:val="24"/>
          <w:szCs w:val="24"/>
        </w:rPr>
        <w:t xml:space="preserve"> ratones tratados. Por lo tanto, el producto a la dosis ensayada puede clasificarse como potencialmente no tóxico.</w:t>
      </w:r>
    </w:p>
    <w:p w:rsidR="00BC4A17" w:rsidRDefault="00286252" w:rsidP="002862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252">
        <w:rPr>
          <w:rFonts w:ascii="Times New Roman" w:hAnsi="Times New Roman" w:cs="Times New Roman"/>
          <w:sz w:val="24"/>
          <w:szCs w:val="24"/>
        </w:rPr>
        <w:t xml:space="preserve">Se </w:t>
      </w:r>
      <w:r w:rsidR="00392406">
        <w:rPr>
          <w:rFonts w:ascii="Times New Roman" w:hAnsi="Times New Roman" w:cs="Times New Roman"/>
          <w:sz w:val="24"/>
          <w:szCs w:val="24"/>
        </w:rPr>
        <w:t xml:space="preserve">han </w:t>
      </w:r>
      <w:r w:rsidRPr="00286252">
        <w:rPr>
          <w:rFonts w:ascii="Times New Roman" w:hAnsi="Times New Roman" w:cs="Times New Roman"/>
          <w:sz w:val="24"/>
          <w:szCs w:val="24"/>
        </w:rPr>
        <w:t>registra</w:t>
      </w:r>
      <w:r w:rsidR="00392406">
        <w:rPr>
          <w:rFonts w:ascii="Times New Roman" w:hAnsi="Times New Roman" w:cs="Times New Roman"/>
          <w:sz w:val="24"/>
          <w:szCs w:val="24"/>
        </w:rPr>
        <w:t>do</w:t>
      </w:r>
      <w:r w:rsidRPr="00286252">
        <w:rPr>
          <w:rFonts w:ascii="Times New Roman" w:hAnsi="Times New Roman" w:cs="Times New Roman"/>
          <w:sz w:val="24"/>
          <w:szCs w:val="24"/>
        </w:rPr>
        <w:t xml:space="preserve"> intoxicaciones locales esporádicas después de la ingestión humana y animal de grandes cantidades de </w:t>
      </w:r>
      <w:r w:rsidR="006F7982">
        <w:rPr>
          <w:rFonts w:ascii="Times New Roman" w:hAnsi="Times New Roman" w:cs="Times New Roman"/>
          <w:sz w:val="24"/>
          <w:szCs w:val="24"/>
        </w:rPr>
        <w:t>setas</w:t>
      </w:r>
      <w:r w:rsidRPr="00286252">
        <w:rPr>
          <w:rFonts w:ascii="Times New Roman" w:hAnsi="Times New Roman" w:cs="Times New Roman"/>
          <w:sz w:val="24"/>
          <w:szCs w:val="24"/>
        </w:rPr>
        <w:t xml:space="preserve"> fresc</w:t>
      </w:r>
      <w:r w:rsidR="006F7982">
        <w:rPr>
          <w:rFonts w:ascii="Times New Roman" w:hAnsi="Times New Roman" w:cs="Times New Roman"/>
          <w:sz w:val="24"/>
          <w:szCs w:val="24"/>
        </w:rPr>
        <w:t>a</w:t>
      </w:r>
      <w:r w:rsidRPr="00286252">
        <w:rPr>
          <w:rFonts w:ascii="Times New Roman" w:hAnsi="Times New Roman" w:cs="Times New Roman"/>
          <w:sz w:val="24"/>
          <w:szCs w:val="24"/>
        </w:rPr>
        <w:t xml:space="preserve">s </w:t>
      </w:r>
      <w:r w:rsidR="00392406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286252">
        <w:rPr>
          <w:rFonts w:ascii="Times New Roman" w:hAnsi="Times New Roman" w:cs="Times New Roman"/>
          <w:sz w:val="24"/>
          <w:szCs w:val="24"/>
        </w:rPr>
        <w:t>Pleurotus</w:t>
      </w:r>
      <w:proofErr w:type="spellEnd"/>
      <w:r w:rsidRPr="00286252">
        <w:rPr>
          <w:rFonts w:ascii="Times New Roman" w:hAnsi="Times New Roman" w:cs="Times New Roman"/>
          <w:sz w:val="24"/>
          <w:szCs w:val="24"/>
        </w:rPr>
        <w:t xml:space="preserve"> y se sugirió que la</w:t>
      </w:r>
      <w:r w:rsidR="00381308">
        <w:rPr>
          <w:rFonts w:ascii="Times New Roman" w:hAnsi="Times New Roman" w:cs="Times New Roman"/>
          <w:sz w:val="24"/>
          <w:szCs w:val="24"/>
        </w:rPr>
        <w:t>s</w:t>
      </w:r>
      <w:r w:rsidRPr="00286252">
        <w:rPr>
          <w:rFonts w:ascii="Times New Roman" w:hAnsi="Times New Roman" w:cs="Times New Roman"/>
          <w:sz w:val="24"/>
          <w:szCs w:val="24"/>
        </w:rPr>
        <w:t xml:space="preserve"> </w:t>
      </w:r>
      <w:r w:rsidR="007448FA">
        <w:rPr>
          <w:rFonts w:ascii="Times New Roman" w:hAnsi="Times New Roman" w:cs="Times New Roman"/>
          <w:sz w:val="24"/>
          <w:szCs w:val="24"/>
        </w:rPr>
        <w:t>misma</w:t>
      </w:r>
      <w:r w:rsidR="00381308">
        <w:rPr>
          <w:rFonts w:ascii="Times New Roman" w:hAnsi="Times New Roman" w:cs="Times New Roman"/>
          <w:sz w:val="24"/>
          <w:szCs w:val="24"/>
        </w:rPr>
        <w:t>s</w:t>
      </w:r>
      <w:r w:rsidR="007448FA">
        <w:rPr>
          <w:rFonts w:ascii="Times New Roman" w:hAnsi="Times New Roman" w:cs="Times New Roman"/>
          <w:sz w:val="24"/>
          <w:szCs w:val="24"/>
        </w:rPr>
        <w:t xml:space="preserve"> </w:t>
      </w:r>
      <w:r w:rsidR="0057447E">
        <w:rPr>
          <w:rFonts w:ascii="Times New Roman" w:hAnsi="Times New Roman" w:cs="Times New Roman"/>
          <w:sz w:val="24"/>
          <w:szCs w:val="24"/>
        </w:rPr>
        <w:t>está</w:t>
      </w:r>
      <w:r w:rsidR="00381308">
        <w:rPr>
          <w:rFonts w:ascii="Times New Roman" w:hAnsi="Times New Roman" w:cs="Times New Roman"/>
          <w:sz w:val="24"/>
          <w:szCs w:val="24"/>
        </w:rPr>
        <w:t>n</w:t>
      </w:r>
      <w:r w:rsidR="0057447E">
        <w:rPr>
          <w:rFonts w:ascii="Times New Roman" w:hAnsi="Times New Roman" w:cs="Times New Roman"/>
          <w:sz w:val="24"/>
          <w:szCs w:val="24"/>
        </w:rPr>
        <w:t xml:space="preserve"> asociada</w:t>
      </w:r>
      <w:r w:rsidR="00381308">
        <w:rPr>
          <w:rFonts w:ascii="Times New Roman" w:hAnsi="Times New Roman" w:cs="Times New Roman"/>
          <w:sz w:val="24"/>
          <w:szCs w:val="24"/>
        </w:rPr>
        <w:t>s</w:t>
      </w:r>
      <w:r w:rsidRPr="00286252">
        <w:rPr>
          <w:rFonts w:ascii="Times New Roman" w:hAnsi="Times New Roman" w:cs="Times New Roman"/>
          <w:sz w:val="24"/>
          <w:szCs w:val="24"/>
        </w:rPr>
        <w:t xml:space="preserve"> con la </w:t>
      </w:r>
      <w:proofErr w:type="spellStart"/>
      <w:r w:rsidRPr="00286252">
        <w:rPr>
          <w:rFonts w:ascii="Times New Roman" w:hAnsi="Times New Roman" w:cs="Times New Roman"/>
          <w:sz w:val="24"/>
          <w:szCs w:val="24"/>
        </w:rPr>
        <w:t>termolábil</w:t>
      </w:r>
      <w:r w:rsidR="006F7982">
        <w:rPr>
          <w:rFonts w:ascii="Times New Roman" w:hAnsi="Times New Roman" w:cs="Times New Roman"/>
          <w:sz w:val="24"/>
          <w:szCs w:val="24"/>
        </w:rPr>
        <w:t>idad</w:t>
      </w:r>
      <w:proofErr w:type="spellEnd"/>
      <w:r w:rsidR="006F7982">
        <w:rPr>
          <w:rFonts w:ascii="Times New Roman" w:hAnsi="Times New Roman" w:cs="Times New Roman"/>
          <w:sz w:val="24"/>
          <w:szCs w:val="24"/>
        </w:rPr>
        <w:t xml:space="preserve"> de </w:t>
      </w:r>
      <w:r w:rsidRPr="00286252">
        <w:rPr>
          <w:rFonts w:ascii="Times New Roman" w:hAnsi="Times New Roman" w:cs="Times New Roman"/>
          <w:sz w:val="24"/>
          <w:szCs w:val="24"/>
        </w:rPr>
        <w:t>moléculas proteicas.</w:t>
      </w:r>
      <w:r w:rsidR="00F437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86252">
        <w:rPr>
          <w:rFonts w:ascii="Times New Roman" w:hAnsi="Times New Roman" w:cs="Times New Roman"/>
          <w:sz w:val="24"/>
          <w:szCs w:val="24"/>
        </w:rPr>
        <w:t xml:space="preserve"> La letalidad y la acción cardiorrespiratoria </w:t>
      </w:r>
      <w:r w:rsidR="005005A7" w:rsidRPr="00286252">
        <w:rPr>
          <w:rFonts w:ascii="Times New Roman" w:hAnsi="Times New Roman" w:cs="Times New Roman"/>
          <w:sz w:val="24"/>
          <w:szCs w:val="24"/>
        </w:rPr>
        <w:t xml:space="preserve">tóxica </w:t>
      </w:r>
      <w:r w:rsidRPr="00286252">
        <w:rPr>
          <w:rFonts w:ascii="Times New Roman" w:hAnsi="Times New Roman" w:cs="Times New Roman"/>
          <w:sz w:val="24"/>
          <w:szCs w:val="24"/>
        </w:rPr>
        <w:t xml:space="preserve">de la </w:t>
      </w:r>
      <w:proofErr w:type="spellStart"/>
      <w:r w:rsidRPr="00286252">
        <w:rPr>
          <w:rFonts w:ascii="Times New Roman" w:hAnsi="Times New Roman" w:cs="Times New Roman"/>
          <w:sz w:val="24"/>
          <w:szCs w:val="24"/>
        </w:rPr>
        <w:t>ostreolisina</w:t>
      </w:r>
      <w:proofErr w:type="spellEnd"/>
      <w:r w:rsidRPr="002862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86252">
        <w:rPr>
          <w:rFonts w:ascii="Times New Roman" w:hAnsi="Times New Roman" w:cs="Times New Roman"/>
          <w:sz w:val="24"/>
          <w:szCs w:val="24"/>
        </w:rPr>
        <w:t>citolisina</w:t>
      </w:r>
      <w:proofErr w:type="spellEnd"/>
      <w:r w:rsidRPr="00286252">
        <w:rPr>
          <w:rFonts w:ascii="Times New Roman" w:hAnsi="Times New Roman" w:cs="Times New Roman"/>
          <w:sz w:val="24"/>
          <w:szCs w:val="24"/>
        </w:rPr>
        <w:t xml:space="preserve"> tóxica formadora de poros) </w:t>
      </w:r>
      <w:r w:rsidR="001145EB">
        <w:rPr>
          <w:rFonts w:ascii="Times New Roman" w:hAnsi="Times New Roman" w:cs="Times New Roman"/>
          <w:sz w:val="24"/>
          <w:szCs w:val="24"/>
        </w:rPr>
        <w:t>la hace</w:t>
      </w:r>
      <w:r w:rsidR="003D6F2E">
        <w:rPr>
          <w:rFonts w:ascii="Times New Roman" w:hAnsi="Times New Roman" w:cs="Times New Roman"/>
          <w:sz w:val="24"/>
          <w:szCs w:val="24"/>
        </w:rPr>
        <w:t xml:space="preserve"> </w:t>
      </w:r>
      <w:r w:rsidRPr="00286252">
        <w:rPr>
          <w:rFonts w:ascii="Times New Roman" w:hAnsi="Times New Roman" w:cs="Times New Roman"/>
          <w:sz w:val="24"/>
          <w:szCs w:val="24"/>
        </w:rPr>
        <w:t>candidata a causa</w:t>
      </w:r>
      <w:r w:rsidR="00F06C02">
        <w:rPr>
          <w:rFonts w:ascii="Times New Roman" w:hAnsi="Times New Roman" w:cs="Times New Roman"/>
          <w:sz w:val="24"/>
          <w:szCs w:val="24"/>
        </w:rPr>
        <w:t>r</w:t>
      </w:r>
      <w:r w:rsidRPr="00286252">
        <w:rPr>
          <w:rFonts w:ascii="Times New Roman" w:hAnsi="Times New Roman" w:cs="Times New Roman"/>
          <w:sz w:val="24"/>
          <w:szCs w:val="24"/>
        </w:rPr>
        <w:t xml:space="preserve"> los efectos adversos registrados </w:t>
      </w:r>
      <w:r w:rsidR="001145EB">
        <w:rPr>
          <w:rFonts w:ascii="Times New Roman" w:hAnsi="Times New Roman" w:cs="Times New Roman"/>
          <w:sz w:val="24"/>
          <w:szCs w:val="24"/>
        </w:rPr>
        <w:t>en</w:t>
      </w:r>
      <w:r w:rsidRPr="00286252">
        <w:rPr>
          <w:rFonts w:ascii="Times New Roman" w:hAnsi="Times New Roman" w:cs="Times New Roman"/>
          <w:sz w:val="24"/>
          <w:szCs w:val="24"/>
        </w:rPr>
        <w:t xml:space="preserve"> los hongos ostra.</w:t>
      </w:r>
      <w:r w:rsidR="00F4372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F5A12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286252">
        <w:rPr>
          <w:rFonts w:ascii="Times New Roman" w:hAnsi="Times New Roman" w:cs="Times New Roman"/>
          <w:sz w:val="24"/>
          <w:szCs w:val="24"/>
        </w:rPr>
        <w:t xml:space="preserve"> En nuestro estudio, el tratamiento de secado de </w:t>
      </w:r>
      <w:r w:rsidR="001145EB">
        <w:rPr>
          <w:rFonts w:ascii="Times New Roman" w:hAnsi="Times New Roman" w:cs="Times New Roman"/>
          <w:sz w:val="24"/>
          <w:szCs w:val="24"/>
        </w:rPr>
        <w:t xml:space="preserve">los </w:t>
      </w:r>
      <w:r w:rsidRPr="00286252">
        <w:rPr>
          <w:rFonts w:ascii="Times New Roman" w:hAnsi="Times New Roman" w:cs="Times New Roman"/>
          <w:sz w:val="24"/>
          <w:szCs w:val="24"/>
        </w:rPr>
        <w:t>cuerpos fructíferos a 45ºC durante 24 horas</w:t>
      </w:r>
      <w:r w:rsidR="00392406">
        <w:rPr>
          <w:rFonts w:ascii="Times New Roman" w:hAnsi="Times New Roman" w:cs="Times New Roman"/>
          <w:sz w:val="24"/>
          <w:szCs w:val="24"/>
        </w:rPr>
        <w:t>,</w:t>
      </w:r>
      <w:r w:rsidRPr="00286252">
        <w:rPr>
          <w:rFonts w:ascii="Times New Roman" w:hAnsi="Times New Roman" w:cs="Times New Roman"/>
          <w:sz w:val="24"/>
          <w:szCs w:val="24"/>
        </w:rPr>
        <w:t xml:space="preserve"> </w:t>
      </w:r>
      <w:r w:rsidR="00392406">
        <w:rPr>
          <w:rFonts w:ascii="Times New Roman" w:hAnsi="Times New Roman" w:cs="Times New Roman"/>
          <w:sz w:val="24"/>
          <w:szCs w:val="24"/>
        </w:rPr>
        <w:t>p</w:t>
      </w:r>
      <w:r w:rsidRPr="00286252">
        <w:rPr>
          <w:rFonts w:ascii="Times New Roman" w:hAnsi="Times New Roman" w:cs="Times New Roman"/>
          <w:sz w:val="24"/>
          <w:szCs w:val="24"/>
        </w:rPr>
        <w:t>odría explicar la ausencia de efectos tóxicos a una dosis de 2000 mg/kg.</w:t>
      </w:r>
    </w:p>
    <w:p w:rsidR="00FF3346" w:rsidRDefault="00FF3346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46">
        <w:rPr>
          <w:rFonts w:ascii="Times New Roman" w:hAnsi="Times New Roman" w:cs="Times New Roman"/>
          <w:b/>
          <w:sz w:val="24"/>
          <w:szCs w:val="24"/>
        </w:rPr>
        <w:t>4. Conclusiones</w:t>
      </w:r>
    </w:p>
    <w:p w:rsidR="00E92036" w:rsidRPr="00E92036" w:rsidRDefault="00E92036" w:rsidP="00E920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36">
        <w:rPr>
          <w:rFonts w:ascii="Times New Roman" w:hAnsi="Times New Roman" w:cs="Times New Roman"/>
          <w:sz w:val="24"/>
          <w:szCs w:val="24"/>
        </w:rPr>
        <w:t xml:space="preserve">En general, </w:t>
      </w:r>
      <w:proofErr w:type="spellStart"/>
      <w:r w:rsidRPr="00E92036">
        <w:rPr>
          <w:rFonts w:ascii="Times New Roman" w:hAnsi="Times New Roman" w:cs="Times New Roman"/>
          <w:sz w:val="24"/>
          <w:szCs w:val="24"/>
        </w:rPr>
        <w:t>Pleurotus</w:t>
      </w:r>
      <w:proofErr w:type="spellEnd"/>
      <w:r w:rsidRPr="00E92036">
        <w:rPr>
          <w:rFonts w:ascii="Times New Roman" w:hAnsi="Times New Roman" w:cs="Times New Roman"/>
          <w:sz w:val="24"/>
          <w:szCs w:val="24"/>
        </w:rPr>
        <w:t xml:space="preserve"> es uno de los géneros más estudiados en todo el mundo, pero como alimento y no como suplementos como en este estudio. En vista de los resultados logrados durante la presente investigación, es evidente que el polvo de</w:t>
      </w:r>
      <w:r w:rsidR="00C95B8C">
        <w:rPr>
          <w:rFonts w:ascii="Times New Roman" w:hAnsi="Times New Roman" w:cs="Times New Roman"/>
          <w:sz w:val="24"/>
          <w:szCs w:val="24"/>
        </w:rPr>
        <w:t>l</w:t>
      </w:r>
      <w:r w:rsidRPr="00E920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cuerpo fructífero</w:t>
      </w:r>
      <w:r w:rsidRPr="00E92036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la seta</w:t>
      </w:r>
      <w:r w:rsidRPr="00E92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036">
        <w:rPr>
          <w:rFonts w:ascii="Times New Roman" w:hAnsi="Times New Roman" w:cs="Times New Roman"/>
          <w:sz w:val="24"/>
          <w:szCs w:val="24"/>
        </w:rPr>
        <w:t>Pleurotus</w:t>
      </w:r>
      <w:proofErr w:type="spellEnd"/>
      <w:r w:rsidRPr="00E92036">
        <w:rPr>
          <w:rFonts w:ascii="Times New Roman" w:hAnsi="Times New Roman" w:cs="Times New Roman"/>
          <w:sz w:val="24"/>
          <w:szCs w:val="24"/>
        </w:rPr>
        <w:t xml:space="preserve"> es nutricionalmente un alimento bien balanceado (con altos niveles de proteínas y carbohidratos pero baja concentración de grasa</w:t>
      </w:r>
      <w:r w:rsidR="00C95B8C">
        <w:rPr>
          <w:rFonts w:ascii="Times New Roman" w:hAnsi="Times New Roman" w:cs="Times New Roman"/>
          <w:sz w:val="24"/>
          <w:szCs w:val="24"/>
        </w:rPr>
        <w:t>s</w:t>
      </w:r>
      <w:r w:rsidRPr="00E92036">
        <w:rPr>
          <w:rFonts w:ascii="Times New Roman" w:hAnsi="Times New Roman" w:cs="Times New Roman"/>
          <w:sz w:val="24"/>
          <w:szCs w:val="24"/>
        </w:rPr>
        <w:t>) y tiene micronutrientes n</w:t>
      </w:r>
      <w:r>
        <w:rPr>
          <w:rFonts w:ascii="Times New Roman" w:hAnsi="Times New Roman" w:cs="Times New Roman"/>
          <w:sz w:val="24"/>
          <w:szCs w:val="24"/>
        </w:rPr>
        <w:t>utricionalmente importantes (</w:t>
      </w:r>
      <w:r w:rsidRPr="00E92036">
        <w:rPr>
          <w:rFonts w:ascii="Times New Roman" w:hAnsi="Times New Roman" w:cs="Times New Roman"/>
          <w:sz w:val="24"/>
          <w:szCs w:val="24"/>
        </w:rPr>
        <w:t>β-</w:t>
      </w:r>
      <w:proofErr w:type="spellStart"/>
      <w:r w:rsidRPr="00E92036">
        <w:rPr>
          <w:rFonts w:ascii="Times New Roman" w:hAnsi="Times New Roman" w:cs="Times New Roman"/>
          <w:sz w:val="24"/>
          <w:szCs w:val="24"/>
        </w:rPr>
        <w:t>glucanos</w:t>
      </w:r>
      <w:proofErr w:type="spellEnd"/>
      <w:r w:rsidRPr="00E92036">
        <w:rPr>
          <w:rFonts w:ascii="Times New Roman" w:hAnsi="Times New Roman" w:cs="Times New Roman"/>
          <w:sz w:val="24"/>
          <w:szCs w:val="24"/>
        </w:rPr>
        <w:t xml:space="preserve"> y fenólicos). Como una fuente </w:t>
      </w:r>
      <w:r w:rsidR="00C92842">
        <w:rPr>
          <w:rFonts w:ascii="Times New Roman" w:hAnsi="Times New Roman" w:cs="Times New Roman"/>
          <w:sz w:val="24"/>
          <w:szCs w:val="24"/>
        </w:rPr>
        <w:t xml:space="preserve">natural y segura </w:t>
      </w:r>
      <w:r w:rsidRPr="00E92036">
        <w:rPr>
          <w:rFonts w:ascii="Times New Roman" w:hAnsi="Times New Roman" w:cs="Times New Roman"/>
          <w:sz w:val="24"/>
          <w:szCs w:val="24"/>
        </w:rPr>
        <w:t>de antioxidantes</w:t>
      </w:r>
      <w:r w:rsidR="00C92842">
        <w:rPr>
          <w:rFonts w:ascii="Times New Roman" w:hAnsi="Times New Roman" w:cs="Times New Roman"/>
          <w:sz w:val="24"/>
          <w:szCs w:val="24"/>
        </w:rPr>
        <w:t>,</w:t>
      </w:r>
      <w:r w:rsidRPr="00E92036">
        <w:rPr>
          <w:rFonts w:ascii="Times New Roman" w:hAnsi="Times New Roman" w:cs="Times New Roman"/>
          <w:sz w:val="24"/>
          <w:szCs w:val="24"/>
        </w:rPr>
        <w:t xml:space="preserve"> de fácil acceso y </w:t>
      </w:r>
      <w:r w:rsidR="00C92842">
        <w:rPr>
          <w:rFonts w:ascii="Times New Roman" w:hAnsi="Times New Roman" w:cs="Times New Roman"/>
          <w:sz w:val="24"/>
          <w:szCs w:val="24"/>
        </w:rPr>
        <w:t>bajo costo</w:t>
      </w:r>
      <w:r w:rsidRPr="00E92036">
        <w:rPr>
          <w:rFonts w:ascii="Times New Roman" w:hAnsi="Times New Roman" w:cs="Times New Roman"/>
          <w:sz w:val="24"/>
          <w:szCs w:val="24"/>
        </w:rPr>
        <w:t xml:space="preserve">, el </w:t>
      </w:r>
      <w:r w:rsidR="00A16121">
        <w:rPr>
          <w:rFonts w:ascii="Times New Roman" w:hAnsi="Times New Roman" w:cs="Times New Roman"/>
          <w:sz w:val="24"/>
          <w:szCs w:val="24"/>
        </w:rPr>
        <w:t>suplemento derivado de los</w:t>
      </w:r>
      <w:r w:rsidRPr="00E92036">
        <w:rPr>
          <w:rFonts w:ascii="Times New Roman" w:hAnsi="Times New Roman" w:cs="Times New Roman"/>
          <w:sz w:val="24"/>
          <w:szCs w:val="24"/>
        </w:rPr>
        <w:t xml:space="preserve"> </w:t>
      </w:r>
      <w:r w:rsidR="00C92842">
        <w:rPr>
          <w:rFonts w:ascii="Times New Roman" w:hAnsi="Times New Roman" w:cs="Times New Roman"/>
          <w:sz w:val="24"/>
          <w:szCs w:val="24"/>
        </w:rPr>
        <w:t>cuerpos fructíferos de la seta</w:t>
      </w:r>
      <w:r w:rsidRPr="00E92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036">
        <w:rPr>
          <w:rFonts w:ascii="Times New Roman" w:hAnsi="Times New Roman" w:cs="Times New Roman"/>
          <w:sz w:val="24"/>
          <w:szCs w:val="24"/>
        </w:rPr>
        <w:t>Pleurotus</w:t>
      </w:r>
      <w:proofErr w:type="spellEnd"/>
      <w:r w:rsidR="00C92842">
        <w:rPr>
          <w:rFonts w:ascii="Times New Roman" w:hAnsi="Times New Roman" w:cs="Times New Roman"/>
          <w:sz w:val="24"/>
          <w:szCs w:val="24"/>
        </w:rPr>
        <w:t>,</w:t>
      </w:r>
      <w:r w:rsidRPr="00E92036">
        <w:rPr>
          <w:rFonts w:ascii="Times New Roman" w:hAnsi="Times New Roman" w:cs="Times New Roman"/>
          <w:sz w:val="24"/>
          <w:szCs w:val="24"/>
        </w:rPr>
        <w:t xml:space="preserve"> se puede usar en la dieta como alimento </w:t>
      </w:r>
      <w:proofErr w:type="spellStart"/>
      <w:r w:rsidRPr="00E92036">
        <w:rPr>
          <w:rFonts w:ascii="Times New Roman" w:hAnsi="Times New Roman" w:cs="Times New Roman"/>
          <w:sz w:val="24"/>
          <w:szCs w:val="24"/>
        </w:rPr>
        <w:t>nutracéutico</w:t>
      </w:r>
      <w:proofErr w:type="spellEnd"/>
      <w:r w:rsidRPr="00E92036">
        <w:rPr>
          <w:rFonts w:ascii="Times New Roman" w:hAnsi="Times New Roman" w:cs="Times New Roman"/>
          <w:sz w:val="24"/>
          <w:szCs w:val="24"/>
        </w:rPr>
        <w:t xml:space="preserve"> y / o funcional para mantener y promover la salud, la </w:t>
      </w:r>
      <w:r w:rsidR="00C92842">
        <w:rPr>
          <w:rFonts w:ascii="Times New Roman" w:hAnsi="Times New Roman" w:cs="Times New Roman"/>
          <w:sz w:val="24"/>
          <w:szCs w:val="24"/>
        </w:rPr>
        <w:t>longevidad y la calidad de vida</w:t>
      </w:r>
      <w:r w:rsidRPr="00E92036">
        <w:rPr>
          <w:rFonts w:ascii="Times New Roman" w:hAnsi="Times New Roman" w:cs="Times New Roman"/>
          <w:sz w:val="24"/>
          <w:szCs w:val="24"/>
        </w:rPr>
        <w:t>. Se</w:t>
      </w:r>
      <w:r w:rsidR="00A16121">
        <w:rPr>
          <w:rFonts w:ascii="Times New Roman" w:hAnsi="Times New Roman" w:cs="Times New Roman"/>
          <w:sz w:val="24"/>
          <w:szCs w:val="24"/>
        </w:rPr>
        <w:t>rán</w:t>
      </w:r>
      <w:r w:rsidRPr="00E92036">
        <w:rPr>
          <w:rFonts w:ascii="Times New Roman" w:hAnsi="Times New Roman" w:cs="Times New Roman"/>
          <w:sz w:val="24"/>
          <w:szCs w:val="24"/>
        </w:rPr>
        <w:t xml:space="preserve"> </w:t>
      </w:r>
      <w:r w:rsidR="00A16121">
        <w:rPr>
          <w:rFonts w:ascii="Times New Roman" w:hAnsi="Times New Roman" w:cs="Times New Roman"/>
          <w:sz w:val="24"/>
          <w:szCs w:val="24"/>
        </w:rPr>
        <w:t>necesarios</w:t>
      </w:r>
      <w:r w:rsidRPr="00E92036">
        <w:rPr>
          <w:rFonts w:ascii="Times New Roman" w:hAnsi="Times New Roman" w:cs="Times New Roman"/>
          <w:sz w:val="24"/>
          <w:szCs w:val="24"/>
        </w:rPr>
        <w:t xml:space="preserve"> más estudios para aislar nuevos componentes </w:t>
      </w:r>
      <w:proofErr w:type="spellStart"/>
      <w:r w:rsidRPr="00E92036">
        <w:rPr>
          <w:rFonts w:ascii="Times New Roman" w:hAnsi="Times New Roman" w:cs="Times New Roman"/>
          <w:sz w:val="24"/>
          <w:szCs w:val="24"/>
        </w:rPr>
        <w:t>bioactivos</w:t>
      </w:r>
      <w:proofErr w:type="spellEnd"/>
      <w:r w:rsidRPr="00E92036">
        <w:rPr>
          <w:rFonts w:ascii="Times New Roman" w:hAnsi="Times New Roman" w:cs="Times New Roman"/>
          <w:sz w:val="24"/>
          <w:szCs w:val="24"/>
        </w:rPr>
        <w:t xml:space="preserve"> y</w:t>
      </w:r>
      <w:r w:rsidR="00C92842">
        <w:rPr>
          <w:rFonts w:ascii="Times New Roman" w:hAnsi="Times New Roman" w:cs="Times New Roman"/>
          <w:sz w:val="24"/>
          <w:szCs w:val="24"/>
        </w:rPr>
        <w:t xml:space="preserve"> e</w:t>
      </w:r>
      <w:r w:rsidRPr="00E92036">
        <w:rPr>
          <w:rFonts w:ascii="Times New Roman" w:hAnsi="Times New Roman" w:cs="Times New Roman"/>
          <w:sz w:val="24"/>
          <w:szCs w:val="24"/>
        </w:rPr>
        <w:t xml:space="preserve">stablecer su eficacia farmacológica. La información generada en este </w:t>
      </w:r>
      <w:r w:rsidR="00A16121">
        <w:rPr>
          <w:rFonts w:ascii="Times New Roman" w:hAnsi="Times New Roman" w:cs="Times New Roman"/>
          <w:sz w:val="24"/>
          <w:szCs w:val="24"/>
        </w:rPr>
        <w:t>trabajo</w:t>
      </w:r>
      <w:r w:rsidRPr="00E92036">
        <w:rPr>
          <w:rFonts w:ascii="Times New Roman" w:hAnsi="Times New Roman" w:cs="Times New Roman"/>
          <w:sz w:val="24"/>
          <w:szCs w:val="24"/>
        </w:rPr>
        <w:t xml:space="preserve"> enriquecería la información existente sobre </w:t>
      </w:r>
      <w:r w:rsidR="00CF02A3">
        <w:rPr>
          <w:rFonts w:ascii="Times New Roman" w:hAnsi="Times New Roman" w:cs="Times New Roman"/>
          <w:sz w:val="24"/>
          <w:szCs w:val="24"/>
        </w:rPr>
        <w:t>su</w:t>
      </w:r>
      <w:r w:rsidRPr="00E92036">
        <w:rPr>
          <w:rFonts w:ascii="Times New Roman" w:hAnsi="Times New Roman" w:cs="Times New Roman"/>
          <w:sz w:val="24"/>
          <w:szCs w:val="24"/>
        </w:rPr>
        <w:t xml:space="preserve"> composición química y </w:t>
      </w:r>
      <w:r w:rsidR="00CF02A3">
        <w:rPr>
          <w:rFonts w:ascii="Times New Roman" w:hAnsi="Times New Roman" w:cs="Times New Roman"/>
          <w:sz w:val="24"/>
          <w:szCs w:val="24"/>
        </w:rPr>
        <w:t>su</w:t>
      </w:r>
      <w:r w:rsidRPr="00E92036">
        <w:rPr>
          <w:rFonts w:ascii="Times New Roman" w:hAnsi="Times New Roman" w:cs="Times New Roman"/>
          <w:sz w:val="24"/>
          <w:szCs w:val="24"/>
        </w:rPr>
        <w:t xml:space="preserve"> potencial </w:t>
      </w:r>
      <w:proofErr w:type="spellStart"/>
      <w:r w:rsidRPr="00E92036">
        <w:rPr>
          <w:rFonts w:ascii="Times New Roman" w:hAnsi="Times New Roman" w:cs="Times New Roman"/>
          <w:sz w:val="24"/>
          <w:szCs w:val="24"/>
        </w:rPr>
        <w:t>nutracéutico</w:t>
      </w:r>
      <w:proofErr w:type="spellEnd"/>
      <w:r w:rsidRPr="00E92036">
        <w:rPr>
          <w:rFonts w:ascii="Times New Roman" w:hAnsi="Times New Roman" w:cs="Times New Roman"/>
          <w:sz w:val="24"/>
          <w:szCs w:val="24"/>
        </w:rPr>
        <w:t>.</w:t>
      </w:r>
    </w:p>
    <w:p w:rsidR="00FC5BEE" w:rsidRDefault="00FC5BEE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346" w:rsidRPr="00FF3346" w:rsidRDefault="00FF3346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46">
        <w:rPr>
          <w:rFonts w:ascii="Times New Roman" w:hAnsi="Times New Roman" w:cs="Times New Roman"/>
          <w:b/>
          <w:sz w:val="24"/>
          <w:szCs w:val="24"/>
        </w:rPr>
        <w:lastRenderedPageBreak/>
        <w:t>5. Referencias bibliográficas</w:t>
      </w:r>
    </w:p>
    <w:p w:rsidR="0017616F" w:rsidRPr="001B3F46" w:rsidRDefault="0017616F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3F46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Deen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HIS,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Twaij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HAA, Al-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Badr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AA,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Istarabad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TAW.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Toxicologic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histopathologic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3F46">
        <w:rPr>
          <w:rFonts w:ascii="Times New Roman" w:hAnsi="Times New Roman" w:cs="Times New Roman"/>
          <w:i/>
          <w:sz w:val="24"/>
          <w:szCs w:val="24"/>
        </w:rPr>
        <w:t>Pleurotus</w:t>
      </w:r>
      <w:proofErr w:type="spellEnd"/>
      <w:r w:rsidRPr="001B3F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i/>
          <w:sz w:val="24"/>
          <w:szCs w:val="24"/>
        </w:rPr>
        <w:t>ostreatus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mushroom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mice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. J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Ethnopharmacol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>. 1987;</w:t>
      </w:r>
      <w:r w:rsidR="003E10B5" w:rsidRPr="001B3F46">
        <w:rPr>
          <w:rFonts w:ascii="Times New Roman" w:hAnsi="Times New Roman" w:cs="Times New Roman"/>
          <w:sz w:val="24"/>
          <w:szCs w:val="24"/>
        </w:rPr>
        <w:t xml:space="preserve"> </w:t>
      </w:r>
      <w:r w:rsidRPr="001B3F46">
        <w:rPr>
          <w:rFonts w:ascii="Times New Roman" w:hAnsi="Times New Roman" w:cs="Times New Roman"/>
          <w:sz w:val="24"/>
          <w:szCs w:val="24"/>
        </w:rPr>
        <w:t>21:297–305.</w:t>
      </w:r>
    </w:p>
    <w:p w:rsidR="000035DA" w:rsidRPr="001B3F46" w:rsidRDefault="000035DA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3F46">
        <w:rPr>
          <w:rFonts w:ascii="Times New Roman" w:hAnsi="Times New Roman" w:cs="Times New Roman"/>
          <w:sz w:val="24"/>
          <w:szCs w:val="24"/>
        </w:rPr>
        <w:t xml:space="preserve">AOAC International.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Official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>. 16th ed. Arlington (VA): AOAC International; 1995.</w:t>
      </w:r>
    </w:p>
    <w:p w:rsidR="00A03160" w:rsidRPr="001B3F46" w:rsidRDefault="00A03160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F46">
        <w:rPr>
          <w:rFonts w:ascii="Times New Roman" w:hAnsi="Times New Roman" w:cs="Times New Roman"/>
          <w:sz w:val="24"/>
          <w:szCs w:val="24"/>
        </w:rPr>
        <w:t>Atri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NS,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Sharma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SK,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Joshi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R,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Gulati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Gulati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Nutritional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nutraceutical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composition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wild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culinary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-medicinal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genus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Pleurotus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Basidiomycetes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Northwest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India.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Med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Mushrooms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>. 2013;</w:t>
      </w:r>
      <w:r w:rsidR="003E10B5" w:rsidRPr="001B3F46">
        <w:rPr>
          <w:rFonts w:ascii="Times New Roman" w:hAnsi="Times New Roman" w:cs="Times New Roman"/>
          <w:sz w:val="24"/>
          <w:szCs w:val="24"/>
        </w:rPr>
        <w:t xml:space="preserve"> </w:t>
      </w:r>
      <w:r w:rsidRPr="001B3F46">
        <w:rPr>
          <w:rFonts w:ascii="Times New Roman" w:hAnsi="Times New Roman" w:cs="Times New Roman"/>
          <w:sz w:val="24"/>
          <w:szCs w:val="24"/>
        </w:rPr>
        <w:t>15:49–56.</w:t>
      </w:r>
    </w:p>
    <w:p w:rsidR="00ED0065" w:rsidRPr="001B3F46" w:rsidRDefault="00ED0065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3F46">
        <w:rPr>
          <w:rFonts w:ascii="Times New Roman" w:hAnsi="Times New Roman" w:cs="Times New Roman"/>
          <w:sz w:val="24"/>
          <w:szCs w:val="24"/>
        </w:rPr>
        <w:t xml:space="preserve">Beltrán Y, Morris HJ, Aguirre RI, Quevedo Y, Armando T, Vázquez R, Llauradó G, Bermúdez RC, Lebeque Y,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Moukha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Gaime-Perraud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Phenolic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and in-vitro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fruiting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bodies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extracts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oyster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mushroom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i/>
          <w:sz w:val="24"/>
          <w:szCs w:val="24"/>
        </w:rPr>
        <w:t>Pleurotus</w:t>
      </w:r>
      <w:proofErr w:type="spellEnd"/>
      <w:r w:rsidRPr="001B3F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i/>
          <w:sz w:val="24"/>
          <w:szCs w:val="24"/>
        </w:rPr>
        <w:t>ostreatus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. J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Soc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Antioxid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Nutr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15th International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>). 2015</w:t>
      </w:r>
      <w:proofErr w:type="gramStart"/>
      <w:r w:rsidRPr="001B3F46">
        <w:rPr>
          <w:rFonts w:ascii="Times New Roman" w:hAnsi="Times New Roman" w:cs="Times New Roman"/>
          <w:sz w:val="24"/>
          <w:szCs w:val="24"/>
        </w:rPr>
        <w:t>;1</w:t>
      </w:r>
      <w:proofErr w:type="gramEnd"/>
      <w:r w:rsidRPr="001B3F46">
        <w:rPr>
          <w:rFonts w:ascii="Times New Roman" w:hAnsi="Times New Roman" w:cs="Times New Roman"/>
          <w:sz w:val="24"/>
          <w:szCs w:val="24"/>
        </w:rPr>
        <w:t>(1). DOI: 10.18143/JISANH_v1i1.</w:t>
      </w:r>
    </w:p>
    <w:p w:rsidR="008C5527" w:rsidRPr="001B3F46" w:rsidRDefault="00F55143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3F46">
        <w:rPr>
          <w:rFonts w:ascii="Times New Roman" w:hAnsi="Times New Roman" w:cs="Times New Roman"/>
          <w:sz w:val="24"/>
          <w:szCs w:val="24"/>
        </w:rPr>
        <w:t xml:space="preserve">Bermúdez  RC,  García  N,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Gross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 P,  Serrano  M. 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Cultivation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 of 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Pleurotus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and 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substrates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in Cuba.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Micol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Aplic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2001; 13 (1): 25-29.</w:t>
      </w:r>
    </w:p>
    <w:p w:rsidR="00A03160" w:rsidRPr="001B3F46" w:rsidRDefault="00A03160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3F46">
        <w:rPr>
          <w:rFonts w:ascii="Times New Roman" w:hAnsi="Times New Roman" w:cs="Times New Roman"/>
          <w:sz w:val="24"/>
          <w:szCs w:val="24"/>
        </w:rPr>
        <w:t xml:space="preserve">Bermúdez RC, Morris HJ, Donoso C, Martínez CE, Ramos EI. Influencia de la luz en la calidad proteica de </w:t>
      </w:r>
      <w:proofErr w:type="spellStart"/>
      <w:r w:rsidRPr="001B3F46">
        <w:rPr>
          <w:rFonts w:ascii="Times New Roman" w:hAnsi="Times New Roman" w:cs="Times New Roman"/>
          <w:i/>
          <w:sz w:val="24"/>
          <w:szCs w:val="24"/>
        </w:rPr>
        <w:t>Pleurotus</w:t>
      </w:r>
      <w:proofErr w:type="spellEnd"/>
      <w:r w:rsidRPr="001B3F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i/>
          <w:sz w:val="24"/>
          <w:szCs w:val="24"/>
        </w:rPr>
        <w:t>ostreatus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var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. florida [in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Spanish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].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Cubana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Invest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Biomed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>. 2003;</w:t>
      </w:r>
      <w:r w:rsidR="003E10B5" w:rsidRPr="001B3F46">
        <w:rPr>
          <w:rFonts w:ascii="Times New Roman" w:hAnsi="Times New Roman" w:cs="Times New Roman"/>
          <w:sz w:val="24"/>
          <w:szCs w:val="24"/>
        </w:rPr>
        <w:t xml:space="preserve"> </w:t>
      </w:r>
      <w:r w:rsidRPr="001B3F46">
        <w:rPr>
          <w:rFonts w:ascii="Times New Roman" w:hAnsi="Times New Roman" w:cs="Times New Roman"/>
          <w:sz w:val="24"/>
          <w:szCs w:val="24"/>
        </w:rPr>
        <w:t>22:226–31.</w:t>
      </w:r>
    </w:p>
    <w:p w:rsidR="0030113B" w:rsidRPr="001B3F46" w:rsidRDefault="0030113B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3F46">
        <w:rPr>
          <w:rFonts w:ascii="Times New Roman" w:hAnsi="Times New Roman" w:cs="Times New Roman"/>
          <w:sz w:val="24"/>
          <w:szCs w:val="24"/>
        </w:rPr>
        <w:t>Carrasco-González JA, Serna-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Saldívar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SO, Gutiérrez-Uribe JA.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Nutritional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composition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nutraceutical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Pleurotus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fruiting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bodies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use as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ingredient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. J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Compos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Anal. 2017;</w:t>
      </w:r>
      <w:r w:rsidR="003E10B5" w:rsidRPr="001B3F46">
        <w:rPr>
          <w:rFonts w:ascii="Times New Roman" w:hAnsi="Times New Roman" w:cs="Times New Roman"/>
          <w:sz w:val="24"/>
          <w:szCs w:val="24"/>
        </w:rPr>
        <w:t xml:space="preserve"> </w:t>
      </w:r>
      <w:r w:rsidRPr="001B3F46">
        <w:rPr>
          <w:rFonts w:ascii="Times New Roman" w:hAnsi="Times New Roman" w:cs="Times New Roman"/>
          <w:sz w:val="24"/>
          <w:szCs w:val="24"/>
        </w:rPr>
        <w:t>58:69–81.</w:t>
      </w:r>
    </w:p>
    <w:p w:rsidR="005035D5" w:rsidRPr="001B3F46" w:rsidRDefault="005035D5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3F46">
        <w:rPr>
          <w:rFonts w:ascii="Times New Roman" w:hAnsi="Times New Roman" w:cs="Times New Roman"/>
          <w:sz w:val="24"/>
          <w:szCs w:val="24"/>
        </w:rPr>
        <w:t xml:space="preserve">Chang ST,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Buswell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JA. Medicinal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mushrooms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—a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prominent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nutriceuticals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21st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century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Curr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Top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Nutraceut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Res. 2003;</w:t>
      </w:r>
      <w:r w:rsidR="003E10B5" w:rsidRPr="001B3F46">
        <w:rPr>
          <w:rFonts w:ascii="Times New Roman" w:hAnsi="Times New Roman" w:cs="Times New Roman"/>
          <w:sz w:val="24"/>
          <w:szCs w:val="24"/>
        </w:rPr>
        <w:t xml:space="preserve"> </w:t>
      </w:r>
      <w:r w:rsidR="00896B46" w:rsidRPr="001B3F46">
        <w:rPr>
          <w:rFonts w:ascii="Times New Roman" w:hAnsi="Times New Roman" w:cs="Times New Roman"/>
          <w:sz w:val="24"/>
          <w:szCs w:val="24"/>
        </w:rPr>
        <w:t>1:</w:t>
      </w:r>
      <w:r w:rsidRPr="001B3F46">
        <w:rPr>
          <w:rFonts w:ascii="Times New Roman" w:hAnsi="Times New Roman" w:cs="Times New Roman"/>
          <w:sz w:val="24"/>
          <w:szCs w:val="24"/>
        </w:rPr>
        <w:t>257–80.</w:t>
      </w:r>
    </w:p>
    <w:p w:rsidR="005035D5" w:rsidRPr="001B3F46" w:rsidRDefault="005035D5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3F46">
        <w:rPr>
          <w:rFonts w:ascii="Times New Roman" w:hAnsi="Times New Roman" w:cs="Times New Roman"/>
          <w:sz w:val="24"/>
          <w:szCs w:val="24"/>
        </w:rPr>
        <w:t xml:space="preserve">Chang ST, Miles PG.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Mushrooms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cultivation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nutritional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, medicinal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. 2nd ed. Boca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Raton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(FL): CRC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>; 2004.</w:t>
      </w:r>
    </w:p>
    <w:p w:rsidR="005035D5" w:rsidRDefault="005035D5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3F46">
        <w:rPr>
          <w:rFonts w:ascii="Times New Roman" w:hAnsi="Times New Roman" w:cs="Times New Roman"/>
          <w:sz w:val="24"/>
          <w:szCs w:val="24"/>
        </w:rPr>
        <w:lastRenderedPageBreak/>
        <w:t xml:space="preserve">Chang ST,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Wasser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SP.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role of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culinary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-medicinal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mushrooms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human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welfare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pyramid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model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human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Med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Mushrooms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>. 2012;</w:t>
      </w:r>
      <w:r w:rsidR="003E10B5" w:rsidRPr="001B3F46">
        <w:rPr>
          <w:rFonts w:ascii="Times New Roman" w:hAnsi="Times New Roman" w:cs="Times New Roman"/>
          <w:sz w:val="24"/>
          <w:szCs w:val="24"/>
        </w:rPr>
        <w:t xml:space="preserve"> </w:t>
      </w:r>
      <w:r w:rsidRPr="001B3F46">
        <w:rPr>
          <w:rFonts w:ascii="Times New Roman" w:hAnsi="Times New Roman" w:cs="Times New Roman"/>
          <w:sz w:val="24"/>
          <w:szCs w:val="24"/>
        </w:rPr>
        <w:t>14:95–134.</w:t>
      </w:r>
    </w:p>
    <w:p w:rsidR="006F3B71" w:rsidRPr="006F3B71" w:rsidRDefault="006F3B71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F3B71">
        <w:rPr>
          <w:rFonts w:ascii="Times New Roman" w:hAnsi="Times New Roman" w:cs="Times New Roman"/>
          <w:sz w:val="24"/>
          <w:szCs w:val="24"/>
        </w:rPr>
        <w:t xml:space="preserve">da Silva MCS, </w:t>
      </w:r>
      <w:proofErr w:type="spellStart"/>
      <w:r w:rsidRPr="006F3B71">
        <w:rPr>
          <w:rFonts w:ascii="Times New Roman" w:hAnsi="Times New Roman" w:cs="Times New Roman"/>
          <w:sz w:val="24"/>
          <w:szCs w:val="24"/>
        </w:rPr>
        <w:t>Naozuka</w:t>
      </w:r>
      <w:proofErr w:type="spellEnd"/>
      <w:r w:rsidRPr="006F3B71">
        <w:rPr>
          <w:rFonts w:ascii="Times New Roman" w:hAnsi="Times New Roman" w:cs="Times New Roman"/>
          <w:sz w:val="24"/>
          <w:szCs w:val="24"/>
        </w:rPr>
        <w:t xml:space="preserve"> J, Da Luz JMR, De </w:t>
      </w:r>
      <w:proofErr w:type="spellStart"/>
      <w:r w:rsidRPr="006F3B71">
        <w:rPr>
          <w:rFonts w:ascii="Times New Roman" w:hAnsi="Times New Roman" w:cs="Times New Roman"/>
          <w:sz w:val="24"/>
          <w:szCs w:val="24"/>
        </w:rPr>
        <w:t>Assunção</w:t>
      </w:r>
      <w:proofErr w:type="spellEnd"/>
      <w:r w:rsidRPr="006F3B71">
        <w:rPr>
          <w:rFonts w:ascii="Times New Roman" w:hAnsi="Times New Roman" w:cs="Times New Roman"/>
          <w:sz w:val="24"/>
          <w:szCs w:val="24"/>
        </w:rPr>
        <w:t xml:space="preserve"> LS, Oliveira PV, </w:t>
      </w:r>
      <w:proofErr w:type="spellStart"/>
      <w:r w:rsidRPr="006F3B71">
        <w:rPr>
          <w:rFonts w:ascii="Times New Roman" w:hAnsi="Times New Roman" w:cs="Times New Roman"/>
          <w:sz w:val="24"/>
          <w:szCs w:val="24"/>
        </w:rPr>
        <w:t>Vanetti</w:t>
      </w:r>
      <w:proofErr w:type="spellEnd"/>
      <w:r w:rsidRPr="006F3B71">
        <w:rPr>
          <w:rFonts w:ascii="Times New Roman" w:hAnsi="Times New Roman" w:cs="Times New Roman"/>
          <w:sz w:val="24"/>
          <w:szCs w:val="24"/>
        </w:rPr>
        <w:t xml:space="preserve"> MCD. </w:t>
      </w:r>
      <w:proofErr w:type="spellStart"/>
      <w:r w:rsidRPr="006F3B71">
        <w:rPr>
          <w:rFonts w:ascii="Times New Roman" w:hAnsi="Times New Roman" w:cs="Times New Roman"/>
          <w:sz w:val="24"/>
          <w:szCs w:val="24"/>
        </w:rPr>
        <w:t>Enrichment</w:t>
      </w:r>
      <w:proofErr w:type="spellEnd"/>
      <w:r w:rsidRPr="006F3B7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3B71">
        <w:rPr>
          <w:rFonts w:ascii="Times New Roman" w:hAnsi="Times New Roman" w:cs="Times New Roman"/>
          <w:sz w:val="24"/>
          <w:szCs w:val="24"/>
        </w:rPr>
        <w:t>Pleurotus</w:t>
      </w:r>
      <w:proofErr w:type="spellEnd"/>
      <w:r w:rsidRPr="006F3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B71">
        <w:rPr>
          <w:rFonts w:ascii="Times New Roman" w:hAnsi="Times New Roman" w:cs="Times New Roman"/>
          <w:sz w:val="24"/>
          <w:szCs w:val="24"/>
        </w:rPr>
        <w:t>ostreatus</w:t>
      </w:r>
      <w:proofErr w:type="spellEnd"/>
      <w:r w:rsidRPr="006F3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B71">
        <w:rPr>
          <w:rFonts w:ascii="Times New Roman" w:hAnsi="Times New Roman" w:cs="Times New Roman"/>
          <w:sz w:val="24"/>
          <w:szCs w:val="24"/>
        </w:rPr>
        <w:t>mushrooms</w:t>
      </w:r>
      <w:proofErr w:type="spellEnd"/>
      <w:r w:rsidRPr="006F3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B7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F3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B71">
        <w:rPr>
          <w:rFonts w:ascii="Times New Roman" w:hAnsi="Times New Roman" w:cs="Times New Roman"/>
          <w:sz w:val="24"/>
          <w:szCs w:val="24"/>
        </w:rPr>
        <w:t>selenium</w:t>
      </w:r>
      <w:proofErr w:type="spellEnd"/>
      <w:r w:rsidRPr="006F3B7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F3B71">
        <w:rPr>
          <w:rFonts w:ascii="Times New Roman" w:hAnsi="Times New Roman" w:cs="Times New Roman"/>
          <w:sz w:val="24"/>
          <w:szCs w:val="24"/>
        </w:rPr>
        <w:t>coffee</w:t>
      </w:r>
      <w:proofErr w:type="spellEnd"/>
      <w:r w:rsidRPr="006F3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B71">
        <w:rPr>
          <w:rFonts w:ascii="Times New Roman" w:hAnsi="Times New Roman" w:cs="Times New Roman"/>
          <w:sz w:val="24"/>
          <w:szCs w:val="24"/>
        </w:rPr>
        <w:t>husks</w:t>
      </w:r>
      <w:proofErr w:type="spellEnd"/>
      <w:r w:rsidRPr="006F3B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3B71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6F3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B71">
        <w:rPr>
          <w:rFonts w:ascii="Times New Roman" w:hAnsi="Times New Roman" w:cs="Times New Roman"/>
          <w:sz w:val="24"/>
          <w:szCs w:val="24"/>
        </w:rPr>
        <w:t>Chem</w:t>
      </w:r>
      <w:proofErr w:type="spellEnd"/>
      <w:r w:rsidRPr="006F3B71">
        <w:rPr>
          <w:rFonts w:ascii="Times New Roman" w:hAnsi="Times New Roman" w:cs="Times New Roman"/>
          <w:sz w:val="24"/>
          <w:szCs w:val="24"/>
        </w:rPr>
        <w:t>. 2012;</w:t>
      </w:r>
      <w:r w:rsidR="00C43659">
        <w:rPr>
          <w:rFonts w:ascii="Times New Roman" w:hAnsi="Times New Roman" w:cs="Times New Roman"/>
          <w:sz w:val="24"/>
          <w:szCs w:val="24"/>
        </w:rPr>
        <w:t xml:space="preserve"> </w:t>
      </w:r>
      <w:r w:rsidRPr="006F3B71">
        <w:rPr>
          <w:rFonts w:ascii="Times New Roman" w:hAnsi="Times New Roman" w:cs="Times New Roman"/>
          <w:sz w:val="24"/>
          <w:szCs w:val="24"/>
        </w:rPr>
        <w:t>131:558–63.</w:t>
      </w:r>
    </w:p>
    <w:p w:rsidR="0052171F" w:rsidRPr="001B3F46" w:rsidRDefault="0052171F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F46">
        <w:rPr>
          <w:rFonts w:ascii="Times New Roman" w:hAnsi="Times New Roman" w:cs="Times New Roman"/>
          <w:sz w:val="24"/>
          <w:szCs w:val="24"/>
        </w:rPr>
        <w:t>Dubois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Gilles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KA, Hamilton JK,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Rebers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PA, Smith F.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Colorimetric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sugars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substances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. Anal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Chem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>. 1956;</w:t>
      </w:r>
      <w:r w:rsidR="003E10B5" w:rsidRPr="001B3F46">
        <w:rPr>
          <w:rFonts w:ascii="Times New Roman" w:hAnsi="Times New Roman" w:cs="Times New Roman"/>
          <w:sz w:val="24"/>
          <w:szCs w:val="24"/>
        </w:rPr>
        <w:t xml:space="preserve"> </w:t>
      </w:r>
      <w:r w:rsidRPr="001B3F46">
        <w:rPr>
          <w:rFonts w:ascii="Times New Roman" w:hAnsi="Times New Roman" w:cs="Times New Roman"/>
          <w:sz w:val="24"/>
          <w:szCs w:val="24"/>
        </w:rPr>
        <w:t>28:350–6.</w:t>
      </w:r>
    </w:p>
    <w:p w:rsidR="000035DA" w:rsidRPr="001B3F46" w:rsidRDefault="000035DA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3F46">
        <w:rPr>
          <w:rFonts w:ascii="Times New Roman" w:hAnsi="Times New Roman" w:cs="Times New Roman"/>
          <w:sz w:val="24"/>
          <w:szCs w:val="24"/>
        </w:rPr>
        <w:t>Guía Metodológica para la Investigación en Plantas Medicinales. La Habana, Cuba. MINSAP. 1997.</w:t>
      </w:r>
    </w:p>
    <w:p w:rsidR="000035DA" w:rsidRPr="00CF7B86" w:rsidRDefault="000035DA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F7B86">
        <w:rPr>
          <w:rFonts w:ascii="Times New Roman" w:hAnsi="Times New Roman" w:cs="Times New Roman"/>
          <w:sz w:val="24"/>
          <w:szCs w:val="24"/>
        </w:rPr>
        <w:t>Gomes-</w:t>
      </w:r>
      <w:proofErr w:type="spellStart"/>
      <w:r w:rsidRPr="00CF7B86">
        <w:rPr>
          <w:rFonts w:ascii="Times New Roman" w:hAnsi="Times New Roman" w:cs="Times New Roman"/>
          <w:sz w:val="24"/>
          <w:szCs w:val="24"/>
        </w:rPr>
        <w:t>Corrêa</w:t>
      </w:r>
      <w:proofErr w:type="spellEnd"/>
      <w:r w:rsidRPr="00CF7B86">
        <w:rPr>
          <w:rFonts w:ascii="Times New Roman" w:hAnsi="Times New Roman" w:cs="Times New Roman"/>
          <w:sz w:val="24"/>
          <w:szCs w:val="24"/>
        </w:rPr>
        <w:t xml:space="preserve"> RC, </w:t>
      </w:r>
      <w:proofErr w:type="spellStart"/>
      <w:r w:rsidRPr="00CF7B86">
        <w:rPr>
          <w:rFonts w:ascii="Times New Roman" w:hAnsi="Times New Roman" w:cs="Times New Roman"/>
          <w:sz w:val="24"/>
          <w:szCs w:val="24"/>
        </w:rPr>
        <w:t>Brugnari</w:t>
      </w:r>
      <w:proofErr w:type="spellEnd"/>
      <w:r w:rsidRPr="00CF7B86">
        <w:rPr>
          <w:rFonts w:ascii="Times New Roman" w:hAnsi="Times New Roman" w:cs="Times New Roman"/>
          <w:sz w:val="24"/>
          <w:szCs w:val="24"/>
        </w:rPr>
        <w:t xml:space="preserve"> T, </w:t>
      </w:r>
      <w:proofErr w:type="spellStart"/>
      <w:r w:rsidRPr="00CF7B86">
        <w:rPr>
          <w:rFonts w:ascii="Times New Roman" w:hAnsi="Times New Roman" w:cs="Times New Roman"/>
          <w:sz w:val="24"/>
          <w:szCs w:val="24"/>
        </w:rPr>
        <w:t>Bracht</w:t>
      </w:r>
      <w:proofErr w:type="spellEnd"/>
      <w:r w:rsidRPr="00CF7B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7B8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F7B86">
        <w:rPr>
          <w:rFonts w:ascii="Times New Roman" w:hAnsi="Times New Roman" w:cs="Times New Roman"/>
          <w:sz w:val="24"/>
          <w:szCs w:val="24"/>
        </w:rPr>
        <w:t xml:space="preserve">, Peralta RM, Ferreira ICFR. </w:t>
      </w:r>
      <w:proofErr w:type="spellStart"/>
      <w:r w:rsidRPr="00CF7B86">
        <w:rPr>
          <w:rFonts w:ascii="Times New Roman" w:hAnsi="Times New Roman" w:cs="Times New Roman"/>
          <w:sz w:val="24"/>
          <w:szCs w:val="24"/>
        </w:rPr>
        <w:t>Biotechnological</w:t>
      </w:r>
      <w:proofErr w:type="spellEnd"/>
      <w:r w:rsidRPr="00CF7B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B86">
        <w:rPr>
          <w:rFonts w:ascii="Times New Roman" w:hAnsi="Times New Roman" w:cs="Times New Roman"/>
          <w:sz w:val="24"/>
          <w:szCs w:val="24"/>
        </w:rPr>
        <w:t>nutritional</w:t>
      </w:r>
      <w:proofErr w:type="spellEnd"/>
      <w:r w:rsidRPr="00CF7B8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7B86">
        <w:rPr>
          <w:rFonts w:ascii="Times New Roman" w:hAnsi="Times New Roman" w:cs="Times New Roman"/>
          <w:sz w:val="24"/>
          <w:szCs w:val="24"/>
        </w:rPr>
        <w:t>therapeutic</w:t>
      </w:r>
      <w:proofErr w:type="spellEnd"/>
      <w:r w:rsidRPr="00CF7B86">
        <w:rPr>
          <w:rFonts w:ascii="Times New Roman" w:hAnsi="Times New Roman" w:cs="Times New Roman"/>
          <w:sz w:val="24"/>
          <w:szCs w:val="24"/>
        </w:rPr>
        <w:t xml:space="preserve"> uses of </w:t>
      </w:r>
      <w:proofErr w:type="spellStart"/>
      <w:r w:rsidRPr="00CF7B86">
        <w:rPr>
          <w:rFonts w:ascii="Times New Roman" w:hAnsi="Times New Roman" w:cs="Times New Roman"/>
          <w:sz w:val="24"/>
          <w:szCs w:val="24"/>
        </w:rPr>
        <w:t>Pleurotus</w:t>
      </w:r>
      <w:proofErr w:type="spellEnd"/>
      <w:r w:rsidRPr="00CF7B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7B86">
        <w:rPr>
          <w:rFonts w:ascii="Times New Roman" w:hAnsi="Times New Roman" w:cs="Times New Roman"/>
          <w:i/>
          <w:sz w:val="24"/>
          <w:szCs w:val="24"/>
        </w:rPr>
        <w:t>spp</w:t>
      </w:r>
      <w:proofErr w:type="spellEnd"/>
      <w:r w:rsidRPr="00CF7B86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CF7B86">
        <w:rPr>
          <w:rFonts w:ascii="Times New Roman" w:hAnsi="Times New Roman" w:cs="Times New Roman"/>
          <w:sz w:val="24"/>
          <w:szCs w:val="24"/>
        </w:rPr>
        <w:t>oyster</w:t>
      </w:r>
      <w:proofErr w:type="spellEnd"/>
      <w:r w:rsidRPr="00CF7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86">
        <w:rPr>
          <w:rFonts w:ascii="Times New Roman" w:hAnsi="Times New Roman" w:cs="Times New Roman"/>
          <w:sz w:val="24"/>
          <w:szCs w:val="24"/>
        </w:rPr>
        <w:t>mushroom</w:t>
      </w:r>
      <w:proofErr w:type="spellEnd"/>
      <w:r w:rsidRPr="00CF7B8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F7B86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CF7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8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F7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86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F7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86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CF7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86">
        <w:rPr>
          <w:rFonts w:ascii="Times New Roman" w:hAnsi="Times New Roman" w:cs="Times New Roman"/>
          <w:sz w:val="24"/>
          <w:szCs w:val="24"/>
        </w:rPr>
        <w:t>composition</w:t>
      </w:r>
      <w:proofErr w:type="spellEnd"/>
      <w:r w:rsidRPr="00CF7B86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CF7B86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CF7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86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F7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F7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86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CF7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86">
        <w:rPr>
          <w:rFonts w:ascii="Times New Roman" w:hAnsi="Times New Roman" w:cs="Times New Roman"/>
          <w:sz w:val="24"/>
          <w:szCs w:val="24"/>
        </w:rPr>
        <w:t>decade</w:t>
      </w:r>
      <w:proofErr w:type="spellEnd"/>
      <w:r w:rsidRPr="00CF7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86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CF7B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7B86">
        <w:rPr>
          <w:rFonts w:ascii="Times New Roman" w:hAnsi="Times New Roman" w:cs="Times New Roman"/>
          <w:sz w:val="24"/>
          <w:szCs w:val="24"/>
        </w:rPr>
        <w:t>Trend</w:t>
      </w:r>
      <w:proofErr w:type="spellEnd"/>
      <w:r w:rsidRPr="00CF7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86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CF7B86" w:rsidRPr="00CF7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86">
        <w:rPr>
          <w:rFonts w:ascii="Times New Roman" w:hAnsi="Times New Roman" w:cs="Times New Roman"/>
          <w:sz w:val="24"/>
          <w:szCs w:val="24"/>
        </w:rPr>
        <w:t>Sci</w:t>
      </w:r>
      <w:proofErr w:type="spellEnd"/>
      <w:r w:rsidRPr="00CF7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86">
        <w:rPr>
          <w:rFonts w:ascii="Times New Roman" w:hAnsi="Times New Roman" w:cs="Times New Roman"/>
          <w:sz w:val="24"/>
          <w:szCs w:val="24"/>
        </w:rPr>
        <w:t>Technol</w:t>
      </w:r>
      <w:proofErr w:type="spellEnd"/>
      <w:r w:rsidRPr="00CF7B86">
        <w:rPr>
          <w:rFonts w:ascii="Times New Roman" w:hAnsi="Times New Roman" w:cs="Times New Roman"/>
          <w:sz w:val="24"/>
          <w:szCs w:val="24"/>
        </w:rPr>
        <w:t>. 2016;</w:t>
      </w:r>
      <w:r w:rsidR="003E10B5" w:rsidRPr="00CF7B86">
        <w:rPr>
          <w:rFonts w:ascii="Times New Roman" w:hAnsi="Times New Roman" w:cs="Times New Roman"/>
          <w:sz w:val="24"/>
          <w:szCs w:val="24"/>
        </w:rPr>
        <w:t xml:space="preserve"> </w:t>
      </w:r>
      <w:r w:rsidRPr="00CF7B86">
        <w:rPr>
          <w:rFonts w:ascii="Times New Roman" w:hAnsi="Times New Roman" w:cs="Times New Roman"/>
          <w:sz w:val="24"/>
          <w:szCs w:val="24"/>
        </w:rPr>
        <w:t>50:103–17.</w:t>
      </w:r>
    </w:p>
    <w:p w:rsidR="005035D5" w:rsidRPr="001B3F46" w:rsidRDefault="005035D5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F46">
        <w:rPr>
          <w:rFonts w:ascii="Times New Roman" w:hAnsi="Times New Roman" w:cs="Times New Roman"/>
          <w:sz w:val="24"/>
          <w:szCs w:val="24"/>
        </w:rPr>
        <w:t>Gründemann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C,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Garcia-Käufer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Sauer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Scheer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R,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Merdivan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Bettin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P, Huber R,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Lindequist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U.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Comparative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investigations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of ß-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glucan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shiitake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mushrooms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. J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Funct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Foods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>. 2015;</w:t>
      </w:r>
      <w:r w:rsidR="00977A1C" w:rsidRPr="001B3F46">
        <w:rPr>
          <w:rFonts w:ascii="Times New Roman" w:hAnsi="Times New Roman" w:cs="Times New Roman"/>
          <w:sz w:val="24"/>
          <w:szCs w:val="24"/>
        </w:rPr>
        <w:t xml:space="preserve"> </w:t>
      </w:r>
      <w:r w:rsidRPr="001B3F46">
        <w:rPr>
          <w:rFonts w:ascii="Times New Roman" w:hAnsi="Times New Roman" w:cs="Times New Roman"/>
          <w:sz w:val="24"/>
          <w:szCs w:val="24"/>
        </w:rPr>
        <w:t>18:692–702.</w:t>
      </w:r>
    </w:p>
    <w:p w:rsidR="00ED0065" w:rsidRPr="001B3F46" w:rsidRDefault="00ED0065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3F46">
        <w:rPr>
          <w:rFonts w:ascii="Times New Roman" w:hAnsi="Times New Roman" w:cs="Times New Roman"/>
          <w:sz w:val="24"/>
          <w:szCs w:val="24"/>
        </w:rPr>
        <w:t xml:space="preserve">Jackson ML.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Soil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>. New Delhi (India): Prentice Hall; 1967.</w:t>
      </w:r>
    </w:p>
    <w:p w:rsidR="000035DA" w:rsidRPr="001B3F46" w:rsidRDefault="000035DA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F46">
        <w:rPr>
          <w:rFonts w:ascii="Times New Roman" w:hAnsi="Times New Roman" w:cs="Times New Roman"/>
          <w:sz w:val="24"/>
          <w:szCs w:val="24"/>
        </w:rPr>
        <w:t>Khan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A, Tania M.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Nutritional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and medicinal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Pleurotus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mushrooms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overview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>. 2012;</w:t>
      </w:r>
      <w:r w:rsidR="003E10B5" w:rsidRPr="001B3F46">
        <w:rPr>
          <w:rFonts w:ascii="Times New Roman" w:hAnsi="Times New Roman" w:cs="Times New Roman"/>
          <w:sz w:val="24"/>
          <w:szCs w:val="24"/>
        </w:rPr>
        <w:t xml:space="preserve"> </w:t>
      </w:r>
      <w:r w:rsidRPr="001B3F46">
        <w:rPr>
          <w:rFonts w:ascii="Times New Roman" w:hAnsi="Times New Roman" w:cs="Times New Roman"/>
          <w:sz w:val="24"/>
          <w:szCs w:val="24"/>
        </w:rPr>
        <w:t>28:313–29.</w:t>
      </w:r>
    </w:p>
    <w:p w:rsidR="00F55143" w:rsidRPr="001B3F46" w:rsidRDefault="008C5527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3F46">
        <w:rPr>
          <w:rFonts w:ascii="Times New Roman" w:hAnsi="Times New Roman" w:cs="Times New Roman"/>
          <w:sz w:val="24"/>
          <w:szCs w:val="24"/>
        </w:rPr>
        <w:t xml:space="preserve">Lebeque Y, Morris HJ, Llauradó G, Beltrán Y, Bermúdez RC, Serrano M,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Diaz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P. Estrategia para el desarrollo y registro de un suplemento nutricional a partir de la seta comestible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Pleurotus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i/>
          <w:sz w:val="24"/>
          <w:szCs w:val="24"/>
        </w:rPr>
        <w:t>sp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>. Revista Ciencia y Tecnología de los Alimentos, No. Especial XIII Conferencia Internacional sobre Ciencia y Tecnología de los Alimentos CICTA 13. p. 57-67.</w:t>
      </w:r>
    </w:p>
    <w:p w:rsidR="0030113B" w:rsidRPr="001B3F46" w:rsidRDefault="0030113B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3F46">
        <w:rPr>
          <w:rFonts w:ascii="Times New Roman" w:hAnsi="Times New Roman" w:cs="Times New Roman"/>
          <w:sz w:val="24"/>
          <w:szCs w:val="24"/>
        </w:rPr>
        <w:t xml:space="preserve">Li GSF, Chang ST.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nucleic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edible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mushrooms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Appl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Microbiol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Biotechnol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>. 1982;</w:t>
      </w:r>
      <w:r w:rsidR="003E10B5" w:rsidRPr="001B3F46">
        <w:rPr>
          <w:rFonts w:ascii="Times New Roman" w:hAnsi="Times New Roman" w:cs="Times New Roman"/>
          <w:sz w:val="24"/>
          <w:szCs w:val="24"/>
        </w:rPr>
        <w:t xml:space="preserve"> </w:t>
      </w:r>
      <w:r w:rsidRPr="001B3F46">
        <w:rPr>
          <w:rFonts w:ascii="Times New Roman" w:hAnsi="Times New Roman" w:cs="Times New Roman"/>
          <w:sz w:val="24"/>
          <w:szCs w:val="24"/>
        </w:rPr>
        <w:t>15:237–40.</w:t>
      </w:r>
    </w:p>
    <w:p w:rsidR="00ED0065" w:rsidRPr="001B3F46" w:rsidRDefault="00ED0065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F46">
        <w:rPr>
          <w:rFonts w:ascii="Times New Roman" w:hAnsi="Times New Roman" w:cs="Times New Roman"/>
          <w:sz w:val="24"/>
          <w:szCs w:val="24"/>
        </w:rPr>
        <w:lastRenderedPageBreak/>
        <w:t>Lowry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HO,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Rosebrough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Farr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L, Randall JR.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Protein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measurement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Folin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phenol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reagent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. J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Biol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Chem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>. 1951;</w:t>
      </w:r>
      <w:r w:rsidR="003E10B5" w:rsidRPr="001B3F46">
        <w:rPr>
          <w:rFonts w:ascii="Times New Roman" w:hAnsi="Times New Roman" w:cs="Times New Roman"/>
          <w:sz w:val="24"/>
          <w:szCs w:val="24"/>
        </w:rPr>
        <w:t xml:space="preserve"> </w:t>
      </w:r>
      <w:r w:rsidRPr="001B3F46">
        <w:rPr>
          <w:rFonts w:ascii="Times New Roman" w:hAnsi="Times New Roman" w:cs="Times New Roman"/>
          <w:sz w:val="24"/>
          <w:szCs w:val="24"/>
        </w:rPr>
        <w:t>193:265–75.</w:t>
      </w:r>
    </w:p>
    <w:p w:rsidR="00F75818" w:rsidRPr="001B3F46" w:rsidRDefault="00F75818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3F46">
        <w:rPr>
          <w:rFonts w:ascii="Times New Roman" w:hAnsi="Times New Roman" w:cs="Times New Roman"/>
          <w:sz w:val="24"/>
          <w:szCs w:val="24"/>
        </w:rPr>
        <w:t xml:space="preserve">13. Llauradó G, Morris HJ, Lebeque Y, Gutiérrez A,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Fontaine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R, Bermúdez RC,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Gaime-Perraud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I.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Phytochemical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screening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cell-mediated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immune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response of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Pleurotus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fruiting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bodies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powder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Agric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Immunol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>. 2013;</w:t>
      </w:r>
      <w:r w:rsidR="003E10B5" w:rsidRPr="001B3F46">
        <w:rPr>
          <w:rFonts w:ascii="Times New Roman" w:hAnsi="Times New Roman" w:cs="Times New Roman"/>
          <w:sz w:val="24"/>
          <w:szCs w:val="24"/>
        </w:rPr>
        <w:t xml:space="preserve"> </w:t>
      </w:r>
      <w:r w:rsidRPr="001B3F46">
        <w:rPr>
          <w:rFonts w:ascii="Times New Roman" w:hAnsi="Times New Roman" w:cs="Times New Roman"/>
          <w:sz w:val="24"/>
          <w:szCs w:val="24"/>
        </w:rPr>
        <w:t>24:295–304.</w:t>
      </w:r>
    </w:p>
    <w:p w:rsidR="008C5527" w:rsidRPr="001B3F46" w:rsidRDefault="007D1976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3F46">
        <w:rPr>
          <w:rFonts w:ascii="Times New Roman" w:hAnsi="Times New Roman" w:cs="Times New Roman"/>
          <w:sz w:val="24"/>
          <w:szCs w:val="24"/>
        </w:rPr>
        <w:t xml:space="preserve">Morris HJ, Llauradó G, Beltrán Y, Lebeque Y,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Fontaine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R, Bermúdez RC y Rodríguez S. 2011. Procedimiento para la obtención de un preparado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inmunocéutico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Pleurotus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i/>
          <w:sz w:val="24"/>
          <w:szCs w:val="24"/>
        </w:rPr>
        <w:t>spp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. Certificado No. 23717 (Resolución 1754/2011)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Ref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>: 2011/1337.</w:t>
      </w:r>
    </w:p>
    <w:p w:rsidR="00ED0065" w:rsidRPr="001B3F46" w:rsidRDefault="00ED0065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3F46">
        <w:rPr>
          <w:rFonts w:ascii="Times New Roman" w:hAnsi="Times New Roman" w:cs="Times New Roman"/>
          <w:sz w:val="24"/>
          <w:szCs w:val="24"/>
        </w:rPr>
        <w:t xml:space="preserve">Morris HJ, Llauradó G, Beltrán Y, Lebeque Y, Bermúdez RC, García N,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Gaime-Perraud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Moukha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use of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mushrooms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functional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foods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drugs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nutraceuticals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. In: Ferreira I, Barros L, Morales P,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editors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. Wild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plants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mushrooms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nuts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functional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Chichester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(UK): John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Wiley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Sons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>; 2017. p. 123–57.</w:t>
      </w:r>
    </w:p>
    <w:p w:rsidR="00B41EBD" w:rsidRPr="001B3F46" w:rsidRDefault="00B41EBD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Mukhopadhyay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R,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Guha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AK. A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comprehensive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nutritional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edible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mushroom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Pleurotus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sajor-caju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grown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deproteinized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whey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medium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. LWT-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Sci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Technol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>. 2015;</w:t>
      </w:r>
      <w:r w:rsidR="0017616F" w:rsidRPr="001B3F46">
        <w:rPr>
          <w:rFonts w:ascii="Times New Roman" w:hAnsi="Times New Roman" w:cs="Times New Roman"/>
          <w:sz w:val="24"/>
          <w:szCs w:val="24"/>
        </w:rPr>
        <w:t xml:space="preserve"> </w:t>
      </w:r>
      <w:r w:rsidRPr="001B3F46">
        <w:rPr>
          <w:rFonts w:ascii="Times New Roman" w:hAnsi="Times New Roman" w:cs="Times New Roman"/>
          <w:sz w:val="24"/>
          <w:szCs w:val="24"/>
        </w:rPr>
        <w:t>61:339–45.</w:t>
      </w:r>
    </w:p>
    <w:p w:rsidR="00B41EBD" w:rsidRPr="001B3F46" w:rsidRDefault="00B41EBD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F46">
        <w:rPr>
          <w:rFonts w:ascii="Times New Roman" w:hAnsi="Times New Roman" w:cs="Times New Roman"/>
          <w:sz w:val="24"/>
          <w:szCs w:val="24"/>
        </w:rPr>
        <w:t>Nitschke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Modick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H, Busch E,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Rekowski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RW,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Altenbach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HJ,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Mölleken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H. A new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colorimetric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quantify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β-1,3-1,6-glucans in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total β-1,3-glucans in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edible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mushrooms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Chem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>. 2011;</w:t>
      </w:r>
      <w:r w:rsidR="0017616F" w:rsidRPr="001B3F46">
        <w:rPr>
          <w:rFonts w:ascii="Times New Roman" w:hAnsi="Times New Roman" w:cs="Times New Roman"/>
          <w:sz w:val="24"/>
          <w:szCs w:val="24"/>
        </w:rPr>
        <w:t xml:space="preserve"> </w:t>
      </w:r>
      <w:r w:rsidRPr="001B3F46">
        <w:rPr>
          <w:rFonts w:ascii="Times New Roman" w:hAnsi="Times New Roman" w:cs="Times New Roman"/>
          <w:sz w:val="24"/>
          <w:szCs w:val="24"/>
        </w:rPr>
        <w:t>127:791–6.</w:t>
      </w:r>
    </w:p>
    <w:p w:rsidR="00B41EBD" w:rsidRPr="001B3F46" w:rsidRDefault="00B41EBD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F46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(OECD). OECD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guideline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testing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chemicals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Guideline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423: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acute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oral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toxicity-acute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toxic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Adopted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March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22, 1996;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revised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October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2000. Paris (France): OECD.</w:t>
      </w:r>
    </w:p>
    <w:p w:rsidR="0052171F" w:rsidRPr="001B3F46" w:rsidRDefault="0052171F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F46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CC,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Hsiao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YM, Wang WH,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JL,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Lin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MY.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Stability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fungal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immunomodulatory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protein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>, FIP-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gts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and FIP-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fve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, in IFN-g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Agric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Immunol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>. 2009;</w:t>
      </w:r>
      <w:r w:rsidR="0017616F" w:rsidRPr="001B3F46">
        <w:rPr>
          <w:rFonts w:ascii="Times New Roman" w:hAnsi="Times New Roman" w:cs="Times New Roman"/>
          <w:sz w:val="24"/>
          <w:szCs w:val="24"/>
        </w:rPr>
        <w:t xml:space="preserve"> </w:t>
      </w:r>
      <w:r w:rsidRPr="001B3F46">
        <w:rPr>
          <w:rFonts w:ascii="Times New Roman" w:hAnsi="Times New Roman" w:cs="Times New Roman"/>
          <w:sz w:val="24"/>
          <w:szCs w:val="24"/>
        </w:rPr>
        <w:t>20:319–32.</w:t>
      </w:r>
    </w:p>
    <w:p w:rsidR="00B41EBD" w:rsidRPr="001B3F46" w:rsidRDefault="00B41EBD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F46">
        <w:rPr>
          <w:rFonts w:ascii="Times New Roman" w:hAnsi="Times New Roman" w:cs="Times New Roman"/>
          <w:sz w:val="24"/>
          <w:szCs w:val="24"/>
        </w:rPr>
        <w:lastRenderedPageBreak/>
        <w:t>Quin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DW,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Gu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Z,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Guo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JY. Medicinal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mushroom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civilization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Evid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Compl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Alt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Med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>. 2015:812725.</w:t>
      </w:r>
    </w:p>
    <w:p w:rsidR="00B41EBD" w:rsidRPr="001B3F46" w:rsidRDefault="00B41EBD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3F46">
        <w:rPr>
          <w:rFonts w:ascii="Times New Roman" w:hAnsi="Times New Roman" w:cs="Times New Roman"/>
          <w:sz w:val="24"/>
          <w:szCs w:val="24"/>
        </w:rPr>
        <w:t xml:space="preserve">Reis FS, Barros L,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Martins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A, Ferreira ICFR.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composition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nutritional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widely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appreciated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cultivated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mushrooms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interspecies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comparative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Chem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Toxicol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>. 2012;</w:t>
      </w:r>
      <w:r w:rsidR="0017616F" w:rsidRPr="001B3F46">
        <w:rPr>
          <w:rFonts w:ascii="Times New Roman" w:hAnsi="Times New Roman" w:cs="Times New Roman"/>
          <w:sz w:val="24"/>
          <w:szCs w:val="24"/>
        </w:rPr>
        <w:t xml:space="preserve"> </w:t>
      </w:r>
      <w:r w:rsidRPr="001B3F46">
        <w:rPr>
          <w:rFonts w:ascii="Times New Roman" w:hAnsi="Times New Roman" w:cs="Times New Roman"/>
          <w:sz w:val="24"/>
          <w:szCs w:val="24"/>
        </w:rPr>
        <w:t>50:191–7.</w:t>
      </w:r>
    </w:p>
    <w:p w:rsidR="00936C99" w:rsidRPr="001B3F46" w:rsidRDefault="00936C99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F46">
        <w:rPr>
          <w:rFonts w:ascii="Times New Roman" w:hAnsi="Times New Roman" w:cs="Times New Roman"/>
          <w:sz w:val="24"/>
          <w:szCs w:val="24"/>
        </w:rPr>
        <w:t>Sietsma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Wessels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JGH.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hyphal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wall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3F46">
        <w:rPr>
          <w:rFonts w:ascii="Times New Roman" w:hAnsi="Times New Roman" w:cs="Times New Roman"/>
          <w:i/>
          <w:sz w:val="24"/>
          <w:szCs w:val="24"/>
        </w:rPr>
        <w:t>Schizophyllum</w:t>
      </w:r>
      <w:proofErr w:type="spellEnd"/>
      <w:r w:rsidRPr="001B3F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i/>
          <w:sz w:val="24"/>
          <w:szCs w:val="24"/>
        </w:rPr>
        <w:t>commune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Biochymica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Biophysica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Acta 1977; 496: 225-239.</w:t>
      </w:r>
    </w:p>
    <w:p w:rsidR="00B41EBD" w:rsidRPr="001B3F46" w:rsidRDefault="00B41EBD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F46">
        <w:rPr>
          <w:rFonts w:ascii="Times New Roman" w:hAnsi="Times New Roman" w:cs="Times New Roman"/>
          <w:sz w:val="24"/>
          <w:szCs w:val="24"/>
        </w:rPr>
        <w:t>Singleton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VL,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Orthofer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R,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Lamuela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-Raventós RM.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of total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phenols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oxidation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substrates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antioxidants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Folin-Ciocalteu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reagent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Enzymol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>. 1999;</w:t>
      </w:r>
      <w:r w:rsidR="0017616F" w:rsidRPr="001B3F46">
        <w:rPr>
          <w:rFonts w:ascii="Times New Roman" w:hAnsi="Times New Roman" w:cs="Times New Roman"/>
          <w:sz w:val="24"/>
          <w:szCs w:val="24"/>
        </w:rPr>
        <w:t xml:space="preserve"> </w:t>
      </w:r>
      <w:r w:rsidRPr="001B3F46">
        <w:rPr>
          <w:rFonts w:ascii="Times New Roman" w:hAnsi="Times New Roman" w:cs="Times New Roman"/>
          <w:sz w:val="24"/>
          <w:szCs w:val="24"/>
        </w:rPr>
        <w:t>299:152–78.</w:t>
      </w:r>
    </w:p>
    <w:p w:rsidR="0052171F" w:rsidRPr="001B3F46" w:rsidRDefault="0052171F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F46">
        <w:rPr>
          <w:rFonts w:ascii="Times New Roman" w:hAnsi="Times New Roman" w:cs="Times New Roman"/>
          <w:sz w:val="24"/>
          <w:szCs w:val="24"/>
        </w:rPr>
        <w:t>Srinivasan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Rukkumani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R,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Ram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Sudheer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Menon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VP.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Ferulic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, a natural protector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tetrachlorideinduced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toxicity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Fund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Clin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Pharmacol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>. 2005;</w:t>
      </w:r>
      <w:r w:rsidR="0017616F" w:rsidRPr="001B3F46">
        <w:rPr>
          <w:rFonts w:ascii="Times New Roman" w:hAnsi="Times New Roman" w:cs="Times New Roman"/>
          <w:sz w:val="24"/>
          <w:szCs w:val="24"/>
        </w:rPr>
        <w:t xml:space="preserve"> </w:t>
      </w:r>
      <w:r w:rsidRPr="001B3F46">
        <w:rPr>
          <w:rFonts w:ascii="Times New Roman" w:hAnsi="Times New Roman" w:cs="Times New Roman"/>
          <w:sz w:val="24"/>
          <w:szCs w:val="24"/>
        </w:rPr>
        <w:t>19:491–6.</w:t>
      </w:r>
    </w:p>
    <w:p w:rsidR="000421A7" w:rsidRPr="001B3F46" w:rsidRDefault="000421A7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F46">
        <w:rPr>
          <w:rFonts w:ascii="Times New Roman" w:hAnsi="Times New Roman" w:cs="Times New Roman"/>
          <w:sz w:val="24"/>
          <w:szCs w:val="24"/>
        </w:rPr>
        <w:t>Ulziijargal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E,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JL.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Nutrient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compositions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culinary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-medicinal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mushroom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fruiting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bodies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mycelia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Med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Mushrooms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>. 2011;</w:t>
      </w:r>
      <w:r w:rsidR="0017616F" w:rsidRPr="001B3F46">
        <w:rPr>
          <w:rFonts w:ascii="Times New Roman" w:hAnsi="Times New Roman" w:cs="Times New Roman"/>
          <w:sz w:val="24"/>
          <w:szCs w:val="24"/>
        </w:rPr>
        <w:t xml:space="preserve"> </w:t>
      </w:r>
      <w:r w:rsidRPr="001B3F46">
        <w:rPr>
          <w:rFonts w:ascii="Times New Roman" w:hAnsi="Times New Roman" w:cs="Times New Roman"/>
          <w:sz w:val="24"/>
          <w:szCs w:val="24"/>
        </w:rPr>
        <w:t>13:343–9.</w:t>
      </w:r>
    </w:p>
    <w:p w:rsidR="000421A7" w:rsidRPr="001B3F46" w:rsidRDefault="000421A7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F46">
        <w:rPr>
          <w:rFonts w:ascii="Times New Roman" w:hAnsi="Times New Roman" w:cs="Times New Roman"/>
          <w:sz w:val="24"/>
          <w:szCs w:val="24"/>
        </w:rPr>
        <w:t>Wasser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SP,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Didukh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Nevo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E.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Dietary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supplements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culinary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-medicinal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mushrooms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variety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and</w:t>
      </w:r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r w:rsidRPr="001B3F46">
        <w:rPr>
          <w:rFonts w:ascii="Times New Roman" w:hAnsi="Times New Roman" w:cs="Times New Roman"/>
          <w:sz w:val="24"/>
          <w:szCs w:val="24"/>
        </w:rPr>
        <w:t xml:space="preserve">safety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concerns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21th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century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Med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Mushrooms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>. 2004;</w:t>
      </w:r>
      <w:r w:rsidR="0017616F" w:rsidRPr="001B3F46">
        <w:rPr>
          <w:rFonts w:ascii="Times New Roman" w:hAnsi="Times New Roman" w:cs="Times New Roman"/>
          <w:sz w:val="24"/>
          <w:szCs w:val="24"/>
        </w:rPr>
        <w:t xml:space="preserve"> </w:t>
      </w:r>
      <w:r w:rsidRPr="001B3F46">
        <w:rPr>
          <w:rFonts w:ascii="Times New Roman" w:hAnsi="Times New Roman" w:cs="Times New Roman"/>
          <w:sz w:val="24"/>
          <w:szCs w:val="24"/>
        </w:rPr>
        <w:t>6:231–48.</w:t>
      </w:r>
    </w:p>
    <w:p w:rsidR="005035D5" w:rsidRPr="001B3F46" w:rsidRDefault="005035D5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F46">
        <w:rPr>
          <w:rFonts w:ascii="Times New Roman" w:hAnsi="Times New Roman" w:cs="Times New Roman"/>
          <w:sz w:val="24"/>
          <w:szCs w:val="24"/>
        </w:rPr>
        <w:t>Wasser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SP. Medicinal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mushroom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status,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trends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unsolved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Med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Mushrooms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>. 2010;</w:t>
      </w:r>
      <w:r w:rsidR="0017616F" w:rsidRPr="001B3F46">
        <w:rPr>
          <w:rFonts w:ascii="Times New Roman" w:hAnsi="Times New Roman" w:cs="Times New Roman"/>
          <w:sz w:val="24"/>
          <w:szCs w:val="24"/>
        </w:rPr>
        <w:t xml:space="preserve"> </w:t>
      </w:r>
      <w:r w:rsidRPr="001B3F46">
        <w:rPr>
          <w:rFonts w:ascii="Times New Roman" w:hAnsi="Times New Roman" w:cs="Times New Roman"/>
          <w:sz w:val="24"/>
          <w:szCs w:val="24"/>
        </w:rPr>
        <w:t>12:1–16.</w:t>
      </w:r>
    </w:p>
    <w:p w:rsidR="00121F53" w:rsidRPr="001B3F46" w:rsidRDefault="00121F53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F46">
        <w:rPr>
          <w:rFonts w:ascii="Times New Roman" w:hAnsi="Times New Roman" w:cs="Times New Roman"/>
          <w:sz w:val="24"/>
          <w:szCs w:val="24"/>
        </w:rPr>
        <w:t>Zhu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F, Du B,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Bian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Z,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Xu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B. Beta-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glucans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edible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and medicinal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mushrooms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physicochemical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and</w:t>
      </w:r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. J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Compos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Anal. 2015;</w:t>
      </w:r>
      <w:r w:rsidR="0017616F" w:rsidRPr="001B3F46">
        <w:rPr>
          <w:rFonts w:ascii="Times New Roman" w:hAnsi="Times New Roman" w:cs="Times New Roman"/>
          <w:sz w:val="24"/>
          <w:szCs w:val="24"/>
        </w:rPr>
        <w:t xml:space="preserve"> </w:t>
      </w:r>
      <w:r w:rsidRPr="001B3F46">
        <w:rPr>
          <w:rFonts w:ascii="Times New Roman" w:hAnsi="Times New Roman" w:cs="Times New Roman"/>
          <w:sz w:val="24"/>
          <w:szCs w:val="24"/>
        </w:rPr>
        <w:t>41:165–73.</w:t>
      </w:r>
    </w:p>
    <w:p w:rsidR="005035D5" w:rsidRPr="001B3F46" w:rsidRDefault="005035D5" w:rsidP="00E53097">
      <w:pPr>
        <w:pStyle w:val="Prrafodelista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F46">
        <w:rPr>
          <w:rFonts w:ascii="Times New Roman" w:hAnsi="Times New Roman" w:cs="Times New Roman"/>
          <w:sz w:val="24"/>
          <w:szCs w:val="24"/>
        </w:rPr>
        <w:t>Zŭzěk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MC,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Maček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Sepčić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K,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Cestnik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V,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Frangež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R.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Toxic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lethal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ostreolysin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cytolytic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protein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edible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oyster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mushroom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B3F46">
        <w:rPr>
          <w:rFonts w:ascii="Times New Roman" w:hAnsi="Times New Roman" w:cs="Times New Roman"/>
          <w:i/>
          <w:sz w:val="24"/>
          <w:szCs w:val="24"/>
        </w:rPr>
        <w:t>Pleurotus</w:t>
      </w:r>
      <w:proofErr w:type="spellEnd"/>
      <w:r w:rsidRPr="001B3F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B3F46">
        <w:rPr>
          <w:rFonts w:ascii="Times New Roman" w:hAnsi="Times New Roman" w:cs="Times New Roman"/>
          <w:i/>
          <w:sz w:val="24"/>
          <w:szCs w:val="24"/>
        </w:rPr>
        <w:t>ostreatus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), in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rodents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3F46">
        <w:rPr>
          <w:rFonts w:ascii="Times New Roman" w:hAnsi="Times New Roman" w:cs="Times New Roman"/>
          <w:sz w:val="24"/>
          <w:szCs w:val="24"/>
        </w:rPr>
        <w:t>Toxicon</w:t>
      </w:r>
      <w:proofErr w:type="spellEnd"/>
      <w:r w:rsidRPr="001B3F46">
        <w:rPr>
          <w:rFonts w:ascii="Times New Roman" w:hAnsi="Times New Roman" w:cs="Times New Roman"/>
          <w:sz w:val="24"/>
          <w:szCs w:val="24"/>
        </w:rPr>
        <w:t>. 2006;</w:t>
      </w:r>
      <w:r w:rsidR="0017616F" w:rsidRPr="001B3F46">
        <w:rPr>
          <w:rFonts w:ascii="Times New Roman" w:hAnsi="Times New Roman" w:cs="Times New Roman"/>
          <w:sz w:val="24"/>
          <w:szCs w:val="24"/>
        </w:rPr>
        <w:t xml:space="preserve"> </w:t>
      </w:r>
      <w:r w:rsidRPr="001B3F46">
        <w:rPr>
          <w:rFonts w:ascii="Times New Roman" w:hAnsi="Times New Roman" w:cs="Times New Roman"/>
          <w:sz w:val="24"/>
          <w:szCs w:val="24"/>
        </w:rPr>
        <w:t>48:264–71.</w:t>
      </w:r>
    </w:p>
    <w:p w:rsidR="005035D5" w:rsidRPr="00F55143" w:rsidRDefault="005035D5" w:rsidP="00E53097">
      <w:p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sectPr w:rsidR="005035D5" w:rsidRPr="00F55143" w:rsidSect="00C8585B">
      <w:headerReference w:type="default" r:id="rId8"/>
      <w:footerReference w:type="default" r:id="rId9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020" w:rsidRDefault="00531020" w:rsidP="00C8585B">
      <w:pPr>
        <w:spacing w:after="0" w:line="240" w:lineRule="auto"/>
      </w:pPr>
      <w:r>
        <w:separator/>
      </w:r>
    </w:p>
  </w:endnote>
  <w:endnote w:type="continuationSeparator" w:id="0">
    <w:p w:rsidR="00531020" w:rsidRDefault="00531020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497" w:rsidRDefault="005E2497" w:rsidP="005E2497">
    <w:pPr>
      <w:pStyle w:val="Piedepgina"/>
      <w:jc w:val="center"/>
      <w:rPr>
        <w:rFonts w:ascii="Times New Roman" w:hAnsi="Times New Roman" w:cs="Times New Roman"/>
        <w:sz w:val="24"/>
      </w:rPr>
    </w:pPr>
  </w:p>
  <w:p w:rsidR="00362E5F" w:rsidRPr="007559FA" w:rsidRDefault="005E2497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>Información de contacto</w:t>
    </w:r>
  </w:p>
  <w:p w:rsidR="005E2497" w:rsidRPr="007559FA" w:rsidRDefault="005E2497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 xml:space="preserve"> </w:t>
    </w:r>
    <w:hyperlink r:id="rId1" w:history="1">
      <w:r w:rsidRPr="007559FA">
        <w:rPr>
          <w:rStyle w:val="Hipervnculo"/>
          <w:rFonts w:ascii="Times New Roman" w:hAnsi="Times New Roman" w:cs="Times New Roman"/>
          <w:sz w:val="28"/>
        </w:rPr>
        <w:t>convencionuclv@uclv.cu</w:t>
      </w:r>
    </w:hyperlink>
  </w:p>
  <w:p w:rsidR="005E2497" w:rsidRPr="007559FA" w:rsidRDefault="00531020" w:rsidP="005E2497">
    <w:pPr>
      <w:pStyle w:val="Piedepgina"/>
      <w:jc w:val="center"/>
      <w:rPr>
        <w:rFonts w:ascii="Times New Roman" w:hAnsi="Times New Roman" w:cs="Times New Roman"/>
        <w:sz w:val="28"/>
      </w:rPr>
    </w:pPr>
    <w:hyperlink r:id="rId2" w:history="1">
      <w:r w:rsidR="005E2497" w:rsidRPr="007559FA">
        <w:rPr>
          <w:rStyle w:val="Hipervnculo"/>
          <w:rFonts w:ascii="Times New Roman" w:hAnsi="Times New Roman" w:cs="Times New Roman"/>
          <w:sz w:val="28"/>
        </w:rPr>
        <w:t>www.uclv.edu.cu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020" w:rsidRDefault="00531020" w:rsidP="00C8585B">
      <w:pPr>
        <w:spacing w:after="0" w:line="240" w:lineRule="auto"/>
      </w:pPr>
      <w:r>
        <w:separator/>
      </w:r>
    </w:p>
  </w:footnote>
  <w:footnote w:type="continuationSeparator" w:id="0">
    <w:p w:rsidR="00531020" w:rsidRDefault="00531020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758" w:rsidRP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8240" behindDoc="1" locked="0" layoutInCell="1" allowOverlap="1" wp14:anchorId="384D2426" wp14:editId="027087F8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83573" w:rsidRPr="00640758">
      <w:rPr>
        <w:rFonts w:ascii="Times New Roman" w:hAnsi="Times New Roman" w:cs="Times New Roman"/>
        <w:b/>
        <w:sz w:val="24"/>
      </w:rPr>
      <w:t xml:space="preserve">PLANTILLA OFICIAL PARA LA </w:t>
    </w:r>
    <w:r w:rsidRPr="00640758">
      <w:rPr>
        <w:rFonts w:ascii="Times New Roman" w:hAnsi="Times New Roman" w:cs="Times New Roman"/>
        <w:b/>
        <w:sz w:val="24"/>
      </w:rPr>
      <w:t>PRESENTACIÓ</w:t>
    </w:r>
    <w:r w:rsidR="00E83573" w:rsidRPr="00640758">
      <w:rPr>
        <w:rFonts w:ascii="Times New Roman" w:hAnsi="Times New Roman" w:cs="Times New Roman"/>
        <w:b/>
        <w:sz w:val="24"/>
      </w:rPr>
      <w:t>N DE TRA</w:t>
    </w:r>
    <w:r w:rsidRPr="00640758">
      <w:rPr>
        <w:rFonts w:ascii="Times New Roman" w:hAnsi="Times New Roman" w:cs="Times New Roman"/>
        <w:b/>
        <w:sz w:val="24"/>
      </w:rPr>
      <w:t xml:space="preserve">BAJOS </w:t>
    </w:r>
  </w:p>
  <w:p w:rsidR="005E2497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>II C</w:t>
    </w:r>
    <w:r>
      <w:rPr>
        <w:rFonts w:ascii="Times New Roman" w:hAnsi="Times New Roman" w:cs="Times New Roman"/>
        <w:b/>
        <w:sz w:val="24"/>
      </w:rPr>
      <w:t>ONVENCIÓ</w:t>
    </w:r>
    <w:r w:rsidRPr="00640758">
      <w:rPr>
        <w:rFonts w:ascii="Times New Roman" w:hAnsi="Times New Roman" w:cs="Times New Roman"/>
        <w:b/>
        <w:sz w:val="24"/>
      </w:rPr>
      <w:t>N CIENTÍ</w:t>
    </w:r>
    <w:r w:rsidR="00E83573" w:rsidRPr="00640758">
      <w:rPr>
        <w:rFonts w:ascii="Times New Roman" w:hAnsi="Times New Roman" w:cs="Times New Roman"/>
        <w:b/>
        <w:sz w:val="24"/>
      </w:rPr>
      <w:t xml:space="preserve">FICA INTERNACIONAL </w:t>
    </w:r>
  </w:p>
  <w:p w:rsidR="009D5E02" w:rsidRDefault="00E83573" w:rsidP="00E83573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 w:rsidRPr="00640758">
      <w:rPr>
        <w:rFonts w:ascii="Times New Roman" w:hAnsi="Times New Roman" w:cs="Times New Roman"/>
        <w:b/>
        <w:sz w:val="24"/>
      </w:rPr>
      <w:t>“</w:t>
    </w:r>
    <w:r w:rsidR="008A2E7E">
      <w:rPr>
        <w:rFonts w:ascii="Times New Roman" w:hAnsi="Times New Roman" w:cs="Times New Roman"/>
        <w:b/>
        <w:sz w:val="24"/>
      </w:rPr>
      <w:t xml:space="preserve">II </w:t>
    </w:r>
    <w:r w:rsidR="00640758">
      <w:rPr>
        <w:rFonts w:ascii="Times New Roman" w:hAnsi="Times New Roman" w:cs="Times New Roman"/>
        <w:b/>
        <w:sz w:val="24"/>
      </w:rPr>
      <w:t xml:space="preserve">CCI </w:t>
    </w:r>
    <w:r w:rsidRPr="00640758">
      <w:rPr>
        <w:rFonts w:ascii="Times New Roman" w:hAnsi="Times New Roman" w:cs="Times New Roman"/>
        <w:b/>
        <w:sz w:val="24"/>
      </w:rPr>
      <w:t>UCLV 2019”</w:t>
    </w:r>
    <w:r w:rsidR="00640758" w:rsidRPr="00640758">
      <w:rPr>
        <w:rFonts w:ascii="Times New Roman" w:hAnsi="Times New Roman" w:cs="Times New Roman"/>
        <w:sz w:val="24"/>
        <w:szCs w:val="24"/>
      </w:rPr>
      <w:t xml:space="preserve"> </w:t>
    </w:r>
  </w:p>
  <w:p w:rsidR="005E2497" w:rsidRPr="0064075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0"/>
        <w:szCs w:val="20"/>
        <w:lang w:eastAsia="es-ES"/>
      </w:rPr>
      <w:drawing>
        <wp:anchor distT="0" distB="0" distL="114300" distR="114300" simplePos="0" relativeHeight="251659264" behindDoc="1" locked="0" layoutInCell="1" allowOverlap="1" wp14:anchorId="00FD88E1" wp14:editId="1978C02F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 xml:space="preserve">DEL 23 AL 30 DE JUNIO </w:t>
    </w:r>
    <w:r w:rsidR="008A2E7E">
      <w:rPr>
        <w:rFonts w:ascii="Times New Roman" w:hAnsi="Times New Roman" w:cs="Times New Roman"/>
        <w:b/>
        <w:sz w:val="24"/>
      </w:rPr>
      <w:t xml:space="preserve">DEL </w:t>
    </w:r>
    <w:r w:rsidRPr="00640758">
      <w:rPr>
        <w:rFonts w:ascii="Times New Roman" w:hAnsi="Times New Roman" w:cs="Times New Roman"/>
        <w:b/>
        <w:sz w:val="24"/>
      </w:rPr>
      <w:t xml:space="preserve">2019. </w:t>
    </w: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CAYOS DE VILLA CLARA. </w:t>
    </w:r>
    <w:r w:rsidRPr="00640758">
      <w:rPr>
        <w:rFonts w:ascii="Times New Roman" w:hAnsi="Times New Roman" w:cs="Times New Roman"/>
        <w:b/>
        <w:sz w:val="24"/>
      </w:rPr>
      <w:t>CUBA</w:t>
    </w:r>
    <w:r w:rsidR="00EA1598">
      <w:rPr>
        <w:rFonts w:ascii="Times New Roman" w:hAnsi="Times New Roman" w:cs="Times New Roman"/>
        <w:b/>
        <w:sz w:val="24"/>
      </w:rPr>
      <w:t>.</w:t>
    </w:r>
  </w:p>
  <w:p w:rsidR="00EA159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EA159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51649"/>
    <w:multiLevelType w:val="hybridMultilevel"/>
    <w:tmpl w:val="56C8D2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61045"/>
    <w:multiLevelType w:val="hybridMultilevel"/>
    <w:tmpl w:val="C52C9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5928E0"/>
    <w:multiLevelType w:val="hybridMultilevel"/>
    <w:tmpl w:val="57DC1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AB42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2005A"/>
    <w:multiLevelType w:val="hybridMultilevel"/>
    <w:tmpl w:val="668EF6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8F1881"/>
    <w:multiLevelType w:val="hybridMultilevel"/>
    <w:tmpl w:val="0A6C56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0140A"/>
    <w:multiLevelType w:val="hybridMultilevel"/>
    <w:tmpl w:val="D4C62C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5B"/>
    <w:rsid w:val="0000012A"/>
    <w:rsid w:val="000035DA"/>
    <w:rsid w:val="000061FC"/>
    <w:rsid w:val="00011AA9"/>
    <w:rsid w:val="000202B0"/>
    <w:rsid w:val="000219DF"/>
    <w:rsid w:val="00023226"/>
    <w:rsid w:val="000256E8"/>
    <w:rsid w:val="00033AF5"/>
    <w:rsid w:val="00037728"/>
    <w:rsid w:val="000421A7"/>
    <w:rsid w:val="00042AF1"/>
    <w:rsid w:val="00044963"/>
    <w:rsid w:val="00046F14"/>
    <w:rsid w:val="00051FDE"/>
    <w:rsid w:val="000610A3"/>
    <w:rsid w:val="00061222"/>
    <w:rsid w:val="000614C2"/>
    <w:rsid w:val="000635A8"/>
    <w:rsid w:val="00065A77"/>
    <w:rsid w:val="00071181"/>
    <w:rsid w:val="00080231"/>
    <w:rsid w:val="00080A05"/>
    <w:rsid w:val="00084954"/>
    <w:rsid w:val="00091DFB"/>
    <w:rsid w:val="000934F3"/>
    <w:rsid w:val="000B1476"/>
    <w:rsid w:val="000C14DC"/>
    <w:rsid w:val="000C2D26"/>
    <w:rsid w:val="000C36E0"/>
    <w:rsid w:val="000C4678"/>
    <w:rsid w:val="000C6192"/>
    <w:rsid w:val="000C6499"/>
    <w:rsid w:val="000C7CFD"/>
    <w:rsid w:val="000D1153"/>
    <w:rsid w:val="000D3FA8"/>
    <w:rsid w:val="000E6254"/>
    <w:rsid w:val="000F0586"/>
    <w:rsid w:val="000F0FCF"/>
    <w:rsid w:val="000F3E6C"/>
    <w:rsid w:val="001031BC"/>
    <w:rsid w:val="00104406"/>
    <w:rsid w:val="00105FA0"/>
    <w:rsid w:val="001145EB"/>
    <w:rsid w:val="00114C82"/>
    <w:rsid w:val="00116806"/>
    <w:rsid w:val="001203F6"/>
    <w:rsid w:val="00121F53"/>
    <w:rsid w:val="00123B18"/>
    <w:rsid w:val="001259FB"/>
    <w:rsid w:val="0012608A"/>
    <w:rsid w:val="00142EDE"/>
    <w:rsid w:val="00145EA3"/>
    <w:rsid w:val="00150E60"/>
    <w:rsid w:val="00162744"/>
    <w:rsid w:val="001639D2"/>
    <w:rsid w:val="00164525"/>
    <w:rsid w:val="00166B61"/>
    <w:rsid w:val="00170533"/>
    <w:rsid w:val="00176057"/>
    <w:rsid w:val="0017616F"/>
    <w:rsid w:val="00177EC5"/>
    <w:rsid w:val="001818B6"/>
    <w:rsid w:val="00181B0D"/>
    <w:rsid w:val="00183121"/>
    <w:rsid w:val="00191FBC"/>
    <w:rsid w:val="0019301B"/>
    <w:rsid w:val="001A505D"/>
    <w:rsid w:val="001A6BA0"/>
    <w:rsid w:val="001A740D"/>
    <w:rsid w:val="001B18E6"/>
    <w:rsid w:val="001B249A"/>
    <w:rsid w:val="001B263D"/>
    <w:rsid w:val="001B317B"/>
    <w:rsid w:val="001B3423"/>
    <w:rsid w:val="001B3F46"/>
    <w:rsid w:val="001B5D40"/>
    <w:rsid w:val="001B7F0C"/>
    <w:rsid w:val="001C3B41"/>
    <w:rsid w:val="001D0811"/>
    <w:rsid w:val="001E340B"/>
    <w:rsid w:val="001F3A91"/>
    <w:rsid w:val="00202E41"/>
    <w:rsid w:val="00206E18"/>
    <w:rsid w:val="00211A4B"/>
    <w:rsid w:val="00214A2A"/>
    <w:rsid w:val="00232004"/>
    <w:rsid w:val="00240E17"/>
    <w:rsid w:val="002418E3"/>
    <w:rsid w:val="002557B9"/>
    <w:rsid w:val="00256E51"/>
    <w:rsid w:val="00261672"/>
    <w:rsid w:val="00261ACD"/>
    <w:rsid w:val="0026262F"/>
    <w:rsid w:val="00262D41"/>
    <w:rsid w:val="00264A02"/>
    <w:rsid w:val="0027105C"/>
    <w:rsid w:val="002733B0"/>
    <w:rsid w:val="00277F3F"/>
    <w:rsid w:val="00286252"/>
    <w:rsid w:val="00294B21"/>
    <w:rsid w:val="002978F1"/>
    <w:rsid w:val="002A093E"/>
    <w:rsid w:val="002A12A4"/>
    <w:rsid w:val="002A4E81"/>
    <w:rsid w:val="002B051C"/>
    <w:rsid w:val="002B3C9A"/>
    <w:rsid w:val="002B4017"/>
    <w:rsid w:val="002C4923"/>
    <w:rsid w:val="002D0708"/>
    <w:rsid w:val="002E0882"/>
    <w:rsid w:val="002E272A"/>
    <w:rsid w:val="002E2956"/>
    <w:rsid w:val="002E31E6"/>
    <w:rsid w:val="002E6AE8"/>
    <w:rsid w:val="002F07E9"/>
    <w:rsid w:val="002F0804"/>
    <w:rsid w:val="002F271E"/>
    <w:rsid w:val="002F3AA7"/>
    <w:rsid w:val="002F5005"/>
    <w:rsid w:val="0030113B"/>
    <w:rsid w:val="003068F5"/>
    <w:rsid w:val="00307553"/>
    <w:rsid w:val="003165DF"/>
    <w:rsid w:val="00324C71"/>
    <w:rsid w:val="0033256A"/>
    <w:rsid w:val="00336E79"/>
    <w:rsid w:val="0034188A"/>
    <w:rsid w:val="003479B2"/>
    <w:rsid w:val="0035160A"/>
    <w:rsid w:val="00352C2B"/>
    <w:rsid w:val="00362E5F"/>
    <w:rsid w:val="003648D5"/>
    <w:rsid w:val="0037285D"/>
    <w:rsid w:val="00373FAB"/>
    <w:rsid w:val="00381308"/>
    <w:rsid w:val="00387F5F"/>
    <w:rsid w:val="00392406"/>
    <w:rsid w:val="003A097F"/>
    <w:rsid w:val="003B49C5"/>
    <w:rsid w:val="003B7625"/>
    <w:rsid w:val="003C05F8"/>
    <w:rsid w:val="003C35F8"/>
    <w:rsid w:val="003C3A9C"/>
    <w:rsid w:val="003C564D"/>
    <w:rsid w:val="003C6D78"/>
    <w:rsid w:val="003C7384"/>
    <w:rsid w:val="003D6F2E"/>
    <w:rsid w:val="003E10B5"/>
    <w:rsid w:val="003E1F0B"/>
    <w:rsid w:val="003E7952"/>
    <w:rsid w:val="003F1A7B"/>
    <w:rsid w:val="003F2425"/>
    <w:rsid w:val="003F2707"/>
    <w:rsid w:val="003F2910"/>
    <w:rsid w:val="003F482D"/>
    <w:rsid w:val="00403285"/>
    <w:rsid w:val="0041369C"/>
    <w:rsid w:val="00420901"/>
    <w:rsid w:val="00423FEA"/>
    <w:rsid w:val="00424565"/>
    <w:rsid w:val="0042536F"/>
    <w:rsid w:val="004322EF"/>
    <w:rsid w:val="00432937"/>
    <w:rsid w:val="004370E1"/>
    <w:rsid w:val="00437E13"/>
    <w:rsid w:val="004436F9"/>
    <w:rsid w:val="00446FD7"/>
    <w:rsid w:val="00457521"/>
    <w:rsid w:val="00457E06"/>
    <w:rsid w:val="00460675"/>
    <w:rsid w:val="00464D4A"/>
    <w:rsid w:val="0046660E"/>
    <w:rsid w:val="0047255C"/>
    <w:rsid w:val="00472BA1"/>
    <w:rsid w:val="0047469E"/>
    <w:rsid w:val="00475E9E"/>
    <w:rsid w:val="00481D6C"/>
    <w:rsid w:val="00486352"/>
    <w:rsid w:val="0048672D"/>
    <w:rsid w:val="00487689"/>
    <w:rsid w:val="00494EF9"/>
    <w:rsid w:val="00495840"/>
    <w:rsid w:val="004A027A"/>
    <w:rsid w:val="004A0EE1"/>
    <w:rsid w:val="004A4F8B"/>
    <w:rsid w:val="004B4468"/>
    <w:rsid w:val="004E6382"/>
    <w:rsid w:val="004E72EF"/>
    <w:rsid w:val="004F100D"/>
    <w:rsid w:val="005005A7"/>
    <w:rsid w:val="00502087"/>
    <w:rsid w:val="005035D5"/>
    <w:rsid w:val="00520D4E"/>
    <w:rsid w:val="0052171F"/>
    <w:rsid w:val="00526441"/>
    <w:rsid w:val="00531020"/>
    <w:rsid w:val="0053264A"/>
    <w:rsid w:val="0053330C"/>
    <w:rsid w:val="00534AC0"/>
    <w:rsid w:val="00534F26"/>
    <w:rsid w:val="005413E5"/>
    <w:rsid w:val="0054157C"/>
    <w:rsid w:val="005441D6"/>
    <w:rsid w:val="00550F53"/>
    <w:rsid w:val="00566014"/>
    <w:rsid w:val="00567ED1"/>
    <w:rsid w:val="0057172F"/>
    <w:rsid w:val="00572BFC"/>
    <w:rsid w:val="0057447E"/>
    <w:rsid w:val="005754D8"/>
    <w:rsid w:val="005822C3"/>
    <w:rsid w:val="0058258D"/>
    <w:rsid w:val="005903D3"/>
    <w:rsid w:val="0059643D"/>
    <w:rsid w:val="00596923"/>
    <w:rsid w:val="005A2203"/>
    <w:rsid w:val="005A29AC"/>
    <w:rsid w:val="005B24AB"/>
    <w:rsid w:val="005C0823"/>
    <w:rsid w:val="005C08E2"/>
    <w:rsid w:val="005D00AD"/>
    <w:rsid w:val="005D4E55"/>
    <w:rsid w:val="005E2497"/>
    <w:rsid w:val="005F685E"/>
    <w:rsid w:val="006034ED"/>
    <w:rsid w:val="00614D38"/>
    <w:rsid w:val="00622CF4"/>
    <w:rsid w:val="006235E7"/>
    <w:rsid w:val="006271E4"/>
    <w:rsid w:val="00630CCE"/>
    <w:rsid w:val="0063252A"/>
    <w:rsid w:val="00640758"/>
    <w:rsid w:val="006467D8"/>
    <w:rsid w:val="006479EA"/>
    <w:rsid w:val="00650F5F"/>
    <w:rsid w:val="00652A87"/>
    <w:rsid w:val="00653EBF"/>
    <w:rsid w:val="00661821"/>
    <w:rsid w:val="00663F3D"/>
    <w:rsid w:val="006664BD"/>
    <w:rsid w:val="0066714B"/>
    <w:rsid w:val="00667F10"/>
    <w:rsid w:val="00672BD1"/>
    <w:rsid w:val="00680A5B"/>
    <w:rsid w:val="006909B2"/>
    <w:rsid w:val="006950C5"/>
    <w:rsid w:val="00696C96"/>
    <w:rsid w:val="006B18BF"/>
    <w:rsid w:val="006B4AF5"/>
    <w:rsid w:val="006B4C7F"/>
    <w:rsid w:val="006B587A"/>
    <w:rsid w:val="006C7725"/>
    <w:rsid w:val="006D2A4F"/>
    <w:rsid w:val="006D45F8"/>
    <w:rsid w:val="006F388C"/>
    <w:rsid w:val="006F3B71"/>
    <w:rsid w:val="006F42F0"/>
    <w:rsid w:val="006F47B5"/>
    <w:rsid w:val="006F69C2"/>
    <w:rsid w:val="006F7982"/>
    <w:rsid w:val="00712A31"/>
    <w:rsid w:val="00720667"/>
    <w:rsid w:val="007266B5"/>
    <w:rsid w:val="007448FA"/>
    <w:rsid w:val="00751090"/>
    <w:rsid w:val="00751EFA"/>
    <w:rsid w:val="00752234"/>
    <w:rsid w:val="007559FA"/>
    <w:rsid w:val="007563C0"/>
    <w:rsid w:val="00763014"/>
    <w:rsid w:val="00763AE9"/>
    <w:rsid w:val="007727E3"/>
    <w:rsid w:val="00775A2B"/>
    <w:rsid w:val="00776546"/>
    <w:rsid w:val="00783FBB"/>
    <w:rsid w:val="00791B8C"/>
    <w:rsid w:val="00792B26"/>
    <w:rsid w:val="0079642E"/>
    <w:rsid w:val="007A43FE"/>
    <w:rsid w:val="007A583A"/>
    <w:rsid w:val="007A7E6A"/>
    <w:rsid w:val="007B4772"/>
    <w:rsid w:val="007D1976"/>
    <w:rsid w:val="007D2E3D"/>
    <w:rsid w:val="007E52FA"/>
    <w:rsid w:val="007E5505"/>
    <w:rsid w:val="007F5208"/>
    <w:rsid w:val="00816F19"/>
    <w:rsid w:val="0082168D"/>
    <w:rsid w:val="00824623"/>
    <w:rsid w:val="00830773"/>
    <w:rsid w:val="00835E34"/>
    <w:rsid w:val="00837EBD"/>
    <w:rsid w:val="0084210F"/>
    <w:rsid w:val="00844C89"/>
    <w:rsid w:val="0085098D"/>
    <w:rsid w:val="008549B4"/>
    <w:rsid w:val="00860AB5"/>
    <w:rsid w:val="00866946"/>
    <w:rsid w:val="0086719B"/>
    <w:rsid w:val="008730F4"/>
    <w:rsid w:val="00874D02"/>
    <w:rsid w:val="00875B17"/>
    <w:rsid w:val="0088159E"/>
    <w:rsid w:val="00882D11"/>
    <w:rsid w:val="008850C4"/>
    <w:rsid w:val="0089563F"/>
    <w:rsid w:val="008968D2"/>
    <w:rsid w:val="00896B46"/>
    <w:rsid w:val="008A1C16"/>
    <w:rsid w:val="008A257A"/>
    <w:rsid w:val="008A2E7E"/>
    <w:rsid w:val="008B06F8"/>
    <w:rsid w:val="008B08B0"/>
    <w:rsid w:val="008B167D"/>
    <w:rsid w:val="008C4B63"/>
    <w:rsid w:val="008C5527"/>
    <w:rsid w:val="008D0E89"/>
    <w:rsid w:val="008D46FF"/>
    <w:rsid w:val="008D6E54"/>
    <w:rsid w:val="008E2F17"/>
    <w:rsid w:val="008E493B"/>
    <w:rsid w:val="00902209"/>
    <w:rsid w:val="009061A5"/>
    <w:rsid w:val="00907528"/>
    <w:rsid w:val="00911CAD"/>
    <w:rsid w:val="00913042"/>
    <w:rsid w:val="0091621C"/>
    <w:rsid w:val="0092272C"/>
    <w:rsid w:val="00925FBA"/>
    <w:rsid w:val="00936C99"/>
    <w:rsid w:val="00940F26"/>
    <w:rsid w:val="0094129A"/>
    <w:rsid w:val="00941FE0"/>
    <w:rsid w:val="00946B85"/>
    <w:rsid w:val="00952FDD"/>
    <w:rsid w:val="00953311"/>
    <w:rsid w:val="00956890"/>
    <w:rsid w:val="00956BC1"/>
    <w:rsid w:val="009622ED"/>
    <w:rsid w:val="009639BF"/>
    <w:rsid w:val="00972683"/>
    <w:rsid w:val="00977A1C"/>
    <w:rsid w:val="00980A5A"/>
    <w:rsid w:val="009850FB"/>
    <w:rsid w:val="009859BF"/>
    <w:rsid w:val="00991E62"/>
    <w:rsid w:val="009942B6"/>
    <w:rsid w:val="00995ECD"/>
    <w:rsid w:val="0099796B"/>
    <w:rsid w:val="00997BE8"/>
    <w:rsid w:val="009A7C40"/>
    <w:rsid w:val="009B1EF2"/>
    <w:rsid w:val="009B280B"/>
    <w:rsid w:val="009B6F20"/>
    <w:rsid w:val="009C023D"/>
    <w:rsid w:val="009C1E97"/>
    <w:rsid w:val="009D5E02"/>
    <w:rsid w:val="009D67CD"/>
    <w:rsid w:val="009E3853"/>
    <w:rsid w:val="009F0BAA"/>
    <w:rsid w:val="009F51D8"/>
    <w:rsid w:val="009F5857"/>
    <w:rsid w:val="009F5A12"/>
    <w:rsid w:val="009F74CE"/>
    <w:rsid w:val="009F78BF"/>
    <w:rsid w:val="00A027BC"/>
    <w:rsid w:val="00A03160"/>
    <w:rsid w:val="00A11878"/>
    <w:rsid w:val="00A11B15"/>
    <w:rsid w:val="00A156A5"/>
    <w:rsid w:val="00A16121"/>
    <w:rsid w:val="00A21A1F"/>
    <w:rsid w:val="00A24F06"/>
    <w:rsid w:val="00A27D88"/>
    <w:rsid w:val="00A30B9F"/>
    <w:rsid w:val="00A45657"/>
    <w:rsid w:val="00A50687"/>
    <w:rsid w:val="00A5768D"/>
    <w:rsid w:val="00A57FEC"/>
    <w:rsid w:val="00A62A14"/>
    <w:rsid w:val="00A71376"/>
    <w:rsid w:val="00A75E86"/>
    <w:rsid w:val="00A7633D"/>
    <w:rsid w:val="00A84F4B"/>
    <w:rsid w:val="00A86E6B"/>
    <w:rsid w:val="00A95AD9"/>
    <w:rsid w:val="00AA134C"/>
    <w:rsid w:val="00AA2E56"/>
    <w:rsid w:val="00AA6E52"/>
    <w:rsid w:val="00AA7744"/>
    <w:rsid w:val="00AA7B0D"/>
    <w:rsid w:val="00AB4301"/>
    <w:rsid w:val="00AC6A40"/>
    <w:rsid w:val="00AD6713"/>
    <w:rsid w:val="00AD7D8E"/>
    <w:rsid w:val="00AE26C9"/>
    <w:rsid w:val="00AE6289"/>
    <w:rsid w:val="00AE6794"/>
    <w:rsid w:val="00AE7988"/>
    <w:rsid w:val="00B010D4"/>
    <w:rsid w:val="00B01DA9"/>
    <w:rsid w:val="00B16F10"/>
    <w:rsid w:val="00B2024E"/>
    <w:rsid w:val="00B2242B"/>
    <w:rsid w:val="00B3100B"/>
    <w:rsid w:val="00B41EBD"/>
    <w:rsid w:val="00B42C0D"/>
    <w:rsid w:val="00B448D7"/>
    <w:rsid w:val="00B5064A"/>
    <w:rsid w:val="00B7095C"/>
    <w:rsid w:val="00B716AA"/>
    <w:rsid w:val="00B71977"/>
    <w:rsid w:val="00B75B5F"/>
    <w:rsid w:val="00B80E97"/>
    <w:rsid w:val="00B870CD"/>
    <w:rsid w:val="00B876F9"/>
    <w:rsid w:val="00B901B5"/>
    <w:rsid w:val="00B94B6A"/>
    <w:rsid w:val="00BA0089"/>
    <w:rsid w:val="00BA20A2"/>
    <w:rsid w:val="00BA4F39"/>
    <w:rsid w:val="00BA54F2"/>
    <w:rsid w:val="00BB5F5D"/>
    <w:rsid w:val="00BC1D7E"/>
    <w:rsid w:val="00BC32C9"/>
    <w:rsid w:val="00BC4A17"/>
    <w:rsid w:val="00BD3F87"/>
    <w:rsid w:val="00BD4697"/>
    <w:rsid w:val="00BE5CAA"/>
    <w:rsid w:val="00BE7CAB"/>
    <w:rsid w:val="00BF107B"/>
    <w:rsid w:val="00BF320B"/>
    <w:rsid w:val="00C00FEE"/>
    <w:rsid w:val="00C11F06"/>
    <w:rsid w:val="00C16348"/>
    <w:rsid w:val="00C42B52"/>
    <w:rsid w:val="00C43659"/>
    <w:rsid w:val="00C43895"/>
    <w:rsid w:val="00C43D75"/>
    <w:rsid w:val="00C45D01"/>
    <w:rsid w:val="00C4746B"/>
    <w:rsid w:val="00C55D2B"/>
    <w:rsid w:val="00C56288"/>
    <w:rsid w:val="00C6208A"/>
    <w:rsid w:val="00C73662"/>
    <w:rsid w:val="00C75B85"/>
    <w:rsid w:val="00C8100C"/>
    <w:rsid w:val="00C8168E"/>
    <w:rsid w:val="00C838A0"/>
    <w:rsid w:val="00C8585B"/>
    <w:rsid w:val="00C8590F"/>
    <w:rsid w:val="00C87E83"/>
    <w:rsid w:val="00C92842"/>
    <w:rsid w:val="00C94765"/>
    <w:rsid w:val="00C9497D"/>
    <w:rsid w:val="00C94BDC"/>
    <w:rsid w:val="00C95B8C"/>
    <w:rsid w:val="00CA0432"/>
    <w:rsid w:val="00CA0DD7"/>
    <w:rsid w:val="00CA3B94"/>
    <w:rsid w:val="00CA763A"/>
    <w:rsid w:val="00CB50FB"/>
    <w:rsid w:val="00CC789F"/>
    <w:rsid w:val="00CD2BC3"/>
    <w:rsid w:val="00CD2E3B"/>
    <w:rsid w:val="00CD39A7"/>
    <w:rsid w:val="00CD5E82"/>
    <w:rsid w:val="00CE43DE"/>
    <w:rsid w:val="00CE5AA9"/>
    <w:rsid w:val="00CF02A3"/>
    <w:rsid w:val="00CF26D1"/>
    <w:rsid w:val="00CF4979"/>
    <w:rsid w:val="00CF527D"/>
    <w:rsid w:val="00CF7B86"/>
    <w:rsid w:val="00D041E0"/>
    <w:rsid w:val="00D05242"/>
    <w:rsid w:val="00D13EEC"/>
    <w:rsid w:val="00D203D9"/>
    <w:rsid w:val="00D25C49"/>
    <w:rsid w:val="00D338A5"/>
    <w:rsid w:val="00D36D1C"/>
    <w:rsid w:val="00D428E1"/>
    <w:rsid w:val="00D43831"/>
    <w:rsid w:val="00D45D37"/>
    <w:rsid w:val="00D47405"/>
    <w:rsid w:val="00D50DCC"/>
    <w:rsid w:val="00D546C0"/>
    <w:rsid w:val="00D57497"/>
    <w:rsid w:val="00D6031B"/>
    <w:rsid w:val="00D73DE9"/>
    <w:rsid w:val="00D762A2"/>
    <w:rsid w:val="00D76617"/>
    <w:rsid w:val="00D81FA2"/>
    <w:rsid w:val="00D928B4"/>
    <w:rsid w:val="00DA192B"/>
    <w:rsid w:val="00DA44B2"/>
    <w:rsid w:val="00DA45D0"/>
    <w:rsid w:val="00DB0C7A"/>
    <w:rsid w:val="00DB2D72"/>
    <w:rsid w:val="00DB3C68"/>
    <w:rsid w:val="00DB3C7E"/>
    <w:rsid w:val="00DC0262"/>
    <w:rsid w:val="00DC060F"/>
    <w:rsid w:val="00DD008C"/>
    <w:rsid w:val="00DD373E"/>
    <w:rsid w:val="00DD4DB5"/>
    <w:rsid w:val="00DD79E3"/>
    <w:rsid w:val="00DE711C"/>
    <w:rsid w:val="00E03102"/>
    <w:rsid w:val="00E05ECF"/>
    <w:rsid w:val="00E16252"/>
    <w:rsid w:val="00E1714C"/>
    <w:rsid w:val="00E21272"/>
    <w:rsid w:val="00E3147D"/>
    <w:rsid w:val="00E3411C"/>
    <w:rsid w:val="00E44CBC"/>
    <w:rsid w:val="00E5307A"/>
    <w:rsid w:val="00E53097"/>
    <w:rsid w:val="00E536D6"/>
    <w:rsid w:val="00E54B33"/>
    <w:rsid w:val="00E557BD"/>
    <w:rsid w:val="00E60ADB"/>
    <w:rsid w:val="00E6104A"/>
    <w:rsid w:val="00E62D7A"/>
    <w:rsid w:val="00E63417"/>
    <w:rsid w:val="00E64785"/>
    <w:rsid w:val="00E65037"/>
    <w:rsid w:val="00E6752E"/>
    <w:rsid w:val="00E75BB9"/>
    <w:rsid w:val="00E7635E"/>
    <w:rsid w:val="00E76A49"/>
    <w:rsid w:val="00E81910"/>
    <w:rsid w:val="00E83573"/>
    <w:rsid w:val="00E8734D"/>
    <w:rsid w:val="00E9098E"/>
    <w:rsid w:val="00E912D0"/>
    <w:rsid w:val="00E92036"/>
    <w:rsid w:val="00EA11AE"/>
    <w:rsid w:val="00EA1598"/>
    <w:rsid w:val="00EA3983"/>
    <w:rsid w:val="00EA3FF8"/>
    <w:rsid w:val="00EA7584"/>
    <w:rsid w:val="00EC7A27"/>
    <w:rsid w:val="00EC7D2B"/>
    <w:rsid w:val="00ED0065"/>
    <w:rsid w:val="00EE729E"/>
    <w:rsid w:val="00EF1673"/>
    <w:rsid w:val="00EF45C0"/>
    <w:rsid w:val="00EF7ED4"/>
    <w:rsid w:val="00F008DD"/>
    <w:rsid w:val="00F054BF"/>
    <w:rsid w:val="00F06C02"/>
    <w:rsid w:val="00F13234"/>
    <w:rsid w:val="00F141B5"/>
    <w:rsid w:val="00F179B9"/>
    <w:rsid w:val="00F272FA"/>
    <w:rsid w:val="00F3055A"/>
    <w:rsid w:val="00F3261A"/>
    <w:rsid w:val="00F357E6"/>
    <w:rsid w:val="00F40EF7"/>
    <w:rsid w:val="00F43724"/>
    <w:rsid w:val="00F46C25"/>
    <w:rsid w:val="00F55143"/>
    <w:rsid w:val="00F72E7B"/>
    <w:rsid w:val="00F75818"/>
    <w:rsid w:val="00F75943"/>
    <w:rsid w:val="00F84DCA"/>
    <w:rsid w:val="00F94335"/>
    <w:rsid w:val="00F963EF"/>
    <w:rsid w:val="00F97F09"/>
    <w:rsid w:val="00FA4804"/>
    <w:rsid w:val="00FA6ACD"/>
    <w:rsid w:val="00FB470F"/>
    <w:rsid w:val="00FB560B"/>
    <w:rsid w:val="00FC11E4"/>
    <w:rsid w:val="00FC5BEE"/>
    <w:rsid w:val="00FC64B1"/>
    <w:rsid w:val="00FD6D3B"/>
    <w:rsid w:val="00FF1BED"/>
    <w:rsid w:val="00FF1DA4"/>
    <w:rsid w:val="00FF237D"/>
    <w:rsid w:val="00FF3346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7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2A0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7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2A0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15</Pages>
  <Words>4302</Words>
  <Characters>23667</Characters>
  <Application>Microsoft Office Word</Application>
  <DocSecurity>0</DocSecurity>
  <Lines>197</Lines>
  <Paragraphs>55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Yamila</cp:lastModifiedBy>
  <cp:revision>301</cp:revision>
  <cp:lastPrinted>2017-03-02T19:45:00Z</cp:lastPrinted>
  <dcterms:created xsi:type="dcterms:W3CDTF">2019-02-01T22:41:00Z</dcterms:created>
  <dcterms:modified xsi:type="dcterms:W3CDTF">2019-02-21T23:52:00Z</dcterms:modified>
</cp:coreProperties>
</file>