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2E" w:rsidRPr="0054172E" w:rsidRDefault="0054172E" w:rsidP="00B25802">
      <w:pPr>
        <w:spacing w:line="240" w:lineRule="auto"/>
        <w:jc w:val="center"/>
        <w:rPr>
          <w:rFonts w:ascii="Times New Roman" w:hAnsi="Times New Roman" w:cs="Times New Roman"/>
          <w:b/>
          <w:caps/>
          <w:sz w:val="28"/>
          <w:szCs w:val="28"/>
        </w:rPr>
      </w:pPr>
      <w:bookmarkStart w:id="0" w:name="_GoBack"/>
      <w:bookmarkEnd w:id="0"/>
      <w:r w:rsidRPr="0054172E">
        <w:rPr>
          <w:rFonts w:ascii="Times New Roman" w:hAnsi="Times New Roman" w:cs="Times New Roman"/>
          <w:b/>
          <w:caps/>
          <w:sz w:val="28"/>
          <w:szCs w:val="28"/>
        </w:rPr>
        <w:t>V Simposio de Estudios Humanísticos</w:t>
      </w:r>
    </w:p>
    <w:p w:rsidR="0054172E" w:rsidRPr="0054172E" w:rsidRDefault="0054172E" w:rsidP="0054172E">
      <w:pPr>
        <w:spacing w:line="240" w:lineRule="auto"/>
        <w:jc w:val="center"/>
        <w:rPr>
          <w:rFonts w:ascii="Times New Roman" w:hAnsi="Times New Roman" w:cs="Times New Roman"/>
          <w:b/>
          <w:sz w:val="28"/>
          <w:szCs w:val="28"/>
        </w:rPr>
      </w:pPr>
      <w:r w:rsidRPr="0054172E">
        <w:rPr>
          <w:rFonts w:ascii="Times New Roman" w:hAnsi="Times New Roman" w:cs="Times New Roman"/>
          <w:b/>
          <w:sz w:val="28"/>
          <w:szCs w:val="28"/>
        </w:rPr>
        <w:t>Valor de la prosodia en la expresión del significado ilocutivo y modal de los actos de habla interaccionales (AHI) del profesor</w:t>
      </w:r>
    </w:p>
    <w:p w:rsidR="0054172E" w:rsidRPr="00B25802" w:rsidRDefault="00B73A19" w:rsidP="00B25802">
      <w:pPr>
        <w:spacing w:line="240" w:lineRule="auto"/>
        <w:jc w:val="center"/>
        <w:rPr>
          <w:rFonts w:ascii="Times New Roman" w:hAnsi="Times New Roman" w:cs="Times New Roman"/>
          <w:b/>
          <w:sz w:val="28"/>
          <w:szCs w:val="28"/>
          <w:lang w:val="en-US"/>
        </w:rPr>
      </w:pPr>
      <w:r w:rsidRPr="00B25802">
        <w:rPr>
          <w:rFonts w:ascii="Times New Roman" w:hAnsi="Times New Roman" w:cs="Times New Roman"/>
          <w:b/>
          <w:sz w:val="28"/>
          <w:szCs w:val="28"/>
          <w:lang w:val="en-US"/>
        </w:rPr>
        <w:t>The value of prosody in the expression of the illocutionary and modal meaning of the teacher’s  interactional speech acts</w:t>
      </w:r>
    </w:p>
    <w:p w:rsidR="0054172E" w:rsidRPr="0054172E" w:rsidRDefault="0054172E" w:rsidP="0054172E">
      <w:pPr>
        <w:spacing w:line="240" w:lineRule="auto"/>
        <w:jc w:val="center"/>
        <w:rPr>
          <w:rFonts w:ascii="Times New Roman" w:hAnsi="Times New Roman" w:cs="Times New Roman"/>
          <w:b/>
          <w:sz w:val="28"/>
          <w:szCs w:val="28"/>
        </w:rPr>
      </w:pPr>
      <w:r w:rsidRPr="0054172E">
        <w:rPr>
          <w:rFonts w:ascii="Times New Roman" w:hAnsi="Times New Roman" w:cs="Times New Roman"/>
          <w:sz w:val="24"/>
          <w:szCs w:val="24"/>
        </w:rPr>
        <w:t xml:space="preserve">Madeleyne Bermúdez Sánchez, Universidad Central de Las Villas. Cuba </w:t>
      </w:r>
      <w:hyperlink r:id="rId7" w:history="1">
        <w:r w:rsidRPr="0054172E">
          <w:rPr>
            <w:rFonts w:ascii="Times New Roman" w:hAnsi="Times New Roman" w:cs="Times New Roman"/>
            <w:color w:val="0000FF" w:themeColor="hyperlink"/>
            <w:sz w:val="24"/>
            <w:szCs w:val="24"/>
            <w:u w:val="single"/>
          </w:rPr>
          <w:t>madeleyne@uclv.edu.cu</w:t>
        </w:r>
      </w:hyperlink>
    </w:p>
    <w:p w:rsidR="008A1C16" w:rsidRDefault="008A1C16" w:rsidP="005417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4172E" w:rsidRPr="0054172E" w:rsidRDefault="0054172E" w:rsidP="000B2668">
      <w:pPr>
        <w:spacing w:line="360" w:lineRule="auto"/>
        <w:jc w:val="both"/>
        <w:rPr>
          <w:rFonts w:ascii="Times New Roman" w:hAnsi="Times New Roman" w:cs="Times New Roman"/>
          <w:sz w:val="24"/>
          <w:szCs w:val="24"/>
        </w:rPr>
      </w:pPr>
      <w:r w:rsidRPr="0054172E">
        <w:rPr>
          <w:rFonts w:ascii="Times New Roman" w:hAnsi="Times New Roman" w:cs="Times New Roman"/>
          <w:sz w:val="24"/>
          <w:szCs w:val="24"/>
        </w:rPr>
        <w:t>En este trabajo se propone el estudio discursivo d</w:t>
      </w:r>
      <w:r w:rsidR="00B25802">
        <w:rPr>
          <w:rFonts w:ascii="Times New Roman" w:hAnsi="Times New Roman" w:cs="Times New Roman"/>
          <w:sz w:val="24"/>
          <w:szCs w:val="24"/>
        </w:rPr>
        <w:t xml:space="preserve">el significado de la entonación. </w:t>
      </w:r>
      <w:r w:rsidRPr="0054172E">
        <w:rPr>
          <w:rFonts w:ascii="Times New Roman" w:hAnsi="Times New Roman" w:cs="Times New Roman"/>
          <w:sz w:val="24"/>
          <w:szCs w:val="24"/>
        </w:rPr>
        <w:t xml:space="preserve">Se parte del sistema entonativo cubano y sus realizaciones acústicas en el discurso académico y se explica cómo interactúa la prosodia con otros medios de expresión lingüísticos de los enunciados del profesor para la interpretación </w:t>
      </w:r>
      <w:r w:rsidR="00B25802">
        <w:rPr>
          <w:rFonts w:ascii="Times New Roman" w:hAnsi="Times New Roman" w:cs="Times New Roman"/>
          <w:sz w:val="24"/>
          <w:szCs w:val="24"/>
        </w:rPr>
        <w:t xml:space="preserve">del valor comunicativo de los actos de habla </w:t>
      </w:r>
      <w:r w:rsidRPr="0054172E">
        <w:rPr>
          <w:rFonts w:ascii="Times New Roman" w:hAnsi="Times New Roman" w:cs="Times New Roman"/>
          <w:sz w:val="24"/>
          <w:szCs w:val="24"/>
        </w:rPr>
        <w:t>en situaciones comunicativas concretas de la conferencia universitaria. El estudio realizado permitió demostrar el empleo sistemático de unidades entonativas del español de Cuba en la conformación de actos de habla enunciativos, interrogativos, exhortativos, evaluativos y apelativos.</w:t>
      </w:r>
    </w:p>
    <w:p w:rsidR="0054172E" w:rsidRPr="0054172E" w:rsidRDefault="0054172E" w:rsidP="0054172E">
      <w:pPr>
        <w:spacing w:line="360" w:lineRule="auto"/>
        <w:jc w:val="both"/>
        <w:rPr>
          <w:rFonts w:ascii="Times New Roman" w:hAnsi="Times New Roman" w:cs="Times New Roman"/>
          <w:sz w:val="24"/>
          <w:szCs w:val="24"/>
        </w:rPr>
      </w:pPr>
      <w:r w:rsidRPr="0054172E">
        <w:rPr>
          <w:rFonts w:ascii="Times New Roman" w:hAnsi="Times New Roman" w:cs="Times New Roman"/>
          <w:b/>
          <w:sz w:val="24"/>
          <w:szCs w:val="24"/>
        </w:rPr>
        <w:t>Palabras claves</w:t>
      </w:r>
      <w:r w:rsidRPr="0054172E">
        <w:rPr>
          <w:rFonts w:ascii="Times New Roman" w:hAnsi="Times New Roman" w:cs="Times New Roman"/>
          <w:sz w:val="24"/>
          <w:szCs w:val="24"/>
        </w:rPr>
        <w:t>: actos de habla, prosodia, modalidad, ilocución.</w:t>
      </w:r>
    </w:p>
    <w:p w:rsidR="00B25802" w:rsidRDefault="0054172E" w:rsidP="0054172E">
      <w:pPr>
        <w:spacing w:line="360" w:lineRule="auto"/>
        <w:jc w:val="both"/>
        <w:rPr>
          <w:rFonts w:ascii="Times New Roman" w:hAnsi="Times New Roman" w:cs="Times New Roman"/>
          <w:b/>
          <w:i/>
          <w:sz w:val="24"/>
          <w:szCs w:val="24"/>
          <w:lang w:val="en-US"/>
        </w:rPr>
      </w:pPr>
      <w:r w:rsidRPr="0054172E">
        <w:rPr>
          <w:rFonts w:ascii="Times New Roman" w:hAnsi="Times New Roman" w:cs="Times New Roman"/>
          <w:b/>
          <w:i/>
          <w:sz w:val="24"/>
          <w:szCs w:val="24"/>
          <w:lang w:val="en-US"/>
        </w:rPr>
        <w:t>Abstract</w:t>
      </w:r>
    </w:p>
    <w:p w:rsidR="00B73A19" w:rsidRPr="0054172E" w:rsidRDefault="00B73A19" w:rsidP="0054172E">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In this work we propose the dis</w:t>
      </w:r>
      <w:r w:rsidR="00B25802">
        <w:rPr>
          <w:rFonts w:ascii="Times New Roman" w:hAnsi="Times New Roman" w:cs="Times New Roman"/>
          <w:b/>
          <w:i/>
          <w:sz w:val="24"/>
          <w:szCs w:val="24"/>
          <w:lang w:val="en-US"/>
        </w:rPr>
        <w:t xml:space="preserve">cursive study of the meaning of intonation. </w:t>
      </w:r>
      <w:r w:rsidR="000B35D2">
        <w:rPr>
          <w:rFonts w:ascii="Times New Roman" w:hAnsi="Times New Roman" w:cs="Times New Roman"/>
          <w:b/>
          <w:i/>
          <w:sz w:val="24"/>
          <w:szCs w:val="24"/>
          <w:lang w:val="en-US"/>
        </w:rPr>
        <w:t xml:space="preserve">We take in account Cuban intonation system and its acoustics realizations in academic discourse and we explain how intonation and other means of expressions </w:t>
      </w:r>
      <w:r w:rsidR="00751EC0">
        <w:rPr>
          <w:rFonts w:ascii="Times New Roman" w:hAnsi="Times New Roman" w:cs="Times New Roman"/>
          <w:b/>
          <w:i/>
          <w:sz w:val="24"/>
          <w:szCs w:val="24"/>
          <w:lang w:val="en-US"/>
        </w:rPr>
        <w:t xml:space="preserve">interact to interpret the communicative value of this teacher’s specch acts in communicative situations of the universitary lectures. The study showed the systemic </w:t>
      </w:r>
      <w:r w:rsidR="005556A9">
        <w:rPr>
          <w:rFonts w:ascii="Times New Roman" w:hAnsi="Times New Roman" w:cs="Times New Roman"/>
          <w:b/>
          <w:i/>
          <w:sz w:val="24"/>
          <w:szCs w:val="24"/>
          <w:lang w:val="en-US"/>
        </w:rPr>
        <w:t>user of the</w:t>
      </w:r>
      <w:r w:rsidR="00751EC0">
        <w:rPr>
          <w:rFonts w:ascii="Times New Roman" w:hAnsi="Times New Roman" w:cs="Times New Roman"/>
          <w:b/>
          <w:i/>
          <w:sz w:val="24"/>
          <w:szCs w:val="24"/>
          <w:lang w:val="en-US"/>
        </w:rPr>
        <w:t xml:space="preserve"> Cuban Spanish unit of intonation in the conformation of declarative, interrogative, exhortative, evaluative and appellative speech acts.</w:t>
      </w:r>
    </w:p>
    <w:p w:rsidR="00B25802" w:rsidRDefault="0054172E" w:rsidP="00B25802">
      <w:pPr>
        <w:autoSpaceDE w:val="0"/>
        <w:autoSpaceDN w:val="0"/>
        <w:adjustRightInd w:val="0"/>
        <w:spacing w:line="360" w:lineRule="auto"/>
        <w:jc w:val="both"/>
        <w:rPr>
          <w:rFonts w:ascii="Arial" w:eastAsia="Calibri" w:hAnsi="Arial" w:cs="Arial"/>
          <w:i/>
          <w:color w:val="000000"/>
          <w:sz w:val="20"/>
          <w:szCs w:val="20"/>
          <w:lang w:val="en-US"/>
        </w:rPr>
      </w:pPr>
      <w:r w:rsidRPr="0054172E">
        <w:rPr>
          <w:rFonts w:ascii="Times New Roman" w:eastAsia="Calibri" w:hAnsi="Times New Roman" w:cs="Times New Roman"/>
          <w:b/>
          <w:bCs/>
          <w:sz w:val="24"/>
          <w:szCs w:val="24"/>
          <w:lang w:val="en-US"/>
        </w:rPr>
        <w:t>Keywords</w:t>
      </w:r>
      <w:r w:rsidRPr="0054172E">
        <w:rPr>
          <w:rFonts w:ascii="Times New Roman" w:eastAsia="Calibri" w:hAnsi="Times New Roman" w:cs="Times New Roman"/>
          <w:sz w:val="24"/>
          <w:szCs w:val="24"/>
          <w:lang w:val="en-US"/>
        </w:rPr>
        <w:t>:</w:t>
      </w:r>
      <w:r w:rsidR="00751EC0">
        <w:rPr>
          <w:rFonts w:ascii="Times New Roman" w:eastAsia="Calibri" w:hAnsi="Times New Roman" w:cs="Times New Roman"/>
          <w:sz w:val="24"/>
          <w:szCs w:val="24"/>
          <w:lang w:val="en-US"/>
        </w:rPr>
        <w:t xml:space="preserve"> </w:t>
      </w:r>
      <w:r w:rsidR="00751EC0" w:rsidRPr="005556A9">
        <w:rPr>
          <w:rFonts w:ascii="Times New Roman" w:eastAsia="Calibri" w:hAnsi="Times New Roman" w:cs="Times New Roman"/>
          <w:i/>
          <w:sz w:val="24"/>
          <w:szCs w:val="24"/>
          <w:lang w:val="en-US"/>
        </w:rPr>
        <w:t>speech acts, prosody, modality, illocution</w:t>
      </w:r>
    </w:p>
    <w:p w:rsidR="00A21A1F" w:rsidRPr="00B25802" w:rsidRDefault="00A21A1F" w:rsidP="00B25802">
      <w:pPr>
        <w:autoSpaceDE w:val="0"/>
        <w:autoSpaceDN w:val="0"/>
        <w:adjustRightInd w:val="0"/>
        <w:spacing w:line="360" w:lineRule="auto"/>
        <w:jc w:val="both"/>
        <w:rPr>
          <w:rFonts w:ascii="Arial" w:eastAsia="Calibri" w:hAnsi="Arial" w:cs="Arial"/>
          <w:i/>
          <w:color w:val="000000"/>
          <w:sz w:val="20"/>
          <w:szCs w:val="20"/>
          <w:lang w:val="en-US"/>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Aunque muchos autores se han referido a la importancia de la entonación para la transmisión del contenido intencional de los mensajes en la oralidad, lo cierto es que en la práctica investigativa no abundan las indagaciones sobre este aspecto de la prosodia.</w:t>
      </w:r>
      <w:r w:rsidR="005556A9">
        <w:rPr>
          <w:rFonts w:ascii="Times New Roman" w:hAnsi="Times New Roman"/>
          <w:sz w:val="24"/>
          <w:szCs w:val="24"/>
        </w:rPr>
        <w:t xml:space="preserve"> Este estudio propone el análisis de unidades comunicativas complejas, los actos de habla interaccionales, cuyo significado emerge en el discurso de la interacción de la prosodia con determinadas estructuras léxico-gramaticales y los elementos contextuales, específicamente en situaciones comunicativas de la conferencia universitaria.</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En la entonología española la mayoría de los autores refiere un valor lingüístico de la entonación, entendida como </w:t>
      </w:r>
      <w:r w:rsidRPr="0054172E">
        <w:rPr>
          <w:rFonts w:ascii="Times New Roman" w:hAnsi="Times New Roman"/>
          <w:i/>
          <w:sz w:val="24"/>
          <w:szCs w:val="24"/>
        </w:rPr>
        <w:t>función distintiva</w:t>
      </w:r>
      <w:r w:rsidRPr="0054172E">
        <w:rPr>
          <w:rFonts w:ascii="Times New Roman" w:hAnsi="Times New Roman"/>
          <w:sz w:val="24"/>
          <w:szCs w:val="24"/>
        </w:rPr>
        <w:t xml:space="preserve"> de la significación modal de los enunciados (Quilis, 1993; García Riverón, 1996</w:t>
      </w:r>
      <w:r w:rsidR="00E31D04">
        <w:rPr>
          <w:rFonts w:ascii="Times New Roman" w:hAnsi="Times New Roman"/>
          <w:sz w:val="24"/>
          <w:szCs w:val="24"/>
        </w:rPr>
        <w:t>, 1998, 2005; Hidalgo</w:t>
      </w:r>
      <w:r w:rsidRPr="0054172E">
        <w:rPr>
          <w:rFonts w:ascii="Times New Roman" w:hAnsi="Times New Roman"/>
          <w:sz w:val="24"/>
          <w:szCs w:val="24"/>
        </w:rPr>
        <w:t>, 2001; Prieto, 2002) y asocian la entonación solo con tres modalidades básicas: enunciación, interrogación y volición.</w:t>
      </w:r>
    </w:p>
    <w:p w:rsidR="008E06E3" w:rsidRDefault="00114473" w:rsidP="0054172E">
      <w:pPr>
        <w:spacing w:before="120" w:after="120" w:line="360" w:lineRule="auto"/>
        <w:jc w:val="both"/>
        <w:rPr>
          <w:rFonts w:ascii="Times New Roman" w:hAnsi="Times New Roman"/>
          <w:sz w:val="24"/>
          <w:szCs w:val="24"/>
        </w:rPr>
      </w:pPr>
      <w:r>
        <w:rPr>
          <w:rFonts w:ascii="Times New Roman" w:hAnsi="Times New Roman"/>
          <w:sz w:val="24"/>
          <w:szCs w:val="24"/>
        </w:rPr>
        <w:t xml:space="preserve">Bajo estas premisas, Cantero (2002), </w:t>
      </w:r>
      <w:r w:rsidR="0054172E" w:rsidRPr="0054172E">
        <w:rPr>
          <w:rFonts w:ascii="Times New Roman" w:hAnsi="Times New Roman"/>
          <w:sz w:val="24"/>
          <w:szCs w:val="24"/>
        </w:rPr>
        <w:t>Cantero y Ruiz (2011)</w:t>
      </w:r>
      <w:r>
        <w:rPr>
          <w:rFonts w:ascii="Times New Roman" w:hAnsi="Times New Roman"/>
          <w:sz w:val="24"/>
          <w:szCs w:val="24"/>
        </w:rPr>
        <w:t xml:space="preserve"> e Hidalgo (2017) </w:t>
      </w:r>
      <w:r w:rsidR="0054172E" w:rsidRPr="0054172E">
        <w:rPr>
          <w:rFonts w:ascii="Times New Roman" w:hAnsi="Times New Roman"/>
          <w:sz w:val="24"/>
          <w:szCs w:val="24"/>
        </w:rPr>
        <w:t>atribuye</w:t>
      </w:r>
      <w:r>
        <w:rPr>
          <w:rFonts w:ascii="Times New Roman" w:hAnsi="Times New Roman"/>
          <w:sz w:val="24"/>
          <w:szCs w:val="24"/>
        </w:rPr>
        <w:t>n</w:t>
      </w:r>
      <w:r w:rsidR="0054172E" w:rsidRPr="0054172E">
        <w:rPr>
          <w:rFonts w:ascii="Times New Roman" w:hAnsi="Times New Roman"/>
          <w:sz w:val="24"/>
          <w:szCs w:val="24"/>
        </w:rPr>
        <w:t xml:space="preserve"> al suprasegmento un valor puramente fonológico (distintivo)</w:t>
      </w:r>
      <w:r w:rsidR="000B2668">
        <w:rPr>
          <w:rFonts w:ascii="Times New Roman" w:hAnsi="Times New Roman"/>
          <w:sz w:val="24"/>
          <w:szCs w:val="24"/>
        </w:rPr>
        <w:t xml:space="preserve">, mientras </w:t>
      </w:r>
      <w:r w:rsidR="0054172E" w:rsidRPr="0054172E">
        <w:rPr>
          <w:rFonts w:ascii="Times New Roman" w:hAnsi="Times New Roman"/>
          <w:sz w:val="24"/>
          <w:szCs w:val="24"/>
        </w:rPr>
        <w:t xml:space="preserve"> relega</w:t>
      </w:r>
      <w:r>
        <w:rPr>
          <w:rFonts w:ascii="Times New Roman" w:hAnsi="Times New Roman"/>
          <w:sz w:val="24"/>
          <w:szCs w:val="24"/>
        </w:rPr>
        <w:t>n</w:t>
      </w:r>
      <w:r w:rsidR="0054172E" w:rsidRPr="0054172E">
        <w:rPr>
          <w:rFonts w:ascii="Times New Roman" w:hAnsi="Times New Roman"/>
          <w:sz w:val="24"/>
          <w:szCs w:val="24"/>
        </w:rPr>
        <w:t xml:space="preserve"> al plano de lo paralingüístico los matices intencionales, expresivos y emocionales. Insiste</w:t>
      </w:r>
      <w:r>
        <w:rPr>
          <w:rFonts w:ascii="Times New Roman" w:hAnsi="Times New Roman"/>
          <w:sz w:val="24"/>
          <w:szCs w:val="24"/>
        </w:rPr>
        <w:t xml:space="preserve">n, además, </w:t>
      </w:r>
      <w:r w:rsidR="0054172E" w:rsidRPr="0054172E">
        <w:rPr>
          <w:rFonts w:ascii="Times New Roman" w:hAnsi="Times New Roman"/>
          <w:sz w:val="24"/>
          <w:szCs w:val="24"/>
        </w:rPr>
        <w:t>en el carácter no autónomo de los significados actitudinales o pragmáticos expresados por la entonación, pues, a su ju</w:t>
      </w:r>
      <w:r w:rsidR="000B2668">
        <w:rPr>
          <w:rFonts w:ascii="Times New Roman" w:hAnsi="Times New Roman"/>
          <w:sz w:val="24"/>
          <w:szCs w:val="24"/>
        </w:rPr>
        <w:t>i</w:t>
      </w:r>
      <w:r w:rsidR="0054172E" w:rsidRPr="0054172E">
        <w:rPr>
          <w:rFonts w:ascii="Times New Roman" w:hAnsi="Times New Roman"/>
          <w:sz w:val="24"/>
          <w:szCs w:val="24"/>
        </w:rPr>
        <w:t xml:space="preserve">cio, </w:t>
      </w:r>
      <w:r w:rsidR="008E06E3">
        <w:rPr>
          <w:rFonts w:ascii="Times New Roman" w:hAnsi="Times New Roman"/>
          <w:sz w:val="24"/>
          <w:szCs w:val="24"/>
        </w:rPr>
        <w:t>tienen una fuerte dependencia del contexto.</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El modelo cubano (García Riverón, 1996, 2005) se distingue de los anteriores por la definición de unidades entonativas (o patrones) que conforman un sistema entonativo dinámico y complejo. A estas unidades se les atribuyen significados semántico-pragmáticos relativamente autónomos o emergentes de procesos interaccionales multisistémicos, con diferentes grados de sistematización, y por tanto, analizables teniendo en cuenta diferentes criterios epistemológicos: el significado codificado en el sistema de la lengua, derivado de la entonación y con independencia del resto de los medios expresivos; el significado que emerge de la interacción sistemática entre la </w:t>
      </w:r>
      <w:r w:rsidRPr="0054172E">
        <w:rPr>
          <w:rFonts w:ascii="Times New Roman" w:hAnsi="Times New Roman"/>
          <w:sz w:val="24"/>
          <w:szCs w:val="24"/>
        </w:rPr>
        <w:lastRenderedPageBreak/>
        <w:t>entonación y determinadas estructuras léxico- gramaticales, parcialmente codificados por el uso y el significado estrictamente pragmático por su dependencia de los procesos inferenciales que emanan del contexto.</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De manera que, para tratar de sistematizar los hechos prosódicos toma como unidad de habla (unidad asumida en el presente estudio) el </w:t>
      </w:r>
      <w:r w:rsidRPr="0054172E">
        <w:rPr>
          <w:rFonts w:ascii="Times New Roman" w:hAnsi="Times New Roman"/>
          <w:i/>
          <w:sz w:val="24"/>
          <w:szCs w:val="24"/>
        </w:rPr>
        <w:t>acto de habla interaccional</w:t>
      </w:r>
      <w:r w:rsidRPr="0054172E">
        <w:rPr>
          <w:rFonts w:ascii="Times New Roman" w:hAnsi="Times New Roman"/>
          <w:sz w:val="24"/>
          <w:szCs w:val="24"/>
        </w:rPr>
        <w:t>, definido como «un signo complejo, que comporta la interacción de los medios de expresión (léxicos, gramaticales, prosódicos y quinésicos)» (García, 1998, p. 77).</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En varios trabajos que abordan el significado de los AHI (García, 1998, 2005; García, Losada y Pardo, 2008; García y Marrero, 2013) se demuestra que las unidades del sistema entonativo cubano forman actos de habla interaccionales que se agrupan  en torno a 5 atractores</w:t>
      </w:r>
      <w:r w:rsidR="00114473">
        <w:rPr>
          <w:rFonts w:ascii="Times New Roman" w:hAnsi="Times New Roman"/>
          <w:sz w:val="24"/>
          <w:szCs w:val="24"/>
        </w:rPr>
        <w:t xml:space="preserve"> o campos semánticos: </w:t>
      </w:r>
      <w:r w:rsidRPr="0054172E">
        <w:rPr>
          <w:rFonts w:ascii="Times New Roman" w:hAnsi="Times New Roman"/>
          <w:b/>
          <w:sz w:val="24"/>
          <w:szCs w:val="24"/>
        </w:rPr>
        <w:t>AHI de lo enunciativo</w:t>
      </w:r>
      <w:r w:rsidRPr="0054172E">
        <w:rPr>
          <w:rFonts w:ascii="Times New Roman" w:hAnsi="Times New Roman"/>
          <w:sz w:val="24"/>
          <w:szCs w:val="24"/>
        </w:rPr>
        <w:t xml:space="preserve">, en los cuales el emisor trata de transmitir una información al destinatario sobre la afirmación o negación de algo o alguien que conoce cabalmente </w:t>
      </w:r>
      <w:r w:rsidR="00114473">
        <w:rPr>
          <w:rFonts w:ascii="Times New Roman" w:hAnsi="Times New Roman"/>
          <w:sz w:val="24"/>
          <w:szCs w:val="24"/>
        </w:rPr>
        <w:t xml:space="preserve">, </w:t>
      </w:r>
      <w:r w:rsidRPr="0054172E">
        <w:rPr>
          <w:rFonts w:ascii="Times New Roman" w:hAnsi="Times New Roman"/>
          <w:b/>
          <w:sz w:val="24"/>
          <w:szCs w:val="24"/>
        </w:rPr>
        <w:t xml:space="preserve">AHI de lo interrogativo, </w:t>
      </w:r>
      <w:r w:rsidRPr="0054172E">
        <w:rPr>
          <w:rFonts w:ascii="Times New Roman" w:hAnsi="Times New Roman"/>
          <w:sz w:val="24"/>
          <w:szCs w:val="24"/>
        </w:rPr>
        <w:t xml:space="preserve">en los cuales el emisor trata de recabar información sobre algo (alguien) que desconoce cabalmente; </w:t>
      </w:r>
      <w:r w:rsidRPr="0054172E">
        <w:rPr>
          <w:rFonts w:ascii="Times New Roman" w:hAnsi="Times New Roman"/>
          <w:b/>
          <w:sz w:val="24"/>
          <w:szCs w:val="24"/>
        </w:rPr>
        <w:t>AHI de lo valorativo</w:t>
      </w:r>
      <w:r w:rsidRPr="0054172E">
        <w:rPr>
          <w:rFonts w:ascii="Times New Roman" w:hAnsi="Times New Roman"/>
          <w:sz w:val="24"/>
          <w:szCs w:val="24"/>
        </w:rPr>
        <w:t>, en los cuales el emisor expresa al destinatario una valoración ante un objeto (referente) que es intencionalmente considerado y ubicado en una escala de valores gramaticales y semántico</w:t>
      </w:r>
      <w:r w:rsidR="008C1D61">
        <w:rPr>
          <w:rFonts w:ascii="Times New Roman" w:hAnsi="Times New Roman"/>
          <w:sz w:val="24"/>
          <w:szCs w:val="24"/>
        </w:rPr>
        <w:t>s lingüísticamente estructurada</w:t>
      </w:r>
      <w:r w:rsidRPr="0054172E">
        <w:rPr>
          <w:rFonts w:ascii="Times New Roman" w:hAnsi="Times New Roman"/>
          <w:i/>
          <w:sz w:val="24"/>
          <w:szCs w:val="24"/>
        </w:rPr>
        <w:t>.</w:t>
      </w:r>
      <w:r w:rsidRPr="0054172E">
        <w:rPr>
          <w:rFonts w:ascii="Times New Roman" w:hAnsi="Times New Roman"/>
          <w:sz w:val="24"/>
          <w:szCs w:val="24"/>
        </w:rPr>
        <w:t xml:space="preserve"> (Caballero, 2002, 2014; García Riverón, 2005; García, Losada y Pardo, 2008); </w:t>
      </w:r>
      <w:r w:rsidRPr="0054172E">
        <w:rPr>
          <w:rFonts w:ascii="Times New Roman" w:hAnsi="Times New Roman"/>
          <w:b/>
          <w:sz w:val="24"/>
          <w:szCs w:val="24"/>
        </w:rPr>
        <w:t>AHI de lo exhortativo</w:t>
      </w:r>
      <w:r w:rsidRPr="0054172E">
        <w:rPr>
          <w:rFonts w:ascii="Times New Roman" w:hAnsi="Times New Roman"/>
          <w:sz w:val="24"/>
          <w:szCs w:val="24"/>
        </w:rPr>
        <w:t xml:space="preserve">, en los que el emisor incita al destinatario para que ejecute alguna acción o para que deje de hacerla.; </w:t>
      </w:r>
      <w:r w:rsidRPr="0054172E">
        <w:rPr>
          <w:rFonts w:ascii="Times New Roman" w:hAnsi="Times New Roman"/>
          <w:b/>
          <w:sz w:val="24"/>
          <w:szCs w:val="24"/>
        </w:rPr>
        <w:t>AHI de lo apelativo</w:t>
      </w:r>
      <w:r w:rsidRPr="0054172E">
        <w:rPr>
          <w:rFonts w:ascii="Times New Roman" w:hAnsi="Times New Roman"/>
          <w:sz w:val="24"/>
          <w:szCs w:val="24"/>
        </w:rPr>
        <w:t>, en los cuales el emisor produce un efecto en el destinatario para llamar la atención de este</w:t>
      </w:r>
      <w:r w:rsidR="00114473">
        <w:rPr>
          <w:rFonts w:ascii="Times New Roman" w:hAnsi="Times New Roman"/>
          <w:sz w:val="24"/>
          <w:szCs w:val="24"/>
        </w:rPr>
        <w:t>.</w:t>
      </w:r>
      <w:r w:rsidRPr="0054172E">
        <w:rPr>
          <w:rFonts w:ascii="Times New Roman" w:hAnsi="Times New Roman"/>
          <w:sz w:val="24"/>
          <w:szCs w:val="24"/>
        </w:rPr>
        <w:t xml:space="preserve"> </w:t>
      </w:r>
    </w:p>
    <w:p w:rsidR="0054172E" w:rsidRPr="008C1D61"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Para la definición del valor semático-pragmático de los actos de habla del profesor se parte de la concepción dimensional d</w:t>
      </w:r>
      <w:r w:rsidR="00114473">
        <w:rPr>
          <w:rFonts w:ascii="Times New Roman" w:hAnsi="Times New Roman"/>
          <w:sz w:val="24"/>
          <w:szCs w:val="24"/>
        </w:rPr>
        <w:t>el significado (Caballero, 2002</w:t>
      </w:r>
      <w:r w:rsidRPr="0054172E">
        <w:rPr>
          <w:rFonts w:ascii="Times New Roman" w:hAnsi="Times New Roman"/>
          <w:sz w:val="24"/>
          <w:szCs w:val="24"/>
        </w:rPr>
        <w:t xml:space="preserve">) según la cual este emerge de la confluencia entre tres tipos de contenido: </w:t>
      </w:r>
      <w:r w:rsidR="008C1D61">
        <w:rPr>
          <w:rFonts w:ascii="Times New Roman" w:hAnsi="Times New Roman"/>
          <w:sz w:val="24"/>
          <w:szCs w:val="24"/>
        </w:rPr>
        <w:t xml:space="preserve">ilocutivos (vinculados a la intención), </w:t>
      </w:r>
      <w:r w:rsidRPr="0054172E">
        <w:rPr>
          <w:rFonts w:ascii="Times New Roman" w:hAnsi="Times New Roman"/>
          <w:sz w:val="24"/>
          <w:szCs w:val="24"/>
        </w:rPr>
        <w:t xml:space="preserve">modales (de posición subjetiva psicológica de los hablantes ante lo que se dice </w:t>
      </w:r>
      <w:r w:rsidRPr="0054172E">
        <w:rPr>
          <w:rFonts w:ascii="Times New Roman" w:hAnsi="Times New Roman"/>
          <w:sz w:val="24"/>
          <w:szCs w:val="24"/>
        </w:rPr>
        <w:lastRenderedPageBreak/>
        <w:t>en el discurso) y referenciales (objetivos y orientados a los referentes)</w:t>
      </w:r>
      <w:r w:rsidRPr="0054172E">
        <w:rPr>
          <w:rFonts w:ascii="Times New Roman" w:hAnsi="Times New Roman"/>
          <w:sz w:val="24"/>
          <w:szCs w:val="24"/>
          <w:vertAlign w:val="superscript"/>
        </w:rPr>
        <w:footnoteReference w:id="1"/>
      </w:r>
      <w:r w:rsidRPr="0054172E">
        <w:rPr>
          <w:rFonts w:ascii="Times New Roman" w:hAnsi="Times New Roman"/>
          <w:sz w:val="24"/>
          <w:szCs w:val="24"/>
        </w:rPr>
        <w:t xml:space="preserve">. </w:t>
      </w:r>
      <w:r w:rsidRPr="0054172E">
        <w:rPr>
          <w:rFonts w:ascii="Times New Roman" w:hAnsi="Times New Roman"/>
          <w:color w:val="000000"/>
          <w:sz w:val="24"/>
          <w:szCs w:val="24"/>
        </w:rPr>
        <w:t xml:space="preserve">Para Caballero (2002), la </w:t>
      </w:r>
      <w:r w:rsidRPr="0054172E">
        <w:rPr>
          <w:rFonts w:ascii="Times New Roman" w:hAnsi="Times New Roman"/>
          <w:bCs/>
          <w:color w:val="000000"/>
          <w:sz w:val="24"/>
          <w:szCs w:val="24"/>
        </w:rPr>
        <w:t xml:space="preserve">modalidad </w:t>
      </w:r>
      <w:r w:rsidRPr="0054172E">
        <w:rPr>
          <w:rFonts w:ascii="Times New Roman" w:hAnsi="Times New Roman"/>
          <w:color w:val="000000"/>
          <w:sz w:val="24"/>
          <w:szCs w:val="24"/>
        </w:rPr>
        <w:t xml:space="preserve">es el correlato en la lengua de la posición psicológica o actitud que asumen los hablantes ante lo que dicen y puede estar expresada por medios léxicos o por otros medios lingüísticos y paralingüísticos (entonación, gestos, mímica). </w:t>
      </w:r>
    </w:p>
    <w:p w:rsidR="0054172E" w:rsidRPr="0054172E" w:rsidRDefault="0054172E" w:rsidP="0054172E">
      <w:pPr>
        <w:spacing w:before="120" w:after="120" w:line="360" w:lineRule="auto"/>
        <w:jc w:val="both"/>
        <w:rPr>
          <w:rFonts w:ascii="Times New Roman" w:hAnsi="Times New Roman"/>
          <w:color w:val="000000"/>
          <w:sz w:val="24"/>
          <w:szCs w:val="24"/>
        </w:rPr>
      </w:pPr>
      <w:r w:rsidRPr="0054172E">
        <w:rPr>
          <w:rFonts w:ascii="Times New Roman" w:hAnsi="Times New Roman"/>
          <w:color w:val="000000"/>
          <w:sz w:val="24"/>
          <w:szCs w:val="24"/>
        </w:rPr>
        <w:t xml:space="preserve">Asimismo, declara que los sujetos en su hacer discursivo expresan sus posiciones modales que se corresponden con determinadas macrocategorías semánticas, las cuales pueden coexistir en un mismo enunciado; estas son: </w:t>
      </w:r>
      <w:r w:rsidRPr="0054172E">
        <w:rPr>
          <w:rFonts w:ascii="Times New Roman" w:hAnsi="Times New Roman"/>
          <w:bCs/>
          <w:color w:val="000000"/>
          <w:sz w:val="24"/>
          <w:szCs w:val="24"/>
        </w:rPr>
        <w:t>la Certidumbre, la Valoración, el Interés, la</w:t>
      </w:r>
      <w:r w:rsidRPr="0054172E">
        <w:rPr>
          <w:rFonts w:ascii="Times New Roman" w:hAnsi="Times New Roman"/>
          <w:color w:val="000000"/>
          <w:sz w:val="24"/>
          <w:szCs w:val="24"/>
        </w:rPr>
        <w:t xml:space="preserve"> </w:t>
      </w:r>
      <w:r w:rsidRPr="0054172E">
        <w:rPr>
          <w:rFonts w:ascii="Times New Roman" w:hAnsi="Times New Roman"/>
          <w:bCs/>
          <w:color w:val="000000"/>
          <w:sz w:val="24"/>
          <w:szCs w:val="24"/>
        </w:rPr>
        <w:t xml:space="preserve">Afectividad, la Expresividad y la Lealtad </w:t>
      </w:r>
      <w:r w:rsidRPr="0054172E">
        <w:rPr>
          <w:rFonts w:ascii="Times New Roman" w:hAnsi="Times New Roman"/>
          <w:color w:val="000000"/>
          <w:sz w:val="24"/>
          <w:szCs w:val="24"/>
        </w:rPr>
        <w:t>(Caballero, 2002; Galbán, A. M., 2003, 2014).</w:t>
      </w:r>
    </w:p>
    <w:p w:rsidR="0054172E" w:rsidRPr="0054172E" w:rsidRDefault="0054172E" w:rsidP="0054172E">
      <w:pPr>
        <w:spacing w:before="120" w:after="120" w:line="360" w:lineRule="auto"/>
        <w:jc w:val="both"/>
        <w:rPr>
          <w:rFonts w:ascii="Times New Roman" w:hAnsi="Times New Roman"/>
          <w:color w:val="000000"/>
          <w:sz w:val="24"/>
          <w:szCs w:val="24"/>
        </w:rPr>
      </w:pPr>
      <w:r w:rsidRPr="0054172E">
        <w:rPr>
          <w:rFonts w:ascii="Times New Roman" w:hAnsi="Times New Roman"/>
          <w:color w:val="000000"/>
          <w:sz w:val="24"/>
          <w:szCs w:val="24"/>
        </w:rPr>
        <w:t xml:space="preserve">La Certidumbre expresa la posición subjetiva ante lo dicho sobre la base de la </w:t>
      </w:r>
      <w:r w:rsidRPr="0054172E">
        <w:rPr>
          <w:rFonts w:ascii="Times New Roman" w:hAnsi="Times New Roman"/>
          <w:i/>
          <w:color w:val="000000"/>
          <w:sz w:val="24"/>
          <w:szCs w:val="24"/>
        </w:rPr>
        <w:t xml:space="preserve">seguridad </w:t>
      </w:r>
      <w:r w:rsidRPr="0054172E">
        <w:rPr>
          <w:rFonts w:ascii="Times New Roman" w:hAnsi="Times New Roman"/>
          <w:color w:val="000000"/>
          <w:sz w:val="24"/>
          <w:szCs w:val="24"/>
        </w:rPr>
        <w:t xml:space="preserve">como valor pragmático (perspectiva «cognoscitivo-discursiva»). Se manifiestan, además, los valores contrarios </w:t>
      </w:r>
      <w:r w:rsidRPr="0054172E">
        <w:rPr>
          <w:rFonts w:ascii="Times New Roman" w:hAnsi="Times New Roman"/>
          <w:i/>
          <w:color w:val="000000"/>
          <w:sz w:val="24"/>
          <w:szCs w:val="24"/>
        </w:rPr>
        <w:t>seguridad/inseguridad</w:t>
      </w:r>
      <w:r w:rsidRPr="0054172E">
        <w:rPr>
          <w:rFonts w:ascii="Times New Roman" w:hAnsi="Times New Roman"/>
          <w:color w:val="000000"/>
          <w:sz w:val="24"/>
          <w:szCs w:val="24"/>
        </w:rPr>
        <w:t xml:space="preserve"> y desd</w:t>
      </w:r>
      <w:r w:rsidR="00114473">
        <w:rPr>
          <w:rFonts w:ascii="Times New Roman" w:hAnsi="Times New Roman"/>
          <w:color w:val="000000"/>
          <w:sz w:val="24"/>
          <w:szCs w:val="24"/>
        </w:rPr>
        <w:t xml:space="preserve">e la «perspectiva volitiva», los </w:t>
      </w:r>
      <w:r w:rsidRPr="0054172E">
        <w:rPr>
          <w:rFonts w:ascii="Times New Roman" w:hAnsi="Times New Roman"/>
          <w:color w:val="000000"/>
          <w:sz w:val="24"/>
          <w:szCs w:val="24"/>
        </w:rPr>
        <w:t>valores</w:t>
      </w:r>
      <w:r w:rsidR="00114473">
        <w:rPr>
          <w:rFonts w:ascii="Times New Roman" w:hAnsi="Times New Roman"/>
          <w:color w:val="000000"/>
          <w:sz w:val="24"/>
          <w:szCs w:val="24"/>
        </w:rPr>
        <w:t xml:space="preserve"> contrarios </w:t>
      </w:r>
      <w:r w:rsidR="00114473" w:rsidRPr="00114473">
        <w:rPr>
          <w:rFonts w:ascii="Times New Roman" w:hAnsi="Times New Roman"/>
          <w:i/>
          <w:color w:val="000000"/>
          <w:sz w:val="24"/>
          <w:szCs w:val="24"/>
        </w:rPr>
        <w:t>decisión/indecisión, categoricidad/problematicidad</w:t>
      </w:r>
      <w:r w:rsidRPr="0054172E">
        <w:rPr>
          <w:rFonts w:ascii="Times New Roman" w:hAnsi="Times New Roman"/>
          <w:color w:val="000000"/>
          <w:sz w:val="24"/>
          <w:szCs w:val="24"/>
        </w:rPr>
        <w:t>.</w:t>
      </w:r>
    </w:p>
    <w:p w:rsidR="0054172E" w:rsidRPr="0054172E" w:rsidRDefault="0054172E" w:rsidP="0054172E">
      <w:pPr>
        <w:spacing w:before="120" w:after="120" w:line="360" w:lineRule="auto"/>
        <w:jc w:val="both"/>
        <w:rPr>
          <w:rFonts w:ascii="Times New Roman" w:hAnsi="Times New Roman"/>
          <w:color w:val="000000"/>
          <w:sz w:val="24"/>
          <w:szCs w:val="24"/>
        </w:rPr>
      </w:pPr>
      <w:r w:rsidRPr="0054172E">
        <w:rPr>
          <w:rFonts w:ascii="Times New Roman" w:hAnsi="Times New Roman"/>
          <w:color w:val="000000"/>
          <w:sz w:val="24"/>
          <w:szCs w:val="24"/>
        </w:rPr>
        <w:t>La Valoración</w:t>
      </w:r>
      <w:r w:rsidRPr="0054172E">
        <w:rPr>
          <w:rFonts w:ascii="Times New Roman" w:hAnsi="Times New Roman"/>
          <w:i/>
          <w:color w:val="000000"/>
          <w:sz w:val="24"/>
          <w:szCs w:val="24"/>
        </w:rPr>
        <w:t xml:space="preserve"> </w:t>
      </w:r>
      <w:r w:rsidRPr="0054172E">
        <w:rPr>
          <w:rFonts w:ascii="Times New Roman" w:hAnsi="Times New Roman"/>
          <w:color w:val="000000"/>
          <w:sz w:val="24"/>
          <w:szCs w:val="24"/>
        </w:rPr>
        <w:t xml:space="preserve">se expresa a través de la atribución o reconocimiento de determinados valores en un objeto focalizado, que se clasifica en una escala de valores axiológicos o paramétricos. Se expresa a través de los contrarios </w:t>
      </w:r>
      <w:r w:rsidRPr="0054172E">
        <w:rPr>
          <w:rFonts w:ascii="Times New Roman" w:hAnsi="Times New Roman"/>
          <w:i/>
          <w:color w:val="000000"/>
          <w:sz w:val="24"/>
          <w:szCs w:val="24"/>
        </w:rPr>
        <w:t>bueno</w:t>
      </w:r>
      <w:r w:rsidRPr="0054172E">
        <w:rPr>
          <w:rFonts w:ascii="Times New Roman" w:hAnsi="Times New Roman"/>
          <w:color w:val="000000"/>
          <w:sz w:val="24"/>
          <w:szCs w:val="24"/>
        </w:rPr>
        <w:t xml:space="preserve"> (valoración con balance positivo) /malo (valoración con balance negativo), nociones generalizadoras que permiten entender todos los posibles valores que se atribuyen a los objetos focalizados.</w:t>
      </w:r>
    </w:p>
    <w:p w:rsidR="0054172E" w:rsidRPr="00B25802" w:rsidRDefault="0054172E" w:rsidP="0054172E">
      <w:pPr>
        <w:spacing w:before="120" w:after="120" w:line="360" w:lineRule="auto"/>
        <w:jc w:val="both"/>
        <w:rPr>
          <w:rFonts w:ascii="Times New Roman" w:eastAsia="Times New Roman" w:hAnsi="Times New Roman"/>
          <w:sz w:val="24"/>
          <w:szCs w:val="24"/>
          <w:lang w:val="es-ES_tradnl" w:eastAsia="es-MX"/>
        </w:rPr>
      </w:pPr>
      <w:r w:rsidRPr="0054172E">
        <w:rPr>
          <w:rFonts w:ascii="Times New Roman" w:hAnsi="Times New Roman"/>
          <w:color w:val="000000"/>
          <w:sz w:val="24"/>
          <w:szCs w:val="24"/>
        </w:rPr>
        <w:t xml:space="preserve">El Interés se expresa poniendo de manifesto cómo los objetos y fenómenos de la realidad provocan o no concentración de la atención y/o estímulo para realizar determinada acción. </w:t>
      </w:r>
      <w:r w:rsidR="00611D4E">
        <w:rPr>
          <w:rFonts w:ascii="Times New Roman" w:eastAsia="Times New Roman" w:hAnsi="Times New Roman"/>
          <w:sz w:val="24"/>
          <w:szCs w:val="24"/>
          <w:lang w:val="es-ES_tradnl" w:eastAsia="es-MX"/>
        </w:rPr>
        <w:t xml:space="preserve">Se expresa a través de los valores contrarios </w:t>
      </w:r>
      <w:r w:rsidR="00611D4E" w:rsidRPr="0054172E">
        <w:rPr>
          <w:rFonts w:ascii="Times New Roman" w:eastAsia="Times New Roman" w:hAnsi="Times New Roman"/>
          <w:i/>
          <w:sz w:val="24"/>
          <w:szCs w:val="24"/>
          <w:lang w:val="es-ES_tradnl" w:eastAsia="es-MX"/>
        </w:rPr>
        <w:t>interés-obligación</w:t>
      </w:r>
      <w:r w:rsidR="00611D4E" w:rsidRPr="0054172E">
        <w:rPr>
          <w:rFonts w:ascii="Times New Roman" w:eastAsia="Times New Roman" w:hAnsi="Times New Roman"/>
          <w:sz w:val="24"/>
          <w:szCs w:val="24"/>
          <w:lang w:val="es-ES_tradnl" w:eastAsia="es-MX"/>
        </w:rPr>
        <w:t xml:space="preserve">, </w:t>
      </w:r>
      <w:r w:rsidR="00611D4E" w:rsidRPr="0054172E">
        <w:rPr>
          <w:rFonts w:ascii="Times New Roman" w:eastAsia="Times New Roman" w:hAnsi="Times New Roman"/>
          <w:i/>
          <w:sz w:val="24"/>
          <w:szCs w:val="24"/>
          <w:lang w:val="es-ES_tradnl" w:eastAsia="es-MX"/>
        </w:rPr>
        <w:t>deseo/conminación</w:t>
      </w:r>
      <w:r w:rsidR="00611D4E">
        <w:rPr>
          <w:rFonts w:ascii="Times New Roman" w:eastAsia="Times New Roman" w:hAnsi="Times New Roman"/>
          <w:i/>
          <w:sz w:val="24"/>
          <w:szCs w:val="24"/>
          <w:lang w:val="es-ES_tradnl" w:eastAsia="es-MX"/>
        </w:rPr>
        <w:t xml:space="preserve"> </w:t>
      </w:r>
      <w:r w:rsidR="00611D4E" w:rsidRPr="00611D4E">
        <w:rPr>
          <w:rFonts w:ascii="Times New Roman" w:eastAsia="Times New Roman" w:hAnsi="Times New Roman"/>
          <w:sz w:val="24"/>
          <w:szCs w:val="24"/>
          <w:lang w:val="es-ES_tradnl" w:eastAsia="es-MX"/>
        </w:rPr>
        <w:t>(perspectiva volitivo-accional)</w:t>
      </w:r>
      <w:r w:rsidR="00611D4E">
        <w:rPr>
          <w:rFonts w:ascii="Times New Roman" w:eastAsia="Times New Roman" w:hAnsi="Times New Roman"/>
          <w:i/>
          <w:sz w:val="24"/>
          <w:szCs w:val="24"/>
          <w:lang w:val="es-ES_tradnl" w:eastAsia="es-MX"/>
        </w:rPr>
        <w:t xml:space="preserve"> </w:t>
      </w:r>
      <w:r w:rsidR="00611D4E" w:rsidRPr="00611D4E">
        <w:rPr>
          <w:rFonts w:ascii="Times New Roman" w:eastAsia="Times New Roman" w:hAnsi="Times New Roman"/>
          <w:sz w:val="24"/>
          <w:szCs w:val="24"/>
          <w:lang w:val="es-ES_tradnl" w:eastAsia="es-MX"/>
        </w:rPr>
        <w:t>(</w:t>
      </w:r>
      <w:r w:rsidR="00611D4E">
        <w:rPr>
          <w:rFonts w:ascii="Times New Roman" w:eastAsia="Times New Roman" w:hAnsi="Times New Roman"/>
          <w:sz w:val="24"/>
          <w:szCs w:val="24"/>
          <w:lang w:val="es-ES_tradnl" w:eastAsia="es-MX"/>
        </w:rPr>
        <w:t>Caballero, 2002) e</w:t>
      </w:r>
      <w:r w:rsidR="00611D4E" w:rsidRPr="00611D4E">
        <w:rPr>
          <w:rFonts w:ascii="Times New Roman" w:eastAsia="Times New Roman" w:hAnsi="Times New Roman"/>
          <w:i/>
          <w:sz w:val="24"/>
          <w:szCs w:val="24"/>
          <w:lang w:val="es-ES_tradnl" w:eastAsia="es-MX"/>
        </w:rPr>
        <w:t xml:space="preserve"> </w:t>
      </w:r>
      <w:r w:rsidR="00611D4E" w:rsidRPr="0054172E">
        <w:rPr>
          <w:rFonts w:ascii="Times New Roman" w:eastAsia="Times New Roman" w:hAnsi="Times New Roman"/>
          <w:i/>
          <w:sz w:val="24"/>
          <w:szCs w:val="24"/>
          <w:lang w:val="es-ES_tradnl" w:eastAsia="es-MX"/>
        </w:rPr>
        <w:t>interés/desinterés</w:t>
      </w:r>
      <w:r w:rsidR="00611D4E">
        <w:rPr>
          <w:rFonts w:ascii="Times New Roman" w:eastAsia="Times New Roman" w:hAnsi="Times New Roman"/>
          <w:sz w:val="24"/>
          <w:szCs w:val="24"/>
          <w:lang w:val="es-ES_tradnl" w:eastAsia="es-MX"/>
        </w:rPr>
        <w:t xml:space="preserve"> (perspectiva de atención) (Galbán, 2003). </w:t>
      </w:r>
      <w:r w:rsidR="00B25802">
        <w:rPr>
          <w:rFonts w:ascii="Times New Roman" w:eastAsia="Times New Roman" w:hAnsi="Times New Roman"/>
          <w:sz w:val="24"/>
          <w:szCs w:val="24"/>
          <w:lang w:val="es-ES_tradnl" w:eastAsia="es-MX"/>
        </w:rPr>
        <w:t xml:space="preserve"> </w:t>
      </w:r>
      <w:r w:rsidRPr="0054172E">
        <w:rPr>
          <w:rFonts w:ascii="Times New Roman" w:hAnsi="Times New Roman"/>
          <w:color w:val="000000"/>
          <w:sz w:val="24"/>
          <w:szCs w:val="24"/>
        </w:rPr>
        <w:t xml:space="preserve">La Afectividad permite expresar los sentimientos afectivos que los objetos y fenómenos de la realidad despiertan en el sujeto </w:t>
      </w:r>
      <w:r w:rsidRPr="0054172E">
        <w:rPr>
          <w:rFonts w:ascii="Times New Roman" w:hAnsi="Times New Roman"/>
          <w:i/>
          <w:color w:val="000000"/>
          <w:sz w:val="24"/>
          <w:szCs w:val="24"/>
        </w:rPr>
        <w:t>(amor/odio, afecto/desafecto, agrado/desagrado</w:t>
      </w:r>
      <w:r w:rsidRPr="0054172E">
        <w:rPr>
          <w:rFonts w:ascii="Times New Roman" w:hAnsi="Times New Roman"/>
          <w:color w:val="000000"/>
          <w:sz w:val="24"/>
          <w:szCs w:val="24"/>
        </w:rPr>
        <w:t xml:space="preserve">). La Expresividad se pone de manifiesto a través de la expresión del estado emocional del hablante ante los objetos y hechos de la realidad </w:t>
      </w:r>
      <w:r w:rsidRPr="0054172E">
        <w:rPr>
          <w:rFonts w:ascii="Times New Roman" w:hAnsi="Times New Roman"/>
          <w:color w:val="000000"/>
          <w:sz w:val="24"/>
          <w:szCs w:val="24"/>
        </w:rPr>
        <w:lastRenderedPageBreak/>
        <w:t xml:space="preserve">desde una doble perspectiva: «modo de expresión» (a través de los contrarios </w:t>
      </w:r>
      <w:r w:rsidRPr="0054172E">
        <w:rPr>
          <w:rFonts w:ascii="Times New Roman" w:hAnsi="Times New Roman"/>
          <w:i/>
          <w:color w:val="000000"/>
          <w:sz w:val="24"/>
          <w:szCs w:val="24"/>
        </w:rPr>
        <w:t>desbordamiento</w:t>
      </w:r>
      <w:r w:rsidRPr="0054172E">
        <w:rPr>
          <w:rFonts w:ascii="Times New Roman" w:hAnsi="Times New Roman"/>
          <w:color w:val="000000"/>
          <w:sz w:val="24"/>
          <w:szCs w:val="24"/>
        </w:rPr>
        <w:t>/</w:t>
      </w:r>
      <w:r w:rsidRPr="0054172E">
        <w:rPr>
          <w:rFonts w:ascii="Times New Roman" w:hAnsi="Times New Roman"/>
          <w:i/>
          <w:color w:val="000000"/>
          <w:sz w:val="24"/>
          <w:szCs w:val="24"/>
        </w:rPr>
        <w:t>contención</w:t>
      </w:r>
      <w:r w:rsidRPr="0054172E">
        <w:rPr>
          <w:rFonts w:ascii="Times New Roman" w:hAnsi="Times New Roman"/>
          <w:color w:val="000000"/>
          <w:sz w:val="24"/>
          <w:szCs w:val="24"/>
        </w:rPr>
        <w:t xml:space="preserve">) y «tono emocional» (a través de los contrarios </w:t>
      </w:r>
      <w:r w:rsidRPr="0054172E">
        <w:rPr>
          <w:rFonts w:ascii="Times New Roman" w:hAnsi="Times New Roman"/>
          <w:i/>
          <w:color w:val="000000"/>
          <w:sz w:val="24"/>
          <w:szCs w:val="24"/>
        </w:rPr>
        <w:t>satisfacción</w:t>
      </w:r>
      <w:r w:rsidRPr="0054172E">
        <w:rPr>
          <w:rFonts w:ascii="Times New Roman" w:hAnsi="Times New Roman"/>
          <w:color w:val="000000"/>
          <w:sz w:val="24"/>
          <w:szCs w:val="24"/>
        </w:rPr>
        <w:t xml:space="preserve">/ </w:t>
      </w:r>
      <w:r w:rsidRPr="0054172E">
        <w:rPr>
          <w:rFonts w:ascii="Times New Roman" w:hAnsi="Times New Roman"/>
          <w:i/>
          <w:color w:val="000000"/>
          <w:sz w:val="24"/>
          <w:szCs w:val="24"/>
        </w:rPr>
        <w:t>insatisfacción</w:t>
      </w:r>
      <w:r w:rsidRPr="0054172E">
        <w:rPr>
          <w:rFonts w:ascii="Times New Roman" w:hAnsi="Times New Roman"/>
          <w:color w:val="000000"/>
          <w:sz w:val="24"/>
          <w:szCs w:val="24"/>
        </w:rPr>
        <w:t>).</w:t>
      </w:r>
      <w:r w:rsidR="00B25802">
        <w:rPr>
          <w:rFonts w:ascii="Times New Roman" w:eastAsia="Times New Roman" w:hAnsi="Times New Roman"/>
          <w:sz w:val="24"/>
          <w:szCs w:val="24"/>
          <w:lang w:val="es-ES_tradnl" w:eastAsia="es-MX"/>
        </w:rPr>
        <w:t xml:space="preserve"> </w:t>
      </w:r>
      <w:r w:rsidRPr="0054172E">
        <w:rPr>
          <w:rFonts w:ascii="Times New Roman" w:hAnsi="Times New Roman"/>
          <w:color w:val="000000"/>
          <w:sz w:val="24"/>
          <w:szCs w:val="24"/>
        </w:rPr>
        <w:t>Por último, la Lealtad</w:t>
      </w:r>
      <w:r w:rsidRPr="0054172E">
        <w:rPr>
          <w:rFonts w:ascii="Times New Roman" w:hAnsi="Times New Roman"/>
          <w:i/>
          <w:color w:val="000000"/>
          <w:sz w:val="24"/>
          <w:szCs w:val="24"/>
        </w:rPr>
        <w:t xml:space="preserve"> </w:t>
      </w:r>
      <w:r w:rsidRPr="0054172E">
        <w:rPr>
          <w:rFonts w:ascii="Times New Roman" w:hAnsi="Times New Roman"/>
          <w:color w:val="000000"/>
          <w:sz w:val="24"/>
          <w:szCs w:val="24"/>
        </w:rPr>
        <w:t xml:space="preserve">se expresa a través de los valores de </w:t>
      </w:r>
      <w:r w:rsidRPr="0054172E">
        <w:rPr>
          <w:rFonts w:ascii="Times New Roman" w:hAnsi="Times New Roman"/>
          <w:i/>
          <w:color w:val="000000"/>
          <w:sz w:val="24"/>
          <w:szCs w:val="24"/>
        </w:rPr>
        <w:t>sinceridad/insinceridad</w:t>
      </w:r>
      <w:r w:rsidRPr="0054172E">
        <w:rPr>
          <w:rFonts w:ascii="Times New Roman" w:hAnsi="Times New Roman"/>
          <w:color w:val="000000"/>
          <w:sz w:val="24"/>
          <w:szCs w:val="24"/>
        </w:rPr>
        <w:t xml:space="preserve">, </w:t>
      </w:r>
      <w:r w:rsidRPr="0054172E">
        <w:rPr>
          <w:rFonts w:ascii="Times New Roman" w:hAnsi="Times New Roman"/>
          <w:i/>
          <w:color w:val="000000"/>
          <w:sz w:val="24"/>
          <w:szCs w:val="24"/>
        </w:rPr>
        <w:t>buena/mala intención</w:t>
      </w:r>
      <w:r w:rsidRPr="0054172E">
        <w:rPr>
          <w:rFonts w:ascii="Times New Roman" w:hAnsi="Times New Roman"/>
          <w:color w:val="000000"/>
          <w:sz w:val="24"/>
          <w:szCs w:val="24"/>
        </w:rPr>
        <w:t xml:space="preserve">, </w:t>
      </w:r>
      <w:r w:rsidRPr="0054172E">
        <w:rPr>
          <w:rFonts w:ascii="Times New Roman" w:hAnsi="Times New Roman"/>
          <w:i/>
          <w:color w:val="000000"/>
          <w:sz w:val="24"/>
          <w:szCs w:val="24"/>
        </w:rPr>
        <w:t>ingenuidad/astucia</w:t>
      </w:r>
      <w:r w:rsidRPr="0054172E">
        <w:rPr>
          <w:rFonts w:ascii="Times New Roman" w:hAnsi="Times New Roman"/>
          <w:color w:val="000000"/>
          <w:sz w:val="24"/>
          <w:szCs w:val="24"/>
        </w:rPr>
        <w:t>. Desde la perspectiva «cognoscitivo-intelectual», los sujetos modalizadores miden el nivel cognoscitivo-intelectual de sus interlocutores y emplean o no la astucia para lograr los fines propuestos.</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Estos valores se precisan en el análisis discursivo-contextual de los actos de habla interaccionales, a partir de la información que emerge de tres tipos de contexto: </w:t>
      </w:r>
      <w:r w:rsidRPr="0054172E">
        <w:rPr>
          <w:rFonts w:ascii="Times New Roman" w:hAnsi="Times New Roman"/>
          <w:i/>
          <w:sz w:val="24"/>
          <w:szCs w:val="24"/>
        </w:rPr>
        <w:t xml:space="preserve">lingüístico, situacional </w:t>
      </w:r>
      <w:r w:rsidRPr="0054172E">
        <w:rPr>
          <w:rFonts w:ascii="Times New Roman" w:hAnsi="Times New Roman"/>
          <w:sz w:val="24"/>
          <w:szCs w:val="24"/>
        </w:rPr>
        <w:t>y</w:t>
      </w:r>
      <w:r w:rsidRPr="0054172E">
        <w:rPr>
          <w:rFonts w:ascii="Times New Roman" w:hAnsi="Times New Roman"/>
          <w:i/>
          <w:sz w:val="24"/>
          <w:szCs w:val="24"/>
        </w:rPr>
        <w:t xml:space="preserve"> sociocultural.</w:t>
      </w:r>
      <w:r w:rsidR="00B25802">
        <w:rPr>
          <w:rFonts w:ascii="Times New Roman" w:hAnsi="Times New Roman"/>
          <w:sz w:val="24"/>
          <w:szCs w:val="24"/>
        </w:rPr>
        <w:t xml:space="preserve"> </w:t>
      </w:r>
      <w:r w:rsidRPr="0054172E">
        <w:rPr>
          <w:rFonts w:ascii="Times New Roman" w:hAnsi="Times New Roman"/>
          <w:sz w:val="24"/>
          <w:szCs w:val="24"/>
          <w:lang w:val="es-ES_tradnl"/>
        </w:rPr>
        <w:t xml:space="preserve">Se entiende por </w:t>
      </w:r>
      <w:r w:rsidRPr="0054172E">
        <w:rPr>
          <w:rFonts w:ascii="Times New Roman" w:hAnsi="Times New Roman"/>
          <w:i/>
          <w:sz w:val="24"/>
          <w:szCs w:val="24"/>
          <w:lang w:val="es-ES_tradnl"/>
        </w:rPr>
        <w:t xml:space="preserve">contexto lingüístico </w:t>
      </w:r>
      <w:r w:rsidRPr="0054172E">
        <w:rPr>
          <w:rFonts w:ascii="Times New Roman" w:hAnsi="Times New Roman"/>
          <w:sz w:val="24"/>
          <w:szCs w:val="24"/>
          <w:lang w:val="es-ES_tradnl"/>
        </w:rPr>
        <w:t xml:space="preserve">todo el entorno configurado por los medios lingüísticos en  que se  ubica un enunciado; el </w:t>
      </w:r>
      <w:r w:rsidRPr="0054172E">
        <w:rPr>
          <w:rFonts w:ascii="Times New Roman" w:hAnsi="Times New Roman"/>
          <w:i/>
          <w:sz w:val="24"/>
          <w:szCs w:val="24"/>
          <w:lang w:val="es-ES_tradnl"/>
        </w:rPr>
        <w:t>contexto situacional</w:t>
      </w:r>
      <w:r w:rsidRPr="0054172E">
        <w:rPr>
          <w:rFonts w:ascii="Times New Roman" w:hAnsi="Times New Roman"/>
          <w:sz w:val="24"/>
          <w:szCs w:val="24"/>
          <w:lang w:val="es-ES_tradnl"/>
        </w:rPr>
        <w:t xml:space="preserve"> o </w:t>
      </w:r>
      <w:r w:rsidRPr="0054172E">
        <w:rPr>
          <w:rFonts w:ascii="Times New Roman" w:hAnsi="Times New Roman"/>
          <w:i/>
          <w:sz w:val="24"/>
          <w:szCs w:val="24"/>
          <w:lang w:val="es-ES_tradnl"/>
        </w:rPr>
        <w:t xml:space="preserve">situación comunicativa </w:t>
      </w:r>
      <w:r w:rsidRPr="0054172E">
        <w:rPr>
          <w:rFonts w:ascii="Times New Roman" w:hAnsi="Times New Roman"/>
          <w:sz w:val="24"/>
          <w:szCs w:val="24"/>
          <w:lang w:val="es-ES_tradnl"/>
        </w:rPr>
        <w:t xml:space="preserve">es el conjunto de datos accesibles a los participantes de la comunicación que se encuentran en el entorno vivencial inmediato; y el </w:t>
      </w:r>
      <w:r w:rsidRPr="0054172E">
        <w:rPr>
          <w:rFonts w:ascii="Times New Roman" w:hAnsi="Times New Roman"/>
          <w:i/>
          <w:sz w:val="24"/>
          <w:szCs w:val="24"/>
          <w:lang w:val="es-ES_tradnl"/>
        </w:rPr>
        <w:t>contexto sociocultural</w:t>
      </w:r>
      <w:r w:rsidRPr="0054172E">
        <w:rPr>
          <w:rFonts w:ascii="Times New Roman" w:hAnsi="Times New Roman"/>
          <w:sz w:val="24"/>
          <w:szCs w:val="24"/>
          <w:lang w:val="es-ES_tradnl"/>
        </w:rPr>
        <w:t xml:space="preserve"> es el conjunto de condicionamientos sociales y culturales que afectan el comportamiento verbal (Curbeira, 2003).</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En este estudio de parte del análisis auditivo de 10 conferencias universitarias, filmadas y grabadas a profesores de la Universidad Central “Marta Abreu” de Las Villas. A partir de este análisis se procedió a la segmentación de 50 paratonos, unidades complejas del discurso, conformadas por varios enunciados relacionados con un mismo tópico (Brown </w:t>
      </w:r>
      <w:r w:rsidRPr="0054172E">
        <w:rPr>
          <w:rFonts w:ascii="Times New Roman" w:hAnsi="Times New Roman"/>
          <w:i/>
          <w:sz w:val="24"/>
          <w:szCs w:val="24"/>
        </w:rPr>
        <w:t>et al</w:t>
      </w:r>
      <w:r w:rsidRPr="0054172E">
        <w:rPr>
          <w:rFonts w:ascii="Times New Roman" w:hAnsi="Times New Roman"/>
          <w:sz w:val="24"/>
          <w:szCs w:val="24"/>
        </w:rPr>
        <w:t>, 1980; Hidalgo, 1997) Estos a su vez, se segmentan en unidades entonativas, tomando como referente el sistema de entonación del español de Cuba (García Riverón, 1996, 1998)</w:t>
      </w:r>
      <w:r w:rsidRPr="0054172E">
        <w:rPr>
          <w:rFonts w:ascii="Times New Roman" w:hAnsi="Times New Roman"/>
          <w:sz w:val="24"/>
          <w:szCs w:val="24"/>
          <w:vertAlign w:val="superscript"/>
        </w:rPr>
        <w:footnoteReference w:id="2"/>
      </w:r>
      <w:r w:rsidRPr="0054172E">
        <w:rPr>
          <w:rFonts w:ascii="Times New Roman" w:hAnsi="Times New Roman"/>
          <w:sz w:val="24"/>
          <w:szCs w:val="24"/>
        </w:rPr>
        <w:t xml:space="preserve"> y sus realizaciones en el discurso académico (Bermúdez, 2016, 2019).</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lastRenderedPageBreak/>
        <w:t>Se trata de demostrar el empleo de estas unidades entonativas en la construcción actos de habla interaccionales (AHI) (emitidos por el profesor) y determinar en cada caso los significados modales e ilocutivos que expresan en su interacción con la información pragmático-contextual. Para ello se siguen los siguientes pasos.</w:t>
      </w:r>
    </w:p>
    <w:p w:rsidR="0054172E" w:rsidRPr="0054172E" w:rsidRDefault="0054172E" w:rsidP="0054172E">
      <w:pPr>
        <w:numPr>
          <w:ilvl w:val="0"/>
          <w:numId w:val="2"/>
        </w:numPr>
        <w:spacing w:before="120" w:after="120" w:line="360" w:lineRule="auto"/>
        <w:contextualSpacing/>
        <w:jc w:val="both"/>
        <w:rPr>
          <w:rFonts w:ascii="Times New Roman" w:hAnsi="Times New Roman"/>
          <w:sz w:val="24"/>
          <w:szCs w:val="24"/>
        </w:rPr>
      </w:pPr>
      <w:r w:rsidRPr="0054172E">
        <w:rPr>
          <w:rFonts w:ascii="Times New Roman" w:hAnsi="Times New Roman"/>
          <w:sz w:val="24"/>
          <w:szCs w:val="24"/>
        </w:rPr>
        <w:t xml:space="preserve">Identificar los tipos de AHI que se producen en la muestra, a partir de la interacción entre las unidades de entonación y las estructuras léxico-gramaticales en cada contexto. </w:t>
      </w:r>
    </w:p>
    <w:p w:rsidR="0054172E" w:rsidRPr="0054172E" w:rsidRDefault="0054172E" w:rsidP="0054172E">
      <w:pPr>
        <w:numPr>
          <w:ilvl w:val="0"/>
          <w:numId w:val="2"/>
        </w:numPr>
        <w:spacing w:before="120" w:after="120" w:line="360" w:lineRule="auto"/>
        <w:contextualSpacing/>
        <w:jc w:val="both"/>
        <w:rPr>
          <w:rFonts w:ascii="Times New Roman" w:hAnsi="Times New Roman"/>
          <w:sz w:val="24"/>
          <w:szCs w:val="24"/>
        </w:rPr>
      </w:pPr>
      <w:r w:rsidRPr="0054172E">
        <w:rPr>
          <w:rFonts w:ascii="Times New Roman" w:hAnsi="Times New Roman"/>
          <w:sz w:val="24"/>
          <w:szCs w:val="24"/>
        </w:rPr>
        <w:t>Analizar la relación entre lo que se dice y la información que emana del contexto para determinar los actos ilocutivos (dimensión ilocutiva) asociados a cada tipo de AHI.</w:t>
      </w:r>
    </w:p>
    <w:p w:rsidR="0054172E" w:rsidRPr="0054172E" w:rsidRDefault="0054172E" w:rsidP="0054172E">
      <w:pPr>
        <w:numPr>
          <w:ilvl w:val="0"/>
          <w:numId w:val="2"/>
        </w:numPr>
        <w:spacing w:before="120" w:after="120" w:line="360" w:lineRule="auto"/>
        <w:contextualSpacing/>
        <w:jc w:val="both"/>
        <w:rPr>
          <w:rFonts w:ascii="Times New Roman" w:hAnsi="Times New Roman"/>
          <w:sz w:val="24"/>
          <w:szCs w:val="24"/>
        </w:rPr>
      </w:pPr>
      <w:r w:rsidRPr="0054172E">
        <w:rPr>
          <w:rFonts w:ascii="Times New Roman" w:hAnsi="Times New Roman"/>
          <w:sz w:val="24"/>
          <w:szCs w:val="24"/>
        </w:rPr>
        <w:t xml:space="preserve"> Analizar la relación entre ilocuciones secundarias y primarias en la construcción de actos de habla indirectos.</w:t>
      </w:r>
    </w:p>
    <w:p w:rsidR="0054172E" w:rsidRPr="0054172E" w:rsidRDefault="0054172E" w:rsidP="0054172E">
      <w:pPr>
        <w:numPr>
          <w:ilvl w:val="0"/>
          <w:numId w:val="2"/>
        </w:numPr>
        <w:spacing w:before="120" w:after="120" w:line="360" w:lineRule="auto"/>
        <w:contextualSpacing/>
        <w:jc w:val="both"/>
        <w:rPr>
          <w:rFonts w:ascii="Times New Roman" w:hAnsi="Times New Roman"/>
          <w:sz w:val="24"/>
          <w:szCs w:val="24"/>
        </w:rPr>
      </w:pPr>
      <w:r w:rsidRPr="0054172E">
        <w:rPr>
          <w:rFonts w:ascii="Times New Roman" w:hAnsi="Times New Roman"/>
          <w:sz w:val="24"/>
          <w:szCs w:val="24"/>
        </w:rPr>
        <w:t xml:space="preserve">Explicar la relación entre los actos ilocutivos y las macrocategorías semánticas modales y valores modales del hablante (sujeto modalizador y actante ilocutivo) y/o los destinatarios, en este tipo de discurso.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4172E" w:rsidRPr="0054172E" w:rsidRDefault="0054172E" w:rsidP="0054172E">
      <w:pPr>
        <w:spacing w:before="120" w:after="120" w:line="360" w:lineRule="auto"/>
        <w:jc w:val="both"/>
        <w:rPr>
          <w:rFonts w:ascii="Times New Roman" w:hAnsi="Times New Roman"/>
          <w:b/>
          <w:sz w:val="24"/>
          <w:szCs w:val="24"/>
        </w:rPr>
      </w:pPr>
      <w:r w:rsidRPr="0054172E">
        <w:rPr>
          <w:rFonts w:ascii="Times New Roman" w:hAnsi="Times New Roman"/>
          <w:sz w:val="24"/>
          <w:szCs w:val="24"/>
        </w:rPr>
        <w:t>La naturaleza compleja y no lineal de los AHI determina que una misma realidad prosódica (en términos estrictamente fonéticos) se utilice para expresar diversos tipos de actos por lo que se asocian a diferentes categorías y atributos modales en el discurso, los cuales también se manifiestan como fenómenos de márgenes difusos.</w:t>
      </w:r>
    </w:p>
    <w:p w:rsidR="0054172E" w:rsidRPr="0054172E" w:rsidRDefault="0054172E" w:rsidP="0054172E">
      <w:pPr>
        <w:keepNext/>
        <w:keepLines/>
        <w:spacing w:before="40" w:after="0"/>
        <w:outlineLvl w:val="2"/>
        <w:rPr>
          <w:rFonts w:ascii="Times New Roman" w:eastAsia="Times New Roman" w:hAnsi="Times New Roman" w:cs="Times New Roman"/>
          <w:b/>
          <w:i/>
          <w:sz w:val="24"/>
          <w:szCs w:val="24"/>
        </w:rPr>
      </w:pPr>
      <w:bookmarkStart w:id="1" w:name="_Toc528848033"/>
      <w:r w:rsidRPr="0054172E">
        <w:rPr>
          <w:rFonts w:ascii="Times New Roman" w:eastAsia="Times New Roman" w:hAnsi="Times New Roman" w:cs="Times New Roman"/>
          <w:b/>
          <w:i/>
          <w:sz w:val="24"/>
          <w:szCs w:val="24"/>
        </w:rPr>
        <w:t xml:space="preserve">       AHI enunciativos</w:t>
      </w:r>
      <w:bookmarkEnd w:id="1"/>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Este tipo de AHI es muy frecuente en el discurso académico de la clase, más en la conferencia por su naturaleza expositiva. El profesor domina cabalmente unos contenidos relacionados con determinado tópico y los transmite a sus destinatarios (estudiantes), por lo que se emplean para expresar la creencia o certeza sobre algo. Según la naturaleza de </w:t>
      </w:r>
      <w:r w:rsidRPr="0054172E">
        <w:rPr>
          <w:rFonts w:ascii="Times New Roman" w:hAnsi="Times New Roman"/>
          <w:sz w:val="24"/>
          <w:szCs w:val="24"/>
        </w:rPr>
        <w:lastRenderedPageBreak/>
        <w:t>sus ilocuciones, derivadas de la interacción con las condicionantes contextuales de la clase (contexto verbal y situacional), se distinguen los actos de</w:t>
      </w:r>
      <w:r w:rsidRPr="0054172E">
        <w:rPr>
          <w:rFonts w:ascii="Times New Roman" w:hAnsi="Times New Roman"/>
          <w:i/>
          <w:sz w:val="24"/>
          <w:szCs w:val="24"/>
        </w:rPr>
        <w:t xml:space="preserve"> informar, afirmar o negar, reafirmar, explicar, caracterizar, especificar, comentar, concluir, describir, ejemplificar, argumentar </w:t>
      </w:r>
      <w:r w:rsidRPr="0054172E">
        <w:rPr>
          <w:rFonts w:ascii="Times New Roman" w:hAnsi="Times New Roman"/>
          <w:sz w:val="24"/>
          <w:szCs w:val="24"/>
        </w:rPr>
        <w:t xml:space="preserve">y </w:t>
      </w:r>
      <w:r w:rsidRPr="0054172E">
        <w:rPr>
          <w:rFonts w:ascii="Times New Roman" w:hAnsi="Times New Roman"/>
          <w:i/>
          <w:sz w:val="24"/>
          <w:szCs w:val="24"/>
        </w:rPr>
        <w:t>rememorar.</w:t>
      </w:r>
    </w:p>
    <w:p w:rsidR="0054172E" w:rsidRPr="0054172E" w:rsidRDefault="0054172E" w:rsidP="0054172E">
      <w:pPr>
        <w:spacing w:before="120" w:after="120" w:line="360" w:lineRule="auto"/>
        <w:jc w:val="both"/>
        <w:rPr>
          <w:rFonts w:ascii="Times New Roman" w:hAnsi="Times New Roman"/>
          <w:color w:val="C00000"/>
          <w:sz w:val="24"/>
          <w:szCs w:val="24"/>
        </w:rPr>
      </w:pPr>
      <w:r w:rsidRPr="0054172E">
        <w:rPr>
          <w:rFonts w:ascii="Times New Roman" w:hAnsi="Times New Roman"/>
          <w:sz w:val="24"/>
          <w:szCs w:val="24"/>
        </w:rPr>
        <w:t xml:space="preserve">Prosódicamente, los enunciados que expresan este tipo de actos de habla cierran con unidades entonativas de enunciación neutral (E-1 del sistema cubano y RE-1) y se emplean, sobre todo, en la exposición de la información primaria de los tópicos. El uso de estos entonemas que terminan con descenso del tono pronunciado, le confieren un carácter categórico a la mayoría de los actos enunciativos. </w:t>
      </w:r>
    </w:p>
    <w:p w:rsidR="0054172E" w:rsidRPr="0054172E" w:rsidRDefault="0054172E" w:rsidP="0054172E">
      <w:pPr>
        <w:spacing w:before="120" w:after="120" w:line="360" w:lineRule="auto"/>
        <w:jc w:val="both"/>
        <w:rPr>
          <w:rFonts w:ascii="Times New Roman" w:hAnsi="Times New Roman"/>
          <w:sz w:val="20"/>
          <w:szCs w:val="20"/>
        </w:rPr>
      </w:pPr>
      <w:r w:rsidRPr="0054172E">
        <w:rPr>
          <w:rFonts w:ascii="Times New Roman" w:hAnsi="Times New Roman"/>
          <w:sz w:val="20"/>
          <w:szCs w:val="20"/>
        </w:rPr>
        <w:t>La presencia del equipo es esa caja...// [E-1] (afirmación) esa caja tiene dos partes [E-1] una parte que está fija [E-5] y una parte [RE-5a] que es móvil// [E-1] (</w:t>
      </w:r>
      <w:r w:rsidRPr="0054172E">
        <w:rPr>
          <w:rFonts w:ascii="Times New Roman" w:hAnsi="Times New Roman"/>
          <w:b/>
          <w:sz w:val="20"/>
          <w:szCs w:val="20"/>
        </w:rPr>
        <w:t>descripción</w:t>
      </w:r>
      <w:r w:rsidRPr="0054172E">
        <w:rPr>
          <w:rFonts w:ascii="Times New Roman" w:hAnsi="Times New Roman"/>
          <w:sz w:val="20"/>
          <w:szCs w:val="20"/>
        </w:rPr>
        <w:t>) puede colocarse una piedra porosa// [E-1](</w:t>
      </w:r>
      <w:r w:rsidRPr="0054172E">
        <w:rPr>
          <w:rFonts w:ascii="Times New Roman" w:hAnsi="Times New Roman"/>
          <w:b/>
          <w:sz w:val="20"/>
          <w:szCs w:val="20"/>
        </w:rPr>
        <w:t>descripción</w:t>
      </w:r>
      <w:r w:rsidRPr="0054172E">
        <w:rPr>
          <w:rFonts w:ascii="Times New Roman" w:hAnsi="Times New Roman"/>
          <w:sz w:val="20"/>
          <w:szCs w:val="20"/>
        </w:rPr>
        <w:t>) por acá arriba puede colocarse otra piedra porosa//[E-1](descripción) y puede que no se coloque piedra porosa// [E-1] (</w:t>
      </w:r>
      <w:r w:rsidRPr="0054172E">
        <w:rPr>
          <w:rFonts w:ascii="Times New Roman" w:hAnsi="Times New Roman"/>
          <w:b/>
          <w:sz w:val="20"/>
          <w:szCs w:val="20"/>
        </w:rPr>
        <w:t>descripción</w:t>
      </w:r>
      <w:r w:rsidRPr="0054172E">
        <w:rPr>
          <w:rFonts w:ascii="Times New Roman" w:hAnsi="Times New Roman"/>
          <w:sz w:val="20"/>
          <w:szCs w:val="20"/>
        </w:rPr>
        <w:t>) Estamos</w:t>
      </w:r>
      <w:r w:rsidRPr="0054172E">
        <w:rPr>
          <w:rFonts w:ascii="Times New Roman" w:hAnsi="Times New Roman"/>
        </w:rPr>
        <w:t xml:space="preserve"> </w:t>
      </w:r>
      <w:r w:rsidRPr="0054172E">
        <w:rPr>
          <w:rFonts w:ascii="Times New Roman" w:hAnsi="Times New Roman"/>
          <w:sz w:val="20"/>
          <w:szCs w:val="20"/>
        </w:rPr>
        <w:t xml:space="preserve">hablando entonces de las condiciones del drenaje// [E-1] Puede  o no tener drenaje// [E-1] </w:t>
      </w:r>
      <w:r w:rsidRPr="0054172E">
        <w:rPr>
          <w:rFonts w:ascii="Times New Roman" w:hAnsi="Times New Roman"/>
          <w:b/>
          <w:sz w:val="20"/>
          <w:szCs w:val="20"/>
        </w:rPr>
        <w:t>(conclusión</w:t>
      </w:r>
      <w:r w:rsidRPr="0054172E">
        <w:rPr>
          <w:rFonts w:ascii="Times New Roman" w:hAnsi="Times New Roman"/>
          <w:sz w:val="20"/>
          <w:szCs w:val="20"/>
        </w:rPr>
        <w:t>)¿Está claro?[E-3] (informante 9)</w:t>
      </w:r>
    </w:p>
    <w:p w:rsidR="0054172E" w:rsidRPr="0054172E" w:rsidRDefault="0054172E" w:rsidP="0054172E">
      <w:pPr>
        <w:spacing w:before="120" w:after="120" w:line="360" w:lineRule="auto"/>
        <w:jc w:val="both"/>
        <w:rPr>
          <w:rFonts w:ascii="Times New Roman" w:hAnsi="Times New Roman"/>
          <w:sz w:val="20"/>
          <w:szCs w:val="20"/>
        </w:rPr>
      </w:pPr>
      <w:r w:rsidRPr="0054172E">
        <w:rPr>
          <w:rFonts w:ascii="Times New Roman" w:hAnsi="Times New Roman"/>
          <w:sz w:val="20"/>
          <w:szCs w:val="20"/>
        </w:rPr>
        <w:t>La Gestalt recuerden que defiende [RE-5d] Gestalt precisamente quiere decir el cierre de una estructura [E-1] mental//[E-1] (</w:t>
      </w:r>
      <w:r w:rsidRPr="0054172E">
        <w:rPr>
          <w:rFonts w:ascii="Times New Roman" w:hAnsi="Times New Roman"/>
          <w:b/>
          <w:sz w:val="20"/>
          <w:szCs w:val="20"/>
        </w:rPr>
        <w:t>rememoración</w:t>
      </w:r>
      <w:r w:rsidRPr="0054172E">
        <w:rPr>
          <w:rFonts w:ascii="Times New Roman" w:hAnsi="Times New Roman"/>
          <w:sz w:val="20"/>
          <w:szCs w:val="20"/>
        </w:rPr>
        <w:t>) por lo tanto [E-5]  si estamos hablando de una estructura [E-5] básicamente el principio fundamental que defiende la Gestalt [RE-5d] es el carácter holístico [E-5] de esas [RE-5d] estructuras [RE-5d] mentales// (E-1) (</w:t>
      </w:r>
      <w:r w:rsidRPr="0054172E">
        <w:rPr>
          <w:rFonts w:ascii="Times New Roman" w:hAnsi="Times New Roman"/>
          <w:b/>
          <w:sz w:val="20"/>
          <w:szCs w:val="20"/>
        </w:rPr>
        <w:t>afirmación</w:t>
      </w:r>
      <w:r w:rsidRPr="0054172E">
        <w:rPr>
          <w:rFonts w:ascii="Times New Roman" w:hAnsi="Times New Roman"/>
          <w:sz w:val="20"/>
          <w:szCs w:val="20"/>
        </w:rPr>
        <w:t>) Por lo tanto [RE-5c] estas pruebas también se nutren [RE-5a] de [E-5] la Gestalt// [E-1] de los postulados teóricos [RE-5d] y metodológicos de la Gestalt// [E-1] (</w:t>
      </w:r>
      <w:r w:rsidRPr="0054172E">
        <w:rPr>
          <w:rFonts w:ascii="Times New Roman" w:hAnsi="Times New Roman"/>
          <w:b/>
          <w:sz w:val="20"/>
          <w:szCs w:val="20"/>
        </w:rPr>
        <w:t>conclusión</w:t>
      </w:r>
      <w:r w:rsidRPr="0054172E">
        <w:rPr>
          <w:rFonts w:ascii="Times New Roman" w:hAnsi="Times New Roman"/>
          <w:sz w:val="20"/>
          <w:szCs w:val="20"/>
        </w:rPr>
        <w:t xml:space="preserve">)(informante 5) </w:t>
      </w:r>
    </w:p>
    <w:p w:rsidR="0054172E" w:rsidRPr="0054172E" w:rsidRDefault="0054172E" w:rsidP="0054172E">
      <w:pPr>
        <w:spacing w:before="120" w:after="120" w:line="360" w:lineRule="auto"/>
        <w:jc w:val="both"/>
        <w:rPr>
          <w:rFonts w:ascii="Times New Roman" w:eastAsia="Times New Roman" w:hAnsi="Times New Roman"/>
          <w:sz w:val="24"/>
          <w:szCs w:val="24"/>
          <w:lang w:val="es-ES_tradnl" w:eastAsia="es-MX"/>
        </w:rPr>
      </w:pPr>
      <w:r w:rsidRPr="0054172E">
        <w:rPr>
          <w:rFonts w:ascii="Times New Roman" w:hAnsi="Times New Roman"/>
          <w:sz w:val="24"/>
          <w:szCs w:val="24"/>
        </w:rPr>
        <w:t xml:space="preserve">En este tipo de AHI se expresa fundamentalmente la macrocategoría modal de Certidumbre: el sujeto modalizador adopta los valores modales de </w:t>
      </w:r>
      <w:r w:rsidRPr="0054172E">
        <w:rPr>
          <w:rFonts w:ascii="Times New Roman" w:hAnsi="Times New Roman"/>
          <w:i/>
          <w:sz w:val="24"/>
          <w:szCs w:val="24"/>
        </w:rPr>
        <w:t xml:space="preserve">alto grado de seguridad y categoricidad </w:t>
      </w:r>
      <w:r w:rsidRPr="0054172E">
        <w:rPr>
          <w:rFonts w:ascii="Times New Roman" w:hAnsi="Times New Roman"/>
          <w:sz w:val="24"/>
          <w:szCs w:val="24"/>
        </w:rPr>
        <w:t>(desde la perspectiva cognoscitiva-discursiva)</w:t>
      </w:r>
      <w:r w:rsidRPr="0054172E">
        <w:rPr>
          <w:rFonts w:ascii="Times New Roman" w:hAnsi="Times New Roman"/>
          <w:i/>
          <w:sz w:val="24"/>
          <w:szCs w:val="24"/>
        </w:rPr>
        <w:t xml:space="preserve">. </w:t>
      </w:r>
      <w:r w:rsidRPr="0054172E">
        <w:rPr>
          <w:rFonts w:ascii="Times New Roman" w:hAnsi="Times New Roman"/>
          <w:sz w:val="24"/>
          <w:szCs w:val="24"/>
        </w:rPr>
        <w:t xml:space="preserve">Desde la perspectiva volitiva, el profesor asume el rasgo modal de </w:t>
      </w:r>
      <w:r w:rsidRPr="0054172E">
        <w:rPr>
          <w:rFonts w:ascii="Times New Roman" w:hAnsi="Times New Roman"/>
          <w:i/>
          <w:sz w:val="24"/>
          <w:szCs w:val="24"/>
        </w:rPr>
        <w:t xml:space="preserve">decisión, </w:t>
      </w:r>
      <w:r w:rsidRPr="0054172E">
        <w:rPr>
          <w:rFonts w:ascii="Times New Roman" w:hAnsi="Times New Roman"/>
          <w:sz w:val="24"/>
          <w:szCs w:val="24"/>
        </w:rPr>
        <w:t xml:space="preserve">que </w:t>
      </w:r>
      <w:r w:rsidRPr="0054172E">
        <w:rPr>
          <w:rFonts w:ascii="Times New Roman" w:eastAsia="Times New Roman" w:hAnsi="Times New Roman"/>
          <w:sz w:val="24"/>
          <w:szCs w:val="24"/>
          <w:lang w:val="es-ES_tradnl" w:eastAsia="es-MX"/>
        </w:rPr>
        <w:t xml:space="preserve">se fundamenta en el rol que asume en la conferencia, de persona que posee las prerrogativas de transmitir la información que ha considerado que los destinatarios necesitan conocer, recordar o enfatizar con respecto a determinado tópico. </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lang w:val="es-ES_tradnl"/>
        </w:rPr>
        <w:lastRenderedPageBreak/>
        <w:t>E</w:t>
      </w:r>
      <w:r w:rsidRPr="0054172E">
        <w:rPr>
          <w:rFonts w:ascii="Times New Roman" w:hAnsi="Times New Roman"/>
          <w:sz w:val="24"/>
          <w:szCs w:val="24"/>
        </w:rPr>
        <w:t xml:space="preserve">n </w:t>
      </w:r>
      <w:r w:rsidR="008C1D61">
        <w:rPr>
          <w:rFonts w:ascii="Times New Roman" w:hAnsi="Times New Roman"/>
          <w:sz w:val="24"/>
          <w:szCs w:val="24"/>
        </w:rPr>
        <w:t xml:space="preserve">otras </w:t>
      </w:r>
      <w:r w:rsidRPr="0054172E">
        <w:rPr>
          <w:rFonts w:ascii="Times New Roman" w:hAnsi="Times New Roman"/>
          <w:sz w:val="24"/>
          <w:szCs w:val="24"/>
        </w:rPr>
        <w:t>situaciones comunicativas, se utilizan estos actos con la intención de reafirmar las respuestas de los estudiantes, por lo que aquí se enlaza la categoría semántica modal de Certidumbre con la de Valoración,</w:t>
      </w:r>
      <w:r w:rsidR="008C1D61">
        <w:rPr>
          <w:rFonts w:ascii="Times New Roman" w:hAnsi="Times New Roman"/>
          <w:sz w:val="24"/>
          <w:szCs w:val="24"/>
        </w:rPr>
        <w:t xml:space="preserve"> al dar la respuesta </w:t>
      </w:r>
      <w:r w:rsidRPr="0054172E">
        <w:rPr>
          <w:rFonts w:ascii="Times New Roman" w:hAnsi="Times New Roman"/>
          <w:sz w:val="24"/>
          <w:szCs w:val="24"/>
        </w:rPr>
        <w:t xml:space="preserve">como </w:t>
      </w:r>
      <w:r w:rsidRPr="0054172E">
        <w:rPr>
          <w:rFonts w:ascii="Times New Roman" w:hAnsi="Times New Roman"/>
          <w:i/>
          <w:sz w:val="24"/>
          <w:szCs w:val="24"/>
        </w:rPr>
        <w:t xml:space="preserve">acertada </w:t>
      </w:r>
      <w:r w:rsidRPr="0054172E">
        <w:rPr>
          <w:rFonts w:ascii="Times New Roman" w:hAnsi="Times New Roman"/>
          <w:sz w:val="24"/>
          <w:szCs w:val="24"/>
        </w:rPr>
        <w:t xml:space="preserve">o </w:t>
      </w:r>
      <w:r w:rsidRPr="0054172E">
        <w:rPr>
          <w:rFonts w:ascii="Times New Roman" w:hAnsi="Times New Roman"/>
          <w:i/>
          <w:sz w:val="24"/>
          <w:szCs w:val="24"/>
        </w:rPr>
        <w:t>correcta</w:t>
      </w:r>
    </w:p>
    <w:p w:rsidR="000B2668" w:rsidRDefault="0054172E" w:rsidP="000B2668">
      <w:pPr>
        <w:spacing w:before="120" w:after="120" w:line="360" w:lineRule="auto"/>
        <w:jc w:val="both"/>
        <w:rPr>
          <w:rFonts w:ascii="Times New Roman" w:hAnsi="Times New Roman"/>
          <w:sz w:val="20"/>
          <w:szCs w:val="20"/>
        </w:rPr>
      </w:pPr>
      <w:r w:rsidRPr="0054172E">
        <w:rPr>
          <w:rFonts w:ascii="Times New Roman" w:hAnsi="Times New Roman"/>
          <w:sz w:val="20"/>
          <w:szCs w:val="20"/>
        </w:rPr>
        <w:t xml:space="preserve">¿Qué técnicas proyectiva ustedes conocen?// [VE-2a] Completamiento de frase [E-5] dentro de completamiento de frase se trabaja mucho cuál?// [VE-4a] (contesta estudiante) </w:t>
      </w:r>
      <w:r w:rsidRPr="0054172E">
        <w:rPr>
          <w:rFonts w:ascii="Times New Roman" w:hAnsi="Times New Roman"/>
          <w:i/>
          <w:sz w:val="20"/>
          <w:szCs w:val="20"/>
        </w:rPr>
        <w:t>El Roter</w:t>
      </w:r>
      <w:r w:rsidRPr="0054172E">
        <w:rPr>
          <w:rFonts w:ascii="Times New Roman" w:hAnsi="Times New Roman"/>
          <w:sz w:val="20"/>
          <w:szCs w:val="20"/>
        </w:rPr>
        <w:t xml:space="preserve">// [E-1] </w:t>
      </w:r>
      <w:r w:rsidRPr="0054172E">
        <w:rPr>
          <w:rFonts w:ascii="Times New Roman" w:hAnsi="Times New Roman"/>
          <w:b/>
          <w:sz w:val="20"/>
          <w:szCs w:val="20"/>
        </w:rPr>
        <w:t>(reafirmación</w:t>
      </w:r>
      <w:r w:rsidRPr="0054172E">
        <w:rPr>
          <w:rFonts w:ascii="Times New Roman" w:hAnsi="Times New Roman"/>
          <w:sz w:val="20"/>
          <w:szCs w:val="20"/>
        </w:rPr>
        <w:t xml:space="preserve">)A ver [E-4]//  </w:t>
      </w:r>
      <w:r w:rsidRPr="0054172E">
        <w:rPr>
          <w:rFonts w:ascii="Times New Roman" w:hAnsi="Times New Roman"/>
          <w:i/>
          <w:sz w:val="20"/>
          <w:szCs w:val="20"/>
        </w:rPr>
        <w:t>La técnica de los diez deseos o RANDI/</w:t>
      </w:r>
      <w:r w:rsidRPr="0054172E">
        <w:rPr>
          <w:rFonts w:ascii="Times New Roman" w:hAnsi="Times New Roman"/>
          <w:sz w:val="20"/>
          <w:szCs w:val="20"/>
        </w:rPr>
        <w:t xml:space="preserve">/ [RE-5d] (aceptar-reafirmar) A ver [E-4] ¿cuál más?// [VE-4a] </w:t>
      </w:r>
      <w:r w:rsidRPr="0054172E">
        <w:rPr>
          <w:rFonts w:ascii="Times New Roman" w:hAnsi="Times New Roman"/>
          <w:i/>
          <w:sz w:val="20"/>
          <w:szCs w:val="20"/>
        </w:rPr>
        <w:t>Los tres miedos</w:t>
      </w:r>
      <w:r w:rsidRPr="0054172E">
        <w:rPr>
          <w:rFonts w:ascii="Times New Roman" w:hAnsi="Times New Roman"/>
          <w:sz w:val="20"/>
          <w:szCs w:val="20"/>
        </w:rPr>
        <w:t xml:space="preserve"> [VE-5a] </w:t>
      </w:r>
      <w:r w:rsidRPr="0054172E">
        <w:rPr>
          <w:rFonts w:ascii="Times New Roman" w:hAnsi="Times New Roman"/>
          <w:i/>
          <w:sz w:val="20"/>
          <w:szCs w:val="20"/>
        </w:rPr>
        <w:t>las tres roñas</w:t>
      </w:r>
      <w:r w:rsidRPr="0054172E">
        <w:rPr>
          <w:rFonts w:ascii="Times New Roman" w:hAnsi="Times New Roman"/>
          <w:sz w:val="20"/>
          <w:szCs w:val="20"/>
        </w:rPr>
        <w:t xml:space="preserve"> [VE-5a] </w:t>
      </w:r>
      <w:r w:rsidRPr="0054172E">
        <w:rPr>
          <w:rFonts w:ascii="Times New Roman" w:hAnsi="Times New Roman"/>
          <w:i/>
          <w:sz w:val="20"/>
          <w:szCs w:val="20"/>
        </w:rPr>
        <w:t>y las tres alegrías</w:t>
      </w:r>
      <w:r w:rsidRPr="0054172E">
        <w:rPr>
          <w:rFonts w:ascii="Times New Roman" w:hAnsi="Times New Roman"/>
          <w:sz w:val="20"/>
          <w:szCs w:val="20"/>
        </w:rPr>
        <w:t xml:space="preserve">//[RE-1] </w:t>
      </w:r>
      <w:r w:rsidRPr="0054172E">
        <w:rPr>
          <w:rFonts w:ascii="Times New Roman" w:hAnsi="Times New Roman"/>
          <w:b/>
          <w:sz w:val="20"/>
          <w:szCs w:val="20"/>
        </w:rPr>
        <w:t xml:space="preserve">(reafirmación) </w:t>
      </w:r>
      <w:r w:rsidRPr="0054172E">
        <w:rPr>
          <w:rFonts w:ascii="Times New Roman" w:hAnsi="Times New Roman"/>
          <w:i/>
          <w:sz w:val="20"/>
          <w:szCs w:val="20"/>
        </w:rPr>
        <w:t>frases incompletas también</w:t>
      </w:r>
      <w:r w:rsidRPr="0054172E">
        <w:rPr>
          <w:rFonts w:ascii="Times New Roman" w:hAnsi="Times New Roman"/>
          <w:sz w:val="20"/>
          <w:szCs w:val="20"/>
        </w:rPr>
        <w:t xml:space="preserve">//[RE-1] </w:t>
      </w:r>
      <w:r w:rsidRPr="0054172E">
        <w:rPr>
          <w:rFonts w:ascii="Times New Roman" w:hAnsi="Times New Roman"/>
          <w:b/>
          <w:sz w:val="20"/>
          <w:szCs w:val="20"/>
        </w:rPr>
        <w:t>(reafirmación</w:t>
      </w:r>
      <w:r w:rsidRPr="0054172E">
        <w:rPr>
          <w:rFonts w:ascii="Times New Roman" w:hAnsi="Times New Roman"/>
          <w:sz w:val="20"/>
          <w:szCs w:val="20"/>
        </w:rPr>
        <w:t xml:space="preserve">)  ¿Cuarto excluido será proyectiva?// [VE-4a] (contesta estudiante) </w:t>
      </w:r>
      <w:r w:rsidRPr="0054172E">
        <w:rPr>
          <w:rFonts w:ascii="Times New Roman" w:hAnsi="Times New Roman"/>
          <w:i/>
          <w:sz w:val="20"/>
          <w:szCs w:val="20"/>
        </w:rPr>
        <w:t>No es proyectiva</w:t>
      </w:r>
      <w:r w:rsidRPr="0054172E">
        <w:rPr>
          <w:rFonts w:ascii="Times New Roman" w:hAnsi="Times New Roman"/>
          <w:sz w:val="20"/>
          <w:szCs w:val="20"/>
        </w:rPr>
        <w:t xml:space="preserve">//[E-1] </w:t>
      </w:r>
      <w:r w:rsidRPr="0054172E">
        <w:rPr>
          <w:rFonts w:ascii="Times New Roman" w:hAnsi="Times New Roman"/>
          <w:b/>
          <w:sz w:val="20"/>
          <w:szCs w:val="20"/>
        </w:rPr>
        <w:t>(reafirmación)</w:t>
      </w:r>
      <w:r w:rsidRPr="0054172E">
        <w:rPr>
          <w:rFonts w:ascii="Times New Roman" w:hAnsi="Times New Roman"/>
          <w:sz w:val="20"/>
          <w:szCs w:val="20"/>
        </w:rPr>
        <w:t xml:space="preserve"> (informante5)</w:t>
      </w:r>
      <w:bookmarkStart w:id="2" w:name="_Toc528848034"/>
    </w:p>
    <w:p w:rsidR="0054172E" w:rsidRPr="0054172E" w:rsidRDefault="0054172E" w:rsidP="000B2668">
      <w:pPr>
        <w:spacing w:before="120" w:after="120" w:line="360" w:lineRule="auto"/>
        <w:jc w:val="both"/>
        <w:rPr>
          <w:rFonts w:ascii="Times New Roman" w:hAnsi="Times New Roman"/>
          <w:sz w:val="20"/>
          <w:szCs w:val="20"/>
        </w:rPr>
      </w:pPr>
      <w:r w:rsidRPr="0054172E">
        <w:rPr>
          <w:rFonts w:ascii="Times New Roman" w:eastAsia="Times New Roman" w:hAnsi="Times New Roman" w:cs="Times New Roman"/>
          <w:b/>
          <w:i/>
          <w:sz w:val="24"/>
          <w:szCs w:val="24"/>
        </w:rPr>
        <w:t>AHI interrogativos</w:t>
      </w:r>
      <w:bookmarkEnd w:id="2"/>
    </w:p>
    <w:p w:rsidR="0054172E" w:rsidRPr="0054172E" w:rsidRDefault="00611D4E" w:rsidP="0054172E">
      <w:pPr>
        <w:spacing w:before="120" w:after="120" w:line="360" w:lineRule="auto"/>
        <w:jc w:val="both"/>
        <w:rPr>
          <w:rFonts w:ascii="Times New Roman" w:hAnsi="Times New Roman"/>
          <w:sz w:val="24"/>
          <w:szCs w:val="24"/>
        </w:rPr>
      </w:pPr>
      <w:r>
        <w:rPr>
          <w:rFonts w:ascii="Times New Roman" w:hAnsi="Times New Roman"/>
          <w:sz w:val="24"/>
          <w:szCs w:val="24"/>
        </w:rPr>
        <w:t>Los AHI interrogativos con ilocución de pregunta (rasgo modal de inseguridad)</w:t>
      </w:r>
      <w:r w:rsidR="0054172E" w:rsidRPr="0054172E">
        <w:rPr>
          <w:rFonts w:ascii="Times New Roman" w:hAnsi="Times New Roman"/>
          <w:sz w:val="24"/>
          <w:szCs w:val="24"/>
        </w:rPr>
        <w:t xml:space="preserve"> se utilizan en situaciones comunicativas muy limitadas en la muestra, generalmente al inicio de la clase o después de alguna interacción, para indagar sobre información secundaria, no asociada al contenido de la conferencia, como se aprecia en los siguientes ejemplos:</w:t>
      </w:r>
    </w:p>
    <w:p w:rsidR="0054172E" w:rsidRPr="0054172E" w:rsidRDefault="0054172E" w:rsidP="0054172E">
      <w:pPr>
        <w:spacing w:before="120" w:after="120"/>
        <w:jc w:val="both"/>
        <w:rPr>
          <w:rFonts w:ascii="Times New Roman" w:hAnsi="Times New Roman"/>
          <w:sz w:val="20"/>
          <w:szCs w:val="20"/>
        </w:rPr>
      </w:pPr>
      <w:r w:rsidRPr="0054172E">
        <w:rPr>
          <w:rFonts w:ascii="Times New Roman" w:hAnsi="Times New Roman"/>
          <w:sz w:val="20"/>
          <w:szCs w:val="20"/>
        </w:rPr>
        <w:t>¿El nombre suyo completo?// (VE-4a) (</w:t>
      </w:r>
      <w:r w:rsidRPr="0054172E">
        <w:rPr>
          <w:rFonts w:ascii="Times New Roman" w:hAnsi="Times New Roman"/>
          <w:b/>
          <w:sz w:val="20"/>
          <w:szCs w:val="20"/>
        </w:rPr>
        <w:t>pregunta</w:t>
      </w:r>
      <w:r w:rsidRPr="0054172E">
        <w:rPr>
          <w:rFonts w:ascii="Times New Roman" w:hAnsi="Times New Roman"/>
          <w:sz w:val="20"/>
          <w:szCs w:val="20"/>
        </w:rPr>
        <w:t>)</w:t>
      </w:r>
    </w:p>
    <w:p w:rsidR="0054172E" w:rsidRPr="0054172E" w:rsidRDefault="0054172E" w:rsidP="0054172E">
      <w:pPr>
        <w:spacing w:before="120" w:after="120"/>
        <w:jc w:val="both"/>
        <w:rPr>
          <w:rFonts w:ascii="Times New Roman" w:hAnsi="Times New Roman"/>
          <w:sz w:val="20"/>
          <w:szCs w:val="20"/>
        </w:rPr>
      </w:pPr>
      <w:r w:rsidRPr="0054172E">
        <w:rPr>
          <w:rFonts w:ascii="Times New Roman" w:hAnsi="Times New Roman"/>
          <w:sz w:val="20"/>
          <w:szCs w:val="20"/>
        </w:rPr>
        <w:t>¿Tú eres el 1?</w:t>
      </w:r>
      <w:r w:rsidRPr="0054172E">
        <w:rPr>
          <w:rFonts w:ascii="Times New Roman" w:hAnsi="Times New Roman"/>
          <w:i/>
          <w:sz w:val="20"/>
          <w:szCs w:val="20"/>
        </w:rPr>
        <w:t>//</w:t>
      </w:r>
      <w:r w:rsidRPr="0054172E">
        <w:rPr>
          <w:rFonts w:ascii="Times New Roman" w:hAnsi="Times New Roman"/>
          <w:sz w:val="20"/>
          <w:szCs w:val="20"/>
        </w:rPr>
        <w:t xml:space="preserve"> (E-3) (</w:t>
      </w:r>
      <w:r w:rsidRPr="0054172E">
        <w:rPr>
          <w:rFonts w:ascii="Times New Roman" w:hAnsi="Times New Roman"/>
          <w:b/>
          <w:sz w:val="20"/>
          <w:szCs w:val="20"/>
        </w:rPr>
        <w:t>pregunta</w:t>
      </w:r>
      <w:r w:rsidRPr="0054172E">
        <w:rPr>
          <w:rFonts w:ascii="Times New Roman" w:hAnsi="Times New Roman"/>
          <w:sz w:val="20"/>
          <w:szCs w:val="20"/>
        </w:rPr>
        <w:t xml:space="preserve">) </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Sin embargo, en situaciones relacionadas con la exposición de los tópicos, se revelan como actos de habla indirectos (con ilocución secundaria de pregunta), la mayoría de las veces con un grado nulo de desconocimiento de la incógnita expresada en el enunciado y, por lo tanto, con ilocuciones primarias muy diversas: </w:t>
      </w:r>
      <w:r w:rsidRPr="0054172E">
        <w:rPr>
          <w:rFonts w:ascii="Times New Roman" w:hAnsi="Times New Roman"/>
          <w:i/>
          <w:sz w:val="24"/>
          <w:szCs w:val="24"/>
        </w:rPr>
        <w:t>comprobar</w:t>
      </w:r>
      <w:r w:rsidRPr="0054172E">
        <w:rPr>
          <w:rFonts w:ascii="Times New Roman" w:hAnsi="Times New Roman"/>
          <w:sz w:val="24"/>
          <w:szCs w:val="24"/>
        </w:rPr>
        <w:t xml:space="preserve">, </w:t>
      </w:r>
      <w:r w:rsidRPr="0054172E">
        <w:rPr>
          <w:rFonts w:ascii="Times New Roman" w:hAnsi="Times New Roman"/>
          <w:i/>
          <w:sz w:val="24"/>
          <w:szCs w:val="24"/>
        </w:rPr>
        <w:t>incitar a la participación y reflexión</w:t>
      </w:r>
      <w:r w:rsidRPr="0054172E">
        <w:rPr>
          <w:rFonts w:ascii="Times New Roman" w:hAnsi="Times New Roman"/>
          <w:sz w:val="24"/>
          <w:szCs w:val="24"/>
        </w:rPr>
        <w:t xml:space="preserve">, </w:t>
      </w:r>
      <w:r w:rsidRPr="0054172E">
        <w:rPr>
          <w:rFonts w:ascii="Times New Roman" w:hAnsi="Times New Roman"/>
          <w:i/>
          <w:sz w:val="24"/>
          <w:szCs w:val="24"/>
        </w:rPr>
        <w:t xml:space="preserve">llamar la atención sobre el tópico del discurso o sobre el cierre de este, confirmar el aprendizaje. </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Prosódicamente se aprecia el uso mayoritario de la VE-2a, que es una unidad entonativa con inflexión final descendente y significado de interrogación categórica. También se emplean la VE-4a (con inflexión ascendente del tonema) sobre todo cuando la incógnita se coloca al final del enunciado. La anticadencia en estos casos refuerza el valor ilocutivo de incitación, provocando la reacción de los estudiantes.</w:t>
      </w:r>
    </w:p>
    <w:p w:rsidR="0054172E" w:rsidRPr="0054172E" w:rsidRDefault="0054172E" w:rsidP="0054172E">
      <w:pPr>
        <w:spacing w:before="120" w:after="120" w:line="360" w:lineRule="auto"/>
        <w:jc w:val="both"/>
        <w:rPr>
          <w:rFonts w:ascii="Times New Roman" w:hAnsi="Times New Roman"/>
          <w:b/>
          <w:sz w:val="24"/>
          <w:szCs w:val="24"/>
        </w:rPr>
      </w:pPr>
      <w:r w:rsidRPr="0054172E">
        <w:rPr>
          <w:rFonts w:ascii="Times New Roman" w:hAnsi="Times New Roman"/>
          <w:sz w:val="24"/>
          <w:szCs w:val="24"/>
        </w:rPr>
        <w:lastRenderedPageBreak/>
        <w:t>En los actos interrogativos indirectos de pregunta-comprobación, se expresa la categoría modal de Interés</w:t>
      </w:r>
      <w:r w:rsidRPr="0054172E">
        <w:rPr>
          <w:rFonts w:ascii="Times New Roman" w:hAnsi="Times New Roman"/>
          <w:i/>
          <w:sz w:val="24"/>
          <w:szCs w:val="24"/>
        </w:rPr>
        <w:t>,</w:t>
      </w:r>
      <w:r w:rsidRPr="0054172E">
        <w:rPr>
          <w:rFonts w:ascii="Times New Roman" w:hAnsi="Times New Roman"/>
          <w:sz w:val="24"/>
          <w:szCs w:val="24"/>
        </w:rPr>
        <w:t xml:space="preserve"> pues el sujeto m</w:t>
      </w:r>
      <w:r w:rsidR="008C1D61">
        <w:rPr>
          <w:rFonts w:ascii="Times New Roman" w:hAnsi="Times New Roman"/>
          <w:sz w:val="24"/>
          <w:szCs w:val="24"/>
        </w:rPr>
        <w:t xml:space="preserve">odalizador expresa su </w:t>
      </w:r>
      <w:r w:rsidRPr="0054172E">
        <w:rPr>
          <w:rFonts w:ascii="Times New Roman" w:hAnsi="Times New Roman"/>
          <w:sz w:val="24"/>
          <w:szCs w:val="24"/>
        </w:rPr>
        <w:t>interé</w:t>
      </w:r>
      <w:r w:rsidR="00181429">
        <w:rPr>
          <w:rFonts w:ascii="Times New Roman" w:hAnsi="Times New Roman"/>
          <w:sz w:val="24"/>
          <w:szCs w:val="24"/>
        </w:rPr>
        <w:t>s de comprobar el estado cognos</w:t>
      </w:r>
      <w:r w:rsidRPr="0054172E">
        <w:rPr>
          <w:rFonts w:ascii="Times New Roman" w:hAnsi="Times New Roman"/>
          <w:sz w:val="24"/>
          <w:szCs w:val="24"/>
        </w:rPr>
        <w:t>citivo de los estudiantes sobre un co</w:t>
      </w:r>
      <w:r w:rsidR="00181429">
        <w:rPr>
          <w:rFonts w:ascii="Times New Roman" w:hAnsi="Times New Roman"/>
          <w:sz w:val="24"/>
          <w:szCs w:val="24"/>
        </w:rPr>
        <w:t>ntenido ya impartido, y provoca</w:t>
      </w:r>
      <w:r w:rsidRPr="0054172E">
        <w:rPr>
          <w:rFonts w:ascii="Times New Roman" w:hAnsi="Times New Roman"/>
          <w:sz w:val="24"/>
          <w:szCs w:val="24"/>
        </w:rPr>
        <w:t xml:space="preserve"> que los destinatarios sientan </w:t>
      </w:r>
      <w:r w:rsidRPr="0054172E">
        <w:rPr>
          <w:rFonts w:ascii="Times New Roman" w:hAnsi="Times New Roman"/>
          <w:i/>
          <w:sz w:val="24"/>
          <w:szCs w:val="24"/>
        </w:rPr>
        <w:t>obligación o compromiso</w:t>
      </w:r>
      <w:r w:rsidRPr="0054172E">
        <w:rPr>
          <w:rFonts w:ascii="Times New Roman" w:hAnsi="Times New Roman"/>
          <w:sz w:val="24"/>
          <w:szCs w:val="24"/>
        </w:rPr>
        <w:t xml:space="preserve"> de responder.</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t>¿Qué técnicas proyectiva ustedes conocen?</w:t>
      </w:r>
      <w:r w:rsidRPr="0054172E">
        <w:rPr>
          <w:rFonts w:ascii="Times New Roman" w:hAnsi="Times New Roman"/>
          <w:sz w:val="20"/>
          <w:szCs w:val="20"/>
        </w:rPr>
        <w:t xml:space="preserve">// [VE-2a] </w:t>
      </w:r>
      <w:r w:rsidRPr="0054172E">
        <w:rPr>
          <w:rFonts w:ascii="Times New Roman" w:hAnsi="Times New Roman"/>
          <w:b/>
          <w:sz w:val="20"/>
          <w:szCs w:val="20"/>
        </w:rPr>
        <w:t>(pregunta-comprobación)</w:t>
      </w:r>
      <w:r w:rsidRPr="0054172E">
        <w:rPr>
          <w:rFonts w:ascii="Times New Roman" w:hAnsi="Times New Roman"/>
          <w:sz w:val="20"/>
          <w:szCs w:val="20"/>
        </w:rPr>
        <w:t xml:space="preserve"> Completamiento de frase [E-5] </w:t>
      </w:r>
      <w:r w:rsidRPr="0054172E">
        <w:rPr>
          <w:rFonts w:ascii="Times New Roman" w:hAnsi="Times New Roman"/>
          <w:i/>
          <w:sz w:val="20"/>
          <w:szCs w:val="20"/>
        </w:rPr>
        <w:t>¿Dentro de completamiento de frase se trabaja mucho cuál?</w:t>
      </w:r>
      <w:r w:rsidRPr="0054172E">
        <w:rPr>
          <w:rFonts w:ascii="Times New Roman" w:hAnsi="Times New Roman"/>
          <w:sz w:val="20"/>
          <w:szCs w:val="20"/>
        </w:rPr>
        <w:t>// [VE-4a] (</w:t>
      </w:r>
      <w:r w:rsidRPr="0054172E">
        <w:rPr>
          <w:rFonts w:ascii="Times New Roman" w:hAnsi="Times New Roman"/>
          <w:b/>
          <w:sz w:val="20"/>
          <w:szCs w:val="20"/>
        </w:rPr>
        <w:t>pregunta-comprobación</w:t>
      </w:r>
      <w:r w:rsidRPr="0054172E">
        <w:rPr>
          <w:rFonts w:ascii="Times New Roman" w:hAnsi="Times New Roman"/>
          <w:sz w:val="20"/>
          <w:szCs w:val="20"/>
        </w:rPr>
        <w:t xml:space="preserve">) (contesta estudiante) </w:t>
      </w:r>
      <w:r w:rsidRPr="0054172E">
        <w:rPr>
          <w:rFonts w:ascii="Times New Roman" w:hAnsi="Times New Roman"/>
          <w:i/>
          <w:sz w:val="20"/>
          <w:szCs w:val="20"/>
        </w:rPr>
        <w:t>El Roter</w:t>
      </w:r>
      <w:r w:rsidRPr="0054172E">
        <w:rPr>
          <w:rFonts w:ascii="Times New Roman" w:hAnsi="Times New Roman"/>
          <w:sz w:val="20"/>
          <w:szCs w:val="20"/>
        </w:rPr>
        <w:t>// [E-1] (informante 5)</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 xml:space="preserve">Nosotros en español tenemos 3 tipos de irregularides// [E-1] A ver </w:t>
      </w:r>
      <w:r w:rsidRPr="0054172E">
        <w:rPr>
          <w:rFonts w:ascii="Times New Roman" w:hAnsi="Times New Roman"/>
          <w:i/>
          <w:sz w:val="20"/>
          <w:szCs w:val="20"/>
        </w:rPr>
        <w:t>¿cuáles son?</w:t>
      </w:r>
      <w:r w:rsidRPr="0054172E">
        <w:rPr>
          <w:rFonts w:ascii="Times New Roman" w:hAnsi="Times New Roman"/>
          <w:sz w:val="20"/>
          <w:szCs w:val="20"/>
        </w:rPr>
        <w:t>// [VE-2a] (</w:t>
      </w:r>
      <w:r w:rsidRPr="0054172E">
        <w:rPr>
          <w:rFonts w:ascii="Times New Roman" w:hAnsi="Times New Roman"/>
          <w:b/>
          <w:sz w:val="20"/>
          <w:szCs w:val="20"/>
        </w:rPr>
        <w:t>pregunta- comprobación</w:t>
      </w:r>
      <w:r w:rsidRPr="0054172E">
        <w:rPr>
          <w:rFonts w:ascii="Times New Roman" w:hAnsi="Times New Roman"/>
          <w:sz w:val="20"/>
          <w:szCs w:val="20"/>
        </w:rPr>
        <w:t>) (estudiantes a coro) Anjá// [VE-1b] (informante 2)</w:t>
      </w:r>
    </w:p>
    <w:p w:rsidR="0054172E" w:rsidRPr="0054172E" w:rsidRDefault="0054172E" w:rsidP="0054172E">
      <w:pPr>
        <w:spacing w:before="120" w:after="120" w:line="360" w:lineRule="auto"/>
        <w:jc w:val="both"/>
        <w:rPr>
          <w:rFonts w:ascii="Times New Roman" w:hAnsi="Times New Roman"/>
          <w:b/>
          <w:sz w:val="24"/>
          <w:szCs w:val="24"/>
        </w:rPr>
      </w:pPr>
      <w:r w:rsidRPr="0054172E">
        <w:rPr>
          <w:rFonts w:ascii="Times New Roman" w:hAnsi="Times New Roman"/>
          <w:sz w:val="24"/>
          <w:szCs w:val="24"/>
        </w:rPr>
        <w:t>En los actos de habla indirectos de pregunta-incitación, unida a la categoría de Certidumbre</w:t>
      </w:r>
      <w:r w:rsidR="00181429">
        <w:rPr>
          <w:rFonts w:ascii="Times New Roman" w:hAnsi="Times New Roman"/>
          <w:i/>
          <w:sz w:val="24"/>
          <w:szCs w:val="24"/>
        </w:rPr>
        <w:t xml:space="preserve">, </w:t>
      </w:r>
      <w:r w:rsidRPr="0054172E">
        <w:rPr>
          <w:rFonts w:ascii="Times New Roman" w:hAnsi="Times New Roman"/>
          <w:sz w:val="24"/>
          <w:szCs w:val="24"/>
        </w:rPr>
        <w:t xml:space="preserve">se expresa la de Lealtad, pues el sujeto modalizador adquiere el atributo de </w:t>
      </w:r>
      <w:r w:rsidR="00181429">
        <w:rPr>
          <w:rFonts w:ascii="Times New Roman" w:hAnsi="Times New Roman"/>
          <w:i/>
          <w:sz w:val="24"/>
          <w:szCs w:val="24"/>
        </w:rPr>
        <w:t xml:space="preserve">astuto </w:t>
      </w:r>
      <w:r w:rsidR="00181429" w:rsidRPr="00181429">
        <w:rPr>
          <w:rFonts w:ascii="Times New Roman" w:hAnsi="Times New Roman"/>
          <w:sz w:val="24"/>
          <w:szCs w:val="24"/>
        </w:rPr>
        <w:t>cuando</w:t>
      </w:r>
      <w:r w:rsidR="00181429">
        <w:rPr>
          <w:rFonts w:ascii="Times New Roman" w:hAnsi="Times New Roman"/>
          <w:i/>
          <w:sz w:val="24"/>
          <w:szCs w:val="24"/>
        </w:rPr>
        <w:t xml:space="preserve"> </w:t>
      </w:r>
      <w:r w:rsidRPr="0054172E">
        <w:rPr>
          <w:rFonts w:ascii="Times New Roman" w:hAnsi="Times New Roman"/>
          <w:sz w:val="24"/>
          <w:szCs w:val="24"/>
        </w:rPr>
        <w:t>emplea el acto interrogativo como una estrategia para incitarlos a la reflexión, con lo cual los involucra en la explicación del tópico. También se expresa la categoría de Interés, pues el sujeto modalizador despierta motivaciones, provoca el hacer del interlocutor, en este caso, su reflexión sobre determinados temas.</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A ver ¿</w:t>
      </w:r>
      <w:r w:rsidRPr="0054172E">
        <w:rPr>
          <w:rFonts w:ascii="Times New Roman" w:hAnsi="Times New Roman"/>
          <w:i/>
          <w:sz w:val="20"/>
          <w:szCs w:val="20"/>
        </w:rPr>
        <w:t>cuales ustedes consideran</w:t>
      </w:r>
      <w:r w:rsidRPr="0054172E">
        <w:rPr>
          <w:rFonts w:ascii="Times New Roman" w:hAnsi="Times New Roman"/>
          <w:sz w:val="20"/>
          <w:szCs w:val="20"/>
        </w:rPr>
        <w:t xml:space="preserve"> [RE-5e] </w:t>
      </w:r>
      <w:r w:rsidRPr="0054172E">
        <w:rPr>
          <w:rFonts w:ascii="Times New Roman" w:hAnsi="Times New Roman"/>
          <w:i/>
          <w:sz w:val="20"/>
          <w:szCs w:val="20"/>
        </w:rPr>
        <w:t>que es precisamente</w:t>
      </w:r>
      <w:r w:rsidRPr="0054172E">
        <w:rPr>
          <w:rFonts w:ascii="Times New Roman" w:hAnsi="Times New Roman"/>
          <w:sz w:val="20"/>
          <w:szCs w:val="20"/>
        </w:rPr>
        <w:t xml:space="preserve"> [RE-5d] </w:t>
      </w:r>
      <w:r w:rsidRPr="0054172E">
        <w:rPr>
          <w:rFonts w:ascii="Times New Roman" w:hAnsi="Times New Roman"/>
          <w:i/>
          <w:sz w:val="20"/>
          <w:szCs w:val="20"/>
        </w:rPr>
        <w:t>la posición epistemológica</w:t>
      </w:r>
      <w:r w:rsidRPr="0054172E">
        <w:rPr>
          <w:rFonts w:ascii="Times New Roman" w:hAnsi="Times New Roman"/>
          <w:sz w:val="20"/>
          <w:szCs w:val="20"/>
        </w:rPr>
        <w:t xml:space="preserve"> [RE-5d] </w:t>
      </w:r>
      <w:r w:rsidRPr="0054172E">
        <w:rPr>
          <w:rFonts w:ascii="Times New Roman" w:hAnsi="Times New Roman"/>
          <w:i/>
          <w:sz w:val="20"/>
          <w:szCs w:val="20"/>
        </w:rPr>
        <w:t>sobre la cual se sustentan</w:t>
      </w:r>
      <w:r w:rsidRPr="0054172E">
        <w:rPr>
          <w:rFonts w:ascii="Times New Roman" w:hAnsi="Times New Roman"/>
          <w:sz w:val="20"/>
          <w:szCs w:val="20"/>
        </w:rPr>
        <w:t xml:space="preserve"> (RE-5a) </w:t>
      </w:r>
      <w:r w:rsidRPr="0054172E">
        <w:rPr>
          <w:rFonts w:ascii="Times New Roman" w:hAnsi="Times New Roman"/>
          <w:i/>
          <w:sz w:val="20"/>
          <w:szCs w:val="20"/>
        </w:rPr>
        <w:t>estas pruebas</w:t>
      </w:r>
      <w:r w:rsidRPr="0054172E">
        <w:rPr>
          <w:rFonts w:ascii="Times New Roman" w:hAnsi="Times New Roman"/>
          <w:sz w:val="20"/>
          <w:szCs w:val="20"/>
        </w:rPr>
        <w:t>// [VE-2a] (contesta estudiante) (</w:t>
      </w:r>
      <w:r w:rsidRPr="0054172E">
        <w:rPr>
          <w:rFonts w:ascii="Times New Roman" w:hAnsi="Times New Roman"/>
          <w:b/>
          <w:sz w:val="20"/>
          <w:szCs w:val="20"/>
        </w:rPr>
        <w:t>pregunta-incitación</w:t>
      </w:r>
      <w:r w:rsidRPr="0054172E">
        <w:rPr>
          <w:rFonts w:ascii="Times New Roman" w:hAnsi="Times New Roman"/>
          <w:sz w:val="20"/>
          <w:szCs w:val="20"/>
        </w:rPr>
        <w:t>) muy bien //[E-1] (informante 5)</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t>¿Cuarto excluido será proyectiva?//</w:t>
      </w:r>
      <w:r w:rsidRPr="0054172E">
        <w:rPr>
          <w:rFonts w:ascii="Times New Roman" w:hAnsi="Times New Roman"/>
          <w:sz w:val="20"/>
          <w:szCs w:val="20"/>
        </w:rPr>
        <w:t xml:space="preserve"> [VE-4a] (</w:t>
      </w:r>
      <w:r w:rsidRPr="0054172E">
        <w:rPr>
          <w:rFonts w:ascii="Times New Roman" w:hAnsi="Times New Roman"/>
          <w:b/>
          <w:sz w:val="20"/>
          <w:szCs w:val="20"/>
        </w:rPr>
        <w:t>pregunta-incitación</w:t>
      </w:r>
      <w:r w:rsidRPr="0054172E">
        <w:rPr>
          <w:rFonts w:ascii="Times New Roman" w:hAnsi="Times New Roman"/>
          <w:sz w:val="20"/>
          <w:szCs w:val="20"/>
        </w:rPr>
        <w:t>) No es proyectiva//[E-]) Tú te vas a convencer hoy por qué [E-5] al final tú mismo me vas a decir por qué no la incluimos como técnica proyectiva// [E-1] (informante 5)</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t>Y entonces por ejemplo para la primera persona del presente del indicativo</w:t>
      </w:r>
      <w:r w:rsidRPr="0054172E">
        <w:rPr>
          <w:rFonts w:ascii="Times New Roman" w:hAnsi="Times New Roman"/>
          <w:sz w:val="20"/>
          <w:szCs w:val="20"/>
        </w:rPr>
        <w:t xml:space="preserve"> [RE-5a] </w:t>
      </w:r>
      <w:r w:rsidRPr="0054172E">
        <w:rPr>
          <w:rFonts w:ascii="Times New Roman" w:hAnsi="Times New Roman"/>
          <w:i/>
          <w:sz w:val="20"/>
          <w:szCs w:val="20"/>
        </w:rPr>
        <w:t>¿yo tengo?</w:t>
      </w:r>
      <w:r w:rsidRPr="0054172E">
        <w:rPr>
          <w:rFonts w:ascii="Times New Roman" w:hAnsi="Times New Roman"/>
          <w:sz w:val="20"/>
          <w:szCs w:val="20"/>
        </w:rPr>
        <w:t xml:space="preserve"> [VE-4a] (estudiante) (</w:t>
      </w:r>
      <w:r w:rsidRPr="0054172E">
        <w:rPr>
          <w:rFonts w:ascii="Times New Roman" w:hAnsi="Times New Roman"/>
          <w:b/>
          <w:sz w:val="20"/>
          <w:szCs w:val="20"/>
        </w:rPr>
        <w:t>pregunta-incitación</w:t>
      </w:r>
      <w:r w:rsidRPr="0054172E">
        <w:rPr>
          <w:rFonts w:ascii="Times New Roman" w:hAnsi="Times New Roman"/>
          <w:sz w:val="20"/>
          <w:szCs w:val="20"/>
        </w:rPr>
        <w:t>) Muero [E-1] (informante 2)</w:t>
      </w:r>
    </w:p>
    <w:p w:rsidR="0054172E" w:rsidRPr="0054172E" w:rsidRDefault="0054172E" w:rsidP="0054172E">
      <w:pPr>
        <w:spacing w:before="120" w:after="120" w:line="360" w:lineRule="auto"/>
        <w:jc w:val="both"/>
        <w:rPr>
          <w:rFonts w:ascii="Times New Roman" w:hAnsi="Times New Roman"/>
          <w:b/>
          <w:sz w:val="24"/>
          <w:szCs w:val="24"/>
        </w:rPr>
      </w:pPr>
      <w:r w:rsidRPr="0054172E">
        <w:rPr>
          <w:rFonts w:ascii="Times New Roman" w:hAnsi="Times New Roman"/>
          <w:sz w:val="24"/>
          <w:szCs w:val="24"/>
        </w:rPr>
        <w:t>En los actos interrogativos indirectos de pregu</w:t>
      </w:r>
      <w:r w:rsidR="00181429">
        <w:rPr>
          <w:rFonts w:ascii="Times New Roman" w:hAnsi="Times New Roman"/>
          <w:sz w:val="24"/>
          <w:szCs w:val="24"/>
        </w:rPr>
        <w:t>nta-topicalización, el profesor</w:t>
      </w:r>
      <w:r w:rsidRPr="0054172E">
        <w:rPr>
          <w:rFonts w:ascii="Times New Roman" w:hAnsi="Times New Roman"/>
          <w:sz w:val="24"/>
          <w:szCs w:val="24"/>
        </w:rPr>
        <w:t xml:space="preserve"> ni siquiera demanda respuesta de los estudiantes, sino que él mismo la proporciona; la interrogación adquiere, entonces, una función organizativa del discurso del propio profesor. Aquí la categoría modal de Certidumbre</w:t>
      </w:r>
      <w:r w:rsidRPr="0054172E">
        <w:rPr>
          <w:rFonts w:ascii="Times New Roman" w:hAnsi="Times New Roman"/>
          <w:i/>
          <w:sz w:val="24"/>
          <w:szCs w:val="24"/>
        </w:rPr>
        <w:t xml:space="preserve"> </w:t>
      </w:r>
      <w:r w:rsidRPr="0054172E">
        <w:rPr>
          <w:rFonts w:ascii="Times New Roman" w:hAnsi="Times New Roman"/>
          <w:sz w:val="24"/>
          <w:szCs w:val="24"/>
        </w:rPr>
        <w:t>se asocia a la de Interés</w:t>
      </w:r>
      <w:r w:rsidRPr="0054172E">
        <w:rPr>
          <w:rFonts w:ascii="Times New Roman" w:hAnsi="Times New Roman"/>
          <w:i/>
          <w:sz w:val="24"/>
          <w:szCs w:val="24"/>
        </w:rPr>
        <w:t>,</w:t>
      </w:r>
      <w:r w:rsidRPr="0054172E">
        <w:rPr>
          <w:rFonts w:ascii="Times New Roman" w:hAnsi="Times New Roman"/>
          <w:sz w:val="24"/>
          <w:szCs w:val="24"/>
        </w:rPr>
        <w:t xml:space="preserve"> pues el sujeto modalizador provoca que los destinatarios sientan motivación o interés por prestar atención hacia determinado objeto (tópico).</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lastRenderedPageBreak/>
        <w:t>¿Cuándo yo sé que un verbo es regular?//</w:t>
      </w:r>
      <w:r w:rsidRPr="0054172E">
        <w:rPr>
          <w:rFonts w:ascii="Times New Roman" w:hAnsi="Times New Roman"/>
          <w:sz w:val="20"/>
          <w:szCs w:val="20"/>
        </w:rPr>
        <w:t xml:space="preserve"> [VE-2a] (</w:t>
      </w:r>
      <w:r w:rsidRPr="0054172E">
        <w:rPr>
          <w:rFonts w:ascii="Times New Roman" w:hAnsi="Times New Roman"/>
          <w:b/>
          <w:sz w:val="20"/>
          <w:szCs w:val="20"/>
        </w:rPr>
        <w:t>pregunta-topicalización</w:t>
      </w:r>
      <w:r w:rsidRPr="0054172E">
        <w:rPr>
          <w:rFonts w:ascii="Times New Roman" w:hAnsi="Times New Roman"/>
          <w:sz w:val="20"/>
          <w:szCs w:val="20"/>
        </w:rPr>
        <w:t>) Fundamentalmente [RE-5c] el verbo es regular [RE-5c] cuando conserva [RE-5c] los mismos elementos [RE-5b] pero sobre todo el mismo sonido// [RE-1] (informante 2)</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w:t>
      </w:r>
      <w:r w:rsidRPr="0054172E">
        <w:rPr>
          <w:rFonts w:ascii="Times New Roman" w:hAnsi="Times New Roman"/>
          <w:i/>
          <w:sz w:val="20"/>
          <w:szCs w:val="20"/>
        </w:rPr>
        <w:t>Y qué plantea Milow</w:t>
      </w:r>
      <w:r w:rsidRPr="0054172E">
        <w:rPr>
          <w:rFonts w:ascii="Times New Roman" w:hAnsi="Times New Roman"/>
          <w:sz w:val="20"/>
          <w:szCs w:val="20"/>
        </w:rPr>
        <w:t xml:space="preserve"> [RE-5a] </w:t>
      </w:r>
      <w:r w:rsidRPr="0054172E">
        <w:rPr>
          <w:rFonts w:ascii="Times New Roman" w:hAnsi="Times New Roman"/>
          <w:i/>
          <w:sz w:val="20"/>
          <w:szCs w:val="20"/>
        </w:rPr>
        <w:t>con respecto</w:t>
      </w:r>
      <w:r w:rsidRPr="0054172E">
        <w:rPr>
          <w:rFonts w:ascii="Times New Roman" w:hAnsi="Times New Roman"/>
          <w:sz w:val="20"/>
          <w:szCs w:val="20"/>
        </w:rPr>
        <w:t xml:space="preserve"> [RE-5a] </w:t>
      </w:r>
      <w:r w:rsidRPr="0054172E">
        <w:rPr>
          <w:rFonts w:ascii="Times New Roman" w:hAnsi="Times New Roman"/>
          <w:i/>
          <w:sz w:val="20"/>
          <w:szCs w:val="20"/>
        </w:rPr>
        <w:t>a la personalidad?//</w:t>
      </w:r>
      <w:r w:rsidRPr="0054172E">
        <w:rPr>
          <w:rFonts w:ascii="Times New Roman" w:hAnsi="Times New Roman"/>
          <w:sz w:val="20"/>
          <w:szCs w:val="20"/>
        </w:rPr>
        <w:t xml:space="preserve"> [VE-2a] (</w:t>
      </w:r>
      <w:r w:rsidRPr="0054172E">
        <w:rPr>
          <w:rFonts w:ascii="Times New Roman" w:hAnsi="Times New Roman"/>
          <w:b/>
          <w:sz w:val="20"/>
          <w:szCs w:val="20"/>
        </w:rPr>
        <w:t>pregunta-topicalización</w:t>
      </w:r>
      <w:r w:rsidRPr="0054172E">
        <w:rPr>
          <w:rFonts w:ascii="Times New Roman" w:hAnsi="Times New Roman"/>
          <w:sz w:val="20"/>
          <w:szCs w:val="20"/>
        </w:rPr>
        <w:t xml:space="preserve">) Plantea [E-5] que la personalidad se enferma// [RE-1](informante 1) </w:t>
      </w:r>
    </w:p>
    <w:p w:rsidR="0054172E" w:rsidRPr="0054172E" w:rsidRDefault="0054172E" w:rsidP="0054172E">
      <w:pPr>
        <w:spacing w:before="120" w:after="120" w:line="360" w:lineRule="auto"/>
        <w:jc w:val="both"/>
        <w:rPr>
          <w:rFonts w:ascii="Times New Roman" w:hAnsi="Times New Roman"/>
          <w:b/>
          <w:sz w:val="24"/>
          <w:szCs w:val="24"/>
        </w:rPr>
      </w:pPr>
      <w:r w:rsidRPr="0054172E">
        <w:rPr>
          <w:rFonts w:ascii="Times New Roman" w:hAnsi="Times New Roman"/>
          <w:sz w:val="24"/>
          <w:szCs w:val="24"/>
        </w:rPr>
        <w:t xml:space="preserve">Por último, un grupo de actos interrogativos se emplean con el doble propósito de confirmar la comprensión y marcar el cierre de un tópico. En estos casos la categoría de Certidumbre se manifiesta a través del atributo de </w:t>
      </w:r>
      <w:r w:rsidRPr="0054172E">
        <w:rPr>
          <w:rFonts w:ascii="Times New Roman" w:hAnsi="Times New Roman"/>
          <w:i/>
          <w:sz w:val="24"/>
          <w:szCs w:val="24"/>
        </w:rPr>
        <w:t>seguridad ambigua</w:t>
      </w:r>
      <w:r w:rsidRPr="0054172E">
        <w:rPr>
          <w:rFonts w:ascii="Times New Roman" w:hAnsi="Times New Roman"/>
          <w:sz w:val="24"/>
          <w:szCs w:val="24"/>
        </w:rPr>
        <w:t>, pues el sujeto modalizad</w:t>
      </w:r>
      <w:r w:rsidR="00611D4E">
        <w:rPr>
          <w:rFonts w:ascii="Times New Roman" w:hAnsi="Times New Roman"/>
          <w:sz w:val="24"/>
          <w:szCs w:val="24"/>
        </w:rPr>
        <w:t>or supone que se ha comprendido,</w:t>
      </w:r>
      <w:r w:rsidRPr="0054172E">
        <w:rPr>
          <w:rFonts w:ascii="Times New Roman" w:hAnsi="Times New Roman"/>
          <w:sz w:val="24"/>
          <w:szCs w:val="24"/>
        </w:rPr>
        <w:t xml:space="preserve">pero precisa confirmación de los estudiantes. Por otra parte, se asocia a la categoría de Interés, en tanto llama la atención de los estudiantes sobre el cierre de un tópico y el inicio de uno nuevo. Prosódicamente se realizan con el entonema de interrogación neutral (E-3), que conforma enunciados interrogativos totales de tonema circunflejo, como en el sistema cubano. </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 xml:space="preserve">Les queda de estudio independiente agenda setting// (E-1) En la próxima clase [RE-5c] evaluación escrita//[E-1] </w:t>
      </w:r>
      <w:r w:rsidRPr="0054172E">
        <w:rPr>
          <w:rFonts w:ascii="Times New Roman" w:hAnsi="Times New Roman"/>
          <w:i/>
          <w:sz w:val="20"/>
          <w:szCs w:val="20"/>
        </w:rPr>
        <w:t>¿Está claro</w:t>
      </w:r>
      <w:r w:rsidRPr="0054172E">
        <w:rPr>
          <w:rFonts w:ascii="Times New Roman" w:hAnsi="Times New Roman"/>
          <w:sz w:val="20"/>
          <w:szCs w:val="20"/>
        </w:rPr>
        <w:t>?[E-3</w:t>
      </w:r>
      <w:r w:rsidRPr="0054172E">
        <w:rPr>
          <w:rFonts w:ascii="Times New Roman" w:hAnsi="Times New Roman"/>
          <w:i/>
          <w:sz w:val="20"/>
          <w:szCs w:val="20"/>
        </w:rPr>
        <w:t>]</w:t>
      </w:r>
      <w:r w:rsidRPr="0054172E">
        <w:rPr>
          <w:rFonts w:ascii="Times New Roman" w:hAnsi="Times New Roman"/>
          <w:sz w:val="20"/>
          <w:szCs w:val="20"/>
        </w:rPr>
        <w:t>// (</w:t>
      </w:r>
      <w:r w:rsidRPr="0054172E">
        <w:rPr>
          <w:rFonts w:ascii="Times New Roman" w:hAnsi="Times New Roman"/>
          <w:b/>
          <w:sz w:val="20"/>
          <w:szCs w:val="20"/>
        </w:rPr>
        <w:t>pregunta-confirmación</w:t>
      </w:r>
      <w:r w:rsidRPr="0054172E">
        <w:rPr>
          <w:rFonts w:ascii="Times New Roman" w:hAnsi="Times New Roman"/>
          <w:sz w:val="20"/>
          <w:szCs w:val="20"/>
        </w:rPr>
        <w:t>) Bueno [E-1] vamos a seguir//[E-1] (informante 3)</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 xml:space="preserve">Cuando digo desarrollado [RE-5b] es porque ustedes verán que existen diferentes [RE-5e] sistemas [RE-5e] de calificación del Rorschach [RE-5b] ya aprobados internacionalmente desde hace [RE-5d] algunas [RE-5d] décadas// [E-1] </w:t>
      </w:r>
      <w:r w:rsidRPr="0054172E">
        <w:rPr>
          <w:rFonts w:ascii="Times New Roman" w:hAnsi="Times New Roman"/>
          <w:i/>
          <w:sz w:val="20"/>
          <w:szCs w:val="20"/>
        </w:rPr>
        <w:t>¿Estamos?</w:t>
      </w:r>
      <w:r w:rsidRPr="0054172E">
        <w:rPr>
          <w:rFonts w:ascii="Times New Roman" w:hAnsi="Times New Roman"/>
          <w:sz w:val="20"/>
          <w:szCs w:val="20"/>
        </w:rPr>
        <w:t xml:space="preserve"> //[E-3] (</w:t>
      </w:r>
      <w:r w:rsidRPr="0054172E">
        <w:rPr>
          <w:rFonts w:ascii="Times New Roman" w:hAnsi="Times New Roman"/>
          <w:b/>
          <w:sz w:val="20"/>
          <w:szCs w:val="20"/>
        </w:rPr>
        <w:t>pregunta-confirmación)</w:t>
      </w:r>
    </w:p>
    <w:p w:rsidR="0054172E" w:rsidRPr="0054172E" w:rsidRDefault="0054172E" w:rsidP="0054172E">
      <w:pPr>
        <w:keepNext/>
        <w:keepLines/>
        <w:spacing w:before="40" w:after="0"/>
        <w:outlineLvl w:val="2"/>
        <w:rPr>
          <w:rFonts w:ascii="Times New Roman" w:eastAsia="Times New Roman" w:hAnsi="Times New Roman" w:cs="Times New Roman"/>
          <w:b/>
          <w:i/>
          <w:sz w:val="24"/>
          <w:szCs w:val="24"/>
        </w:rPr>
      </w:pPr>
      <w:bookmarkStart w:id="3" w:name="_Toc528848035"/>
      <w:r w:rsidRPr="0054172E">
        <w:rPr>
          <w:rFonts w:ascii="Times New Roman" w:eastAsia="Times New Roman" w:hAnsi="Times New Roman" w:cs="Times New Roman"/>
          <w:b/>
          <w:i/>
          <w:sz w:val="24"/>
          <w:szCs w:val="24"/>
        </w:rPr>
        <w:t xml:space="preserve"> AHI valorativos</w:t>
      </w:r>
      <w:bookmarkEnd w:id="3"/>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En el discurso académico estos AHI</w:t>
      </w:r>
      <w:r w:rsidR="00181429">
        <w:rPr>
          <w:rFonts w:ascii="Times New Roman" w:hAnsi="Times New Roman"/>
          <w:sz w:val="24"/>
          <w:szCs w:val="24"/>
        </w:rPr>
        <w:t xml:space="preserve"> son comunes, pues el profesor </w:t>
      </w:r>
      <w:r w:rsidRPr="0054172E">
        <w:rPr>
          <w:rFonts w:ascii="Times New Roman" w:hAnsi="Times New Roman"/>
          <w:sz w:val="24"/>
          <w:szCs w:val="24"/>
        </w:rPr>
        <w:t xml:space="preserve">realiza valoraciones evaluadoras de las respuestas de los estudiantes; apreciativas y jerarquizadoras de los temas y contenidos que aborda (macrocategoría de Valoración). </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Se expresan estos actos a través de enunciados declarativos que interactúan con el E-1 (enunciación neutral con inflexión final descendente), por lo que no existe una unidad entonativa asociada específicamente a la valoración.</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Los actos evaluadores constituyen generalmente </w:t>
      </w:r>
      <w:r w:rsidRPr="0054172E">
        <w:rPr>
          <w:rFonts w:ascii="Times New Roman" w:hAnsi="Times New Roman"/>
          <w:i/>
          <w:sz w:val="24"/>
          <w:szCs w:val="24"/>
        </w:rPr>
        <w:t>evaluaciones normativas simples</w:t>
      </w:r>
      <w:r w:rsidRPr="0054172E">
        <w:rPr>
          <w:rFonts w:ascii="Times New Roman" w:hAnsi="Times New Roman"/>
          <w:sz w:val="24"/>
          <w:szCs w:val="24"/>
        </w:rPr>
        <w:t xml:space="preserve">. Se dirigen fundamentalmente a las respuestas y actitudes de los estudiantes en situaciones </w:t>
      </w:r>
      <w:r w:rsidRPr="0054172E">
        <w:rPr>
          <w:rFonts w:ascii="Times New Roman" w:hAnsi="Times New Roman"/>
          <w:sz w:val="24"/>
          <w:szCs w:val="24"/>
        </w:rPr>
        <w:lastRenderedPageBreak/>
        <w:t xml:space="preserve">de interacción con el profesor, el cual manifiesta valores modales de </w:t>
      </w:r>
      <w:r w:rsidRPr="0054172E">
        <w:rPr>
          <w:rFonts w:ascii="Times New Roman" w:hAnsi="Times New Roman"/>
          <w:i/>
          <w:sz w:val="24"/>
          <w:szCs w:val="24"/>
        </w:rPr>
        <w:t>aprobación-desaprobación</w:t>
      </w:r>
      <w:r w:rsidRPr="0054172E">
        <w:rPr>
          <w:rFonts w:ascii="Times New Roman" w:hAnsi="Times New Roman"/>
          <w:sz w:val="24"/>
          <w:szCs w:val="24"/>
        </w:rPr>
        <w:t xml:space="preserve">, </w:t>
      </w:r>
      <w:r w:rsidRPr="0054172E">
        <w:rPr>
          <w:rFonts w:ascii="Times New Roman" w:hAnsi="Times New Roman"/>
          <w:i/>
          <w:sz w:val="24"/>
          <w:szCs w:val="24"/>
        </w:rPr>
        <w:t>severidad</w:t>
      </w:r>
      <w:r w:rsidRPr="0054172E">
        <w:rPr>
          <w:rFonts w:ascii="Times New Roman" w:hAnsi="Times New Roman"/>
          <w:sz w:val="24"/>
          <w:szCs w:val="24"/>
        </w:rPr>
        <w:t xml:space="preserve"> -</w:t>
      </w:r>
      <w:r w:rsidRPr="0054172E">
        <w:rPr>
          <w:rFonts w:ascii="Times New Roman" w:hAnsi="Times New Roman"/>
          <w:i/>
          <w:sz w:val="24"/>
          <w:szCs w:val="24"/>
        </w:rPr>
        <w:t>flexibilidad</w:t>
      </w:r>
      <w:r w:rsidRPr="0054172E">
        <w:rPr>
          <w:rFonts w:ascii="Times New Roman" w:hAnsi="Times New Roman"/>
          <w:sz w:val="24"/>
          <w:szCs w:val="24"/>
        </w:rPr>
        <w:t>.</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 xml:space="preserve">Quién me puede decir [RE-5a] ¿qué entienden ustedes [RE-5a] por [RE-5a] el cartel publicitario [VE-2a] ¿Qué ideas les da esa palabra?// [VE-2a] Greta [E-1](contesta una estudiante) ¿Qué es para ti?// [VE-2a] </w:t>
      </w:r>
      <w:r w:rsidRPr="0054172E">
        <w:rPr>
          <w:rFonts w:ascii="Times New Roman" w:hAnsi="Times New Roman"/>
          <w:i/>
          <w:sz w:val="20"/>
          <w:szCs w:val="20"/>
        </w:rPr>
        <w:t>Correcto</w:t>
      </w:r>
      <w:r w:rsidRPr="0054172E">
        <w:rPr>
          <w:rFonts w:ascii="Times New Roman" w:hAnsi="Times New Roman"/>
          <w:sz w:val="20"/>
          <w:szCs w:val="20"/>
        </w:rPr>
        <w:t>// [E-1] (</w:t>
      </w:r>
      <w:r w:rsidRPr="0054172E">
        <w:rPr>
          <w:rFonts w:ascii="Times New Roman" w:hAnsi="Times New Roman"/>
          <w:b/>
          <w:sz w:val="20"/>
          <w:szCs w:val="20"/>
        </w:rPr>
        <w:t>evaluación normativa simple con balance positivo</w:t>
      </w:r>
      <w:r w:rsidRPr="0054172E">
        <w:rPr>
          <w:rFonts w:ascii="Times New Roman" w:hAnsi="Times New Roman"/>
          <w:sz w:val="20"/>
          <w:szCs w:val="20"/>
        </w:rPr>
        <w:t>) (informante 4)</w:t>
      </w:r>
    </w:p>
    <w:p w:rsidR="00181429" w:rsidRDefault="00181429"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¿Qué es la agenda setting?//[VE-2a] Vamos a ver//[E-1].Muchachos [RE-5a] ¿qué es [RE-5a] la agenda [E-5] setting?// (VE-2a) A ver [RE-5a] (contestan estudiantes) Y como concepto [RE-5b] ¿qué es la agenda setting?// [VE-2a] Como concepto [RE-5a] como definición// [RE-5b] (no hay respuesta)</w:t>
      </w:r>
      <w:r w:rsidRPr="0054172E">
        <w:rPr>
          <w:rFonts w:ascii="Times New Roman" w:hAnsi="Times New Roman"/>
          <w:i/>
          <w:sz w:val="20"/>
          <w:szCs w:val="20"/>
        </w:rPr>
        <w:t>Veo que han estudiado muchísimo</w:t>
      </w:r>
      <w:r w:rsidRPr="0054172E">
        <w:rPr>
          <w:rFonts w:ascii="Times New Roman" w:hAnsi="Times New Roman"/>
          <w:sz w:val="20"/>
          <w:szCs w:val="20"/>
        </w:rPr>
        <w:t xml:space="preserve">//[E-1]  </w:t>
      </w:r>
      <w:r w:rsidRPr="0054172E">
        <w:rPr>
          <w:rFonts w:ascii="Times New Roman" w:hAnsi="Times New Roman"/>
          <w:i/>
          <w:sz w:val="20"/>
          <w:szCs w:val="20"/>
        </w:rPr>
        <w:t>Han dedicado mucho tiempo al estudio</w:t>
      </w:r>
      <w:r w:rsidRPr="0054172E">
        <w:rPr>
          <w:rFonts w:ascii="Times New Roman" w:hAnsi="Times New Roman"/>
          <w:sz w:val="20"/>
          <w:szCs w:val="20"/>
        </w:rPr>
        <w:t xml:space="preserve">// </w:t>
      </w:r>
      <w:r w:rsidRPr="0054172E">
        <w:rPr>
          <w:rFonts w:ascii="Times New Roman" w:hAnsi="Times New Roman"/>
          <w:b/>
          <w:sz w:val="20"/>
          <w:szCs w:val="20"/>
        </w:rPr>
        <w:t>(ironía, evaluación normativa simple con balance negativo</w:t>
      </w:r>
      <w:r w:rsidRPr="0054172E">
        <w:rPr>
          <w:rFonts w:ascii="Times New Roman" w:hAnsi="Times New Roman"/>
          <w:sz w:val="20"/>
          <w:szCs w:val="20"/>
        </w:rPr>
        <w:t>) [E-1] ¿Qué es la agenda setting?// [VE-2a] Les queda de estudio independiente agenda setting// [E-1] En la próxima clase [RE-5c] evaluación escrita//[E-1] ¿Está claro?// [E-3] (informante 3)</w:t>
      </w:r>
    </w:p>
    <w:p w:rsidR="00181429" w:rsidRDefault="00181429" w:rsidP="0054172E">
      <w:pPr>
        <w:spacing w:before="120" w:after="120" w:line="360" w:lineRule="auto"/>
        <w:jc w:val="both"/>
        <w:rPr>
          <w:rFonts w:ascii="Times New Roman" w:hAnsi="Times New Roman"/>
          <w:sz w:val="24"/>
          <w:szCs w:val="24"/>
        </w:rPr>
      </w:pPr>
      <w:r w:rsidRPr="00181429">
        <w:rPr>
          <w:rFonts w:ascii="Times New Roman" w:hAnsi="Times New Roman"/>
          <w:sz w:val="24"/>
          <w:szCs w:val="24"/>
        </w:rPr>
        <w:t>Como se aprecia</w:t>
      </w:r>
      <w:r>
        <w:rPr>
          <w:rFonts w:ascii="Times New Roman" w:hAnsi="Times New Roman"/>
          <w:b/>
          <w:sz w:val="20"/>
          <w:szCs w:val="20"/>
        </w:rPr>
        <w:t xml:space="preserve">, </w:t>
      </w:r>
      <w:r>
        <w:rPr>
          <w:rFonts w:ascii="Times New Roman" w:hAnsi="Times New Roman"/>
          <w:sz w:val="24"/>
          <w:szCs w:val="24"/>
        </w:rPr>
        <w:t>e</w:t>
      </w:r>
      <w:r w:rsidR="0054172E" w:rsidRPr="0054172E">
        <w:rPr>
          <w:rFonts w:ascii="Times New Roman" w:hAnsi="Times New Roman"/>
          <w:sz w:val="24"/>
          <w:szCs w:val="24"/>
        </w:rPr>
        <w:t xml:space="preserve">n estos actos se manifiestan también las macrocategorías modales de </w:t>
      </w:r>
      <w:r w:rsidR="0054172E" w:rsidRPr="0054172E">
        <w:rPr>
          <w:rFonts w:ascii="Times New Roman" w:hAnsi="Times New Roman"/>
          <w:i/>
          <w:sz w:val="24"/>
          <w:szCs w:val="24"/>
        </w:rPr>
        <w:t xml:space="preserve">Afectividad </w:t>
      </w:r>
      <w:r w:rsidR="0054172E" w:rsidRPr="0054172E">
        <w:rPr>
          <w:rFonts w:ascii="Times New Roman" w:hAnsi="Times New Roman"/>
          <w:sz w:val="24"/>
          <w:szCs w:val="24"/>
        </w:rPr>
        <w:t xml:space="preserve">y </w:t>
      </w:r>
      <w:r w:rsidR="0054172E" w:rsidRPr="0054172E">
        <w:rPr>
          <w:rFonts w:ascii="Times New Roman" w:hAnsi="Times New Roman"/>
          <w:i/>
          <w:sz w:val="24"/>
          <w:szCs w:val="24"/>
        </w:rPr>
        <w:t>Expresividad</w:t>
      </w:r>
      <w:r w:rsidR="0054172E" w:rsidRPr="0054172E">
        <w:rPr>
          <w:rFonts w:ascii="Times New Roman" w:hAnsi="Times New Roman"/>
          <w:sz w:val="24"/>
          <w:szCs w:val="24"/>
        </w:rPr>
        <w:t xml:space="preserve">, pues cuando el sujeto evaluador aprueba o desaprueba una actitud de los estudiantes, al mismo tiempo se expresan rasgos modales afectivos de </w:t>
      </w:r>
      <w:r w:rsidR="0054172E" w:rsidRPr="0054172E">
        <w:rPr>
          <w:rFonts w:ascii="Times New Roman" w:hAnsi="Times New Roman"/>
          <w:i/>
          <w:sz w:val="24"/>
          <w:szCs w:val="24"/>
        </w:rPr>
        <w:t>agrado-desagrado, afecto-desafecto</w:t>
      </w:r>
      <w:r w:rsidR="0054172E" w:rsidRPr="0054172E">
        <w:rPr>
          <w:rFonts w:ascii="Times New Roman" w:hAnsi="Times New Roman"/>
          <w:sz w:val="24"/>
          <w:szCs w:val="24"/>
        </w:rPr>
        <w:t xml:space="preserve"> y expresivos de </w:t>
      </w:r>
      <w:r w:rsidR="0054172E" w:rsidRPr="0054172E">
        <w:rPr>
          <w:rFonts w:ascii="Times New Roman" w:hAnsi="Times New Roman"/>
          <w:i/>
          <w:sz w:val="24"/>
          <w:szCs w:val="24"/>
        </w:rPr>
        <w:t>satisfacción-insatisfacción o enojo</w:t>
      </w:r>
      <w:r w:rsidR="0054172E" w:rsidRPr="0054172E">
        <w:rPr>
          <w:rFonts w:ascii="Times New Roman" w:hAnsi="Times New Roman"/>
          <w:sz w:val="24"/>
          <w:szCs w:val="24"/>
        </w:rPr>
        <w:t xml:space="preserve"> ante el objeto evaluado. </w:t>
      </w:r>
    </w:p>
    <w:p w:rsidR="0054172E" w:rsidRPr="0054172E" w:rsidRDefault="0054172E" w:rsidP="0054172E">
      <w:pPr>
        <w:spacing w:before="120" w:after="120" w:line="360" w:lineRule="auto"/>
        <w:jc w:val="both"/>
        <w:rPr>
          <w:rFonts w:ascii="Times New Roman" w:hAnsi="Times New Roman"/>
          <w:b/>
          <w:i/>
          <w:sz w:val="24"/>
          <w:szCs w:val="24"/>
        </w:rPr>
      </w:pPr>
      <w:r w:rsidRPr="0054172E">
        <w:rPr>
          <w:rFonts w:ascii="Times New Roman" w:hAnsi="Times New Roman"/>
          <w:sz w:val="24"/>
          <w:szCs w:val="24"/>
        </w:rPr>
        <w:t xml:space="preserve">También se realizan en este tipo de discurso </w:t>
      </w:r>
      <w:r w:rsidRPr="0054172E">
        <w:rPr>
          <w:rFonts w:ascii="Times New Roman" w:hAnsi="Times New Roman"/>
          <w:i/>
          <w:sz w:val="24"/>
          <w:szCs w:val="24"/>
        </w:rPr>
        <w:t>actos valorativos apreciadores</w:t>
      </w:r>
      <w:r w:rsidRPr="0054172E">
        <w:rPr>
          <w:rFonts w:ascii="Times New Roman" w:hAnsi="Times New Roman"/>
          <w:sz w:val="24"/>
          <w:szCs w:val="24"/>
        </w:rPr>
        <w:t xml:space="preserve"> en los que el sujeto modalizador atribuye determinadas cualidades o calificativos a los objetos que se expresan en el contenido de la clase, de acuerdo a su alto grado de conocimiento sobre este. </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t>Porque miren este es otro dilema</w:t>
      </w:r>
      <w:r w:rsidRPr="0054172E">
        <w:rPr>
          <w:rFonts w:ascii="Times New Roman" w:hAnsi="Times New Roman"/>
          <w:sz w:val="20"/>
          <w:szCs w:val="20"/>
        </w:rPr>
        <w:t>// [RE-1] (</w:t>
      </w:r>
      <w:r w:rsidRPr="0054172E">
        <w:rPr>
          <w:rFonts w:ascii="Times New Roman" w:hAnsi="Times New Roman"/>
          <w:b/>
          <w:sz w:val="20"/>
          <w:szCs w:val="20"/>
        </w:rPr>
        <w:t>apreciación intelectiva</w:t>
      </w:r>
      <w:r w:rsidRPr="0054172E">
        <w:rPr>
          <w:rFonts w:ascii="Times New Roman" w:hAnsi="Times New Roman"/>
          <w:sz w:val="20"/>
          <w:szCs w:val="20"/>
        </w:rPr>
        <w:t>) Algunos autores señalan [RE-5a] de que la enfermedad no afecta la personalidad// [E-1] (informante 1)</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t>Y se sigue insistiendo</w:t>
      </w:r>
      <w:r w:rsidRPr="0054172E">
        <w:rPr>
          <w:rFonts w:ascii="Times New Roman" w:hAnsi="Times New Roman"/>
          <w:sz w:val="20"/>
          <w:szCs w:val="20"/>
        </w:rPr>
        <w:t xml:space="preserve"> (RE-5c) </w:t>
      </w:r>
      <w:r w:rsidRPr="0054172E">
        <w:rPr>
          <w:rFonts w:ascii="Times New Roman" w:hAnsi="Times New Roman"/>
          <w:i/>
          <w:sz w:val="20"/>
          <w:szCs w:val="20"/>
        </w:rPr>
        <w:t>porque se cometen todavía muchísimos errores en la conjugación [E-1] verbal</w:t>
      </w:r>
      <w:r w:rsidRPr="0054172E">
        <w:rPr>
          <w:rFonts w:ascii="Times New Roman" w:hAnsi="Times New Roman"/>
          <w:sz w:val="20"/>
          <w:szCs w:val="20"/>
        </w:rPr>
        <w:t>/ /[E-1] (</w:t>
      </w:r>
      <w:r w:rsidRPr="0054172E">
        <w:rPr>
          <w:rFonts w:ascii="Times New Roman" w:hAnsi="Times New Roman"/>
          <w:b/>
          <w:sz w:val="20"/>
          <w:szCs w:val="20"/>
        </w:rPr>
        <w:t xml:space="preserve">apreciación intelectiva) </w:t>
      </w:r>
      <w:r w:rsidRPr="0054172E">
        <w:rPr>
          <w:rFonts w:ascii="Times New Roman" w:hAnsi="Times New Roman"/>
          <w:sz w:val="20"/>
          <w:szCs w:val="20"/>
        </w:rPr>
        <w:t>(informante 2)</w:t>
      </w:r>
    </w:p>
    <w:p w:rsidR="0054172E" w:rsidRPr="0054172E" w:rsidRDefault="0054172E" w:rsidP="0054172E">
      <w:pPr>
        <w:spacing w:before="120" w:after="120" w:line="360" w:lineRule="auto"/>
        <w:jc w:val="both"/>
        <w:rPr>
          <w:rFonts w:ascii="Times New Roman" w:hAnsi="Times New Roman"/>
          <w:b/>
          <w:i/>
          <w:sz w:val="24"/>
          <w:szCs w:val="24"/>
        </w:rPr>
      </w:pPr>
      <w:r w:rsidRPr="0054172E">
        <w:rPr>
          <w:rFonts w:ascii="Times New Roman" w:hAnsi="Times New Roman"/>
          <w:sz w:val="24"/>
          <w:szCs w:val="24"/>
        </w:rPr>
        <w:t xml:space="preserve">Por último, los actos valorativos también expresan en el discurso académico </w:t>
      </w:r>
      <w:r w:rsidRPr="0054172E">
        <w:rPr>
          <w:rFonts w:ascii="Times New Roman" w:hAnsi="Times New Roman"/>
          <w:i/>
          <w:sz w:val="24"/>
          <w:szCs w:val="24"/>
        </w:rPr>
        <w:t>valoraciones jerarquizadoras</w:t>
      </w:r>
      <w:r w:rsidRPr="0054172E">
        <w:rPr>
          <w:rFonts w:ascii="Times New Roman" w:hAnsi="Times New Roman"/>
          <w:sz w:val="24"/>
          <w:szCs w:val="24"/>
        </w:rPr>
        <w:t xml:space="preserve">, sobre todo cuando el sujeto modalizador y actante ilocutivo les atribuye mayor o menor relevancia a ciertos aspectos del contenido por encima de otros. </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lastRenderedPageBreak/>
        <w:t xml:space="preserve">Estos tres pintores franceses [RE-5a] estos tres pintores [RE-5a] estos tres pintores franceses [RE-5a] </w:t>
      </w:r>
      <w:r w:rsidRPr="0054172E">
        <w:rPr>
          <w:rFonts w:ascii="Times New Roman" w:hAnsi="Times New Roman"/>
          <w:i/>
          <w:sz w:val="20"/>
          <w:szCs w:val="20"/>
        </w:rPr>
        <w:t>son los más representativos</w:t>
      </w:r>
      <w:r w:rsidRPr="0054172E">
        <w:rPr>
          <w:rFonts w:ascii="Times New Roman" w:hAnsi="Times New Roman"/>
          <w:sz w:val="20"/>
          <w:szCs w:val="20"/>
        </w:rPr>
        <w:t xml:space="preserve"> [RE-5d] de este [RE-5c] arranque diferente que va teniendo el cartelismo [RE-5c] con la incorporación de las vanguardias artísticas//[E-1] (</w:t>
      </w:r>
      <w:r w:rsidRPr="0054172E">
        <w:rPr>
          <w:rFonts w:ascii="Times New Roman" w:hAnsi="Times New Roman"/>
          <w:b/>
          <w:sz w:val="20"/>
          <w:szCs w:val="20"/>
        </w:rPr>
        <w:t>jerarquización singularizadora</w:t>
      </w:r>
      <w:r w:rsidRPr="0054172E">
        <w:rPr>
          <w:rFonts w:ascii="Times New Roman" w:hAnsi="Times New Roman"/>
          <w:sz w:val="20"/>
          <w:szCs w:val="20"/>
        </w:rPr>
        <w:t>) (informante 4)</w:t>
      </w:r>
    </w:p>
    <w:p w:rsidR="0054172E" w:rsidRPr="0054172E" w:rsidRDefault="0054172E" w:rsidP="0054172E">
      <w:pPr>
        <w:spacing w:before="120" w:after="120" w:line="360" w:lineRule="auto"/>
        <w:jc w:val="both"/>
        <w:rPr>
          <w:rFonts w:ascii="Times New Roman" w:hAnsi="Times New Roman"/>
          <w:sz w:val="20"/>
          <w:szCs w:val="20"/>
        </w:rPr>
      </w:pPr>
      <w:r w:rsidRPr="0054172E">
        <w:rPr>
          <w:rFonts w:ascii="Times New Roman" w:hAnsi="Times New Roman"/>
          <w:sz w:val="20"/>
          <w:szCs w:val="20"/>
        </w:rPr>
        <w:t>Bueno (E-1) primero hay que hablar (RE-5c) de regularidad (RE-5c) y después de irregularidad// (E-1) (</w:t>
      </w:r>
      <w:r w:rsidRPr="0054172E">
        <w:rPr>
          <w:rFonts w:ascii="Times New Roman" w:hAnsi="Times New Roman"/>
          <w:b/>
          <w:sz w:val="20"/>
          <w:szCs w:val="20"/>
        </w:rPr>
        <w:t>jerarquización ordenadora</w:t>
      </w:r>
      <w:r w:rsidRPr="0054172E">
        <w:rPr>
          <w:rFonts w:ascii="Times New Roman" w:hAnsi="Times New Roman"/>
          <w:sz w:val="20"/>
          <w:szCs w:val="20"/>
        </w:rPr>
        <w:t>) (informante 2)</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 xml:space="preserve">Ya yo les adelantaba [RE-5c] que en Centroamérica y el Caribe la vanguardia [RE-5c] es [RE-5a] </w:t>
      </w:r>
      <w:r w:rsidRPr="0054172E">
        <w:rPr>
          <w:rFonts w:ascii="Times New Roman" w:hAnsi="Times New Roman"/>
          <w:i/>
          <w:sz w:val="20"/>
          <w:szCs w:val="20"/>
        </w:rPr>
        <w:t>de mucho menos influencia</w:t>
      </w:r>
      <w:r w:rsidRPr="0054172E">
        <w:rPr>
          <w:rFonts w:ascii="Times New Roman" w:hAnsi="Times New Roman"/>
          <w:sz w:val="20"/>
          <w:szCs w:val="20"/>
        </w:rPr>
        <w:t xml:space="preserve"> [RE-5c] </w:t>
      </w:r>
      <w:r w:rsidRPr="0054172E">
        <w:rPr>
          <w:rFonts w:ascii="Times New Roman" w:hAnsi="Times New Roman"/>
          <w:i/>
          <w:sz w:val="20"/>
          <w:szCs w:val="20"/>
        </w:rPr>
        <w:t>y mucho más atrasada</w:t>
      </w:r>
      <w:r w:rsidRPr="0054172E">
        <w:rPr>
          <w:rFonts w:ascii="Times New Roman" w:hAnsi="Times New Roman"/>
          <w:sz w:val="20"/>
          <w:szCs w:val="20"/>
        </w:rPr>
        <w:t xml:space="preserve"> [RE-5a] que el caso [RE-5a] de México [VE-5a] Argentina [RE-5a] y Chile.//[RE-1] (</w:t>
      </w:r>
      <w:r w:rsidRPr="0054172E">
        <w:rPr>
          <w:rFonts w:ascii="Times New Roman" w:hAnsi="Times New Roman"/>
          <w:b/>
          <w:sz w:val="20"/>
          <w:szCs w:val="20"/>
        </w:rPr>
        <w:t>jerarquización comparativa explìcita)</w:t>
      </w:r>
      <w:r w:rsidRPr="0054172E">
        <w:rPr>
          <w:rFonts w:ascii="Times New Roman" w:hAnsi="Times New Roman"/>
          <w:sz w:val="20"/>
          <w:szCs w:val="20"/>
        </w:rPr>
        <w:t xml:space="preserve"> (informante 6)</w:t>
      </w:r>
    </w:p>
    <w:p w:rsidR="0054172E" w:rsidRPr="0054172E" w:rsidRDefault="0054172E" w:rsidP="0054172E">
      <w:pPr>
        <w:keepNext/>
        <w:keepLines/>
        <w:spacing w:before="40" w:after="0"/>
        <w:outlineLvl w:val="2"/>
        <w:rPr>
          <w:rFonts w:ascii="Times New Roman" w:eastAsia="Times New Roman" w:hAnsi="Times New Roman" w:cs="Times New Roman"/>
          <w:b/>
          <w:i/>
          <w:sz w:val="24"/>
          <w:szCs w:val="24"/>
        </w:rPr>
      </w:pPr>
      <w:bookmarkStart w:id="4" w:name="_Toc528848036"/>
      <w:r w:rsidRPr="0054172E">
        <w:rPr>
          <w:rFonts w:ascii="Times New Roman" w:eastAsia="Times New Roman" w:hAnsi="Times New Roman" w:cs="Times New Roman"/>
          <w:b/>
          <w:i/>
          <w:sz w:val="24"/>
          <w:szCs w:val="24"/>
        </w:rPr>
        <w:t>AHI exhortativos</w:t>
      </w:r>
      <w:bookmarkEnd w:id="4"/>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Además de los actos de habla indirectos (interrogativos-exhortativos), el profesor hace uso de otros para expresar los actos ilocutivos </w:t>
      </w:r>
      <w:r w:rsidRPr="0054172E">
        <w:rPr>
          <w:rFonts w:ascii="Times New Roman" w:hAnsi="Times New Roman"/>
          <w:i/>
          <w:sz w:val="24"/>
          <w:szCs w:val="24"/>
        </w:rPr>
        <w:t>ordenar</w:t>
      </w:r>
      <w:r w:rsidRPr="0054172E">
        <w:rPr>
          <w:rFonts w:ascii="Times New Roman" w:hAnsi="Times New Roman"/>
          <w:sz w:val="24"/>
          <w:szCs w:val="24"/>
        </w:rPr>
        <w:t xml:space="preserve">, </w:t>
      </w:r>
      <w:r w:rsidRPr="0054172E">
        <w:rPr>
          <w:rFonts w:ascii="Times New Roman" w:hAnsi="Times New Roman"/>
          <w:i/>
          <w:sz w:val="24"/>
          <w:szCs w:val="24"/>
        </w:rPr>
        <w:t>sugerir</w:t>
      </w:r>
      <w:r w:rsidRPr="0054172E">
        <w:rPr>
          <w:rFonts w:ascii="Times New Roman" w:hAnsi="Times New Roman"/>
          <w:sz w:val="24"/>
          <w:szCs w:val="24"/>
        </w:rPr>
        <w:t xml:space="preserve"> y </w:t>
      </w:r>
      <w:r w:rsidRPr="0054172E">
        <w:rPr>
          <w:rFonts w:ascii="Times New Roman" w:hAnsi="Times New Roman"/>
          <w:i/>
          <w:sz w:val="24"/>
          <w:szCs w:val="24"/>
        </w:rPr>
        <w:t>pedir</w:t>
      </w:r>
      <w:r w:rsidRPr="0054172E">
        <w:rPr>
          <w:rFonts w:ascii="Times New Roman" w:hAnsi="Times New Roman"/>
          <w:sz w:val="24"/>
          <w:szCs w:val="24"/>
        </w:rPr>
        <w:t xml:space="preserve"> respuesta de los estudiantes o la realización de determinada acción.  Generalmente se usan actos de habla fonéticamente enunciativos sin rasgos expresivos perceptibles (interactúan con E-1 o RE-1), que en su estructura léxico-gramatical presentan verbos volitivos del tipo </w:t>
      </w:r>
      <w:r w:rsidRPr="0054172E">
        <w:rPr>
          <w:rFonts w:ascii="Times New Roman" w:hAnsi="Times New Roman"/>
          <w:i/>
          <w:sz w:val="24"/>
          <w:szCs w:val="24"/>
        </w:rPr>
        <w:t>me gustaría que</w:t>
      </w:r>
      <w:r w:rsidRPr="0054172E">
        <w:rPr>
          <w:rFonts w:ascii="Times New Roman" w:hAnsi="Times New Roman"/>
          <w:sz w:val="24"/>
          <w:szCs w:val="24"/>
        </w:rPr>
        <w:t xml:space="preserve">, </w:t>
      </w:r>
      <w:r w:rsidRPr="0054172E">
        <w:rPr>
          <w:rFonts w:ascii="Times New Roman" w:hAnsi="Times New Roman"/>
          <w:i/>
          <w:sz w:val="24"/>
          <w:szCs w:val="24"/>
        </w:rPr>
        <w:t>quisiera que</w:t>
      </w:r>
      <w:r w:rsidRPr="0054172E">
        <w:rPr>
          <w:rFonts w:ascii="Times New Roman" w:hAnsi="Times New Roman"/>
          <w:sz w:val="24"/>
          <w:szCs w:val="24"/>
        </w:rPr>
        <w:t xml:space="preserve">. Estos verbos se conjugan, en ocasiones, en pospretérito, lo cual es un mecanismo de atenuación de la orden (la fuerza impositiva disminuye), como estrategia de cortesía verbal. </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 xml:space="preserve">No obstante antes [RE-5a] </w:t>
      </w:r>
      <w:r w:rsidRPr="0054172E">
        <w:rPr>
          <w:rFonts w:ascii="Times New Roman" w:hAnsi="Times New Roman"/>
          <w:i/>
          <w:sz w:val="20"/>
          <w:szCs w:val="20"/>
        </w:rPr>
        <w:t>me gustaría</w:t>
      </w:r>
      <w:r w:rsidRPr="0054172E">
        <w:rPr>
          <w:rFonts w:ascii="Times New Roman" w:hAnsi="Times New Roman"/>
          <w:sz w:val="20"/>
          <w:szCs w:val="20"/>
        </w:rPr>
        <w:t xml:space="preserve"> que Evans [RE-5c] me caracterizara de forma general los trastornos neuróticos// [RE-1] (</w:t>
      </w:r>
      <w:r w:rsidRPr="0054172E">
        <w:rPr>
          <w:rFonts w:ascii="Times New Roman" w:hAnsi="Times New Roman"/>
          <w:b/>
          <w:sz w:val="20"/>
          <w:szCs w:val="20"/>
        </w:rPr>
        <w:t>orden atenuada</w:t>
      </w:r>
      <w:r w:rsidRPr="0054172E">
        <w:rPr>
          <w:rFonts w:ascii="Times New Roman" w:hAnsi="Times New Roman"/>
          <w:sz w:val="20"/>
          <w:szCs w:val="20"/>
        </w:rPr>
        <w:t>) (informante 1)</w:t>
      </w:r>
    </w:p>
    <w:p w:rsidR="0054172E" w:rsidRPr="0054172E" w:rsidRDefault="0054172E" w:rsidP="0054172E">
      <w:pPr>
        <w:spacing w:before="120" w:after="120" w:line="360" w:lineRule="auto"/>
        <w:jc w:val="both"/>
        <w:rPr>
          <w:rFonts w:ascii="Times New Roman" w:hAnsi="Times New Roman"/>
          <w:sz w:val="20"/>
          <w:szCs w:val="20"/>
        </w:rPr>
      </w:pPr>
      <w:r w:rsidRPr="0054172E">
        <w:rPr>
          <w:rFonts w:ascii="Times New Roman" w:hAnsi="Times New Roman"/>
          <w:sz w:val="20"/>
          <w:szCs w:val="20"/>
        </w:rPr>
        <w:t xml:space="preserve">Por cierto [RE-5c] hay un investigador contemporáneo [RE-5c] que a mí me gusta// [RE-5a] </w:t>
      </w:r>
      <w:r w:rsidRPr="0054172E">
        <w:rPr>
          <w:rFonts w:ascii="Times New Roman" w:hAnsi="Times New Roman"/>
          <w:i/>
          <w:sz w:val="20"/>
          <w:szCs w:val="20"/>
        </w:rPr>
        <w:t>me gustaría que ustedes revisaran</w:t>
      </w:r>
      <w:r w:rsidRPr="0054172E">
        <w:rPr>
          <w:rFonts w:ascii="Times New Roman" w:hAnsi="Times New Roman"/>
          <w:sz w:val="20"/>
          <w:szCs w:val="20"/>
        </w:rPr>
        <w:t xml:space="preserve"> [RE-5a] </w:t>
      </w:r>
      <w:r w:rsidRPr="0054172E">
        <w:rPr>
          <w:rFonts w:ascii="Times New Roman" w:hAnsi="Times New Roman"/>
          <w:i/>
          <w:sz w:val="20"/>
          <w:szCs w:val="20"/>
        </w:rPr>
        <w:t>su obra</w:t>
      </w:r>
      <w:r w:rsidRPr="0054172E">
        <w:rPr>
          <w:rFonts w:ascii="Times New Roman" w:hAnsi="Times New Roman"/>
          <w:sz w:val="20"/>
          <w:szCs w:val="20"/>
        </w:rPr>
        <w:t xml:space="preserve"> //[RE-5c) (</w:t>
      </w:r>
      <w:r w:rsidRPr="0054172E">
        <w:rPr>
          <w:rFonts w:ascii="Times New Roman" w:hAnsi="Times New Roman"/>
          <w:b/>
          <w:sz w:val="20"/>
          <w:szCs w:val="20"/>
        </w:rPr>
        <w:t>sugerencia</w:t>
      </w:r>
      <w:r w:rsidRPr="0054172E">
        <w:rPr>
          <w:rFonts w:ascii="Times New Roman" w:hAnsi="Times New Roman"/>
          <w:sz w:val="20"/>
          <w:szCs w:val="20"/>
        </w:rPr>
        <w:t>) que es el profesor (RE-5b) Teodoro Milow// (RE-5c) (informante 1)</w:t>
      </w:r>
    </w:p>
    <w:p w:rsidR="0054172E" w:rsidRPr="0054172E" w:rsidRDefault="0054172E" w:rsidP="0054172E">
      <w:pPr>
        <w:spacing w:before="120" w:after="120" w:line="360" w:lineRule="auto"/>
        <w:jc w:val="both"/>
        <w:rPr>
          <w:rFonts w:ascii="Times New Roman" w:hAnsi="Times New Roman"/>
          <w:b/>
          <w:sz w:val="24"/>
          <w:szCs w:val="24"/>
        </w:rPr>
      </w:pPr>
      <w:r w:rsidRPr="0054172E">
        <w:rPr>
          <w:rFonts w:ascii="Times New Roman" w:hAnsi="Times New Roman"/>
          <w:sz w:val="24"/>
          <w:szCs w:val="24"/>
        </w:rPr>
        <w:t xml:space="preserve">Por otra parte, también se emplean en la conferencia expresiones con valor exhortativo como </w:t>
      </w:r>
      <w:r w:rsidRPr="0054172E">
        <w:rPr>
          <w:rFonts w:ascii="Times New Roman" w:hAnsi="Times New Roman"/>
          <w:i/>
          <w:sz w:val="24"/>
          <w:szCs w:val="24"/>
        </w:rPr>
        <w:t>vamos a ver, a ver</w:t>
      </w:r>
      <w:r w:rsidRPr="0054172E">
        <w:rPr>
          <w:rFonts w:ascii="Times New Roman" w:hAnsi="Times New Roman"/>
          <w:sz w:val="24"/>
          <w:szCs w:val="24"/>
        </w:rPr>
        <w:t xml:space="preserve"> o vocativos, inmediatamente después o antes de los actos interrogativos para demandar o pedir la respuesta. Estas expresiones interactúan con E-1 (tonema de cadencia), con RE-5a (tonema de suspensión) o con entonemas interrogativos como E-2 o E-4 (tonema de anticadencia), por lo que pueden ser prosódicamente muy variadas.</w:t>
      </w:r>
    </w:p>
    <w:p w:rsidR="0054172E" w:rsidRPr="0054172E" w:rsidRDefault="0054172E" w:rsidP="0054172E">
      <w:pPr>
        <w:spacing w:before="120" w:after="120" w:line="360" w:lineRule="auto"/>
        <w:jc w:val="both"/>
        <w:rPr>
          <w:rFonts w:ascii="Times New Roman" w:hAnsi="Times New Roman"/>
          <w:b/>
        </w:rPr>
      </w:pPr>
      <w:r w:rsidRPr="0054172E">
        <w:rPr>
          <w:rFonts w:ascii="Times New Roman" w:hAnsi="Times New Roman"/>
        </w:rPr>
        <w:t xml:space="preserve">Quién me recuerda que cosa es la implementación cliente servidor// [E-2] </w:t>
      </w:r>
      <w:r w:rsidRPr="0054172E">
        <w:rPr>
          <w:rFonts w:ascii="Times New Roman" w:hAnsi="Times New Roman"/>
          <w:i/>
        </w:rPr>
        <w:t>A ver Iván</w:t>
      </w:r>
      <w:r w:rsidRPr="0054172E">
        <w:rPr>
          <w:rFonts w:ascii="Times New Roman" w:hAnsi="Times New Roman"/>
        </w:rPr>
        <w:t>// [E-2]</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i/>
          <w:sz w:val="20"/>
          <w:szCs w:val="20"/>
        </w:rPr>
        <w:lastRenderedPageBreak/>
        <w:t>Vamos a ver</w:t>
      </w:r>
      <w:r w:rsidRPr="0054172E">
        <w:rPr>
          <w:rFonts w:ascii="Times New Roman" w:hAnsi="Times New Roman"/>
          <w:sz w:val="20"/>
          <w:szCs w:val="20"/>
        </w:rPr>
        <w:t xml:space="preserve">// [E-1] </w:t>
      </w:r>
      <w:r w:rsidRPr="0054172E">
        <w:rPr>
          <w:rFonts w:ascii="Times New Roman" w:hAnsi="Times New Roman"/>
          <w:i/>
          <w:sz w:val="20"/>
          <w:szCs w:val="20"/>
        </w:rPr>
        <w:t>Muchachos</w:t>
      </w:r>
      <w:r w:rsidRPr="0054172E">
        <w:rPr>
          <w:rFonts w:ascii="Times New Roman" w:hAnsi="Times New Roman"/>
          <w:sz w:val="20"/>
          <w:szCs w:val="20"/>
        </w:rPr>
        <w:t xml:space="preserve"> [RE-5a] ¿qué es [RE-5a] la agenda [E-5] setting?// (VE-2a) </w:t>
      </w:r>
      <w:r w:rsidRPr="0054172E">
        <w:rPr>
          <w:rFonts w:ascii="Times New Roman" w:hAnsi="Times New Roman"/>
          <w:i/>
          <w:sz w:val="20"/>
          <w:szCs w:val="20"/>
        </w:rPr>
        <w:t>A ver</w:t>
      </w:r>
      <w:r w:rsidRPr="0054172E">
        <w:rPr>
          <w:rFonts w:ascii="Times New Roman" w:hAnsi="Times New Roman"/>
          <w:sz w:val="20"/>
          <w:szCs w:val="20"/>
        </w:rPr>
        <w:t xml:space="preserve"> [RE-5a] (contestan estudiantes) (informante 3)</w:t>
      </w:r>
    </w:p>
    <w:p w:rsidR="0054172E" w:rsidRPr="0054172E" w:rsidRDefault="0054172E" w:rsidP="0054172E">
      <w:pPr>
        <w:spacing w:before="120" w:after="120" w:line="360" w:lineRule="auto"/>
        <w:jc w:val="both"/>
        <w:rPr>
          <w:rFonts w:ascii="Times New Roman" w:hAnsi="Times New Roman"/>
          <w:sz w:val="20"/>
          <w:szCs w:val="20"/>
        </w:rPr>
      </w:pPr>
      <w:r w:rsidRPr="0054172E">
        <w:rPr>
          <w:rFonts w:ascii="Times New Roman" w:hAnsi="Times New Roman"/>
          <w:i/>
          <w:sz w:val="20"/>
          <w:szCs w:val="20"/>
        </w:rPr>
        <w:t>A ver</w:t>
      </w:r>
      <w:r w:rsidRPr="0054172E">
        <w:rPr>
          <w:rFonts w:ascii="Times New Roman" w:hAnsi="Times New Roman"/>
          <w:sz w:val="20"/>
          <w:szCs w:val="20"/>
        </w:rPr>
        <w:t xml:space="preserve"> [E-1] ¿Cuál más?// [VE-2a)] ¿eh? [VE-4a] La composición también es una técnica proyectiva// [RE-1] Cual de autovaloración// [VE-4a]. </w:t>
      </w:r>
      <w:r w:rsidRPr="0054172E">
        <w:rPr>
          <w:rFonts w:ascii="Times New Roman" w:hAnsi="Times New Roman"/>
          <w:i/>
          <w:sz w:val="20"/>
          <w:szCs w:val="20"/>
        </w:rPr>
        <w:t>A ver</w:t>
      </w:r>
      <w:r w:rsidRPr="0054172E">
        <w:rPr>
          <w:rFonts w:ascii="Times New Roman" w:hAnsi="Times New Roman"/>
          <w:sz w:val="20"/>
          <w:szCs w:val="20"/>
        </w:rPr>
        <w:t xml:space="preserve"> [E-4] Bueno [RE-1] el Rorschach// [RE-1] (informante 5)</w:t>
      </w:r>
    </w:p>
    <w:p w:rsidR="0054172E" w:rsidRPr="0054172E" w:rsidRDefault="0054172E" w:rsidP="0054172E">
      <w:pPr>
        <w:spacing w:before="120" w:after="120" w:line="360" w:lineRule="auto"/>
        <w:jc w:val="both"/>
        <w:rPr>
          <w:rFonts w:ascii="Times New Roman" w:eastAsia="Times New Roman" w:hAnsi="Times New Roman"/>
          <w:sz w:val="24"/>
          <w:szCs w:val="24"/>
          <w:lang w:val="es-ES_tradnl" w:eastAsia="es-MX"/>
        </w:rPr>
      </w:pPr>
      <w:r w:rsidRPr="0054172E">
        <w:rPr>
          <w:rFonts w:ascii="Times New Roman" w:eastAsia="Times New Roman" w:hAnsi="Times New Roman"/>
          <w:sz w:val="24"/>
          <w:szCs w:val="24"/>
          <w:lang w:val="es-ES_tradnl" w:eastAsia="es-MX"/>
        </w:rPr>
        <w:t xml:space="preserve">En los AHI exhortativos el emisor manifiesta una actitud psicológica de interés (macrocategoría semántica de Interés) hacia el accionar de los estudiantes. Por tanto, se expresan en ellos los rasgos modales de </w:t>
      </w:r>
      <w:r w:rsidRPr="0054172E">
        <w:rPr>
          <w:rFonts w:ascii="Times New Roman" w:eastAsia="Times New Roman" w:hAnsi="Times New Roman"/>
          <w:i/>
          <w:sz w:val="24"/>
          <w:szCs w:val="24"/>
          <w:lang w:val="es-ES_tradnl" w:eastAsia="es-MX"/>
        </w:rPr>
        <w:t>interés</w:t>
      </w:r>
      <w:r w:rsidRPr="0054172E">
        <w:rPr>
          <w:rFonts w:ascii="Times New Roman" w:eastAsia="Times New Roman" w:hAnsi="Times New Roman"/>
          <w:sz w:val="24"/>
          <w:szCs w:val="24"/>
          <w:lang w:val="es-ES_tradnl" w:eastAsia="es-MX"/>
        </w:rPr>
        <w:t xml:space="preserve"> o </w:t>
      </w:r>
      <w:r w:rsidRPr="0054172E">
        <w:rPr>
          <w:rFonts w:ascii="Times New Roman" w:eastAsia="Times New Roman" w:hAnsi="Times New Roman"/>
          <w:i/>
          <w:sz w:val="24"/>
          <w:szCs w:val="24"/>
          <w:lang w:val="es-ES_tradnl" w:eastAsia="es-MX"/>
        </w:rPr>
        <w:t xml:space="preserve">deseo </w:t>
      </w:r>
      <w:r w:rsidRPr="0054172E">
        <w:rPr>
          <w:rFonts w:ascii="Times New Roman" w:eastAsia="Times New Roman" w:hAnsi="Times New Roman"/>
          <w:sz w:val="24"/>
          <w:szCs w:val="24"/>
          <w:lang w:val="es-ES_tradnl" w:eastAsia="es-MX"/>
        </w:rPr>
        <w:t xml:space="preserve">del emisor y </w:t>
      </w:r>
      <w:r w:rsidRPr="0054172E">
        <w:rPr>
          <w:rFonts w:ascii="Times New Roman" w:eastAsia="Times New Roman" w:hAnsi="Times New Roman"/>
          <w:i/>
          <w:sz w:val="24"/>
          <w:szCs w:val="24"/>
          <w:lang w:val="es-ES_tradnl" w:eastAsia="es-MX"/>
        </w:rPr>
        <w:t>conminación</w:t>
      </w:r>
      <w:r w:rsidRPr="0054172E">
        <w:rPr>
          <w:rFonts w:ascii="Times New Roman" w:eastAsia="Times New Roman" w:hAnsi="Times New Roman"/>
          <w:sz w:val="24"/>
          <w:szCs w:val="24"/>
          <w:lang w:val="es-ES_tradnl" w:eastAsia="es-MX"/>
        </w:rPr>
        <w:t xml:space="preserve">, </w:t>
      </w:r>
      <w:r w:rsidRPr="0054172E">
        <w:rPr>
          <w:rFonts w:ascii="Times New Roman" w:eastAsia="Times New Roman" w:hAnsi="Times New Roman"/>
          <w:i/>
          <w:sz w:val="24"/>
          <w:szCs w:val="24"/>
          <w:lang w:val="es-ES_tradnl" w:eastAsia="es-MX"/>
        </w:rPr>
        <w:t>obligación</w:t>
      </w:r>
      <w:r w:rsidRPr="0054172E">
        <w:rPr>
          <w:rFonts w:ascii="Times New Roman" w:eastAsia="Times New Roman" w:hAnsi="Times New Roman"/>
          <w:sz w:val="24"/>
          <w:szCs w:val="24"/>
          <w:lang w:val="es-ES_tradnl" w:eastAsia="es-MX"/>
        </w:rPr>
        <w:t xml:space="preserve"> o </w:t>
      </w:r>
      <w:r w:rsidRPr="0054172E">
        <w:rPr>
          <w:rFonts w:ascii="Times New Roman" w:eastAsia="Times New Roman" w:hAnsi="Times New Roman"/>
          <w:i/>
          <w:sz w:val="24"/>
          <w:szCs w:val="24"/>
          <w:lang w:val="es-ES_tradnl" w:eastAsia="es-MX"/>
        </w:rPr>
        <w:t>compromiso</w:t>
      </w:r>
      <w:r w:rsidRPr="0054172E">
        <w:rPr>
          <w:rFonts w:ascii="Times New Roman" w:eastAsia="Times New Roman" w:hAnsi="Times New Roman"/>
          <w:sz w:val="24"/>
          <w:szCs w:val="24"/>
          <w:lang w:val="es-ES_tradnl" w:eastAsia="es-MX"/>
        </w:rPr>
        <w:t xml:space="preserve"> de los destinatarios.</w:t>
      </w:r>
      <w:r w:rsidR="00181429">
        <w:rPr>
          <w:rFonts w:ascii="Times New Roman" w:eastAsia="Times New Roman" w:hAnsi="Times New Roman"/>
          <w:sz w:val="24"/>
          <w:szCs w:val="24"/>
          <w:lang w:val="es-ES_tradnl" w:eastAsia="es-MX"/>
        </w:rPr>
        <w:t xml:space="preserve"> También</w:t>
      </w:r>
      <w:r w:rsidRPr="0054172E">
        <w:rPr>
          <w:rFonts w:ascii="Times New Roman" w:eastAsia="Times New Roman" w:hAnsi="Times New Roman"/>
          <w:sz w:val="24"/>
          <w:szCs w:val="24"/>
          <w:lang w:val="es-ES_tradnl" w:eastAsia="es-MX"/>
        </w:rPr>
        <w:t>, desde la perspectiva del emisor (pr</w:t>
      </w:r>
      <w:r w:rsidR="00181429">
        <w:rPr>
          <w:rFonts w:ascii="Times New Roman" w:eastAsia="Times New Roman" w:hAnsi="Times New Roman"/>
          <w:sz w:val="24"/>
          <w:szCs w:val="24"/>
          <w:lang w:val="es-ES_tradnl" w:eastAsia="es-MX"/>
        </w:rPr>
        <w:t xml:space="preserve">ofesor) se refleja </w:t>
      </w:r>
      <w:r w:rsidRPr="0054172E">
        <w:rPr>
          <w:rFonts w:ascii="Times New Roman" w:eastAsia="Times New Roman" w:hAnsi="Times New Roman"/>
          <w:sz w:val="24"/>
          <w:szCs w:val="24"/>
          <w:lang w:val="es-ES_tradnl" w:eastAsia="es-MX"/>
        </w:rPr>
        <w:t xml:space="preserve">el atributo modal de </w:t>
      </w:r>
      <w:r w:rsidRPr="0054172E">
        <w:rPr>
          <w:rFonts w:ascii="Times New Roman" w:eastAsia="Times New Roman" w:hAnsi="Times New Roman"/>
          <w:i/>
          <w:sz w:val="24"/>
          <w:szCs w:val="24"/>
          <w:lang w:val="es-ES_tradnl" w:eastAsia="es-MX"/>
        </w:rPr>
        <w:t xml:space="preserve">astucia </w:t>
      </w:r>
      <w:r w:rsidRPr="0054172E">
        <w:rPr>
          <w:rFonts w:ascii="Times New Roman" w:eastAsia="Times New Roman" w:hAnsi="Times New Roman"/>
          <w:sz w:val="24"/>
          <w:szCs w:val="24"/>
          <w:lang w:val="es-ES_tradnl" w:eastAsia="es-MX"/>
        </w:rPr>
        <w:t>(macrocategoría de</w:t>
      </w:r>
      <w:r w:rsidRPr="0054172E">
        <w:rPr>
          <w:rFonts w:ascii="Times New Roman" w:eastAsia="Times New Roman" w:hAnsi="Times New Roman"/>
          <w:i/>
          <w:sz w:val="24"/>
          <w:szCs w:val="24"/>
          <w:lang w:val="es-ES_tradnl" w:eastAsia="es-MX"/>
        </w:rPr>
        <w:t xml:space="preserve"> </w:t>
      </w:r>
      <w:r w:rsidRPr="0054172E">
        <w:rPr>
          <w:rFonts w:ascii="Times New Roman" w:eastAsia="Times New Roman" w:hAnsi="Times New Roman"/>
          <w:sz w:val="24"/>
          <w:szCs w:val="24"/>
          <w:lang w:val="es-ES_tradnl" w:eastAsia="es-MX"/>
        </w:rPr>
        <w:t>Lealtad</w:t>
      </w:r>
      <w:r w:rsidRPr="0054172E">
        <w:rPr>
          <w:rFonts w:ascii="Times New Roman" w:eastAsia="Times New Roman" w:hAnsi="Times New Roman"/>
          <w:i/>
          <w:sz w:val="24"/>
          <w:szCs w:val="24"/>
          <w:lang w:val="es-ES_tradnl" w:eastAsia="es-MX"/>
        </w:rPr>
        <w:t>),</w:t>
      </w:r>
      <w:r w:rsidRPr="0054172E">
        <w:rPr>
          <w:rFonts w:ascii="Times New Roman" w:eastAsia="Times New Roman" w:hAnsi="Times New Roman"/>
          <w:sz w:val="24"/>
          <w:szCs w:val="24"/>
          <w:lang w:val="es-ES_tradnl" w:eastAsia="es-MX"/>
        </w:rPr>
        <w:t xml:space="preserve"> ya que el docente hace un uso consciente y voluntario de estos tipos de actos de habla con la intención de provocar la acción de los destinatarios. En las órdenes o peticiones atenuadas, el emisor emplea la cortesía verbal como estrategia para no coartar la libertad de los destinatarios con la rispidez de la orden y lograr su propósito. El uso de esta estrategia se asocia, además, a la macrocategoría de Expresividad, desde la perspectiva «modo de expresión»,</w:t>
      </w:r>
      <w:r w:rsidR="00181429">
        <w:rPr>
          <w:rFonts w:ascii="Times New Roman" w:eastAsia="Times New Roman" w:hAnsi="Times New Roman"/>
          <w:sz w:val="24"/>
          <w:szCs w:val="24"/>
          <w:lang w:val="es-ES_tradnl" w:eastAsia="es-MX"/>
        </w:rPr>
        <w:t xml:space="preserve"> s través de los </w:t>
      </w:r>
      <w:r w:rsidRPr="0054172E">
        <w:rPr>
          <w:rFonts w:ascii="Times New Roman" w:eastAsia="Times New Roman" w:hAnsi="Times New Roman"/>
          <w:sz w:val="24"/>
          <w:szCs w:val="24"/>
          <w:lang w:val="es-ES_tradnl" w:eastAsia="es-MX"/>
        </w:rPr>
        <w:t xml:space="preserve">valores modales de </w:t>
      </w:r>
      <w:r w:rsidRPr="0054172E">
        <w:rPr>
          <w:rFonts w:ascii="Times New Roman" w:eastAsia="Times New Roman" w:hAnsi="Times New Roman"/>
          <w:i/>
          <w:sz w:val="24"/>
          <w:szCs w:val="24"/>
          <w:lang w:val="es-ES_tradnl" w:eastAsia="es-MX"/>
        </w:rPr>
        <w:t>contención</w:t>
      </w:r>
      <w:r w:rsidRPr="0054172E">
        <w:rPr>
          <w:rFonts w:ascii="Times New Roman" w:eastAsia="Times New Roman" w:hAnsi="Times New Roman"/>
          <w:sz w:val="24"/>
          <w:szCs w:val="24"/>
          <w:lang w:val="es-ES_tradnl" w:eastAsia="es-MX"/>
        </w:rPr>
        <w:t xml:space="preserve"> o </w:t>
      </w:r>
      <w:r w:rsidRPr="0054172E">
        <w:rPr>
          <w:rFonts w:ascii="Times New Roman" w:eastAsia="Times New Roman" w:hAnsi="Times New Roman"/>
          <w:i/>
          <w:sz w:val="24"/>
          <w:szCs w:val="24"/>
          <w:lang w:val="es-ES_tradnl" w:eastAsia="es-MX"/>
        </w:rPr>
        <w:t>moderación</w:t>
      </w:r>
      <w:r w:rsidRPr="0054172E">
        <w:rPr>
          <w:rFonts w:ascii="Times New Roman" w:eastAsia="Times New Roman" w:hAnsi="Times New Roman"/>
          <w:sz w:val="24"/>
          <w:szCs w:val="24"/>
          <w:lang w:val="es-ES_tradnl" w:eastAsia="es-MX"/>
        </w:rPr>
        <w:t xml:space="preserve"> del emisor, lo cual supone autocontrol de las emociones al atenuar la intensidad de la orden.</w:t>
      </w:r>
    </w:p>
    <w:p w:rsidR="0054172E" w:rsidRPr="0054172E" w:rsidRDefault="0054172E" w:rsidP="0054172E">
      <w:pPr>
        <w:keepNext/>
        <w:keepLines/>
        <w:spacing w:before="40" w:after="0"/>
        <w:outlineLvl w:val="2"/>
        <w:rPr>
          <w:rFonts w:ascii="Times New Roman" w:eastAsia="Times New Roman" w:hAnsi="Times New Roman" w:cs="Times New Roman"/>
          <w:b/>
          <w:i/>
          <w:sz w:val="24"/>
          <w:szCs w:val="24"/>
        </w:rPr>
      </w:pPr>
      <w:bookmarkStart w:id="5" w:name="_Toc528848037"/>
      <w:r w:rsidRPr="0054172E">
        <w:rPr>
          <w:rFonts w:ascii="Times New Roman" w:eastAsia="Times New Roman" w:hAnsi="Times New Roman" w:cs="Times New Roman"/>
          <w:b/>
          <w:i/>
          <w:sz w:val="24"/>
          <w:szCs w:val="24"/>
        </w:rPr>
        <w:t xml:space="preserve"> AHI apelativos</w:t>
      </w:r>
      <w:bookmarkEnd w:id="5"/>
    </w:p>
    <w:p w:rsidR="0054172E" w:rsidRPr="0054172E" w:rsidRDefault="0054172E" w:rsidP="0054172E">
      <w:pPr>
        <w:spacing w:before="120" w:after="120" w:line="360" w:lineRule="auto"/>
        <w:jc w:val="both"/>
        <w:rPr>
          <w:rFonts w:ascii="Times New Roman" w:eastAsia="Times New Roman" w:hAnsi="Times New Roman"/>
          <w:sz w:val="24"/>
          <w:szCs w:val="24"/>
          <w:lang w:val="es-ES_tradnl" w:eastAsia="es-MX"/>
        </w:rPr>
      </w:pPr>
      <w:r w:rsidRPr="0054172E">
        <w:rPr>
          <w:rFonts w:ascii="Times New Roman" w:eastAsia="Times New Roman" w:hAnsi="Times New Roman"/>
          <w:sz w:val="24"/>
          <w:szCs w:val="24"/>
          <w:lang w:val="es-ES_tradnl" w:eastAsia="es-MX"/>
        </w:rPr>
        <w:t xml:space="preserve">A través del uso de actos de habla apelativos el profesor organiza y estructura los tópicos de su discurso; se manifiesta, por tanto, como un sujeto modalizador que posee dominio completo del esquema general que ha concebido para su exposición, por lo que tales actos constituyen estrategias comunicativas destinadas a orientar a los destinatarios sobre lo que se abordará en cada parte y estimular su atención (acto ilocutivo de topicalización). </w:t>
      </w:r>
    </w:p>
    <w:p w:rsidR="0054172E" w:rsidRPr="0054172E" w:rsidRDefault="0054172E" w:rsidP="0054172E">
      <w:pPr>
        <w:spacing w:before="120" w:after="120" w:line="360" w:lineRule="auto"/>
        <w:jc w:val="both"/>
        <w:rPr>
          <w:rFonts w:ascii="Times New Roman" w:hAnsi="Times New Roman"/>
          <w:sz w:val="20"/>
          <w:szCs w:val="20"/>
        </w:rPr>
      </w:pPr>
      <w:r w:rsidRPr="0054172E">
        <w:rPr>
          <w:rFonts w:ascii="Times New Roman" w:hAnsi="Times New Roman"/>
          <w:sz w:val="20"/>
          <w:szCs w:val="20"/>
        </w:rPr>
        <w:t>Ahora [E-1] vamos entonces a ver [RE-5c] en primer lugar [E-5] siguiendo [RE-5e] la perspectiva de Perbi [RE-5c] cuál es el sustrato [RE-5e] teórico- metodológico [RE-5e] de las técnicas que se agrupan [RE-5a] en esta categoría que hemos nombrado [RE-5c] técnicas [E-5] proyectivas// [E-1] (</w:t>
      </w:r>
      <w:r w:rsidRPr="0054172E">
        <w:rPr>
          <w:rFonts w:ascii="Times New Roman" w:hAnsi="Times New Roman"/>
          <w:b/>
          <w:sz w:val="20"/>
          <w:szCs w:val="20"/>
        </w:rPr>
        <w:t>topicalización</w:t>
      </w:r>
      <w:r w:rsidRPr="0054172E">
        <w:rPr>
          <w:rFonts w:ascii="Times New Roman" w:hAnsi="Times New Roman"/>
          <w:sz w:val="20"/>
          <w:szCs w:val="20"/>
        </w:rPr>
        <w:t>)</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Vamos a ver [RE-5a] la tematización// [E-1] Vamos a ver// [E-1] (</w:t>
      </w:r>
      <w:r w:rsidRPr="0054172E">
        <w:rPr>
          <w:rFonts w:ascii="Times New Roman" w:hAnsi="Times New Roman"/>
          <w:b/>
          <w:sz w:val="20"/>
          <w:szCs w:val="20"/>
        </w:rPr>
        <w:t>topicalización</w:t>
      </w:r>
      <w:r w:rsidRPr="0054172E">
        <w:rPr>
          <w:rFonts w:ascii="Times New Roman" w:hAnsi="Times New Roman"/>
          <w:sz w:val="20"/>
          <w:szCs w:val="20"/>
        </w:rPr>
        <w:t>) (informante 3)</w:t>
      </w:r>
    </w:p>
    <w:p w:rsidR="0054172E" w:rsidRPr="0054172E" w:rsidRDefault="0054172E" w:rsidP="0054172E">
      <w:pPr>
        <w:spacing w:before="120" w:after="120" w:line="360" w:lineRule="auto"/>
        <w:jc w:val="both"/>
        <w:rPr>
          <w:rFonts w:ascii="Times New Roman" w:hAnsi="Times New Roman"/>
          <w:b/>
          <w:sz w:val="20"/>
          <w:szCs w:val="20"/>
        </w:rPr>
      </w:pPr>
      <w:r w:rsidRPr="0054172E">
        <w:rPr>
          <w:rFonts w:ascii="Times New Roman" w:hAnsi="Times New Roman"/>
          <w:sz w:val="20"/>
          <w:szCs w:val="20"/>
        </w:rPr>
        <w:t>Pero tenemos un tercer autor [RE-5e] de quien estuvimos hablando en la clase pasada [RE-5e] que es Balzac [RE-5e]//(</w:t>
      </w:r>
      <w:r w:rsidRPr="0054172E">
        <w:rPr>
          <w:rFonts w:ascii="Times New Roman" w:hAnsi="Times New Roman"/>
          <w:b/>
          <w:sz w:val="20"/>
          <w:szCs w:val="20"/>
        </w:rPr>
        <w:t>topicalización</w:t>
      </w:r>
      <w:r w:rsidRPr="0054172E">
        <w:rPr>
          <w:rFonts w:ascii="Times New Roman" w:hAnsi="Times New Roman"/>
          <w:sz w:val="20"/>
          <w:szCs w:val="20"/>
        </w:rPr>
        <w:t>) (informante 10)</w:t>
      </w:r>
    </w:p>
    <w:p w:rsidR="0054172E" w:rsidRPr="0054172E" w:rsidRDefault="0054172E" w:rsidP="0054172E">
      <w:pPr>
        <w:spacing w:before="120" w:after="120" w:line="360" w:lineRule="auto"/>
        <w:jc w:val="both"/>
        <w:rPr>
          <w:rFonts w:ascii="Times New Roman" w:eastAsia="Times New Roman" w:hAnsi="Times New Roman"/>
          <w:sz w:val="24"/>
          <w:szCs w:val="24"/>
          <w:lang w:val="es-ES_tradnl" w:eastAsia="es-MX"/>
        </w:rPr>
      </w:pPr>
      <w:r w:rsidRPr="0054172E">
        <w:rPr>
          <w:rFonts w:ascii="Times New Roman" w:eastAsia="Times New Roman" w:hAnsi="Times New Roman"/>
          <w:sz w:val="24"/>
          <w:szCs w:val="24"/>
          <w:lang w:val="es-ES_tradnl" w:eastAsia="es-MX"/>
        </w:rPr>
        <w:lastRenderedPageBreak/>
        <w:t xml:space="preserve">A través de ellos manifiesta el profesor los rasgos semánticos de </w:t>
      </w:r>
      <w:r w:rsidRPr="0054172E">
        <w:rPr>
          <w:rFonts w:ascii="Times New Roman" w:eastAsia="Times New Roman" w:hAnsi="Times New Roman"/>
          <w:i/>
          <w:sz w:val="24"/>
          <w:szCs w:val="24"/>
          <w:lang w:val="es-ES_tradnl" w:eastAsia="es-MX"/>
        </w:rPr>
        <w:t>seguridad</w:t>
      </w:r>
      <w:r w:rsidRPr="0054172E">
        <w:rPr>
          <w:rFonts w:ascii="Times New Roman" w:eastAsia="Times New Roman" w:hAnsi="Times New Roman"/>
          <w:sz w:val="24"/>
          <w:szCs w:val="24"/>
          <w:lang w:val="es-ES_tradnl" w:eastAsia="es-MX"/>
        </w:rPr>
        <w:t xml:space="preserve"> y </w:t>
      </w:r>
      <w:r w:rsidRPr="0054172E">
        <w:rPr>
          <w:rFonts w:ascii="Times New Roman" w:eastAsia="Times New Roman" w:hAnsi="Times New Roman"/>
          <w:i/>
          <w:sz w:val="24"/>
          <w:szCs w:val="24"/>
          <w:lang w:val="es-ES_tradnl" w:eastAsia="es-MX"/>
        </w:rPr>
        <w:t>decisió</w:t>
      </w:r>
      <w:r w:rsidR="00181429">
        <w:rPr>
          <w:rFonts w:ascii="Times New Roman" w:eastAsia="Times New Roman" w:hAnsi="Times New Roman"/>
          <w:sz w:val="24"/>
          <w:szCs w:val="24"/>
          <w:lang w:val="es-ES_tradnl" w:eastAsia="es-MX"/>
        </w:rPr>
        <w:t xml:space="preserve">n, por lo que se relacionan </w:t>
      </w:r>
      <w:r w:rsidRPr="0054172E">
        <w:rPr>
          <w:rFonts w:ascii="Times New Roman" w:eastAsia="Times New Roman" w:hAnsi="Times New Roman"/>
          <w:sz w:val="24"/>
          <w:szCs w:val="24"/>
          <w:lang w:val="es-ES_tradnl" w:eastAsia="es-MX"/>
        </w:rPr>
        <w:t xml:space="preserve"> con la macrocategoría</w:t>
      </w:r>
      <w:r w:rsidR="00181429">
        <w:rPr>
          <w:rFonts w:ascii="Times New Roman" w:eastAsia="Times New Roman" w:hAnsi="Times New Roman"/>
          <w:sz w:val="24"/>
          <w:szCs w:val="24"/>
          <w:lang w:val="es-ES_tradnl" w:eastAsia="es-MX"/>
        </w:rPr>
        <w:t xml:space="preserve"> semántica modal de Certidumbre y p</w:t>
      </w:r>
      <w:r w:rsidRPr="0054172E">
        <w:rPr>
          <w:rFonts w:ascii="Times New Roman" w:eastAsia="Times New Roman" w:hAnsi="Times New Roman"/>
          <w:sz w:val="24"/>
          <w:szCs w:val="24"/>
          <w:lang w:val="es-ES_tradnl" w:eastAsia="es-MX"/>
        </w:rPr>
        <w:t>or otra parte</w:t>
      </w:r>
      <w:r w:rsidR="00181429">
        <w:rPr>
          <w:rFonts w:ascii="Times New Roman" w:eastAsia="Times New Roman" w:hAnsi="Times New Roman"/>
          <w:sz w:val="24"/>
          <w:szCs w:val="24"/>
          <w:lang w:val="es-ES_tradnl" w:eastAsia="es-MX"/>
        </w:rPr>
        <w:t>, el uso de actos apelativos, provoca</w:t>
      </w:r>
      <w:r w:rsidRPr="0054172E">
        <w:rPr>
          <w:rFonts w:ascii="Times New Roman" w:eastAsia="Times New Roman" w:hAnsi="Times New Roman"/>
          <w:sz w:val="24"/>
          <w:szCs w:val="24"/>
          <w:lang w:val="es-ES_tradnl" w:eastAsia="es-MX"/>
        </w:rPr>
        <w:t xml:space="preserve"> la concentración de la atención de sus destinatarios sobre determinado aspecto del discurso, por lo que se asocian también a la macrocategoría semántica de Interés (desde la perspectiva de atención), que se manifiesta a través de los rasgos modales de </w:t>
      </w:r>
      <w:r w:rsidRPr="0054172E">
        <w:rPr>
          <w:rFonts w:ascii="Times New Roman" w:eastAsia="Times New Roman" w:hAnsi="Times New Roman"/>
          <w:i/>
          <w:sz w:val="24"/>
          <w:szCs w:val="24"/>
          <w:lang w:val="es-ES_tradnl" w:eastAsia="es-MX"/>
        </w:rPr>
        <w:t xml:space="preserve">interés </w:t>
      </w:r>
      <w:r w:rsidRPr="0054172E">
        <w:rPr>
          <w:rFonts w:ascii="Times New Roman" w:eastAsia="Times New Roman" w:hAnsi="Times New Roman"/>
          <w:sz w:val="24"/>
          <w:szCs w:val="24"/>
          <w:lang w:val="es-ES_tradnl" w:eastAsia="es-MX"/>
        </w:rPr>
        <w:t xml:space="preserve">y </w:t>
      </w:r>
      <w:r w:rsidRPr="0054172E">
        <w:rPr>
          <w:rFonts w:ascii="Times New Roman" w:eastAsia="Times New Roman" w:hAnsi="Times New Roman"/>
          <w:i/>
          <w:sz w:val="24"/>
          <w:szCs w:val="24"/>
          <w:lang w:val="es-ES_tradnl" w:eastAsia="es-MX"/>
        </w:rPr>
        <w:t xml:space="preserve">deseo </w:t>
      </w:r>
      <w:r w:rsidRPr="0054172E">
        <w:rPr>
          <w:rFonts w:ascii="Times New Roman" w:eastAsia="Times New Roman" w:hAnsi="Times New Roman"/>
          <w:sz w:val="24"/>
          <w:szCs w:val="24"/>
          <w:lang w:val="es-ES_tradnl" w:eastAsia="es-MX"/>
        </w:rPr>
        <w:t xml:space="preserve">del emisor e </w:t>
      </w:r>
      <w:r w:rsidRPr="0054172E">
        <w:rPr>
          <w:rFonts w:ascii="Times New Roman" w:eastAsia="Times New Roman" w:hAnsi="Times New Roman"/>
          <w:i/>
          <w:sz w:val="24"/>
          <w:szCs w:val="24"/>
          <w:lang w:val="es-ES_tradnl" w:eastAsia="es-MX"/>
        </w:rPr>
        <w:t>interés</w:t>
      </w:r>
      <w:r w:rsidRPr="0054172E">
        <w:rPr>
          <w:rFonts w:ascii="Times New Roman" w:eastAsia="Times New Roman" w:hAnsi="Times New Roman"/>
          <w:sz w:val="24"/>
          <w:szCs w:val="24"/>
          <w:lang w:val="es-ES_tradnl" w:eastAsia="es-MX"/>
        </w:rPr>
        <w:t xml:space="preserve"> y </w:t>
      </w:r>
      <w:r w:rsidRPr="0054172E">
        <w:rPr>
          <w:rFonts w:ascii="Times New Roman" w:eastAsia="Times New Roman" w:hAnsi="Times New Roman"/>
          <w:i/>
          <w:sz w:val="24"/>
          <w:szCs w:val="24"/>
          <w:lang w:val="es-ES_tradnl" w:eastAsia="es-MX"/>
        </w:rPr>
        <w:t>motivación</w:t>
      </w:r>
      <w:r w:rsidRPr="0054172E">
        <w:rPr>
          <w:rFonts w:ascii="Times New Roman" w:eastAsia="Times New Roman" w:hAnsi="Times New Roman"/>
          <w:sz w:val="24"/>
          <w:szCs w:val="24"/>
          <w:lang w:val="es-ES_tradnl" w:eastAsia="es-MX"/>
        </w:rPr>
        <w:t xml:space="preserve"> de los destinatarios.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A modo de conclusión se destaca el uso de las unidades entonativas de enunciación neutral (E1 y RE-1) para expresar―según interacción con determinadas estructuras léxico-gramaticales y el contexto―AHI enunciativos, valorativos, exhortativos y apelativos, a través de los cuales pueden expresarse en interacción dentro de un mismo acto, las categorías semánticas modales de Certidumbre, Valoración, Interés, Afectividad y Expresividad. </w:t>
      </w:r>
    </w:p>
    <w:p w:rsidR="0054172E" w:rsidRPr="0054172E" w:rsidRDefault="0054172E" w:rsidP="0054172E">
      <w:pPr>
        <w:spacing w:before="120" w:after="120" w:line="360" w:lineRule="auto"/>
        <w:jc w:val="both"/>
        <w:rPr>
          <w:rFonts w:ascii="Times New Roman" w:hAnsi="Times New Roman"/>
          <w:sz w:val="24"/>
          <w:szCs w:val="24"/>
        </w:rPr>
      </w:pPr>
      <w:r w:rsidRPr="0054172E">
        <w:rPr>
          <w:rFonts w:ascii="Times New Roman" w:hAnsi="Times New Roman"/>
          <w:sz w:val="24"/>
          <w:szCs w:val="24"/>
        </w:rPr>
        <w:t xml:space="preserve">Las unidades entonativas con valor interrogativo (VE-2a, E-4, VE-4a) se utilizan en interacción con enunciados interrogativos parciales (con pronombre o adverbios interrogativos) para formar actos de habla indirectos, en los cuales se expresan los actos ilocutivos de </w:t>
      </w:r>
      <w:r w:rsidRPr="0054172E">
        <w:rPr>
          <w:rFonts w:ascii="Times New Roman" w:hAnsi="Times New Roman"/>
          <w:i/>
          <w:sz w:val="24"/>
          <w:szCs w:val="24"/>
        </w:rPr>
        <w:t xml:space="preserve">comprobación, incitación </w:t>
      </w:r>
      <w:r w:rsidRPr="0054172E">
        <w:rPr>
          <w:rFonts w:ascii="Times New Roman" w:hAnsi="Times New Roman"/>
          <w:sz w:val="24"/>
          <w:szCs w:val="24"/>
        </w:rPr>
        <w:t xml:space="preserve">y </w:t>
      </w:r>
      <w:r w:rsidRPr="0054172E">
        <w:rPr>
          <w:rFonts w:ascii="Times New Roman" w:hAnsi="Times New Roman"/>
          <w:i/>
          <w:sz w:val="24"/>
          <w:szCs w:val="24"/>
        </w:rPr>
        <w:t>topicalización</w:t>
      </w:r>
      <w:r w:rsidRPr="0054172E">
        <w:rPr>
          <w:rFonts w:ascii="Times New Roman" w:hAnsi="Times New Roman"/>
          <w:sz w:val="24"/>
          <w:szCs w:val="24"/>
        </w:rPr>
        <w:t xml:space="preserve">. Asimismo, interactúa la unidad entonativa E-3 con enunciados interrogativos generales (sin pronombre o adverbio) para marcar el fin de un tópico y expresar el acto ilocutivo de </w:t>
      </w:r>
      <w:r w:rsidRPr="0054172E">
        <w:rPr>
          <w:rFonts w:ascii="Times New Roman" w:hAnsi="Times New Roman"/>
          <w:i/>
          <w:sz w:val="24"/>
          <w:szCs w:val="24"/>
        </w:rPr>
        <w:t>confirmación.</w:t>
      </w:r>
      <w:r w:rsidRPr="0054172E">
        <w:rPr>
          <w:rFonts w:ascii="Times New Roman" w:hAnsi="Times New Roman"/>
          <w:sz w:val="24"/>
          <w:szCs w:val="24"/>
        </w:rPr>
        <w:t xml:space="preserve"> En los AHI interrogativos se expresan las categorías semánticas modales de Certidumbre, Interés y Lealtad.</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lang w:val="es-MX"/>
        </w:rPr>
      </w:pPr>
      <w:r w:rsidRPr="0054172E">
        <w:rPr>
          <w:rFonts w:ascii="Times New Roman" w:eastAsia="Calibri" w:hAnsi="Times New Roman" w:cs="Times New Roman"/>
          <w:sz w:val="24"/>
          <w:szCs w:val="24"/>
          <w:lang w:val="es-MX"/>
        </w:rPr>
        <w:t xml:space="preserve">Bermúdez, M. (2016). Prosodia y discurso académico: un análisis funcional de la entonación en su dimensión textual y significativa. </w:t>
      </w:r>
      <w:r w:rsidRPr="0054172E">
        <w:rPr>
          <w:rFonts w:ascii="Times New Roman" w:eastAsia="Calibri" w:hAnsi="Times New Roman" w:cs="Times New Roman"/>
          <w:i/>
          <w:sz w:val="24"/>
          <w:szCs w:val="24"/>
          <w:lang w:val="es-MX"/>
        </w:rPr>
        <w:t xml:space="preserve">Islas </w:t>
      </w:r>
      <w:r w:rsidRPr="0054172E">
        <w:rPr>
          <w:rFonts w:ascii="Times New Roman" w:eastAsia="Calibri" w:hAnsi="Times New Roman" w:cs="Times New Roman"/>
          <w:sz w:val="24"/>
          <w:szCs w:val="24"/>
          <w:lang w:val="es-MX"/>
        </w:rPr>
        <w:t>(182), 195-211</w:t>
      </w:r>
    </w:p>
    <w:p w:rsidR="0054172E" w:rsidRPr="0054172E" w:rsidRDefault="0054172E" w:rsidP="00B25802">
      <w:pPr>
        <w:spacing w:after="0" w:line="240" w:lineRule="auto"/>
        <w:ind w:left="102" w:hanging="454"/>
        <w:jc w:val="both"/>
        <w:rPr>
          <w:rFonts w:ascii="Times New Roman" w:hAnsi="Times New Roman"/>
          <w:color w:val="000000"/>
          <w:sz w:val="24"/>
          <w:szCs w:val="24"/>
        </w:rPr>
      </w:pPr>
      <w:r w:rsidRPr="0054172E">
        <w:rPr>
          <w:rFonts w:ascii="Times New Roman" w:eastAsia="Calibri" w:hAnsi="Times New Roman" w:cs="Times New Roman"/>
          <w:sz w:val="24"/>
          <w:szCs w:val="24"/>
          <w:lang w:val="es-MX"/>
        </w:rPr>
        <w:t xml:space="preserve">Bermúdez, M. (2019). </w:t>
      </w:r>
      <w:r w:rsidRPr="0054172E">
        <w:rPr>
          <w:rFonts w:ascii="Times New Roman" w:eastAsia="Calibri" w:hAnsi="Times New Roman" w:cs="Times New Roman"/>
          <w:i/>
          <w:sz w:val="24"/>
          <w:szCs w:val="24"/>
          <w:lang w:val="es-MX"/>
        </w:rPr>
        <w:t>Funciones discursivas de la entonación en el discurso académico del profesor. Valor de la prosodia en la conferencia universitaria.</w:t>
      </w:r>
      <w:r w:rsidRPr="0054172E">
        <w:rPr>
          <w:rFonts w:ascii="Times New Roman" w:eastAsia="Calibri" w:hAnsi="Times New Roman" w:cs="Times New Roman"/>
          <w:sz w:val="24"/>
          <w:szCs w:val="24"/>
          <w:lang w:val="es-MX"/>
        </w:rPr>
        <w:t xml:space="preserve"> Memoria para optar al título de Doctor en Ciencias Lingüísticas, Universidad de La Habana, La Habana.</w:t>
      </w:r>
    </w:p>
    <w:p w:rsidR="0054172E" w:rsidRPr="0054172E" w:rsidRDefault="0054172E" w:rsidP="00B25802">
      <w:pPr>
        <w:spacing w:after="0" w:line="240" w:lineRule="auto"/>
        <w:ind w:left="102" w:hanging="454"/>
        <w:jc w:val="both"/>
        <w:rPr>
          <w:rFonts w:ascii="Times New Roman" w:hAnsi="Times New Roman"/>
          <w:color w:val="000000"/>
          <w:sz w:val="24"/>
          <w:szCs w:val="24"/>
          <w:lang w:val="en-US"/>
        </w:rPr>
      </w:pPr>
      <w:r w:rsidRPr="0054172E">
        <w:rPr>
          <w:rFonts w:ascii="Times New Roman" w:hAnsi="Times New Roman"/>
          <w:color w:val="000000"/>
          <w:sz w:val="24"/>
          <w:szCs w:val="24"/>
          <w:lang w:val="en-US"/>
        </w:rPr>
        <w:lastRenderedPageBreak/>
        <w:t xml:space="preserve">Brown, G., Currie, K. y Kenworthy, J. (1980). </w:t>
      </w:r>
      <w:r w:rsidRPr="0054172E">
        <w:rPr>
          <w:rFonts w:ascii="Times New Roman" w:hAnsi="Times New Roman"/>
          <w:i/>
          <w:color w:val="000000"/>
          <w:sz w:val="24"/>
          <w:szCs w:val="24"/>
          <w:lang w:val="en-US"/>
        </w:rPr>
        <w:t>Questions of Intonation</w:t>
      </w:r>
      <w:r w:rsidRPr="0054172E">
        <w:rPr>
          <w:rFonts w:ascii="Times New Roman" w:hAnsi="Times New Roman"/>
          <w:color w:val="000000"/>
          <w:sz w:val="24"/>
          <w:szCs w:val="24"/>
          <w:lang w:val="en-US"/>
        </w:rPr>
        <w:t>. London: Croom-Helm.</w:t>
      </w:r>
    </w:p>
    <w:p w:rsidR="0054172E" w:rsidRPr="0054172E" w:rsidRDefault="0054172E" w:rsidP="00B25802">
      <w:pPr>
        <w:spacing w:after="0" w:line="240" w:lineRule="auto"/>
        <w:ind w:left="102" w:hanging="454"/>
        <w:jc w:val="both"/>
        <w:rPr>
          <w:rFonts w:ascii="Times New Roman" w:hAnsi="Times New Roman"/>
          <w:color w:val="000000"/>
          <w:sz w:val="24"/>
          <w:szCs w:val="24"/>
        </w:rPr>
      </w:pPr>
      <w:r w:rsidRPr="0054172E">
        <w:rPr>
          <w:rFonts w:ascii="Times New Roman" w:hAnsi="Times New Roman"/>
          <w:color w:val="000000"/>
          <w:sz w:val="24"/>
          <w:szCs w:val="24"/>
          <w:lang w:val="es-NI"/>
        </w:rPr>
        <w:t>Caballero</w:t>
      </w:r>
      <w:r w:rsidRPr="0054172E">
        <w:rPr>
          <w:rFonts w:ascii="Times New Roman" w:hAnsi="Times New Roman"/>
          <w:sz w:val="24"/>
          <w:szCs w:val="24"/>
        </w:rPr>
        <w:t xml:space="preserve">, L. (2002). Modalidades semánticas del lenguaje. En Aleza, I. M. (ed.), </w:t>
      </w:r>
      <w:r w:rsidRPr="0054172E">
        <w:rPr>
          <w:rFonts w:ascii="Times New Roman" w:hAnsi="Times New Roman"/>
          <w:i/>
          <w:sz w:val="24"/>
          <w:szCs w:val="24"/>
        </w:rPr>
        <w:t xml:space="preserve">Estudios lingüísticos cubanos II, </w:t>
      </w:r>
      <w:r w:rsidRPr="0054172E">
        <w:rPr>
          <w:rFonts w:ascii="Times New Roman" w:hAnsi="Times New Roman"/>
          <w:sz w:val="24"/>
          <w:szCs w:val="24"/>
        </w:rPr>
        <w:t>(pp. 137-160). Valencia: Universitat de València.</w:t>
      </w:r>
    </w:p>
    <w:p w:rsidR="0054172E" w:rsidRPr="0054172E" w:rsidRDefault="0054172E" w:rsidP="00B25802">
      <w:pPr>
        <w:spacing w:after="0" w:line="240" w:lineRule="auto"/>
        <w:ind w:left="102" w:hanging="454"/>
        <w:jc w:val="both"/>
        <w:rPr>
          <w:rFonts w:ascii="Times New Roman" w:hAnsi="Times New Roman"/>
          <w:sz w:val="24"/>
          <w:szCs w:val="24"/>
        </w:rPr>
      </w:pPr>
      <w:r w:rsidRPr="0054172E">
        <w:rPr>
          <w:rFonts w:ascii="Times New Roman" w:hAnsi="Times New Roman"/>
          <w:color w:val="000000"/>
          <w:sz w:val="24"/>
          <w:szCs w:val="24"/>
          <w:lang w:val="es-NI"/>
        </w:rPr>
        <w:t>Caballero</w:t>
      </w:r>
      <w:r w:rsidRPr="0054172E">
        <w:rPr>
          <w:rFonts w:ascii="Times New Roman" w:hAnsi="Times New Roman"/>
          <w:sz w:val="24"/>
          <w:szCs w:val="24"/>
        </w:rPr>
        <w:t xml:space="preserve">, L. (2014). </w:t>
      </w:r>
      <w:r w:rsidRPr="0054172E">
        <w:rPr>
          <w:rFonts w:ascii="Times New Roman" w:hAnsi="Times New Roman"/>
          <w:i/>
          <w:sz w:val="24"/>
          <w:szCs w:val="24"/>
        </w:rPr>
        <w:t>Semántica y diccionario</w:t>
      </w:r>
      <w:r w:rsidRPr="0054172E">
        <w:rPr>
          <w:rFonts w:ascii="Times New Roman" w:hAnsi="Times New Roman"/>
          <w:sz w:val="24"/>
          <w:szCs w:val="24"/>
        </w:rPr>
        <w:t>. La Habana: Editorial Ciencias Sociales.</w:t>
      </w:r>
    </w:p>
    <w:p w:rsidR="0054172E" w:rsidRPr="0054172E" w:rsidRDefault="0054172E" w:rsidP="00B25802">
      <w:pPr>
        <w:spacing w:after="0" w:line="240" w:lineRule="auto"/>
        <w:ind w:left="102" w:hanging="454"/>
        <w:jc w:val="both"/>
        <w:rPr>
          <w:rFonts w:ascii="Times New Roman" w:hAnsi="Times New Roman" w:cs="Times New Roman"/>
          <w:sz w:val="24"/>
          <w:szCs w:val="24"/>
        </w:rPr>
      </w:pPr>
      <w:r w:rsidRPr="0054172E">
        <w:rPr>
          <w:rFonts w:ascii="Times New Roman" w:hAnsi="Times New Roman" w:cs="Times New Roman"/>
          <w:sz w:val="24"/>
          <w:szCs w:val="24"/>
        </w:rPr>
        <w:t xml:space="preserve">Cantero Serena, Francisco (2002): </w:t>
      </w:r>
      <w:r w:rsidRPr="0054172E">
        <w:rPr>
          <w:rFonts w:ascii="Times New Roman" w:hAnsi="Times New Roman" w:cs="Times New Roman"/>
          <w:i/>
          <w:sz w:val="24"/>
          <w:szCs w:val="24"/>
        </w:rPr>
        <w:t>Teoría y análisis de la entonación.</w:t>
      </w:r>
      <w:r w:rsidRPr="0054172E">
        <w:rPr>
          <w:rFonts w:ascii="Times New Roman" w:hAnsi="Times New Roman" w:cs="Times New Roman"/>
          <w:sz w:val="24"/>
          <w:szCs w:val="24"/>
        </w:rPr>
        <w:t xml:space="preserve"> Barcelona: Ediciones Universitat Barcelona.</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sz w:val="24"/>
          <w:szCs w:val="24"/>
          <w:lang w:val="es-MX"/>
        </w:rPr>
        <w:t>Cantero</w:t>
      </w:r>
      <w:r w:rsidRPr="0054172E">
        <w:rPr>
          <w:rFonts w:ascii="Times New Roman" w:eastAsia="Calibri" w:hAnsi="Times New Roman" w:cs="Times New Roman"/>
          <w:color w:val="000000"/>
          <w:sz w:val="24"/>
          <w:szCs w:val="24"/>
          <w:lang w:val="es-MX"/>
        </w:rPr>
        <w:t xml:space="preserve">, F. J. </w:t>
      </w:r>
      <w:r w:rsidRPr="0054172E">
        <w:rPr>
          <w:rFonts w:ascii="Times New Roman" w:eastAsia="Calibri" w:hAnsi="Times New Roman" w:cs="Times New Roman"/>
          <w:color w:val="000000"/>
          <w:sz w:val="24"/>
          <w:szCs w:val="24"/>
          <w:lang w:val="es-NI"/>
        </w:rPr>
        <w:t>y</w:t>
      </w:r>
      <w:r w:rsidRPr="0054172E">
        <w:rPr>
          <w:rFonts w:ascii="Times New Roman" w:eastAsia="Calibri" w:hAnsi="Times New Roman" w:cs="Times New Roman"/>
          <w:color w:val="000000"/>
          <w:sz w:val="24"/>
          <w:szCs w:val="24"/>
          <w:lang w:val="es-MX"/>
        </w:rPr>
        <w:t xml:space="preserve"> Ruiz, M. M. (2011). Análisis melódico del habla. Complejidad y entonación en el discurso. </w:t>
      </w:r>
      <w:r w:rsidRPr="0054172E">
        <w:rPr>
          <w:rFonts w:ascii="Times New Roman" w:eastAsia="Calibri" w:hAnsi="Times New Roman" w:cs="Times New Roman"/>
          <w:i/>
          <w:color w:val="000000"/>
          <w:sz w:val="24"/>
          <w:szCs w:val="24"/>
          <w:lang w:val="es-MX"/>
        </w:rPr>
        <w:t>Oralia</w:t>
      </w:r>
      <w:r w:rsidRPr="0054172E">
        <w:rPr>
          <w:rFonts w:ascii="Times New Roman" w:eastAsia="Calibri" w:hAnsi="Times New Roman" w:cs="Times New Roman"/>
          <w:color w:val="000000"/>
          <w:sz w:val="24"/>
          <w:szCs w:val="24"/>
          <w:lang w:val="es-MX"/>
        </w:rPr>
        <w:t>, (14), 85-104.</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lang w:val="es-MX"/>
        </w:rPr>
      </w:pPr>
      <w:r w:rsidRPr="0054172E">
        <w:rPr>
          <w:rFonts w:ascii="Times New Roman" w:eastAsia="Calibri" w:hAnsi="Times New Roman" w:cs="Times New Roman"/>
          <w:sz w:val="24"/>
          <w:szCs w:val="24"/>
          <w:lang w:val="es-MX"/>
        </w:rPr>
        <w:t xml:space="preserve">Curbeira, C. A. (2003). </w:t>
      </w:r>
      <w:r w:rsidRPr="0054172E">
        <w:rPr>
          <w:rFonts w:ascii="Times New Roman" w:eastAsia="Calibri" w:hAnsi="Times New Roman" w:cs="Times New Roman"/>
          <w:i/>
          <w:sz w:val="24"/>
          <w:szCs w:val="24"/>
          <w:lang w:val="es-MX"/>
        </w:rPr>
        <w:t>Lecturas de Semántica</w:t>
      </w:r>
      <w:r w:rsidRPr="0054172E">
        <w:rPr>
          <w:rFonts w:ascii="Times New Roman" w:eastAsia="Calibri" w:hAnsi="Times New Roman" w:cs="Times New Roman"/>
          <w:sz w:val="24"/>
          <w:szCs w:val="24"/>
          <w:lang w:val="es-MX"/>
        </w:rPr>
        <w:t>. La Habana: Editorial Félix Varela.</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rPr>
      </w:pPr>
      <w:r w:rsidRPr="0054172E">
        <w:rPr>
          <w:rFonts w:ascii="Times New Roman" w:eastAsia="Calibri" w:hAnsi="Times New Roman" w:cs="Times New Roman"/>
          <w:sz w:val="24"/>
          <w:szCs w:val="24"/>
          <w:lang w:val="es-NI"/>
        </w:rPr>
        <w:t>Galbán</w:t>
      </w:r>
      <w:r w:rsidRPr="0054172E">
        <w:rPr>
          <w:rFonts w:ascii="Times New Roman" w:eastAsia="Calibri" w:hAnsi="Times New Roman" w:cs="Times New Roman"/>
          <w:sz w:val="24"/>
          <w:szCs w:val="24"/>
        </w:rPr>
        <w:t xml:space="preserve">, P. A. M. (2003). </w:t>
      </w:r>
      <w:r w:rsidRPr="0054172E">
        <w:rPr>
          <w:rFonts w:ascii="Times New Roman" w:eastAsia="Calibri" w:hAnsi="Times New Roman" w:cs="Times New Roman"/>
          <w:i/>
          <w:iCs/>
          <w:sz w:val="24"/>
          <w:szCs w:val="24"/>
        </w:rPr>
        <w:t xml:space="preserve">Aproximación al estudio de las categorías semánticas modales (valoración, lealtad, certidumbre, interés, afectividad y expresividad) y su expresión a travésde verbos de las lenguas españolas y alemanas. </w:t>
      </w:r>
      <w:r w:rsidRPr="0054172E">
        <w:rPr>
          <w:rFonts w:ascii="Times New Roman" w:eastAsia="Calibri" w:hAnsi="Times New Roman" w:cs="Times New Roman"/>
          <w:iCs/>
          <w:sz w:val="24"/>
          <w:szCs w:val="24"/>
          <w:lang w:val="es-MX"/>
        </w:rPr>
        <w:t xml:space="preserve">Memoria para optar al título de Doctor </w:t>
      </w:r>
      <w:r w:rsidRPr="0054172E">
        <w:rPr>
          <w:rFonts w:ascii="Times New Roman" w:eastAsia="Calibri" w:hAnsi="Times New Roman" w:cs="Times New Roman"/>
          <w:sz w:val="24"/>
          <w:szCs w:val="24"/>
        </w:rPr>
        <w:t>en Ciencias Filológicas. Facultad de Lenguas Extranjeras, Universidad de La Habana, La Habana.</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rPr>
      </w:pPr>
      <w:r w:rsidRPr="0054172E">
        <w:rPr>
          <w:rFonts w:ascii="Times New Roman" w:eastAsia="Calibri" w:hAnsi="Times New Roman" w:cs="Times New Roman"/>
          <w:sz w:val="24"/>
          <w:szCs w:val="24"/>
          <w:lang w:val="es-NI"/>
        </w:rPr>
        <w:t>Galbán</w:t>
      </w:r>
      <w:r w:rsidRPr="0054172E">
        <w:rPr>
          <w:rFonts w:ascii="Times New Roman" w:eastAsia="Calibri" w:hAnsi="Times New Roman" w:cs="Times New Roman"/>
          <w:sz w:val="24"/>
          <w:szCs w:val="24"/>
        </w:rPr>
        <w:t xml:space="preserve">, P. A. M. (2014). Las macrocategorías semánticas modales de valoración, lealtad, certidumbre, interés, afectividad y expresividad. En Curbeira, A. (comp.), </w:t>
      </w:r>
      <w:r w:rsidRPr="0054172E">
        <w:rPr>
          <w:rFonts w:ascii="Times New Roman" w:eastAsia="Calibri" w:hAnsi="Times New Roman" w:cs="Times New Roman"/>
          <w:i/>
          <w:sz w:val="24"/>
          <w:szCs w:val="24"/>
        </w:rPr>
        <w:t xml:space="preserve">Teorías lingüísticas: concepciones y corrientes </w:t>
      </w:r>
      <w:r w:rsidRPr="0054172E">
        <w:rPr>
          <w:rFonts w:ascii="Times New Roman" w:eastAsia="Calibri" w:hAnsi="Times New Roman" w:cs="Times New Roman"/>
          <w:sz w:val="24"/>
          <w:szCs w:val="24"/>
        </w:rPr>
        <w:t>(pp.281-295). La Habana: Editorial Universitaria Féliz Varela.</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lang w:val="es-MX"/>
        </w:rPr>
      </w:pPr>
      <w:r w:rsidRPr="0054172E">
        <w:rPr>
          <w:rFonts w:ascii="Times New Roman" w:eastAsia="Calibri" w:hAnsi="Times New Roman" w:cs="Times New Roman"/>
          <w:color w:val="000000"/>
          <w:sz w:val="24"/>
          <w:szCs w:val="24"/>
          <w:lang w:val="es-MX"/>
        </w:rPr>
        <w:t>García</w:t>
      </w:r>
      <w:r w:rsidRPr="0054172E">
        <w:rPr>
          <w:rFonts w:ascii="Times New Roman" w:eastAsia="Calibri" w:hAnsi="Times New Roman" w:cs="Times New Roman"/>
          <w:sz w:val="24"/>
          <w:szCs w:val="24"/>
          <w:lang w:val="es-MX"/>
        </w:rPr>
        <w:t xml:space="preserve"> Rivéron</w:t>
      </w:r>
      <w:r w:rsidRPr="0054172E">
        <w:rPr>
          <w:rFonts w:ascii="Times New Roman" w:eastAsia="Calibri" w:hAnsi="Times New Roman" w:cs="Times New Roman"/>
          <w:color w:val="000000"/>
          <w:sz w:val="24"/>
          <w:szCs w:val="24"/>
          <w:lang w:val="es-MX"/>
        </w:rPr>
        <w:t>, R M. (1996</w:t>
      </w:r>
      <w:r w:rsidRPr="0054172E">
        <w:rPr>
          <w:rFonts w:ascii="Times New Roman" w:eastAsia="Calibri" w:hAnsi="Times New Roman" w:cs="Times New Roman"/>
          <w:color w:val="000000"/>
          <w:sz w:val="24"/>
          <w:szCs w:val="24"/>
          <w:vertAlign w:val="subscript"/>
          <w:lang w:val="es-MX"/>
        </w:rPr>
        <w:t>a</w:t>
      </w:r>
      <w:r w:rsidRPr="0054172E">
        <w:rPr>
          <w:rFonts w:ascii="Times New Roman" w:eastAsia="Calibri" w:hAnsi="Times New Roman" w:cs="Times New Roman"/>
          <w:color w:val="000000"/>
          <w:sz w:val="24"/>
          <w:szCs w:val="24"/>
          <w:lang w:val="es-MX"/>
        </w:rPr>
        <w:t xml:space="preserve">). </w:t>
      </w:r>
      <w:r w:rsidRPr="0054172E">
        <w:rPr>
          <w:rFonts w:ascii="Times New Roman" w:eastAsia="Calibri" w:hAnsi="Times New Roman" w:cs="Times New Roman"/>
          <w:i/>
          <w:color w:val="000000"/>
          <w:sz w:val="24"/>
          <w:szCs w:val="24"/>
          <w:lang w:val="es-MX"/>
        </w:rPr>
        <w:t>Aspectos de la entonación hispánica. I. Metodología</w:t>
      </w:r>
      <w:r w:rsidRPr="0054172E">
        <w:rPr>
          <w:rFonts w:ascii="Times New Roman" w:eastAsia="Calibri" w:hAnsi="Times New Roman" w:cs="Times New Roman"/>
          <w:color w:val="000000"/>
          <w:sz w:val="24"/>
          <w:szCs w:val="24"/>
          <w:lang w:val="es-MX"/>
        </w:rPr>
        <w:t xml:space="preserve">. Cáceres: Universidad de Extremadura. </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García</w:t>
      </w:r>
      <w:r w:rsidRPr="0054172E">
        <w:rPr>
          <w:rFonts w:ascii="Times New Roman" w:eastAsia="Calibri" w:hAnsi="Times New Roman" w:cs="Times New Roman"/>
          <w:sz w:val="24"/>
          <w:szCs w:val="24"/>
          <w:lang w:val="es-MX"/>
        </w:rPr>
        <w:t xml:space="preserve"> Rivéron</w:t>
      </w:r>
      <w:r w:rsidRPr="0054172E">
        <w:rPr>
          <w:rFonts w:ascii="Times New Roman" w:eastAsia="Calibri" w:hAnsi="Times New Roman" w:cs="Times New Roman"/>
          <w:color w:val="000000"/>
          <w:sz w:val="24"/>
          <w:szCs w:val="24"/>
          <w:lang w:val="es-MX"/>
        </w:rPr>
        <w:t xml:space="preserve">, R. M. (1998). </w:t>
      </w:r>
      <w:r w:rsidRPr="0054172E">
        <w:rPr>
          <w:rFonts w:ascii="Times New Roman" w:eastAsia="Calibri" w:hAnsi="Times New Roman" w:cs="Times New Roman"/>
          <w:i/>
          <w:color w:val="000000"/>
          <w:sz w:val="24"/>
          <w:szCs w:val="24"/>
          <w:lang w:val="es-MX"/>
        </w:rPr>
        <w:t>Aspectos de la entonación hispánica III. Funciones de la entonación en el español de Cuba</w:t>
      </w:r>
      <w:r w:rsidRPr="0054172E">
        <w:rPr>
          <w:rFonts w:ascii="Times New Roman" w:eastAsia="Calibri" w:hAnsi="Times New Roman" w:cs="Times New Roman"/>
          <w:color w:val="000000"/>
          <w:sz w:val="24"/>
          <w:szCs w:val="24"/>
          <w:lang w:val="es-MX"/>
        </w:rPr>
        <w:t>. Cáceres: Universidad de Extremadura.</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García</w:t>
      </w:r>
      <w:r w:rsidRPr="0054172E">
        <w:rPr>
          <w:rFonts w:ascii="Times New Roman" w:eastAsia="Calibri" w:hAnsi="Times New Roman" w:cs="Times New Roman"/>
          <w:sz w:val="24"/>
          <w:szCs w:val="24"/>
          <w:lang w:val="es-MX"/>
        </w:rPr>
        <w:t xml:space="preserve"> Rivéron</w:t>
      </w:r>
      <w:r w:rsidRPr="0054172E">
        <w:rPr>
          <w:rFonts w:ascii="Times New Roman" w:eastAsia="Calibri" w:hAnsi="Times New Roman" w:cs="Times New Roman"/>
          <w:color w:val="000000"/>
          <w:sz w:val="24"/>
          <w:szCs w:val="24"/>
          <w:lang w:val="es-MX"/>
        </w:rPr>
        <w:t xml:space="preserve">, R. M. (2002). El significado de la entonación: primer acercamiento a los datos. </w:t>
      </w:r>
      <w:r w:rsidRPr="0054172E">
        <w:rPr>
          <w:rFonts w:ascii="Times New Roman" w:eastAsia="Calibri" w:hAnsi="Times New Roman" w:cs="Times New Roman"/>
          <w:i/>
          <w:color w:val="000000"/>
          <w:sz w:val="24"/>
          <w:szCs w:val="24"/>
          <w:lang w:val="es-MX"/>
        </w:rPr>
        <w:t>Oralia</w:t>
      </w:r>
      <w:r w:rsidRPr="0054172E">
        <w:rPr>
          <w:rFonts w:ascii="Times New Roman" w:eastAsia="Calibri" w:hAnsi="Times New Roman" w:cs="Times New Roman"/>
          <w:color w:val="000000"/>
          <w:sz w:val="24"/>
          <w:szCs w:val="24"/>
          <w:lang w:val="es-MX"/>
        </w:rPr>
        <w:t>, (5), 3-74.</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García</w:t>
      </w:r>
      <w:r w:rsidRPr="0054172E">
        <w:rPr>
          <w:rFonts w:ascii="Times New Roman" w:eastAsia="Calibri" w:hAnsi="Times New Roman" w:cs="Times New Roman"/>
          <w:sz w:val="24"/>
          <w:szCs w:val="24"/>
          <w:lang w:val="es-MX"/>
        </w:rPr>
        <w:t xml:space="preserve"> Rivéron</w:t>
      </w:r>
      <w:r w:rsidRPr="0054172E">
        <w:rPr>
          <w:rFonts w:ascii="Times New Roman" w:eastAsia="Calibri" w:hAnsi="Times New Roman" w:cs="Times New Roman"/>
          <w:color w:val="000000"/>
          <w:sz w:val="24"/>
          <w:szCs w:val="24"/>
          <w:lang w:val="es-MX"/>
        </w:rPr>
        <w:t xml:space="preserve">, R. M. (2005). El estudio de la entonación. </w:t>
      </w:r>
      <w:r w:rsidRPr="0054172E">
        <w:rPr>
          <w:rFonts w:ascii="Times New Roman" w:eastAsia="Calibri" w:hAnsi="Times New Roman" w:cs="Times New Roman"/>
          <w:i/>
          <w:color w:val="000000"/>
          <w:sz w:val="24"/>
          <w:szCs w:val="24"/>
          <w:lang w:val="es-MX"/>
        </w:rPr>
        <w:t>Moenia</w:t>
      </w:r>
      <w:r w:rsidRPr="0054172E">
        <w:rPr>
          <w:rFonts w:ascii="Times New Roman" w:eastAsia="Calibri" w:hAnsi="Times New Roman" w:cs="Times New Roman"/>
          <w:color w:val="000000"/>
          <w:sz w:val="24"/>
          <w:szCs w:val="24"/>
          <w:lang w:val="es-MX"/>
        </w:rPr>
        <w:t>, (11), 141-176.</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García</w:t>
      </w:r>
      <w:r w:rsidRPr="0054172E">
        <w:rPr>
          <w:rFonts w:ascii="Times New Roman" w:eastAsia="Calibri" w:hAnsi="Times New Roman" w:cs="Times New Roman"/>
          <w:sz w:val="24"/>
          <w:szCs w:val="24"/>
          <w:lang w:val="es-MX"/>
        </w:rPr>
        <w:t xml:space="preserve"> Rivéron</w:t>
      </w:r>
      <w:r w:rsidRPr="0054172E">
        <w:rPr>
          <w:rFonts w:ascii="Times New Roman" w:eastAsia="Calibri" w:hAnsi="Times New Roman" w:cs="Times New Roman"/>
          <w:color w:val="000000"/>
          <w:sz w:val="24"/>
          <w:szCs w:val="24"/>
          <w:lang w:val="es-MX"/>
        </w:rPr>
        <w:t xml:space="preserve">, R. M., Losada, M </w:t>
      </w:r>
      <w:r w:rsidRPr="0054172E">
        <w:rPr>
          <w:rFonts w:ascii="Times New Roman" w:eastAsia="Calibri" w:hAnsi="Times New Roman" w:cs="Times New Roman"/>
          <w:color w:val="000000"/>
          <w:sz w:val="24"/>
          <w:szCs w:val="24"/>
          <w:lang w:val="es-NI"/>
        </w:rPr>
        <w:t>y</w:t>
      </w:r>
      <w:r w:rsidRPr="0054172E">
        <w:rPr>
          <w:rFonts w:ascii="Times New Roman" w:eastAsia="Calibri" w:hAnsi="Times New Roman" w:cs="Times New Roman"/>
          <w:color w:val="000000"/>
          <w:sz w:val="24"/>
          <w:szCs w:val="24"/>
          <w:lang w:val="es-MX"/>
        </w:rPr>
        <w:t xml:space="preserve"> Pardo, A. (2008). El acto de habla interaccional como unidad para el estudio de la oralidad: una visión desde la complejidad. </w:t>
      </w:r>
      <w:r w:rsidRPr="0054172E">
        <w:rPr>
          <w:rFonts w:ascii="Times New Roman" w:eastAsia="Calibri" w:hAnsi="Times New Roman" w:cs="Times New Roman"/>
          <w:i/>
          <w:color w:val="000000"/>
          <w:sz w:val="24"/>
          <w:szCs w:val="24"/>
          <w:lang w:val="es-MX"/>
        </w:rPr>
        <w:t>Oralia</w:t>
      </w:r>
      <w:r w:rsidRPr="0054172E">
        <w:rPr>
          <w:rFonts w:ascii="Times New Roman" w:eastAsia="Calibri" w:hAnsi="Times New Roman" w:cs="Times New Roman"/>
          <w:color w:val="000000"/>
          <w:sz w:val="24"/>
          <w:szCs w:val="24"/>
          <w:lang w:val="es-MX"/>
        </w:rPr>
        <w:t>, (11), 333-351.</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 xml:space="preserve">Hidalgo, A. (2000). Las funciones de la entonación. En Antonio Briz </w:t>
      </w:r>
      <w:r w:rsidRPr="0054172E">
        <w:rPr>
          <w:rFonts w:ascii="Times New Roman" w:eastAsia="Calibri" w:hAnsi="Times New Roman" w:cs="Times New Roman"/>
          <w:i/>
          <w:color w:val="000000"/>
          <w:sz w:val="24"/>
          <w:szCs w:val="24"/>
          <w:lang w:val="es-MX"/>
        </w:rPr>
        <w:t>et al</w:t>
      </w:r>
      <w:r w:rsidRPr="0054172E">
        <w:rPr>
          <w:rFonts w:ascii="Times New Roman" w:eastAsia="Calibri" w:hAnsi="Times New Roman" w:cs="Times New Roman"/>
          <w:color w:val="000000"/>
          <w:sz w:val="24"/>
          <w:szCs w:val="24"/>
          <w:lang w:val="es-MX"/>
        </w:rPr>
        <w:t xml:space="preserve"> (eds), </w:t>
      </w:r>
      <w:r w:rsidRPr="0054172E">
        <w:rPr>
          <w:rFonts w:ascii="Times New Roman" w:eastAsia="Calibri" w:hAnsi="Times New Roman" w:cs="Times New Roman"/>
          <w:i/>
          <w:color w:val="000000"/>
          <w:sz w:val="24"/>
          <w:szCs w:val="24"/>
          <w:lang w:val="es-MX"/>
        </w:rPr>
        <w:t xml:space="preserve">¿Cómo se comenta un texto coloquial? </w:t>
      </w:r>
      <w:r w:rsidRPr="0054172E">
        <w:rPr>
          <w:rFonts w:ascii="Times New Roman" w:eastAsia="Calibri" w:hAnsi="Times New Roman" w:cs="Times New Roman"/>
          <w:color w:val="000000"/>
          <w:sz w:val="24"/>
          <w:szCs w:val="24"/>
          <w:lang w:val="es-MX"/>
        </w:rPr>
        <w:t xml:space="preserve">(pp.265-286), Barcelona: Ariel. </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 xml:space="preserve">Hidalgo, A. (2001). Modalidad oracional y entonación. Notas sobre el funcionamiento pragmático de los rasgos suprasegmentales en la conversación, </w:t>
      </w:r>
      <w:r w:rsidRPr="0054172E">
        <w:rPr>
          <w:rFonts w:ascii="Times New Roman" w:eastAsia="Calibri" w:hAnsi="Times New Roman" w:cs="Times New Roman"/>
          <w:i/>
          <w:color w:val="000000"/>
          <w:sz w:val="24"/>
          <w:szCs w:val="24"/>
          <w:lang w:val="es-MX"/>
        </w:rPr>
        <w:t>Moenia</w:t>
      </w:r>
      <w:r w:rsidRPr="0054172E">
        <w:rPr>
          <w:rFonts w:ascii="Times New Roman" w:eastAsia="Calibri" w:hAnsi="Times New Roman" w:cs="Times New Roman"/>
          <w:color w:val="000000"/>
          <w:sz w:val="24"/>
          <w:szCs w:val="24"/>
          <w:lang w:val="es-MX"/>
        </w:rPr>
        <w:t xml:space="preserve"> (7), 271-292.</w:t>
      </w:r>
    </w:p>
    <w:p w:rsidR="0054172E" w:rsidRPr="0054172E" w:rsidRDefault="0054172E" w:rsidP="00B25802">
      <w:pPr>
        <w:spacing w:after="0" w:line="240" w:lineRule="auto"/>
        <w:ind w:left="102" w:hanging="454"/>
        <w:jc w:val="both"/>
        <w:rPr>
          <w:rFonts w:ascii="Times New Roman" w:eastAsia="Calibri" w:hAnsi="Times New Roman" w:cs="Times New Roman"/>
          <w:color w:val="000000"/>
          <w:sz w:val="24"/>
          <w:szCs w:val="24"/>
          <w:lang w:val="es-MX"/>
        </w:rPr>
      </w:pPr>
      <w:r w:rsidRPr="0054172E">
        <w:rPr>
          <w:rFonts w:ascii="Times New Roman" w:eastAsia="Calibri" w:hAnsi="Times New Roman" w:cs="Times New Roman"/>
          <w:color w:val="000000"/>
          <w:sz w:val="24"/>
          <w:szCs w:val="24"/>
          <w:lang w:val="es-MX"/>
        </w:rPr>
        <w:t xml:space="preserve">Hidalgo, A. (2017): Nuevas aportaciones al estudio funcional de la entonación coloquial: propuesta ecléctica de integración de modelos de análisis. </w:t>
      </w:r>
      <w:r w:rsidRPr="0054172E">
        <w:rPr>
          <w:rFonts w:ascii="Times New Roman" w:eastAsia="Calibri" w:hAnsi="Times New Roman" w:cs="Times New Roman"/>
          <w:i/>
          <w:color w:val="000000"/>
          <w:sz w:val="24"/>
          <w:szCs w:val="24"/>
          <w:lang w:val="es-MX"/>
        </w:rPr>
        <w:t>Estudios Filológicos</w:t>
      </w:r>
      <w:r w:rsidRPr="0054172E">
        <w:rPr>
          <w:rFonts w:ascii="Times New Roman" w:eastAsia="Calibri" w:hAnsi="Times New Roman" w:cs="Times New Roman"/>
          <w:color w:val="000000"/>
          <w:sz w:val="24"/>
          <w:szCs w:val="24"/>
          <w:lang w:val="es-MX"/>
        </w:rPr>
        <w:t>, 60, pp.127-150.</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rPr>
      </w:pPr>
      <w:r w:rsidRPr="0054172E">
        <w:rPr>
          <w:rFonts w:ascii="Times New Roman" w:eastAsia="Calibri" w:hAnsi="Times New Roman" w:cs="Times New Roman"/>
          <w:sz w:val="24"/>
          <w:szCs w:val="24"/>
        </w:rPr>
        <w:t xml:space="preserve">Losada, M. (2003). </w:t>
      </w:r>
      <w:r w:rsidRPr="0054172E">
        <w:rPr>
          <w:rFonts w:ascii="Times New Roman" w:eastAsia="Calibri" w:hAnsi="Times New Roman" w:cs="Times New Roman"/>
          <w:i/>
          <w:sz w:val="24"/>
          <w:szCs w:val="24"/>
        </w:rPr>
        <w:t>Discurso y dimensión referencial: el análisis semántico discursivo dimensional.</w:t>
      </w:r>
      <w:r w:rsidRPr="0054172E">
        <w:rPr>
          <w:rFonts w:ascii="Times New Roman" w:eastAsia="Calibri" w:hAnsi="Times New Roman" w:cs="Times New Roman"/>
          <w:sz w:val="24"/>
          <w:szCs w:val="24"/>
        </w:rPr>
        <w:t xml:space="preserve"> Tesis doctoral en Ciencias Filológicas, Facultad de Lenguas Extranjeras, Universidad de La Habana, La Habana, Cuba.</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rPr>
      </w:pPr>
      <w:r w:rsidRPr="0054172E">
        <w:rPr>
          <w:rFonts w:ascii="Times New Roman" w:hAnsi="Times New Roman" w:cs="Times New Roman"/>
          <w:sz w:val="24"/>
          <w:szCs w:val="24"/>
        </w:rPr>
        <w:t xml:space="preserve">Prieto, Pilar (2002): </w:t>
      </w:r>
      <w:r w:rsidRPr="0054172E">
        <w:rPr>
          <w:rFonts w:ascii="Times New Roman" w:hAnsi="Times New Roman" w:cs="Times New Roman"/>
          <w:i/>
          <w:sz w:val="24"/>
          <w:szCs w:val="24"/>
        </w:rPr>
        <w:t>Entonació. Models, teoria, mètode</w:t>
      </w:r>
      <w:r w:rsidRPr="0054172E">
        <w:rPr>
          <w:rFonts w:ascii="Times New Roman" w:hAnsi="Times New Roman" w:cs="Times New Roman"/>
          <w:sz w:val="24"/>
          <w:szCs w:val="24"/>
        </w:rPr>
        <w:t>, Ariel Lingüística, Universidad da Coruña.</w:t>
      </w:r>
    </w:p>
    <w:p w:rsidR="0054172E" w:rsidRPr="0054172E" w:rsidRDefault="0054172E" w:rsidP="00B25802">
      <w:pPr>
        <w:spacing w:after="0" w:line="240" w:lineRule="auto"/>
        <w:ind w:left="102" w:hanging="454"/>
        <w:jc w:val="both"/>
        <w:rPr>
          <w:rFonts w:ascii="Times New Roman" w:eastAsia="Calibri" w:hAnsi="Times New Roman" w:cs="Times New Roman"/>
          <w:sz w:val="24"/>
          <w:szCs w:val="24"/>
        </w:rPr>
      </w:pPr>
      <w:r w:rsidRPr="0054172E">
        <w:rPr>
          <w:rFonts w:ascii="Times New Roman" w:hAnsi="Times New Roman" w:cs="Times New Roman"/>
          <w:sz w:val="24"/>
        </w:rPr>
        <w:t xml:space="preserve">Quilis, A. (1993): </w:t>
      </w:r>
      <w:r w:rsidRPr="0054172E">
        <w:rPr>
          <w:rFonts w:ascii="Times New Roman" w:hAnsi="Times New Roman" w:cs="Times New Roman"/>
          <w:i/>
          <w:sz w:val="24"/>
        </w:rPr>
        <w:t>Tratado de fonología y fonética españolas</w:t>
      </w:r>
      <w:r w:rsidRPr="0054172E">
        <w:rPr>
          <w:rFonts w:ascii="Times New Roman" w:hAnsi="Times New Roman" w:cs="Times New Roman"/>
          <w:sz w:val="24"/>
        </w:rPr>
        <w:t>, Madrid: Editorial Gredos.</w:t>
      </w:r>
    </w:p>
    <w:p w:rsidR="0054172E" w:rsidRPr="0054172E" w:rsidRDefault="0054172E" w:rsidP="00B25802">
      <w:pPr>
        <w:spacing w:after="0" w:line="240" w:lineRule="auto"/>
        <w:jc w:val="both"/>
        <w:rPr>
          <w:rFonts w:ascii="Times New Roman" w:hAnsi="Times New Roman" w:cs="Times New Roman"/>
          <w:sz w:val="24"/>
          <w:szCs w:val="24"/>
        </w:rPr>
      </w:pPr>
    </w:p>
    <w:p w:rsidR="0054172E" w:rsidRPr="0054172E" w:rsidRDefault="0054172E" w:rsidP="00B25802">
      <w:pPr>
        <w:spacing w:after="0" w:line="240" w:lineRule="auto"/>
        <w:jc w:val="both"/>
        <w:rPr>
          <w:rFonts w:ascii="Times New Roman" w:hAnsi="Times New Roman" w:cs="Times New Roman"/>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B25802">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b/>
          <w:sz w:val="24"/>
          <w:szCs w:val="24"/>
        </w:rPr>
      </w:pPr>
    </w:p>
    <w:p w:rsidR="0054172E" w:rsidRPr="0054172E" w:rsidRDefault="0054172E" w:rsidP="0054172E">
      <w:pPr>
        <w:spacing w:after="0" w:line="240" w:lineRule="auto"/>
        <w:jc w:val="both"/>
        <w:rPr>
          <w:rFonts w:ascii="Times New Roman" w:hAnsi="Times New Roman" w:cs="Times New Roman"/>
          <w:sz w:val="24"/>
          <w:szCs w:val="24"/>
        </w:rPr>
      </w:pPr>
    </w:p>
    <w:p w:rsidR="0054172E" w:rsidRPr="0054172E" w:rsidRDefault="0054172E" w:rsidP="0054172E">
      <w:pPr>
        <w:spacing w:after="0" w:line="240" w:lineRule="auto"/>
        <w:jc w:val="both"/>
        <w:rPr>
          <w:rFonts w:ascii="Times New Roman" w:hAnsi="Times New Roman" w:cs="Times New Roman"/>
          <w:sz w:val="24"/>
          <w:szCs w:val="24"/>
        </w:rPr>
      </w:pPr>
    </w:p>
    <w:p w:rsidR="0054172E" w:rsidRPr="0054172E" w:rsidRDefault="0054172E" w:rsidP="0054172E">
      <w:pPr>
        <w:spacing w:after="0" w:line="24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0B2668">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2C" w:rsidRDefault="00D72B2C" w:rsidP="00C8585B">
      <w:pPr>
        <w:spacing w:after="0" w:line="240" w:lineRule="auto"/>
      </w:pPr>
      <w:r>
        <w:separator/>
      </w:r>
    </w:p>
  </w:endnote>
  <w:endnote w:type="continuationSeparator" w:id="0">
    <w:p w:rsidR="00D72B2C" w:rsidRDefault="00D72B2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D72B2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2C" w:rsidRDefault="00D72B2C" w:rsidP="00C8585B">
      <w:pPr>
        <w:spacing w:after="0" w:line="240" w:lineRule="auto"/>
      </w:pPr>
      <w:r>
        <w:separator/>
      </w:r>
    </w:p>
  </w:footnote>
  <w:footnote w:type="continuationSeparator" w:id="0">
    <w:p w:rsidR="00D72B2C" w:rsidRDefault="00D72B2C" w:rsidP="00C8585B">
      <w:pPr>
        <w:spacing w:after="0" w:line="240" w:lineRule="auto"/>
      </w:pPr>
      <w:r>
        <w:continuationSeparator/>
      </w:r>
    </w:p>
  </w:footnote>
  <w:footnote w:id="1">
    <w:p w:rsidR="0054172E" w:rsidRDefault="0054172E" w:rsidP="0054172E">
      <w:pPr>
        <w:pStyle w:val="Textonotapie"/>
        <w:ind w:left="284" w:hanging="142"/>
        <w:jc w:val="both"/>
      </w:pPr>
      <w:r w:rsidRPr="00731A08">
        <w:rPr>
          <w:rStyle w:val="Refdenotaalpie"/>
          <w:rFonts w:ascii="Times New Roman" w:hAnsi="Times New Roman" w:cs="Times New Roman"/>
        </w:rPr>
        <w:footnoteRef/>
      </w:r>
      <w:r w:rsidRPr="00731A08">
        <w:rPr>
          <w:rFonts w:ascii="Times New Roman" w:hAnsi="Times New Roman" w:cs="Times New Roman"/>
        </w:rPr>
        <w:t xml:space="preserve"> En esta investigación solo se analiza el contenido ilocutivo y modal de los AHI. En futuros trabajos será necesario continuar profundizando en todas las dimensiones del significado, incluyendo la dimensión referencial</w:t>
      </w:r>
      <w:r>
        <w:t>.</w:t>
      </w:r>
    </w:p>
  </w:footnote>
  <w:footnote w:id="2">
    <w:p w:rsidR="0054172E" w:rsidRDefault="0054172E" w:rsidP="0054172E">
      <w:pPr>
        <w:spacing w:before="120" w:after="120" w:line="240" w:lineRule="auto"/>
        <w:jc w:val="both"/>
        <w:rPr>
          <w:rFonts w:ascii="Times New Roman" w:hAnsi="Times New Roman"/>
          <w:sz w:val="24"/>
          <w:szCs w:val="24"/>
        </w:rPr>
      </w:pPr>
      <w:r>
        <w:rPr>
          <w:rStyle w:val="Refdenotaalpie"/>
        </w:rPr>
        <w:footnoteRef/>
      </w:r>
      <w:r>
        <w:t xml:space="preserve"> </w:t>
      </w:r>
      <w:r w:rsidRPr="005F0CA6">
        <w:rPr>
          <w:rFonts w:ascii="Times New Roman" w:hAnsi="Times New Roman"/>
          <w:sz w:val="20"/>
          <w:szCs w:val="20"/>
        </w:rPr>
        <w:t>Estas unidades entonativas se segmentan del discurso siguiendo criterios fonéticos (pausas e inflexiones tonales) y se definen a través de un sistema de oposiciones fonológicas que permiten distinguir entre tres tipos de unidades: entonemas (E), variantes de entonema (VE) y realizaciones de entonema (RE). Las dos primeras surgen</w:t>
      </w:r>
      <w:r w:rsidRPr="007C4BC8">
        <w:rPr>
          <w:rFonts w:ascii="Times New Roman" w:hAnsi="Times New Roman"/>
          <w:sz w:val="24"/>
          <w:szCs w:val="24"/>
        </w:rPr>
        <w:t xml:space="preserve"> </w:t>
      </w:r>
      <w:r w:rsidRPr="005F0CA6">
        <w:rPr>
          <w:rFonts w:ascii="Times New Roman" w:hAnsi="Times New Roman"/>
          <w:sz w:val="20"/>
          <w:szCs w:val="20"/>
        </w:rPr>
        <w:t>de oposiciones distintivas, pues permiten cambiar el significado de los enunciados. La diferencia entre ellas es que, al realizarse la conmutación en el discurso,</w:t>
      </w:r>
      <w:r w:rsidRPr="007C4BC8">
        <w:rPr>
          <w:rFonts w:ascii="Times New Roman" w:hAnsi="Times New Roman"/>
          <w:sz w:val="24"/>
          <w:szCs w:val="24"/>
        </w:rPr>
        <w:t xml:space="preserve"> </w:t>
      </w:r>
      <w:r w:rsidRPr="005F0CA6">
        <w:rPr>
          <w:rFonts w:ascii="Times New Roman" w:hAnsi="Times New Roman"/>
          <w:sz w:val="20"/>
          <w:szCs w:val="20"/>
        </w:rPr>
        <w:t>los entonemas no son</w:t>
      </w:r>
      <w:r w:rsidRPr="007C4BC8">
        <w:rPr>
          <w:rFonts w:ascii="Times New Roman" w:hAnsi="Times New Roman"/>
          <w:sz w:val="24"/>
          <w:szCs w:val="24"/>
        </w:rPr>
        <w:t xml:space="preserve"> </w:t>
      </w:r>
      <w:r w:rsidRPr="005F0CA6">
        <w:rPr>
          <w:rFonts w:ascii="Times New Roman" w:hAnsi="Times New Roman"/>
          <w:sz w:val="20"/>
          <w:szCs w:val="20"/>
        </w:rPr>
        <w:t>compatibles en un mismo contexto y las variantes de entonema sí son intercambiables, aunque introduzcan otros matices de significado. Por otra parte, las realizaciones de entonema (RE) son estructuras acústicas diferentes que al conmutarse no provocan cambio de significado, por lo que surgen de oposiciones no distintivas y se definen como realizaciones acústicas de una misma unidad fonológica (entonema o variante de entonema).</w:t>
      </w:r>
      <w:r w:rsidRPr="007C4BC8">
        <w:rPr>
          <w:rFonts w:ascii="Times New Roman" w:hAnsi="Times New Roman"/>
          <w:sz w:val="24"/>
          <w:szCs w:val="24"/>
        </w:rPr>
        <w:t xml:space="preserve"> </w:t>
      </w:r>
    </w:p>
    <w:p w:rsidR="0054172E" w:rsidRDefault="0054172E" w:rsidP="0054172E">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C5931"/>
    <w:multiLevelType w:val="hybridMultilevel"/>
    <w:tmpl w:val="DE82C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B2668"/>
    <w:rsid w:val="000B35D2"/>
    <w:rsid w:val="000C14DC"/>
    <w:rsid w:val="00114473"/>
    <w:rsid w:val="00114C82"/>
    <w:rsid w:val="0012608A"/>
    <w:rsid w:val="00181429"/>
    <w:rsid w:val="0019044A"/>
    <w:rsid w:val="001A5575"/>
    <w:rsid w:val="002C4923"/>
    <w:rsid w:val="002E0882"/>
    <w:rsid w:val="002E272A"/>
    <w:rsid w:val="003068F5"/>
    <w:rsid w:val="003354EB"/>
    <w:rsid w:val="00362E5F"/>
    <w:rsid w:val="00403285"/>
    <w:rsid w:val="00517696"/>
    <w:rsid w:val="0054172E"/>
    <w:rsid w:val="005556A9"/>
    <w:rsid w:val="005754D8"/>
    <w:rsid w:val="005E2497"/>
    <w:rsid w:val="00611D4E"/>
    <w:rsid w:val="006271E4"/>
    <w:rsid w:val="00640758"/>
    <w:rsid w:val="00667F10"/>
    <w:rsid w:val="006E351F"/>
    <w:rsid w:val="00712A31"/>
    <w:rsid w:val="007131F4"/>
    <w:rsid w:val="00751EC0"/>
    <w:rsid w:val="007559FA"/>
    <w:rsid w:val="007C1F3C"/>
    <w:rsid w:val="0088159E"/>
    <w:rsid w:val="008A1C16"/>
    <w:rsid w:val="008A2E7E"/>
    <w:rsid w:val="008B06F8"/>
    <w:rsid w:val="008C1D61"/>
    <w:rsid w:val="008E06E3"/>
    <w:rsid w:val="009061A5"/>
    <w:rsid w:val="0091621C"/>
    <w:rsid w:val="009B1EF2"/>
    <w:rsid w:val="009D5E02"/>
    <w:rsid w:val="009D67CD"/>
    <w:rsid w:val="00A156A5"/>
    <w:rsid w:val="00A21A1F"/>
    <w:rsid w:val="00A62A14"/>
    <w:rsid w:val="00AA05DC"/>
    <w:rsid w:val="00B2024E"/>
    <w:rsid w:val="00B25802"/>
    <w:rsid w:val="00B73A19"/>
    <w:rsid w:val="00B80E97"/>
    <w:rsid w:val="00BE2097"/>
    <w:rsid w:val="00BF107B"/>
    <w:rsid w:val="00C56288"/>
    <w:rsid w:val="00C6208A"/>
    <w:rsid w:val="00C8585B"/>
    <w:rsid w:val="00CD2BC3"/>
    <w:rsid w:val="00D05242"/>
    <w:rsid w:val="00D36D1C"/>
    <w:rsid w:val="00D72B2C"/>
    <w:rsid w:val="00D73DE9"/>
    <w:rsid w:val="00DF5593"/>
    <w:rsid w:val="00E31D04"/>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unhideWhenUsed/>
    <w:rsid w:val="0054172E"/>
    <w:pPr>
      <w:spacing w:after="0" w:line="240" w:lineRule="auto"/>
    </w:pPr>
    <w:rPr>
      <w:sz w:val="20"/>
      <w:szCs w:val="20"/>
    </w:rPr>
  </w:style>
  <w:style w:type="character" w:customStyle="1" w:styleId="TextonotapieCar">
    <w:name w:val="Texto nota pie Car"/>
    <w:basedOn w:val="Fuentedeprrafopredeter"/>
    <w:link w:val="Textonotapie"/>
    <w:uiPriority w:val="99"/>
    <w:rsid w:val="0054172E"/>
    <w:rPr>
      <w:sz w:val="20"/>
      <w:szCs w:val="20"/>
    </w:rPr>
  </w:style>
  <w:style w:type="character" w:styleId="Refdenotaalpie">
    <w:name w:val="footnote reference"/>
    <w:basedOn w:val="Fuentedeprrafopredeter"/>
    <w:uiPriority w:val="99"/>
    <w:semiHidden/>
    <w:unhideWhenUsed/>
    <w:rsid w:val="005417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eleyne@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4838</Words>
  <Characters>27580</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Dinorah</cp:lastModifiedBy>
  <cp:revision>2</cp:revision>
  <cp:lastPrinted>2017-03-02T19:45:00Z</cp:lastPrinted>
  <dcterms:created xsi:type="dcterms:W3CDTF">2019-04-26T21:49:00Z</dcterms:created>
  <dcterms:modified xsi:type="dcterms:W3CDTF">2019-04-26T21:49:00Z</dcterms:modified>
</cp:coreProperties>
</file>