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57A" w:rsidRPr="0046157A" w:rsidRDefault="0046157A" w:rsidP="0046157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X </w:t>
      </w:r>
      <w:r w:rsidRPr="0046157A">
        <w:rPr>
          <w:rFonts w:ascii="Times New Roman" w:hAnsi="Times New Roman" w:cs="Times New Roman"/>
          <w:b/>
          <w:sz w:val="28"/>
          <w:szCs w:val="28"/>
        </w:rPr>
        <w:t>Conferencia Internaci</w:t>
      </w:r>
      <w:r>
        <w:rPr>
          <w:rFonts w:ascii="Times New Roman" w:hAnsi="Times New Roman" w:cs="Times New Roman"/>
          <w:b/>
          <w:sz w:val="28"/>
          <w:szCs w:val="28"/>
        </w:rPr>
        <w:t xml:space="preserve">onal de </w:t>
      </w:r>
      <w:r w:rsidRPr="0046157A">
        <w:rPr>
          <w:rFonts w:ascii="Times New Roman" w:hAnsi="Times New Roman" w:cs="Times New Roman"/>
          <w:b/>
          <w:sz w:val="28"/>
          <w:szCs w:val="28"/>
        </w:rPr>
        <w:t xml:space="preserve">Ingeniería Mecánica </w:t>
      </w:r>
    </w:p>
    <w:p w:rsidR="0046157A" w:rsidRDefault="00542F37" w:rsidP="0046157A">
      <w:pPr>
        <w:spacing w:after="0"/>
        <w:jc w:val="center"/>
        <w:rPr>
          <w:rFonts w:ascii="Times New Roman" w:hAnsi="Times New Roman" w:cs="Times New Roman"/>
          <w:b/>
          <w:sz w:val="28"/>
          <w:szCs w:val="28"/>
        </w:rPr>
      </w:pPr>
      <w:r w:rsidRPr="00A43CEA">
        <w:rPr>
          <w:rFonts w:ascii="Times New Roman" w:hAnsi="Times New Roman" w:cs="Times New Roman"/>
          <w:b/>
          <w:sz w:val="28"/>
          <w:szCs w:val="28"/>
        </w:rPr>
        <w:t>“</w:t>
      </w:r>
      <w:r w:rsidR="0046157A" w:rsidRPr="0046157A">
        <w:rPr>
          <w:rFonts w:ascii="Times New Roman" w:hAnsi="Times New Roman" w:cs="Times New Roman"/>
          <w:b/>
          <w:sz w:val="28"/>
          <w:szCs w:val="28"/>
        </w:rPr>
        <w:t>COMEC 2019</w:t>
      </w:r>
      <w:r>
        <w:rPr>
          <w:rFonts w:ascii="Times New Roman" w:hAnsi="Times New Roman" w:cs="Times New Roman"/>
          <w:b/>
          <w:sz w:val="28"/>
          <w:szCs w:val="28"/>
        </w:rPr>
        <w:t>”</w:t>
      </w:r>
      <w:r w:rsidR="0046157A" w:rsidRPr="0046157A">
        <w:rPr>
          <w:rFonts w:ascii="Times New Roman" w:hAnsi="Times New Roman" w:cs="Times New Roman"/>
          <w:b/>
          <w:sz w:val="28"/>
          <w:szCs w:val="28"/>
        </w:rPr>
        <w:t xml:space="preserve"> </w:t>
      </w:r>
    </w:p>
    <w:p w:rsidR="003605F9" w:rsidRDefault="003605F9" w:rsidP="00667F10">
      <w:pPr>
        <w:spacing w:after="0"/>
        <w:jc w:val="center"/>
        <w:rPr>
          <w:rFonts w:ascii="Times New Roman" w:hAnsi="Times New Roman" w:cs="Times New Roman"/>
          <w:b/>
          <w:sz w:val="28"/>
          <w:szCs w:val="28"/>
        </w:rPr>
      </w:pPr>
    </w:p>
    <w:p w:rsidR="00C05B15" w:rsidRPr="00C05B15" w:rsidRDefault="00C05B15" w:rsidP="00667F10">
      <w:pPr>
        <w:spacing w:after="0"/>
        <w:jc w:val="center"/>
        <w:rPr>
          <w:rFonts w:ascii="Times New Roman" w:hAnsi="Times New Roman" w:cs="Times New Roman"/>
          <w:b/>
          <w:sz w:val="28"/>
          <w:szCs w:val="28"/>
        </w:rPr>
      </w:pPr>
      <w:r w:rsidRPr="00C05B15">
        <w:rPr>
          <w:rFonts w:ascii="Times New Roman" w:hAnsi="Times New Roman" w:cs="Times New Roman"/>
          <w:b/>
          <w:bCs/>
          <w:sz w:val="28"/>
          <w:szCs w:val="28"/>
        </w:rPr>
        <w:t>Procesamiento aluminotérmico de cascarillas de laminación para la obtención de aleaciones de hierro y escorias</w:t>
      </w:r>
    </w:p>
    <w:p w:rsidR="00E912D0" w:rsidRDefault="00E912D0" w:rsidP="00667F10">
      <w:pPr>
        <w:spacing w:after="0"/>
        <w:jc w:val="center"/>
        <w:rPr>
          <w:rFonts w:ascii="Times New Roman" w:hAnsi="Times New Roman" w:cs="Times New Roman"/>
          <w:b/>
          <w:i/>
          <w:sz w:val="24"/>
          <w:szCs w:val="24"/>
        </w:rPr>
      </w:pPr>
    </w:p>
    <w:p w:rsidR="00C05B15" w:rsidRPr="00B70B9D" w:rsidRDefault="00C05B15" w:rsidP="00C05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8"/>
          <w:szCs w:val="28"/>
          <w:lang w:val="en-US" w:eastAsia="es-ES"/>
        </w:rPr>
      </w:pPr>
      <w:r w:rsidRPr="00B70B9D">
        <w:rPr>
          <w:rFonts w:ascii="Times New Roman" w:eastAsia="Times New Roman" w:hAnsi="Times New Roman" w:cs="Times New Roman"/>
          <w:b/>
          <w:i/>
          <w:sz w:val="28"/>
          <w:szCs w:val="28"/>
          <w:lang w:val="en" w:eastAsia="es-ES"/>
        </w:rPr>
        <w:t xml:space="preserve">Aluminothermic processing of mill scale for the production of iron alloys and slag </w:t>
      </w:r>
    </w:p>
    <w:p w:rsidR="009D5E02" w:rsidRPr="00C05B15" w:rsidRDefault="009D5E02" w:rsidP="00FF3346">
      <w:pPr>
        <w:spacing w:after="0" w:line="360" w:lineRule="auto"/>
        <w:rPr>
          <w:rFonts w:ascii="Times New Roman" w:hAnsi="Times New Roman" w:cs="Times New Roman"/>
          <w:b/>
          <w:sz w:val="24"/>
          <w:szCs w:val="24"/>
          <w:lang w:val="en-US"/>
        </w:rPr>
      </w:pPr>
    </w:p>
    <w:p w:rsidR="00B70B9D" w:rsidRPr="00B70B9D" w:rsidRDefault="00B70B9D" w:rsidP="00B70B9D">
      <w:pPr>
        <w:spacing w:after="0" w:line="360" w:lineRule="auto"/>
        <w:jc w:val="center"/>
        <w:rPr>
          <w:rFonts w:ascii="Times New Roman" w:hAnsi="Times New Roman" w:cs="Times New Roman"/>
          <w:b/>
          <w:sz w:val="24"/>
          <w:szCs w:val="24"/>
        </w:rPr>
      </w:pPr>
      <w:r w:rsidRPr="00B70B9D">
        <w:rPr>
          <w:rFonts w:ascii="Times New Roman" w:hAnsi="Times New Roman" w:cs="Times New Roman"/>
          <w:b/>
          <w:sz w:val="24"/>
          <w:szCs w:val="24"/>
        </w:rPr>
        <w:t>Lorenzo Perdomo González</w:t>
      </w:r>
      <w:r w:rsidRPr="00B70B9D">
        <w:rPr>
          <w:rFonts w:ascii="Times New Roman" w:hAnsi="Times New Roman" w:cs="Times New Roman"/>
          <w:b/>
          <w:sz w:val="24"/>
          <w:szCs w:val="24"/>
          <w:vertAlign w:val="superscript"/>
        </w:rPr>
        <w:t>1</w:t>
      </w:r>
      <w:r w:rsidRPr="00B70B9D">
        <w:rPr>
          <w:rFonts w:ascii="Times New Roman" w:hAnsi="Times New Roman" w:cs="Times New Roman"/>
          <w:b/>
          <w:sz w:val="24"/>
          <w:szCs w:val="24"/>
        </w:rPr>
        <w:t>, Rafael Quintana Puchol</w:t>
      </w:r>
      <w:r w:rsidRPr="00B70B9D">
        <w:rPr>
          <w:rFonts w:ascii="Times New Roman" w:hAnsi="Times New Roman" w:cs="Times New Roman"/>
          <w:b/>
          <w:sz w:val="24"/>
          <w:szCs w:val="24"/>
          <w:vertAlign w:val="superscript"/>
        </w:rPr>
        <w:t>2</w:t>
      </w:r>
      <w:r w:rsidRPr="00B70B9D">
        <w:rPr>
          <w:rFonts w:ascii="Times New Roman" w:hAnsi="Times New Roman" w:cs="Times New Roman"/>
          <w:b/>
          <w:sz w:val="24"/>
          <w:szCs w:val="24"/>
        </w:rPr>
        <w:t>, István Gómez Ríos</w:t>
      </w:r>
      <w:r w:rsidRPr="00B70B9D">
        <w:rPr>
          <w:rFonts w:ascii="Times New Roman" w:hAnsi="Times New Roman" w:cs="Times New Roman"/>
          <w:b/>
          <w:sz w:val="24"/>
          <w:szCs w:val="24"/>
          <w:vertAlign w:val="superscript"/>
        </w:rPr>
        <w:t>3</w:t>
      </w:r>
      <w:r w:rsidRPr="00B70B9D">
        <w:rPr>
          <w:rFonts w:ascii="Times New Roman" w:hAnsi="Times New Roman" w:cs="Times New Roman"/>
          <w:b/>
          <w:sz w:val="24"/>
          <w:szCs w:val="24"/>
        </w:rPr>
        <w:t>, Amado Cruz Crespo</w:t>
      </w:r>
      <w:r w:rsidRPr="00B70B9D">
        <w:rPr>
          <w:rFonts w:ascii="Times New Roman" w:hAnsi="Times New Roman" w:cs="Times New Roman"/>
          <w:b/>
          <w:sz w:val="24"/>
          <w:szCs w:val="24"/>
          <w:vertAlign w:val="superscript"/>
        </w:rPr>
        <w:t>4</w:t>
      </w:r>
      <w:r w:rsidRPr="00B70B9D">
        <w:rPr>
          <w:rFonts w:ascii="Times New Roman" w:hAnsi="Times New Roman" w:cs="Times New Roman"/>
          <w:b/>
          <w:sz w:val="24"/>
          <w:szCs w:val="24"/>
        </w:rPr>
        <w:t>, Carlos R. Gómez Pérez</w:t>
      </w:r>
      <w:r w:rsidRPr="00B70B9D">
        <w:rPr>
          <w:rFonts w:ascii="Times New Roman" w:hAnsi="Times New Roman" w:cs="Times New Roman"/>
          <w:b/>
          <w:sz w:val="24"/>
          <w:szCs w:val="24"/>
          <w:vertAlign w:val="superscript"/>
        </w:rPr>
        <w:t>5</w:t>
      </w:r>
    </w:p>
    <w:p w:rsidR="00B70B9D" w:rsidRDefault="00B70B9D" w:rsidP="00FF3346">
      <w:pPr>
        <w:spacing w:after="0" w:line="360" w:lineRule="auto"/>
        <w:rPr>
          <w:rFonts w:ascii="Times New Roman" w:hAnsi="Times New Roman" w:cs="Times New Roman"/>
          <w:sz w:val="24"/>
          <w:szCs w:val="24"/>
        </w:rPr>
      </w:pPr>
    </w:p>
    <w:p w:rsidR="002E0882" w:rsidRDefault="00B70B9D"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C05B15">
        <w:rPr>
          <w:rFonts w:ascii="Times New Roman" w:hAnsi="Times New Roman" w:cs="Times New Roman"/>
          <w:sz w:val="24"/>
          <w:szCs w:val="24"/>
        </w:rPr>
        <w:t xml:space="preserve">Lorenzo Perdomo González, CIS-UCLV, Cuba. </w:t>
      </w:r>
      <w:hyperlink r:id="rId8" w:history="1">
        <w:r w:rsidR="00C05B15" w:rsidRPr="0073518A">
          <w:rPr>
            <w:rStyle w:val="Hipervnculo"/>
            <w:rFonts w:ascii="Times New Roman" w:hAnsi="Times New Roman" w:cs="Times New Roman"/>
            <w:sz w:val="24"/>
            <w:szCs w:val="24"/>
          </w:rPr>
          <w:t>lperdomo@uclv.edu.cu</w:t>
        </w:r>
      </w:hyperlink>
    </w:p>
    <w:p w:rsidR="0004194E" w:rsidRPr="00A43CEA" w:rsidRDefault="00B70B9D" w:rsidP="0004194E">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04194E">
        <w:rPr>
          <w:rFonts w:ascii="Times New Roman" w:hAnsi="Times New Roman" w:cs="Times New Roman"/>
          <w:sz w:val="24"/>
          <w:szCs w:val="24"/>
        </w:rPr>
        <w:t xml:space="preserve">Rafael Quintana </w:t>
      </w:r>
      <w:proofErr w:type="spellStart"/>
      <w:r w:rsidR="0004194E">
        <w:rPr>
          <w:rFonts w:ascii="Times New Roman" w:hAnsi="Times New Roman" w:cs="Times New Roman"/>
          <w:sz w:val="24"/>
          <w:szCs w:val="24"/>
        </w:rPr>
        <w:t>Puchol</w:t>
      </w:r>
      <w:proofErr w:type="spellEnd"/>
      <w:r w:rsidR="0004194E">
        <w:rPr>
          <w:rFonts w:ascii="Times New Roman" w:hAnsi="Times New Roman" w:cs="Times New Roman"/>
          <w:sz w:val="24"/>
          <w:szCs w:val="24"/>
        </w:rPr>
        <w:t xml:space="preserve">, CIS-UCLV, Cuba. </w:t>
      </w:r>
      <w:hyperlink r:id="rId9" w:history="1">
        <w:r w:rsidR="0004194E" w:rsidRPr="00A43CEA">
          <w:rPr>
            <w:rStyle w:val="Hipervnculo"/>
            <w:rFonts w:ascii="Times New Roman" w:hAnsi="Times New Roman" w:cs="Times New Roman"/>
            <w:sz w:val="24"/>
            <w:szCs w:val="24"/>
          </w:rPr>
          <w:t>rquin@uclv.edu.cu</w:t>
        </w:r>
      </w:hyperlink>
    </w:p>
    <w:p w:rsidR="00A43CEA" w:rsidRPr="00B70B9D" w:rsidRDefault="00B70B9D" w:rsidP="00A43CEA">
      <w:pPr>
        <w:spacing w:after="0" w:line="360" w:lineRule="auto"/>
        <w:rPr>
          <w:rFonts w:ascii="Times New Roman" w:hAnsi="Times New Roman" w:cs="Times New Roman"/>
          <w:sz w:val="24"/>
          <w:szCs w:val="24"/>
          <w:lang w:val="pt-BR"/>
        </w:rPr>
      </w:pPr>
      <w:r>
        <w:rPr>
          <w:rFonts w:ascii="Times New Roman" w:hAnsi="Times New Roman" w:cs="Times New Roman"/>
          <w:sz w:val="24"/>
          <w:szCs w:val="24"/>
        </w:rPr>
        <w:t>3-</w:t>
      </w:r>
      <w:r w:rsidR="00A43CEA">
        <w:rPr>
          <w:rFonts w:ascii="Times New Roman" w:hAnsi="Times New Roman" w:cs="Times New Roman"/>
          <w:sz w:val="24"/>
          <w:szCs w:val="24"/>
        </w:rPr>
        <w:t xml:space="preserve">István Gómez Ríos, CIS-UCLV, Cuba. </w:t>
      </w:r>
      <w:hyperlink r:id="rId10" w:history="1">
        <w:r w:rsidR="00A43CEA" w:rsidRPr="00B70B9D">
          <w:rPr>
            <w:rStyle w:val="Hipervnculo"/>
            <w:rFonts w:ascii="Times New Roman" w:hAnsi="Times New Roman" w:cs="Times New Roman"/>
            <w:sz w:val="24"/>
            <w:szCs w:val="24"/>
            <w:lang w:val="pt-BR"/>
          </w:rPr>
          <w:t>istvan@uclv.cu</w:t>
        </w:r>
      </w:hyperlink>
    </w:p>
    <w:p w:rsidR="003254B0" w:rsidRPr="00B70B9D" w:rsidRDefault="00B70B9D" w:rsidP="00FF3346">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4-</w:t>
      </w:r>
      <w:r w:rsidR="003254B0" w:rsidRPr="003254B0">
        <w:rPr>
          <w:rFonts w:ascii="Times New Roman" w:hAnsi="Times New Roman" w:cs="Times New Roman"/>
          <w:sz w:val="24"/>
          <w:szCs w:val="24"/>
          <w:lang w:val="pt-BR"/>
        </w:rPr>
        <w:t xml:space="preserve">Amado Cruz Crespo, CIS-UCLV, Cuba. </w:t>
      </w:r>
      <w:hyperlink r:id="rId11" w:history="1">
        <w:r w:rsidR="003254B0" w:rsidRPr="00B70B9D">
          <w:rPr>
            <w:rStyle w:val="Hipervnculo"/>
            <w:rFonts w:ascii="Times New Roman" w:hAnsi="Times New Roman" w:cs="Times New Roman"/>
            <w:sz w:val="24"/>
            <w:szCs w:val="24"/>
            <w:lang w:val="pt-BR"/>
          </w:rPr>
          <w:t>acruz@uclv.edu.cu</w:t>
        </w:r>
      </w:hyperlink>
    </w:p>
    <w:p w:rsidR="00542F37" w:rsidRDefault="00B70B9D" w:rsidP="00542F37">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3254B0">
        <w:rPr>
          <w:rFonts w:ascii="Times New Roman" w:hAnsi="Times New Roman" w:cs="Times New Roman"/>
          <w:sz w:val="24"/>
          <w:szCs w:val="24"/>
        </w:rPr>
        <w:t xml:space="preserve">Carlos R. Gómez Pérez, CIS-UCLV, Cuba. </w:t>
      </w:r>
      <w:hyperlink r:id="rId12" w:history="1">
        <w:r w:rsidR="003254B0" w:rsidRPr="0073518A">
          <w:rPr>
            <w:rStyle w:val="Hipervnculo"/>
            <w:rFonts w:ascii="Times New Roman" w:hAnsi="Times New Roman" w:cs="Times New Roman"/>
            <w:sz w:val="24"/>
            <w:szCs w:val="24"/>
          </w:rPr>
          <w:t>crene@uclv.edu.cu</w:t>
        </w:r>
      </w:hyperlink>
    </w:p>
    <w:p w:rsidR="00542F37" w:rsidRDefault="00542F37" w:rsidP="00542F37">
      <w:pPr>
        <w:spacing w:after="0" w:line="360" w:lineRule="auto"/>
        <w:rPr>
          <w:rFonts w:ascii="Times New Roman" w:hAnsi="Times New Roman" w:cs="Times New Roman"/>
          <w:sz w:val="24"/>
          <w:szCs w:val="24"/>
        </w:rPr>
      </w:pPr>
    </w:p>
    <w:p w:rsidR="00542F37" w:rsidRPr="006E590F" w:rsidRDefault="008A1C16" w:rsidP="003605F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3254B0">
        <w:rPr>
          <w:rFonts w:ascii="Times New Roman" w:hAnsi="Times New Roman" w:cs="Times New Roman"/>
          <w:b/>
          <w:sz w:val="24"/>
          <w:szCs w:val="24"/>
        </w:rPr>
        <w:t xml:space="preserve"> </w:t>
      </w:r>
      <w:r w:rsidR="00542F37" w:rsidRPr="00414BA8">
        <w:rPr>
          <w:rFonts w:ascii="Times New Roman" w:hAnsi="Times New Roman" w:cs="Times New Roman"/>
          <w:sz w:val="24"/>
          <w:szCs w:val="24"/>
        </w:rPr>
        <w:t xml:space="preserve">La cascarilla de laminación es un residuo </w:t>
      </w:r>
      <w:r w:rsidR="00542F37">
        <w:rPr>
          <w:rFonts w:ascii="Times New Roman" w:hAnsi="Times New Roman" w:cs="Times New Roman"/>
          <w:sz w:val="24"/>
          <w:szCs w:val="24"/>
        </w:rPr>
        <w:t xml:space="preserve">industrial </w:t>
      </w:r>
      <w:r w:rsidR="00542F37" w:rsidRPr="00414BA8">
        <w:rPr>
          <w:rFonts w:ascii="Times New Roman" w:hAnsi="Times New Roman" w:cs="Times New Roman"/>
          <w:sz w:val="24"/>
          <w:szCs w:val="24"/>
        </w:rPr>
        <w:t xml:space="preserve">que se genera continuamente durante el proceso de laminación </w:t>
      </w:r>
      <w:r w:rsidR="00542F37">
        <w:rPr>
          <w:rFonts w:ascii="Times New Roman" w:hAnsi="Times New Roman" w:cs="Times New Roman"/>
          <w:sz w:val="24"/>
          <w:szCs w:val="24"/>
        </w:rPr>
        <w:t xml:space="preserve">de acero </w:t>
      </w:r>
      <w:r w:rsidR="00542F37" w:rsidRPr="00414BA8">
        <w:rPr>
          <w:rFonts w:ascii="Times New Roman" w:hAnsi="Times New Roman" w:cs="Times New Roman"/>
          <w:sz w:val="24"/>
          <w:szCs w:val="24"/>
        </w:rPr>
        <w:t xml:space="preserve">en caliente, </w:t>
      </w:r>
      <w:r w:rsidR="00542F37" w:rsidRPr="00414BA8">
        <w:rPr>
          <w:rFonts w:ascii="Times New Roman" w:hAnsi="Times New Roman" w:cs="Times New Roman"/>
          <w:sz w:val="24"/>
          <w:szCs w:val="24"/>
          <w:lang w:val="es-ES_tradnl"/>
        </w:rPr>
        <w:t xml:space="preserve">constituyendo aproximadamente el 2 % del acero </w:t>
      </w:r>
      <w:r w:rsidR="00542F37" w:rsidRPr="00414BA8">
        <w:rPr>
          <w:rFonts w:ascii="Times New Roman" w:hAnsi="Times New Roman" w:cs="Times New Roman"/>
          <w:sz w:val="24"/>
          <w:szCs w:val="24"/>
        </w:rPr>
        <w:t xml:space="preserve">producido, el cual es muy poco utilizado en Cuba. En el presente trabajo se estudia la obtención de aleaciones de hierro y </w:t>
      </w:r>
      <w:r w:rsidR="00542F37">
        <w:rPr>
          <w:rFonts w:ascii="Times New Roman" w:hAnsi="Times New Roman" w:cs="Times New Roman"/>
          <w:sz w:val="24"/>
          <w:szCs w:val="24"/>
        </w:rPr>
        <w:t xml:space="preserve">escorias </w:t>
      </w:r>
      <w:r w:rsidR="00542F37" w:rsidRPr="00414BA8">
        <w:rPr>
          <w:rFonts w:ascii="Times New Roman" w:hAnsi="Times New Roman" w:cs="Times New Roman"/>
          <w:sz w:val="24"/>
          <w:szCs w:val="24"/>
        </w:rPr>
        <w:t xml:space="preserve">mediante procesamiento aluminotérmico. Para la conformación de las mezclas se realiza un diseño de experimentos de tipo Mc Lean Anderson, donde las variables dependientes son cascarilla de laminación, virutas de aluminio y caliza. </w:t>
      </w:r>
      <w:r w:rsidR="00542F37">
        <w:rPr>
          <w:rFonts w:ascii="Times New Roman" w:hAnsi="Times New Roman" w:cs="Times New Roman"/>
          <w:sz w:val="24"/>
          <w:szCs w:val="24"/>
        </w:rPr>
        <w:t>S</w:t>
      </w:r>
      <w:r w:rsidR="00542F37" w:rsidRPr="00414BA8">
        <w:rPr>
          <w:rFonts w:ascii="Times New Roman" w:hAnsi="Times New Roman" w:cs="Times New Roman"/>
          <w:sz w:val="24"/>
          <w:szCs w:val="24"/>
        </w:rPr>
        <w:t>e conformaron 7 cargas, las que se proc</w:t>
      </w:r>
      <w:r w:rsidR="00542F37">
        <w:rPr>
          <w:rFonts w:ascii="Times New Roman" w:hAnsi="Times New Roman" w:cs="Times New Roman"/>
          <w:sz w:val="24"/>
          <w:szCs w:val="24"/>
        </w:rPr>
        <w:t>esaron en un reactor de grafito. L</w:t>
      </w:r>
      <w:r w:rsidR="00542F37" w:rsidRPr="00414BA8">
        <w:rPr>
          <w:rFonts w:ascii="Times New Roman" w:hAnsi="Times New Roman" w:cs="Times New Roman"/>
          <w:sz w:val="24"/>
          <w:szCs w:val="24"/>
        </w:rPr>
        <w:t>as aleaciones obtenidas están integradas fundamentalmente por: carbono de 0.3 – 1.26 %, silicio de 0.3 - 1.61 %, manganeso de 0.1 – 0.96 % y aluminio de 0.25 – 1.88 %, con una recuperación del metal entre 73 – 91 % y de escoria entre 93 – 110 %.</w:t>
      </w:r>
      <w:r w:rsidR="00542F37">
        <w:rPr>
          <w:rFonts w:ascii="Times New Roman" w:hAnsi="Times New Roman" w:cs="Times New Roman"/>
          <w:sz w:val="24"/>
          <w:szCs w:val="24"/>
        </w:rPr>
        <w:t xml:space="preserve"> </w:t>
      </w:r>
      <w:r w:rsidR="00542F37" w:rsidRPr="006E590F">
        <w:rPr>
          <w:rFonts w:ascii="Times New Roman" w:hAnsi="Times New Roman" w:cs="Times New Roman"/>
          <w:sz w:val="24"/>
          <w:szCs w:val="24"/>
        </w:rPr>
        <w:t xml:space="preserve">La </w:t>
      </w:r>
      <w:r w:rsidR="00542F37">
        <w:rPr>
          <w:rFonts w:ascii="Times New Roman" w:hAnsi="Times New Roman" w:cs="Times New Roman"/>
          <w:sz w:val="24"/>
          <w:szCs w:val="24"/>
        </w:rPr>
        <w:t>facti</w:t>
      </w:r>
      <w:r w:rsidR="00542F37" w:rsidRPr="006E590F">
        <w:rPr>
          <w:rFonts w:ascii="Times New Roman" w:hAnsi="Times New Roman" w:cs="Times New Roman"/>
          <w:sz w:val="24"/>
          <w:szCs w:val="24"/>
        </w:rPr>
        <w:t xml:space="preserve">bilidad técnica del procesamiento  aluminotérmico  de  estos  residuos  industriales  permite recuperar  sus  componentes  </w:t>
      </w:r>
      <w:r w:rsidR="00542F37" w:rsidRPr="006E590F">
        <w:rPr>
          <w:rFonts w:ascii="Times New Roman" w:hAnsi="Times New Roman" w:cs="Times New Roman"/>
          <w:sz w:val="24"/>
          <w:szCs w:val="24"/>
        </w:rPr>
        <w:lastRenderedPageBreak/>
        <w:t>metálicos,  lo  que  garantiza  el  uso  de  estas aleaciones  en  la  industria,  a  la  vez  que  se  reducen  los  niveles  de contaminación ambiental.</w:t>
      </w:r>
    </w:p>
    <w:p w:rsidR="009061A5" w:rsidRPr="00542F37" w:rsidRDefault="009061A5" w:rsidP="00FF3346">
      <w:pPr>
        <w:spacing w:after="0" w:line="360" w:lineRule="auto"/>
        <w:jc w:val="both"/>
        <w:rPr>
          <w:rFonts w:ascii="Times New Roman" w:hAnsi="Times New Roman" w:cs="Times New Roman"/>
          <w:sz w:val="24"/>
          <w:szCs w:val="24"/>
          <w:lang w:val="en-US"/>
        </w:rPr>
      </w:pPr>
      <w:r w:rsidRPr="00542F37">
        <w:rPr>
          <w:rFonts w:ascii="Times New Roman" w:hAnsi="Times New Roman" w:cs="Times New Roman"/>
          <w:b/>
          <w:sz w:val="24"/>
          <w:szCs w:val="24"/>
          <w:lang w:val="en-US"/>
        </w:rPr>
        <w:t>Abstract:</w:t>
      </w:r>
      <w:r w:rsidR="00542F37" w:rsidRPr="00542F37">
        <w:rPr>
          <w:rFonts w:ascii="Times New Roman" w:hAnsi="Times New Roman" w:cs="Times New Roman"/>
          <w:sz w:val="24"/>
          <w:szCs w:val="24"/>
          <w:lang w:val="en-US"/>
        </w:rPr>
        <w:t xml:space="preserve"> </w:t>
      </w:r>
      <w:r w:rsidR="00392FFF" w:rsidRPr="00392FFF">
        <w:rPr>
          <w:rFonts w:ascii="Times New Roman" w:hAnsi="Times New Roman" w:cs="Times New Roman"/>
          <w:sz w:val="24"/>
          <w:szCs w:val="24"/>
          <w:lang w:val="en-US"/>
        </w:rPr>
        <w:t xml:space="preserve">The mill scale is an industrial waste continuously generated during the hot rolling steel process, constituting approximately 2 % the steel produced, which is underutilized in Cuba. In the present work, the </w:t>
      </w:r>
      <w:proofErr w:type="spellStart"/>
      <w:r w:rsidR="00392FFF" w:rsidRPr="00392FFF">
        <w:rPr>
          <w:rFonts w:ascii="Times New Roman" w:hAnsi="Times New Roman" w:cs="Times New Roman"/>
          <w:sz w:val="24"/>
          <w:szCs w:val="24"/>
          <w:lang w:val="en-US"/>
        </w:rPr>
        <w:t>obtention</w:t>
      </w:r>
      <w:proofErr w:type="spellEnd"/>
      <w:r w:rsidR="00392FFF" w:rsidRPr="00392FFF">
        <w:rPr>
          <w:rFonts w:ascii="Times New Roman" w:hAnsi="Times New Roman" w:cs="Times New Roman"/>
          <w:sz w:val="24"/>
          <w:szCs w:val="24"/>
          <w:lang w:val="en-US"/>
        </w:rPr>
        <w:t xml:space="preserve"> of iron and slag alloys by aluminothermic processing is studied. For the conformation of the mixtures are used Mc Lean Anderson experimental design, where the dependent variables are mill scale, aluminum chips and limestone. Seven charges were </w:t>
      </w:r>
      <w:r w:rsidR="001F071A" w:rsidRPr="00392FFF">
        <w:rPr>
          <w:rFonts w:ascii="Times New Roman" w:hAnsi="Times New Roman" w:cs="Times New Roman"/>
          <w:sz w:val="24"/>
          <w:szCs w:val="24"/>
          <w:lang w:val="en-US"/>
        </w:rPr>
        <w:t>prepared</w:t>
      </w:r>
      <w:r w:rsidR="00392FFF" w:rsidRPr="00392FFF">
        <w:rPr>
          <w:rFonts w:ascii="Times New Roman" w:hAnsi="Times New Roman" w:cs="Times New Roman"/>
          <w:sz w:val="24"/>
          <w:szCs w:val="24"/>
          <w:lang w:val="en-US"/>
        </w:rPr>
        <w:t xml:space="preserve">, which were processed in a graphite reactor. The alloys obtained are composed of: carbon of 0.3 - 1.26 %, silicon of 0.3 - 1.61 %, manganese of 0.1 - 0.96 </w:t>
      </w:r>
      <w:r w:rsidR="001F071A">
        <w:rPr>
          <w:rFonts w:ascii="Times New Roman" w:hAnsi="Times New Roman" w:cs="Times New Roman"/>
          <w:sz w:val="24"/>
          <w:szCs w:val="24"/>
          <w:lang w:val="en-US"/>
        </w:rPr>
        <w:t xml:space="preserve">% and aluminum of 0.25 - 1.88 %. The </w:t>
      </w:r>
      <w:r w:rsidR="00392FFF" w:rsidRPr="00392FFF">
        <w:rPr>
          <w:rFonts w:ascii="Times New Roman" w:hAnsi="Times New Roman" w:cs="Times New Roman"/>
          <w:sz w:val="24"/>
          <w:szCs w:val="24"/>
          <w:lang w:val="en-US"/>
        </w:rPr>
        <w:t xml:space="preserve">metal recovery </w:t>
      </w:r>
      <w:r w:rsidR="001F071A">
        <w:rPr>
          <w:rFonts w:ascii="Times New Roman" w:hAnsi="Times New Roman" w:cs="Times New Roman"/>
          <w:sz w:val="24"/>
          <w:szCs w:val="24"/>
          <w:lang w:val="en-US"/>
        </w:rPr>
        <w:t xml:space="preserve">are </w:t>
      </w:r>
      <w:r w:rsidR="00392FFF" w:rsidRPr="00392FFF">
        <w:rPr>
          <w:rFonts w:ascii="Times New Roman" w:hAnsi="Times New Roman" w:cs="Times New Roman"/>
          <w:sz w:val="24"/>
          <w:szCs w:val="24"/>
          <w:lang w:val="en-US"/>
        </w:rPr>
        <w:t>between 73 – 91 % and slag between 93 – 110 %  The technical feasibility of the aluminothermic processing of this industrial waste allows recovering its metallic components, which guarantees the use of these alloys in the industry, while reducing the levels of environmental contamination.</w:t>
      </w:r>
    </w:p>
    <w:p w:rsidR="00392FFF" w:rsidRDefault="00392FFF" w:rsidP="00392FFF">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Cascarilla Laminación; Aluminotermia; Residuales Industriales; Aleaciones; Escorias.</w:t>
      </w:r>
    </w:p>
    <w:p w:rsidR="009061A5" w:rsidRPr="00B70B9D" w:rsidRDefault="009061A5" w:rsidP="00FF3346">
      <w:pPr>
        <w:spacing w:after="0" w:line="360" w:lineRule="auto"/>
        <w:jc w:val="both"/>
        <w:rPr>
          <w:rFonts w:ascii="Times New Roman" w:hAnsi="Times New Roman" w:cs="Times New Roman"/>
          <w:sz w:val="24"/>
          <w:szCs w:val="24"/>
          <w:lang w:val="en-US"/>
        </w:rPr>
      </w:pPr>
      <w:r w:rsidRPr="00B70B9D">
        <w:rPr>
          <w:rFonts w:ascii="Times New Roman" w:hAnsi="Times New Roman" w:cs="Times New Roman"/>
          <w:b/>
          <w:i/>
          <w:sz w:val="24"/>
          <w:szCs w:val="24"/>
          <w:lang w:val="en-US"/>
        </w:rPr>
        <w:t>Keywords:</w:t>
      </w:r>
      <w:r w:rsidRPr="00B70B9D">
        <w:rPr>
          <w:rFonts w:ascii="Times New Roman" w:hAnsi="Times New Roman" w:cs="Times New Roman"/>
          <w:sz w:val="24"/>
          <w:szCs w:val="24"/>
          <w:lang w:val="en-US"/>
        </w:rPr>
        <w:t xml:space="preserve"> </w:t>
      </w:r>
      <w:r w:rsidR="003605F9" w:rsidRPr="00B70B9D">
        <w:rPr>
          <w:rFonts w:ascii="Times New Roman" w:hAnsi="Times New Roman" w:cs="Times New Roman"/>
          <w:sz w:val="24"/>
          <w:szCs w:val="24"/>
          <w:lang w:val="en-US"/>
        </w:rPr>
        <w:t>Mill</w:t>
      </w:r>
      <w:r w:rsidR="00D5395F" w:rsidRPr="00B70B9D">
        <w:rPr>
          <w:rFonts w:ascii="Times New Roman" w:hAnsi="Times New Roman" w:cs="Times New Roman"/>
          <w:sz w:val="24"/>
          <w:szCs w:val="24"/>
          <w:lang w:val="en-US"/>
        </w:rPr>
        <w:t xml:space="preserve"> S</w:t>
      </w:r>
      <w:r w:rsidR="003605F9" w:rsidRPr="00B70B9D">
        <w:rPr>
          <w:rFonts w:ascii="Times New Roman" w:hAnsi="Times New Roman" w:cs="Times New Roman"/>
          <w:sz w:val="24"/>
          <w:szCs w:val="24"/>
          <w:lang w:val="en-US"/>
        </w:rPr>
        <w:t xml:space="preserve">cale; Aluminothermic; Industrial </w:t>
      </w:r>
      <w:r w:rsidR="00D5395F" w:rsidRPr="00B70B9D">
        <w:rPr>
          <w:rFonts w:ascii="Times New Roman" w:hAnsi="Times New Roman" w:cs="Times New Roman"/>
          <w:sz w:val="24"/>
          <w:szCs w:val="24"/>
          <w:lang w:val="en-US"/>
        </w:rPr>
        <w:t>W</w:t>
      </w:r>
      <w:r w:rsidR="003605F9" w:rsidRPr="00B70B9D">
        <w:rPr>
          <w:rFonts w:ascii="Times New Roman" w:hAnsi="Times New Roman" w:cs="Times New Roman"/>
          <w:sz w:val="24"/>
          <w:szCs w:val="24"/>
          <w:lang w:val="en-US"/>
        </w:rPr>
        <w:t>aste; Alloys; Slag</w:t>
      </w:r>
      <w:r w:rsidR="00D5395F" w:rsidRPr="00B70B9D">
        <w:rPr>
          <w:rFonts w:ascii="Times New Roman" w:hAnsi="Times New Roman" w:cs="Times New Roman"/>
          <w:sz w:val="24"/>
          <w:szCs w:val="24"/>
          <w:lang w:val="en-US"/>
        </w:rPr>
        <w:t>.</w:t>
      </w:r>
    </w:p>
    <w:p w:rsidR="00A21A1F" w:rsidRDefault="00A21A1F" w:rsidP="00FF3346">
      <w:pPr>
        <w:spacing w:after="0" w:line="360" w:lineRule="auto"/>
        <w:jc w:val="both"/>
        <w:rPr>
          <w:rFonts w:ascii="Times New Roman" w:hAnsi="Times New Roman" w:cs="Times New Roman"/>
          <w:sz w:val="24"/>
          <w:szCs w:val="24"/>
          <w:lang w:val="en-US"/>
        </w:rPr>
      </w:pPr>
    </w:p>
    <w:p w:rsidR="00D44AC6" w:rsidRPr="000A40C3" w:rsidRDefault="00D44AC6" w:rsidP="00D44AC6">
      <w:pPr>
        <w:pStyle w:val="Default"/>
        <w:jc w:val="both"/>
        <w:rPr>
          <w:b/>
          <w:bCs/>
          <w:lang w:val="en-US"/>
        </w:rPr>
      </w:pPr>
      <w:r w:rsidRPr="000A40C3">
        <w:rPr>
          <w:b/>
          <w:bCs/>
          <w:lang w:val="en-US"/>
        </w:rPr>
        <w:t xml:space="preserve">                               </w:t>
      </w:r>
    </w:p>
    <w:p w:rsidR="000E3E43" w:rsidRPr="000A40C3" w:rsidRDefault="000E3E43">
      <w:pPr>
        <w:rPr>
          <w:rFonts w:ascii="Times New Roman" w:eastAsiaTheme="majorEastAsia" w:hAnsi="Times New Roman" w:cs="Times New Roman"/>
          <w:b/>
          <w:sz w:val="24"/>
          <w:szCs w:val="24"/>
          <w:lang w:val="en-US"/>
        </w:rPr>
      </w:pPr>
      <w:bookmarkStart w:id="0" w:name="_Toc454148324"/>
      <w:r w:rsidRPr="000A40C3">
        <w:rPr>
          <w:rFonts w:ascii="Times New Roman" w:hAnsi="Times New Roman" w:cs="Times New Roman"/>
          <w:sz w:val="24"/>
          <w:szCs w:val="24"/>
          <w:lang w:val="en-US"/>
        </w:rPr>
        <w:br w:type="page"/>
      </w:r>
    </w:p>
    <w:p w:rsidR="00D44AC6" w:rsidRDefault="00D44AC6" w:rsidP="000E3E43">
      <w:pPr>
        <w:pStyle w:val="Ttulo1"/>
        <w:spacing w:before="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I</w:t>
      </w:r>
      <w:r w:rsidRPr="00414BA8">
        <w:rPr>
          <w:rFonts w:ascii="Times New Roman" w:hAnsi="Times New Roman" w:cs="Times New Roman"/>
          <w:sz w:val="24"/>
          <w:szCs w:val="24"/>
        </w:rPr>
        <w:t>ntroducción</w:t>
      </w:r>
      <w:bookmarkEnd w:id="0"/>
    </w:p>
    <w:p w:rsidR="00D44AC6" w:rsidRPr="00417395" w:rsidRDefault="00D44AC6" w:rsidP="000E3E43">
      <w:pPr>
        <w:spacing w:after="0" w:line="360" w:lineRule="auto"/>
        <w:jc w:val="both"/>
        <w:rPr>
          <w:rFonts w:ascii="Times New Roman" w:hAnsi="Times New Roman" w:cs="Times New Roman"/>
          <w:sz w:val="24"/>
          <w:szCs w:val="24"/>
        </w:rPr>
      </w:pPr>
      <w:r>
        <w:rPr>
          <w:rFonts w:ascii="TimesNewRomanPSMT" w:hAnsi="TimesNewRomanPSMT" w:cs="TimesNewRomanPSMT"/>
          <w:sz w:val="24"/>
          <w:szCs w:val="24"/>
        </w:rPr>
        <w:t xml:space="preserve">La industria metalúrgica produce grandes cantidades de residuos metálicos. El reciclaje adecuado de estos residuos permitiría el aprovechamiento de </w:t>
      </w:r>
      <w:r w:rsidR="000E3E43">
        <w:rPr>
          <w:rFonts w:ascii="TimesNewRomanPSMT" w:hAnsi="TimesNewRomanPSMT" w:cs="TimesNewRomanPSMT"/>
          <w:sz w:val="24"/>
          <w:szCs w:val="24"/>
        </w:rPr>
        <w:t xml:space="preserve">los valiosos elementos metálicos contenidos en los </w:t>
      </w:r>
      <w:r w:rsidR="00033494">
        <w:rPr>
          <w:rFonts w:ascii="TimesNewRomanPSMT" w:hAnsi="TimesNewRomanPSMT" w:cs="TimesNewRomanPSMT"/>
          <w:sz w:val="24"/>
          <w:szCs w:val="24"/>
        </w:rPr>
        <w:t>mismos y</w:t>
      </w:r>
      <w:r>
        <w:rPr>
          <w:rFonts w:ascii="TimesNewRomanPSMT" w:hAnsi="TimesNewRomanPSMT" w:cs="TimesNewRomanPSMT"/>
          <w:sz w:val="24"/>
          <w:szCs w:val="24"/>
        </w:rPr>
        <w:t xml:space="preserve"> reduciría la cantidad de materiales peligrosos </w:t>
      </w:r>
      <w:r w:rsidR="00907061">
        <w:rPr>
          <w:rFonts w:ascii="TimesNewRomanPSMT" w:hAnsi="TimesNewRomanPSMT" w:cs="TimesNewRomanPSMT"/>
          <w:sz w:val="24"/>
          <w:szCs w:val="24"/>
        </w:rPr>
        <w:t>vertidos a</w:t>
      </w:r>
      <w:r>
        <w:rPr>
          <w:rFonts w:ascii="TimesNewRomanPSMT" w:hAnsi="TimesNewRomanPSMT" w:cs="TimesNewRomanPSMT"/>
          <w:sz w:val="24"/>
          <w:szCs w:val="24"/>
        </w:rPr>
        <w:t xml:space="preserve">l medio ambiente. La cascarilla es un subproducto </w:t>
      </w:r>
      <w:r w:rsidRPr="00417395">
        <w:rPr>
          <w:rFonts w:ascii="Times New Roman" w:hAnsi="Times New Roman" w:cs="Times New Roman"/>
          <w:sz w:val="24"/>
          <w:szCs w:val="24"/>
        </w:rPr>
        <w:t>siderúrgico procede</w:t>
      </w:r>
      <w:r w:rsidR="002420D9">
        <w:rPr>
          <w:rFonts w:ascii="Times New Roman" w:hAnsi="Times New Roman" w:cs="Times New Roman"/>
          <w:sz w:val="24"/>
          <w:szCs w:val="24"/>
        </w:rPr>
        <w:t>nte</w:t>
      </w:r>
      <w:r w:rsidRPr="00417395">
        <w:rPr>
          <w:rFonts w:ascii="Times New Roman" w:hAnsi="Times New Roman" w:cs="Times New Roman"/>
          <w:sz w:val="24"/>
          <w:szCs w:val="24"/>
        </w:rPr>
        <w:t xml:space="preserve"> del proceso de laminación en caliente del acero [1].</w:t>
      </w:r>
    </w:p>
    <w:p w:rsidR="00D44AC6" w:rsidRPr="00417395" w:rsidRDefault="00D44AC6" w:rsidP="000E3E43">
      <w:pPr>
        <w:spacing w:after="0" w:line="360" w:lineRule="auto"/>
        <w:jc w:val="both"/>
        <w:rPr>
          <w:rFonts w:ascii="Times New Roman" w:hAnsi="Times New Roman" w:cs="Times New Roman"/>
          <w:sz w:val="24"/>
          <w:szCs w:val="24"/>
        </w:rPr>
      </w:pPr>
      <w:r w:rsidRPr="00417395">
        <w:rPr>
          <w:rFonts w:ascii="Times New Roman" w:hAnsi="Times New Roman" w:cs="Times New Roman"/>
          <w:sz w:val="24"/>
          <w:szCs w:val="24"/>
        </w:rPr>
        <w:t xml:space="preserve">La cascarilla </w:t>
      </w:r>
      <w:r w:rsidRPr="00414BA8">
        <w:rPr>
          <w:rFonts w:ascii="Times New Roman" w:hAnsi="Times New Roman" w:cs="Times New Roman"/>
          <w:sz w:val="24"/>
          <w:szCs w:val="24"/>
        </w:rPr>
        <w:t xml:space="preserve">de laminación </w:t>
      </w:r>
      <w:r w:rsidRPr="00417395">
        <w:rPr>
          <w:rFonts w:ascii="Times New Roman" w:hAnsi="Times New Roman" w:cs="Times New Roman"/>
          <w:sz w:val="24"/>
          <w:szCs w:val="24"/>
        </w:rPr>
        <w:t>es una mezcla de óxidos de hierro II y III, con pequeñas cantidades de hierro metálico y otras impurezas que se producen durante el proceso de laminación en caliente del acero, generándose alrededor del 2 % del acero producido [2, 3].</w:t>
      </w:r>
      <w:r w:rsidR="000E3E43">
        <w:rPr>
          <w:rFonts w:ascii="Times New Roman" w:hAnsi="Times New Roman" w:cs="Times New Roman"/>
          <w:sz w:val="24"/>
          <w:szCs w:val="24"/>
        </w:rPr>
        <w:t xml:space="preserve"> </w:t>
      </w:r>
      <w:r w:rsidRPr="00417395">
        <w:rPr>
          <w:rFonts w:ascii="Times New Roman" w:hAnsi="Times New Roman" w:cs="Times New Roman"/>
          <w:sz w:val="24"/>
          <w:szCs w:val="24"/>
        </w:rPr>
        <w:t xml:space="preserve">La composición química de la cascarilla varía en función del tipo de acero a producir y del proceso empleado. El contenido de hierro es normalmente de un 70,0 % y contiene trazas de metales no férreos y compuestos alcalinos [1]. </w:t>
      </w:r>
    </w:p>
    <w:p w:rsidR="00D44AC6" w:rsidRPr="00417395" w:rsidRDefault="00D44AC6" w:rsidP="000E3E43">
      <w:pPr>
        <w:spacing w:after="0" w:line="360" w:lineRule="auto"/>
        <w:jc w:val="both"/>
        <w:rPr>
          <w:rFonts w:ascii="Times New Roman" w:hAnsi="Times New Roman" w:cs="Times New Roman"/>
          <w:sz w:val="24"/>
          <w:szCs w:val="24"/>
        </w:rPr>
      </w:pPr>
      <w:r w:rsidRPr="00417395">
        <w:rPr>
          <w:rFonts w:ascii="Times New Roman" w:hAnsi="Times New Roman" w:cs="Times New Roman"/>
          <w:sz w:val="24"/>
          <w:szCs w:val="24"/>
        </w:rPr>
        <w:t>La producción de metales y aleaciones, mediante aluminotermia ha sido ampliamente estudiada, utilizándose fundamentalmente para la obtención de aleaciones de muy bajo contenido de carbono, tal es el caso de la producción de ferrocromo extra bajo en carbono [4, 5].</w:t>
      </w:r>
    </w:p>
    <w:p w:rsidR="00D44AC6" w:rsidRPr="00417395" w:rsidRDefault="00D44AC6" w:rsidP="000E3E43">
      <w:pPr>
        <w:spacing w:after="0" w:line="360" w:lineRule="auto"/>
        <w:jc w:val="both"/>
        <w:rPr>
          <w:rFonts w:ascii="Times New Roman" w:hAnsi="Times New Roman" w:cs="Times New Roman"/>
          <w:sz w:val="24"/>
          <w:szCs w:val="24"/>
        </w:rPr>
      </w:pPr>
      <w:r w:rsidRPr="00417395">
        <w:rPr>
          <w:rFonts w:ascii="Times New Roman" w:hAnsi="Times New Roman" w:cs="Times New Roman"/>
          <w:sz w:val="24"/>
          <w:szCs w:val="24"/>
        </w:rPr>
        <w:t>La elección de esta tecnología se fundamenta, sobre todo, en la simplicidad de la técnica y el bajo costo de inversión requerido. La reacción de los óxidos con el aluminio, puede ser representada por la ecuación general siguiente [4]:</w:t>
      </w:r>
    </w:p>
    <w:p w:rsidR="00D44AC6" w:rsidRPr="00414BA8" w:rsidRDefault="00D44AC6" w:rsidP="000E3E43">
      <w:pPr>
        <w:autoSpaceDE w:val="0"/>
        <w:autoSpaceDN w:val="0"/>
        <w:adjustRightInd w:val="0"/>
        <w:spacing w:after="0" w:line="360" w:lineRule="auto"/>
        <w:jc w:val="both"/>
        <w:rPr>
          <w:rFonts w:ascii="Times New Roman" w:hAnsi="Times New Roman" w:cs="Times New Roman"/>
          <w:sz w:val="24"/>
          <w:szCs w:val="24"/>
        </w:rPr>
      </w:pPr>
      <w:r w:rsidRPr="00414BA8">
        <w:rPr>
          <w:rFonts w:ascii="Times New Roman" w:hAnsi="Times New Roman" w:cs="Times New Roman"/>
          <w:b/>
          <w:sz w:val="24"/>
          <w:szCs w:val="24"/>
        </w:rPr>
        <w:t xml:space="preserve">2/y </w:t>
      </w:r>
      <w:proofErr w:type="spellStart"/>
      <w:r w:rsidRPr="00414BA8">
        <w:rPr>
          <w:rFonts w:ascii="Times New Roman" w:hAnsi="Times New Roman" w:cs="Times New Roman"/>
          <w:b/>
          <w:sz w:val="24"/>
          <w:szCs w:val="24"/>
        </w:rPr>
        <w:t>M</w:t>
      </w:r>
      <w:r w:rsidRPr="00414BA8">
        <w:rPr>
          <w:rFonts w:ascii="Times New Roman" w:hAnsi="Times New Roman" w:cs="Times New Roman"/>
          <w:b/>
          <w:sz w:val="24"/>
          <w:szCs w:val="24"/>
          <w:vertAlign w:val="subscript"/>
        </w:rPr>
        <w:t>x</w:t>
      </w:r>
      <w:r w:rsidRPr="00414BA8">
        <w:rPr>
          <w:rFonts w:ascii="Times New Roman" w:hAnsi="Times New Roman" w:cs="Times New Roman"/>
          <w:b/>
          <w:sz w:val="24"/>
          <w:szCs w:val="24"/>
        </w:rPr>
        <w:t>O</w:t>
      </w:r>
      <w:r w:rsidRPr="00414BA8">
        <w:rPr>
          <w:rFonts w:ascii="Times New Roman" w:hAnsi="Times New Roman" w:cs="Times New Roman"/>
          <w:b/>
          <w:sz w:val="24"/>
          <w:szCs w:val="24"/>
          <w:vertAlign w:val="subscript"/>
        </w:rPr>
        <w:t>y</w:t>
      </w:r>
      <w:proofErr w:type="spellEnd"/>
      <w:r w:rsidRPr="00414BA8">
        <w:rPr>
          <w:rFonts w:ascii="Times New Roman" w:hAnsi="Times New Roman" w:cs="Times New Roman"/>
          <w:b/>
          <w:sz w:val="24"/>
          <w:szCs w:val="24"/>
        </w:rPr>
        <w:t xml:space="preserve"> + 4/3 Al = 2x/y M + 2/3 Al</w:t>
      </w:r>
      <w:r w:rsidRPr="00414BA8">
        <w:rPr>
          <w:rFonts w:ascii="Times New Roman" w:hAnsi="Times New Roman" w:cs="Times New Roman"/>
          <w:b/>
          <w:sz w:val="24"/>
          <w:szCs w:val="24"/>
          <w:vertAlign w:val="subscript"/>
        </w:rPr>
        <w:t>2</w:t>
      </w:r>
      <w:r w:rsidRPr="00414BA8">
        <w:rPr>
          <w:rFonts w:ascii="Times New Roman" w:hAnsi="Times New Roman" w:cs="Times New Roman"/>
          <w:b/>
          <w:sz w:val="24"/>
          <w:szCs w:val="24"/>
        </w:rPr>
        <w:t>O</w:t>
      </w:r>
      <w:r w:rsidRPr="00414BA8">
        <w:rPr>
          <w:rFonts w:ascii="Times New Roman" w:hAnsi="Times New Roman" w:cs="Times New Roman"/>
          <w:b/>
          <w:sz w:val="24"/>
          <w:szCs w:val="24"/>
          <w:vertAlign w:val="subscript"/>
        </w:rPr>
        <w:t>3</w:t>
      </w:r>
      <w:r w:rsidRPr="00414BA8">
        <w:rPr>
          <w:rFonts w:ascii="Times New Roman" w:hAnsi="Times New Roman" w:cs="Times New Roman"/>
          <w:sz w:val="24"/>
          <w:szCs w:val="24"/>
        </w:rPr>
        <w:t xml:space="preserve">, donde </w:t>
      </w:r>
      <w:proofErr w:type="spellStart"/>
      <w:r w:rsidRPr="00414BA8">
        <w:rPr>
          <w:rFonts w:ascii="Times New Roman" w:hAnsi="Times New Roman" w:cs="Times New Roman"/>
          <w:sz w:val="24"/>
          <w:szCs w:val="24"/>
        </w:rPr>
        <w:t>MxOy</w:t>
      </w:r>
      <w:proofErr w:type="spellEnd"/>
      <w:r w:rsidRPr="00414BA8">
        <w:rPr>
          <w:rFonts w:ascii="Times New Roman" w:hAnsi="Times New Roman" w:cs="Times New Roman"/>
          <w:sz w:val="24"/>
          <w:szCs w:val="24"/>
        </w:rPr>
        <w:t xml:space="preserve"> representa el óxido, libre o combinado, reducible en el mineral o concentrado. </w:t>
      </w:r>
    </w:p>
    <w:p w:rsidR="00D44AC6" w:rsidRPr="00417395" w:rsidRDefault="00D44AC6" w:rsidP="000E3E43">
      <w:pPr>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t xml:space="preserve">Una limitante para el uso de la reacción aluminotérmica, en la obtención de metales a partir de minerales, está relacionada con la ley del mineral, siendo necesario en muchos casos el uso de óxidos de alto grado de pureza o la adición de </w:t>
      </w:r>
      <w:r w:rsidRPr="00417395">
        <w:rPr>
          <w:rFonts w:ascii="Times New Roman" w:hAnsi="Times New Roman" w:cs="Times New Roman"/>
          <w:sz w:val="24"/>
          <w:szCs w:val="24"/>
        </w:rPr>
        <w:t xml:space="preserve">sales ricas en oxígeno para garantizar el desarrollo de las reacciones de oxidación-reducción de manera autosostenida [6, 7]. </w:t>
      </w:r>
    </w:p>
    <w:p w:rsidR="00D44AC6" w:rsidRPr="00417395" w:rsidRDefault="00D44AC6" w:rsidP="000E3E43">
      <w:pPr>
        <w:spacing w:after="0" w:line="360" w:lineRule="auto"/>
        <w:jc w:val="both"/>
        <w:rPr>
          <w:rFonts w:ascii="Times New Roman" w:hAnsi="Times New Roman" w:cs="Times New Roman"/>
          <w:sz w:val="24"/>
          <w:szCs w:val="24"/>
          <w:lang w:eastAsia="es-ES"/>
        </w:rPr>
      </w:pPr>
      <w:r w:rsidRPr="00417395">
        <w:rPr>
          <w:rFonts w:ascii="Times New Roman" w:hAnsi="Times New Roman" w:cs="Times New Roman"/>
          <w:sz w:val="24"/>
          <w:szCs w:val="24"/>
        </w:rPr>
        <w:t xml:space="preserve">Debe señalarse que en los procesos aluminotérmicos también pueden ser utilizados residuos industriales. Arriaga [8], reporta la utilización de cascarillas de laminación en la </w:t>
      </w:r>
      <w:r w:rsidRPr="00417395">
        <w:rPr>
          <w:rFonts w:ascii="Times New Roman" w:hAnsi="Times New Roman" w:cs="Times New Roman"/>
          <w:sz w:val="24"/>
          <w:szCs w:val="24"/>
        </w:rPr>
        <w:lastRenderedPageBreak/>
        <w:t xml:space="preserve">conformación de termitas para soldar carriles, siendo también usada para obtener </w:t>
      </w:r>
      <w:r w:rsidRPr="00417395">
        <w:rPr>
          <w:rFonts w:ascii="Times New Roman" w:hAnsi="Times New Roman" w:cs="Times New Roman"/>
          <w:sz w:val="24"/>
          <w:szCs w:val="24"/>
          <w:lang w:eastAsia="es-ES"/>
        </w:rPr>
        <w:t>ferromanganeso y materiales abrasivos [9].</w:t>
      </w:r>
    </w:p>
    <w:p w:rsidR="00D44AC6" w:rsidRDefault="00D44AC6" w:rsidP="000E3E43">
      <w:pPr>
        <w:spacing w:line="360" w:lineRule="auto"/>
        <w:jc w:val="both"/>
        <w:rPr>
          <w:rFonts w:ascii="Times New Roman" w:hAnsi="Times New Roman" w:cs="Times New Roman"/>
          <w:sz w:val="24"/>
          <w:szCs w:val="24"/>
        </w:rPr>
      </w:pPr>
      <w:r w:rsidRPr="00417395">
        <w:rPr>
          <w:rFonts w:ascii="Times New Roman" w:hAnsi="Times New Roman" w:cs="Times New Roman"/>
          <w:sz w:val="24"/>
          <w:szCs w:val="24"/>
        </w:rPr>
        <w:t>El elevado contenido de óxido de hierro presente en la cascarilla de laminación</w:t>
      </w:r>
      <w:r>
        <w:rPr>
          <w:rFonts w:ascii="Times New Roman" w:hAnsi="Times New Roman" w:cs="Times New Roman"/>
          <w:sz w:val="24"/>
          <w:szCs w:val="24"/>
        </w:rPr>
        <w:t xml:space="preserve"> garantiza su uso en el desarrollo de mezclas aluminotérmicas, de aquí que el objetivo del presente trabajo es obtener aleaciones de hierro y escorias abrasivas y refractarias a partir del procesamiento aluminotérmico de cascarilla de laminación.</w:t>
      </w:r>
    </w:p>
    <w:p w:rsidR="00D44AC6" w:rsidRPr="00414BA8" w:rsidRDefault="00D44AC6" w:rsidP="000E3E43">
      <w:pPr>
        <w:pStyle w:val="Ttulo1"/>
        <w:spacing w:before="0" w:line="360" w:lineRule="auto"/>
        <w:jc w:val="both"/>
        <w:rPr>
          <w:rFonts w:ascii="Times New Roman" w:hAnsi="Times New Roman" w:cs="Times New Roman"/>
          <w:sz w:val="24"/>
          <w:szCs w:val="24"/>
        </w:rPr>
      </w:pPr>
      <w:bookmarkStart w:id="1" w:name="_Toc454148341"/>
      <w:bookmarkStart w:id="2" w:name="bookmark9"/>
      <w:r w:rsidRPr="00414BA8">
        <w:rPr>
          <w:rFonts w:ascii="Times New Roman" w:hAnsi="Times New Roman" w:cs="Times New Roman"/>
          <w:sz w:val="24"/>
          <w:szCs w:val="24"/>
        </w:rPr>
        <w:t>2. Materiales y métodos</w:t>
      </w:r>
      <w:bookmarkEnd w:id="1"/>
    </w:p>
    <w:p w:rsidR="00D44AC6" w:rsidRPr="00414BA8" w:rsidRDefault="00D44AC6" w:rsidP="000E3E43">
      <w:pPr>
        <w:pStyle w:val="Ttulo2"/>
        <w:spacing w:before="0" w:line="360" w:lineRule="auto"/>
        <w:jc w:val="both"/>
        <w:rPr>
          <w:rFonts w:ascii="Times New Roman" w:hAnsi="Times New Roman" w:cs="Times New Roman"/>
          <w:sz w:val="24"/>
          <w:szCs w:val="24"/>
        </w:rPr>
      </w:pPr>
      <w:bookmarkStart w:id="3" w:name="_Toc454148342"/>
      <w:bookmarkEnd w:id="2"/>
      <w:r w:rsidRPr="00414BA8">
        <w:rPr>
          <w:rFonts w:ascii="Times New Roman" w:hAnsi="Times New Roman" w:cs="Times New Roman"/>
          <w:sz w:val="24"/>
          <w:szCs w:val="24"/>
        </w:rPr>
        <w:t>2.1</w:t>
      </w:r>
      <w:r w:rsidR="002420D9">
        <w:rPr>
          <w:rFonts w:ascii="Times New Roman" w:hAnsi="Times New Roman" w:cs="Times New Roman"/>
          <w:sz w:val="24"/>
          <w:szCs w:val="24"/>
        </w:rPr>
        <w:t xml:space="preserve"> </w:t>
      </w:r>
      <w:r w:rsidRPr="00414BA8">
        <w:rPr>
          <w:rFonts w:ascii="Times New Roman" w:hAnsi="Times New Roman" w:cs="Times New Roman"/>
          <w:sz w:val="24"/>
          <w:szCs w:val="24"/>
        </w:rPr>
        <w:t>Materias Primas</w:t>
      </w:r>
      <w:bookmarkEnd w:id="3"/>
    </w:p>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 xml:space="preserve">Las materias primas utilizadas </w:t>
      </w:r>
      <w:r>
        <w:rPr>
          <w:rFonts w:ascii="Times New Roman" w:hAnsi="Times New Roman" w:cs="Times New Roman"/>
          <w:sz w:val="24"/>
          <w:szCs w:val="24"/>
        </w:rPr>
        <w:t>fueron</w:t>
      </w:r>
      <w:r w:rsidRPr="00414BA8">
        <w:rPr>
          <w:rFonts w:ascii="Times New Roman" w:hAnsi="Times New Roman" w:cs="Times New Roman"/>
          <w:sz w:val="24"/>
          <w:szCs w:val="24"/>
        </w:rPr>
        <w:t xml:space="preserve">: virutas de aluminio de la Empresa Antenas de Santa Clara, cascarilla de laminación de ACINOX Tunas </w:t>
      </w:r>
      <w:r>
        <w:rPr>
          <w:rFonts w:ascii="Times New Roman" w:hAnsi="Times New Roman" w:cs="Times New Roman"/>
          <w:sz w:val="24"/>
          <w:szCs w:val="24"/>
        </w:rPr>
        <w:t xml:space="preserve">en Las tunas </w:t>
      </w:r>
      <w:r w:rsidRPr="00414BA8">
        <w:rPr>
          <w:rFonts w:ascii="Times New Roman" w:hAnsi="Times New Roman" w:cs="Times New Roman"/>
          <w:sz w:val="24"/>
          <w:szCs w:val="24"/>
        </w:rPr>
        <w:t>y caliza del yacimiento El Purio en Villa Clara. La composición química de las materias primas se muestra en la Tabla 1.</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Style w:val="CuerpodeltextoNegritaEspaciado0pto"/>
          <w:rFonts w:ascii="Times New Roman" w:hAnsi="Times New Roman" w:cs="Times New Roman"/>
          <w:sz w:val="24"/>
          <w:szCs w:val="24"/>
        </w:rPr>
        <w:t xml:space="preserve">Tabla 1: </w:t>
      </w:r>
      <w:r w:rsidRPr="00414BA8">
        <w:rPr>
          <w:rFonts w:ascii="Times New Roman" w:hAnsi="Times New Roman" w:cs="Times New Roman"/>
          <w:sz w:val="24"/>
          <w:szCs w:val="24"/>
        </w:rPr>
        <w:t xml:space="preserve">Composición química </w:t>
      </w:r>
      <w:r>
        <w:rPr>
          <w:rFonts w:ascii="Times New Roman" w:hAnsi="Times New Roman" w:cs="Times New Roman"/>
          <w:sz w:val="24"/>
          <w:szCs w:val="24"/>
        </w:rPr>
        <w:t>(% masa) de las materias primas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1385"/>
        <w:gridCol w:w="1575"/>
        <w:gridCol w:w="1336"/>
        <w:gridCol w:w="1620"/>
        <w:gridCol w:w="1296"/>
      </w:tblGrid>
      <w:tr w:rsidR="00D44AC6" w:rsidRPr="004F1B9A" w:rsidTr="000E3E43">
        <w:trPr>
          <w:jc w:val="center"/>
        </w:trPr>
        <w:tc>
          <w:tcPr>
            <w:tcW w:w="2948" w:type="dxa"/>
            <w:gridSpan w:val="2"/>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 xml:space="preserve">Cascarilla de laminación </w:t>
            </w:r>
          </w:p>
        </w:tc>
        <w:tc>
          <w:tcPr>
            <w:tcW w:w="2911" w:type="dxa"/>
            <w:gridSpan w:val="2"/>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Viruta de aluminio</w:t>
            </w:r>
          </w:p>
        </w:tc>
        <w:tc>
          <w:tcPr>
            <w:tcW w:w="2916" w:type="dxa"/>
            <w:gridSpan w:val="2"/>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Caliza</w:t>
            </w:r>
          </w:p>
        </w:tc>
      </w:tr>
      <w:tr w:rsidR="00D44AC6" w:rsidRPr="004F1B9A" w:rsidTr="000E3E43">
        <w:trPr>
          <w:jc w:val="center"/>
        </w:trPr>
        <w:tc>
          <w:tcPr>
            <w:tcW w:w="1563" w:type="dxa"/>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Componente</w:t>
            </w:r>
          </w:p>
        </w:tc>
        <w:tc>
          <w:tcPr>
            <w:tcW w:w="1385" w:type="dxa"/>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Contenido</w:t>
            </w:r>
          </w:p>
        </w:tc>
        <w:tc>
          <w:tcPr>
            <w:tcW w:w="1575" w:type="dxa"/>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Componente</w:t>
            </w:r>
          </w:p>
        </w:tc>
        <w:tc>
          <w:tcPr>
            <w:tcW w:w="1336" w:type="dxa"/>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Contenido</w:t>
            </w:r>
          </w:p>
        </w:tc>
        <w:tc>
          <w:tcPr>
            <w:tcW w:w="1620" w:type="dxa"/>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Componente</w:t>
            </w:r>
          </w:p>
        </w:tc>
        <w:tc>
          <w:tcPr>
            <w:tcW w:w="1296" w:type="dxa"/>
            <w:shd w:val="clear" w:color="auto" w:fill="FFFFFF" w:themeFill="background1"/>
          </w:tcPr>
          <w:p w:rsidR="00D44AC6" w:rsidRPr="004F1B9A" w:rsidRDefault="00D44AC6" w:rsidP="000E3E43">
            <w:pPr>
              <w:pStyle w:val="Textoindependiente"/>
              <w:spacing w:after="0" w:line="240" w:lineRule="auto"/>
              <w:jc w:val="center"/>
              <w:rPr>
                <w:rFonts w:ascii="Times New Roman" w:hAnsi="Times New Roman" w:cs="Times New Roman"/>
                <w:sz w:val="22"/>
                <w:szCs w:val="22"/>
              </w:rPr>
            </w:pPr>
            <w:r w:rsidRPr="004F1B9A">
              <w:rPr>
                <w:rFonts w:ascii="Times New Roman" w:hAnsi="Times New Roman" w:cs="Times New Roman"/>
                <w:sz w:val="22"/>
                <w:szCs w:val="22"/>
              </w:rPr>
              <w:t>Contenido</w:t>
            </w:r>
          </w:p>
        </w:tc>
      </w:tr>
      <w:tr w:rsidR="00D44AC6" w:rsidRPr="004F1B9A" w:rsidTr="000E3E43">
        <w:trPr>
          <w:jc w:val="center"/>
        </w:trPr>
        <w:tc>
          <w:tcPr>
            <w:tcW w:w="1563" w:type="dxa"/>
            <w:shd w:val="clear" w:color="auto" w:fill="auto"/>
          </w:tcPr>
          <w:p w:rsidR="00D44AC6" w:rsidRPr="004F1B9A" w:rsidRDefault="00D44AC6" w:rsidP="000E3E43">
            <w:pPr>
              <w:pStyle w:val="Default"/>
              <w:jc w:val="center"/>
              <w:rPr>
                <w:color w:val="auto"/>
                <w:sz w:val="22"/>
                <w:szCs w:val="22"/>
                <w:vertAlign w:val="subscript"/>
              </w:rPr>
            </w:pPr>
            <w:r w:rsidRPr="004F1B9A">
              <w:rPr>
                <w:color w:val="auto"/>
                <w:sz w:val="22"/>
                <w:szCs w:val="22"/>
              </w:rPr>
              <w:t>Fe</w:t>
            </w:r>
            <w:r w:rsidRPr="004F1B9A">
              <w:rPr>
                <w:color w:val="auto"/>
                <w:sz w:val="22"/>
                <w:szCs w:val="22"/>
                <w:vertAlign w:val="subscript"/>
              </w:rPr>
              <w:t>2</w:t>
            </w:r>
            <w:r w:rsidRPr="004F1B9A">
              <w:rPr>
                <w:color w:val="auto"/>
                <w:sz w:val="22"/>
                <w:szCs w:val="22"/>
              </w:rPr>
              <w:t>O</w:t>
            </w:r>
            <w:r w:rsidRPr="004F1B9A">
              <w:rPr>
                <w:color w:val="auto"/>
                <w:sz w:val="22"/>
                <w:szCs w:val="22"/>
                <w:vertAlign w:val="subscript"/>
              </w:rPr>
              <w:t>3</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20-30</w:t>
            </w: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Si</w:t>
            </w:r>
          </w:p>
        </w:tc>
        <w:tc>
          <w:tcPr>
            <w:tcW w:w="1336"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0,3-0,6</w:t>
            </w:r>
          </w:p>
        </w:tc>
        <w:tc>
          <w:tcPr>
            <w:tcW w:w="1620"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vertAlign w:val="subscript"/>
              </w:rPr>
            </w:pPr>
            <w:r w:rsidRPr="004F1B9A">
              <w:rPr>
                <w:rFonts w:ascii="Times New Roman" w:hAnsi="Times New Roman" w:cs="Times New Roman"/>
              </w:rPr>
              <w:t>SÍO</w:t>
            </w:r>
            <w:r w:rsidRPr="004F1B9A">
              <w:rPr>
                <w:rStyle w:val="Cuerpodeltexto75ptoNegritaEspaciado0pto"/>
                <w:rFonts w:ascii="Times New Roman" w:hAnsi="Times New Roman" w:cs="Times New Roman"/>
                <w:sz w:val="22"/>
                <w:szCs w:val="22"/>
                <w:vertAlign w:val="subscript"/>
              </w:rPr>
              <w:t>2</w:t>
            </w:r>
          </w:p>
        </w:tc>
        <w:tc>
          <w:tcPr>
            <w:tcW w:w="1296"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0,34</w:t>
            </w: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Fe</w:t>
            </w:r>
            <w:r w:rsidRPr="004F1B9A">
              <w:rPr>
                <w:rFonts w:ascii="Times New Roman" w:hAnsi="Times New Roman"/>
                <w:sz w:val="22"/>
                <w:szCs w:val="22"/>
                <w:vertAlign w:val="subscript"/>
              </w:rPr>
              <w:t>2</w:t>
            </w:r>
            <w:r w:rsidRPr="004F1B9A">
              <w:rPr>
                <w:rFonts w:ascii="Times New Roman" w:hAnsi="Times New Roman"/>
                <w:sz w:val="22"/>
                <w:szCs w:val="22"/>
              </w:rPr>
              <w:t>O</w:t>
            </w:r>
            <w:r w:rsidRPr="004F1B9A">
              <w:rPr>
                <w:rFonts w:ascii="Times New Roman" w:hAnsi="Times New Roman"/>
                <w:sz w:val="22"/>
                <w:szCs w:val="22"/>
                <w:vertAlign w:val="subscript"/>
              </w:rPr>
              <w:t>4</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40-60</w:t>
            </w: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Fe</w:t>
            </w:r>
          </w:p>
        </w:tc>
        <w:tc>
          <w:tcPr>
            <w:tcW w:w="1336"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0,1-0,3</w:t>
            </w:r>
          </w:p>
        </w:tc>
        <w:tc>
          <w:tcPr>
            <w:tcW w:w="1620"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vertAlign w:val="subscript"/>
              </w:rPr>
            </w:pPr>
            <w:r w:rsidRPr="004F1B9A">
              <w:rPr>
                <w:rFonts w:ascii="Times New Roman" w:hAnsi="Times New Roman" w:cs="Times New Roman"/>
              </w:rPr>
              <w:t>AI</w:t>
            </w:r>
            <w:r w:rsidRPr="004F1B9A">
              <w:rPr>
                <w:rFonts w:ascii="Times New Roman" w:hAnsi="Times New Roman" w:cs="Times New Roman"/>
                <w:vertAlign w:val="subscript"/>
              </w:rPr>
              <w:t>2</w:t>
            </w:r>
            <w:r w:rsidRPr="004F1B9A">
              <w:rPr>
                <w:rFonts w:ascii="Times New Roman" w:hAnsi="Times New Roman" w:cs="Times New Roman"/>
              </w:rPr>
              <w:t>O</w:t>
            </w:r>
            <w:r w:rsidRPr="004F1B9A">
              <w:rPr>
                <w:rStyle w:val="Cuerpodeltexto75ptoNegritaEspaciado0pto"/>
                <w:rFonts w:ascii="Times New Roman" w:hAnsi="Times New Roman" w:cs="Times New Roman"/>
                <w:sz w:val="22"/>
                <w:szCs w:val="22"/>
                <w:vertAlign w:val="subscript"/>
              </w:rPr>
              <w:t>3</w:t>
            </w:r>
          </w:p>
        </w:tc>
        <w:tc>
          <w:tcPr>
            <w:tcW w:w="1296"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0,23</w:t>
            </w: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FeO</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15-20</w:t>
            </w: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Mn</w:t>
            </w:r>
          </w:p>
        </w:tc>
        <w:tc>
          <w:tcPr>
            <w:tcW w:w="1336" w:type="dxa"/>
            <w:shd w:val="clear" w:color="auto" w:fill="auto"/>
            <w:vAlign w:val="center"/>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0,1</w:t>
            </w:r>
          </w:p>
        </w:tc>
        <w:tc>
          <w:tcPr>
            <w:tcW w:w="1620"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vertAlign w:val="subscript"/>
              </w:rPr>
            </w:pPr>
            <w:r w:rsidRPr="004F1B9A">
              <w:rPr>
                <w:rFonts w:ascii="Times New Roman" w:hAnsi="Times New Roman" w:cs="Times New Roman"/>
              </w:rPr>
              <w:t>Fe</w:t>
            </w:r>
            <w:r w:rsidRPr="004F1B9A">
              <w:rPr>
                <w:rFonts w:ascii="Times New Roman" w:hAnsi="Times New Roman" w:cs="Times New Roman"/>
                <w:vertAlign w:val="subscript"/>
              </w:rPr>
              <w:t>2</w:t>
            </w:r>
            <w:r w:rsidRPr="004F1B9A">
              <w:rPr>
                <w:rFonts w:ascii="Times New Roman" w:hAnsi="Times New Roman" w:cs="Times New Roman"/>
              </w:rPr>
              <w:t>O</w:t>
            </w:r>
            <w:r w:rsidRPr="004F1B9A">
              <w:rPr>
                <w:rFonts w:ascii="Times New Roman" w:hAnsi="Times New Roman" w:cs="Times New Roman"/>
                <w:vertAlign w:val="subscript"/>
              </w:rPr>
              <w:t>3</w:t>
            </w:r>
          </w:p>
        </w:tc>
        <w:tc>
          <w:tcPr>
            <w:tcW w:w="1296"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0,17</w:t>
            </w: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Fe</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2-5</w:t>
            </w: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Cu</w:t>
            </w:r>
          </w:p>
        </w:tc>
        <w:tc>
          <w:tcPr>
            <w:tcW w:w="1336" w:type="dxa"/>
            <w:shd w:val="clear" w:color="auto" w:fill="auto"/>
            <w:vAlign w:val="bottom"/>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0,1</w:t>
            </w:r>
          </w:p>
        </w:tc>
        <w:tc>
          <w:tcPr>
            <w:tcW w:w="1620"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CaO</w:t>
            </w:r>
          </w:p>
        </w:tc>
        <w:tc>
          <w:tcPr>
            <w:tcW w:w="1296"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55,20</w:t>
            </w: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Fe (</w:t>
            </w:r>
            <w:proofErr w:type="spellStart"/>
            <w:r w:rsidRPr="004F1B9A">
              <w:rPr>
                <w:rFonts w:ascii="Times New Roman" w:hAnsi="Times New Roman"/>
                <w:sz w:val="22"/>
                <w:szCs w:val="22"/>
              </w:rPr>
              <w:t>Prom</w:t>
            </w:r>
            <w:proofErr w:type="spellEnd"/>
            <w:r w:rsidRPr="004F1B9A">
              <w:rPr>
                <w:rFonts w:ascii="Times New Roman" w:hAnsi="Times New Roman"/>
                <w:sz w:val="22"/>
                <w:szCs w:val="22"/>
              </w:rPr>
              <w:t>)</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70.82</w:t>
            </w: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Mg</w:t>
            </w:r>
          </w:p>
        </w:tc>
        <w:tc>
          <w:tcPr>
            <w:tcW w:w="1336"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0,35-0,6</w:t>
            </w:r>
          </w:p>
        </w:tc>
        <w:tc>
          <w:tcPr>
            <w:tcW w:w="1620" w:type="dxa"/>
            <w:shd w:val="clear" w:color="auto" w:fill="auto"/>
            <w:vAlign w:val="bottom"/>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MgO</w:t>
            </w:r>
          </w:p>
        </w:tc>
        <w:tc>
          <w:tcPr>
            <w:tcW w:w="1296" w:type="dxa"/>
            <w:shd w:val="clear" w:color="auto" w:fill="auto"/>
            <w:vAlign w:val="bottom"/>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0,68</w:t>
            </w: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O</w:t>
            </w:r>
            <w:r w:rsidRPr="004F1B9A">
              <w:rPr>
                <w:rFonts w:ascii="Times New Roman" w:hAnsi="Times New Roman"/>
                <w:sz w:val="22"/>
                <w:szCs w:val="22"/>
                <w:vertAlign w:val="subscript"/>
              </w:rPr>
              <w:t xml:space="preserve">2 </w:t>
            </w:r>
            <w:r w:rsidRPr="004F1B9A">
              <w:rPr>
                <w:rFonts w:ascii="Times New Roman" w:hAnsi="Times New Roman"/>
                <w:sz w:val="22"/>
                <w:szCs w:val="22"/>
              </w:rPr>
              <w:t>(</w:t>
            </w:r>
            <w:proofErr w:type="spellStart"/>
            <w:r w:rsidRPr="004F1B9A">
              <w:rPr>
                <w:rFonts w:ascii="Times New Roman" w:hAnsi="Times New Roman"/>
                <w:sz w:val="22"/>
                <w:szCs w:val="22"/>
              </w:rPr>
              <w:t>Prom</w:t>
            </w:r>
            <w:proofErr w:type="spellEnd"/>
            <w:r w:rsidRPr="004F1B9A">
              <w:rPr>
                <w:rFonts w:ascii="Times New Roman" w:hAnsi="Times New Roman"/>
                <w:sz w:val="22"/>
                <w:szCs w:val="22"/>
              </w:rPr>
              <w:t>)</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24.18</w:t>
            </w: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Zn</w:t>
            </w:r>
          </w:p>
        </w:tc>
        <w:tc>
          <w:tcPr>
            <w:tcW w:w="1336" w:type="dxa"/>
            <w:shd w:val="clear" w:color="auto" w:fill="auto"/>
          </w:tcPr>
          <w:p w:rsidR="00D44AC6" w:rsidRPr="004F1B9A" w:rsidRDefault="00D44AC6" w:rsidP="000E3E43">
            <w:pPr>
              <w:pStyle w:val="Cuerpodeltexto0"/>
              <w:shd w:val="clear" w:color="auto" w:fill="auto"/>
              <w:spacing w:before="0" w:after="0" w:line="240" w:lineRule="auto"/>
              <w:ind w:firstLine="0"/>
              <w:jc w:val="left"/>
              <w:rPr>
                <w:rFonts w:ascii="Times New Roman" w:hAnsi="Times New Roman" w:cs="Times New Roman"/>
              </w:rPr>
            </w:pPr>
            <w:r w:rsidRPr="004F1B9A">
              <w:rPr>
                <w:rFonts w:ascii="Times New Roman" w:hAnsi="Times New Roman" w:cs="Times New Roman"/>
              </w:rPr>
              <w:t>0,15</w:t>
            </w:r>
          </w:p>
        </w:tc>
        <w:tc>
          <w:tcPr>
            <w:tcW w:w="1620"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PPI</w:t>
            </w:r>
          </w:p>
        </w:tc>
        <w:tc>
          <w:tcPr>
            <w:tcW w:w="1296"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44,37</w:t>
            </w: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Impurezas</w:t>
            </w:r>
          </w:p>
        </w:tc>
        <w:tc>
          <w:tcPr>
            <w:tcW w:w="1385" w:type="dxa"/>
            <w:shd w:val="clear" w:color="auto" w:fill="auto"/>
          </w:tcPr>
          <w:p w:rsidR="00D44AC6" w:rsidRPr="004F1B9A" w:rsidRDefault="00D44AC6" w:rsidP="000E3E43">
            <w:pPr>
              <w:pStyle w:val="Puesto"/>
              <w:rPr>
                <w:rFonts w:ascii="Times New Roman" w:hAnsi="Times New Roman"/>
                <w:b/>
                <w:sz w:val="22"/>
                <w:szCs w:val="22"/>
              </w:rPr>
            </w:pPr>
            <w:r w:rsidRPr="004F1B9A">
              <w:rPr>
                <w:rFonts w:ascii="Times New Roman" w:hAnsi="Times New Roman"/>
                <w:sz w:val="22"/>
                <w:szCs w:val="22"/>
              </w:rPr>
              <w:t>5.00</w:t>
            </w:r>
          </w:p>
        </w:tc>
        <w:tc>
          <w:tcPr>
            <w:tcW w:w="1575" w:type="dxa"/>
            <w:shd w:val="clear" w:color="auto" w:fill="auto"/>
            <w:vAlign w:val="bottom"/>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Cr</w:t>
            </w:r>
          </w:p>
        </w:tc>
        <w:tc>
          <w:tcPr>
            <w:tcW w:w="1336" w:type="dxa"/>
            <w:shd w:val="clear" w:color="auto" w:fill="auto"/>
            <w:vAlign w:val="bottom"/>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0,05</w:t>
            </w:r>
          </w:p>
        </w:tc>
        <w:tc>
          <w:tcPr>
            <w:tcW w:w="1620" w:type="dxa"/>
            <w:shd w:val="clear" w:color="auto" w:fill="auto"/>
          </w:tcPr>
          <w:p w:rsidR="00D44AC6" w:rsidRPr="004F1B9A" w:rsidRDefault="00D44AC6" w:rsidP="000E3E43">
            <w:pPr>
              <w:pStyle w:val="Puesto"/>
              <w:rPr>
                <w:rFonts w:ascii="Times New Roman" w:hAnsi="Times New Roman"/>
                <w:b/>
                <w:sz w:val="22"/>
                <w:szCs w:val="22"/>
              </w:rPr>
            </w:pPr>
          </w:p>
        </w:tc>
        <w:tc>
          <w:tcPr>
            <w:tcW w:w="1296" w:type="dxa"/>
            <w:shd w:val="clear" w:color="auto" w:fill="auto"/>
          </w:tcPr>
          <w:p w:rsidR="00D44AC6" w:rsidRPr="004F1B9A" w:rsidRDefault="00D44AC6" w:rsidP="000E3E43">
            <w:pPr>
              <w:pStyle w:val="Puesto"/>
              <w:rPr>
                <w:rFonts w:ascii="Times New Roman" w:hAnsi="Times New Roman"/>
                <w:b/>
                <w:sz w:val="22"/>
                <w:szCs w:val="22"/>
              </w:rPr>
            </w:pP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sz w:val="22"/>
                <w:szCs w:val="22"/>
              </w:rPr>
            </w:pPr>
          </w:p>
        </w:tc>
        <w:tc>
          <w:tcPr>
            <w:tcW w:w="1385" w:type="dxa"/>
            <w:shd w:val="clear" w:color="auto" w:fill="auto"/>
          </w:tcPr>
          <w:p w:rsidR="00D44AC6" w:rsidRPr="004F1B9A" w:rsidRDefault="00D44AC6" w:rsidP="000E3E43">
            <w:pPr>
              <w:pStyle w:val="Puesto"/>
              <w:rPr>
                <w:rFonts w:ascii="Times New Roman" w:hAnsi="Times New Roman"/>
                <w:sz w:val="22"/>
                <w:szCs w:val="22"/>
              </w:rPr>
            </w:pP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Ti</w:t>
            </w:r>
          </w:p>
        </w:tc>
        <w:tc>
          <w:tcPr>
            <w:tcW w:w="1336" w:type="dxa"/>
            <w:shd w:val="clear" w:color="auto" w:fill="auto"/>
            <w:vAlign w:val="bottom"/>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0,1</w:t>
            </w:r>
          </w:p>
        </w:tc>
        <w:tc>
          <w:tcPr>
            <w:tcW w:w="1620" w:type="dxa"/>
            <w:shd w:val="clear" w:color="auto" w:fill="auto"/>
          </w:tcPr>
          <w:p w:rsidR="00D44AC6" w:rsidRPr="004F1B9A" w:rsidRDefault="00D44AC6" w:rsidP="000E3E43">
            <w:pPr>
              <w:pStyle w:val="Puesto"/>
              <w:rPr>
                <w:rFonts w:ascii="Times New Roman" w:hAnsi="Times New Roman"/>
                <w:b/>
                <w:sz w:val="22"/>
                <w:szCs w:val="22"/>
              </w:rPr>
            </w:pPr>
          </w:p>
        </w:tc>
        <w:tc>
          <w:tcPr>
            <w:tcW w:w="1296" w:type="dxa"/>
            <w:shd w:val="clear" w:color="auto" w:fill="auto"/>
          </w:tcPr>
          <w:p w:rsidR="00D44AC6" w:rsidRPr="004F1B9A" w:rsidRDefault="00D44AC6" w:rsidP="000E3E43">
            <w:pPr>
              <w:pStyle w:val="Puesto"/>
              <w:rPr>
                <w:rFonts w:ascii="Times New Roman" w:hAnsi="Times New Roman"/>
                <w:b/>
                <w:sz w:val="22"/>
                <w:szCs w:val="22"/>
              </w:rPr>
            </w:pP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sz w:val="22"/>
                <w:szCs w:val="22"/>
              </w:rPr>
            </w:pPr>
          </w:p>
        </w:tc>
        <w:tc>
          <w:tcPr>
            <w:tcW w:w="1385" w:type="dxa"/>
            <w:shd w:val="clear" w:color="auto" w:fill="auto"/>
          </w:tcPr>
          <w:p w:rsidR="00D44AC6" w:rsidRPr="004F1B9A" w:rsidRDefault="00D44AC6" w:rsidP="000E3E43">
            <w:pPr>
              <w:pStyle w:val="Puesto"/>
              <w:rPr>
                <w:rFonts w:ascii="Times New Roman" w:hAnsi="Times New Roman"/>
                <w:sz w:val="22"/>
                <w:szCs w:val="22"/>
              </w:rPr>
            </w:pPr>
          </w:p>
        </w:tc>
        <w:tc>
          <w:tcPr>
            <w:tcW w:w="1575" w:type="dxa"/>
            <w:shd w:val="clear" w:color="auto" w:fill="auto"/>
            <w:vAlign w:val="center"/>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Otros</w:t>
            </w:r>
          </w:p>
        </w:tc>
        <w:tc>
          <w:tcPr>
            <w:tcW w:w="1336" w:type="dxa"/>
            <w:shd w:val="clear" w:color="auto" w:fill="auto"/>
            <w:vAlign w:val="bottom"/>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0,11</w:t>
            </w:r>
          </w:p>
        </w:tc>
        <w:tc>
          <w:tcPr>
            <w:tcW w:w="1620" w:type="dxa"/>
            <w:shd w:val="clear" w:color="auto" w:fill="auto"/>
          </w:tcPr>
          <w:p w:rsidR="00D44AC6" w:rsidRPr="004F1B9A" w:rsidRDefault="00D44AC6" w:rsidP="000E3E43">
            <w:pPr>
              <w:pStyle w:val="Puesto"/>
              <w:rPr>
                <w:rFonts w:ascii="Times New Roman" w:hAnsi="Times New Roman"/>
                <w:b/>
                <w:sz w:val="22"/>
                <w:szCs w:val="22"/>
              </w:rPr>
            </w:pPr>
          </w:p>
        </w:tc>
        <w:tc>
          <w:tcPr>
            <w:tcW w:w="1296" w:type="dxa"/>
            <w:shd w:val="clear" w:color="auto" w:fill="auto"/>
          </w:tcPr>
          <w:p w:rsidR="00D44AC6" w:rsidRPr="004F1B9A" w:rsidRDefault="00D44AC6" w:rsidP="000E3E43">
            <w:pPr>
              <w:pStyle w:val="Puesto"/>
              <w:rPr>
                <w:rFonts w:ascii="Times New Roman" w:hAnsi="Times New Roman"/>
                <w:b/>
                <w:sz w:val="22"/>
                <w:szCs w:val="22"/>
              </w:rPr>
            </w:pPr>
          </w:p>
        </w:tc>
      </w:tr>
      <w:tr w:rsidR="00D44AC6" w:rsidRPr="004F1B9A" w:rsidTr="000E3E43">
        <w:trPr>
          <w:jc w:val="center"/>
        </w:trPr>
        <w:tc>
          <w:tcPr>
            <w:tcW w:w="1563" w:type="dxa"/>
            <w:shd w:val="clear" w:color="auto" w:fill="auto"/>
          </w:tcPr>
          <w:p w:rsidR="00D44AC6" w:rsidRPr="004F1B9A" w:rsidRDefault="00D44AC6" w:rsidP="000E3E43">
            <w:pPr>
              <w:pStyle w:val="Puesto"/>
              <w:rPr>
                <w:rFonts w:ascii="Times New Roman" w:hAnsi="Times New Roman"/>
                <w:sz w:val="22"/>
                <w:szCs w:val="22"/>
              </w:rPr>
            </w:pPr>
          </w:p>
        </w:tc>
        <w:tc>
          <w:tcPr>
            <w:tcW w:w="1385" w:type="dxa"/>
            <w:shd w:val="clear" w:color="auto" w:fill="auto"/>
          </w:tcPr>
          <w:p w:rsidR="00D44AC6" w:rsidRPr="004F1B9A" w:rsidRDefault="00D44AC6" w:rsidP="000E3E43">
            <w:pPr>
              <w:pStyle w:val="Puesto"/>
              <w:rPr>
                <w:rFonts w:ascii="Times New Roman" w:hAnsi="Times New Roman"/>
                <w:sz w:val="22"/>
                <w:szCs w:val="22"/>
              </w:rPr>
            </w:pPr>
          </w:p>
        </w:tc>
        <w:tc>
          <w:tcPr>
            <w:tcW w:w="1575"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Al</w:t>
            </w:r>
          </w:p>
        </w:tc>
        <w:tc>
          <w:tcPr>
            <w:tcW w:w="1336" w:type="dxa"/>
            <w:shd w:val="clear" w:color="auto" w:fill="auto"/>
          </w:tcPr>
          <w:p w:rsidR="00D44AC6" w:rsidRPr="004F1B9A" w:rsidRDefault="00D44AC6" w:rsidP="000E3E43">
            <w:pPr>
              <w:pStyle w:val="Cuerpodeltexto0"/>
              <w:shd w:val="clear" w:color="auto" w:fill="auto"/>
              <w:spacing w:before="0" w:after="0" w:line="240" w:lineRule="auto"/>
              <w:ind w:firstLine="0"/>
              <w:rPr>
                <w:rFonts w:ascii="Times New Roman" w:hAnsi="Times New Roman" w:cs="Times New Roman"/>
              </w:rPr>
            </w:pPr>
            <w:r w:rsidRPr="004F1B9A">
              <w:rPr>
                <w:rFonts w:ascii="Times New Roman" w:hAnsi="Times New Roman" w:cs="Times New Roman"/>
              </w:rPr>
              <w:t>balance</w:t>
            </w:r>
          </w:p>
        </w:tc>
        <w:tc>
          <w:tcPr>
            <w:tcW w:w="1620" w:type="dxa"/>
            <w:shd w:val="clear" w:color="auto" w:fill="auto"/>
          </w:tcPr>
          <w:p w:rsidR="00D44AC6" w:rsidRPr="004F1B9A" w:rsidRDefault="00D44AC6" w:rsidP="000E3E43">
            <w:pPr>
              <w:pStyle w:val="Puesto"/>
              <w:rPr>
                <w:rFonts w:ascii="Times New Roman" w:hAnsi="Times New Roman"/>
                <w:b/>
                <w:sz w:val="22"/>
                <w:szCs w:val="22"/>
              </w:rPr>
            </w:pPr>
          </w:p>
        </w:tc>
        <w:tc>
          <w:tcPr>
            <w:tcW w:w="1296" w:type="dxa"/>
            <w:shd w:val="clear" w:color="auto" w:fill="auto"/>
          </w:tcPr>
          <w:p w:rsidR="00D44AC6" w:rsidRPr="004F1B9A" w:rsidRDefault="00D44AC6" w:rsidP="000E3E43">
            <w:pPr>
              <w:pStyle w:val="Puesto"/>
              <w:rPr>
                <w:rFonts w:ascii="Times New Roman" w:hAnsi="Times New Roman"/>
                <w:b/>
                <w:sz w:val="22"/>
                <w:szCs w:val="22"/>
              </w:rPr>
            </w:pPr>
          </w:p>
        </w:tc>
      </w:tr>
    </w:tbl>
    <w:p w:rsidR="00D44AC6" w:rsidRPr="00414BA8" w:rsidRDefault="00D44AC6" w:rsidP="000E3E43">
      <w:pPr>
        <w:tabs>
          <w:tab w:val="left" w:pos="3310"/>
        </w:tabs>
        <w:spacing w:after="0" w:line="360" w:lineRule="auto"/>
        <w:jc w:val="both"/>
        <w:rPr>
          <w:rFonts w:ascii="Times New Roman" w:hAnsi="Times New Roman" w:cs="Times New Roman"/>
          <w:sz w:val="24"/>
          <w:szCs w:val="24"/>
        </w:rPr>
      </w:pPr>
    </w:p>
    <w:p w:rsidR="00D44AC6" w:rsidRPr="00414BA8" w:rsidRDefault="00D44AC6" w:rsidP="000E3E43">
      <w:pPr>
        <w:pStyle w:val="Ttulo2"/>
        <w:spacing w:before="0" w:line="360" w:lineRule="auto"/>
        <w:rPr>
          <w:rFonts w:ascii="Times New Roman" w:hAnsi="Times New Roman" w:cs="Times New Roman"/>
          <w:sz w:val="24"/>
          <w:szCs w:val="24"/>
        </w:rPr>
      </w:pPr>
      <w:bookmarkStart w:id="4" w:name="_Toc454148344"/>
      <w:r w:rsidRPr="00414BA8">
        <w:rPr>
          <w:rFonts w:ascii="Times New Roman" w:hAnsi="Times New Roman" w:cs="Times New Roman"/>
          <w:sz w:val="24"/>
          <w:szCs w:val="24"/>
        </w:rPr>
        <w:t>2.2 Formulación de las cargas</w:t>
      </w:r>
      <w:bookmarkEnd w:id="4"/>
      <w:r w:rsidRPr="00414BA8">
        <w:rPr>
          <w:rFonts w:ascii="Times New Roman" w:hAnsi="Times New Roman" w:cs="Times New Roman"/>
          <w:sz w:val="24"/>
          <w:szCs w:val="24"/>
        </w:rPr>
        <w:t xml:space="preserve"> </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 xml:space="preserve">Para estudiar la formulación de las aleaciones se empleó un diseño de experimento del tipo </w:t>
      </w:r>
      <w:r w:rsidRPr="00414BA8">
        <w:rPr>
          <w:rFonts w:ascii="Times New Roman" w:hAnsi="Times New Roman" w:cs="Times New Roman"/>
          <w:sz w:val="24"/>
          <w:szCs w:val="24"/>
          <w:lang w:bidi="en-US"/>
        </w:rPr>
        <w:t xml:space="preserve">Mc Lean Anderson, </w:t>
      </w:r>
      <w:r w:rsidRPr="00414BA8">
        <w:rPr>
          <w:rFonts w:ascii="Times New Roman" w:hAnsi="Times New Roman" w:cs="Times New Roman"/>
          <w:sz w:val="24"/>
          <w:szCs w:val="24"/>
        </w:rPr>
        <w:t xml:space="preserve">donde las variables dependientes y los rangos de variación </w:t>
      </w:r>
      <w:r>
        <w:rPr>
          <w:rFonts w:ascii="Times New Roman" w:hAnsi="Times New Roman" w:cs="Times New Roman"/>
          <w:sz w:val="24"/>
          <w:szCs w:val="24"/>
        </w:rPr>
        <w:t>fueron</w:t>
      </w:r>
      <w:r w:rsidRPr="00414BA8">
        <w:rPr>
          <w:rFonts w:ascii="Times New Roman" w:hAnsi="Times New Roman" w:cs="Times New Roman"/>
          <w:sz w:val="24"/>
          <w:szCs w:val="24"/>
        </w:rPr>
        <w:t>:</w:t>
      </w:r>
    </w:p>
    <w:p w:rsidR="00D44AC6" w:rsidRPr="00414BA8" w:rsidRDefault="00D44AC6" w:rsidP="000E3E43">
      <w:pPr>
        <w:pStyle w:val="Cuerpodeltexto0"/>
        <w:numPr>
          <w:ilvl w:val="0"/>
          <w:numId w:val="27"/>
        </w:numPr>
        <w:shd w:val="clear" w:color="auto" w:fill="auto"/>
        <w:spacing w:before="0" w:after="0" w:line="360" w:lineRule="auto"/>
        <w:rPr>
          <w:rFonts w:ascii="Times New Roman" w:hAnsi="Times New Roman" w:cs="Times New Roman"/>
          <w:sz w:val="24"/>
          <w:szCs w:val="24"/>
        </w:rPr>
      </w:pPr>
      <w:r w:rsidRPr="00414BA8">
        <w:rPr>
          <w:rFonts w:ascii="Times New Roman" w:hAnsi="Times New Roman" w:cs="Times New Roman"/>
          <w:sz w:val="24"/>
          <w:szCs w:val="24"/>
        </w:rPr>
        <w:t>X1: Cascarilla 65 - 75 %</w:t>
      </w:r>
    </w:p>
    <w:p w:rsidR="00D44AC6" w:rsidRPr="00414BA8" w:rsidRDefault="00D44AC6" w:rsidP="000E3E43">
      <w:pPr>
        <w:pStyle w:val="Cuerpodeltexto0"/>
        <w:numPr>
          <w:ilvl w:val="0"/>
          <w:numId w:val="27"/>
        </w:numPr>
        <w:shd w:val="clear" w:color="auto" w:fill="auto"/>
        <w:spacing w:before="0" w:after="0" w:line="360" w:lineRule="auto"/>
        <w:rPr>
          <w:rFonts w:ascii="Times New Roman" w:hAnsi="Times New Roman" w:cs="Times New Roman"/>
          <w:sz w:val="24"/>
          <w:szCs w:val="24"/>
        </w:rPr>
      </w:pPr>
      <w:r w:rsidRPr="00414BA8">
        <w:rPr>
          <w:rFonts w:ascii="Times New Roman" w:hAnsi="Times New Roman" w:cs="Times New Roman"/>
          <w:sz w:val="24"/>
          <w:szCs w:val="24"/>
        </w:rPr>
        <w:t>X</w:t>
      </w:r>
      <w:r w:rsidRPr="00414BA8">
        <w:rPr>
          <w:rStyle w:val="Cuerpodeltexto75ptoNegritaEspaciado0pto"/>
          <w:rFonts w:ascii="Times New Roman" w:hAnsi="Times New Roman" w:cs="Times New Roman"/>
          <w:sz w:val="24"/>
          <w:szCs w:val="24"/>
        </w:rPr>
        <w:t>2</w:t>
      </w:r>
      <w:r w:rsidRPr="00414BA8">
        <w:rPr>
          <w:rFonts w:ascii="Times New Roman" w:hAnsi="Times New Roman" w:cs="Times New Roman"/>
          <w:sz w:val="24"/>
          <w:szCs w:val="24"/>
        </w:rPr>
        <w:t>: Aluminio 20 - 30 %</w:t>
      </w:r>
    </w:p>
    <w:p w:rsidR="00D44AC6" w:rsidRPr="00414BA8" w:rsidRDefault="00D44AC6" w:rsidP="000E3E43">
      <w:pPr>
        <w:pStyle w:val="Cuerpodeltexto0"/>
        <w:numPr>
          <w:ilvl w:val="0"/>
          <w:numId w:val="27"/>
        </w:numPr>
        <w:shd w:val="clear" w:color="auto" w:fill="auto"/>
        <w:spacing w:before="0" w:after="0" w:line="360" w:lineRule="auto"/>
        <w:rPr>
          <w:rFonts w:ascii="Times New Roman" w:hAnsi="Times New Roman" w:cs="Times New Roman"/>
          <w:sz w:val="24"/>
          <w:szCs w:val="24"/>
        </w:rPr>
      </w:pPr>
      <w:r w:rsidRPr="00414BA8">
        <w:rPr>
          <w:rFonts w:ascii="Times New Roman" w:hAnsi="Times New Roman" w:cs="Times New Roman"/>
          <w:sz w:val="24"/>
          <w:szCs w:val="24"/>
        </w:rPr>
        <w:t>X</w:t>
      </w:r>
      <w:r w:rsidRPr="00414BA8">
        <w:rPr>
          <w:rStyle w:val="Cuerpodeltexto75ptoNegritaEspaciado0pto"/>
          <w:rFonts w:ascii="Times New Roman" w:hAnsi="Times New Roman" w:cs="Times New Roman"/>
          <w:sz w:val="24"/>
          <w:szCs w:val="24"/>
        </w:rPr>
        <w:t>3</w:t>
      </w:r>
      <w:r w:rsidRPr="00414BA8">
        <w:rPr>
          <w:rFonts w:ascii="Times New Roman" w:hAnsi="Times New Roman" w:cs="Times New Roman"/>
          <w:sz w:val="24"/>
          <w:szCs w:val="24"/>
        </w:rPr>
        <w:t xml:space="preserve">: Caliza </w:t>
      </w:r>
      <w:r w:rsidRPr="00414BA8">
        <w:rPr>
          <w:rStyle w:val="CuerpodeltextoEspaciado1pto"/>
          <w:rFonts w:ascii="Times New Roman" w:hAnsi="Times New Roman" w:cs="Times New Roman"/>
          <w:sz w:val="24"/>
          <w:szCs w:val="24"/>
        </w:rPr>
        <w:t>0 - 15</w:t>
      </w:r>
      <w:r w:rsidRPr="00414BA8">
        <w:rPr>
          <w:rFonts w:ascii="Times New Roman" w:hAnsi="Times New Roman" w:cs="Times New Roman"/>
          <w:sz w:val="24"/>
          <w:szCs w:val="24"/>
        </w:rPr>
        <w:t xml:space="preserve"> %</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lastRenderedPageBreak/>
        <w:t xml:space="preserve">Los niveles de variación del aluminio fueron desde el valor </w:t>
      </w:r>
      <w:proofErr w:type="spellStart"/>
      <w:r w:rsidRPr="00414BA8">
        <w:rPr>
          <w:rFonts w:ascii="Times New Roman" w:hAnsi="Times New Roman" w:cs="Times New Roman"/>
          <w:sz w:val="24"/>
          <w:szCs w:val="24"/>
        </w:rPr>
        <w:t>estequiométrico</w:t>
      </w:r>
      <w:proofErr w:type="spellEnd"/>
      <w:r w:rsidRPr="00414BA8">
        <w:rPr>
          <w:rFonts w:ascii="Times New Roman" w:hAnsi="Times New Roman" w:cs="Times New Roman"/>
          <w:sz w:val="24"/>
          <w:szCs w:val="24"/>
        </w:rPr>
        <w:t xml:space="preserve"> hasta un 35 % en exceso con relación a la cascarilla. La cantidad de caliza se varió desde 0 hasta un 15 %, de manera que fuera superior a los valores que tradicionalmente se adicionan en la elaboración de termitas para soldar (alrededor del 10 %).</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Como variables independientes se selecciona:</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Y</w:t>
      </w:r>
      <w:r w:rsidRPr="00414BA8">
        <w:rPr>
          <w:rFonts w:ascii="Times New Roman" w:hAnsi="Times New Roman" w:cs="Times New Roman"/>
          <w:sz w:val="24"/>
          <w:szCs w:val="24"/>
          <w:vertAlign w:val="subscript"/>
        </w:rPr>
        <w:t>1</w:t>
      </w:r>
      <w:r w:rsidRPr="00414BA8">
        <w:rPr>
          <w:rFonts w:ascii="Times New Roman" w:hAnsi="Times New Roman" w:cs="Times New Roman"/>
          <w:sz w:val="24"/>
          <w:szCs w:val="24"/>
        </w:rPr>
        <w:t>: cantidad de metal</w:t>
      </w:r>
    </w:p>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Y</w:t>
      </w:r>
      <w:r w:rsidRPr="00414BA8">
        <w:rPr>
          <w:rFonts w:ascii="Times New Roman" w:hAnsi="Times New Roman" w:cs="Times New Roman"/>
          <w:sz w:val="24"/>
          <w:szCs w:val="24"/>
          <w:vertAlign w:val="subscript"/>
        </w:rPr>
        <w:t>2</w:t>
      </w:r>
      <w:r w:rsidRPr="00414BA8">
        <w:rPr>
          <w:rFonts w:ascii="Times New Roman" w:hAnsi="Times New Roman" w:cs="Times New Roman"/>
          <w:sz w:val="24"/>
          <w:szCs w:val="24"/>
        </w:rPr>
        <w:t>: cantidad de escoria</w:t>
      </w:r>
    </w:p>
    <w:p w:rsidR="008A5F1A" w:rsidRPr="008A5F1A" w:rsidRDefault="008A5F1A" w:rsidP="000E3E43">
      <w:pPr>
        <w:pStyle w:val="Cuerpodeltexto0"/>
        <w:shd w:val="clear" w:color="auto" w:fill="auto"/>
        <w:spacing w:before="0" w:after="0" w:line="360" w:lineRule="auto"/>
        <w:ind w:firstLine="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3</w:t>
      </w:r>
      <w:r>
        <w:rPr>
          <w:rFonts w:ascii="Times New Roman" w:hAnsi="Times New Roman" w:cs="Times New Roman"/>
          <w:sz w:val="24"/>
          <w:szCs w:val="24"/>
        </w:rPr>
        <w:t>: carga que no reaccionó</w:t>
      </w:r>
    </w:p>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El número de experimentos a realizar se determina a partir de la siguiente expresión:</w:t>
      </w:r>
      <w:r>
        <w:rPr>
          <w:rFonts w:ascii="Times New Roman" w:hAnsi="Times New Roman" w:cs="Times New Roman"/>
          <w:sz w:val="24"/>
          <w:szCs w:val="24"/>
        </w:rPr>
        <w:t xml:space="preserve"> </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N= q2</w:t>
      </w:r>
      <w:r w:rsidRPr="00414BA8">
        <w:rPr>
          <w:rFonts w:ascii="Times New Roman" w:hAnsi="Times New Roman" w:cs="Times New Roman"/>
          <w:sz w:val="24"/>
          <w:szCs w:val="24"/>
          <w:vertAlign w:val="superscript"/>
        </w:rPr>
        <w:t>q</w:t>
      </w:r>
      <w:r w:rsidRPr="00414BA8">
        <w:rPr>
          <w:rFonts w:ascii="Cambria Math" w:hAnsi="Cambria Math" w:cs="Cambria Math"/>
          <w:sz w:val="24"/>
          <w:szCs w:val="24"/>
          <w:vertAlign w:val="superscript"/>
        </w:rPr>
        <w:t>‐</w:t>
      </w:r>
      <w:r w:rsidRPr="00414BA8">
        <w:rPr>
          <w:rFonts w:ascii="Times New Roman" w:hAnsi="Times New Roman" w:cs="Times New Roman"/>
          <w:sz w:val="24"/>
          <w:szCs w:val="24"/>
          <w:vertAlign w:val="superscript"/>
        </w:rPr>
        <w:t>1</w:t>
      </w:r>
      <w:r w:rsidRPr="00414BA8">
        <w:rPr>
          <w:rFonts w:ascii="Times New Roman" w:hAnsi="Times New Roman" w:cs="Times New Roman"/>
          <w:sz w:val="24"/>
          <w:szCs w:val="24"/>
        </w:rPr>
        <w:t>, donde N es el número de experimentos y q el número de variables, dando como resultado12 experimentos.</w:t>
      </w:r>
    </w:p>
    <w:p w:rsidR="00D44AC6" w:rsidRPr="00414BA8" w:rsidRDefault="00D44AC6" w:rsidP="000E3E43">
      <w:pPr>
        <w:pStyle w:val="Cuerpodeltexto0"/>
        <w:shd w:val="clear" w:color="auto" w:fill="auto"/>
        <w:spacing w:before="0" w:after="0" w:line="360" w:lineRule="auto"/>
        <w:ind w:firstLine="0"/>
        <w:rPr>
          <w:rStyle w:val="CuerpodeltextoNegritaEspaciado0pto"/>
          <w:rFonts w:ascii="Times New Roman" w:hAnsi="Times New Roman" w:cs="Times New Roman"/>
          <w:b w:val="0"/>
          <w:bCs w:val="0"/>
          <w:sz w:val="24"/>
          <w:szCs w:val="24"/>
          <w:lang w:eastAsia="en-US"/>
        </w:rPr>
      </w:pPr>
      <w:r w:rsidRPr="00414BA8">
        <w:rPr>
          <w:rFonts w:ascii="Times New Roman" w:hAnsi="Times New Roman" w:cs="Times New Roman"/>
          <w:sz w:val="24"/>
          <w:szCs w:val="24"/>
        </w:rPr>
        <w:t>Una vez sustituidos</w:t>
      </w:r>
      <w:r>
        <w:rPr>
          <w:rFonts w:ascii="Times New Roman" w:hAnsi="Times New Roman" w:cs="Times New Roman"/>
          <w:sz w:val="24"/>
          <w:szCs w:val="24"/>
        </w:rPr>
        <w:t xml:space="preserve">, </w:t>
      </w:r>
      <w:r w:rsidRPr="00414BA8">
        <w:rPr>
          <w:rFonts w:ascii="Times New Roman" w:hAnsi="Times New Roman" w:cs="Times New Roman"/>
          <w:sz w:val="24"/>
          <w:szCs w:val="24"/>
        </w:rPr>
        <w:t xml:space="preserve">en </w:t>
      </w:r>
      <w:r>
        <w:rPr>
          <w:rFonts w:ascii="Times New Roman" w:hAnsi="Times New Roman" w:cs="Times New Roman"/>
          <w:sz w:val="24"/>
          <w:szCs w:val="24"/>
        </w:rPr>
        <w:t>la matriz experimental,</w:t>
      </w:r>
      <w:r w:rsidRPr="00414BA8">
        <w:rPr>
          <w:rFonts w:ascii="Times New Roman" w:hAnsi="Times New Roman" w:cs="Times New Roman"/>
          <w:sz w:val="24"/>
          <w:szCs w:val="24"/>
        </w:rPr>
        <w:t xml:space="preserve"> los valores correspondientes a cada uno de los puntos se aplica la condición de normalidad ( </w:t>
      </w: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Xi</m:t>
            </m:r>
          </m:e>
        </m:nary>
        <m:r>
          <w:rPr>
            <w:rFonts w:ascii="Cambria Math" w:hAnsi="Cambria Math" w:cs="Times New Roman"/>
            <w:sz w:val="24"/>
            <w:szCs w:val="24"/>
          </w:rPr>
          <m:t>=1</m:t>
        </m:r>
      </m:oMath>
      <w:r w:rsidRPr="00414BA8">
        <w:rPr>
          <w:rFonts w:ascii="Times New Roman" w:hAnsi="Times New Roman" w:cs="Times New Roman"/>
          <w:sz w:val="24"/>
          <w:szCs w:val="24"/>
        </w:rPr>
        <w:t>) y se eliminan los puntos que no la cumplen, además son eliminadas las mezclas que se repiten y las que están fuera de los rangos experimentales previstos.</w:t>
      </w:r>
      <w:r>
        <w:rPr>
          <w:rFonts w:ascii="Times New Roman" w:hAnsi="Times New Roman" w:cs="Times New Roman"/>
          <w:sz w:val="24"/>
          <w:szCs w:val="24"/>
        </w:rPr>
        <w:t xml:space="preserve"> De estos puntos, </w:t>
      </w:r>
      <w:r w:rsidRPr="00414BA8">
        <w:rPr>
          <w:rFonts w:ascii="Times New Roman" w:hAnsi="Times New Roman" w:cs="Times New Roman"/>
          <w:sz w:val="24"/>
          <w:szCs w:val="24"/>
        </w:rPr>
        <w:t xml:space="preserve">se toman las mezclas que deben </w:t>
      </w:r>
      <w:r>
        <w:rPr>
          <w:rFonts w:ascii="Times New Roman" w:hAnsi="Times New Roman" w:cs="Times New Roman"/>
          <w:sz w:val="24"/>
          <w:szCs w:val="24"/>
        </w:rPr>
        <w:t>realizarse</w:t>
      </w:r>
      <w:r w:rsidRPr="00414BA8">
        <w:rPr>
          <w:rFonts w:ascii="Times New Roman" w:hAnsi="Times New Roman" w:cs="Times New Roman"/>
          <w:sz w:val="24"/>
          <w:szCs w:val="24"/>
        </w:rPr>
        <w:t xml:space="preserve">, en las </w:t>
      </w:r>
      <w:r>
        <w:rPr>
          <w:rFonts w:ascii="Times New Roman" w:hAnsi="Times New Roman" w:cs="Times New Roman"/>
          <w:sz w:val="24"/>
          <w:szCs w:val="24"/>
        </w:rPr>
        <w:t>que</w:t>
      </w:r>
      <w:r w:rsidRPr="00414BA8">
        <w:rPr>
          <w:rFonts w:ascii="Times New Roman" w:hAnsi="Times New Roman" w:cs="Times New Roman"/>
          <w:sz w:val="24"/>
          <w:szCs w:val="24"/>
        </w:rPr>
        <w:t xml:space="preserve"> se duplican las cantidades a utilizar y se determina el pun</w:t>
      </w:r>
      <w:r>
        <w:rPr>
          <w:rFonts w:ascii="Times New Roman" w:hAnsi="Times New Roman" w:cs="Times New Roman"/>
          <w:sz w:val="24"/>
          <w:szCs w:val="24"/>
        </w:rPr>
        <w:t>to centro, el cual es replicado.</w:t>
      </w:r>
      <w:r w:rsidR="001D38D9">
        <w:rPr>
          <w:rFonts w:ascii="Times New Roman" w:hAnsi="Times New Roman" w:cs="Times New Roman"/>
          <w:sz w:val="24"/>
          <w:szCs w:val="24"/>
        </w:rPr>
        <w:t xml:space="preserve"> Estos datos se muestran en la T</w:t>
      </w:r>
      <w:r w:rsidRPr="00414BA8">
        <w:rPr>
          <w:rFonts w:ascii="Times New Roman" w:hAnsi="Times New Roman" w:cs="Times New Roman"/>
          <w:sz w:val="24"/>
          <w:szCs w:val="24"/>
        </w:rPr>
        <w:t xml:space="preserve">abla </w:t>
      </w:r>
      <w:r>
        <w:rPr>
          <w:rFonts w:ascii="Times New Roman" w:hAnsi="Times New Roman" w:cs="Times New Roman"/>
          <w:sz w:val="24"/>
          <w:szCs w:val="24"/>
        </w:rPr>
        <w:t>2</w:t>
      </w:r>
      <w:r w:rsidRPr="00414BA8">
        <w:rPr>
          <w:rFonts w:ascii="Times New Roman" w:hAnsi="Times New Roman" w:cs="Times New Roman"/>
          <w:sz w:val="24"/>
          <w:szCs w:val="24"/>
        </w:rPr>
        <w:t>.</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Style w:val="CuerpodeltextoNegritaEspaciado0pto"/>
          <w:rFonts w:ascii="Times New Roman" w:hAnsi="Times New Roman" w:cs="Times New Roman"/>
          <w:sz w:val="24"/>
          <w:szCs w:val="24"/>
        </w:rPr>
        <w:t xml:space="preserve">Tabla </w:t>
      </w:r>
      <w:r>
        <w:rPr>
          <w:rStyle w:val="CuerpodeltextoNegritaEspaciado0pto"/>
          <w:rFonts w:ascii="Times New Roman" w:hAnsi="Times New Roman" w:cs="Times New Roman"/>
          <w:sz w:val="24"/>
          <w:szCs w:val="24"/>
        </w:rPr>
        <w:t>2</w:t>
      </w:r>
      <w:r w:rsidRPr="00414BA8">
        <w:rPr>
          <w:rStyle w:val="CuerpodeltextoNegritaEspaciado0pto"/>
          <w:rFonts w:ascii="Times New Roman" w:hAnsi="Times New Roman" w:cs="Times New Roman"/>
          <w:sz w:val="24"/>
          <w:szCs w:val="24"/>
        </w:rPr>
        <w:t xml:space="preserve">: </w:t>
      </w:r>
      <w:r>
        <w:rPr>
          <w:rFonts w:ascii="Times New Roman" w:hAnsi="Times New Roman" w:cs="Times New Roman"/>
          <w:sz w:val="24"/>
          <w:szCs w:val="24"/>
        </w:rPr>
        <w:t>Plan experimental</w:t>
      </w:r>
    </w:p>
    <w:tbl>
      <w:tblPr>
        <w:tblW w:w="5685" w:type="dxa"/>
        <w:jc w:val="center"/>
        <w:tblCellMar>
          <w:left w:w="70" w:type="dxa"/>
          <w:right w:w="70" w:type="dxa"/>
        </w:tblCellMar>
        <w:tblLook w:val="04A0" w:firstRow="1" w:lastRow="0" w:firstColumn="1" w:lastColumn="0" w:noHBand="0" w:noVBand="1"/>
      </w:tblPr>
      <w:tblGrid>
        <w:gridCol w:w="940"/>
        <w:gridCol w:w="1627"/>
        <w:gridCol w:w="1701"/>
        <w:gridCol w:w="1417"/>
      </w:tblGrid>
      <w:tr w:rsidR="00D44AC6" w:rsidRPr="00414BA8" w:rsidTr="000E3E43">
        <w:trPr>
          <w:trHeight w:hRule="exact" w:val="266"/>
          <w:jc w:val="center"/>
        </w:trPr>
        <w:tc>
          <w:tcPr>
            <w:tcW w:w="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Mezcla</w:t>
            </w:r>
          </w:p>
        </w:tc>
        <w:tc>
          <w:tcPr>
            <w:tcW w:w="1627" w:type="dxa"/>
            <w:tcBorders>
              <w:top w:val="single" w:sz="4" w:space="0" w:color="auto"/>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Cascarilla (g)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 xml:space="preserve">Aluminio </w:t>
            </w:r>
            <w:r w:rsidRPr="00414BA8">
              <w:rPr>
                <w:rFonts w:ascii="Times New Roman" w:eastAsia="Arial Unicode MS" w:hAnsi="Times New Roman" w:cs="Times New Roman"/>
                <w:color w:val="000000"/>
                <w:sz w:val="24"/>
                <w:szCs w:val="24"/>
                <w:lang w:eastAsia="es-ES"/>
              </w:rPr>
              <w:t>(g)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 xml:space="preserve">Caliza </w:t>
            </w:r>
            <w:r w:rsidRPr="00414BA8">
              <w:rPr>
                <w:rFonts w:ascii="Times New Roman" w:eastAsia="Arial Unicode MS" w:hAnsi="Times New Roman" w:cs="Times New Roman"/>
                <w:color w:val="000000"/>
                <w:sz w:val="24"/>
                <w:szCs w:val="24"/>
                <w:lang w:eastAsia="es-ES"/>
              </w:rPr>
              <w:t>(g)</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130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40</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30</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2</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130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60</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150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40</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150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50</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11</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140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60</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0A</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140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50,4</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9,6</w:t>
            </w:r>
          </w:p>
        </w:tc>
      </w:tr>
      <w:tr w:rsidR="00D44AC6" w:rsidRPr="00414BA8" w:rsidTr="000E3E43">
        <w:trPr>
          <w:trHeight w:hRule="exact" w:val="300"/>
          <w:jc w:val="center"/>
        </w:trPr>
        <w:tc>
          <w:tcPr>
            <w:tcW w:w="940" w:type="dxa"/>
            <w:tcBorders>
              <w:top w:val="nil"/>
              <w:left w:val="single" w:sz="4" w:space="0" w:color="auto"/>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0B</w:t>
            </w:r>
          </w:p>
        </w:tc>
        <w:tc>
          <w:tcPr>
            <w:tcW w:w="162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140</w:t>
            </w:r>
          </w:p>
        </w:tc>
        <w:tc>
          <w:tcPr>
            <w:tcW w:w="1701"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50,4</w:t>
            </w:r>
          </w:p>
        </w:tc>
        <w:tc>
          <w:tcPr>
            <w:tcW w:w="1417" w:type="dxa"/>
            <w:tcBorders>
              <w:top w:val="nil"/>
              <w:left w:val="nil"/>
              <w:bottom w:val="single" w:sz="4" w:space="0" w:color="auto"/>
              <w:right w:val="single" w:sz="4" w:space="0" w:color="auto"/>
            </w:tcBorders>
            <w:shd w:val="clear" w:color="000000" w:fill="FFFFFF"/>
            <w:vAlign w:val="center"/>
            <w:hideMark/>
          </w:tcPr>
          <w:p w:rsidR="00D44AC6" w:rsidRPr="00414BA8" w:rsidRDefault="00D44AC6" w:rsidP="000E3E43">
            <w:pPr>
              <w:spacing w:after="0" w:line="240" w:lineRule="auto"/>
              <w:jc w:val="both"/>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9,6</w:t>
            </w:r>
          </w:p>
        </w:tc>
      </w:tr>
    </w:tbl>
    <w:p w:rsidR="00D44AC6" w:rsidRPr="00414BA8" w:rsidRDefault="00D44AC6" w:rsidP="000E3E43">
      <w:pPr>
        <w:tabs>
          <w:tab w:val="left" w:pos="3310"/>
        </w:tabs>
        <w:spacing w:after="0" w:line="360" w:lineRule="auto"/>
        <w:jc w:val="both"/>
        <w:rPr>
          <w:rFonts w:ascii="Times New Roman" w:hAnsi="Times New Roman" w:cs="Times New Roman"/>
          <w:sz w:val="24"/>
          <w:szCs w:val="24"/>
        </w:rPr>
      </w:pPr>
    </w:p>
    <w:p w:rsidR="00D44AC6" w:rsidRPr="00414BA8" w:rsidRDefault="00D44AC6" w:rsidP="000E3E43">
      <w:pPr>
        <w:pStyle w:val="Ttulo2"/>
        <w:spacing w:before="0" w:line="360" w:lineRule="auto"/>
        <w:jc w:val="both"/>
        <w:rPr>
          <w:rFonts w:ascii="Times New Roman" w:hAnsi="Times New Roman" w:cs="Times New Roman"/>
          <w:sz w:val="24"/>
          <w:szCs w:val="24"/>
        </w:rPr>
      </w:pPr>
      <w:bookmarkStart w:id="5" w:name="_Toc454148345"/>
      <w:r w:rsidRPr="00414BA8">
        <w:rPr>
          <w:rFonts w:ascii="Times New Roman" w:hAnsi="Times New Roman" w:cs="Times New Roman"/>
          <w:sz w:val="24"/>
          <w:szCs w:val="24"/>
        </w:rPr>
        <w:t>2.3 Obtención de las aleaciones</w:t>
      </w:r>
      <w:bookmarkEnd w:id="5"/>
      <w:r w:rsidRPr="00414BA8">
        <w:rPr>
          <w:rFonts w:ascii="Times New Roman" w:hAnsi="Times New Roman" w:cs="Times New Roman"/>
          <w:sz w:val="24"/>
          <w:szCs w:val="24"/>
        </w:rPr>
        <w:t xml:space="preserve"> </w:t>
      </w:r>
    </w:p>
    <w:p w:rsidR="00D44AC6" w:rsidRPr="00414BA8" w:rsidRDefault="00D44AC6" w:rsidP="000E3E43">
      <w:pPr>
        <w:pStyle w:val="Textoindependiente"/>
        <w:spacing w:after="0"/>
        <w:rPr>
          <w:rFonts w:ascii="Times New Roman" w:hAnsi="Times New Roman" w:cs="Times New Roman"/>
        </w:rPr>
      </w:pPr>
      <w:r w:rsidRPr="00414BA8">
        <w:rPr>
          <w:rFonts w:ascii="Times New Roman" w:hAnsi="Times New Roman" w:cs="Times New Roman"/>
        </w:rPr>
        <w:t>Cada una de las materias primas es triturada y tamizada hasta la granulometría requerida, posteriormente estos materiales son mezclados durante aproximadamente 30 min.</w:t>
      </w:r>
      <w:r>
        <w:rPr>
          <w:rFonts w:ascii="Times New Roman" w:hAnsi="Times New Roman" w:cs="Times New Roman"/>
        </w:rPr>
        <w:t>, en un mezclador rotario tipo tambor.</w:t>
      </w:r>
      <w:r w:rsidRPr="00414BA8">
        <w:rPr>
          <w:rFonts w:ascii="Times New Roman" w:hAnsi="Times New Roman" w:cs="Times New Roman"/>
        </w:rPr>
        <w:t xml:space="preserve"> La</w:t>
      </w:r>
      <w:r>
        <w:rPr>
          <w:rFonts w:ascii="Times New Roman" w:hAnsi="Times New Roman" w:cs="Times New Roman"/>
        </w:rPr>
        <w:t xml:space="preserve"> mezcla es llevada a una estufa</w:t>
      </w:r>
      <w:r w:rsidRPr="00414BA8">
        <w:rPr>
          <w:rFonts w:ascii="Times New Roman" w:hAnsi="Times New Roman" w:cs="Times New Roman"/>
        </w:rPr>
        <w:t xml:space="preserve"> durante 40 min </w:t>
      </w:r>
      <w:r w:rsidRPr="00414BA8">
        <w:rPr>
          <w:rFonts w:ascii="Times New Roman" w:hAnsi="Times New Roman" w:cs="Times New Roman"/>
        </w:rPr>
        <w:lastRenderedPageBreak/>
        <w:t xml:space="preserve">aproximadamente a una temperatura entre 230 </w:t>
      </w:r>
      <w:proofErr w:type="spellStart"/>
      <w:r w:rsidRPr="00414BA8">
        <w:rPr>
          <w:rFonts w:ascii="Times New Roman" w:hAnsi="Times New Roman" w:cs="Times New Roman"/>
        </w:rPr>
        <w:t>ºC</w:t>
      </w:r>
      <w:proofErr w:type="spellEnd"/>
      <w:r w:rsidRPr="00414BA8">
        <w:rPr>
          <w:rFonts w:ascii="Times New Roman" w:hAnsi="Times New Roman" w:cs="Times New Roman"/>
        </w:rPr>
        <w:t xml:space="preserve"> y 250 </w:t>
      </w:r>
      <w:proofErr w:type="spellStart"/>
      <w:r w:rsidRPr="00414BA8">
        <w:rPr>
          <w:rFonts w:ascii="Times New Roman" w:hAnsi="Times New Roman" w:cs="Times New Roman"/>
        </w:rPr>
        <w:t>ºC</w:t>
      </w:r>
      <w:proofErr w:type="spellEnd"/>
      <w:r w:rsidRPr="00414BA8">
        <w:rPr>
          <w:rFonts w:ascii="Times New Roman" w:hAnsi="Times New Roman" w:cs="Times New Roman"/>
        </w:rPr>
        <w:t>, siendo finalmente procesada mediante aluminotermia en un reactor de grafito. La reacción es iniciada mediante arco eléctrico.</w:t>
      </w:r>
    </w:p>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El proceso de obtención de las termitas se muestra en la</w:t>
      </w:r>
      <w:r w:rsidR="001D38D9">
        <w:rPr>
          <w:rFonts w:ascii="Times New Roman" w:hAnsi="Times New Roman" w:cs="Times New Roman"/>
          <w:sz w:val="24"/>
          <w:szCs w:val="24"/>
        </w:rPr>
        <w:t>s F</w:t>
      </w:r>
      <w:r w:rsidRPr="00414BA8">
        <w:rPr>
          <w:rFonts w:ascii="Times New Roman" w:hAnsi="Times New Roman" w:cs="Times New Roman"/>
          <w:sz w:val="24"/>
          <w:szCs w:val="24"/>
        </w:rPr>
        <w:t>igura 1 y 2.</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noProof/>
          <w:sz w:val="24"/>
          <w:szCs w:val="24"/>
          <w:lang w:eastAsia="es-ES"/>
        </w:rPr>
        <w:drawing>
          <wp:inline distT="0" distB="0" distL="0" distR="0" wp14:anchorId="7966BAE7" wp14:editId="751D2062">
            <wp:extent cx="5667375"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1977" cy="2110449"/>
                    </a:xfrm>
                    <a:prstGeom prst="rect">
                      <a:avLst/>
                    </a:prstGeom>
                    <a:noFill/>
                    <a:ln>
                      <a:noFill/>
                    </a:ln>
                  </pic:spPr>
                </pic:pic>
              </a:graphicData>
            </a:graphic>
          </wp:inline>
        </w:drawing>
      </w:r>
    </w:p>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Figura 1: Obtención de las termitas. Carga en el reactor (a), Ignición de la reacción por arco eléctrico (b), Reactor fundiendo (c)Una vez concluido el proceso de fusión la mezcla se deja enfriar y se extraen el metal y la escoria, quedando el metal en la parte infer</w:t>
      </w:r>
      <w:r>
        <w:rPr>
          <w:rFonts w:ascii="Times New Roman" w:hAnsi="Times New Roman" w:cs="Times New Roman"/>
          <w:sz w:val="24"/>
          <w:szCs w:val="24"/>
        </w:rPr>
        <w:t>ior y la escoria en la superior</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noProof/>
          <w:sz w:val="24"/>
          <w:szCs w:val="24"/>
          <w:lang w:eastAsia="es-ES"/>
        </w:rPr>
        <w:drawing>
          <wp:inline distT="0" distB="0" distL="0" distR="0" wp14:anchorId="7970422A" wp14:editId="62A73B1E">
            <wp:extent cx="5543368" cy="2040941"/>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065" cy="2042670"/>
                    </a:xfrm>
                    <a:prstGeom prst="rect">
                      <a:avLst/>
                    </a:prstGeom>
                    <a:noFill/>
                    <a:ln>
                      <a:noFill/>
                    </a:ln>
                  </pic:spPr>
                </pic:pic>
              </a:graphicData>
            </a:graphic>
          </wp:inline>
        </w:drawing>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Figura 2: Proceso de obtención de las termitas</w:t>
      </w:r>
    </w:p>
    <w:p w:rsidR="00D44AC6" w:rsidRPr="00414BA8" w:rsidRDefault="00D44AC6" w:rsidP="000E3E43">
      <w:pPr>
        <w:pStyle w:val="Ttulo2"/>
        <w:spacing w:before="0" w:line="360" w:lineRule="auto"/>
        <w:rPr>
          <w:rFonts w:ascii="Times New Roman" w:hAnsi="Times New Roman" w:cs="Times New Roman"/>
          <w:sz w:val="24"/>
          <w:szCs w:val="24"/>
        </w:rPr>
      </w:pPr>
      <w:bookmarkStart w:id="6" w:name="_Toc454148346"/>
      <w:r w:rsidRPr="00414BA8">
        <w:rPr>
          <w:rFonts w:ascii="Times New Roman" w:hAnsi="Times New Roman" w:cs="Times New Roman"/>
          <w:sz w:val="24"/>
          <w:szCs w:val="24"/>
        </w:rPr>
        <w:t>2.</w:t>
      </w:r>
      <w:r>
        <w:rPr>
          <w:rFonts w:ascii="Times New Roman" w:hAnsi="Times New Roman" w:cs="Times New Roman"/>
          <w:sz w:val="24"/>
          <w:szCs w:val="24"/>
        </w:rPr>
        <w:t>4</w:t>
      </w:r>
      <w:r w:rsidRPr="00414BA8">
        <w:rPr>
          <w:rFonts w:ascii="Times New Roman" w:hAnsi="Times New Roman" w:cs="Times New Roman"/>
          <w:sz w:val="24"/>
          <w:szCs w:val="24"/>
        </w:rPr>
        <w:t xml:space="preserve"> Caracterización de las aleaciones</w:t>
      </w:r>
      <w:bookmarkEnd w:id="6"/>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Una vez obtenida</w:t>
      </w:r>
      <w:r>
        <w:rPr>
          <w:rFonts w:ascii="Times New Roman" w:hAnsi="Times New Roman" w:cs="Times New Roman"/>
          <w:sz w:val="24"/>
          <w:szCs w:val="24"/>
        </w:rPr>
        <w:t>s</w:t>
      </w:r>
      <w:r w:rsidRPr="00414BA8">
        <w:rPr>
          <w:rFonts w:ascii="Times New Roman" w:hAnsi="Times New Roman" w:cs="Times New Roman"/>
          <w:sz w:val="24"/>
          <w:szCs w:val="24"/>
        </w:rPr>
        <w:t xml:space="preserve"> las aleaciones, estas fueron preparadas para </w:t>
      </w:r>
      <w:r>
        <w:rPr>
          <w:rFonts w:ascii="Times New Roman" w:hAnsi="Times New Roman" w:cs="Times New Roman"/>
          <w:sz w:val="24"/>
          <w:szCs w:val="24"/>
        </w:rPr>
        <w:t>el</w:t>
      </w:r>
      <w:r w:rsidRPr="00414BA8">
        <w:rPr>
          <w:rFonts w:ascii="Times New Roman" w:hAnsi="Times New Roman" w:cs="Times New Roman"/>
          <w:sz w:val="24"/>
          <w:szCs w:val="24"/>
        </w:rPr>
        <w:t xml:space="preserve"> análisis químico</w:t>
      </w:r>
      <w:r>
        <w:rPr>
          <w:rFonts w:ascii="Times New Roman" w:hAnsi="Times New Roman" w:cs="Times New Roman"/>
          <w:sz w:val="24"/>
          <w:szCs w:val="24"/>
        </w:rPr>
        <w:t xml:space="preserve"> mediante</w:t>
      </w:r>
      <w:r w:rsidRPr="00414BA8">
        <w:rPr>
          <w:rFonts w:ascii="Times New Roman" w:hAnsi="Times New Roman" w:cs="Times New Roman"/>
          <w:sz w:val="24"/>
          <w:szCs w:val="24"/>
        </w:rPr>
        <w:t xml:space="preserve"> espectrom</w:t>
      </w:r>
      <w:r w:rsidR="001D38D9">
        <w:rPr>
          <w:rFonts w:ascii="Times New Roman" w:hAnsi="Times New Roman" w:cs="Times New Roman"/>
          <w:sz w:val="24"/>
          <w:szCs w:val="24"/>
        </w:rPr>
        <w:t>etría de emisión atómica</w:t>
      </w:r>
      <w:r w:rsidR="004F2546">
        <w:rPr>
          <w:rFonts w:ascii="Times New Roman" w:hAnsi="Times New Roman" w:cs="Times New Roman"/>
          <w:sz w:val="24"/>
          <w:szCs w:val="24"/>
        </w:rPr>
        <w:t>.</w:t>
      </w:r>
      <w:r w:rsidR="001D38D9">
        <w:rPr>
          <w:rFonts w:ascii="Times New Roman" w:hAnsi="Times New Roman" w:cs="Times New Roman"/>
          <w:sz w:val="24"/>
          <w:szCs w:val="24"/>
        </w:rPr>
        <w:t xml:space="preserve"> En la F</w:t>
      </w:r>
      <w:r w:rsidRPr="00414BA8">
        <w:rPr>
          <w:rFonts w:ascii="Times New Roman" w:hAnsi="Times New Roman" w:cs="Times New Roman"/>
          <w:sz w:val="24"/>
          <w:szCs w:val="24"/>
        </w:rPr>
        <w:t xml:space="preserve">igura </w:t>
      </w:r>
      <w:r w:rsidR="00033494">
        <w:rPr>
          <w:rFonts w:ascii="Times New Roman" w:hAnsi="Times New Roman" w:cs="Times New Roman"/>
          <w:sz w:val="24"/>
          <w:szCs w:val="24"/>
        </w:rPr>
        <w:t>3</w:t>
      </w:r>
      <w:r w:rsidRPr="00414BA8">
        <w:rPr>
          <w:rFonts w:ascii="Times New Roman" w:hAnsi="Times New Roman" w:cs="Times New Roman"/>
          <w:sz w:val="24"/>
          <w:szCs w:val="24"/>
        </w:rPr>
        <w:t xml:space="preserve"> se muestra una foto de una </w:t>
      </w:r>
      <w:r>
        <w:rPr>
          <w:rFonts w:ascii="Times New Roman" w:hAnsi="Times New Roman" w:cs="Times New Roman"/>
          <w:sz w:val="24"/>
          <w:szCs w:val="24"/>
        </w:rPr>
        <w:t xml:space="preserve">de </w:t>
      </w:r>
      <w:r>
        <w:rPr>
          <w:rFonts w:ascii="Times New Roman" w:hAnsi="Times New Roman" w:cs="Times New Roman"/>
          <w:sz w:val="24"/>
          <w:szCs w:val="24"/>
        </w:rPr>
        <w:lastRenderedPageBreak/>
        <w:t xml:space="preserve">las </w:t>
      </w:r>
      <w:r w:rsidRPr="00414BA8">
        <w:rPr>
          <w:rFonts w:ascii="Times New Roman" w:hAnsi="Times New Roman" w:cs="Times New Roman"/>
          <w:sz w:val="24"/>
          <w:szCs w:val="24"/>
        </w:rPr>
        <w:t>probeta</w:t>
      </w:r>
      <w:r>
        <w:rPr>
          <w:rFonts w:ascii="Times New Roman" w:hAnsi="Times New Roman" w:cs="Times New Roman"/>
          <w:sz w:val="24"/>
          <w:szCs w:val="24"/>
        </w:rPr>
        <w:t>s</w:t>
      </w:r>
      <w:r w:rsidRPr="00414BA8">
        <w:rPr>
          <w:rFonts w:ascii="Times New Roman" w:hAnsi="Times New Roman" w:cs="Times New Roman"/>
          <w:sz w:val="24"/>
          <w:szCs w:val="24"/>
        </w:rPr>
        <w:t xml:space="preserve"> preparada</w:t>
      </w:r>
      <w:r>
        <w:rPr>
          <w:rFonts w:ascii="Times New Roman" w:hAnsi="Times New Roman" w:cs="Times New Roman"/>
          <w:sz w:val="24"/>
          <w:szCs w:val="24"/>
        </w:rPr>
        <w:t xml:space="preserve">s, </w:t>
      </w:r>
      <w:r w:rsidRPr="00414BA8">
        <w:rPr>
          <w:rFonts w:ascii="Times New Roman" w:hAnsi="Times New Roman" w:cs="Times New Roman"/>
          <w:sz w:val="24"/>
          <w:szCs w:val="24"/>
        </w:rPr>
        <w:t xml:space="preserve">con las huellas del análisis químico realizado. </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p>
    <w:p w:rsidR="00D44AC6" w:rsidRDefault="00D44AC6" w:rsidP="000E3E43">
      <w:pPr>
        <w:pStyle w:val="Cuerpodeltexto0"/>
        <w:shd w:val="clear" w:color="auto" w:fill="auto"/>
        <w:spacing w:before="0" w:after="0" w:line="360"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11AF4D0" wp14:editId="622EB563">
            <wp:extent cx="3409950" cy="19117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1911778"/>
                    </a:xfrm>
                    <a:prstGeom prst="rect">
                      <a:avLst/>
                    </a:prstGeom>
                    <a:noFill/>
                    <a:ln>
                      <a:noFill/>
                    </a:ln>
                  </pic:spPr>
                </pic:pic>
              </a:graphicData>
            </a:graphic>
          </wp:inline>
        </w:drawing>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 xml:space="preserve">Figura </w:t>
      </w:r>
      <w:r w:rsidR="00033494">
        <w:rPr>
          <w:rFonts w:ascii="Times New Roman" w:hAnsi="Times New Roman" w:cs="Times New Roman"/>
          <w:sz w:val="24"/>
          <w:szCs w:val="24"/>
        </w:rPr>
        <w:t>3</w:t>
      </w:r>
      <w:r w:rsidRPr="00414BA8">
        <w:rPr>
          <w:rFonts w:ascii="Times New Roman" w:hAnsi="Times New Roman" w:cs="Times New Roman"/>
          <w:sz w:val="24"/>
          <w:szCs w:val="24"/>
        </w:rPr>
        <w:t xml:space="preserve">: Probetas desbastadas y analizadas </w:t>
      </w:r>
    </w:p>
    <w:p w:rsidR="00D44AC6" w:rsidRPr="00414BA8" w:rsidRDefault="00D44AC6" w:rsidP="000E3E43">
      <w:pPr>
        <w:pStyle w:val="Ttulo1"/>
        <w:spacing w:before="0" w:line="360" w:lineRule="auto"/>
        <w:jc w:val="both"/>
        <w:rPr>
          <w:rFonts w:ascii="Times New Roman" w:hAnsi="Times New Roman" w:cs="Times New Roman"/>
          <w:sz w:val="24"/>
          <w:szCs w:val="24"/>
        </w:rPr>
      </w:pPr>
      <w:bookmarkStart w:id="7" w:name="_Toc454148348"/>
      <w:r>
        <w:rPr>
          <w:rFonts w:ascii="Times New Roman" w:hAnsi="Times New Roman" w:cs="Times New Roman"/>
          <w:sz w:val="24"/>
          <w:szCs w:val="24"/>
        </w:rPr>
        <w:t xml:space="preserve">3. </w:t>
      </w:r>
      <w:r w:rsidRPr="00414BA8">
        <w:rPr>
          <w:rFonts w:ascii="Times New Roman" w:hAnsi="Times New Roman" w:cs="Times New Roman"/>
          <w:sz w:val="24"/>
          <w:szCs w:val="24"/>
        </w:rPr>
        <w:t>Discusión de resultados</w:t>
      </w:r>
      <w:bookmarkEnd w:id="7"/>
    </w:p>
    <w:p w:rsidR="00D44AC6" w:rsidRPr="00414BA8" w:rsidRDefault="00D44AC6" w:rsidP="000E3E43">
      <w:pPr>
        <w:pStyle w:val="Ttulo2"/>
        <w:spacing w:before="0" w:line="360" w:lineRule="auto"/>
        <w:rPr>
          <w:rFonts w:ascii="Times New Roman" w:hAnsi="Times New Roman" w:cs="Times New Roman"/>
          <w:sz w:val="24"/>
          <w:szCs w:val="24"/>
        </w:rPr>
      </w:pPr>
      <w:bookmarkStart w:id="8" w:name="_Toc454148352"/>
      <w:r w:rsidRPr="00414BA8">
        <w:rPr>
          <w:rFonts w:ascii="Times New Roman" w:hAnsi="Times New Roman" w:cs="Times New Roman"/>
          <w:sz w:val="24"/>
          <w:szCs w:val="24"/>
        </w:rPr>
        <w:t>3.</w:t>
      </w:r>
      <w:r>
        <w:rPr>
          <w:rFonts w:ascii="Times New Roman" w:hAnsi="Times New Roman" w:cs="Times New Roman"/>
          <w:sz w:val="24"/>
          <w:szCs w:val="24"/>
        </w:rPr>
        <w:t>1</w:t>
      </w:r>
      <w:r w:rsidRPr="00414BA8">
        <w:rPr>
          <w:rFonts w:ascii="Times New Roman" w:hAnsi="Times New Roman" w:cs="Times New Roman"/>
          <w:sz w:val="24"/>
          <w:szCs w:val="24"/>
        </w:rPr>
        <w:t xml:space="preserve"> Resultados del procesamiento metalúrgico</w:t>
      </w:r>
      <w:bookmarkEnd w:id="8"/>
    </w:p>
    <w:p w:rsidR="00033494" w:rsidRDefault="00033494" w:rsidP="00033494">
      <w:pPr>
        <w:pStyle w:val="Cuerpodeltexto0"/>
        <w:shd w:val="clear" w:color="auto" w:fill="auto"/>
        <w:spacing w:before="0" w:after="0" w:line="360" w:lineRule="auto"/>
        <w:ind w:firstLine="0"/>
        <w:rPr>
          <w:rFonts w:ascii="Times New Roman" w:hAnsi="Times New Roman" w:cs="Times New Roman"/>
          <w:sz w:val="24"/>
          <w:szCs w:val="24"/>
          <w:lang w:val="es-ES_tradnl"/>
        </w:rPr>
      </w:pPr>
      <w:r>
        <w:rPr>
          <w:rFonts w:ascii="Times New Roman" w:hAnsi="Times New Roman" w:cs="Times New Roman"/>
          <w:sz w:val="24"/>
          <w:szCs w:val="24"/>
          <w:lang w:val="es-ES_tradnl"/>
        </w:rPr>
        <w:t>En l</w:t>
      </w:r>
      <w:r w:rsidRPr="00414BA8">
        <w:rPr>
          <w:rFonts w:ascii="Times New Roman" w:hAnsi="Times New Roman" w:cs="Times New Roman"/>
          <w:sz w:val="24"/>
          <w:szCs w:val="24"/>
          <w:lang w:val="es-ES_tradnl"/>
        </w:rPr>
        <w:t xml:space="preserve">a </w:t>
      </w:r>
      <w:r w:rsidR="001D38D9">
        <w:rPr>
          <w:rFonts w:ascii="Times New Roman" w:hAnsi="Times New Roman" w:cs="Times New Roman"/>
          <w:sz w:val="24"/>
          <w:szCs w:val="24"/>
          <w:lang w:val="es-ES_tradnl"/>
        </w:rPr>
        <w:t>F</w:t>
      </w:r>
      <w:r w:rsidRPr="00414BA8">
        <w:rPr>
          <w:rFonts w:ascii="Times New Roman" w:hAnsi="Times New Roman" w:cs="Times New Roman"/>
          <w:sz w:val="24"/>
          <w:szCs w:val="24"/>
          <w:lang w:val="es-ES_tradnl"/>
        </w:rPr>
        <w:t xml:space="preserve">igura </w:t>
      </w:r>
      <w:r>
        <w:rPr>
          <w:rFonts w:ascii="Times New Roman" w:hAnsi="Times New Roman" w:cs="Times New Roman"/>
          <w:sz w:val="24"/>
          <w:szCs w:val="24"/>
          <w:lang w:val="es-ES_tradnl"/>
        </w:rPr>
        <w:t>4 se</w:t>
      </w:r>
      <w:r w:rsidRPr="00414BA8">
        <w:rPr>
          <w:rFonts w:ascii="Times New Roman" w:hAnsi="Times New Roman" w:cs="Times New Roman"/>
          <w:sz w:val="24"/>
          <w:szCs w:val="24"/>
          <w:lang w:val="es-ES_tradnl"/>
        </w:rPr>
        <w:t xml:space="preserve"> muestra</w:t>
      </w:r>
      <w:r>
        <w:rPr>
          <w:rFonts w:ascii="Times New Roman" w:hAnsi="Times New Roman" w:cs="Times New Roman"/>
          <w:sz w:val="24"/>
          <w:szCs w:val="24"/>
          <w:lang w:val="es-ES_tradnl"/>
        </w:rPr>
        <w:t>n</w:t>
      </w:r>
      <w:r w:rsidRPr="00414BA8">
        <w:rPr>
          <w:rFonts w:ascii="Times New Roman" w:hAnsi="Times New Roman" w:cs="Times New Roman"/>
          <w:sz w:val="24"/>
          <w:szCs w:val="24"/>
          <w:lang w:val="es-ES_tradnl"/>
        </w:rPr>
        <w:t xml:space="preserve"> fotos de </w:t>
      </w:r>
      <w:r>
        <w:rPr>
          <w:rFonts w:ascii="Times New Roman" w:hAnsi="Times New Roman" w:cs="Times New Roman"/>
          <w:sz w:val="24"/>
          <w:szCs w:val="24"/>
          <w:lang w:val="es-ES_tradnl"/>
        </w:rPr>
        <w:t xml:space="preserve">los productos obtenidos en </w:t>
      </w:r>
      <w:r w:rsidRPr="00414BA8">
        <w:rPr>
          <w:rFonts w:ascii="Times New Roman" w:hAnsi="Times New Roman" w:cs="Times New Roman"/>
          <w:sz w:val="24"/>
          <w:szCs w:val="24"/>
          <w:lang w:val="es-ES_tradnl"/>
        </w:rPr>
        <w:t>cada una de las colada</w:t>
      </w:r>
      <w:r>
        <w:rPr>
          <w:rFonts w:ascii="Times New Roman" w:hAnsi="Times New Roman" w:cs="Times New Roman"/>
          <w:sz w:val="24"/>
          <w:szCs w:val="24"/>
          <w:lang w:val="es-ES_tradnl"/>
        </w:rPr>
        <w:t>s realizadas, en la que se puede observar que la separación entre el metal y la escoria fue adecuada, no quedando escoria adherida al metal</w:t>
      </w:r>
      <w:r w:rsidR="001D38D9">
        <w:rPr>
          <w:rFonts w:ascii="Times New Roman" w:hAnsi="Times New Roman" w:cs="Times New Roman"/>
          <w:sz w:val="24"/>
          <w:szCs w:val="24"/>
          <w:lang w:val="es-ES_tradnl"/>
        </w:rPr>
        <w:t>. En todos los casos el encendido y autosostenimiento de la reacción se desarrolló sin dificultades.</w:t>
      </w:r>
      <w:r>
        <w:rPr>
          <w:rFonts w:ascii="Times New Roman" w:hAnsi="Times New Roman" w:cs="Times New Roman"/>
          <w:sz w:val="24"/>
          <w:szCs w:val="24"/>
        </w:rPr>
        <w:t xml:space="preserve"> </w:t>
      </w:r>
      <w:r w:rsidRPr="00414BA8">
        <w:rPr>
          <w:rFonts w:ascii="Times New Roman" w:hAnsi="Times New Roman" w:cs="Times New Roman"/>
          <w:sz w:val="24"/>
          <w:szCs w:val="24"/>
        </w:rPr>
        <w:t xml:space="preserve">Los resultados del procesamiento de cada una de las mezclas en cuanto a cantidad de metal, </w:t>
      </w:r>
      <w:r w:rsidR="001D38D9">
        <w:rPr>
          <w:rFonts w:ascii="Times New Roman" w:hAnsi="Times New Roman" w:cs="Times New Roman"/>
          <w:sz w:val="24"/>
          <w:szCs w:val="24"/>
        </w:rPr>
        <w:t xml:space="preserve">escoria y </w:t>
      </w:r>
      <w:r w:rsidRPr="00414BA8">
        <w:rPr>
          <w:rFonts w:ascii="Times New Roman" w:hAnsi="Times New Roman" w:cs="Times New Roman"/>
          <w:sz w:val="24"/>
          <w:szCs w:val="24"/>
        </w:rPr>
        <w:t>masa que</w:t>
      </w:r>
      <w:r w:rsidR="004F2546">
        <w:rPr>
          <w:rFonts w:ascii="Times New Roman" w:hAnsi="Times New Roman" w:cs="Times New Roman"/>
          <w:sz w:val="24"/>
          <w:szCs w:val="24"/>
        </w:rPr>
        <w:t xml:space="preserve"> no reaccionó se resumen en la T</w:t>
      </w:r>
      <w:r w:rsidRPr="00414BA8">
        <w:rPr>
          <w:rFonts w:ascii="Times New Roman" w:hAnsi="Times New Roman" w:cs="Times New Roman"/>
          <w:sz w:val="24"/>
          <w:szCs w:val="24"/>
        </w:rPr>
        <w:t>abla 3.</w:t>
      </w:r>
      <w:r w:rsidRPr="00033494">
        <w:rPr>
          <w:rFonts w:ascii="Times New Roman" w:hAnsi="Times New Roman" w:cs="Times New Roman"/>
          <w:sz w:val="24"/>
          <w:szCs w:val="24"/>
          <w:lang w:val="es-ES_tradnl"/>
        </w:rPr>
        <w:t xml:space="preserve"> </w:t>
      </w:r>
    </w:p>
    <w:p w:rsidR="006A799B" w:rsidRDefault="006A799B" w:rsidP="00033494">
      <w:pPr>
        <w:pStyle w:val="Cuerpodeltexto0"/>
        <w:shd w:val="clear" w:color="auto" w:fill="auto"/>
        <w:spacing w:before="0" w:after="0" w:line="360" w:lineRule="auto"/>
        <w:ind w:firstLine="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la Figura 3, probeta utilizada para la realización del análisis químico, se puede observar en la sección rectificada el nivel de porosidad del metal es bajo lo cual es representativo de la sanidad del metal obtenido a pesar de la pequeña masa de carga procesada. </w:t>
      </w:r>
    </w:p>
    <w:p w:rsidR="00033494" w:rsidRPr="00414BA8" w:rsidRDefault="00033494" w:rsidP="00033494">
      <w:pPr>
        <w:pStyle w:val="Cuerpodeltexto0"/>
        <w:shd w:val="clear" w:color="auto" w:fill="auto"/>
        <w:tabs>
          <w:tab w:val="left" w:pos="619"/>
        </w:tabs>
        <w:spacing w:before="0" w:after="0" w:line="360" w:lineRule="auto"/>
        <w:ind w:firstLine="0"/>
        <w:rPr>
          <w:rFonts w:ascii="Times New Roman" w:hAnsi="Times New Roman" w:cs="Times New Roman"/>
          <w:sz w:val="24"/>
          <w:szCs w:val="24"/>
        </w:rPr>
      </w:pPr>
    </w:p>
    <w:p w:rsidR="00033494" w:rsidRPr="00033494" w:rsidRDefault="00033494" w:rsidP="000E3E43">
      <w:pPr>
        <w:pStyle w:val="Cuerpodeltexto0"/>
        <w:shd w:val="clear" w:color="auto" w:fill="auto"/>
        <w:spacing w:before="0" w:after="0" w:line="360" w:lineRule="auto"/>
        <w:ind w:firstLine="0"/>
        <w:rPr>
          <w:rFonts w:ascii="Times New Roman" w:hAnsi="Times New Roman" w:cs="Times New Roman"/>
          <w:sz w:val="24"/>
          <w:szCs w:val="24"/>
        </w:rPr>
      </w:pPr>
    </w:p>
    <w:p w:rsidR="00D44AC6" w:rsidRDefault="00D44AC6" w:rsidP="000E3E4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34F19166" wp14:editId="3263C841">
            <wp:extent cx="5610758" cy="264760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401" cy="2654985"/>
                    </a:xfrm>
                    <a:prstGeom prst="rect">
                      <a:avLst/>
                    </a:prstGeom>
                    <a:noFill/>
                    <a:ln>
                      <a:noFill/>
                    </a:ln>
                  </pic:spPr>
                </pic:pic>
              </a:graphicData>
            </a:graphic>
          </wp:inline>
        </w:drawing>
      </w:r>
    </w:p>
    <w:p w:rsidR="00D44AC6" w:rsidRDefault="00D44AC6" w:rsidP="000E3E43">
      <w:pPr>
        <w:spacing w:after="0" w:line="360" w:lineRule="auto"/>
        <w:rPr>
          <w:rFonts w:ascii="Times New Roman" w:hAnsi="Times New Roman" w:cs="Times New Roman"/>
          <w:sz w:val="24"/>
          <w:szCs w:val="24"/>
        </w:rPr>
      </w:pPr>
      <w:r w:rsidRPr="00414BA8">
        <w:rPr>
          <w:rFonts w:ascii="Times New Roman" w:hAnsi="Times New Roman" w:cs="Times New Roman"/>
          <w:sz w:val="24"/>
          <w:szCs w:val="24"/>
        </w:rPr>
        <w:t xml:space="preserve">Figura </w:t>
      </w:r>
      <w:r w:rsidR="00033494">
        <w:rPr>
          <w:rFonts w:ascii="Times New Roman" w:hAnsi="Times New Roman" w:cs="Times New Roman"/>
          <w:sz w:val="24"/>
          <w:szCs w:val="24"/>
        </w:rPr>
        <w:t>4</w:t>
      </w:r>
      <w:r w:rsidRPr="00414BA8">
        <w:rPr>
          <w:rFonts w:ascii="Times New Roman" w:hAnsi="Times New Roman" w:cs="Times New Roman"/>
          <w:sz w:val="24"/>
          <w:szCs w:val="24"/>
        </w:rPr>
        <w:t xml:space="preserve">: </w:t>
      </w:r>
      <w:r>
        <w:rPr>
          <w:rFonts w:ascii="Times New Roman" w:hAnsi="Times New Roman" w:cs="Times New Roman"/>
          <w:sz w:val="24"/>
          <w:szCs w:val="24"/>
        </w:rPr>
        <w:t>Metal y escorias obtenidos en cada una de las coladas</w:t>
      </w:r>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Pr>
          <w:rStyle w:val="CuerpodeltextoNegritaEspaciado0pto"/>
          <w:rFonts w:ascii="Times New Roman" w:hAnsi="Times New Roman" w:cs="Times New Roman"/>
          <w:sz w:val="24"/>
          <w:szCs w:val="24"/>
        </w:rPr>
        <w:t>Tabla 3</w:t>
      </w:r>
      <w:r w:rsidRPr="00414BA8">
        <w:rPr>
          <w:rFonts w:ascii="Times New Roman" w:hAnsi="Times New Roman" w:cs="Times New Roman"/>
          <w:sz w:val="24"/>
          <w:szCs w:val="24"/>
        </w:rPr>
        <w:t>:</w:t>
      </w:r>
      <w:r>
        <w:rPr>
          <w:rFonts w:ascii="Times New Roman" w:hAnsi="Times New Roman" w:cs="Times New Roman"/>
          <w:sz w:val="24"/>
          <w:szCs w:val="24"/>
        </w:rPr>
        <w:t xml:space="preserve"> Resultados del procesamiento aluminotérmico</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
        <w:gridCol w:w="802"/>
        <w:gridCol w:w="950"/>
        <w:gridCol w:w="1008"/>
        <w:gridCol w:w="950"/>
        <w:gridCol w:w="1575"/>
        <w:gridCol w:w="851"/>
        <w:gridCol w:w="708"/>
        <w:gridCol w:w="757"/>
      </w:tblGrid>
      <w:tr w:rsidR="00D44AC6" w:rsidRPr="00414BA8" w:rsidTr="000E3E43">
        <w:trPr>
          <w:trHeight w:val="180"/>
          <w:jc w:val="center"/>
        </w:trPr>
        <w:tc>
          <w:tcPr>
            <w:tcW w:w="951"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Mezcla</w:t>
            </w:r>
          </w:p>
        </w:tc>
        <w:tc>
          <w:tcPr>
            <w:tcW w:w="802"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Metal (g)</w:t>
            </w:r>
          </w:p>
        </w:tc>
        <w:tc>
          <w:tcPr>
            <w:tcW w:w="950" w:type="dxa"/>
            <w:shd w:val="clear" w:color="auto" w:fill="auto"/>
            <w:noWrap/>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w:t>
            </w:r>
          </w:p>
        </w:tc>
        <w:tc>
          <w:tcPr>
            <w:tcW w:w="1008"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Escoria (g)</w:t>
            </w:r>
          </w:p>
        </w:tc>
        <w:tc>
          <w:tcPr>
            <w:tcW w:w="950" w:type="dxa"/>
            <w:shd w:val="clear" w:color="auto" w:fill="auto"/>
            <w:noWrap/>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w:t>
            </w:r>
          </w:p>
        </w:tc>
        <w:tc>
          <w:tcPr>
            <w:tcW w:w="1575"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Sin reaccionar (g)</w:t>
            </w:r>
          </w:p>
        </w:tc>
        <w:tc>
          <w:tcPr>
            <w:tcW w:w="851"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w:t>
            </w:r>
          </w:p>
        </w:tc>
        <w:tc>
          <w:tcPr>
            <w:tcW w:w="708"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Total (g)</w:t>
            </w:r>
          </w:p>
        </w:tc>
        <w:tc>
          <w:tcPr>
            <w:tcW w:w="757" w:type="dxa"/>
            <w:shd w:val="clear" w:color="auto" w:fill="auto"/>
            <w:vAlign w:val="center"/>
            <w:hideMark/>
          </w:tcPr>
          <w:p w:rsidR="00D44AC6" w:rsidRPr="006C1D5B"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6C1D5B">
              <w:rPr>
                <w:rFonts w:ascii="Times New Roman" w:eastAsia="Times New Roman" w:hAnsi="Times New Roman" w:cs="Times New Roman"/>
                <w:color w:val="000000"/>
                <w:sz w:val="24"/>
                <w:szCs w:val="24"/>
                <w:lang w:eastAsia="es-ES"/>
              </w:rPr>
              <w:t>%</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67</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12</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87</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13</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185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75</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2</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98</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33</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58</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6</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09</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194</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35</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82</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41</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110</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56</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6</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03</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198</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99</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66</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89</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72</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62</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190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25</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11</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101</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11</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9</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02</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197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98</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8</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OA</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90</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12</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94</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21</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66</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191</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r>
      <w:tr w:rsidR="00D44AC6" w:rsidRPr="00414BA8" w:rsidTr="000E3E43">
        <w:trPr>
          <w:trHeight w:val="248"/>
          <w:jc w:val="center"/>
        </w:trPr>
        <w:tc>
          <w:tcPr>
            <w:tcW w:w="9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OB</w:t>
            </w:r>
          </w:p>
        </w:tc>
        <w:tc>
          <w:tcPr>
            <w:tcW w:w="802"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86</w:t>
            </w:r>
          </w:p>
        </w:tc>
        <w:tc>
          <w:tcPr>
            <w:tcW w:w="95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45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03</w:t>
            </w:r>
          </w:p>
        </w:tc>
        <w:tc>
          <w:tcPr>
            <w:tcW w:w="10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97</w:t>
            </w:r>
          </w:p>
        </w:tc>
        <w:tc>
          <w:tcPr>
            <w:tcW w:w="950"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50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79</w:t>
            </w:r>
          </w:p>
        </w:tc>
        <w:tc>
          <w:tcPr>
            <w:tcW w:w="1575"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851"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93</w:t>
            </w:r>
          </w:p>
        </w:tc>
        <w:tc>
          <w:tcPr>
            <w:tcW w:w="708"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191</w:t>
            </w:r>
          </w:p>
        </w:tc>
        <w:tc>
          <w:tcPr>
            <w:tcW w:w="757" w:type="dxa"/>
            <w:shd w:val="clear" w:color="auto" w:fill="auto"/>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r>
    </w:tbl>
    <w:p w:rsidR="001D38D9" w:rsidRDefault="001D38D9" w:rsidP="000E3E43">
      <w:pPr>
        <w:tabs>
          <w:tab w:val="left" w:pos="3310"/>
        </w:tabs>
        <w:spacing w:after="0" w:line="360" w:lineRule="auto"/>
        <w:jc w:val="both"/>
        <w:rPr>
          <w:rFonts w:ascii="Times New Roman" w:hAnsi="Times New Roman" w:cs="Times New Roman"/>
          <w:sz w:val="24"/>
          <w:szCs w:val="24"/>
        </w:rPr>
      </w:pPr>
    </w:p>
    <w:p w:rsidR="00AF3612" w:rsidRDefault="00D44AC6" w:rsidP="000E3E43">
      <w:pPr>
        <w:tabs>
          <w:tab w:val="left" w:pos="33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414BA8">
        <w:rPr>
          <w:rFonts w:ascii="Times New Roman" w:hAnsi="Times New Roman" w:cs="Times New Roman"/>
          <w:sz w:val="24"/>
          <w:szCs w:val="24"/>
        </w:rPr>
        <w:t>os res</w:t>
      </w:r>
      <w:r>
        <w:rPr>
          <w:rFonts w:ascii="Times New Roman" w:hAnsi="Times New Roman" w:cs="Times New Roman"/>
          <w:sz w:val="24"/>
          <w:szCs w:val="24"/>
        </w:rPr>
        <w:t xml:space="preserve">ultados mostrados en la </w:t>
      </w:r>
      <w:r w:rsidR="001D38D9">
        <w:rPr>
          <w:rFonts w:ascii="Times New Roman" w:hAnsi="Times New Roman" w:cs="Times New Roman"/>
          <w:sz w:val="24"/>
          <w:szCs w:val="24"/>
        </w:rPr>
        <w:t>T</w:t>
      </w:r>
      <w:r>
        <w:rPr>
          <w:rFonts w:ascii="Times New Roman" w:hAnsi="Times New Roman" w:cs="Times New Roman"/>
          <w:sz w:val="24"/>
          <w:szCs w:val="24"/>
        </w:rPr>
        <w:t>abla 3</w:t>
      </w:r>
      <w:r w:rsidRPr="00414BA8">
        <w:rPr>
          <w:rFonts w:ascii="Times New Roman" w:hAnsi="Times New Roman" w:cs="Times New Roman"/>
          <w:sz w:val="24"/>
          <w:szCs w:val="24"/>
        </w:rPr>
        <w:t xml:space="preserve"> </w:t>
      </w:r>
      <w:r>
        <w:rPr>
          <w:rFonts w:ascii="Times New Roman" w:hAnsi="Times New Roman" w:cs="Times New Roman"/>
          <w:sz w:val="24"/>
          <w:szCs w:val="24"/>
        </w:rPr>
        <w:t>muestran</w:t>
      </w:r>
      <w:r w:rsidRPr="00414BA8">
        <w:rPr>
          <w:rFonts w:ascii="Times New Roman" w:hAnsi="Times New Roman" w:cs="Times New Roman"/>
          <w:sz w:val="24"/>
          <w:szCs w:val="24"/>
        </w:rPr>
        <w:t xml:space="preserve"> que la cantidad de metal</w:t>
      </w:r>
      <w:r>
        <w:rPr>
          <w:rFonts w:ascii="Times New Roman" w:hAnsi="Times New Roman" w:cs="Times New Roman"/>
          <w:sz w:val="24"/>
          <w:szCs w:val="24"/>
        </w:rPr>
        <w:t xml:space="preserve"> obtenida </w:t>
      </w:r>
      <w:r w:rsidRPr="00414BA8">
        <w:rPr>
          <w:rFonts w:ascii="Times New Roman" w:hAnsi="Times New Roman" w:cs="Times New Roman"/>
          <w:sz w:val="24"/>
          <w:szCs w:val="24"/>
        </w:rPr>
        <w:t>vari</w:t>
      </w:r>
      <w:r>
        <w:rPr>
          <w:rFonts w:ascii="Times New Roman" w:hAnsi="Times New Roman" w:cs="Times New Roman"/>
          <w:sz w:val="24"/>
          <w:szCs w:val="24"/>
        </w:rPr>
        <w:t>ó</w:t>
      </w:r>
      <w:r w:rsidRPr="00414BA8">
        <w:rPr>
          <w:rFonts w:ascii="Times New Roman" w:hAnsi="Times New Roman" w:cs="Times New Roman"/>
          <w:sz w:val="24"/>
          <w:szCs w:val="24"/>
        </w:rPr>
        <w:t xml:space="preserve"> entre 67 y </w:t>
      </w:r>
      <w:smartTag w:uri="urn:schemas-microsoft-com:office:smarttags" w:element="metricconverter">
        <w:smartTagPr>
          <w:attr w:name="ProductID" w:val="101 g"/>
        </w:smartTagPr>
        <w:r w:rsidRPr="00414BA8">
          <w:rPr>
            <w:rFonts w:ascii="Times New Roman" w:hAnsi="Times New Roman" w:cs="Times New Roman"/>
            <w:sz w:val="24"/>
            <w:szCs w:val="24"/>
          </w:rPr>
          <w:t>101 g</w:t>
        </w:r>
      </w:smartTag>
      <w:r w:rsidRPr="00414BA8">
        <w:rPr>
          <w:rFonts w:ascii="Times New Roman" w:hAnsi="Times New Roman" w:cs="Times New Roman"/>
          <w:sz w:val="24"/>
          <w:szCs w:val="24"/>
        </w:rPr>
        <w:t>, representando entre un 36 y 51 % del</w:t>
      </w:r>
      <w:r w:rsidR="004F2546">
        <w:rPr>
          <w:rFonts w:ascii="Times New Roman" w:hAnsi="Times New Roman" w:cs="Times New Roman"/>
          <w:sz w:val="24"/>
          <w:szCs w:val="24"/>
        </w:rPr>
        <w:t xml:space="preserve"> total de</w:t>
      </w:r>
      <w:r w:rsidRPr="00414BA8">
        <w:rPr>
          <w:rFonts w:ascii="Times New Roman" w:hAnsi="Times New Roman" w:cs="Times New Roman"/>
          <w:sz w:val="24"/>
          <w:szCs w:val="24"/>
        </w:rPr>
        <w:t xml:space="preserve"> productos sólidos </w:t>
      </w:r>
      <w:r w:rsidR="004F2546">
        <w:rPr>
          <w:rFonts w:ascii="Times New Roman" w:hAnsi="Times New Roman" w:cs="Times New Roman"/>
          <w:sz w:val="24"/>
          <w:szCs w:val="24"/>
        </w:rPr>
        <w:t xml:space="preserve">generados en la </w:t>
      </w:r>
      <w:r w:rsidRPr="00414BA8">
        <w:rPr>
          <w:rFonts w:ascii="Times New Roman" w:hAnsi="Times New Roman" w:cs="Times New Roman"/>
          <w:sz w:val="24"/>
          <w:szCs w:val="24"/>
        </w:rPr>
        <w:t>colada.</w:t>
      </w:r>
      <w:r>
        <w:rPr>
          <w:rFonts w:ascii="Times New Roman" w:hAnsi="Times New Roman" w:cs="Times New Roman"/>
          <w:sz w:val="24"/>
          <w:szCs w:val="24"/>
        </w:rPr>
        <w:t xml:space="preserve"> La cantidad de escoria osciló</w:t>
      </w:r>
      <w:r w:rsidRPr="00414BA8">
        <w:rPr>
          <w:rFonts w:ascii="Times New Roman" w:hAnsi="Times New Roman" w:cs="Times New Roman"/>
          <w:sz w:val="24"/>
          <w:szCs w:val="24"/>
        </w:rPr>
        <w:t xml:space="preserve"> entre 89 y </w:t>
      </w:r>
      <w:smartTag w:uri="urn:schemas-microsoft-com:office:smarttags" w:element="metricconverter">
        <w:smartTagPr>
          <w:attr w:name="ProductID" w:val="110 g"/>
        </w:smartTagPr>
        <w:r w:rsidRPr="00414BA8">
          <w:rPr>
            <w:rFonts w:ascii="Times New Roman" w:hAnsi="Times New Roman" w:cs="Times New Roman"/>
            <w:sz w:val="24"/>
            <w:szCs w:val="24"/>
          </w:rPr>
          <w:t>110 g</w:t>
        </w:r>
      </w:smartTag>
      <w:r w:rsidRPr="00414BA8">
        <w:rPr>
          <w:rFonts w:ascii="Times New Roman" w:hAnsi="Times New Roman" w:cs="Times New Roman"/>
          <w:sz w:val="24"/>
          <w:szCs w:val="24"/>
        </w:rPr>
        <w:t xml:space="preserve"> </w:t>
      </w:r>
      <w:r>
        <w:rPr>
          <w:rFonts w:ascii="Times New Roman" w:hAnsi="Times New Roman" w:cs="Times New Roman"/>
          <w:sz w:val="24"/>
          <w:szCs w:val="24"/>
        </w:rPr>
        <w:t>constituyendo</w:t>
      </w:r>
      <w:r w:rsidRPr="00414BA8">
        <w:rPr>
          <w:rFonts w:ascii="Times New Roman" w:hAnsi="Times New Roman" w:cs="Times New Roman"/>
          <w:sz w:val="24"/>
          <w:szCs w:val="24"/>
        </w:rPr>
        <w:t xml:space="preserve"> entre el 46 y 55 % del total</w:t>
      </w:r>
      <w:r>
        <w:rPr>
          <w:rFonts w:ascii="Times New Roman" w:hAnsi="Times New Roman" w:cs="Times New Roman"/>
          <w:sz w:val="24"/>
          <w:szCs w:val="24"/>
        </w:rPr>
        <w:t>.</w:t>
      </w:r>
      <w:r w:rsidRPr="00414BA8">
        <w:rPr>
          <w:rFonts w:ascii="Times New Roman" w:hAnsi="Times New Roman" w:cs="Times New Roman"/>
          <w:sz w:val="24"/>
          <w:szCs w:val="24"/>
        </w:rPr>
        <w:t xml:space="preserve"> </w:t>
      </w:r>
      <w:r>
        <w:rPr>
          <w:rFonts w:ascii="Times New Roman" w:hAnsi="Times New Roman" w:cs="Times New Roman"/>
          <w:sz w:val="24"/>
          <w:szCs w:val="24"/>
        </w:rPr>
        <w:t>Por otro lado, la parte que no reaccionó</w:t>
      </w:r>
      <w:r w:rsidRPr="00414BA8">
        <w:rPr>
          <w:rFonts w:ascii="Times New Roman" w:hAnsi="Times New Roman" w:cs="Times New Roman"/>
          <w:sz w:val="24"/>
          <w:szCs w:val="24"/>
        </w:rPr>
        <w:t xml:space="preserve"> en la mayoría de los puntos fue inferior al 4 %, exceptuando el punto 1 </w:t>
      </w:r>
      <w:r>
        <w:rPr>
          <w:rFonts w:ascii="Times New Roman" w:hAnsi="Times New Roman" w:cs="Times New Roman"/>
          <w:sz w:val="24"/>
          <w:szCs w:val="24"/>
        </w:rPr>
        <w:t>en la que</w:t>
      </w:r>
      <w:r w:rsidRPr="00414BA8">
        <w:rPr>
          <w:rFonts w:ascii="Times New Roman" w:hAnsi="Times New Roman" w:cs="Times New Roman"/>
          <w:sz w:val="24"/>
          <w:szCs w:val="24"/>
        </w:rPr>
        <w:t xml:space="preserve"> dejó de reaccionar el 7 %.</w:t>
      </w:r>
      <w:r w:rsidR="00AF3612">
        <w:rPr>
          <w:rFonts w:ascii="Times New Roman" w:hAnsi="Times New Roman" w:cs="Times New Roman"/>
          <w:sz w:val="24"/>
          <w:szCs w:val="24"/>
        </w:rPr>
        <w:t xml:space="preserve"> </w:t>
      </w:r>
    </w:p>
    <w:p w:rsidR="00D44AC6" w:rsidRPr="00414BA8" w:rsidRDefault="00AF3612" w:rsidP="000E3E43">
      <w:pPr>
        <w:tabs>
          <w:tab w:val="left" w:pos="33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propia Tabla 3 se puede observar que como resultados del procesamiento pirometalúrgico se obtiene, como productos sólidos</w:t>
      </w:r>
      <w:r w:rsidR="004F2546">
        <w:rPr>
          <w:rFonts w:ascii="Times New Roman" w:hAnsi="Times New Roman" w:cs="Times New Roman"/>
          <w:sz w:val="24"/>
          <w:szCs w:val="24"/>
        </w:rPr>
        <w:t xml:space="preserve"> utilizables</w:t>
      </w:r>
      <w:r>
        <w:rPr>
          <w:rFonts w:ascii="Times New Roman" w:hAnsi="Times New Roman" w:cs="Times New Roman"/>
          <w:sz w:val="24"/>
          <w:szCs w:val="24"/>
        </w:rPr>
        <w:t>, más del 95 % del total de carga procesada, exceptuando el punto 1 donde se obtuvo un 92,75 %.</w:t>
      </w:r>
    </w:p>
    <w:p w:rsidR="00D44AC6" w:rsidRPr="00414BA8" w:rsidRDefault="00D44AC6" w:rsidP="000E3E43">
      <w:pPr>
        <w:tabs>
          <w:tab w:val="left" w:pos="3310"/>
        </w:tabs>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lastRenderedPageBreak/>
        <w:t xml:space="preserve">La </w:t>
      </w:r>
      <w:r w:rsidR="001D38D9">
        <w:rPr>
          <w:rFonts w:ascii="Times New Roman" w:hAnsi="Times New Roman" w:cs="Times New Roman"/>
          <w:sz w:val="24"/>
          <w:szCs w:val="24"/>
        </w:rPr>
        <w:t>T</w:t>
      </w:r>
      <w:r w:rsidRPr="00414BA8">
        <w:rPr>
          <w:rFonts w:ascii="Times New Roman" w:hAnsi="Times New Roman" w:cs="Times New Roman"/>
          <w:sz w:val="24"/>
          <w:szCs w:val="24"/>
        </w:rPr>
        <w:t xml:space="preserve">abla </w:t>
      </w:r>
      <w:r>
        <w:rPr>
          <w:rFonts w:ascii="Times New Roman" w:hAnsi="Times New Roman" w:cs="Times New Roman"/>
          <w:sz w:val="24"/>
          <w:szCs w:val="24"/>
        </w:rPr>
        <w:t>4</w:t>
      </w:r>
      <w:r w:rsidRPr="00414BA8">
        <w:rPr>
          <w:rFonts w:ascii="Times New Roman" w:hAnsi="Times New Roman" w:cs="Times New Roman"/>
          <w:sz w:val="24"/>
          <w:szCs w:val="24"/>
        </w:rPr>
        <w:t xml:space="preserve"> muestra el rendimiento en cuanto a metal y escoria para cada una de las coladas.</w:t>
      </w:r>
    </w:p>
    <w:p w:rsidR="00D44AC6" w:rsidRPr="00414BA8" w:rsidRDefault="00D44AC6" w:rsidP="000E3E43">
      <w:pPr>
        <w:tabs>
          <w:tab w:val="left" w:pos="3310"/>
        </w:tabs>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t xml:space="preserve">Tabla </w:t>
      </w:r>
      <w:r>
        <w:rPr>
          <w:rFonts w:ascii="Times New Roman" w:hAnsi="Times New Roman" w:cs="Times New Roman"/>
          <w:sz w:val="24"/>
          <w:szCs w:val="24"/>
        </w:rPr>
        <w:t>4</w:t>
      </w:r>
      <w:r w:rsidRPr="00414BA8">
        <w:rPr>
          <w:rFonts w:ascii="Times New Roman" w:hAnsi="Times New Roman" w:cs="Times New Roman"/>
          <w:sz w:val="24"/>
          <w:szCs w:val="24"/>
        </w:rPr>
        <w:t xml:space="preserve">: </w:t>
      </w:r>
      <w:r>
        <w:rPr>
          <w:rFonts w:ascii="Times New Roman" w:hAnsi="Times New Roman" w:cs="Times New Roman"/>
          <w:sz w:val="24"/>
          <w:szCs w:val="24"/>
        </w:rPr>
        <w:t>Rendimiento por colada</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0"/>
        <w:gridCol w:w="1086"/>
        <w:gridCol w:w="1323"/>
        <w:gridCol w:w="1481"/>
        <w:gridCol w:w="1043"/>
        <w:gridCol w:w="1286"/>
        <w:gridCol w:w="1596"/>
      </w:tblGrid>
      <w:tr w:rsidR="00D44AC6" w:rsidRPr="00414BA8" w:rsidTr="000E3E43">
        <w:trPr>
          <w:trHeight w:val="301"/>
          <w:jc w:val="center"/>
        </w:trPr>
        <w:tc>
          <w:tcPr>
            <w:tcW w:w="106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Mezcla</w:t>
            </w:r>
          </w:p>
        </w:tc>
        <w:tc>
          <w:tcPr>
            <w:tcW w:w="10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Metal real (g)</w:t>
            </w:r>
          </w:p>
        </w:tc>
        <w:tc>
          <w:tcPr>
            <w:tcW w:w="132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Metal teórico  (g)</w:t>
            </w:r>
          </w:p>
        </w:tc>
        <w:tc>
          <w:tcPr>
            <w:tcW w:w="1481"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Rendimiento</w:t>
            </w:r>
          </w:p>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w:t>
            </w:r>
          </w:p>
        </w:tc>
        <w:tc>
          <w:tcPr>
            <w:tcW w:w="104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Escoria real (g)</w:t>
            </w:r>
          </w:p>
        </w:tc>
        <w:tc>
          <w:tcPr>
            <w:tcW w:w="12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Escoria teórica (%)</w:t>
            </w:r>
          </w:p>
        </w:tc>
        <w:tc>
          <w:tcPr>
            <w:tcW w:w="159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Rendimiento (%)</w:t>
            </w:r>
          </w:p>
        </w:tc>
      </w:tr>
      <w:tr w:rsidR="00D44AC6" w:rsidRPr="00414BA8" w:rsidTr="000E3E43">
        <w:trPr>
          <w:trHeight w:val="301"/>
          <w:jc w:val="center"/>
        </w:trPr>
        <w:tc>
          <w:tcPr>
            <w:tcW w:w="106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p>
        </w:tc>
        <w:tc>
          <w:tcPr>
            <w:tcW w:w="10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67</w:t>
            </w:r>
          </w:p>
        </w:tc>
        <w:tc>
          <w:tcPr>
            <w:tcW w:w="132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481"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w:t>
            </w:r>
          </w:p>
        </w:tc>
        <w:tc>
          <w:tcPr>
            <w:tcW w:w="104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2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98</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w:t>
            </w:r>
          </w:p>
        </w:tc>
        <w:tc>
          <w:tcPr>
            <w:tcW w:w="159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9</w:t>
            </w:r>
          </w:p>
        </w:tc>
      </w:tr>
      <w:tr w:rsidR="00D44AC6" w:rsidRPr="00414BA8" w:rsidTr="000E3E43">
        <w:trPr>
          <w:trHeight w:val="301"/>
          <w:jc w:val="center"/>
        </w:trPr>
        <w:tc>
          <w:tcPr>
            <w:tcW w:w="106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2</w:t>
            </w:r>
          </w:p>
        </w:tc>
        <w:tc>
          <w:tcPr>
            <w:tcW w:w="10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98</w:t>
            </w:r>
          </w:p>
        </w:tc>
        <w:tc>
          <w:tcPr>
            <w:tcW w:w="132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w:t>
            </w:r>
          </w:p>
        </w:tc>
        <w:tc>
          <w:tcPr>
            <w:tcW w:w="1481"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04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w:t>
            </w:r>
          </w:p>
        </w:tc>
        <w:tc>
          <w:tcPr>
            <w:tcW w:w="12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88</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59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r>
      <w:tr w:rsidR="00D44AC6" w:rsidRPr="00414BA8" w:rsidTr="000E3E43">
        <w:trPr>
          <w:trHeight w:val="301"/>
          <w:jc w:val="center"/>
        </w:trPr>
        <w:tc>
          <w:tcPr>
            <w:tcW w:w="106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3</w:t>
            </w:r>
          </w:p>
        </w:tc>
        <w:tc>
          <w:tcPr>
            <w:tcW w:w="10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82</w:t>
            </w:r>
          </w:p>
        </w:tc>
        <w:tc>
          <w:tcPr>
            <w:tcW w:w="132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481"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77</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8</w:t>
            </w:r>
          </w:p>
        </w:tc>
        <w:tc>
          <w:tcPr>
            <w:tcW w:w="104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110</w:t>
            </w:r>
          </w:p>
        </w:tc>
        <w:tc>
          <w:tcPr>
            <w:tcW w:w="12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w:t>
            </w:r>
          </w:p>
        </w:tc>
        <w:tc>
          <w:tcPr>
            <w:tcW w:w="159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8</w:t>
            </w:r>
          </w:p>
        </w:tc>
      </w:tr>
      <w:tr w:rsidR="00D44AC6" w:rsidRPr="00414BA8" w:rsidTr="000E3E43">
        <w:trPr>
          <w:trHeight w:val="301"/>
          <w:jc w:val="center"/>
        </w:trPr>
        <w:tc>
          <w:tcPr>
            <w:tcW w:w="106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7</w:t>
            </w:r>
          </w:p>
        </w:tc>
        <w:tc>
          <w:tcPr>
            <w:tcW w:w="10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32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481"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04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89</w:t>
            </w:r>
          </w:p>
        </w:tc>
        <w:tc>
          <w:tcPr>
            <w:tcW w:w="12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59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w:t>
            </w:r>
          </w:p>
        </w:tc>
      </w:tr>
      <w:tr w:rsidR="00D44AC6" w:rsidRPr="00414BA8" w:rsidTr="000E3E43">
        <w:trPr>
          <w:trHeight w:val="301"/>
          <w:jc w:val="center"/>
        </w:trPr>
        <w:tc>
          <w:tcPr>
            <w:tcW w:w="1060"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11</w:t>
            </w:r>
          </w:p>
        </w:tc>
        <w:tc>
          <w:tcPr>
            <w:tcW w:w="10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101</w:t>
            </w:r>
          </w:p>
        </w:tc>
        <w:tc>
          <w:tcPr>
            <w:tcW w:w="132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110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481"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w:t>
            </w:r>
          </w:p>
        </w:tc>
        <w:tc>
          <w:tcPr>
            <w:tcW w:w="1043"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28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w:t>
            </w:r>
          </w:p>
        </w:tc>
        <w:tc>
          <w:tcPr>
            <w:tcW w:w="1596" w:type="dxa"/>
            <w:shd w:val="clear" w:color="auto" w:fill="auto"/>
            <w:noWrap/>
            <w:vAlign w:val="center"/>
            <w:hideMark/>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w:t>
            </w:r>
          </w:p>
        </w:tc>
      </w:tr>
      <w:tr w:rsidR="00D44AC6" w:rsidRPr="00414BA8" w:rsidTr="000E3E43">
        <w:trPr>
          <w:trHeight w:val="301"/>
          <w:jc w:val="center"/>
        </w:trPr>
        <w:tc>
          <w:tcPr>
            <w:tcW w:w="1060"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OA</w:t>
            </w:r>
          </w:p>
        </w:tc>
        <w:tc>
          <w:tcPr>
            <w:tcW w:w="108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90</w:t>
            </w:r>
          </w:p>
        </w:tc>
        <w:tc>
          <w:tcPr>
            <w:tcW w:w="1323"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481"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90</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043"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94</w:t>
            </w:r>
          </w:p>
        </w:tc>
        <w:tc>
          <w:tcPr>
            <w:tcW w:w="128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94</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59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r>
      <w:tr w:rsidR="00D44AC6" w:rsidRPr="00414BA8" w:rsidTr="000E3E43">
        <w:trPr>
          <w:trHeight w:val="301"/>
          <w:jc w:val="center"/>
        </w:trPr>
        <w:tc>
          <w:tcPr>
            <w:tcW w:w="1060"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OB</w:t>
            </w:r>
          </w:p>
        </w:tc>
        <w:tc>
          <w:tcPr>
            <w:tcW w:w="108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86</w:t>
            </w:r>
          </w:p>
        </w:tc>
        <w:tc>
          <w:tcPr>
            <w:tcW w:w="1323"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481"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86</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w:t>
            </w:r>
          </w:p>
        </w:tc>
        <w:tc>
          <w:tcPr>
            <w:tcW w:w="1043"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97</w:t>
            </w:r>
          </w:p>
        </w:tc>
        <w:tc>
          <w:tcPr>
            <w:tcW w:w="128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94</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59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102</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8</w:t>
            </w:r>
          </w:p>
        </w:tc>
      </w:tr>
      <w:tr w:rsidR="00D44AC6" w:rsidRPr="00414BA8" w:rsidTr="000E3E43">
        <w:trPr>
          <w:trHeight w:val="301"/>
          <w:jc w:val="center"/>
        </w:trPr>
        <w:tc>
          <w:tcPr>
            <w:tcW w:w="1060"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Centro promedio</w:t>
            </w:r>
          </w:p>
        </w:tc>
        <w:tc>
          <w:tcPr>
            <w:tcW w:w="108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88</w:t>
            </w:r>
          </w:p>
        </w:tc>
        <w:tc>
          <w:tcPr>
            <w:tcW w:w="1323"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99</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w:t>
            </w:r>
          </w:p>
        </w:tc>
        <w:tc>
          <w:tcPr>
            <w:tcW w:w="1481"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88</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043"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95</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w:t>
            </w:r>
          </w:p>
        </w:tc>
        <w:tc>
          <w:tcPr>
            <w:tcW w:w="128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94</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596" w:type="dxa"/>
            <w:shd w:val="clear" w:color="auto" w:fill="auto"/>
            <w:noWrap/>
            <w:vAlign w:val="center"/>
          </w:tcPr>
          <w:p w:rsidR="00D44AC6" w:rsidRPr="00414BA8" w:rsidRDefault="00D44AC6" w:rsidP="00033494">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101</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w:t>
            </w:r>
          </w:p>
        </w:tc>
      </w:tr>
    </w:tbl>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p>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Como se puede observar en l</w:t>
      </w:r>
      <w:r w:rsidR="001D38D9">
        <w:rPr>
          <w:rFonts w:ascii="Times New Roman" w:hAnsi="Times New Roman" w:cs="Times New Roman"/>
          <w:sz w:val="24"/>
          <w:szCs w:val="24"/>
        </w:rPr>
        <w:t>a T</w:t>
      </w:r>
      <w:r w:rsidRPr="00414BA8">
        <w:rPr>
          <w:rFonts w:ascii="Times New Roman" w:hAnsi="Times New Roman" w:cs="Times New Roman"/>
          <w:sz w:val="24"/>
          <w:szCs w:val="24"/>
        </w:rPr>
        <w:t xml:space="preserve">abla </w:t>
      </w:r>
      <w:r>
        <w:rPr>
          <w:rFonts w:ascii="Times New Roman" w:hAnsi="Times New Roman" w:cs="Times New Roman"/>
          <w:sz w:val="24"/>
          <w:szCs w:val="24"/>
        </w:rPr>
        <w:t>4</w:t>
      </w:r>
      <w:r w:rsidRPr="00414BA8">
        <w:rPr>
          <w:rFonts w:ascii="Times New Roman" w:hAnsi="Times New Roman" w:cs="Times New Roman"/>
          <w:sz w:val="24"/>
          <w:szCs w:val="24"/>
        </w:rPr>
        <w:t xml:space="preserve">, las cargas 2, 7 y 11 superan el 91 % de rendimiento de metal, aunque debe destacarse que para todos los puntos este índice supera el 73 %. En el caso de las escorias el rendimiento, con relación al valor teórico </w:t>
      </w:r>
      <w:r>
        <w:rPr>
          <w:rFonts w:ascii="Times New Roman" w:hAnsi="Times New Roman" w:cs="Times New Roman"/>
          <w:sz w:val="24"/>
          <w:szCs w:val="24"/>
        </w:rPr>
        <w:t>a obtener,</w:t>
      </w:r>
      <w:r w:rsidRPr="00414BA8">
        <w:rPr>
          <w:rFonts w:ascii="Times New Roman" w:hAnsi="Times New Roman" w:cs="Times New Roman"/>
          <w:sz w:val="24"/>
          <w:szCs w:val="24"/>
        </w:rPr>
        <w:t xml:space="preserve"> supera en la mayor parte de los puntos el 100 %, a excepción de las mezclas 7 y OA donde el valor es de 93 y 99 % respectivamente. Estos altos rendimientos de escoria pueden deberse a que el nivel de reducción de los óxidos metálicos fue inferior al tomado como </w:t>
      </w:r>
      <w:r>
        <w:rPr>
          <w:rFonts w:ascii="Times New Roman" w:hAnsi="Times New Roman" w:cs="Times New Roman"/>
          <w:sz w:val="24"/>
          <w:szCs w:val="24"/>
        </w:rPr>
        <w:t>referencia</w:t>
      </w:r>
      <w:r w:rsidRPr="00414BA8">
        <w:rPr>
          <w:rFonts w:ascii="Times New Roman" w:hAnsi="Times New Roman" w:cs="Times New Roman"/>
          <w:sz w:val="24"/>
          <w:szCs w:val="24"/>
        </w:rPr>
        <w:t xml:space="preserve"> para realizar los cálculos, lo cual se puede apreciar en la </w:t>
      </w:r>
      <w:r w:rsidR="001D38D9">
        <w:rPr>
          <w:rFonts w:ascii="Times New Roman" w:hAnsi="Times New Roman" w:cs="Times New Roman"/>
          <w:sz w:val="24"/>
          <w:szCs w:val="24"/>
        </w:rPr>
        <w:t>F</w:t>
      </w:r>
      <w:r w:rsidRPr="00414BA8">
        <w:rPr>
          <w:rFonts w:ascii="Times New Roman" w:hAnsi="Times New Roman" w:cs="Times New Roman"/>
          <w:sz w:val="24"/>
          <w:szCs w:val="24"/>
        </w:rPr>
        <w:t xml:space="preserve">igura </w:t>
      </w:r>
      <w:r w:rsidR="001D38D9">
        <w:rPr>
          <w:rFonts w:ascii="Times New Roman" w:hAnsi="Times New Roman" w:cs="Times New Roman"/>
          <w:sz w:val="24"/>
          <w:szCs w:val="24"/>
        </w:rPr>
        <w:t>5</w:t>
      </w:r>
      <w:r w:rsidRPr="00414BA8">
        <w:rPr>
          <w:rFonts w:ascii="Times New Roman" w:hAnsi="Times New Roman" w:cs="Times New Roman"/>
          <w:sz w:val="24"/>
          <w:szCs w:val="24"/>
        </w:rPr>
        <w:t>, donde</w:t>
      </w:r>
      <w:r>
        <w:rPr>
          <w:rFonts w:ascii="Times New Roman" w:hAnsi="Times New Roman" w:cs="Times New Roman"/>
          <w:sz w:val="24"/>
          <w:szCs w:val="24"/>
        </w:rPr>
        <w:t xml:space="preserve"> </w:t>
      </w:r>
      <w:r w:rsidRPr="00414BA8">
        <w:rPr>
          <w:rFonts w:ascii="Times New Roman" w:hAnsi="Times New Roman" w:cs="Times New Roman"/>
          <w:sz w:val="24"/>
          <w:szCs w:val="24"/>
        </w:rPr>
        <w:t>se observa que los puntos de mayor rendimiento de escoria son los de menor rendimiento de metal.</w:t>
      </w:r>
    </w:p>
    <w:p w:rsidR="00D4213D" w:rsidRDefault="00D322AC" w:rsidP="00D322AC">
      <w:pPr>
        <w:pStyle w:val="Cuerpodeltexto0"/>
        <w:shd w:val="clear" w:color="auto" w:fill="auto"/>
        <w:spacing w:before="0" w:after="0" w:line="360"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182110" cy="1900196"/>
            <wp:effectExtent l="0" t="0" r="889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387" cy="1903502"/>
                    </a:xfrm>
                    <a:prstGeom prst="rect">
                      <a:avLst/>
                    </a:prstGeom>
                    <a:noFill/>
                    <a:ln>
                      <a:noFill/>
                    </a:ln>
                  </pic:spPr>
                </pic:pic>
              </a:graphicData>
            </a:graphic>
          </wp:inline>
        </w:drawing>
      </w:r>
    </w:p>
    <w:p w:rsidR="00D44AC6" w:rsidRDefault="00D44AC6" w:rsidP="000E3E43">
      <w:pPr>
        <w:tabs>
          <w:tab w:val="left" w:pos="3310"/>
        </w:tabs>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t xml:space="preserve">Figura </w:t>
      </w:r>
      <w:r w:rsidR="001D38D9">
        <w:rPr>
          <w:rFonts w:ascii="Times New Roman" w:hAnsi="Times New Roman" w:cs="Times New Roman"/>
          <w:sz w:val="24"/>
          <w:szCs w:val="24"/>
        </w:rPr>
        <w:t>5</w:t>
      </w:r>
      <w:r w:rsidRPr="00414BA8">
        <w:rPr>
          <w:rFonts w:ascii="Times New Roman" w:hAnsi="Times New Roman" w:cs="Times New Roman"/>
          <w:sz w:val="24"/>
          <w:szCs w:val="24"/>
        </w:rPr>
        <w:t xml:space="preserve">: Rendimiento </w:t>
      </w:r>
      <w:r>
        <w:rPr>
          <w:rFonts w:ascii="Times New Roman" w:hAnsi="Times New Roman" w:cs="Times New Roman"/>
          <w:sz w:val="24"/>
          <w:szCs w:val="24"/>
        </w:rPr>
        <w:t>de</w:t>
      </w:r>
      <w:r w:rsidRPr="00414BA8">
        <w:rPr>
          <w:rFonts w:ascii="Times New Roman" w:hAnsi="Times New Roman" w:cs="Times New Roman"/>
          <w:sz w:val="24"/>
          <w:szCs w:val="24"/>
        </w:rPr>
        <w:t xml:space="preserve"> metal y escoria para cada una de las coladas</w:t>
      </w:r>
      <w:r>
        <w:rPr>
          <w:rFonts w:ascii="Times New Roman" w:hAnsi="Times New Roman" w:cs="Times New Roman"/>
          <w:sz w:val="24"/>
          <w:szCs w:val="24"/>
        </w:rPr>
        <w:t xml:space="preserve"> (en % masa)</w:t>
      </w:r>
    </w:p>
    <w:p w:rsidR="00D44AC6" w:rsidRPr="00414BA8" w:rsidRDefault="00D44AC6" w:rsidP="000E3E43">
      <w:pPr>
        <w:pStyle w:val="Ttulo2"/>
        <w:spacing w:before="0" w:line="360" w:lineRule="auto"/>
        <w:rPr>
          <w:rFonts w:ascii="Times New Roman" w:hAnsi="Times New Roman" w:cs="Times New Roman"/>
          <w:sz w:val="24"/>
          <w:szCs w:val="24"/>
        </w:rPr>
      </w:pPr>
      <w:bookmarkStart w:id="9" w:name="_Toc454148353"/>
      <w:r w:rsidRPr="00414BA8">
        <w:rPr>
          <w:rFonts w:ascii="Times New Roman" w:hAnsi="Times New Roman" w:cs="Times New Roman"/>
          <w:sz w:val="24"/>
          <w:szCs w:val="24"/>
        </w:rPr>
        <w:lastRenderedPageBreak/>
        <w:t>3.</w:t>
      </w:r>
      <w:r>
        <w:rPr>
          <w:rFonts w:ascii="Times New Roman" w:hAnsi="Times New Roman" w:cs="Times New Roman"/>
          <w:sz w:val="24"/>
          <w:szCs w:val="24"/>
        </w:rPr>
        <w:t>2</w:t>
      </w:r>
      <w:r w:rsidRPr="00414BA8">
        <w:rPr>
          <w:rFonts w:ascii="Times New Roman" w:hAnsi="Times New Roman" w:cs="Times New Roman"/>
          <w:sz w:val="24"/>
          <w:szCs w:val="24"/>
        </w:rPr>
        <w:t xml:space="preserve"> Procesamiento estadístico de los resultados</w:t>
      </w:r>
      <w:bookmarkEnd w:id="9"/>
    </w:p>
    <w:p w:rsidR="00D44AC6" w:rsidRPr="00414BA8"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 xml:space="preserve">El procesamiento estadístico del diseño se realizó mediante el programa STATGRAPHICS, </w:t>
      </w:r>
      <w:r w:rsidRPr="00414BA8">
        <w:rPr>
          <w:rFonts w:ascii="Times New Roman" w:hAnsi="Times New Roman" w:cs="Times New Roman"/>
          <w:sz w:val="24"/>
          <w:szCs w:val="24"/>
          <w:lang w:bidi="en-US"/>
        </w:rPr>
        <w:t>Centurion.XV.v1</w:t>
      </w:r>
      <w:r w:rsidRPr="00414BA8">
        <w:rPr>
          <w:rFonts w:ascii="Times New Roman" w:hAnsi="Times New Roman" w:cs="Times New Roman"/>
          <w:sz w:val="24"/>
          <w:szCs w:val="24"/>
        </w:rPr>
        <w:t>5.2.14, obteniéndose los siguientes resultados.</w:t>
      </w:r>
    </w:p>
    <w:p w:rsidR="00D44AC6" w:rsidRDefault="00D44AC6" w:rsidP="005C7E83">
      <w:pPr>
        <w:pStyle w:val="Cuerpodeltexto0"/>
        <w:numPr>
          <w:ilvl w:val="0"/>
          <w:numId w:val="33"/>
        </w:numPr>
        <w:shd w:val="clear" w:color="auto" w:fill="auto"/>
        <w:spacing w:before="0" w:after="0" w:line="360" w:lineRule="auto"/>
        <w:rPr>
          <w:rFonts w:ascii="Times New Roman" w:hAnsi="Times New Roman" w:cs="Times New Roman"/>
          <w:b/>
          <w:sz w:val="24"/>
          <w:szCs w:val="24"/>
        </w:rPr>
      </w:pPr>
      <w:r w:rsidRPr="00414BA8">
        <w:rPr>
          <w:rFonts w:ascii="Times New Roman" w:hAnsi="Times New Roman" w:cs="Times New Roman"/>
          <w:b/>
          <w:sz w:val="24"/>
          <w:szCs w:val="24"/>
        </w:rPr>
        <w:t xml:space="preserve">Para la </w:t>
      </w:r>
      <w:r>
        <w:rPr>
          <w:rFonts w:ascii="Times New Roman" w:hAnsi="Times New Roman" w:cs="Times New Roman"/>
          <w:b/>
          <w:sz w:val="24"/>
          <w:szCs w:val="24"/>
        </w:rPr>
        <w:t>variable Y1 (cantidad de metal)</w:t>
      </w:r>
    </w:p>
    <w:p w:rsidR="0064421A" w:rsidRPr="008A0523" w:rsidRDefault="008A0523" w:rsidP="00DD71C8">
      <w:pPr>
        <w:autoSpaceDE w:val="0"/>
        <w:autoSpaceDN w:val="0"/>
        <w:adjustRightInd w:val="0"/>
        <w:spacing w:after="0" w:line="360" w:lineRule="auto"/>
        <w:jc w:val="both"/>
        <w:rPr>
          <w:rFonts w:ascii="Times New Roman" w:hAnsi="Times New Roman" w:cs="Times New Roman"/>
          <w:sz w:val="24"/>
          <w:szCs w:val="24"/>
        </w:rPr>
      </w:pPr>
      <w:r w:rsidRPr="008A0523">
        <w:rPr>
          <w:rFonts w:ascii="Times New Roman" w:hAnsi="Times New Roman" w:cs="Times New Roman"/>
          <w:sz w:val="24"/>
          <w:szCs w:val="24"/>
        </w:rPr>
        <w:t>M</w:t>
      </w:r>
      <w:r w:rsidR="0064421A" w:rsidRPr="008A0523">
        <w:rPr>
          <w:rFonts w:ascii="Times New Roman" w:hAnsi="Times New Roman" w:cs="Times New Roman"/>
          <w:sz w:val="24"/>
          <w:szCs w:val="24"/>
        </w:rPr>
        <w:t>etal = 0,29496*cascarilla + 1,02328*aluminio - 0,397813*caliza</w:t>
      </w:r>
      <w:r w:rsidRPr="008A0523">
        <w:rPr>
          <w:rFonts w:ascii="Times New Roman" w:hAnsi="Times New Roman" w:cs="Times New Roman"/>
          <w:sz w:val="24"/>
          <w:szCs w:val="24"/>
        </w:rPr>
        <w:t xml:space="preserve">, </w:t>
      </w:r>
      <w:r w:rsidR="00DD71C8">
        <w:rPr>
          <w:rFonts w:ascii="Times New Roman" w:hAnsi="Times New Roman" w:cs="Times New Roman"/>
          <w:sz w:val="24"/>
          <w:szCs w:val="24"/>
        </w:rPr>
        <w:t xml:space="preserve">       </w:t>
      </w:r>
      <w:r w:rsidR="0064421A" w:rsidRPr="008A0523">
        <w:rPr>
          <w:rFonts w:ascii="Times New Roman" w:hAnsi="Times New Roman" w:cs="Times New Roman"/>
          <w:sz w:val="24"/>
          <w:szCs w:val="24"/>
        </w:rPr>
        <w:t>R</w:t>
      </w:r>
      <w:r w:rsidRPr="008A0523">
        <w:rPr>
          <w:rFonts w:ascii="Times New Roman" w:hAnsi="Times New Roman" w:cs="Times New Roman"/>
          <w:sz w:val="24"/>
          <w:szCs w:val="24"/>
          <w:vertAlign w:val="superscript"/>
        </w:rPr>
        <w:t>2</w:t>
      </w:r>
      <w:r w:rsidR="0064421A" w:rsidRPr="008A0523">
        <w:rPr>
          <w:rFonts w:ascii="Times New Roman" w:hAnsi="Times New Roman" w:cs="Times New Roman"/>
          <w:sz w:val="24"/>
          <w:szCs w:val="24"/>
        </w:rPr>
        <w:t>= 99,96</w:t>
      </w:r>
      <w:r w:rsidRPr="008A0523">
        <w:rPr>
          <w:rFonts w:ascii="Times New Roman" w:hAnsi="Times New Roman" w:cs="Times New Roman"/>
          <w:sz w:val="24"/>
          <w:szCs w:val="24"/>
        </w:rPr>
        <w:t xml:space="preserve"> % y R</w:t>
      </w:r>
      <w:r w:rsidRPr="008A0523">
        <w:rPr>
          <w:rFonts w:ascii="Times New Roman" w:hAnsi="Times New Roman" w:cs="Times New Roman"/>
          <w:sz w:val="24"/>
          <w:szCs w:val="24"/>
          <w:vertAlign w:val="superscript"/>
        </w:rPr>
        <w:t>2</w:t>
      </w:r>
      <w:r w:rsidR="0064421A" w:rsidRPr="008A0523">
        <w:rPr>
          <w:rFonts w:ascii="Times New Roman" w:hAnsi="Times New Roman" w:cs="Times New Roman"/>
          <w:sz w:val="24"/>
          <w:szCs w:val="24"/>
        </w:rPr>
        <w:t>aj= 99,9</w:t>
      </w:r>
      <w:r w:rsidR="00DD71C8">
        <w:rPr>
          <w:rFonts w:ascii="Times New Roman" w:hAnsi="Times New Roman" w:cs="Times New Roman"/>
          <w:sz w:val="24"/>
          <w:szCs w:val="24"/>
        </w:rPr>
        <w:t>5</w:t>
      </w:r>
      <w:r w:rsidRPr="008A0523">
        <w:rPr>
          <w:rFonts w:ascii="Times New Roman" w:hAnsi="Times New Roman" w:cs="Times New Roman"/>
          <w:sz w:val="24"/>
          <w:szCs w:val="24"/>
        </w:rPr>
        <w:t xml:space="preserve"> %</w:t>
      </w:r>
    </w:p>
    <w:p w:rsidR="0064421A" w:rsidRDefault="0064421A" w:rsidP="0064421A">
      <w:pPr>
        <w:autoSpaceDE w:val="0"/>
        <w:autoSpaceDN w:val="0"/>
        <w:adjustRightInd w:val="0"/>
        <w:spacing w:after="0" w:line="240" w:lineRule="auto"/>
        <w:rPr>
          <w:rFonts w:ascii="Times New Roman" w:hAnsi="Times New Roman" w:cs="Times New Roman"/>
          <w:color w:val="000000"/>
          <w:sz w:val="18"/>
          <w:szCs w:val="18"/>
        </w:rPr>
      </w:pPr>
    </w:p>
    <w:p w:rsidR="00D44AC6" w:rsidRPr="00414BA8" w:rsidRDefault="008A0523" w:rsidP="000E3E43">
      <w:pPr>
        <w:pStyle w:val="Cuerpodeltexto0"/>
        <w:shd w:val="clear" w:color="auto" w:fill="auto"/>
        <w:spacing w:before="0"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Como se puede observar se obtiene un modelo </w:t>
      </w:r>
      <w:r w:rsidR="00DD71C8">
        <w:rPr>
          <w:rFonts w:ascii="Times New Roman" w:hAnsi="Times New Roman" w:cs="Times New Roman"/>
          <w:sz w:val="24"/>
          <w:szCs w:val="24"/>
        </w:rPr>
        <w:t>lineal</w:t>
      </w:r>
      <w:r>
        <w:rPr>
          <w:rFonts w:ascii="Times New Roman" w:hAnsi="Times New Roman" w:cs="Times New Roman"/>
          <w:sz w:val="24"/>
          <w:szCs w:val="24"/>
        </w:rPr>
        <w:t xml:space="preserve"> con un alto nivel de ajuste</w:t>
      </w:r>
      <w:r w:rsidR="00DD71C8">
        <w:rPr>
          <w:rFonts w:ascii="Times New Roman" w:hAnsi="Times New Roman" w:cs="Times New Roman"/>
          <w:sz w:val="24"/>
          <w:szCs w:val="24"/>
        </w:rPr>
        <w:t xml:space="preserve">, tanto para </w:t>
      </w:r>
      <w:r>
        <w:rPr>
          <w:rFonts w:ascii="Times New Roman" w:hAnsi="Times New Roman" w:cs="Times New Roman"/>
          <w:sz w:val="24"/>
          <w:szCs w:val="24"/>
        </w:rPr>
        <w:t xml:space="preserve"> </w:t>
      </w:r>
      <w:r w:rsidR="00DD71C8">
        <w:rPr>
          <w:rFonts w:ascii="Times New Roman" w:hAnsi="Times New Roman" w:cs="Times New Roman"/>
          <w:sz w:val="24"/>
          <w:szCs w:val="24"/>
        </w:rPr>
        <w:t>R cuadrado como R cuadrado ajustado.</w:t>
      </w:r>
      <w:r w:rsidR="00D44AC6" w:rsidRPr="00414BA8">
        <w:rPr>
          <w:rFonts w:ascii="Times New Roman" w:hAnsi="Times New Roman" w:cs="Times New Roman"/>
          <w:sz w:val="24"/>
          <w:szCs w:val="24"/>
        </w:rPr>
        <w:t xml:space="preserve"> Del análisis de regresión se obtuvo que todas las variables </w:t>
      </w:r>
      <w:r w:rsidR="00D44AC6">
        <w:rPr>
          <w:rFonts w:ascii="Times New Roman" w:hAnsi="Times New Roman" w:cs="Times New Roman"/>
          <w:sz w:val="24"/>
          <w:szCs w:val="24"/>
        </w:rPr>
        <w:t xml:space="preserve">son </w:t>
      </w:r>
      <w:r w:rsidR="00D44AC6" w:rsidRPr="00414BA8">
        <w:rPr>
          <w:rFonts w:ascii="Times New Roman" w:hAnsi="Times New Roman" w:cs="Times New Roman"/>
          <w:sz w:val="24"/>
          <w:szCs w:val="24"/>
        </w:rPr>
        <w:t>significativas para una probabilidad superior al 95 %</w:t>
      </w:r>
      <w:r w:rsidR="00DD71C8">
        <w:rPr>
          <w:rFonts w:ascii="Times New Roman" w:hAnsi="Times New Roman" w:cs="Times New Roman"/>
          <w:sz w:val="24"/>
          <w:szCs w:val="24"/>
        </w:rPr>
        <w:t>, donde como es lógico las variables de mayor significación son la cascarilla y el aluminio</w:t>
      </w:r>
      <w:r w:rsidR="00D44AC6" w:rsidRPr="00414BA8">
        <w:rPr>
          <w:rFonts w:ascii="Times New Roman" w:hAnsi="Times New Roman" w:cs="Times New Roman"/>
          <w:sz w:val="24"/>
          <w:szCs w:val="24"/>
        </w:rPr>
        <w:t xml:space="preserve">. El marcado efecto positivo del aluminio y la cascarilla se deben a que </w:t>
      </w:r>
      <w:r w:rsidR="00D44AC6">
        <w:rPr>
          <w:rFonts w:ascii="Times New Roman" w:hAnsi="Times New Roman" w:cs="Times New Roman"/>
          <w:sz w:val="24"/>
          <w:szCs w:val="24"/>
        </w:rPr>
        <w:t xml:space="preserve">uno </w:t>
      </w:r>
      <w:r w:rsidR="00D44AC6" w:rsidRPr="00414BA8">
        <w:rPr>
          <w:rFonts w:ascii="Times New Roman" w:hAnsi="Times New Roman" w:cs="Times New Roman"/>
          <w:sz w:val="24"/>
          <w:szCs w:val="24"/>
        </w:rPr>
        <w:t xml:space="preserve">es el elemento reductor y el otro contiene los óxidos </w:t>
      </w:r>
      <w:r w:rsidR="004F2546">
        <w:rPr>
          <w:rFonts w:ascii="Times New Roman" w:hAnsi="Times New Roman" w:cs="Times New Roman"/>
          <w:sz w:val="24"/>
          <w:szCs w:val="24"/>
        </w:rPr>
        <w:t xml:space="preserve">metálicos </w:t>
      </w:r>
      <w:r w:rsidR="00D44AC6" w:rsidRPr="00414BA8">
        <w:rPr>
          <w:rFonts w:ascii="Times New Roman" w:hAnsi="Times New Roman" w:cs="Times New Roman"/>
          <w:sz w:val="24"/>
          <w:szCs w:val="24"/>
        </w:rPr>
        <w:t xml:space="preserve">a </w:t>
      </w:r>
      <w:r w:rsidR="004F2546">
        <w:rPr>
          <w:rFonts w:ascii="Times New Roman" w:hAnsi="Times New Roman" w:cs="Times New Roman"/>
          <w:sz w:val="24"/>
          <w:szCs w:val="24"/>
        </w:rPr>
        <w:t xml:space="preserve">reducir, por tanto los dos son </w:t>
      </w:r>
      <w:r w:rsidR="00D44AC6" w:rsidRPr="00414BA8">
        <w:rPr>
          <w:rFonts w:ascii="Times New Roman" w:hAnsi="Times New Roman" w:cs="Times New Roman"/>
          <w:sz w:val="24"/>
          <w:szCs w:val="24"/>
        </w:rPr>
        <w:t xml:space="preserve">responsables de la formación del metal. La </w:t>
      </w:r>
      <w:r w:rsidR="00DD71C8">
        <w:rPr>
          <w:rFonts w:ascii="Times New Roman" w:hAnsi="Times New Roman" w:cs="Times New Roman"/>
          <w:sz w:val="24"/>
          <w:szCs w:val="24"/>
        </w:rPr>
        <w:t>alta</w:t>
      </w:r>
      <w:r w:rsidR="00D44AC6" w:rsidRPr="00414BA8">
        <w:rPr>
          <w:rFonts w:ascii="Times New Roman" w:hAnsi="Times New Roman" w:cs="Times New Roman"/>
          <w:sz w:val="24"/>
          <w:szCs w:val="24"/>
        </w:rPr>
        <w:t xml:space="preserve"> significación del aluminio puede estar relacionada por el hecho de que el metal que no se reduce pasa a formar parte de la aleación, incrementando por tanto la cantidad de metal. </w:t>
      </w:r>
    </w:p>
    <w:p w:rsidR="00D44AC6" w:rsidRDefault="004F2546" w:rsidP="000E3E43">
      <w:pPr>
        <w:pStyle w:val="Cuerpodeltexto0"/>
        <w:shd w:val="clear" w:color="auto" w:fill="auto"/>
        <w:spacing w:before="0" w:after="0" w:line="360" w:lineRule="auto"/>
        <w:ind w:firstLine="0"/>
        <w:rPr>
          <w:rFonts w:ascii="Times New Roman" w:hAnsi="Times New Roman" w:cs="Times New Roman"/>
          <w:sz w:val="24"/>
          <w:szCs w:val="24"/>
        </w:rPr>
      </w:pPr>
      <w:r>
        <w:rPr>
          <w:rFonts w:ascii="Times New Roman" w:hAnsi="Times New Roman" w:cs="Times New Roman"/>
          <w:sz w:val="24"/>
          <w:szCs w:val="24"/>
        </w:rPr>
        <w:t>En el modelo también se aprecia q</w:t>
      </w:r>
      <w:r w:rsidR="00D44AC6" w:rsidRPr="00414BA8">
        <w:rPr>
          <w:rFonts w:ascii="Times New Roman" w:hAnsi="Times New Roman" w:cs="Times New Roman"/>
          <w:sz w:val="24"/>
          <w:szCs w:val="24"/>
        </w:rPr>
        <w:t>ue la caliza influyó de forma negativa en la generación de metal, lo cual puede ser consecuencia de que al formar parte de la carga consume una determinada cantidad de calor</w:t>
      </w:r>
      <w:r>
        <w:rPr>
          <w:rFonts w:ascii="Times New Roman" w:hAnsi="Times New Roman" w:cs="Times New Roman"/>
          <w:sz w:val="24"/>
          <w:szCs w:val="24"/>
        </w:rPr>
        <w:t>, disminuyendo por tanto la cantidad de calor gener</w:t>
      </w:r>
      <w:r w:rsidR="005C7E83">
        <w:rPr>
          <w:rFonts w:ascii="Times New Roman" w:hAnsi="Times New Roman" w:cs="Times New Roman"/>
          <w:sz w:val="24"/>
          <w:szCs w:val="24"/>
        </w:rPr>
        <w:t xml:space="preserve">ada por unidad de masa, lo que </w:t>
      </w:r>
      <w:r w:rsidR="00D44AC6" w:rsidRPr="00414BA8">
        <w:rPr>
          <w:rFonts w:ascii="Times New Roman" w:hAnsi="Times New Roman" w:cs="Times New Roman"/>
          <w:sz w:val="24"/>
          <w:szCs w:val="24"/>
        </w:rPr>
        <w:t>pud</w:t>
      </w:r>
      <w:r w:rsidR="005C7E83">
        <w:rPr>
          <w:rFonts w:ascii="Times New Roman" w:hAnsi="Times New Roman" w:cs="Times New Roman"/>
          <w:sz w:val="24"/>
          <w:szCs w:val="24"/>
        </w:rPr>
        <w:t>iera</w:t>
      </w:r>
      <w:r w:rsidR="00D44AC6" w:rsidRPr="00414BA8">
        <w:rPr>
          <w:rFonts w:ascii="Times New Roman" w:hAnsi="Times New Roman" w:cs="Times New Roman"/>
          <w:sz w:val="24"/>
          <w:szCs w:val="24"/>
        </w:rPr>
        <w:t xml:space="preserve"> afectar la recuperación de metal</w:t>
      </w:r>
      <w:r w:rsidR="00D44AC6">
        <w:rPr>
          <w:rFonts w:ascii="Times New Roman" w:hAnsi="Times New Roman" w:cs="Times New Roman"/>
          <w:sz w:val="24"/>
          <w:szCs w:val="24"/>
        </w:rPr>
        <w:t>.</w:t>
      </w:r>
    </w:p>
    <w:p w:rsidR="00D44AC6" w:rsidRPr="00B36714" w:rsidRDefault="00D44AC6" w:rsidP="005C7E83">
      <w:pPr>
        <w:pStyle w:val="Cuerpodeltexto0"/>
        <w:numPr>
          <w:ilvl w:val="0"/>
          <w:numId w:val="33"/>
        </w:numPr>
        <w:shd w:val="clear" w:color="auto" w:fill="auto"/>
        <w:spacing w:before="0" w:after="0" w:line="360" w:lineRule="auto"/>
        <w:rPr>
          <w:rFonts w:ascii="Times New Roman" w:hAnsi="Times New Roman" w:cs="Times New Roman"/>
          <w:b/>
          <w:sz w:val="24"/>
          <w:szCs w:val="24"/>
        </w:rPr>
      </w:pPr>
      <w:r w:rsidRPr="00B36714">
        <w:rPr>
          <w:rFonts w:ascii="Times New Roman" w:hAnsi="Times New Roman" w:cs="Times New Roman"/>
          <w:b/>
          <w:sz w:val="24"/>
          <w:szCs w:val="24"/>
        </w:rPr>
        <w:t>Para la variable Y2 (cantidad de escoria)</w:t>
      </w:r>
    </w:p>
    <w:p w:rsidR="006C69CB" w:rsidRDefault="00DD71C8" w:rsidP="006A799B">
      <w:pPr>
        <w:autoSpaceDE w:val="0"/>
        <w:autoSpaceDN w:val="0"/>
        <w:adjustRightInd w:val="0"/>
        <w:spacing w:after="0" w:line="360" w:lineRule="auto"/>
        <w:rPr>
          <w:rFonts w:ascii="Times New Roman" w:hAnsi="Times New Roman" w:cs="Times New Roman"/>
          <w:sz w:val="24"/>
          <w:szCs w:val="24"/>
        </w:rPr>
      </w:pPr>
      <w:r w:rsidRPr="0041307C">
        <w:rPr>
          <w:rFonts w:ascii="Times New Roman" w:hAnsi="Times New Roman" w:cs="Times New Roman"/>
          <w:sz w:val="24"/>
          <w:szCs w:val="24"/>
        </w:rPr>
        <w:t>E</w:t>
      </w:r>
      <w:r w:rsidR="006C69CB" w:rsidRPr="0041307C">
        <w:rPr>
          <w:rFonts w:ascii="Times New Roman" w:hAnsi="Times New Roman" w:cs="Times New Roman"/>
          <w:sz w:val="24"/>
          <w:szCs w:val="24"/>
        </w:rPr>
        <w:t>scoria = 0,653798*cascarilla - 0,048171*aluminio + 0,794454*caliza</w:t>
      </w:r>
      <w:r w:rsidRPr="0041307C">
        <w:rPr>
          <w:rFonts w:ascii="Times New Roman" w:hAnsi="Times New Roman" w:cs="Times New Roman"/>
          <w:sz w:val="24"/>
          <w:szCs w:val="24"/>
        </w:rPr>
        <w:t xml:space="preserve">, </w:t>
      </w:r>
      <w:r w:rsidR="0041307C">
        <w:rPr>
          <w:rFonts w:ascii="Times New Roman" w:hAnsi="Times New Roman" w:cs="Times New Roman"/>
          <w:sz w:val="24"/>
          <w:szCs w:val="24"/>
        </w:rPr>
        <w:t xml:space="preserve"> </w:t>
      </w:r>
      <w:r w:rsidR="006C69CB" w:rsidRPr="0041307C">
        <w:rPr>
          <w:rFonts w:ascii="Times New Roman" w:hAnsi="Times New Roman" w:cs="Times New Roman"/>
          <w:sz w:val="24"/>
          <w:szCs w:val="24"/>
        </w:rPr>
        <w:t>R</w:t>
      </w:r>
      <w:r w:rsidRPr="0041307C">
        <w:rPr>
          <w:rFonts w:ascii="Times New Roman" w:hAnsi="Times New Roman" w:cs="Times New Roman"/>
          <w:sz w:val="24"/>
          <w:szCs w:val="24"/>
          <w:vertAlign w:val="superscript"/>
        </w:rPr>
        <w:t>2</w:t>
      </w:r>
      <w:r w:rsidR="006C69CB" w:rsidRPr="0041307C">
        <w:rPr>
          <w:rFonts w:ascii="Times New Roman" w:hAnsi="Times New Roman" w:cs="Times New Roman"/>
          <w:sz w:val="24"/>
          <w:szCs w:val="24"/>
        </w:rPr>
        <w:t>= 99,84</w:t>
      </w:r>
      <w:r w:rsidRPr="0041307C">
        <w:rPr>
          <w:rFonts w:ascii="Times New Roman" w:hAnsi="Times New Roman" w:cs="Times New Roman"/>
          <w:sz w:val="24"/>
          <w:szCs w:val="24"/>
        </w:rPr>
        <w:t xml:space="preserve"> %</w:t>
      </w:r>
      <w:r w:rsidR="006C69CB" w:rsidRPr="0041307C">
        <w:rPr>
          <w:rFonts w:ascii="Times New Roman" w:hAnsi="Times New Roman" w:cs="Times New Roman"/>
          <w:sz w:val="24"/>
          <w:szCs w:val="24"/>
        </w:rPr>
        <w:t xml:space="preserve"> </w:t>
      </w:r>
      <w:r w:rsidR="0041307C">
        <w:rPr>
          <w:rFonts w:ascii="Times New Roman" w:hAnsi="Times New Roman" w:cs="Times New Roman"/>
          <w:sz w:val="24"/>
          <w:szCs w:val="24"/>
        </w:rPr>
        <w:t xml:space="preserve"> y </w:t>
      </w:r>
      <w:r w:rsidRPr="0041307C">
        <w:rPr>
          <w:rFonts w:ascii="Times New Roman" w:hAnsi="Times New Roman" w:cs="Times New Roman"/>
          <w:sz w:val="24"/>
          <w:szCs w:val="24"/>
        </w:rPr>
        <w:t>R</w:t>
      </w:r>
      <w:r w:rsidR="001737F8" w:rsidRPr="0041307C">
        <w:rPr>
          <w:rFonts w:ascii="Times New Roman" w:hAnsi="Times New Roman" w:cs="Times New Roman"/>
          <w:sz w:val="24"/>
          <w:szCs w:val="24"/>
          <w:vertAlign w:val="superscript"/>
        </w:rPr>
        <w:t>2</w:t>
      </w:r>
      <w:r w:rsidR="001737F8" w:rsidRPr="0041307C">
        <w:rPr>
          <w:rFonts w:ascii="Times New Roman" w:hAnsi="Times New Roman" w:cs="Times New Roman"/>
          <w:sz w:val="24"/>
          <w:szCs w:val="24"/>
        </w:rPr>
        <w:t>aj</w:t>
      </w:r>
      <w:r w:rsidR="006C69CB" w:rsidRPr="0041307C">
        <w:rPr>
          <w:rFonts w:ascii="Times New Roman" w:hAnsi="Times New Roman" w:cs="Times New Roman"/>
          <w:sz w:val="24"/>
          <w:szCs w:val="24"/>
        </w:rPr>
        <w:t xml:space="preserve">= </w:t>
      </w:r>
      <w:r w:rsidRPr="0041307C">
        <w:rPr>
          <w:rFonts w:ascii="Times New Roman" w:hAnsi="Times New Roman" w:cs="Times New Roman"/>
          <w:sz w:val="24"/>
          <w:szCs w:val="24"/>
        </w:rPr>
        <w:t>99,76 %</w:t>
      </w:r>
    </w:p>
    <w:p w:rsidR="00D322AC" w:rsidRDefault="00D322AC" w:rsidP="0041307C">
      <w:pPr>
        <w:autoSpaceDE w:val="0"/>
        <w:autoSpaceDN w:val="0"/>
        <w:adjustRightInd w:val="0"/>
        <w:spacing w:after="0" w:line="360" w:lineRule="auto"/>
        <w:jc w:val="both"/>
        <w:rPr>
          <w:rFonts w:ascii="Times New Roman" w:hAnsi="Times New Roman" w:cs="Times New Roman"/>
          <w:color w:val="000000"/>
          <w:sz w:val="24"/>
          <w:szCs w:val="24"/>
        </w:rPr>
      </w:pPr>
    </w:p>
    <w:p w:rsidR="0041307C" w:rsidRDefault="0041307C" w:rsidP="0041307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 ajuste del modelo </w:t>
      </w:r>
      <w:r w:rsidR="005C7E83">
        <w:rPr>
          <w:rFonts w:ascii="Times New Roman" w:hAnsi="Times New Roman" w:cs="Times New Roman"/>
          <w:color w:val="000000"/>
          <w:sz w:val="24"/>
          <w:szCs w:val="24"/>
        </w:rPr>
        <w:t>resultó también alto, tanto para R cuadrado como para R cuadrado ajustado.</w:t>
      </w:r>
      <w:r>
        <w:rPr>
          <w:rFonts w:ascii="Times New Roman" w:hAnsi="Times New Roman" w:cs="Times New Roman"/>
          <w:color w:val="000000"/>
          <w:sz w:val="24"/>
          <w:szCs w:val="24"/>
        </w:rPr>
        <w:t xml:space="preserve"> </w:t>
      </w:r>
      <w:r w:rsidRPr="005F08B8">
        <w:rPr>
          <w:rFonts w:ascii="Times New Roman" w:hAnsi="Times New Roman" w:cs="Times New Roman"/>
          <w:color w:val="000000"/>
          <w:sz w:val="24"/>
          <w:szCs w:val="24"/>
        </w:rPr>
        <w:t>Del análisis de regresión se obtuvo que la variable cascarilla fue la más significativa debido a que es la portadora del oxígeno el que formará los óxidos que integran la escoria (alúmina fundamentalmente), seguida de la cantidad</w:t>
      </w:r>
      <w:r w:rsidRPr="00B36714">
        <w:rPr>
          <w:rFonts w:ascii="Times New Roman" w:hAnsi="Times New Roman" w:cs="Times New Roman"/>
          <w:color w:val="000000"/>
          <w:sz w:val="24"/>
          <w:szCs w:val="24"/>
        </w:rPr>
        <w:t xml:space="preserve"> de caliza</w:t>
      </w:r>
      <w:r w:rsidR="005C7E83">
        <w:rPr>
          <w:rFonts w:ascii="Times New Roman" w:hAnsi="Times New Roman" w:cs="Times New Roman"/>
          <w:color w:val="000000"/>
          <w:sz w:val="24"/>
          <w:szCs w:val="24"/>
        </w:rPr>
        <w:t xml:space="preserve"> debido a que es un componente inerte que forma óxido de calcio debido a su descomposición por </w:t>
      </w:r>
      <w:r w:rsidR="005C7E83">
        <w:rPr>
          <w:rFonts w:ascii="Times New Roman" w:hAnsi="Times New Roman" w:cs="Times New Roman"/>
          <w:color w:val="000000"/>
          <w:sz w:val="24"/>
          <w:szCs w:val="24"/>
        </w:rPr>
        <w:lastRenderedPageBreak/>
        <w:t>la temperatura pasando en su totalidad a la escoria. En ambos casos l</w:t>
      </w:r>
      <w:r w:rsidRPr="00B36714">
        <w:rPr>
          <w:rFonts w:ascii="Times New Roman" w:hAnsi="Times New Roman" w:cs="Times New Roman"/>
          <w:color w:val="000000"/>
          <w:sz w:val="24"/>
          <w:szCs w:val="24"/>
        </w:rPr>
        <w:t>a</w:t>
      </w:r>
      <w:r>
        <w:rPr>
          <w:rFonts w:ascii="Times New Roman" w:hAnsi="Times New Roman" w:cs="Times New Roman"/>
          <w:color w:val="000000"/>
          <w:sz w:val="24"/>
          <w:szCs w:val="24"/>
        </w:rPr>
        <w:t xml:space="preserve"> probabilidad </w:t>
      </w:r>
      <w:r w:rsidR="005C7E83">
        <w:rPr>
          <w:rFonts w:ascii="Times New Roman" w:hAnsi="Times New Roman" w:cs="Times New Roman"/>
          <w:color w:val="000000"/>
          <w:sz w:val="24"/>
          <w:szCs w:val="24"/>
        </w:rPr>
        <w:t xml:space="preserve">es </w:t>
      </w:r>
      <w:r>
        <w:rPr>
          <w:rFonts w:ascii="Times New Roman" w:hAnsi="Times New Roman" w:cs="Times New Roman"/>
          <w:color w:val="000000"/>
          <w:sz w:val="24"/>
          <w:szCs w:val="24"/>
        </w:rPr>
        <w:t xml:space="preserve">superior al 95 %. </w:t>
      </w:r>
    </w:p>
    <w:p w:rsidR="005C7E83" w:rsidRDefault="005C7E83" w:rsidP="005C7E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w:t>
      </w:r>
      <w:r w:rsidRPr="00B36714">
        <w:rPr>
          <w:rFonts w:ascii="Times New Roman" w:hAnsi="Times New Roman" w:cs="Times New Roman"/>
          <w:color w:val="000000"/>
          <w:sz w:val="24"/>
          <w:szCs w:val="24"/>
        </w:rPr>
        <w:t xml:space="preserve"> cantidad de aluminio </w:t>
      </w:r>
      <w:r>
        <w:rPr>
          <w:rFonts w:ascii="Times New Roman" w:hAnsi="Times New Roman" w:cs="Times New Roman"/>
          <w:color w:val="000000"/>
          <w:sz w:val="24"/>
          <w:szCs w:val="24"/>
        </w:rPr>
        <w:t>no resultó significativa pa</w:t>
      </w:r>
      <w:r w:rsidRPr="00B36714">
        <w:rPr>
          <w:rFonts w:ascii="Times New Roman" w:hAnsi="Times New Roman" w:cs="Times New Roman"/>
          <w:color w:val="000000"/>
          <w:sz w:val="24"/>
          <w:szCs w:val="24"/>
        </w:rPr>
        <w:t>r</w:t>
      </w:r>
      <w:r>
        <w:rPr>
          <w:rFonts w:ascii="Times New Roman" w:hAnsi="Times New Roman" w:cs="Times New Roman"/>
          <w:color w:val="000000"/>
          <w:sz w:val="24"/>
          <w:szCs w:val="24"/>
        </w:rPr>
        <w:t xml:space="preserve">a una probabilidad del 95 %, lo que </w:t>
      </w:r>
      <w:r w:rsidRPr="00B36714">
        <w:rPr>
          <w:rFonts w:ascii="Times New Roman" w:hAnsi="Times New Roman" w:cs="Times New Roman"/>
          <w:color w:val="000000"/>
          <w:sz w:val="24"/>
          <w:szCs w:val="24"/>
        </w:rPr>
        <w:t xml:space="preserve">puede </w:t>
      </w:r>
      <w:r>
        <w:rPr>
          <w:rFonts w:ascii="Times New Roman" w:hAnsi="Times New Roman" w:cs="Times New Roman"/>
          <w:color w:val="000000"/>
          <w:sz w:val="24"/>
          <w:szCs w:val="24"/>
        </w:rPr>
        <w:t xml:space="preserve">estar relacionado con un exceso de aluminio adicionado en la carga, el que pasará </w:t>
      </w:r>
      <w:r w:rsidRPr="00B36714">
        <w:rPr>
          <w:rFonts w:ascii="Times New Roman" w:hAnsi="Times New Roman" w:cs="Times New Roman"/>
          <w:color w:val="000000"/>
          <w:sz w:val="24"/>
          <w:szCs w:val="24"/>
        </w:rPr>
        <w:t>al metal, no influyendo por tanto sobre la escoria.</w:t>
      </w:r>
      <w:r w:rsidR="008A5F1A">
        <w:rPr>
          <w:rFonts w:ascii="Times New Roman" w:hAnsi="Times New Roman" w:cs="Times New Roman"/>
          <w:color w:val="000000"/>
          <w:sz w:val="24"/>
          <w:szCs w:val="24"/>
        </w:rPr>
        <w:t xml:space="preserve"> Se decide mantener la variable en el modelo ya que al realizar el análisis eliminando la variable el ajuste del modelo aumenta muy poco con relación al obtenido manteniendo todas las variables.</w:t>
      </w:r>
    </w:p>
    <w:p w:rsidR="008A5F1A" w:rsidRPr="008A5F1A" w:rsidRDefault="008A5F1A" w:rsidP="008A5F1A">
      <w:pPr>
        <w:pStyle w:val="Cuerpodeltexto0"/>
        <w:numPr>
          <w:ilvl w:val="0"/>
          <w:numId w:val="33"/>
        </w:numPr>
        <w:shd w:val="clear" w:color="auto" w:fill="auto"/>
        <w:spacing w:before="0" w:after="0" w:line="360" w:lineRule="auto"/>
        <w:rPr>
          <w:rFonts w:ascii="Times New Roman" w:hAnsi="Times New Roman" w:cs="Times New Roman"/>
          <w:b/>
          <w:sz w:val="24"/>
          <w:szCs w:val="24"/>
        </w:rPr>
      </w:pPr>
      <w:r w:rsidRPr="008A5F1A">
        <w:rPr>
          <w:rFonts w:ascii="Times New Roman" w:hAnsi="Times New Roman" w:cs="Times New Roman"/>
          <w:b/>
          <w:sz w:val="24"/>
          <w:szCs w:val="24"/>
        </w:rPr>
        <w:t>Para la variable Y</w:t>
      </w:r>
      <w:r w:rsidRPr="008A5F1A">
        <w:rPr>
          <w:rFonts w:ascii="Times New Roman" w:hAnsi="Times New Roman" w:cs="Times New Roman"/>
          <w:b/>
          <w:sz w:val="24"/>
          <w:szCs w:val="24"/>
          <w:vertAlign w:val="subscript"/>
        </w:rPr>
        <w:t>3</w:t>
      </w:r>
      <w:r w:rsidRPr="008A5F1A">
        <w:rPr>
          <w:rFonts w:ascii="Times New Roman" w:hAnsi="Times New Roman" w:cs="Times New Roman"/>
          <w:b/>
          <w:sz w:val="24"/>
          <w:szCs w:val="24"/>
        </w:rPr>
        <w:t xml:space="preserve"> (carga que no reaccionó)</w:t>
      </w:r>
    </w:p>
    <w:p w:rsidR="0051386A" w:rsidRPr="009B70C4" w:rsidRDefault="0051386A" w:rsidP="0051386A">
      <w:pPr>
        <w:autoSpaceDE w:val="0"/>
        <w:autoSpaceDN w:val="0"/>
        <w:adjustRightInd w:val="0"/>
        <w:spacing w:after="0" w:line="360" w:lineRule="auto"/>
        <w:jc w:val="both"/>
        <w:rPr>
          <w:rFonts w:ascii="Times New Roman" w:hAnsi="Times New Roman" w:cs="Times New Roman"/>
          <w:sz w:val="24"/>
          <w:szCs w:val="24"/>
        </w:rPr>
      </w:pPr>
      <w:r w:rsidRPr="009B70C4">
        <w:rPr>
          <w:rFonts w:ascii="Times New Roman" w:hAnsi="Times New Roman" w:cs="Times New Roman"/>
          <w:sz w:val="24"/>
          <w:szCs w:val="24"/>
        </w:rPr>
        <w:t>Carga que no reaccionó = 0,0259921*cascarilla + 0,00664011*aluminio + 0,299109*caliza,  R</w:t>
      </w:r>
      <w:r w:rsidRPr="009B70C4">
        <w:rPr>
          <w:rFonts w:ascii="Times New Roman" w:hAnsi="Times New Roman" w:cs="Times New Roman"/>
          <w:sz w:val="24"/>
          <w:szCs w:val="24"/>
          <w:vertAlign w:val="superscript"/>
        </w:rPr>
        <w:t>2</w:t>
      </w:r>
      <w:r w:rsidRPr="009B70C4">
        <w:rPr>
          <w:rFonts w:ascii="Times New Roman" w:hAnsi="Times New Roman" w:cs="Times New Roman"/>
          <w:sz w:val="24"/>
          <w:szCs w:val="24"/>
        </w:rPr>
        <w:t>:= 99,19 % y R</w:t>
      </w:r>
      <w:r w:rsidRPr="009B70C4">
        <w:rPr>
          <w:rFonts w:ascii="Times New Roman" w:hAnsi="Times New Roman" w:cs="Times New Roman"/>
          <w:sz w:val="24"/>
          <w:szCs w:val="24"/>
          <w:vertAlign w:val="superscript"/>
        </w:rPr>
        <w:t>2</w:t>
      </w:r>
      <w:r w:rsidRPr="009B70C4">
        <w:rPr>
          <w:rFonts w:ascii="Times New Roman" w:hAnsi="Times New Roman" w:cs="Times New Roman"/>
          <w:sz w:val="24"/>
          <w:szCs w:val="24"/>
        </w:rPr>
        <w:t>aj= 98,79 %</w:t>
      </w:r>
    </w:p>
    <w:p w:rsidR="0051386A" w:rsidRPr="009B70C4" w:rsidRDefault="0051386A" w:rsidP="0051386A">
      <w:pPr>
        <w:autoSpaceDE w:val="0"/>
        <w:autoSpaceDN w:val="0"/>
        <w:adjustRightInd w:val="0"/>
        <w:spacing w:after="0" w:line="240" w:lineRule="auto"/>
        <w:rPr>
          <w:rFonts w:ascii="Times New Roman" w:hAnsi="Times New Roman" w:cs="Times New Roman"/>
          <w:sz w:val="24"/>
          <w:szCs w:val="24"/>
        </w:rPr>
      </w:pPr>
    </w:p>
    <w:p w:rsidR="0051386A" w:rsidRPr="0051386A" w:rsidRDefault="0051386A" w:rsidP="0051386A">
      <w:pPr>
        <w:autoSpaceDE w:val="0"/>
        <w:autoSpaceDN w:val="0"/>
        <w:adjustRightInd w:val="0"/>
        <w:spacing w:after="0" w:line="360" w:lineRule="auto"/>
        <w:jc w:val="both"/>
        <w:rPr>
          <w:rFonts w:ascii="Times New Roman" w:hAnsi="Times New Roman" w:cs="Times New Roman"/>
          <w:sz w:val="24"/>
          <w:szCs w:val="24"/>
        </w:rPr>
      </w:pPr>
      <w:r w:rsidRPr="009B70C4">
        <w:rPr>
          <w:rFonts w:ascii="Times New Roman" w:hAnsi="Times New Roman" w:cs="Times New Roman"/>
          <w:sz w:val="24"/>
          <w:szCs w:val="24"/>
        </w:rPr>
        <w:t>Se obtiene también un modelo lineal con u</w:t>
      </w:r>
      <w:r w:rsidR="00D322AC">
        <w:rPr>
          <w:rFonts w:ascii="Times New Roman" w:hAnsi="Times New Roman" w:cs="Times New Roman"/>
          <w:sz w:val="24"/>
          <w:szCs w:val="24"/>
        </w:rPr>
        <w:t>n</w:t>
      </w:r>
      <w:r w:rsidRPr="009B70C4">
        <w:rPr>
          <w:rFonts w:ascii="Times New Roman" w:hAnsi="Times New Roman" w:cs="Times New Roman"/>
          <w:sz w:val="24"/>
          <w:szCs w:val="24"/>
        </w:rPr>
        <w:t xml:space="preserve"> nivel de ajuste adecuado.</w:t>
      </w:r>
      <w:r>
        <w:rPr>
          <w:rFonts w:ascii="Times New Roman" w:hAnsi="Times New Roman" w:cs="Times New Roman"/>
          <w:sz w:val="24"/>
          <w:szCs w:val="24"/>
        </w:rPr>
        <w:t xml:space="preserve"> En este caso sólo la variable caliza resultó significativa para un 95 % de probabilidad, lo cual confirma lo señalado anteriormente. La caliza es un componente inerte de la carga que consume energía durante el procesamiento disminuyendo por tanto la eficiencia del proceso, </w:t>
      </w:r>
      <w:r w:rsidRPr="0051386A">
        <w:rPr>
          <w:rFonts w:ascii="Times New Roman" w:hAnsi="Times New Roman" w:cs="Times New Roman"/>
          <w:sz w:val="24"/>
          <w:szCs w:val="24"/>
        </w:rPr>
        <w:t>convirtiendo por tanto en un componente regulador de la velocidad de reacción.</w:t>
      </w:r>
    </w:p>
    <w:p w:rsidR="0051386A" w:rsidRPr="0051386A" w:rsidRDefault="0051386A" w:rsidP="0051386A">
      <w:pPr>
        <w:autoSpaceDE w:val="0"/>
        <w:autoSpaceDN w:val="0"/>
        <w:adjustRightInd w:val="0"/>
        <w:spacing w:after="0" w:line="360" w:lineRule="auto"/>
        <w:rPr>
          <w:rFonts w:ascii="Times New Roman" w:hAnsi="Times New Roman" w:cs="Times New Roman"/>
          <w:color w:val="000000"/>
          <w:sz w:val="24"/>
          <w:szCs w:val="24"/>
        </w:rPr>
      </w:pPr>
      <w:r w:rsidRPr="0051386A">
        <w:rPr>
          <w:rFonts w:ascii="Times New Roman" w:hAnsi="Times New Roman" w:cs="Times New Roman"/>
          <w:color w:val="000000"/>
          <w:sz w:val="24"/>
          <w:szCs w:val="24"/>
        </w:rPr>
        <w:t>Si se elimina del modelo la variable de menor significación (aluminio) puede obtenerse un nuevo modelo</w:t>
      </w:r>
      <w:r>
        <w:rPr>
          <w:rFonts w:ascii="Times New Roman" w:hAnsi="Times New Roman" w:cs="Times New Roman"/>
          <w:color w:val="000000"/>
          <w:sz w:val="24"/>
          <w:szCs w:val="24"/>
        </w:rPr>
        <w:t xml:space="preserve"> para la variable Y</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p>
    <w:p w:rsidR="0051386A" w:rsidRPr="0051386A" w:rsidRDefault="0051386A" w:rsidP="0051386A">
      <w:pPr>
        <w:autoSpaceDE w:val="0"/>
        <w:autoSpaceDN w:val="0"/>
        <w:adjustRightInd w:val="0"/>
        <w:spacing w:after="0" w:line="360" w:lineRule="auto"/>
        <w:rPr>
          <w:rFonts w:ascii="Times New Roman" w:hAnsi="Times New Roman" w:cs="Times New Roman"/>
          <w:sz w:val="24"/>
          <w:szCs w:val="24"/>
        </w:rPr>
      </w:pPr>
      <w:r w:rsidRPr="0051386A">
        <w:rPr>
          <w:rFonts w:ascii="Times New Roman" w:hAnsi="Times New Roman" w:cs="Times New Roman"/>
          <w:sz w:val="24"/>
          <w:szCs w:val="24"/>
        </w:rPr>
        <w:t xml:space="preserve">Carga que no reaccionó= 0,0284813*cascarilla + 0,297292*caliza, </w:t>
      </w:r>
      <w:r>
        <w:rPr>
          <w:rFonts w:ascii="Times New Roman" w:hAnsi="Times New Roman" w:cs="Times New Roman"/>
          <w:sz w:val="24"/>
          <w:szCs w:val="24"/>
        </w:rPr>
        <w:t xml:space="preserve">          </w:t>
      </w:r>
      <w:r w:rsidRPr="0051386A">
        <w:rPr>
          <w:rFonts w:ascii="Times New Roman" w:hAnsi="Times New Roman" w:cs="Times New Roman"/>
          <w:sz w:val="24"/>
          <w:szCs w:val="24"/>
        </w:rPr>
        <w:t>R</w:t>
      </w:r>
      <w:r w:rsidRPr="0051386A">
        <w:rPr>
          <w:rFonts w:ascii="Times New Roman" w:hAnsi="Times New Roman" w:cs="Times New Roman"/>
          <w:sz w:val="24"/>
          <w:szCs w:val="24"/>
          <w:vertAlign w:val="superscript"/>
        </w:rPr>
        <w:t>2</w:t>
      </w:r>
      <w:r w:rsidRPr="0051386A">
        <w:rPr>
          <w:rFonts w:ascii="Times New Roman" w:hAnsi="Times New Roman" w:cs="Times New Roman"/>
          <w:sz w:val="24"/>
          <w:szCs w:val="24"/>
        </w:rPr>
        <w:t>= 99,19 % y R</w:t>
      </w:r>
      <w:r w:rsidRPr="0051386A">
        <w:rPr>
          <w:rFonts w:ascii="Times New Roman" w:hAnsi="Times New Roman" w:cs="Times New Roman"/>
          <w:sz w:val="24"/>
          <w:szCs w:val="24"/>
          <w:vertAlign w:val="superscript"/>
        </w:rPr>
        <w:t>2</w:t>
      </w:r>
      <w:r w:rsidRPr="0051386A">
        <w:rPr>
          <w:rFonts w:ascii="Times New Roman" w:hAnsi="Times New Roman" w:cs="Times New Roman"/>
          <w:sz w:val="24"/>
          <w:szCs w:val="24"/>
        </w:rPr>
        <w:t>aj= 99,03 %</w:t>
      </w:r>
    </w:p>
    <w:p w:rsidR="006C69CB" w:rsidRPr="0051386A" w:rsidRDefault="0051386A" w:rsidP="0051386A">
      <w:pPr>
        <w:autoSpaceDE w:val="0"/>
        <w:autoSpaceDN w:val="0"/>
        <w:adjustRightInd w:val="0"/>
        <w:spacing w:after="0" w:line="360" w:lineRule="auto"/>
        <w:jc w:val="both"/>
        <w:rPr>
          <w:rFonts w:ascii="Times New Roman" w:hAnsi="Times New Roman" w:cs="Times New Roman"/>
          <w:color w:val="000000"/>
          <w:sz w:val="24"/>
          <w:szCs w:val="24"/>
        </w:rPr>
      </w:pPr>
      <w:r w:rsidRPr="0051386A">
        <w:rPr>
          <w:rFonts w:ascii="Times New Roman" w:hAnsi="Times New Roman" w:cs="Times New Roman"/>
          <w:color w:val="000000"/>
          <w:sz w:val="24"/>
          <w:szCs w:val="24"/>
        </w:rPr>
        <w:t>Para este nuevo modelo el ajuste obtenido es ligeramente superior al anterior</w:t>
      </w:r>
      <w:r>
        <w:rPr>
          <w:rFonts w:ascii="Times New Roman" w:hAnsi="Times New Roman" w:cs="Times New Roman"/>
          <w:color w:val="000000"/>
          <w:sz w:val="24"/>
          <w:szCs w:val="24"/>
        </w:rPr>
        <w:t>, pero ambas variables resultaron significativas para una probabilidad superior al 95 %, por lo que resulta más conveniente su uso.</w:t>
      </w:r>
    </w:p>
    <w:p w:rsidR="006C69CB" w:rsidRPr="00B36714" w:rsidRDefault="006C69CB" w:rsidP="000E3E43">
      <w:pPr>
        <w:autoSpaceDE w:val="0"/>
        <w:autoSpaceDN w:val="0"/>
        <w:adjustRightInd w:val="0"/>
        <w:spacing w:after="0" w:line="360" w:lineRule="auto"/>
        <w:jc w:val="both"/>
        <w:rPr>
          <w:rFonts w:ascii="Times New Roman" w:hAnsi="Times New Roman" w:cs="Times New Roman"/>
          <w:color w:val="000000"/>
          <w:sz w:val="24"/>
          <w:szCs w:val="24"/>
        </w:rPr>
      </w:pPr>
    </w:p>
    <w:p w:rsidR="00D44AC6" w:rsidRPr="00414BA8" w:rsidRDefault="00D44AC6" w:rsidP="000E3E43">
      <w:pPr>
        <w:pStyle w:val="Ttulo2"/>
        <w:spacing w:before="0" w:line="360" w:lineRule="auto"/>
        <w:rPr>
          <w:rFonts w:ascii="Times New Roman" w:hAnsi="Times New Roman" w:cs="Times New Roman"/>
          <w:sz w:val="24"/>
          <w:szCs w:val="24"/>
        </w:rPr>
      </w:pPr>
      <w:bookmarkStart w:id="10" w:name="_Toc454148354"/>
      <w:r>
        <w:rPr>
          <w:rFonts w:ascii="Times New Roman" w:hAnsi="Times New Roman" w:cs="Times New Roman"/>
          <w:sz w:val="24"/>
          <w:szCs w:val="24"/>
        </w:rPr>
        <w:t>3.3</w:t>
      </w:r>
      <w:r w:rsidRPr="00414BA8">
        <w:rPr>
          <w:rFonts w:ascii="Times New Roman" w:hAnsi="Times New Roman" w:cs="Times New Roman"/>
          <w:sz w:val="24"/>
          <w:szCs w:val="24"/>
        </w:rPr>
        <w:t xml:space="preserve"> </w:t>
      </w:r>
      <w:r>
        <w:rPr>
          <w:rFonts w:ascii="Times New Roman" w:hAnsi="Times New Roman" w:cs="Times New Roman"/>
          <w:sz w:val="24"/>
          <w:szCs w:val="24"/>
        </w:rPr>
        <w:t>Caracterización</w:t>
      </w:r>
      <w:r w:rsidRPr="00414BA8">
        <w:rPr>
          <w:rFonts w:ascii="Times New Roman" w:hAnsi="Times New Roman" w:cs="Times New Roman"/>
          <w:sz w:val="24"/>
          <w:szCs w:val="24"/>
        </w:rPr>
        <w:t xml:space="preserve"> del metal</w:t>
      </w:r>
      <w:bookmarkEnd w:id="10"/>
    </w:p>
    <w:p w:rsidR="00D44AC6" w:rsidRPr="00414BA8" w:rsidRDefault="00D44AC6" w:rsidP="000E3E43">
      <w:pPr>
        <w:pStyle w:val="Cuerpodeltexto0"/>
        <w:shd w:val="clear" w:color="auto" w:fill="auto"/>
        <w:tabs>
          <w:tab w:val="left" w:pos="812"/>
        </w:tabs>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 xml:space="preserve">Los resultados obtenidos del análisis químico realizado a las distintas aleaciones obtenidas se muestran en la </w:t>
      </w:r>
      <w:r w:rsidR="00DE3BC3">
        <w:rPr>
          <w:rFonts w:ascii="Times New Roman" w:hAnsi="Times New Roman" w:cs="Times New Roman"/>
          <w:sz w:val="24"/>
          <w:szCs w:val="24"/>
        </w:rPr>
        <w:t>T</w:t>
      </w:r>
      <w:r w:rsidRPr="00414BA8">
        <w:rPr>
          <w:rFonts w:ascii="Times New Roman" w:hAnsi="Times New Roman" w:cs="Times New Roman"/>
          <w:sz w:val="24"/>
          <w:szCs w:val="24"/>
        </w:rPr>
        <w:t xml:space="preserve">abla </w:t>
      </w:r>
      <w:r>
        <w:rPr>
          <w:rFonts w:ascii="Times New Roman" w:hAnsi="Times New Roman" w:cs="Times New Roman"/>
          <w:sz w:val="24"/>
          <w:szCs w:val="24"/>
        </w:rPr>
        <w:t>5</w:t>
      </w:r>
      <w:r w:rsidRPr="00414BA8">
        <w:rPr>
          <w:rFonts w:ascii="Times New Roman" w:hAnsi="Times New Roman" w:cs="Times New Roman"/>
          <w:sz w:val="24"/>
          <w:szCs w:val="24"/>
        </w:rPr>
        <w:t>. La aleación 2 no pudo ser analizada debido a que estaba fraccionada, porosa y contaminada con escoria.</w:t>
      </w:r>
    </w:p>
    <w:p w:rsidR="00D322AC" w:rsidRDefault="00D322AC" w:rsidP="000E3E43">
      <w:pPr>
        <w:pStyle w:val="Cuerpodeltexto0"/>
        <w:shd w:val="clear" w:color="auto" w:fill="auto"/>
        <w:tabs>
          <w:tab w:val="left" w:pos="812"/>
        </w:tabs>
        <w:spacing w:before="0" w:after="0" w:line="360" w:lineRule="auto"/>
        <w:ind w:firstLine="0"/>
        <w:rPr>
          <w:rFonts w:ascii="Times New Roman" w:hAnsi="Times New Roman" w:cs="Times New Roman"/>
          <w:sz w:val="24"/>
          <w:szCs w:val="24"/>
        </w:rPr>
      </w:pPr>
    </w:p>
    <w:p w:rsidR="00D44AC6" w:rsidRPr="00414BA8" w:rsidRDefault="00D44AC6" w:rsidP="000E3E43">
      <w:pPr>
        <w:pStyle w:val="Cuerpodeltexto0"/>
        <w:shd w:val="clear" w:color="auto" w:fill="auto"/>
        <w:tabs>
          <w:tab w:val="left" w:pos="812"/>
        </w:tabs>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lastRenderedPageBreak/>
        <w:t xml:space="preserve">Tabla </w:t>
      </w:r>
      <w:r>
        <w:rPr>
          <w:rFonts w:ascii="Times New Roman" w:hAnsi="Times New Roman" w:cs="Times New Roman"/>
          <w:sz w:val="24"/>
          <w:szCs w:val="24"/>
        </w:rPr>
        <w:t>5</w:t>
      </w:r>
      <w:r w:rsidRPr="00414BA8">
        <w:rPr>
          <w:rFonts w:ascii="Times New Roman" w:hAnsi="Times New Roman" w:cs="Times New Roman"/>
          <w:sz w:val="24"/>
          <w:szCs w:val="24"/>
        </w:rPr>
        <w:t>: Composición química de cada carga.</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1164"/>
        <w:gridCol w:w="1276"/>
        <w:gridCol w:w="1276"/>
        <w:gridCol w:w="1276"/>
        <w:gridCol w:w="1842"/>
      </w:tblGrid>
      <w:tr w:rsidR="00D44AC6" w:rsidRPr="00414BA8" w:rsidTr="00DE3BC3">
        <w:trPr>
          <w:trHeight w:val="38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b/>
                <w:bCs/>
                <w:color w:val="000000"/>
                <w:sz w:val="24"/>
                <w:szCs w:val="24"/>
                <w:lang w:eastAsia="es-ES"/>
              </w:rPr>
            </w:pPr>
            <w:r w:rsidRPr="00414BA8">
              <w:rPr>
                <w:rFonts w:ascii="Times New Roman" w:eastAsia="Times New Roman" w:hAnsi="Times New Roman" w:cs="Times New Roman"/>
                <w:b/>
                <w:bCs/>
                <w:color w:val="000000"/>
                <w:sz w:val="24"/>
                <w:szCs w:val="24"/>
                <w:lang w:eastAsia="es-ES"/>
              </w:rPr>
              <w:t>Componentes</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b/>
                <w:bCs/>
                <w:color w:val="000000"/>
                <w:sz w:val="24"/>
                <w:szCs w:val="24"/>
                <w:lang w:eastAsia="es-ES"/>
              </w:rPr>
            </w:pPr>
            <w:r w:rsidRPr="00414BA8">
              <w:rPr>
                <w:rFonts w:ascii="Times New Roman" w:eastAsia="Times New Roman" w:hAnsi="Times New Roman" w:cs="Times New Roman"/>
                <w:b/>
                <w:bCs/>
                <w:color w:val="000000"/>
                <w:sz w:val="24"/>
                <w:szCs w:val="24"/>
                <w:lang w:eastAsia="es-ES"/>
              </w:rPr>
              <w:t>Mezcla 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b/>
                <w:bCs/>
                <w:color w:val="000000"/>
                <w:sz w:val="24"/>
                <w:szCs w:val="24"/>
                <w:lang w:eastAsia="es-ES"/>
              </w:rPr>
            </w:pPr>
            <w:r w:rsidRPr="00414BA8">
              <w:rPr>
                <w:rFonts w:ascii="Times New Roman" w:eastAsia="Times New Roman" w:hAnsi="Times New Roman" w:cs="Times New Roman"/>
                <w:b/>
                <w:bCs/>
                <w:color w:val="000000"/>
                <w:sz w:val="24"/>
                <w:szCs w:val="24"/>
                <w:lang w:eastAsia="es-ES"/>
              </w:rPr>
              <w:t>Mezcla 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b/>
                <w:bCs/>
                <w:color w:val="000000"/>
                <w:sz w:val="24"/>
                <w:szCs w:val="24"/>
                <w:lang w:eastAsia="es-ES"/>
              </w:rPr>
            </w:pPr>
            <w:r w:rsidRPr="00414BA8">
              <w:rPr>
                <w:rFonts w:ascii="Times New Roman" w:eastAsia="Times New Roman" w:hAnsi="Times New Roman" w:cs="Times New Roman"/>
                <w:b/>
                <w:bCs/>
                <w:color w:val="000000"/>
                <w:sz w:val="24"/>
                <w:szCs w:val="24"/>
                <w:lang w:eastAsia="es-ES"/>
              </w:rPr>
              <w:t>Mezcla 7</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b/>
                <w:bCs/>
                <w:color w:val="000000"/>
                <w:sz w:val="24"/>
                <w:szCs w:val="24"/>
                <w:lang w:eastAsia="es-ES"/>
              </w:rPr>
            </w:pPr>
            <w:r w:rsidRPr="00414BA8">
              <w:rPr>
                <w:rFonts w:ascii="Times New Roman" w:eastAsia="Times New Roman" w:hAnsi="Times New Roman" w:cs="Times New Roman"/>
                <w:b/>
                <w:bCs/>
                <w:color w:val="000000"/>
                <w:sz w:val="24"/>
                <w:szCs w:val="24"/>
                <w:lang w:eastAsia="es-ES"/>
              </w:rPr>
              <w:t>Mezcla 11</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b/>
                <w:bCs/>
                <w:color w:val="000000"/>
                <w:sz w:val="24"/>
                <w:szCs w:val="24"/>
                <w:lang w:eastAsia="es-ES"/>
              </w:rPr>
            </w:pPr>
            <w:r w:rsidRPr="00414BA8">
              <w:rPr>
                <w:rFonts w:ascii="Times New Roman" w:eastAsia="Times New Roman" w:hAnsi="Times New Roman" w:cs="Times New Roman"/>
                <w:b/>
                <w:bCs/>
                <w:color w:val="000000"/>
                <w:sz w:val="24"/>
                <w:szCs w:val="24"/>
                <w:lang w:eastAsia="es-ES"/>
              </w:rPr>
              <w:t>Mezcla Centro</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C</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67</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12</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26</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54</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30</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Si</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61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30</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24</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53</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Mn</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331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140</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513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964</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77</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P</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049</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052</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152</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057</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05</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S</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079</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119</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001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075</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07</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Cu</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213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254</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262</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218</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22</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Al</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309</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290</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878</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1</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727</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25</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Cr</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082</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054</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101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121</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11</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Mo</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037</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021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031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296</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14</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Ni</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086</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100</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075</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071</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08</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V</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010</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007</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026</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02</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Ti</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033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161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267</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27</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Nb</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003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003</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070</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019</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Co</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014</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018</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029</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035</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02</w:t>
            </w:r>
          </w:p>
        </w:tc>
      </w:tr>
      <w:tr w:rsidR="00D44AC6" w:rsidRPr="00414BA8" w:rsidTr="000E3E43">
        <w:trPr>
          <w:trHeight w:val="298"/>
          <w:jc w:val="center"/>
        </w:trPr>
        <w:tc>
          <w:tcPr>
            <w:tcW w:w="1741"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W</w:t>
            </w:r>
          </w:p>
        </w:tc>
        <w:tc>
          <w:tcPr>
            <w:tcW w:w="1164"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018</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046</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051</w:t>
            </w:r>
          </w:p>
        </w:tc>
        <w:tc>
          <w:tcPr>
            <w:tcW w:w="1276"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019</w:t>
            </w:r>
          </w:p>
        </w:tc>
        <w:tc>
          <w:tcPr>
            <w:tcW w:w="1842" w:type="dxa"/>
            <w:shd w:val="clear" w:color="auto" w:fill="auto"/>
            <w:vAlign w:val="center"/>
            <w:hideMark/>
          </w:tcPr>
          <w:p w:rsidR="00D44AC6" w:rsidRPr="00414BA8" w:rsidRDefault="00D44AC6" w:rsidP="00DE3BC3">
            <w:pPr>
              <w:spacing w:after="0" w:line="240" w:lineRule="auto"/>
              <w:jc w:val="center"/>
              <w:rPr>
                <w:rFonts w:ascii="Times New Roman" w:eastAsia="Times New Roman" w:hAnsi="Times New Roman" w:cs="Times New Roman"/>
                <w:color w:val="000000"/>
                <w:sz w:val="24"/>
                <w:szCs w:val="24"/>
                <w:lang w:eastAsia="es-ES"/>
              </w:rPr>
            </w:pPr>
            <w:r w:rsidRPr="00414BA8">
              <w:rPr>
                <w:rFonts w:ascii="Times New Roman" w:eastAsia="Times New Roman" w:hAnsi="Times New Roman" w:cs="Times New Roman"/>
                <w:color w:val="000000"/>
                <w:sz w:val="24"/>
                <w:szCs w:val="24"/>
                <w:lang w:eastAsia="es-ES"/>
              </w:rPr>
              <w:t>0</w:t>
            </w:r>
            <w:r w:rsidR="006A799B">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06</w:t>
            </w:r>
          </w:p>
        </w:tc>
      </w:tr>
    </w:tbl>
    <w:p w:rsidR="00D44AC6"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p>
    <w:p w:rsidR="00D44AC6" w:rsidRPr="00414BA8" w:rsidRDefault="00DE3BC3" w:rsidP="000E3E43">
      <w:pPr>
        <w:pStyle w:val="Cuerpodeltexto0"/>
        <w:shd w:val="clear" w:color="auto" w:fill="auto"/>
        <w:spacing w:before="0" w:after="0" w:line="360" w:lineRule="auto"/>
        <w:ind w:firstLine="0"/>
        <w:rPr>
          <w:rFonts w:ascii="Times New Roman" w:hAnsi="Times New Roman" w:cs="Times New Roman"/>
          <w:i/>
          <w:sz w:val="24"/>
          <w:szCs w:val="24"/>
        </w:rPr>
      </w:pPr>
      <w:r>
        <w:rPr>
          <w:rFonts w:ascii="Times New Roman" w:hAnsi="Times New Roman" w:cs="Times New Roman"/>
          <w:sz w:val="24"/>
          <w:szCs w:val="24"/>
        </w:rPr>
        <w:t>Como se puede apreciar en la T</w:t>
      </w:r>
      <w:r w:rsidR="00D44AC6" w:rsidRPr="00414BA8">
        <w:rPr>
          <w:rFonts w:ascii="Times New Roman" w:hAnsi="Times New Roman" w:cs="Times New Roman"/>
          <w:sz w:val="24"/>
          <w:szCs w:val="24"/>
        </w:rPr>
        <w:t xml:space="preserve">abla </w:t>
      </w:r>
      <w:r w:rsidR="00D44AC6">
        <w:rPr>
          <w:rFonts w:ascii="Times New Roman" w:hAnsi="Times New Roman" w:cs="Times New Roman"/>
          <w:sz w:val="24"/>
          <w:szCs w:val="24"/>
        </w:rPr>
        <w:t>5</w:t>
      </w:r>
      <w:r w:rsidR="00D44AC6" w:rsidRPr="00414BA8">
        <w:rPr>
          <w:rFonts w:ascii="Times New Roman" w:hAnsi="Times New Roman" w:cs="Times New Roman"/>
          <w:sz w:val="24"/>
          <w:szCs w:val="24"/>
        </w:rPr>
        <w:t xml:space="preserve">, todas las aleaciones se obtuvieron con determinados contenidos de carbono, destacándose las aleaciones 1, 7 y 11 como las de mayores contenidos. Debe </w:t>
      </w:r>
      <w:r w:rsidR="00F45508" w:rsidRPr="00414BA8">
        <w:rPr>
          <w:rFonts w:ascii="Times New Roman" w:hAnsi="Times New Roman" w:cs="Times New Roman"/>
          <w:sz w:val="24"/>
          <w:szCs w:val="24"/>
        </w:rPr>
        <w:t>señalar</w:t>
      </w:r>
      <w:r w:rsidR="00F45508">
        <w:rPr>
          <w:rFonts w:ascii="Times New Roman" w:hAnsi="Times New Roman" w:cs="Times New Roman"/>
          <w:sz w:val="24"/>
          <w:szCs w:val="24"/>
        </w:rPr>
        <w:t>se</w:t>
      </w:r>
      <w:r w:rsidR="00D44AC6" w:rsidRPr="00414BA8">
        <w:rPr>
          <w:rFonts w:ascii="Times New Roman" w:hAnsi="Times New Roman" w:cs="Times New Roman"/>
          <w:sz w:val="24"/>
          <w:szCs w:val="24"/>
        </w:rPr>
        <w:t xml:space="preserve"> que a ninguna de las mezclas se le adicionó grafito, por tanto el grafito </w:t>
      </w:r>
      <w:r w:rsidR="00D44AC6">
        <w:rPr>
          <w:rFonts w:ascii="Times New Roman" w:hAnsi="Times New Roman" w:cs="Times New Roman"/>
          <w:sz w:val="24"/>
          <w:szCs w:val="24"/>
        </w:rPr>
        <w:t xml:space="preserve">procede </w:t>
      </w:r>
      <w:r w:rsidR="00D44AC6" w:rsidRPr="00414BA8">
        <w:rPr>
          <w:rFonts w:ascii="Times New Roman" w:hAnsi="Times New Roman" w:cs="Times New Roman"/>
          <w:sz w:val="24"/>
          <w:szCs w:val="24"/>
        </w:rPr>
        <w:t>de</w:t>
      </w:r>
      <w:r w:rsidR="00D44AC6">
        <w:rPr>
          <w:rFonts w:ascii="Times New Roman" w:hAnsi="Times New Roman" w:cs="Times New Roman"/>
          <w:sz w:val="24"/>
          <w:szCs w:val="24"/>
        </w:rPr>
        <w:t>l</w:t>
      </w:r>
      <w:r w:rsidR="00D44AC6" w:rsidRPr="00414BA8">
        <w:rPr>
          <w:rFonts w:ascii="Times New Roman" w:hAnsi="Times New Roman" w:cs="Times New Roman"/>
          <w:sz w:val="24"/>
          <w:szCs w:val="24"/>
        </w:rPr>
        <w:t xml:space="preserve"> carbono del crisol utilizado como reactor. </w:t>
      </w:r>
    </w:p>
    <w:p w:rsidR="00AC728D"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 xml:space="preserve">Las aleaciones 7, 11 y centro, son las de mayores contenidos de manganeso, mientras que las de mayores contenidos de silicio son la 1, 11 y centro.  Por otro lado, debe destacarse que el contenido de fósforo está alrededor de 0.05 % para todas las aleaciones, excepto en la mezcla 7 </w:t>
      </w:r>
      <w:r w:rsidR="00F45508">
        <w:rPr>
          <w:rFonts w:ascii="Times New Roman" w:hAnsi="Times New Roman" w:cs="Times New Roman"/>
          <w:sz w:val="24"/>
          <w:szCs w:val="24"/>
        </w:rPr>
        <w:t xml:space="preserve">que tiene </w:t>
      </w:r>
      <w:r w:rsidR="00F45508" w:rsidRPr="00414BA8">
        <w:rPr>
          <w:rFonts w:ascii="Times New Roman" w:eastAsia="Times New Roman" w:hAnsi="Times New Roman" w:cs="Times New Roman"/>
          <w:color w:val="000000"/>
          <w:sz w:val="24"/>
          <w:szCs w:val="24"/>
          <w:lang w:eastAsia="es-ES"/>
        </w:rPr>
        <w:t>0</w:t>
      </w:r>
      <w:r w:rsidR="00F45508">
        <w:rPr>
          <w:rFonts w:ascii="Times New Roman" w:eastAsia="Times New Roman" w:hAnsi="Times New Roman" w:cs="Times New Roman"/>
          <w:color w:val="000000"/>
          <w:sz w:val="24"/>
          <w:szCs w:val="24"/>
          <w:lang w:eastAsia="es-ES"/>
        </w:rPr>
        <w:t>,15 %</w:t>
      </w:r>
      <w:r w:rsidR="00F45508">
        <w:rPr>
          <w:rFonts w:ascii="Times New Roman" w:hAnsi="Times New Roman" w:cs="Times New Roman"/>
          <w:sz w:val="24"/>
          <w:szCs w:val="24"/>
        </w:rPr>
        <w:t xml:space="preserve"> </w:t>
      </w:r>
      <w:r w:rsidRPr="00414BA8">
        <w:rPr>
          <w:rFonts w:ascii="Times New Roman" w:hAnsi="Times New Roman" w:cs="Times New Roman"/>
          <w:sz w:val="24"/>
          <w:szCs w:val="24"/>
        </w:rPr>
        <w:t>y los contenidos de azufre están p</w:t>
      </w:r>
      <w:r w:rsidR="00AC728D">
        <w:rPr>
          <w:rFonts w:ascii="Times New Roman" w:hAnsi="Times New Roman" w:cs="Times New Roman"/>
          <w:sz w:val="24"/>
          <w:szCs w:val="24"/>
        </w:rPr>
        <w:t xml:space="preserve">or debajo de 0,079 para todas las aleaciones excepto </w:t>
      </w:r>
      <w:r w:rsidRPr="00414BA8">
        <w:rPr>
          <w:rFonts w:ascii="Times New Roman" w:hAnsi="Times New Roman" w:cs="Times New Roman"/>
          <w:sz w:val="24"/>
          <w:szCs w:val="24"/>
        </w:rPr>
        <w:t xml:space="preserve">la </w:t>
      </w:r>
      <w:r w:rsidR="00AC728D">
        <w:rPr>
          <w:rFonts w:ascii="Times New Roman" w:hAnsi="Times New Roman" w:cs="Times New Roman"/>
          <w:sz w:val="24"/>
          <w:szCs w:val="24"/>
        </w:rPr>
        <w:t>3 que tiene 0,119 %.</w:t>
      </w:r>
    </w:p>
    <w:p w:rsidR="00AC728D" w:rsidRDefault="00D44AC6" w:rsidP="000E3E43">
      <w:pPr>
        <w:pStyle w:val="Cuerpodeltexto0"/>
        <w:shd w:val="clear" w:color="auto" w:fill="auto"/>
        <w:spacing w:before="0" w:after="0" w:line="360" w:lineRule="auto"/>
        <w:ind w:firstLine="0"/>
        <w:rPr>
          <w:rFonts w:ascii="Times New Roman" w:hAnsi="Times New Roman" w:cs="Times New Roman"/>
          <w:sz w:val="24"/>
          <w:szCs w:val="24"/>
        </w:rPr>
      </w:pPr>
      <w:r w:rsidRPr="00414BA8">
        <w:rPr>
          <w:rFonts w:ascii="Times New Roman" w:hAnsi="Times New Roman" w:cs="Times New Roman"/>
          <w:sz w:val="24"/>
          <w:szCs w:val="24"/>
        </w:rPr>
        <w:t>En cuanto al contenido del aluminio</w:t>
      </w:r>
      <w:r w:rsidR="00AC728D">
        <w:rPr>
          <w:rFonts w:ascii="Times New Roman" w:hAnsi="Times New Roman" w:cs="Times New Roman"/>
          <w:sz w:val="24"/>
          <w:szCs w:val="24"/>
        </w:rPr>
        <w:t xml:space="preserve"> en las aleaciones no se estableció ninguna relación directa entre la cantidad de aluminio adicionada a las cargas y el contendido de aluminio presente en el metal.</w:t>
      </w:r>
      <w:r w:rsidR="00034EE3">
        <w:rPr>
          <w:rFonts w:ascii="Times New Roman" w:hAnsi="Times New Roman" w:cs="Times New Roman"/>
          <w:sz w:val="24"/>
          <w:szCs w:val="24"/>
        </w:rPr>
        <w:t xml:space="preserve"> </w:t>
      </w:r>
    </w:p>
    <w:p w:rsidR="00AC728D" w:rsidRDefault="00034EE3" w:rsidP="000E3E43">
      <w:pPr>
        <w:pStyle w:val="Cuerpodeltexto0"/>
        <w:shd w:val="clear" w:color="auto" w:fill="auto"/>
        <w:spacing w:before="0"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Todas las aleaciones obtenidas pueden ser utilizadas como materia prima para la fabricación de acero, donde el aluminio presente puede actuar como desoxidante durante </w:t>
      </w:r>
      <w:r>
        <w:rPr>
          <w:rFonts w:ascii="Times New Roman" w:hAnsi="Times New Roman" w:cs="Times New Roman"/>
          <w:sz w:val="24"/>
          <w:szCs w:val="24"/>
        </w:rPr>
        <w:lastRenderedPageBreak/>
        <w:t>el proceso de elaboración del acero.</w:t>
      </w:r>
    </w:p>
    <w:p w:rsidR="00D44AC6" w:rsidRPr="00414BA8" w:rsidRDefault="00034EE3" w:rsidP="000E3E43">
      <w:pPr>
        <w:pStyle w:val="Cuerpodeltexto0"/>
        <w:shd w:val="clear" w:color="auto" w:fill="auto"/>
        <w:spacing w:before="0" w:after="0" w:line="360" w:lineRule="auto"/>
        <w:ind w:firstLine="0"/>
        <w:rPr>
          <w:rFonts w:ascii="Times New Roman" w:hAnsi="Times New Roman" w:cs="Times New Roman"/>
          <w:sz w:val="24"/>
          <w:szCs w:val="24"/>
        </w:rPr>
      </w:pPr>
      <w:r>
        <w:rPr>
          <w:rFonts w:ascii="Times New Roman" w:hAnsi="Times New Roman" w:cs="Times New Roman"/>
          <w:sz w:val="24"/>
          <w:szCs w:val="24"/>
        </w:rPr>
        <w:t>Por otro lado, m</w:t>
      </w:r>
      <w:r w:rsidR="00D44AC6" w:rsidRPr="00414BA8">
        <w:rPr>
          <w:rFonts w:ascii="Times New Roman" w:hAnsi="Times New Roman" w:cs="Times New Roman"/>
          <w:sz w:val="24"/>
          <w:szCs w:val="24"/>
        </w:rPr>
        <w:t xml:space="preserve">uchas de estas aleaciones se acercan, en cuanto a composición química, a las aleaciones recomendadas para la fabricación de granallas de acero esféricas y angulares, según el catálogo de abrasivos, MPA. Tecnología para limpieza, tratamiento y acabado de superficies </w:t>
      </w:r>
      <w:r w:rsidR="00D44AC6" w:rsidRPr="00A60B29">
        <w:rPr>
          <w:rFonts w:ascii="Times New Roman" w:hAnsi="Times New Roman" w:cs="Times New Roman"/>
          <w:sz w:val="24"/>
          <w:szCs w:val="24"/>
        </w:rPr>
        <w:t xml:space="preserve">[10].  </w:t>
      </w:r>
      <w:r w:rsidR="00D44AC6" w:rsidRPr="00414BA8">
        <w:rPr>
          <w:rFonts w:ascii="Times New Roman" w:hAnsi="Times New Roman" w:cs="Times New Roman"/>
          <w:sz w:val="24"/>
          <w:szCs w:val="24"/>
        </w:rPr>
        <w:t>En principio cualquiera de estas aleaciones puede ser utilizada para fabricar las granallas anteriormente señaladas, ya que en cualquiera de los casos es factible la adición de componentes complementarios para ajustar la composición de la aleación.</w:t>
      </w:r>
    </w:p>
    <w:p w:rsidR="00D44AC6" w:rsidRDefault="00D44AC6" w:rsidP="000E3E43">
      <w:pPr>
        <w:pStyle w:val="Ttulo2"/>
        <w:spacing w:before="0" w:line="360" w:lineRule="auto"/>
        <w:rPr>
          <w:rFonts w:ascii="Times New Roman" w:hAnsi="Times New Roman" w:cs="Times New Roman"/>
          <w:sz w:val="24"/>
          <w:szCs w:val="24"/>
        </w:rPr>
      </w:pPr>
      <w:bookmarkStart w:id="11" w:name="_Toc454148355"/>
      <w:r w:rsidRPr="00414BA8">
        <w:rPr>
          <w:rFonts w:ascii="Times New Roman" w:hAnsi="Times New Roman" w:cs="Times New Roman"/>
          <w:sz w:val="24"/>
          <w:szCs w:val="24"/>
        </w:rPr>
        <w:t>3.</w:t>
      </w:r>
      <w:r>
        <w:rPr>
          <w:rFonts w:ascii="Times New Roman" w:hAnsi="Times New Roman" w:cs="Times New Roman"/>
          <w:sz w:val="24"/>
          <w:szCs w:val="24"/>
        </w:rPr>
        <w:t>4</w:t>
      </w:r>
      <w:r w:rsidRPr="00414BA8">
        <w:rPr>
          <w:rFonts w:ascii="Times New Roman" w:hAnsi="Times New Roman" w:cs="Times New Roman"/>
          <w:sz w:val="24"/>
          <w:szCs w:val="24"/>
        </w:rPr>
        <w:t xml:space="preserve"> </w:t>
      </w:r>
      <w:r>
        <w:rPr>
          <w:rFonts w:ascii="Times New Roman" w:hAnsi="Times New Roman" w:cs="Times New Roman"/>
          <w:sz w:val="24"/>
          <w:szCs w:val="24"/>
        </w:rPr>
        <w:t>Comportamiento</w:t>
      </w:r>
      <w:r w:rsidRPr="00414BA8">
        <w:rPr>
          <w:rFonts w:ascii="Times New Roman" w:hAnsi="Times New Roman" w:cs="Times New Roman"/>
          <w:sz w:val="24"/>
          <w:szCs w:val="24"/>
        </w:rPr>
        <w:t xml:space="preserve"> de las escorias</w:t>
      </w:r>
      <w:bookmarkEnd w:id="11"/>
      <w:r w:rsidRPr="00414BA8">
        <w:rPr>
          <w:rFonts w:ascii="Times New Roman" w:hAnsi="Times New Roman" w:cs="Times New Roman"/>
          <w:sz w:val="24"/>
          <w:szCs w:val="24"/>
        </w:rPr>
        <w:t xml:space="preserve"> </w:t>
      </w:r>
    </w:p>
    <w:p w:rsidR="00D44AC6" w:rsidRDefault="00D44AC6" w:rsidP="000E3E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00DE3BC3">
        <w:rPr>
          <w:rFonts w:ascii="Times New Roman" w:hAnsi="Times New Roman" w:cs="Times New Roman"/>
          <w:sz w:val="24"/>
          <w:szCs w:val="24"/>
        </w:rPr>
        <w:t>T</w:t>
      </w:r>
      <w:r>
        <w:rPr>
          <w:rFonts w:ascii="Times New Roman" w:hAnsi="Times New Roman" w:cs="Times New Roman"/>
          <w:sz w:val="24"/>
          <w:szCs w:val="24"/>
        </w:rPr>
        <w:t xml:space="preserve">abla </w:t>
      </w:r>
      <w:r w:rsidR="00DE3BC3">
        <w:rPr>
          <w:rFonts w:ascii="Times New Roman" w:hAnsi="Times New Roman" w:cs="Times New Roman"/>
          <w:sz w:val="24"/>
          <w:szCs w:val="24"/>
        </w:rPr>
        <w:t>6</w:t>
      </w:r>
      <w:r>
        <w:rPr>
          <w:rFonts w:ascii="Times New Roman" w:hAnsi="Times New Roman" w:cs="Times New Roman"/>
          <w:sz w:val="24"/>
          <w:szCs w:val="24"/>
        </w:rPr>
        <w:t xml:space="preserve"> se muestra la composición química teórica de las escorias, determinada a partir de un balance de masa, observándose que </w:t>
      </w:r>
      <w:r w:rsidRPr="00414BA8">
        <w:rPr>
          <w:rFonts w:ascii="Times New Roman" w:hAnsi="Times New Roman" w:cs="Times New Roman"/>
          <w:sz w:val="24"/>
          <w:szCs w:val="24"/>
        </w:rPr>
        <w:t>ellas van a estar formadas fundamentalmente por Al</w:t>
      </w:r>
      <w:r w:rsidRPr="00414BA8">
        <w:rPr>
          <w:rFonts w:ascii="Times New Roman" w:hAnsi="Times New Roman" w:cs="Times New Roman"/>
          <w:sz w:val="24"/>
          <w:szCs w:val="24"/>
          <w:vertAlign w:val="subscript"/>
        </w:rPr>
        <w:t>2</w:t>
      </w:r>
      <w:r w:rsidRPr="00414BA8">
        <w:rPr>
          <w:rFonts w:ascii="Times New Roman" w:hAnsi="Times New Roman" w:cs="Times New Roman"/>
          <w:sz w:val="24"/>
          <w:szCs w:val="24"/>
        </w:rPr>
        <w:t>O</w:t>
      </w:r>
      <w:r w:rsidRPr="00414BA8">
        <w:rPr>
          <w:rFonts w:ascii="Times New Roman" w:hAnsi="Times New Roman" w:cs="Times New Roman"/>
          <w:sz w:val="24"/>
          <w:szCs w:val="24"/>
          <w:vertAlign w:val="subscript"/>
        </w:rPr>
        <w:t>3</w:t>
      </w:r>
      <w:r w:rsidRPr="00414BA8">
        <w:rPr>
          <w:rFonts w:ascii="Times New Roman" w:hAnsi="Times New Roman" w:cs="Times New Roman"/>
          <w:sz w:val="24"/>
          <w:szCs w:val="24"/>
        </w:rPr>
        <w:t>, en los casos donde se adiciona caliza deben contener determinados contenidos de CaO y muy poca cantidad de MgO.</w:t>
      </w:r>
    </w:p>
    <w:p w:rsidR="00D44AC6" w:rsidRPr="00414BA8" w:rsidRDefault="00D44AC6" w:rsidP="000E3E43">
      <w:pPr>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t xml:space="preserve">Tabla </w:t>
      </w:r>
      <w:r w:rsidR="00DE3BC3">
        <w:rPr>
          <w:rFonts w:ascii="Times New Roman" w:hAnsi="Times New Roman" w:cs="Times New Roman"/>
          <w:sz w:val="24"/>
          <w:szCs w:val="24"/>
        </w:rPr>
        <w:t>6</w:t>
      </w:r>
      <w:r w:rsidRPr="00414BA8">
        <w:rPr>
          <w:rFonts w:ascii="Times New Roman" w:hAnsi="Times New Roman" w:cs="Times New Roman"/>
          <w:sz w:val="24"/>
          <w:szCs w:val="24"/>
        </w:rPr>
        <w:t xml:space="preserve">: Composición química teórica de las escoria (% masa) y temperatura de fusión </w:t>
      </w:r>
      <w:r>
        <w:rPr>
          <w:rFonts w:ascii="Times New Roman" w:hAnsi="Times New Roman" w:cs="Times New Roman"/>
          <w:sz w:val="24"/>
          <w:szCs w:val="24"/>
        </w:rPr>
        <w:t>(</w:t>
      </w:r>
      <w:proofErr w:type="spellStart"/>
      <w:r>
        <w:rPr>
          <w:rFonts w:ascii="Times New Roman" w:hAnsi="Times New Roman" w:cs="Times New Roman"/>
          <w:sz w:val="24"/>
          <w:szCs w:val="24"/>
        </w:rPr>
        <w:t>ºC</w:t>
      </w:r>
      <w:proofErr w:type="spellEnd"/>
      <w:r>
        <w:rPr>
          <w:rFonts w:ascii="Times New Roman" w:hAnsi="Times New Roman" w:cs="Times New Roman"/>
          <w:sz w:val="24"/>
          <w:szCs w:val="24"/>
        </w:rPr>
        <w:t>)</w:t>
      </w:r>
    </w:p>
    <w:tbl>
      <w:tblPr>
        <w:tblStyle w:val="Tablaconcuadrcula"/>
        <w:tblW w:w="8789" w:type="dxa"/>
        <w:jc w:val="center"/>
        <w:tblLayout w:type="fixed"/>
        <w:tblLook w:val="04A0" w:firstRow="1" w:lastRow="0" w:firstColumn="1" w:lastColumn="0" w:noHBand="0" w:noVBand="1"/>
      </w:tblPr>
      <w:tblGrid>
        <w:gridCol w:w="1560"/>
        <w:gridCol w:w="1204"/>
        <w:gridCol w:w="1205"/>
        <w:gridCol w:w="1205"/>
        <w:gridCol w:w="1205"/>
        <w:gridCol w:w="1276"/>
        <w:gridCol w:w="1134"/>
      </w:tblGrid>
      <w:tr w:rsidR="00D44AC6" w:rsidRPr="00414BA8" w:rsidTr="00D322AC">
        <w:trPr>
          <w:jc w:val="center"/>
        </w:trPr>
        <w:tc>
          <w:tcPr>
            <w:tcW w:w="1560" w:type="dxa"/>
            <w:vAlign w:val="center"/>
          </w:tcPr>
          <w:p w:rsidR="00D44AC6" w:rsidRPr="00414BA8" w:rsidRDefault="00D44AC6" w:rsidP="00033494">
            <w:pPr>
              <w:jc w:val="center"/>
              <w:rPr>
                <w:rFonts w:ascii="Times New Roman" w:hAnsi="Times New Roman" w:cs="Times New Roman"/>
                <w:sz w:val="24"/>
                <w:szCs w:val="24"/>
              </w:rPr>
            </w:pPr>
            <w:r>
              <w:rPr>
                <w:rFonts w:ascii="Times New Roman" w:hAnsi="Times New Roman" w:cs="Times New Roman"/>
                <w:sz w:val="24"/>
                <w:szCs w:val="24"/>
              </w:rPr>
              <w:t>Componente</w:t>
            </w:r>
          </w:p>
        </w:tc>
        <w:tc>
          <w:tcPr>
            <w:tcW w:w="120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Mezcla 1</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Mezcla 2</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Mezcla 3</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Mezcla 7</w:t>
            </w:r>
          </w:p>
        </w:tc>
        <w:tc>
          <w:tcPr>
            <w:tcW w:w="1276"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Mezcla 11</w:t>
            </w:r>
          </w:p>
        </w:tc>
        <w:tc>
          <w:tcPr>
            <w:tcW w:w="113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Mezcla Centro</w:t>
            </w:r>
          </w:p>
        </w:tc>
      </w:tr>
      <w:tr w:rsidR="00D44AC6" w:rsidRPr="00414BA8" w:rsidTr="00D322AC">
        <w:trPr>
          <w:jc w:val="center"/>
        </w:trPr>
        <w:tc>
          <w:tcPr>
            <w:tcW w:w="1560" w:type="dxa"/>
            <w:vAlign w:val="center"/>
          </w:tcPr>
          <w:p w:rsidR="00D44AC6" w:rsidRPr="00414BA8" w:rsidRDefault="00D44AC6" w:rsidP="00033494">
            <w:pPr>
              <w:jc w:val="center"/>
              <w:rPr>
                <w:rFonts w:ascii="Times New Roman" w:hAnsi="Times New Roman" w:cs="Times New Roman"/>
                <w:sz w:val="24"/>
                <w:szCs w:val="24"/>
                <w:vertAlign w:val="subscript"/>
              </w:rPr>
            </w:pPr>
            <w:r w:rsidRPr="00414BA8">
              <w:rPr>
                <w:rFonts w:ascii="Times New Roman" w:hAnsi="Times New Roman" w:cs="Times New Roman"/>
                <w:sz w:val="24"/>
                <w:szCs w:val="24"/>
              </w:rPr>
              <w:t>Al</w:t>
            </w:r>
            <w:r w:rsidRPr="00414BA8">
              <w:rPr>
                <w:rFonts w:ascii="Times New Roman" w:hAnsi="Times New Roman" w:cs="Times New Roman"/>
                <w:sz w:val="24"/>
                <w:szCs w:val="24"/>
                <w:vertAlign w:val="subscript"/>
              </w:rPr>
              <w:t>2</w:t>
            </w:r>
            <w:r w:rsidRPr="00414BA8">
              <w:rPr>
                <w:rFonts w:ascii="Times New Roman" w:hAnsi="Times New Roman" w:cs="Times New Roman"/>
                <w:sz w:val="24"/>
                <w:szCs w:val="24"/>
              </w:rPr>
              <w:t>O</w:t>
            </w:r>
            <w:r w:rsidRPr="00414BA8">
              <w:rPr>
                <w:rFonts w:ascii="Times New Roman" w:hAnsi="Times New Roman" w:cs="Times New Roman"/>
                <w:sz w:val="24"/>
                <w:szCs w:val="24"/>
                <w:vertAlign w:val="subscript"/>
              </w:rPr>
              <w:t>3</w:t>
            </w:r>
          </w:p>
        </w:tc>
        <w:tc>
          <w:tcPr>
            <w:tcW w:w="120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83</w:t>
            </w:r>
            <w:r>
              <w:rPr>
                <w:rFonts w:ascii="Times New Roman" w:hAnsi="Times New Roman" w:cs="Times New Roman"/>
                <w:sz w:val="24"/>
                <w:szCs w:val="24"/>
              </w:rPr>
              <w:t>,</w:t>
            </w:r>
            <w:r w:rsidRPr="00414BA8">
              <w:rPr>
                <w:rFonts w:ascii="Times New Roman" w:hAnsi="Times New Roman" w:cs="Times New Roman"/>
                <w:sz w:val="24"/>
                <w:szCs w:val="24"/>
              </w:rPr>
              <w:t>95</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93</w:t>
            </w:r>
            <w:r>
              <w:rPr>
                <w:rFonts w:ascii="Times New Roman" w:hAnsi="Times New Roman" w:cs="Times New Roman"/>
                <w:sz w:val="24"/>
                <w:szCs w:val="24"/>
              </w:rPr>
              <w:t>,</w:t>
            </w:r>
            <w:r w:rsidRPr="00414BA8">
              <w:rPr>
                <w:rFonts w:ascii="Times New Roman" w:hAnsi="Times New Roman" w:cs="Times New Roman"/>
                <w:sz w:val="24"/>
                <w:szCs w:val="24"/>
              </w:rPr>
              <w:t>48</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95</w:t>
            </w:r>
            <w:r>
              <w:rPr>
                <w:rFonts w:ascii="Times New Roman" w:hAnsi="Times New Roman" w:cs="Times New Roman"/>
                <w:sz w:val="24"/>
                <w:szCs w:val="24"/>
              </w:rPr>
              <w:t>,</w:t>
            </w:r>
            <w:r w:rsidRPr="00414BA8">
              <w:rPr>
                <w:rFonts w:ascii="Times New Roman" w:hAnsi="Times New Roman" w:cs="Times New Roman"/>
                <w:sz w:val="24"/>
                <w:szCs w:val="24"/>
              </w:rPr>
              <w:t>40</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99</w:t>
            </w:r>
            <w:r>
              <w:rPr>
                <w:rFonts w:ascii="Times New Roman" w:hAnsi="Times New Roman" w:cs="Times New Roman"/>
                <w:sz w:val="24"/>
                <w:szCs w:val="24"/>
              </w:rPr>
              <w:t>,</w:t>
            </w:r>
            <w:r w:rsidRPr="00414BA8">
              <w:rPr>
                <w:rFonts w:ascii="Times New Roman" w:hAnsi="Times New Roman" w:cs="Times New Roman"/>
                <w:sz w:val="24"/>
                <w:szCs w:val="24"/>
              </w:rPr>
              <w:t>87</w:t>
            </w:r>
          </w:p>
        </w:tc>
        <w:tc>
          <w:tcPr>
            <w:tcW w:w="1276"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99</w:t>
            </w:r>
            <w:r>
              <w:rPr>
                <w:rFonts w:ascii="Times New Roman" w:hAnsi="Times New Roman" w:cs="Times New Roman"/>
                <w:sz w:val="24"/>
                <w:szCs w:val="24"/>
              </w:rPr>
              <w:t>,</w:t>
            </w:r>
            <w:r w:rsidRPr="00414BA8">
              <w:rPr>
                <w:rFonts w:ascii="Times New Roman" w:hAnsi="Times New Roman" w:cs="Times New Roman"/>
                <w:sz w:val="24"/>
                <w:szCs w:val="24"/>
              </w:rPr>
              <w:t>83</w:t>
            </w:r>
          </w:p>
        </w:tc>
        <w:tc>
          <w:tcPr>
            <w:tcW w:w="113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91</w:t>
            </w:r>
            <w:r>
              <w:rPr>
                <w:rFonts w:ascii="Times New Roman" w:hAnsi="Times New Roman" w:cs="Times New Roman"/>
                <w:sz w:val="24"/>
                <w:szCs w:val="24"/>
              </w:rPr>
              <w:t>,</w:t>
            </w:r>
            <w:r w:rsidRPr="00414BA8">
              <w:rPr>
                <w:rFonts w:ascii="Times New Roman" w:hAnsi="Times New Roman" w:cs="Times New Roman"/>
                <w:sz w:val="24"/>
                <w:szCs w:val="24"/>
              </w:rPr>
              <w:t>77</w:t>
            </w:r>
          </w:p>
        </w:tc>
      </w:tr>
      <w:tr w:rsidR="00D44AC6" w:rsidRPr="00414BA8" w:rsidTr="00D322AC">
        <w:trPr>
          <w:jc w:val="center"/>
        </w:trPr>
        <w:tc>
          <w:tcPr>
            <w:tcW w:w="1560"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CaO</w:t>
            </w:r>
          </w:p>
        </w:tc>
        <w:tc>
          <w:tcPr>
            <w:tcW w:w="120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15</w:t>
            </w:r>
            <w:r>
              <w:rPr>
                <w:rFonts w:ascii="Times New Roman" w:hAnsi="Times New Roman" w:cs="Times New Roman"/>
                <w:sz w:val="24"/>
                <w:szCs w:val="24"/>
              </w:rPr>
              <w:t>,</w:t>
            </w:r>
            <w:r w:rsidRPr="00414BA8">
              <w:rPr>
                <w:rFonts w:ascii="Times New Roman" w:hAnsi="Times New Roman" w:cs="Times New Roman"/>
                <w:sz w:val="24"/>
                <w:szCs w:val="24"/>
              </w:rPr>
              <w:t>66</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6</w:t>
            </w:r>
            <w:r>
              <w:rPr>
                <w:rFonts w:ascii="Times New Roman" w:hAnsi="Times New Roman" w:cs="Times New Roman"/>
                <w:sz w:val="24"/>
                <w:szCs w:val="24"/>
              </w:rPr>
              <w:t>,</w:t>
            </w:r>
            <w:r w:rsidRPr="00414BA8">
              <w:rPr>
                <w:rFonts w:ascii="Times New Roman" w:hAnsi="Times New Roman" w:cs="Times New Roman"/>
                <w:sz w:val="24"/>
                <w:szCs w:val="24"/>
              </w:rPr>
              <w:t>23</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4</w:t>
            </w:r>
            <w:r>
              <w:rPr>
                <w:rFonts w:ascii="Times New Roman" w:hAnsi="Times New Roman" w:cs="Times New Roman"/>
                <w:sz w:val="24"/>
                <w:szCs w:val="24"/>
              </w:rPr>
              <w:t>,</w:t>
            </w:r>
            <w:r w:rsidRPr="00414BA8">
              <w:rPr>
                <w:rFonts w:ascii="Times New Roman" w:hAnsi="Times New Roman" w:cs="Times New Roman"/>
                <w:sz w:val="24"/>
                <w:szCs w:val="24"/>
              </w:rPr>
              <w:t>41</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p>
        </w:tc>
        <w:tc>
          <w:tcPr>
            <w:tcW w:w="1276"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p>
        </w:tc>
        <w:tc>
          <w:tcPr>
            <w:tcW w:w="113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7</w:t>
            </w:r>
            <w:r>
              <w:rPr>
                <w:rFonts w:ascii="Times New Roman" w:hAnsi="Times New Roman" w:cs="Times New Roman"/>
                <w:sz w:val="24"/>
                <w:szCs w:val="24"/>
              </w:rPr>
              <w:t>,</w:t>
            </w:r>
            <w:r w:rsidRPr="00414BA8">
              <w:rPr>
                <w:rFonts w:ascii="Times New Roman" w:hAnsi="Times New Roman" w:cs="Times New Roman"/>
                <w:sz w:val="24"/>
                <w:szCs w:val="24"/>
              </w:rPr>
              <w:t>95</w:t>
            </w:r>
          </w:p>
        </w:tc>
      </w:tr>
      <w:tr w:rsidR="00D44AC6" w:rsidRPr="00414BA8" w:rsidTr="00D322AC">
        <w:trPr>
          <w:jc w:val="center"/>
        </w:trPr>
        <w:tc>
          <w:tcPr>
            <w:tcW w:w="1560"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MgO</w:t>
            </w:r>
          </w:p>
        </w:tc>
        <w:tc>
          <w:tcPr>
            <w:tcW w:w="120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30</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25</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16</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13</w:t>
            </w:r>
          </w:p>
        </w:tc>
        <w:tc>
          <w:tcPr>
            <w:tcW w:w="1276"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17</w:t>
            </w:r>
          </w:p>
        </w:tc>
        <w:tc>
          <w:tcPr>
            <w:tcW w:w="113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23</w:t>
            </w:r>
          </w:p>
        </w:tc>
      </w:tr>
      <w:tr w:rsidR="00D44AC6" w:rsidRPr="00414BA8" w:rsidTr="00D322AC">
        <w:trPr>
          <w:jc w:val="center"/>
        </w:trPr>
        <w:tc>
          <w:tcPr>
            <w:tcW w:w="1560"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SiO</w:t>
            </w:r>
            <w:r w:rsidRPr="00414BA8">
              <w:rPr>
                <w:rFonts w:ascii="Times New Roman" w:hAnsi="Times New Roman" w:cs="Times New Roman"/>
                <w:sz w:val="24"/>
                <w:szCs w:val="24"/>
                <w:vertAlign w:val="subscript"/>
              </w:rPr>
              <w:t>2</w:t>
            </w:r>
          </w:p>
        </w:tc>
        <w:tc>
          <w:tcPr>
            <w:tcW w:w="120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10</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04</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03</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p>
        </w:tc>
        <w:tc>
          <w:tcPr>
            <w:tcW w:w="1276"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p>
        </w:tc>
        <w:tc>
          <w:tcPr>
            <w:tcW w:w="113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0</w:t>
            </w:r>
            <w:r>
              <w:rPr>
                <w:rFonts w:ascii="Times New Roman" w:hAnsi="Times New Roman" w:cs="Times New Roman"/>
                <w:sz w:val="24"/>
                <w:szCs w:val="24"/>
              </w:rPr>
              <w:t>,</w:t>
            </w:r>
            <w:r w:rsidRPr="00414BA8">
              <w:rPr>
                <w:rFonts w:ascii="Times New Roman" w:hAnsi="Times New Roman" w:cs="Times New Roman"/>
                <w:sz w:val="24"/>
                <w:szCs w:val="24"/>
              </w:rPr>
              <w:t>05</w:t>
            </w:r>
          </w:p>
        </w:tc>
      </w:tr>
      <w:tr w:rsidR="00D44AC6" w:rsidRPr="00414BA8" w:rsidTr="00D322AC">
        <w:trPr>
          <w:jc w:val="center"/>
        </w:trPr>
        <w:tc>
          <w:tcPr>
            <w:tcW w:w="1560"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sz w:val="24"/>
                <w:szCs w:val="24"/>
              </w:rPr>
              <w:t>temperatura fusión</w:t>
            </w:r>
          </w:p>
        </w:tc>
        <w:tc>
          <w:tcPr>
            <w:tcW w:w="120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eastAsia="Times New Roman" w:hAnsi="Times New Roman" w:cs="Times New Roman"/>
                <w:color w:val="000000"/>
                <w:sz w:val="24"/>
                <w:szCs w:val="24"/>
                <w:lang w:eastAsia="es-ES"/>
              </w:rPr>
              <w:t>1873</w:t>
            </w:r>
            <w:r>
              <w:rPr>
                <w:rFonts w:ascii="Times New Roman" w:eastAsia="Times New Roman" w:hAnsi="Times New Roman" w:cs="Times New Roman"/>
                <w:color w:val="000000"/>
                <w:sz w:val="24"/>
                <w:szCs w:val="24"/>
                <w:lang w:eastAsia="es-ES"/>
              </w:rPr>
              <w:t>,</w:t>
            </w:r>
            <w:r w:rsidRPr="00414BA8">
              <w:rPr>
                <w:rFonts w:ascii="Times New Roman" w:eastAsia="Times New Roman" w:hAnsi="Times New Roman" w:cs="Times New Roman"/>
                <w:color w:val="000000"/>
                <w:sz w:val="24"/>
                <w:szCs w:val="24"/>
                <w:lang w:eastAsia="es-ES"/>
              </w:rPr>
              <w:t>4</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color w:val="000000"/>
                <w:sz w:val="24"/>
                <w:szCs w:val="24"/>
              </w:rPr>
              <w:t>1916</w:t>
            </w:r>
            <w:r>
              <w:rPr>
                <w:rFonts w:ascii="Times New Roman" w:hAnsi="Times New Roman" w:cs="Times New Roman"/>
                <w:color w:val="000000"/>
                <w:sz w:val="24"/>
                <w:szCs w:val="24"/>
              </w:rPr>
              <w:t>,</w:t>
            </w:r>
            <w:r w:rsidRPr="00414BA8">
              <w:rPr>
                <w:rFonts w:ascii="Times New Roman" w:hAnsi="Times New Roman" w:cs="Times New Roman"/>
                <w:color w:val="000000"/>
                <w:sz w:val="24"/>
                <w:szCs w:val="24"/>
              </w:rPr>
              <w:t>8</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color w:val="000000"/>
                <w:sz w:val="24"/>
                <w:szCs w:val="24"/>
              </w:rPr>
              <w:t>1978</w:t>
            </w:r>
          </w:p>
        </w:tc>
        <w:tc>
          <w:tcPr>
            <w:tcW w:w="1205"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color w:val="000000"/>
                <w:sz w:val="24"/>
                <w:szCs w:val="24"/>
              </w:rPr>
              <w:t>1997</w:t>
            </w:r>
            <w:r>
              <w:rPr>
                <w:rFonts w:ascii="Times New Roman" w:hAnsi="Times New Roman" w:cs="Times New Roman"/>
                <w:color w:val="000000"/>
                <w:sz w:val="24"/>
                <w:szCs w:val="24"/>
              </w:rPr>
              <w:t>,</w:t>
            </w:r>
            <w:r w:rsidRPr="00414BA8">
              <w:rPr>
                <w:rFonts w:ascii="Times New Roman" w:hAnsi="Times New Roman" w:cs="Times New Roman"/>
                <w:color w:val="000000"/>
                <w:sz w:val="24"/>
                <w:szCs w:val="24"/>
              </w:rPr>
              <w:t>3</w:t>
            </w:r>
          </w:p>
        </w:tc>
        <w:tc>
          <w:tcPr>
            <w:tcW w:w="1276"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color w:val="000000"/>
                <w:sz w:val="24"/>
                <w:szCs w:val="24"/>
              </w:rPr>
              <w:t>1969</w:t>
            </w:r>
            <w:r>
              <w:rPr>
                <w:rFonts w:ascii="Times New Roman" w:hAnsi="Times New Roman" w:cs="Times New Roman"/>
                <w:color w:val="000000"/>
                <w:sz w:val="24"/>
                <w:szCs w:val="24"/>
              </w:rPr>
              <w:t>,</w:t>
            </w:r>
            <w:r w:rsidRPr="00414BA8">
              <w:rPr>
                <w:rFonts w:ascii="Times New Roman" w:hAnsi="Times New Roman" w:cs="Times New Roman"/>
                <w:color w:val="000000"/>
                <w:sz w:val="24"/>
                <w:szCs w:val="24"/>
              </w:rPr>
              <w:t>2</w:t>
            </w:r>
          </w:p>
        </w:tc>
        <w:tc>
          <w:tcPr>
            <w:tcW w:w="1134" w:type="dxa"/>
            <w:vAlign w:val="center"/>
          </w:tcPr>
          <w:p w:rsidR="00D44AC6" w:rsidRPr="00414BA8" w:rsidRDefault="00D44AC6" w:rsidP="00033494">
            <w:pPr>
              <w:jc w:val="center"/>
              <w:rPr>
                <w:rFonts w:ascii="Times New Roman" w:hAnsi="Times New Roman" w:cs="Times New Roman"/>
                <w:sz w:val="24"/>
                <w:szCs w:val="24"/>
              </w:rPr>
            </w:pPr>
            <w:r w:rsidRPr="00414BA8">
              <w:rPr>
                <w:rFonts w:ascii="Times New Roman" w:hAnsi="Times New Roman" w:cs="Times New Roman"/>
                <w:color w:val="000000"/>
                <w:sz w:val="24"/>
                <w:szCs w:val="24"/>
              </w:rPr>
              <w:t>1947</w:t>
            </w:r>
            <w:r>
              <w:rPr>
                <w:rFonts w:ascii="Times New Roman" w:hAnsi="Times New Roman" w:cs="Times New Roman"/>
                <w:color w:val="000000"/>
                <w:sz w:val="24"/>
                <w:szCs w:val="24"/>
              </w:rPr>
              <w:t>,</w:t>
            </w:r>
            <w:r w:rsidRPr="00414BA8">
              <w:rPr>
                <w:rFonts w:ascii="Times New Roman" w:hAnsi="Times New Roman" w:cs="Times New Roman"/>
                <w:color w:val="000000"/>
                <w:sz w:val="24"/>
                <w:szCs w:val="24"/>
              </w:rPr>
              <w:t>5</w:t>
            </w:r>
          </w:p>
        </w:tc>
      </w:tr>
    </w:tbl>
    <w:p w:rsidR="00D44AC6" w:rsidRPr="00414BA8" w:rsidRDefault="00D44AC6" w:rsidP="000E3E43">
      <w:pPr>
        <w:spacing w:after="0" w:line="360" w:lineRule="auto"/>
        <w:jc w:val="both"/>
        <w:rPr>
          <w:rFonts w:ascii="Times New Roman" w:hAnsi="Times New Roman" w:cs="Times New Roman"/>
          <w:sz w:val="24"/>
          <w:szCs w:val="24"/>
        </w:rPr>
      </w:pPr>
    </w:p>
    <w:p w:rsidR="00D44AC6" w:rsidRPr="00414BA8" w:rsidRDefault="00D44AC6" w:rsidP="000E3E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414BA8">
        <w:rPr>
          <w:rFonts w:ascii="Times New Roman" w:hAnsi="Times New Roman" w:cs="Times New Roman"/>
          <w:sz w:val="24"/>
          <w:szCs w:val="24"/>
        </w:rPr>
        <w:t xml:space="preserve"> partir de </w:t>
      </w:r>
      <w:r>
        <w:rPr>
          <w:rFonts w:ascii="Times New Roman" w:hAnsi="Times New Roman" w:cs="Times New Roman"/>
          <w:sz w:val="24"/>
          <w:szCs w:val="24"/>
        </w:rPr>
        <w:t>l</w:t>
      </w:r>
      <w:r w:rsidRPr="00414BA8">
        <w:rPr>
          <w:rFonts w:ascii="Times New Roman" w:hAnsi="Times New Roman" w:cs="Times New Roman"/>
          <w:sz w:val="24"/>
          <w:szCs w:val="24"/>
        </w:rPr>
        <w:t xml:space="preserve">os datos teóricos de composición, se determina la temperatura de fusión de estas escorias </w:t>
      </w:r>
      <w:r>
        <w:rPr>
          <w:rFonts w:ascii="Times New Roman" w:hAnsi="Times New Roman" w:cs="Times New Roman"/>
          <w:sz w:val="24"/>
          <w:szCs w:val="24"/>
        </w:rPr>
        <w:t>utilizando</w:t>
      </w:r>
      <w:r w:rsidRPr="00414BA8">
        <w:rPr>
          <w:rFonts w:ascii="Times New Roman" w:hAnsi="Times New Roman" w:cs="Times New Roman"/>
          <w:sz w:val="24"/>
          <w:szCs w:val="24"/>
        </w:rPr>
        <w:t xml:space="preserve"> la expresión siguiente</w:t>
      </w:r>
      <w:r>
        <w:rPr>
          <w:rFonts w:ascii="Times New Roman" w:hAnsi="Times New Roman" w:cs="Times New Roman"/>
          <w:sz w:val="24"/>
          <w:szCs w:val="24"/>
        </w:rPr>
        <w:t xml:space="preserve"> </w:t>
      </w:r>
      <w:r w:rsidRPr="00A60B29">
        <w:rPr>
          <w:rFonts w:ascii="Times New Roman" w:hAnsi="Times New Roman" w:cs="Times New Roman"/>
          <w:sz w:val="24"/>
          <w:szCs w:val="24"/>
        </w:rPr>
        <w:t>[11]</w:t>
      </w:r>
      <w:r w:rsidRPr="00414BA8">
        <w:rPr>
          <w:rFonts w:ascii="Times New Roman" w:hAnsi="Times New Roman" w:cs="Times New Roman"/>
          <w:sz w:val="24"/>
          <w:szCs w:val="24"/>
        </w:rPr>
        <w:t xml:space="preserve">:                                                                                           </w:t>
      </w:r>
    </w:p>
    <w:p w:rsidR="00D44AC6" w:rsidRPr="00414BA8" w:rsidRDefault="00D44AC6" w:rsidP="000E3E43">
      <w:pPr>
        <w:spacing w:after="0" w:line="36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ºC</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360+</m:t>
              </m:r>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rPr>
                    <m:t>Al</m:t>
                  </m:r>
                </m:e>
                <m:sub>
                  <m:r>
                    <w:rPr>
                      <w:rFonts w:ascii="Cambria Math" w:hAnsi="Cambria Math" w:cs="Times New Roman"/>
                      <w:sz w:val="24"/>
                      <w:szCs w:val="24"/>
                      <w:vertAlign w:val="subscript"/>
                    </w:rPr>
                    <m:t xml:space="preserve">2 </m:t>
                  </m:r>
                </m:sub>
              </m:sSub>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vertAlign w:val="subscript"/>
                    </w:rPr>
                    <m:t>3</m:t>
                  </m:r>
                </m:sub>
              </m:sSub>
              <m:r>
                <w:rPr>
                  <w:rFonts w:ascii="Cambria Math" w:hAnsi="Cambria Math" w:cs="Times New Roman"/>
                  <w:sz w:val="24"/>
                  <w:szCs w:val="24"/>
                  <w:vertAlign w:val="subscript"/>
                </w:rPr>
                <m:t>-RO</m:t>
              </m:r>
            </m:num>
            <m:den>
              <m:r>
                <w:rPr>
                  <w:rFonts w:ascii="Cambria Math" w:hAnsi="Cambria Math" w:cs="Times New Roman"/>
                  <w:sz w:val="24"/>
                  <w:szCs w:val="24"/>
                </w:rPr>
                <m:t>0.228</m:t>
              </m:r>
            </m:den>
          </m:f>
          <m:r>
            <w:rPr>
              <w:rFonts w:ascii="Cambria Math" w:hAnsi="Cambria Math" w:cs="Times New Roman"/>
              <w:sz w:val="24"/>
              <w:szCs w:val="24"/>
            </w:rPr>
            <m:t xml:space="preserve">                                    </m:t>
          </m:r>
        </m:oMath>
      </m:oMathPara>
    </w:p>
    <w:p w:rsidR="00D44AC6" w:rsidRPr="00414BA8" w:rsidRDefault="00D44AC6" w:rsidP="000E3E43">
      <w:pPr>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t>Donde, Al</w:t>
      </w:r>
      <w:r w:rsidRPr="00414BA8">
        <w:rPr>
          <w:rFonts w:ascii="Times New Roman" w:hAnsi="Times New Roman" w:cs="Times New Roman"/>
          <w:sz w:val="24"/>
          <w:szCs w:val="24"/>
          <w:vertAlign w:val="subscript"/>
        </w:rPr>
        <w:t>2</w:t>
      </w:r>
      <w:r w:rsidRPr="00414BA8">
        <w:rPr>
          <w:rFonts w:ascii="Times New Roman" w:hAnsi="Times New Roman" w:cs="Times New Roman"/>
          <w:sz w:val="24"/>
          <w:szCs w:val="24"/>
        </w:rPr>
        <w:t>O</w:t>
      </w:r>
      <w:r w:rsidRPr="00414BA8">
        <w:rPr>
          <w:rFonts w:ascii="Times New Roman" w:hAnsi="Times New Roman" w:cs="Times New Roman"/>
          <w:sz w:val="24"/>
          <w:szCs w:val="24"/>
          <w:vertAlign w:val="subscript"/>
        </w:rPr>
        <w:t>3</w:t>
      </w:r>
      <w:r w:rsidRPr="00414BA8">
        <w:rPr>
          <w:rFonts w:ascii="Times New Roman" w:hAnsi="Times New Roman" w:cs="Times New Roman"/>
          <w:sz w:val="24"/>
          <w:szCs w:val="24"/>
        </w:rPr>
        <w:t>, es el por ciento de alúmina de la escoria y RO, el por ciento en peso de los óxidos alcalinos, los de cal</w:t>
      </w:r>
      <w:r>
        <w:rPr>
          <w:rFonts w:ascii="Times New Roman" w:hAnsi="Times New Roman" w:cs="Times New Roman"/>
          <w:sz w:val="24"/>
          <w:szCs w:val="24"/>
        </w:rPr>
        <w:t>cio y los de magnesio presentes.</w:t>
      </w:r>
    </w:p>
    <w:p w:rsidR="00D44AC6" w:rsidRPr="00414BA8" w:rsidRDefault="00D44AC6" w:rsidP="000E3E43">
      <w:pPr>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lastRenderedPageBreak/>
        <w:t xml:space="preserve">Aunque esta fórmula resulta bastante exacta, debe tomarse sólo como referencia de un resultado </w:t>
      </w:r>
      <w:r>
        <w:rPr>
          <w:rFonts w:ascii="Times New Roman" w:hAnsi="Times New Roman" w:cs="Times New Roman"/>
          <w:sz w:val="24"/>
          <w:szCs w:val="24"/>
        </w:rPr>
        <w:t>[11]</w:t>
      </w:r>
      <w:r w:rsidRPr="00414BA8">
        <w:rPr>
          <w:rFonts w:ascii="Times New Roman" w:hAnsi="Times New Roman" w:cs="Times New Roman"/>
          <w:sz w:val="24"/>
          <w:szCs w:val="24"/>
        </w:rPr>
        <w:t>, sobre todo en este caso donde los datos de composición químicas son determinados a partir del balance de masa.</w:t>
      </w:r>
    </w:p>
    <w:p w:rsidR="00D44AC6" w:rsidRPr="00414BA8" w:rsidRDefault="00DE3BC3" w:rsidP="000E3E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puede apreciarse en la T</w:t>
      </w:r>
      <w:r w:rsidR="00D44AC6" w:rsidRPr="00414BA8">
        <w:rPr>
          <w:rFonts w:ascii="Times New Roman" w:hAnsi="Times New Roman" w:cs="Times New Roman"/>
          <w:sz w:val="24"/>
          <w:szCs w:val="24"/>
        </w:rPr>
        <w:t xml:space="preserve">abla </w:t>
      </w:r>
      <w:r>
        <w:rPr>
          <w:rFonts w:ascii="Times New Roman" w:hAnsi="Times New Roman" w:cs="Times New Roman"/>
          <w:sz w:val="24"/>
          <w:szCs w:val="24"/>
        </w:rPr>
        <w:t>6</w:t>
      </w:r>
      <w:r w:rsidR="00D44AC6" w:rsidRPr="00414BA8">
        <w:rPr>
          <w:rFonts w:ascii="Times New Roman" w:hAnsi="Times New Roman" w:cs="Times New Roman"/>
          <w:sz w:val="24"/>
          <w:szCs w:val="24"/>
        </w:rPr>
        <w:t xml:space="preserve">, </w:t>
      </w:r>
      <w:r w:rsidR="00D44AC6">
        <w:rPr>
          <w:rFonts w:ascii="Times New Roman" w:hAnsi="Times New Roman" w:cs="Times New Roman"/>
          <w:sz w:val="24"/>
          <w:szCs w:val="24"/>
        </w:rPr>
        <w:t>l</w:t>
      </w:r>
      <w:r w:rsidR="00D44AC6" w:rsidRPr="00414BA8">
        <w:rPr>
          <w:rFonts w:ascii="Times New Roman" w:hAnsi="Times New Roman" w:cs="Times New Roman"/>
          <w:sz w:val="24"/>
          <w:szCs w:val="24"/>
        </w:rPr>
        <w:t xml:space="preserve">as escorias obtenidas deben tener temperaturas de fusión superior a 1860 </w:t>
      </w:r>
      <w:proofErr w:type="spellStart"/>
      <w:r w:rsidR="00D44AC6" w:rsidRPr="00414BA8">
        <w:rPr>
          <w:rFonts w:ascii="Times New Roman" w:hAnsi="Times New Roman" w:cs="Times New Roman"/>
          <w:sz w:val="24"/>
          <w:szCs w:val="24"/>
        </w:rPr>
        <w:t>ºC</w:t>
      </w:r>
      <w:proofErr w:type="spellEnd"/>
      <w:r w:rsidR="00D44AC6" w:rsidRPr="00414BA8">
        <w:rPr>
          <w:rFonts w:ascii="Times New Roman" w:hAnsi="Times New Roman" w:cs="Times New Roman"/>
          <w:sz w:val="24"/>
          <w:szCs w:val="24"/>
        </w:rPr>
        <w:t xml:space="preserve">, lo cual le confiere valiosas propiedades como materia prima para elaborar materiales refractarios y abrasivos. </w:t>
      </w:r>
    </w:p>
    <w:p w:rsidR="00D44AC6" w:rsidRDefault="00D44AC6" w:rsidP="000E3E43">
      <w:pPr>
        <w:spacing w:after="0" w:line="360" w:lineRule="auto"/>
        <w:jc w:val="both"/>
        <w:rPr>
          <w:rFonts w:ascii="Times New Roman" w:hAnsi="Times New Roman" w:cs="Times New Roman"/>
          <w:sz w:val="24"/>
          <w:szCs w:val="24"/>
        </w:rPr>
      </w:pPr>
      <w:r w:rsidRPr="00414BA8">
        <w:rPr>
          <w:rFonts w:ascii="Times New Roman" w:hAnsi="Times New Roman" w:cs="Times New Roman"/>
          <w:sz w:val="24"/>
          <w:szCs w:val="24"/>
        </w:rPr>
        <w:t xml:space="preserve">De acuerdo a la calidad de materias primas utilizadas, los únicos óxidos que pueden aparecer en cantidades apreciables, además de los señalados en la </w:t>
      </w:r>
      <w:r w:rsidR="00DE3BC3">
        <w:rPr>
          <w:rFonts w:ascii="Times New Roman" w:hAnsi="Times New Roman" w:cs="Times New Roman"/>
          <w:sz w:val="24"/>
          <w:szCs w:val="24"/>
        </w:rPr>
        <w:t>T</w:t>
      </w:r>
      <w:r w:rsidRPr="00414BA8">
        <w:rPr>
          <w:rFonts w:ascii="Times New Roman" w:hAnsi="Times New Roman" w:cs="Times New Roman"/>
          <w:sz w:val="24"/>
          <w:szCs w:val="24"/>
        </w:rPr>
        <w:t xml:space="preserve">abla </w:t>
      </w:r>
      <w:r>
        <w:rPr>
          <w:rFonts w:ascii="Times New Roman" w:hAnsi="Times New Roman" w:cs="Times New Roman"/>
          <w:sz w:val="24"/>
          <w:szCs w:val="24"/>
        </w:rPr>
        <w:t>7</w:t>
      </w:r>
      <w:r w:rsidRPr="00414BA8">
        <w:rPr>
          <w:rFonts w:ascii="Times New Roman" w:hAnsi="Times New Roman" w:cs="Times New Roman"/>
          <w:sz w:val="24"/>
          <w:szCs w:val="24"/>
        </w:rPr>
        <w:t xml:space="preserve"> son los óxidos de hierro, lo cual dependerá de la eficiencia de la reducción.</w:t>
      </w:r>
    </w:p>
    <w:p w:rsidR="00D44AC6" w:rsidRPr="00414BA8" w:rsidRDefault="00D44AC6" w:rsidP="000E3E43">
      <w:pPr>
        <w:pStyle w:val="Ttulo1"/>
        <w:spacing w:before="0" w:line="360" w:lineRule="auto"/>
        <w:rPr>
          <w:rFonts w:ascii="Times New Roman" w:hAnsi="Times New Roman" w:cs="Times New Roman"/>
          <w:sz w:val="24"/>
          <w:szCs w:val="24"/>
        </w:rPr>
      </w:pPr>
      <w:bookmarkStart w:id="12" w:name="_Toc454148359"/>
      <w:r>
        <w:rPr>
          <w:rFonts w:ascii="Times New Roman" w:hAnsi="Times New Roman" w:cs="Times New Roman"/>
          <w:sz w:val="24"/>
          <w:szCs w:val="24"/>
        </w:rPr>
        <w:t xml:space="preserve">4. </w:t>
      </w:r>
      <w:r w:rsidRPr="00414BA8">
        <w:rPr>
          <w:rFonts w:ascii="Times New Roman" w:hAnsi="Times New Roman" w:cs="Times New Roman"/>
          <w:sz w:val="24"/>
          <w:szCs w:val="24"/>
        </w:rPr>
        <w:t xml:space="preserve">Conclusiones </w:t>
      </w:r>
      <w:bookmarkEnd w:id="12"/>
    </w:p>
    <w:p w:rsidR="00D44AC6" w:rsidRPr="00414BA8" w:rsidRDefault="00D44AC6" w:rsidP="000E3E43">
      <w:pPr>
        <w:pStyle w:val="Prrafodelista"/>
        <w:numPr>
          <w:ilvl w:val="0"/>
          <w:numId w:val="29"/>
        </w:numPr>
        <w:spacing w:after="0" w:line="360" w:lineRule="auto"/>
        <w:ind w:left="426" w:hanging="426"/>
        <w:jc w:val="both"/>
        <w:rPr>
          <w:rFonts w:ascii="Times New Roman" w:hAnsi="Times New Roman" w:cs="Times New Roman"/>
          <w:sz w:val="24"/>
          <w:szCs w:val="24"/>
        </w:rPr>
      </w:pPr>
      <w:r w:rsidRPr="00414BA8">
        <w:rPr>
          <w:rFonts w:ascii="Times New Roman" w:hAnsi="Times New Roman" w:cs="Times New Roman"/>
          <w:sz w:val="24"/>
          <w:szCs w:val="24"/>
        </w:rPr>
        <w:t xml:space="preserve">La composición química de las materias primas y las reacciones químicas fundamentales a ocurrir durante el procesamiento metalúrgico permitieron </w:t>
      </w:r>
      <w:r>
        <w:rPr>
          <w:rFonts w:ascii="Times New Roman" w:hAnsi="Times New Roman" w:cs="Times New Roman"/>
          <w:sz w:val="24"/>
          <w:szCs w:val="24"/>
        </w:rPr>
        <w:t>estudiar, mediante un diseño de experimentos de tipo Mc Lean Anderson,</w:t>
      </w:r>
      <w:r w:rsidRPr="00414BA8">
        <w:rPr>
          <w:rFonts w:ascii="Times New Roman" w:hAnsi="Times New Roman" w:cs="Times New Roman"/>
          <w:sz w:val="24"/>
          <w:szCs w:val="24"/>
        </w:rPr>
        <w:t xml:space="preserve"> cargas, integradas por: cascarillas de laminación entre 65 - 75 %, aluminio desde 20 - 30  y caliza entre 0 – 15 %, </w:t>
      </w:r>
      <w:r>
        <w:rPr>
          <w:rFonts w:ascii="Times New Roman" w:hAnsi="Times New Roman" w:cs="Times New Roman"/>
          <w:sz w:val="24"/>
          <w:szCs w:val="24"/>
        </w:rPr>
        <w:t xml:space="preserve">garantizándose la </w:t>
      </w:r>
      <w:proofErr w:type="spellStart"/>
      <w:r>
        <w:rPr>
          <w:rFonts w:ascii="Times New Roman" w:hAnsi="Times New Roman" w:cs="Times New Roman"/>
          <w:sz w:val="24"/>
          <w:szCs w:val="24"/>
        </w:rPr>
        <w:t>autosostenibilidad</w:t>
      </w:r>
      <w:proofErr w:type="spellEnd"/>
      <w:r>
        <w:rPr>
          <w:rFonts w:ascii="Times New Roman" w:hAnsi="Times New Roman" w:cs="Times New Roman"/>
          <w:sz w:val="24"/>
          <w:szCs w:val="24"/>
        </w:rPr>
        <w:t xml:space="preserve"> del proceso y </w:t>
      </w:r>
      <w:r w:rsidRPr="00414BA8">
        <w:rPr>
          <w:rFonts w:ascii="Times New Roman" w:hAnsi="Times New Roman" w:cs="Times New Roman"/>
          <w:sz w:val="24"/>
          <w:szCs w:val="24"/>
        </w:rPr>
        <w:t xml:space="preserve">la adecuada separación del metal y la escoria. </w:t>
      </w:r>
    </w:p>
    <w:p w:rsidR="00D44AC6" w:rsidRPr="00414BA8" w:rsidRDefault="00D44AC6" w:rsidP="000E3E43">
      <w:pPr>
        <w:pStyle w:val="Prrafodelista"/>
        <w:numPr>
          <w:ilvl w:val="0"/>
          <w:numId w:val="29"/>
        </w:numPr>
        <w:spacing w:after="0" w:line="360" w:lineRule="auto"/>
        <w:ind w:left="426" w:hanging="426"/>
        <w:jc w:val="both"/>
        <w:rPr>
          <w:rFonts w:ascii="Times New Roman" w:hAnsi="Times New Roman" w:cs="Times New Roman"/>
          <w:sz w:val="24"/>
          <w:szCs w:val="24"/>
        </w:rPr>
      </w:pPr>
      <w:r w:rsidRPr="00414BA8">
        <w:rPr>
          <w:rFonts w:ascii="Times New Roman" w:hAnsi="Times New Roman" w:cs="Times New Roman"/>
          <w:sz w:val="24"/>
          <w:szCs w:val="24"/>
        </w:rPr>
        <w:t xml:space="preserve">El procesamiento aluminotérmico de las cargas conformadas permitió obtener aleaciones de hierro integradas fundamentalmente por: carbono de 0.3 – 1.26 %, de silicio de 0.3 -  1.61 %, de manganeso de 0.1 – 0.96 %, de aluminio de 0.25 – 1.88 %, con una recuperación del metal entre 73 – 91 % y de escoria entre 93 – 110 %. </w:t>
      </w:r>
    </w:p>
    <w:p w:rsidR="00D44AC6" w:rsidRDefault="00D44AC6" w:rsidP="000E3E43">
      <w:pPr>
        <w:pStyle w:val="Prrafodelista"/>
        <w:numPr>
          <w:ilvl w:val="0"/>
          <w:numId w:val="29"/>
        </w:numPr>
        <w:spacing w:after="0" w:line="360" w:lineRule="auto"/>
        <w:ind w:left="426" w:hanging="426"/>
        <w:jc w:val="both"/>
        <w:rPr>
          <w:rFonts w:ascii="Times New Roman" w:hAnsi="Times New Roman" w:cs="Times New Roman"/>
          <w:sz w:val="24"/>
          <w:szCs w:val="24"/>
        </w:rPr>
      </w:pPr>
      <w:r w:rsidRPr="00414BA8">
        <w:rPr>
          <w:rFonts w:ascii="Times New Roman" w:hAnsi="Times New Roman" w:cs="Times New Roman"/>
          <w:sz w:val="24"/>
          <w:szCs w:val="24"/>
        </w:rPr>
        <w:t>La conformación de mezclas a partir de residuos industriales y minerales cubanos permitió la recuperación de sus componentes metálicos, sin la necesidad de importar ninguno de los componentes de la mezcla, ni el uso de equipamientos de alta complejidad con un bajo consumo de energía y una reducción de los niveles de contaminación ambiental.</w:t>
      </w:r>
    </w:p>
    <w:p w:rsidR="00D44AC6" w:rsidRPr="00414BA8" w:rsidRDefault="00D44AC6" w:rsidP="000E3E43">
      <w:pPr>
        <w:pStyle w:val="Prrafodelista"/>
        <w:spacing w:after="0" w:line="360" w:lineRule="auto"/>
        <w:ind w:left="426"/>
        <w:jc w:val="both"/>
        <w:rPr>
          <w:rFonts w:ascii="Times New Roman" w:hAnsi="Times New Roman" w:cs="Times New Roman"/>
          <w:sz w:val="24"/>
          <w:szCs w:val="24"/>
        </w:rPr>
      </w:pPr>
    </w:p>
    <w:p w:rsidR="00D44AC6" w:rsidRPr="00BE7DA1" w:rsidRDefault="00D44AC6" w:rsidP="00DE3BC3">
      <w:pPr>
        <w:spacing w:after="0" w:line="360" w:lineRule="auto"/>
        <w:rPr>
          <w:rFonts w:ascii="Times New Roman" w:eastAsiaTheme="majorEastAsia" w:hAnsi="Times New Roman" w:cs="Times New Roman"/>
          <w:b/>
          <w:sz w:val="24"/>
          <w:szCs w:val="24"/>
        </w:rPr>
      </w:pPr>
      <w:bookmarkStart w:id="13" w:name="_Toc454148361"/>
      <w:r w:rsidRPr="00BE7DA1">
        <w:rPr>
          <w:rFonts w:ascii="Times New Roman" w:hAnsi="Times New Roman" w:cs="Times New Roman"/>
          <w:sz w:val="24"/>
          <w:szCs w:val="24"/>
        </w:rPr>
        <w:br w:type="page"/>
      </w:r>
      <w:r w:rsidRPr="00BE7DA1">
        <w:rPr>
          <w:rFonts w:ascii="Times New Roman" w:hAnsi="Times New Roman" w:cs="Times New Roman"/>
          <w:b/>
          <w:sz w:val="24"/>
          <w:szCs w:val="24"/>
        </w:rPr>
        <w:lastRenderedPageBreak/>
        <w:t>5. B</w:t>
      </w:r>
      <w:bookmarkStart w:id="14" w:name="_GoBack"/>
      <w:bookmarkEnd w:id="14"/>
      <w:r w:rsidRPr="00BE7DA1">
        <w:rPr>
          <w:rFonts w:ascii="Times New Roman" w:hAnsi="Times New Roman" w:cs="Times New Roman"/>
          <w:b/>
          <w:sz w:val="24"/>
          <w:szCs w:val="24"/>
        </w:rPr>
        <w:t>ibliografía</w:t>
      </w:r>
      <w:bookmarkEnd w:id="13"/>
    </w:p>
    <w:p w:rsidR="00D44AC6" w:rsidRPr="00C400F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bCs/>
          <w:sz w:val="24"/>
          <w:szCs w:val="24"/>
        </w:rPr>
      </w:pPr>
      <w:r w:rsidRPr="000A40C3">
        <w:rPr>
          <w:rFonts w:ascii="Times New Roman" w:hAnsi="Times New Roman" w:cs="Times New Roman"/>
          <w:bCs/>
          <w:sz w:val="24"/>
          <w:szCs w:val="24"/>
          <w:lang w:val="it-IT"/>
        </w:rPr>
        <w:t xml:space="preserve">Torralba Castelló, J. M., et al. </w:t>
      </w:r>
      <w:r>
        <w:rPr>
          <w:rFonts w:ascii="Times New Roman" w:hAnsi="Times New Roman" w:cs="Times New Roman"/>
          <w:bCs/>
          <w:sz w:val="24"/>
          <w:szCs w:val="24"/>
        </w:rPr>
        <w:t>S</w:t>
      </w:r>
      <w:r w:rsidRPr="00C400F6">
        <w:rPr>
          <w:rFonts w:ascii="Times New Roman" w:hAnsi="Times New Roman" w:cs="Times New Roman"/>
          <w:sz w:val="24"/>
          <w:szCs w:val="24"/>
        </w:rPr>
        <w:t xml:space="preserve">olicitud de </w:t>
      </w:r>
      <w:r>
        <w:rPr>
          <w:rFonts w:ascii="Times New Roman" w:hAnsi="Times New Roman" w:cs="Times New Roman"/>
          <w:sz w:val="24"/>
          <w:szCs w:val="24"/>
        </w:rPr>
        <w:t>P</w:t>
      </w:r>
      <w:r w:rsidRPr="00C400F6">
        <w:rPr>
          <w:rFonts w:ascii="Times New Roman" w:hAnsi="Times New Roman" w:cs="Times New Roman"/>
          <w:sz w:val="24"/>
          <w:szCs w:val="24"/>
        </w:rPr>
        <w:t>atente</w:t>
      </w:r>
      <w:r w:rsidRPr="00C400F6">
        <w:rPr>
          <w:rFonts w:ascii="Times New Roman" w:hAnsi="Times New Roman" w:cs="Times New Roman"/>
          <w:bCs/>
          <w:sz w:val="24"/>
          <w:szCs w:val="24"/>
        </w:rPr>
        <w:t xml:space="preserve"> ES 2 342 815 A1. Procedimiento de obtención de esponjas metálicas. </w:t>
      </w:r>
      <w:r w:rsidRPr="00C400F6">
        <w:rPr>
          <w:rFonts w:ascii="Times New Roman" w:hAnsi="Times New Roman" w:cs="Times New Roman"/>
          <w:sz w:val="24"/>
          <w:szCs w:val="24"/>
        </w:rPr>
        <w:t xml:space="preserve">OFICINA ESPAÑOLA DE PATENTES Y MARCAS. España, </w:t>
      </w:r>
      <w:r w:rsidRPr="00C400F6">
        <w:rPr>
          <w:rFonts w:ascii="Times New Roman" w:hAnsi="Times New Roman" w:cs="Times New Roman"/>
          <w:bCs/>
          <w:sz w:val="24"/>
          <w:szCs w:val="24"/>
        </w:rPr>
        <w:t xml:space="preserve">13.01.2009. </w:t>
      </w:r>
    </w:p>
    <w:p w:rsidR="00D44AC6" w:rsidRPr="00C400F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iCs/>
          <w:sz w:val="24"/>
          <w:szCs w:val="24"/>
        </w:rPr>
      </w:pPr>
      <w:proofErr w:type="spellStart"/>
      <w:r w:rsidRPr="00C400F6">
        <w:rPr>
          <w:rFonts w:ascii="Times New Roman" w:hAnsi="Times New Roman" w:cs="Times New Roman"/>
          <w:iCs/>
          <w:color w:val="000000"/>
          <w:sz w:val="24"/>
          <w:szCs w:val="24"/>
          <w:lang w:val="en-US" w:eastAsia="es-ES"/>
        </w:rPr>
        <w:t>Deves</w:t>
      </w:r>
      <w:proofErr w:type="spellEnd"/>
      <w:r w:rsidRPr="00C400F6">
        <w:rPr>
          <w:rFonts w:ascii="Times New Roman" w:hAnsi="Times New Roman" w:cs="Times New Roman"/>
          <w:iCs/>
          <w:color w:val="000000"/>
          <w:sz w:val="24"/>
          <w:szCs w:val="24"/>
          <w:lang w:val="en-US" w:eastAsia="es-ES"/>
        </w:rPr>
        <w:t>, B.</w:t>
      </w:r>
      <w:r w:rsidRPr="00C400F6">
        <w:rPr>
          <w:rFonts w:ascii="Times New Roman" w:hAnsi="Times New Roman" w:cs="Times New Roman"/>
          <w:b/>
          <w:bCs/>
          <w:sz w:val="24"/>
          <w:szCs w:val="24"/>
          <w:lang w:val="en-US" w:eastAsia="es-ES"/>
        </w:rPr>
        <w:t xml:space="preserve">, </w:t>
      </w:r>
      <w:r w:rsidRPr="00C400F6">
        <w:rPr>
          <w:rFonts w:ascii="Times New Roman" w:hAnsi="Times New Roman" w:cs="Times New Roman"/>
          <w:sz w:val="24"/>
          <w:szCs w:val="24"/>
          <w:lang w:val="en-US"/>
        </w:rPr>
        <w:t xml:space="preserve">et al. Study on reducing and melting behavior of mill scale/petroleum coke blend. </w:t>
      </w:r>
      <w:proofErr w:type="spellStart"/>
      <w:r w:rsidRPr="00C400F6">
        <w:rPr>
          <w:rFonts w:ascii="Times New Roman" w:hAnsi="Times New Roman" w:cs="Times New Roman"/>
          <w:iCs/>
          <w:color w:val="000000"/>
          <w:sz w:val="24"/>
          <w:szCs w:val="24"/>
          <w:lang w:eastAsia="es-ES"/>
        </w:rPr>
        <w:t>Tecnol</w:t>
      </w:r>
      <w:proofErr w:type="spellEnd"/>
      <w:r w:rsidRPr="00C400F6">
        <w:rPr>
          <w:rFonts w:ascii="Times New Roman" w:hAnsi="Times New Roman" w:cs="Times New Roman"/>
          <w:iCs/>
          <w:color w:val="000000"/>
          <w:sz w:val="24"/>
          <w:szCs w:val="24"/>
          <w:lang w:eastAsia="es-ES"/>
        </w:rPr>
        <w:t xml:space="preserve">. Metal. Mater. </w:t>
      </w:r>
      <w:proofErr w:type="spellStart"/>
      <w:r w:rsidRPr="00C400F6">
        <w:rPr>
          <w:rFonts w:ascii="Times New Roman" w:hAnsi="Times New Roman" w:cs="Times New Roman"/>
          <w:iCs/>
          <w:color w:val="000000"/>
          <w:sz w:val="24"/>
          <w:szCs w:val="24"/>
          <w:lang w:eastAsia="es-ES"/>
        </w:rPr>
        <w:t>Miner</w:t>
      </w:r>
      <w:proofErr w:type="spellEnd"/>
      <w:r w:rsidRPr="00C400F6">
        <w:rPr>
          <w:rFonts w:ascii="Times New Roman" w:hAnsi="Times New Roman" w:cs="Times New Roman"/>
          <w:iCs/>
          <w:color w:val="000000"/>
          <w:sz w:val="24"/>
          <w:szCs w:val="24"/>
          <w:lang w:eastAsia="es-ES"/>
        </w:rPr>
        <w:t>. 2013, v. 10, n. 4, 365-374</w:t>
      </w:r>
      <w:r w:rsidRPr="00C400F6">
        <w:rPr>
          <w:rFonts w:ascii="Times New Roman" w:hAnsi="Times New Roman" w:cs="Times New Roman"/>
          <w:iCs/>
          <w:sz w:val="24"/>
          <w:szCs w:val="24"/>
        </w:rPr>
        <w:t xml:space="preserve">. </w:t>
      </w:r>
    </w:p>
    <w:p w:rsidR="00D44AC6" w:rsidRPr="00C400F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0A40C3">
        <w:rPr>
          <w:rFonts w:ascii="Times New Roman" w:hAnsi="Times New Roman" w:cs="Times New Roman"/>
          <w:sz w:val="24"/>
          <w:szCs w:val="24"/>
          <w:lang w:val="it-IT"/>
        </w:rPr>
        <w:t xml:space="preserve">Gaballah, N.M. et al. </w:t>
      </w:r>
      <w:r w:rsidRPr="00C400F6">
        <w:rPr>
          <w:rFonts w:ascii="Times New Roman" w:hAnsi="Times New Roman" w:cs="Times New Roman"/>
          <w:sz w:val="24"/>
          <w:szCs w:val="24"/>
          <w:lang w:val="en-US"/>
        </w:rPr>
        <w:t xml:space="preserve">Production of iron from mill scale industrial waste via hydrogen. Open Journal of Inorganic Non-Metallic Materials. 2013, 3, 23-28. </w:t>
      </w:r>
    </w:p>
    <w:p w:rsidR="00D44AC6" w:rsidRPr="00C400F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0A40C3">
        <w:rPr>
          <w:rFonts w:ascii="Times New Roman" w:hAnsi="Times New Roman" w:cs="Times New Roman"/>
          <w:sz w:val="24"/>
          <w:szCs w:val="24"/>
          <w:lang w:val="it-IT"/>
        </w:rPr>
        <w:t xml:space="preserve">Eissa, M.M., et al. </w:t>
      </w:r>
      <w:r w:rsidRPr="00C400F6">
        <w:rPr>
          <w:rFonts w:ascii="Times New Roman" w:hAnsi="Times New Roman" w:cs="Times New Roman"/>
          <w:bCs/>
          <w:sz w:val="24"/>
          <w:szCs w:val="24"/>
          <w:lang w:val="en-US"/>
        </w:rPr>
        <w:t xml:space="preserve">The aluminothermic production of extra low carbon ferrochromium from low grade chromite ore. </w:t>
      </w:r>
      <w:r w:rsidRPr="00C400F6">
        <w:rPr>
          <w:rFonts w:ascii="Times New Roman" w:hAnsi="Times New Roman" w:cs="Times New Roman"/>
          <w:sz w:val="24"/>
          <w:szCs w:val="24"/>
          <w:lang w:val="en-US"/>
        </w:rPr>
        <w:t xml:space="preserve">The Twelfth International Ferroalloys Congress. Sustainable Future. Helsinki, Finland, 2010, p 431-438. </w:t>
      </w:r>
    </w:p>
    <w:p w:rsidR="00D44AC6" w:rsidRPr="00C400F6" w:rsidRDefault="00D44AC6" w:rsidP="000E3E43">
      <w:pPr>
        <w:pStyle w:val="Prrafodelista"/>
        <w:numPr>
          <w:ilvl w:val="0"/>
          <w:numId w:val="31"/>
        </w:numPr>
        <w:spacing w:after="0" w:line="360" w:lineRule="auto"/>
        <w:ind w:left="426" w:hanging="426"/>
        <w:jc w:val="both"/>
        <w:rPr>
          <w:rFonts w:ascii="Times New Roman" w:hAnsi="Times New Roman" w:cs="Times New Roman"/>
          <w:sz w:val="24"/>
          <w:szCs w:val="24"/>
          <w:lang w:val="en-US" w:eastAsia="es-ES"/>
        </w:rPr>
      </w:pPr>
      <w:r w:rsidRPr="00C400F6">
        <w:rPr>
          <w:rFonts w:ascii="Times New Roman" w:hAnsi="Times New Roman" w:cs="Times New Roman"/>
          <w:sz w:val="24"/>
          <w:szCs w:val="24"/>
          <w:lang w:val="en-US" w:eastAsia="es-ES"/>
        </w:rPr>
        <w:t xml:space="preserve"> Wenzel, B. M., </w:t>
      </w:r>
      <w:proofErr w:type="gramStart"/>
      <w:r w:rsidRPr="00C400F6">
        <w:rPr>
          <w:rFonts w:ascii="Times New Roman" w:hAnsi="Times New Roman" w:cs="Times New Roman"/>
          <w:sz w:val="24"/>
          <w:szCs w:val="24"/>
          <w:lang w:val="en-US" w:eastAsia="es-ES"/>
        </w:rPr>
        <w:t>et</w:t>
      </w:r>
      <w:proofErr w:type="gramEnd"/>
      <w:r w:rsidRPr="00C400F6">
        <w:rPr>
          <w:rFonts w:ascii="Times New Roman" w:hAnsi="Times New Roman" w:cs="Times New Roman"/>
          <w:sz w:val="24"/>
          <w:szCs w:val="24"/>
          <w:lang w:val="en-US" w:eastAsia="es-ES"/>
        </w:rPr>
        <w:t>. Al. Aluminothermic reduction of Cr</w:t>
      </w:r>
      <w:r w:rsidRPr="00C400F6">
        <w:rPr>
          <w:rFonts w:ascii="Times New Roman" w:hAnsi="Times New Roman" w:cs="Times New Roman"/>
          <w:sz w:val="24"/>
          <w:szCs w:val="24"/>
          <w:vertAlign w:val="subscript"/>
          <w:lang w:val="en-US" w:eastAsia="es-ES"/>
        </w:rPr>
        <w:t>2</w:t>
      </w:r>
      <w:r w:rsidRPr="00C400F6">
        <w:rPr>
          <w:rFonts w:ascii="Times New Roman" w:hAnsi="Times New Roman" w:cs="Times New Roman"/>
          <w:sz w:val="24"/>
          <w:szCs w:val="24"/>
          <w:lang w:val="en-US" w:eastAsia="es-ES"/>
        </w:rPr>
        <w:t>O</w:t>
      </w:r>
      <w:r w:rsidRPr="00C400F6">
        <w:rPr>
          <w:rFonts w:ascii="Times New Roman" w:hAnsi="Times New Roman" w:cs="Times New Roman"/>
          <w:sz w:val="24"/>
          <w:szCs w:val="24"/>
          <w:vertAlign w:val="subscript"/>
          <w:lang w:val="en-US" w:eastAsia="es-ES"/>
        </w:rPr>
        <w:t xml:space="preserve">3 </w:t>
      </w:r>
      <w:r w:rsidRPr="00C400F6">
        <w:rPr>
          <w:rFonts w:ascii="Times New Roman" w:hAnsi="Times New Roman" w:cs="Times New Roman"/>
          <w:sz w:val="24"/>
          <w:szCs w:val="24"/>
          <w:lang w:val="en-US" w:eastAsia="es-ES"/>
        </w:rPr>
        <w:t>contained in the ash of thermally treated leather waste. Brazilian Journal of Chemical Engineering. 2013, Vol. 30, No. 01, 141 – 154.</w:t>
      </w:r>
    </w:p>
    <w:p w:rsidR="00D44AC6" w:rsidRPr="00C400F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sz w:val="24"/>
          <w:szCs w:val="24"/>
        </w:rPr>
      </w:pPr>
      <w:proofErr w:type="spellStart"/>
      <w:r w:rsidRPr="00C400F6">
        <w:rPr>
          <w:rFonts w:ascii="Times New Roman" w:eastAsia="HelveticaNeueLTStd-Roman" w:hAnsi="Times New Roman" w:cs="Times New Roman"/>
          <w:sz w:val="24"/>
          <w:szCs w:val="24"/>
          <w:lang w:val="en-US" w:eastAsia="es-ES"/>
        </w:rPr>
        <w:t>Arangurent</w:t>
      </w:r>
      <w:proofErr w:type="spellEnd"/>
      <w:r w:rsidRPr="00C400F6">
        <w:rPr>
          <w:rFonts w:ascii="Times New Roman" w:eastAsia="HelveticaNeueLTStd-Roman" w:hAnsi="Times New Roman" w:cs="Times New Roman"/>
          <w:sz w:val="24"/>
          <w:szCs w:val="24"/>
          <w:lang w:val="en-US" w:eastAsia="es-ES"/>
        </w:rPr>
        <w:t xml:space="preserve">, F., </w:t>
      </w:r>
      <w:proofErr w:type="spellStart"/>
      <w:r w:rsidRPr="00C400F6">
        <w:rPr>
          <w:rFonts w:ascii="Times New Roman" w:eastAsia="HelveticaNeueLTStd-Roman" w:hAnsi="Times New Roman" w:cs="Times New Roman"/>
          <w:sz w:val="24"/>
          <w:szCs w:val="24"/>
          <w:lang w:val="en-US" w:eastAsia="es-ES"/>
        </w:rPr>
        <w:t>Mallol</w:t>
      </w:r>
      <w:proofErr w:type="spellEnd"/>
      <w:r w:rsidRPr="00C400F6">
        <w:rPr>
          <w:rFonts w:ascii="Times New Roman" w:eastAsia="HelveticaNeueLTStd-Roman" w:hAnsi="Times New Roman" w:cs="Times New Roman"/>
          <w:sz w:val="24"/>
          <w:szCs w:val="24"/>
          <w:lang w:val="en-US" w:eastAsia="es-ES"/>
        </w:rPr>
        <w:t xml:space="preserve">, A. </w:t>
      </w:r>
      <w:proofErr w:type="spellStart"/>
      <w:r w:rsidRPr="00C400F6">
        <w:rPr>
          <w:rFonts w:ascii="Times New Roman" w:eastAsia="HelveticaNeueLTStd-Roman" w:hAnsi="Times New Roman" w:cs="Times New Roman"/>
          <w:sz w:val="24"/>
          <w:szCs w:val="24"/>
          <w:lang w:val="en-US" w:eastAsia="es-ES"/>
        </w:rPr>
        <w:t>Siderurgia</w:t>
      </w:r>
      <w:proofErr w:type="spellEnd"/>
      <w:r w:rsidRPr="00C400F6">
        <w:rPr>
          <w:rFonts w:ascii="Times New Roman" w:eastAsia="HelveticaNeueLTStd-Roman" w:hAnsi="Times New Roman" w:cs="Times New Roman"/>
          <w:sz w:val="24"/>
          <w:szCs w:val="24"/>
          <w:lang w:val="en-US" w:eastAsia="es-ES"/>
        </w:rPr>
        <w:t xml:space="preserve">. </w:t>
      </w:r>
      <w:r w:rsidRPr="00C400F6">
        <w:rPr>
          <w:rFonts w:ascii="Times New Roman" w:eastAsia="HelveticaNeueLTStd-Roman" w:hAnsi="Times New Roman" w:cs="Times New Roman"/>
          <w:sz w:val="24"/>
          <w:szCs w:val="24"/>
          <w:lang w:eastAsia="es-ES"/>
        </w:rPr>
        <w:t xml:space="preserve">Madrid, Ed. </w:t>
      </w:r>
      <w:proofErr w:type="spellStart"/>
      <w:r w:rsidRPr="00C400F6">
        <w:rPr>
          <w:rFonts w:ascii="Times New Roman" w:eastAsia="HelveticaNeueLTStd-Roman" w:hAnsi="Times New Roman" w:cs="Times New Roman"/>
          <w:sz w:val="24"/>
          <w:szCs w:val="24"/>
          <w:lang w:eastAsia="es-ES"/>
        </w:rPr>
        <w:t>Dorssat</w:t>
      </w:r>
      <w:proofErr w:type="spellEnd"/>
      <w:r w:rsidRPr="00C400F6">
        <w:rPr>
          <w:rFonts w:ascii="Times New Roman" w:eastAsia="HelveticaNeueLTStd-Roman" w:hAnsi="Times New Roman" w:cs="Times New Roman"/>
          <w:sz w:val="24"/>
          <w:szCs w:val="24"/>
          <w:lang w:eastAsia="es-ES"/>
        </w:rPr>
        <w:t xml:space="preserve"> S.A., 1963, 612 p.</w:t>
      </w:r>
    </w:p>
    <w:p w:rsidR="00D44AC6" w:rsidRPr="00C400F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D4213D">
        <w:rPr>
          <w:rFonts w:ascii="Times New Roman" w:hAnsi="Times New Roman" w:cs="Times New Roman"/>
          <w:sz w:val="24"/>
          <w:szCs w:val="24"/>
          <w:lang w:val="en-US"/>
        </w:rPr>
        <w:t xml:space="preserve"> </w:t>
      </w:r>
      <w:proofErr w:type="spellStart"/>
      <w:r w:rsidRPr="00C400F6">
        <w:rPr>
          <w:rFonts w:ascii="Times New Roman" w:hAnsi="Times New Roman" w:cs="Times New Roman"/>
          <w:sz w:val="24"/>
          <w:szCs w:val="24"/>
          <w:lang w:val="en-US"/>
        </w:rPr>
        <w:t>Riss</w:t>
      </w:r>
      <w:proofErr w:type="spellEnd"/>
      <w:r w:rsidRPr="00C400F6">
        <w:rPr>
          <w:rFonts w:ascii="Times New Roman" w:hAnsi="Times New Roman" w:cs="Times New Roman"/>
          <w:sz w:val="24"/>
          <w:szCs w:val="24"/>
          <w:lang w:val="en-US"/>
        </w:rPr>
        <w:t xml:space="preserve">, A. </w:t>
      </w:r>
      <w:proofErr w:type="spellStart"/>
      <w:r w:rsidRPr="00C400F6">
        <w:rPr>
          <w:rFonts w:ascii="Times New Roman" w:hAnsi="Times New Roman" w:cs="Times New Roman"/>
          <w:sz w:val="24"/>
          <w:szCs w:val="24"/>
          <w:lang w:val="en-US"/>
        </w:rPr>
        <w:t>Khodorovsky</w:t>
      </w:r>
      <w:proofErr w:type="spellEnd"/>
      <w:r w:rsidRPr="00C400F6">
        <w:rPr>
          <w:rFonts w:ascii="Times New Roman" w:hAnsi="Times New Roman" w:cs="Times New Roman"/>
          <w:sz w:val="24"/>
          <w:szCs w:val="24"/>
          <w:lang w:val="en-US"/>
        </w:rPr>
        <w:t>, Y. Production of ferroalloys. Moscow, Ed. Foreign languages publishing house. 1975, 278 p.</w:t>
      </w:r>
    </w:p>
    <w:p w:rsidR="00D44AC6" w:rsidRPr="00C400F6" w:rsidRDefault="00D44AC6" w:rsidP="000E3E43">
      <w:pPr>
        <w:pStyle w:val="Prrafodelista"/>
        <w:numPr>
          <w:ilvl w:val="0"/>
          <w:numId w:val="31"/>
        </w:numPr>
        <w:spacing w:after="0" w:line="360" w:lineRule="auto"/>
        <w:ind w:left="426" w:hanging="426"/>
        <w:jc w:val="both"/>
        <w:rPr>
          <w:rFonts w:ascii="Times New Roman" w:hAnsi="Times New Roman" w:cs="Times New Roman"/>
          <w:sz w:val="24"/>
          <w:szCs w:val="24"/>
        </w:rPr>
      </w:pPr>
      <w:r w:rsidRPr="00C400F6">
        <w:rPr>
          <w:rFonts w:ascii="Times New Roman" w:hAnsi="Times New Roman" w:cs="Times New Roman"/>
          <w:sz w:val="24"/>
          <w:szCs w:val="24"/>
        </w:rPr>
        <w:t>Arriaga, H. Proceso de soldadura aluminotérmica. Conferencia internacional de Ingeniería mecánica (COMEC), UCLV, Santa Clara, Cuba, 2002.</w:t>
      </w:r>
    </w:p>
    <w:p w:rsidR="00D44AC6" w:rsidRPr="000968DE"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bCs/>
          <w:color w:val="000000"/>
          <w:sz w:val="24"/>
          <w:szCs w:val="24"/>
        </w:rPr>
      </w:pPr>
      <w:r w:rsidRPr="00C400F6">
        <w:rPr>
          <w:rFonts w:ascii="Times New Roman" w:hAnsi="Times New Roman" w:cs="Times New Roman"/>
          <w:sz w:val="24"/>
          <w:szCs w:val="24"/>
          <w:lang w:eastAsia="es-ES"/>
        </w:rPr>
        <w:t xml:space="preserve"> Perdomo-González, L., Quintana </w:t>
      </w:r>
      <w:proofErr w:type="spellStart"/>
      <w:r w:rsidRPr="00C400F6">
        <w:rPr>
          <w:rFonts w:ascii="Times New Roman" w:hAnsi="Times New Roman" w:cs="Times New Roman"/>
          <w:sz w:val="24"/>
          <w:szCs w:val="24"/>
          <w:lang w:eastAsia="es-ES"/>
        </w:rPr>
        <w:t>Puchol</w:t>
      </w:r>
      <w:proofErr w:type="spellEnd"/>
      <w:r w:rsidRPr="00C400F6">
        <w:rPr>
          <w:rFonts w:ascii="Times New Roman" w:hAnsi="Times New Roman" w:cs="Times New Roman"/>
          <w:sz w:val="24"/>
          <w:szCs w:val="24"/>
          <w:lang w:eastAsia="es-ES"/>
        </w:rPr>
        <w:t>, R., Gómez-Pérez, C.R., Cruz-Crespo, A. Obtención simultánea de ferromanganeso y materiales abrasivos por reducción aluminotérmica usando pirolusita sin tostación previa y residuos sólidos industriales. Minería y Geología. 2015, Vol. 31, No 2, 95-112.</w:t>
      </w:r>
    </w:p>
    <w:p w:rsidR="00D44AC6" w:rsidRPr="0084083E"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sz w:val="24"/>
          <w:szCs w:val="24"/>
        </w:rPr>
      </w:pPr>
      <w:r w:rsidRPr="00A60B29">
        <w:rPr>
          <w:rFonts w:ascii="Times New Roman" w:hAnsi="Times New Roman" w:cs="Times New Roman"/>
          <w:bCs/>
          <w:sz w:val="24"/>
          <w:szCs w:val="24"/>
        </w:rPr>
        <w:t xml:space="preserve">MPA. </w:t>
      </w:r>
      <w:r>
        <w:rPr>
          <w:rFonts w:ascii="Times New Roman" w:hAnsi="Times New Roman" w:cs="Times New Roman"/>
          <w:bCs/>
          <w:sz w:val="24"/>
          <w:szCs w:val="24"/>
        </w:rPr>
        <w:t>T</w:t>
      </w:r>
      <w:r w:rsidRPr="00A60B29">
        <w:rPr>
          <w:rFonts w:ascii="Times New Roman" w:hAnsi="Times New Roman" w:cs="Times New Roman"/>
          <w:bCs/>
          <w:sz w:val="24"/>
          <w:szCs w:val="24"/>
        </w:rPr>
        <w:t>ecnología para limpieza, tratamiento y acabado de superficies</w:t>
      </w:r>
      <w:r>
        <w:rPr>
          <w:rFonts w:ascii="Times New Roman" w:hAnsi="Times New Roman" w:cs="Times New Roman"/>
          <w:bCs/>
          <w:sz w:val="24"/>
          <w:szCs w:val="24"/>
        </w:rPr>
        <w:t>.</w:t>
      </w:r>
      <w:r w:rsidRPr="00A60B29">
        <w:rPr>
          <w:rFonts w:ascii="Times New Roman" w:hAnsi="Times New Roman" w:cs="Times New Roman"/>
          <w:bCs/>
          <w:sz w:val="24"/>
          <w:szCs w:val="24"/>
        </w:rPr>
        <w:t xml:space="preserve"> Catálogo de Abrasivos</w:t>
      </w:r>
      <w:r>
        <w:rPr>
          <w:rFonts w:ascii="Times New Roman" w:hAnsi="Times New Roman" w:cs="Times New Roman"/>
          <w:bCs/>
          <w:sz w:val="24"/>
          <w:szCs w:val="24"/>
        </w:rPr>
        <w:t>.</w:t>
      </w:r>
      <w:r w:rsidRPr="00A60B29">
        <w:rPr>
          <w:rFonts w:ascii="Times New Roman" w:hAnsi="Times New Roman" w:cs="Times New Roman"/>
          <w:bCs/>
          <w:sz w:val="24"/>
          <w:szCs w:val="24"/>
        </w:rPr>
        <w:t xml:space="preserve"> 2016 </w:t>
      </w:r>
      <w:r>
        <w:rPr>
          <w:rFonts w:ascii="Times New Roman" w:hAnsi="Times New Roman" w:cs="Times New Roman"/>
          <w:color w:val="000000"/>
          <w:sz w:val="24"/>
          <w:szCs w:val="24"/>
        </w:rPr>
        <w:t>España.</w:t>
      </w:r>
    </w:p>
    <w:p w:rsidR="00D44AC6" w:rsidRDefault="00D44AC6" w:rsidP="000E3E43">
      <w:pPr>
        <w:pStyle w:val="Prrafodelista"/>
        <w:numPr>
          <w:ilvl w:val="0"/>
          <w:numId w:val="31"/>
        </w:numPr>
        <w:autoSpaceDE w:val="0"/>
        <w:autoSpaceDN w:val="0"/>
        <w:adjustRightInd w:val="0"/>
        <w:spacing w:after="0" w:line="360" w:lineRule="auto"/>
        <w:ind w:left="426" w:hanging="426"/>
        <w:jc w:val="both"/>
        <w:rPr>
          <w:rFonts w:ascii="Times New Roman" w:hAnsi="Times New Roman" w:cs="Times New Roman"/>
          <w:sz w:val="24"/>
          <w:szCs w:val="24"/>
        </w:rPr>
      </w:pPr>
      <w:r w:rsidRPr="00A60B29">
        <w:rPr>
          <w:rFonts w:ascii="Times New Roman" w:hAnsi="Times New Roman" w:cs="Times New Roman"/>
          <w:noProof/>
          <w:sz w:val="24"/>
          <w:szCs w:val="24"/>
        </w:rPr>
        <w:t>Torres, A. Tecnología de los refractarios. Edición de Elena Aguilar. Ediciones de Ciencia Técnica. Instituto Cubano del Libro, 1971, La Habana, Cuba.</w:t>
      </w:r>
    </w:p>
    <w:p w:rsidR="00D44AC6" w:rsidRPr="00B70B9D" w:rsidRDefault="00D44AC6" w:rsidP="000E3E43">
      <w:pPr>
        <w:spacing w:after="0" w:line="360" w:lineRule="auto"/>
        <w:jc w:val="both"/>
        <w:rPr>
          <w:rFonts w:ascii="Times New Roman" w:hAnsi="Times New Roman" w:cs="Times New Roman"/>
          <w:sz w:val="24"/>
          <w:szCs w:val="24"/>
          <w:lang w:val="en-US"/>
        </w:rPr>
      </w:pPr>
    </w:p>
    <w:sectPr w:rsidR="00D44AC6" w:rsidRPr="00B70B9D"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E1" w:rsidRDefault="00D858E1" w:rsidP="00C8585B">
      <w:pPr>
        <w:spacing w:after="0" w:line="240" w:lineRule="auto"/>
      </w:pPr>
      <w:r>
        <w:separator/>
      </w:r>
    </w:p>
  </w:endnote>
  <w:endnote w:type="continuationSeparator" w:id="0">
    <w:p w:rsidR="00D858E1" w:rsidRDefault="00D858E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LT Std Lt Cn">
    <w:altName w:val="MS Gothic"/>
    <w:panose1 w:val="00000000000000000000"/>
    <w:charset w:val="80"/>
    <w:family w:val="swiss"/>
    <w:notTrueType/>
    <w:pitch w:val="default"/>
    <w:sig w:usb0="00000000"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NeueLTStd-Roman">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13D" w:rsidRDefault="00D4213D" w:rsidP="005E2497">
    <w:pPr>
      <w:pStyle w:val="Piedepgina"/>
      <w:jc w:val="center"/>
      <w:rPr>
        <w:rFonts w:ascii="Times New Roman" w:hAnsi="Times New Roman" w:cs="Times New Roman"/>
        <w:sz w:val="24"/>
      </w:rPr>
    </w:pPr>
  </w:p>
  <w:p w:rsidR="00D4213D" w:rsidRPr="007559FA" w:rsidRDefault="00D4213D"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D4213D" w:rsidRPr="007559FA" w:rsidRDefault="00D4213D"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D4213D" w:rsidRPr="007559FA" w:rsidRDefault="00D4213D" w:rsidP="005E2497">
    <w:pPr>
      <w:pStyle w:val="Piedepgina"/>
      <w:jc w:val="center"/>
      <w:rPr>
        <w:rFonts w:ascii="Times New Roman" w:hAnsi="Times New Roman" w:cs="Times New Roman"/>
        <w:sz w:val="28"/>
      </w:rPr>
    </w:pPr>
    <w:hyperlink r:id="rId2" w:history="1">
      <w:r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E1" w:rsidRDefault="00D858E1" w:rsidP="00C8585B">
      <w:pPr>
        <w:spacing w:after="0" w:line="240" w:lineRule="auto"/>
      </w:pPr>
      <w:r>
        <w:separator/>
      </w:r>
    </w:p>
  </w:footnote>
  <w:footnote w:type="continuationSeparator" w:id="0">
    <w:p w:rsidR="00D858E1" w:rsidRDefault="00D858E1"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13D" w:rsidRPr="00640758" w:rsidRDefault="00D4213D"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 </w:t>
    </w:r>
  </w:p>
  <w:p w:rsidR="00D4213D" w:rsidRDefault="00D4213D"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D4213D" w:rsidRDefault="00D4213D"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D4213D" w:rsidRPr="00640758" w:rsidRDefault="00D4213D"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13D" w:rsidRDefault="00D4213D"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D4213D" w:rsidRDefault="00D4213D"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D4213D" w:rsidRDefault="00D4213D" w:rsidP="00E83573">
    <w:pPr>
      <w:pStyle w:val="Encabezado"/>
      <w:jc w:val="center"/>
      <w:rPr>
        <w:rFonts w:ascii="Times New Roman" w:hAnsi="Times New Roman" w:cs="Times New Roman"/>
        <w:b/>
        <w:sz w:val="24"/>
      </w:rPr>
    </w:pPr>
  </w:p>
  <w:p w:rsidR="00D4213D" w:rsidRDefault="00D4213D" w:rsidP="00E83573">
    <w:pPr>
      <w:pStyle w:val="Encabezado"/>
      <w:jc w:val="center"/>
      <w:rPr>
        <w:rFonts w:ascii="Times New Roman" w:hAnsi="Times New Roman" w:cs="Times New Roman"/>
        <w:b/>
        <w:sz w:val="24"/>
      </w:rPr>
    </w:pPr>
  </w:p>
  <w:p w:rsidR="00D4213D" w:rsidRDefault="00D4213D"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0253_"/>
        <o:lock v:ext="edit" cropping="t"/>
      </v:shape>
    </w:pict>
  </w:numPicBullet>
  <w:abstractNum w:abstractNumId="0" w15:restartNumberingAfterBreak="0">
    <w:nsid w:val="08AC5451"/>
    <w:multiLevelType w:val="hybridMultilevel"/>
    <w:tmpl w:val="DDAA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23012A"/>
    <w:multiLevelType w:val="multilevel"/>
    <w:tmpl w:val="C07CDB3E"/>
    <w:lvl w:ilvl="0">
      <w:start w:val="1"/>
      <w:numFmt w:val="decimal"/>
      <w:lvlText w:val="%1."/>
      <w:lvlJc w:val="left"/>
      <w:rPr>
        <w:rFonts w:ascii="Arial" w:eastAsia="Arial" w:hAnsi="Arial" w:cs="Arial"/>
        <w:b w:val="0"/>
        <w:bCs w:val="0"/>
        <w:i w:val="0"/>
        <w:iCs w:val="0"/>
        <w:smallCaps w:val="0"/>
        <w:strike w:val="0"/>
        <w:color w:val="000000"/>
        <w:spacing w:val="-1"/>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A86E4D"/>
    <w:multiLevelType w:val="multilevel"/>
    <w:tmpl w:val="A136FE6A"/>
    <w:lvl w:ilvl="0">
      <w:start w:val="3"/>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3447A7"/>
    <w:multiLevelType w:val="hybridMultilevel"/>
    <w:tmpl w:val="66F894AA"/>
    <w:lvl w:ilvl="0" w:tplc="1A603136">
      <w:start w:val="3"/>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3245E4"/>
    <w:multiLevelType w:val="hybridMultilevel"/>
    <w:tmpl w:val="2B688C82"/>
    <w:lvl w:ilvl="0" w:tplc="59CA25C4">
      <w:start w:val="201"/>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7955A1"/>
    <w:multiLevelType w:val="hybridMultilevel"/>
    <w:tmpl w:val="F19A22C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CA5D96"/>
    <w:multiLevelType w:val="multilevel"/>
    <w:tmpl w:val="E746E586"/>
    <w:lvl w:ilvl="0">
      <w:start w:val="1"/>
      <w:numFmt w:val="decimal"/>
      <w:lvlText w:val="%1."/>
      <w:lvlJc w:val="left"/>
      <w:rPr>
        <w:rFonts w:ascii="Arial" w:eastAsia="Arial" w:hAnsi="Arial" w:cs="Arial"/>
        <w:b w:val="0"/>
        <w:bCs w:val="0"/>
        <w:i w:val="0"/>
        <w:iCs w:val="0"/>
        <w:smallCaps w:val="0"/>
        <w:strike w:val="0"/>
        <w:color w:val="000000"/>
        <w:spacing w:val="-1"/>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1218F7"/>
    <w:multiLevelType w:val="multilevel"/>
    <w:tmpl w:val="05ACF8A6"/>
    <w:lvl w:ilvl="0">
      <w:start w:val="1"/>
      <w:numFmt w:val="bullet"/>
      <w:lvlText w:val=""/>
      <w:lvlJc w:val="left"/>
      <w:rPr>
        <w:rFonts w:ascii="Symbol" w:hAnsi="Symbol" w:hint="default"/>
        <w:b w:val="0"/>
        <w:bCs w:val="0"/>
        <w:i w:val="0"/>
        <w:iCs w:val="0"/>
        <w:smallCaps w:val="0"/>
        <w:strike w:val="0"/>
        <w:color w:val="000000"/>
        <w:spacing w:val="-1"/>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1E351D"/>
    <w:multiLevelType w:val="hybridMultilevel"/>
    <w:tmpl w:val="9BAC8C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1F7456D"/>
    <w:multiLevelType w:val="multilevel"/>
    <w:tmpl w:val="C6E4B40E"/>
    <w:lvl w:ilvl="0">
      <w:start w:val="1"/>
      <w:numFmt w:val="decimal"/>
      <w:lvlText w:val="2.%1"/>
      <w:lvlJc w:val="left"/>
      <w:rPr>
        <w:rFonts w:ascii="Arial" w:eastAsia="Arial" w:hAnsi="Arial" w:cs="Arial"/>
        <w:b/>
        <w:bCs w:val="0"/>
        <w:i w:val="0"/>
        <w:iCs w:val="0"/>
        <w:smallCaps w:val="0"/>
        <w:strike w:val="0"/>
        <w:color w:val="000000"/>
        <w:spacing w:val="-1"/>
        <w:w w:val="100"/>
        <w:position w:val="0"/>
        <w:sz w:val="28"/>
        <w:szCs w:val="2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2B04D0"/>
    <w:multiLevelType w:val="multilevel"/>
    <w:tmpl w:val="AC8AAA2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8A6E4C"/>
    <w:multiLevelType w:val="hybridMultilevel"/>
    <w:tmpl w:val="37A2BC46"/>
    <w:lvl w:ilvl="0" w:tplc="8BF82EF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8B6056C"/>
    <w:multiLevelType w:val="multilevel"/>
    <w:tmpl w:val="6AF013D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677C7B"/>
    <w:multiLevelType w:val="hybridMultilevel"/>
    <w:tmpl w:val="B1F6CC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5540314"/>
    <w:multiLevelType w:val="hybridMultilevel"/>
    <w:tmpl w:val="AE5EFF0E"/>
    <w:lvl w:ilvl="0" w:tplc="43C8AE8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B45C15"/>
    <w:multiLevelType w:val="multilevel"/>
    <w:tmpl w:val="939A1620"/>
    <w:lvl w:ilvl="0">
      <w:start w:val="5"/>
      <w:numFmt w:val="decimal"/>
      <w:lvlText w:val="2.%1"/>
      <w:lvlJc w:val="left"/>
      <w:rPr>
        <w:rFonts w:ascii="Arial" w:eastAsia="Arial" w:hAnsi="Arial" w:cs="Arial"/>
        <w:b w:val="0"/>
        <w:bCs w:val="0"/>
        <w:i w:val="0"/>
        <w:iCs w:val="0"/>
        <w:smallCaps w:val="0"/>
        <w:strike w:val="0"/>
        <w:color w:val="000000"/>
        <w:spacing w:val="-1"/>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C52A6F"/>
    <w:multiLevelType w:val="hybridMultilevel"/>
    <w:tmpl w:val="0B566848"/>
    <w:lvl w:ilvl="0" w:tplc="1BDC3E8C">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EC41B90"/>
    <w:multiLevelType w:val="hybridMultilevel"/>
    <w:tmpl w:val="47283F7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11510D3"/>
    <w:multiLevelType w:val="hybridMultilevel"/>
    <w:tmpl w:val="264C8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2D19AB"/>
    <w:multiLevelType w:val="multilevel"/>
    <w:tmpl w:val="DBB068D2"/>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80F24FB"/>
    <w:multiLevelType w:val="multilevel"/>
    <w:tmpl w:val="B420C2F2"/>
    <w:lvl w:ilvl="0">
      <w:start w:val="1"/>
      <w:numFmt w:val="decimal"/>
      <w:lvlText w:val="%1."/>
      <w:lvlJc w:val="left"/>
      <w:rPr>
        <w:rFonts w:ascii="Arial" w:eastAsia="Arial" w:hAnsi="Arial" w:cs="Arial"/>
        <w:b w:val="0"/>
        <w:bCs w:val="0"/>
        <w:i w:val="0"/>
        <w:iCs w:val="0"/>
        <w:smallCaps w:val="0"/>
        <w:strike w:val="0"/>
        <w:color w:val="000000"/>
        <w:spacing w:val="-1"/>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3F7C4E"/>
    <w:multiLevelType w:val="multilevel"/>
    <w:tmpl w:val="321CB14E"/>
    <w:lvl w:ilvl="0">
      <w:start w:val="1"/>
      <w:numFmt w:val="bullet"/>
      <w:lvlText w:val=""/>
      <w:lvlJc w:val="left"/>
      <w:rPr>
        <w:rFonts w:ascii="Symbol" w:hAnsi="Symbol" w:hint="default"/>
        <w:b w:val="0"/>
        <w:bCs w:val="0"/>
        <w:i w:val="0"/>
        <w:iCs w:val="0"/>
        <w:smallCaps w:val="0"/>
        <w:strike w:val="0"/>
        <w:color w:val="000000"/>
        <w:spacing w:val="-1"/>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1034AA"/>
    <w:multiLevelType w:val="hybridMultilevel"/>
    <w:tmpl w:val="825C74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1BF64C8"/>
    <w:multiLevelType w:val="hybridMultilevel"/>
    <w:tmpl w:val="4A0C0704"/>
    <w:lvl w:ilvl="0" w:tplc="34D8CD8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3105EE6"/>
    <w:multiLevelType w:val="hybridMultilevel"/>
    <w:tmpl w:val="FFDE9BE2"/>
    <w:lvl w:ilvl="0" w:tplc="A4889412">
      <w:start w:val="44"/>
      <w:numFmt w:val="bullet"/>
      <w:lvlText w:val="-"/>
      <w:lvlJc w:val="left"/>
      <w:pPr>
        <w:ind w:left="502"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2E4E19"/>
    <w:multiLevelType w:val="hybridMultilevel"/>
    <w:tmpl w:val="B9A2E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7A4AFC"/>
    <w:multiLevelType w:val="hybridMultilevel"/>
    <w:tmpl w:val="C45811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ECA3AA1"/>
    <w:multiLevelType w:val="multilevel"/>
    <w:tmpl w:val="C5FABFC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9134EA8"/>
    <w:multiLevelType w:val="hybridMultilevel"/>
    <w:tmpl w:val="C2F48346"/>
    <w:lvl w:ilvl="0" w:tplc="DB62D332">
      <w:start w:val="201"/>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98D06E1"/>
    <w:multiLevelType w:val="hybridMultilevel"/>
    <w:tmpl w:val="E9DA05F2"/>
    <w:lvl w:ilvl="0" w:tplc="730A9FF4">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6F910BB"/>
    <w:multiLevelType w:val="hybridMultilevel"/>
    <w:tmpl w:val="10480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8565A7"/>
    <w:multiLevelType w:val="hybridMultilevel"/>
    <w:tmpl w:val="0FD262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0"/>
  </w:num>
  <w:num w:numId="2">
    <w:abstractNumId w:val="18"/>
  </w:num>
  <w:num w:numId="3">
    <w:abstractNumId w:val="23"/>
  </w:num>
  <w:num w:numId="4">
    <w:abstractNumId w:val="25"/>
  </w:num>
  <w:num w:numId="5">
    <w:abstractNumId w:val="16"/>
  </w:num>
  <w:num w:numId="6">
    <w:abstractNumId w:val="9"/>
  </w:num>
  <w:num w:numId="7">
    <w:abstractNumId w:val="24"/>
  </w:num>
  <w:num w:numId="8">
    <w:abstractNumId w:val="19"/>
  </w:num>
  <w:num w:numId="9">
    <w:abstractNumId w:val="29"/>
  </w:num>
  <w:num w:numId="10">
    <w:abstractNumId w:val="15"/>
  </w:num>
  <w:num w:numId="11">
    <w:abstractNumId w:val="12"/>
  </w:num>
  <w:num w:numId="12">
    <w:abstractNumId w:val="1"/>
  </w:num>
  <w:num w:numId="13">
    <w:abstractNumId w:val="6"/>
  </w:num>
  <w:num w:numId="14">
    <w:abstractNumId w:val="20"/>
  </w:num>
  <w:num w:numId="15">
    <w:abstractNumId w:val="10"/>
  </w:num>
  <w:num w:numId="16">
    <w:abstractNumId w:val="2"/>
  </w:num>
  <w:num w:numId="17">
    <w:abstractNumId w:val="31"/>
  </w:num>
  <w:num w:numId="18">
    <w:abstractNumId w:val="4"/>
  </w:num>
  <w:num w:numId="19">
    <w:abstractNumId w:val="28"/>
  </w:num>
  <w:num w:numId="20">
    <w:abstractNumId w:val="32"/>
  </w:num>
  <w:num w:numId="21">
    <w:abstractNumId w:val="26"/>
  </w:num>
  <w:num w:numId="22">
    <w:abstractNumId w:val="22"/>
  </w:num>
  <w:num w:numId="23">
    <w:abstractNumId w:val="8"/>
  </w:num>
  <w:num w:numId="24">
    <w:abstractNumId w:val="13"/>
  </w:num>
  <w:num w:numId="25">
    <w:abstractNumId w:val="14"/>
  </w:num>
  <w:num w:numId="26">
    <w:abstractNumId w:val="27"/>
  </w:num>
  <w:num w:numId="27">
    <w:abstractNumId w:val="11"/>
  </w:num>
  <w:num w:numId="28">
    <w:abstractNumId w:val="21"/>
  </w:num>
  <w:num w:numId="29">
    <w:abstractNumId w:val="7"/>
  </w:num>
  <w:num w:numId="30">
    <w:abstractNumId w:val="17"/>
  </w:num>
  <w:num w:numId="31">
    <w:abstractNumId w:val="0"/>
  </w:num>
  <w:num w:numId="32">
    <w:abstractNumId w:val="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33494"/>
    <w:rsid w:val="00034EE3"/>
    <w:rsid w:val="0004194E"/>
    <w:rsid w:val="00046F14"/>
    <w:rsid w:val="000A40C3"/>
    <w:rsid w:val="000C14DC"/>
    <w:rsid w:val="000E3E43"/>
    <w:rsid w:val="00114C82"/>
    <w:rsid w:val="0012608A"/>
    <w:rsid w:val="001266AD"/>
    <w:rsid w:val="00133AB4"/>
    <w:rsid w:val="001737F8"/>
    <w:rsid w:val="001B02FC"/>
    <w:rsid w:val="001D38D9"/>
    <w:rsid w:val="001F071A"/>
    <w:rsid w:val="002420D9"/>
    <w:rsid w:val="002A0FD8"/>
    <w:rsid w:val="002B1CDD"/>
    <w:rsid w:val="002C4923"/>
    <w:rsid w:val="002E0882"/>
    <w:rsid w:val="002E272A"/>
    <w:rsid w:val="003068F5"/>
    <w:rsid w:val="003254B0"/>
    <w:rsid w:val="003605F9"/>
    <w:rsid w:val="00362E5F"/>
    <w:rsid w:val="00392FFF"/>
    <w:rsid w:val="00403285"/>
    <w:rsid w:val="0041307C"/>
    <w:rsid w:val="0046157A"/>
    <w:rsid w:val="004935BA"/>
    <w:rsid w:val="004C4CEC"/>
    <w:rsid w:val="004C604D"/>
    <w:rsid w:val="004F1B9A"/>
    <w:rsid w:val="004F2546"/>
    <w:rsid w:val="0051386A"/>
    <w:rsid w:val="00542F37"/>
    <w:rsid w:val="005754D8"/>
    <w:rsid w:val="005C7E83"/>
    <w:rsid w:val="005E2497"/>
    <w:rsid w:val="006271E4"/>
    <w:rsid w:val="00640758"/>
    <w:rsid w:val="0064421A"/>
    <w:rsid w:val="00667F10"/>
    <w:rsid w:val="006A799B"/>
    <w:rsid w:val="006C69CB"/>
    <w:rsid w:val="00712A31"/>
    <w:rsid w:val="0075200F"/>
    <w:rsid w:val="007559FA"/>
    <w:rsid w:val="0086593D"/>
    <w:rsid w:val="0088159E"/>
    <w:rsid w:val="008A0523"/>
    <w:rsid w:val="008A1C16"/>
    <w:rsid w:val="008A2E7E"/>
    <w:rsid w:val="008A5F1A"/>
    <w:rsid w:val="008B06F8"/>
    <w:rsid w:val="009061A5"/>
    <w:rsid w:val="00907061"/>
    <w:rsid w:val="0091621C"/>
    <w:rsid w:val="0093290C"/>
    <w:rsid w:val="009B1EF2"/>
    <w:rsid w:val="009B70C4"/>
    <w:rsid w:val="009D5E02"/>
    <w:rsid w:val="009D67CD"/>
    <w:rsid w:val="00A156A5"/>
    <w:rsid w:val="00A20EB5"/>
    <w:rsid w:val="00A21A1F"/>
    <w:rsid w:val="00A43CEA"/>
    <w:rsid w:val="00A62A14"/>
    <w:rsid w:val="00AC728D"/>
    <w:rsid w:val="00AF3612"/>
    <w:rsid w:val="00B2024E"/>
    <w:rsid w:val="00B6178E"/>
    <w:rsid w:val="00B70B9D"/>
    <w:rsid w:val="00B80E97"/>
    <w:rsid w:val="00BF107B"/>
    <w:rsid w:val="00C05B15"/>
    <w:rsid w:val="00C56288"/>
    <w:rsid w:val="00C6208A"/>
    <w:rsid w:val="00C8585B"/>
    <w:rsid w:val="00C90F4A"/>
    <w:rsid w:val="00CD2BC3"/>
    <w:rsid w:val="00D05242"/>
    <w:rsid w:val="00D322AC"/>
    <w:rsid w:val="00D36D1C"/>
    <w:rsid w:val="00D4213D"/>
    <w:rsid w:val="00D44AC6"/>
    <w:rsid w:val="00D5395F"/>
    <w:rsid w:val="00D73DE9"/>
    <w:rsid w:val="00D858E1"/>
    <w:rsid w:val="00DB3220"/>
    <w:rsid w:val="00DD4649"/>
    <w:rsid w:val="00DD71C8"/>
    <w:rsid w:val="00DE3BC3"/>
    <w:rsid w:val="00DE4DEE"/>
    <w:rsid w:val="00E622BD"/>
    <w:rsid w:val="00E83573"/>
    <w:rsid w:val="00E912D0"/>
    <w:rsid w:val="00EA1598"/>
    <w:rsid w:val="00EA7584"/>
    <w:rsid w:val="00EA7978"/>
    <w:rsid w:val="00F45508"/>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1A47FB1-4674-45DB-B93E-C8CB0925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D44AC6"/>
    <w:pPr>
      <w:keepNext/>
      <w:keepLines/>
      <w:spacing w:before="240" w:after="0" w:line="259" w:lineRule="auto"/>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D44AC6"/>
    <w:pPr>
      <w:keepNext/>
      <w:keepLines/>
      <w:spacing w:before="40" w:after="0" w:line="259" w:lineRule="auto"/>
      <w:outlineLvl w:val="1"/>
    </w:pPr>
    <w:rPr>
      <w:rFonts w:ascii="Arial" w:eastAsiaTheme="majorEastAsia" w:hAnsi="Arial" w:cstheme="majorBidi"/>
      <w:b/>
      <w:sz w:val="28"/>
      <w:szCs w:val="26"/>
    </w:rPr>
  </w:style>
  <w:style w:type="paragraph" w:styleId="Ttulo3">
    <w:name w:val="heading 3"/>
    <w:basedOn w:val="Normal"/>
    <w:next w:val="Normal"/>
    <w:link w:val="Ttulo3Car"/>
    <w:uiPriority w:val="9"/>
    <w:unhideWhenUsed/>
    <w:qFormat/>
    <w:rsid w:val="00D44AC6"/>
    <w:pPr>
      <w:keepNext/>
      <w:keepLines/>
      <w:spacing w:before="40" w:after="0" w:line="259" w:lineRule="auto"/>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semiHidden/>
    <w:unhideWhenUsed/>
    <w:rsid w:val="00C05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C05B15"/>
    <w:rPr>
      <w:rFonts w:ascii="Courier New" w:eastAsia="Times New Roman" w:hAnsi="Courier New" w:cs="Courier New"/>
      <w:sz w:val="20"/>
      <w:szCs w:val="20"/>
      <w:lang w:eastAsia="es-ES"/>
    </w:rPr>
  </w:style>
  <w:style w:type="character" w:customStyle="1" w:styleId="Ttulo1Car">
    <w:name w:val="Título 1 Car"/>
    <w:basedOn w:val="Fuentedeprrafopredeter"/>
    <w:link w:val="Ttulo1"/>
    <w:uiPriority w:val="9"/>
    <w:rsid w:val="00D44AC6"/>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D44AC6"/>
    <w:rPr>
      <w:rFonts w:ascii="Arial" w:eastAsiaTheme="majorEastAsia" w:hAnsi="Arial" w:cstheme="majorBidi"/>
      <w:b/>
      <w:sz w:val="28"/>
      <w:szCs w:val="26"/>
    </w:rPr>
  </w:style>
  <w:style w:type="character" w:customStyle="1" w:styleId="Ttulo3Car">
    <w:name w:val="Título 3 Car"/>
    <w:basedOn w:val="Fuentedeprrafopredeter"/>
    <w:link w:val="Ttulo3"/>
    <w:uiPriority w:val="9"/>
    <w:rsid w:val="00D44AC6"/>
    <w:rPr>
      <w:rFonts w:ascii="Arial" w:eastAsiaTheme="majorEastAsia" w:hAnsi="Arial" w:cstheme="majorBidi"/>
      <w:b/>
      <w:sz w:val="24"/>
      <w:szCs w:val="24"/>
    </w:rPr>
  </w:style>
  <w:style w:type="paragraph" w:customStyle="1" w:styleId="Default">
    <w:name w:val="Default"/>
    <w:rsid w:val="00D44AC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D44A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uerpodeltexto">
    <w:name w:val="Cuerpo del texto_"/>
    <w:basedOn w:val="Fuentedeprrafopredeter"/>
    <w:link w:val="Cuerpodeltexto0"/>
    <w:rsid w:val="00D44AC6"/>
    <w:rPr>
      <w:rFonts w:ascii="Arial" w:eastAsia="Arial" w:hAnsi="Arial" w:cs="Arial"/>
      <w:spacing w:val="-1"/>
      <w:shd w:val="clear" w:color="auto" w:fill="FFFFFF"/>
    </w:rPr>
  </w:style>
  <w:style w:type="paragraph" w:customStyle="1" w:styleId="Cuerpodeltexto0">
    <w:name w:val="Cuerpo del texto"/>
    <w:basedOn w:val="Normal"/>
    <w:link w:val="Cuerpodeltexto"/>
    <w:rsid w:val="00D44AC6"/>
    <w:pPr>
      <w:widowControl w:val="0"/>
      <w:shd w:val="clear" w:color="auto" w:fill="FFFFFF"/>
      <w:spacing w:before="360" w:after="600" w:line="319" w:lineRule="exact"/>
      <w:ind w:hanging="360"/>
      <w:jc w:val="both"/>
    </w:pPr>
    <w:rPr>
      <w:rFonts w:ascii="Arial" w:eastAsia="Arial" w:hAnsi="Arial" w:cs="Arial"/>
      <w:spacing w:val="-1"/>
    </w:rPr>
  </w:style>
  <w:style w:type="character" w:customStyle="1" w:styleId="CuerpodeltextoNegritaEspaciado0pto">
    <w:name w:val="Cuerpo del texto + Negrita;Espaciado 0 pto"/>
    <w:basedOn w:val="Cuerpodeltexto"/>
    <w:rsid w:val="00D44AC6"/>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character" w:customStyle="1" w:styleId="Ttulo4">
    <w:name w:val="Título #4_"/>
    <w:basedOn w:val="Fuentedeprrafopredeter"/>
    <w:link w:val="Ttulo40"/>
    <w:rsid w:val="00D44AC6"/>
    <w:rPr>
      <w:rFonts w:ascii="Arial" w:eastAsia="Arial" w:hAnsi="Arial" w:cs="Arial"/>
      <w:b/>
      <w:bCs/>
      <w:shd w:val="clear" w:color="auto" w:fill="FFFFFF"/>
    </w:rPr>
  </w:style>
  <w:style w:type="paragraph" w:customStyle="1" w:styleId="Ttulo40">
    <w:name w:val="Título #4"/>
    <w:basedOn w:val="Normal"/>
    <w:link w:val="Ttulo4"/>
    <w:rsid w:val="00D44AC6"/>
    <w:pPr>
      <w:widowControl w:val="0"/>
      <w:shd w:val="clear" w:color="auto" w:fill="FFFFFF"/>
      <w:spacing w:before="240" w:after="360" w:line="0" w:lineRule="atLeast"/>
      <w:jc w:val="both"/>
      <w:outlineLvl w:val="3"/>
    </w:pPr>
    <w:rPr>
      <w:rFonts w:ascii="Arial" w:eastAsia="Arial" w:hAnsi="Arial" w:cs="Arial"/>
      <w:b/>
      <w:bCs/>
    </w:rPr>
  </w:style>
  <w:style w:type="character" w:customStyle="1" w:styleId="Cuerpodeltexto75ptoNegritaEspaciado0pto">
    <w:name w:val="Cuerpo del texto + 7;5 pto;Negrita;Espaciado 0 pto"/>
    <w:basedOn w:val="Cuerpodeltexto"/>
    <w:rsid w:val="00D44AC6"/>
    <w:rPr>
      <w:rFonts w:ascii="Arial" w:eastAsia="Arial" w:hAnsi="Arial" w:cs="Arial"/>
      <w:b/>
      <w:bCs/>
      <w:i w:val="0"/>
      <w:iCs w:val="0"/>
      <w:smallCaps w:val="0"/>
      <w:strike w:val="0"/>
      <w:color w:val="000000"/>
      <w:spacing w:val="0"/>
      <w:w w:val="100"/>
      <w:position w:val="0"/>
      <w:sz w:val="15"/>
      <w:szCs w:val="15"/>
      <w:u w:val="none"/>
      <w:shd w:val="clear" w:color="auto" w:fill="FFFFFF"/>
      <w:lang w:val="es-ES" w:eastAsia="es-ES" w:bidi="es-ES"/>
    </w:rPr>
  </w:style>
  <w:style w:type="character" w:customStyle="1" w:styleId="CuerpodeltextoEspaciado1pto">
    <w:name w:val="Cuerpo del texto + Espaciado 1 pto"/>
    <w:basedOn w:val="Cuerpodeltexto"/>
    <w:rsid w:val="00D44AC6"/>
    <w:rPr>
      <w:rFonts w:ascii="Arial" w:eastAsia="Arial" w:hAnsi="Arial" w:cs="Arial"/>
      <w:b w:val="0"/>
      <w:bCs w:val="0"/>
      <w:i w:val="0"/>
      <w:iCs w:val="0"/>
      <w:smallCaps w:val="0"/>
      <w:strike w:val="0"/>
      <w:color w:val="000000"/>
      <w:spacing w:val="22"/>
      <w:w w:val="100"/>
      <w:position w:val="0"/>
      <w:sz w:val="22"/>
      <w:szCs w:val="22"/>
      <w:u w:val="none"/>
      <w:shd w:val="clear" w:color="auto" w:fill="FFFFFF"/>
      <w:lang w:val="es-ES" w:eastAsia="es-ES" w:bidi="es-ES"/>
    </w:rPr>
  </w:style>
  <w:style w:type="character" w:customStyle="1" w:styleId="Leyendadelatabla">
    <w:name w:val="Leyenda de la tabla_"/>
    <w:basedOn w:val="Fuentedeprrafopredeter"/>
    <w:link w:val="Leyendadelatabla0"/>
    <w:rsid w:val="00D44AC6"/>
    <w:rPr>
      <w:rFonts w:ascii="Arial" w:eastAsia="Arial" w:hAnsi="Arial" w:cs="Arial"/>
      <w:spacing w:val="-1"/>
      <w:shd w:val="clear" w:color="auto" w:fill="FFFFFF"/>
    </w:rPr>
  </w:style>
  <w:style w:type="paragraph" w:customStyle="1" w:styleId="Leyendadelatabla0">
    <w:name w:val="Leyenda de la tabla"/>
    <w:basedOn w:val="Normal"/>
    <w:link w:val="Leyendadelatabla"/>
    <w:rsid w:val="00D44AC6"/>
    <w:pPr>
      <w:widowControl w:val="0"/>
      <w:shd w:val="clear" w:color="auto" w:fill="FFFFFF"/>
      <w:spacing w:after="0" w:line="0" w:lineRule="atLeast"/>
    </w:pPr>
    <w:rPr>
      <w:rFonts w:ascii="Arial" w:eastAsia="Arial" w:hAnsi="Arial" w:cs="Arial"/>
      <w:spacing w:val="-1"/>
    </w:rPr>
  </w:style>
  <w:style w:type="character" w:customStyle="1" w:styleId="LeyendadelatablaNegritaEspaciado0pto">
    <w:name w:val="Leyenda de la tabla + Negrita;Espaciado 0 pto"/>
    <w:basedOn w:val="Leyendadelatabla"/>
    <w:rsid w:val="00D44AC6"/>
    <w:rPr>
      <w:rFonts w:ascii="Arial" w:eastAsia="Arial" w:hAnsi="Arial" w:cs="Arial"/>
      <w:b/>
      <w:bCs/>
      <w:color w:val="000000"/>
      <w:spacing w:val="0"/>
      <w:w w:val="100"/>
      <w:position w:val="0"/>
      <w:shd w:val="clear" w:color="auto" w:fill="FFFFFF"/>
      <w:lang w:val="es-ES" w:eastAsia="es-ES" w:bidi="es-ES"/>
    </w:rPr>
  </w:style>
  <w:style w:type="character" w:customStyle="1" w:styleId="CuerpodeltextoArialUnicodeMS105ptoNegritaEspaciado0pto">
    <w:name w:val="Cuerpo del texto + Arial Unicode MS;10;5 pto;Negrita;Espaciado 0 pto"/>
    <w:basedOn w:val="Cuerpodeltexto"/>
    <w:rsid w:val="00D44AC6"/>
    <w:rPr>
      <w:rFonts w:ascii="Arial Unicode MS" w:eastAsia="Arial Unicode MS" w:hAnsi="Arial Unicode MS" w:cs="Arial Unicode MS"/>
      <w:b/>
      <w:bCs/>
      <w:i w:val="0"/>
      <w:iCs w:val="0"/>
      <w:smallCaps w:val="0"/>
      <w:strike w:val="0"/>
      <w:color w:val="000000"/>
      <w:spacing w:val="3"/>
      <w:w w:val="100"/>
      <w:position w:val="0"/>
      <w:sz w:val="21"/>
      <w:szCs w:val="21"/>
      <w:u w:val="none"/>
      <w:shd w:val="clear" w:color="auto" w:fill="FFFFFF"/>
      <w:lang w:val="es-ES" w:eastAsia="es-ES" w:bidi="es-ES"/>
    </w:rPr>
  </w:style>
  <w:style w:type="table" w:styleId="Tablaconcuadrcula">
    <w:name w:val="Table Grid"/>
    <w:basedOn w:val="Tablanormal"/>
    <w:uiPriority w:val="59"/>
    <w:rsid w:val="00D44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0">
    <w:name w:val="Título #3"/>
    <w:basedOn w:val="Fuentedeprrafopredeter"/>
    <w:rsid w:val="00D44AC6"/>
    <w:rPr>
      <w:rFonts w:ascii="Arial Unicode MS" w:eastAsia="Arial Unicode MS" w:hAnsi="Arial Unicode MS" w:cs="Arial Unicode MS"/>
      <w:b w:val="0"/>
      <w:bCs w:val="0"/>
      <w:i w:val="0"/>
      <w:iCs w:val="0"/>
      <w:smallCaps w:val="0"/>
      <w:strike w:val="0"/>
      <w:color w:val="000000"/>
      <w:spacing w:val="-1"/>
      <w:w w:val="100"/>
      <w:position w:val="0"/>
      <w:sz w:val="30"/>
      <w:szCs w:val="30"/>
      <w:u w:val="single"/>
      <w:lang w:val="es-ES" w:eastAsia="es-ES" w:bidi="es-ES"/>
    </w:rPr>
  </w:style>
  <w:style w:type="character" w:customStyle="1" w:styleId="CuerpodeltextoCursivaEspaciado0pto">
    <w:name w:val="Cuerpo del texto + Cursiva;Espaciado 0 pto"/>
    <w:basedOn w:val="Cuerpodeltexto"/>
    <w:rsid w:val="00D44AC6"/>
    <w:rPr>
      <w:rFonts w:ascii="Arial" w:eastAsia="Arial" w:hAnsi="Arial" w:cs="Arial"/>
      <w:b w:val="0"/>
      <w:bCs w:val="0"/>
      <w:i/>
      <w:iCs/>
      <w:smallCaps w:val="0"/>
      <w:strike w:val="0"/>
      <w:color w:val="000000"/>
      <w:spacing w:val="0"/>
      <w:w w:val="100"/>
      <w:position w:val="0"/>
      <w:sz w:val="22"/>
      <w:szCs w:val="22"/>
      <w:u w:val="none"/>
      <w:shd w:val="clear" w:color="auto" w:fill="FFFFFF"/>
      <w:lang w:val="es-ES" w:eastAsia="es-ES" w:bidi="es-ES"/>
    </w:rPr>
  </w:style>
  <w:style w:type="character" w:customStyle="1" w:styleId="Cuerpodeltexto6">
    <w:name w:val="Cuerpo del texto (6)_"/>
    <w:basedOn w:val="Fuentedeprrafopredeter"/>
    <w:link w:val="Cuerpodeltexto60"/>
    <w:rsid w:val="00D44AC6"/>
    <w:rPr>
      <w:rFonts w:ascii="Arial" w:eastAsia="Arial" w:hAnsi="Arial" w:cs="Arial"/>
      <w:i/>
      <w:iCs/>
      <w:shd w:val="clear" w:color="auto" w:fill="FFFFFF"/>
    </w:rPr>
  </w:style>
  <w:style w:type="paragraph" w:customStyle="1" w:styleId="Cuerpodeltexto60">
    <w:name w:val="Cuerpo del texto (6)"/>
    <w:basedOn w:val="Normal"/>
    <w:link w:val="Cuerpodeltexto6"/>
    <w:rsid w:val="00D44AC6"/>
    <w:pPr>
      <w:widowControl w:val="0"/>
      <w:shd w:val="clear" w:color="auto" w:fill="FFFFFF"/>
      <w:spacing w:after="0" w:line="0" w:lineRule="atLeast"/>
      <w:ind w:hanging="360"/>
    </w:pPr>
    <w:rPr>
      <w:rFonts w:ascii="Arial" w:eastAsia="Arial" w:hAnsi="Arial" w:cs="Arial"/>
      <w:i/>
      <w:iCs/>
    </w:rPr>
  </w:style>
  <w:style w:type="character" w:customStyle="1" w:styleId="Cuerpodeltexto6SincursivaEspaciado0pto">
    <w:name w:val="Cuerpo del texto (6) + Sin cursiva;Espaciado 0 pto"/>
    <w:basedOn w:val="Cuerpodeltexto6"/>
    <w:rsid w:val="00D44AC6"/>
    <w:rPr>
      <w:rFonts w:ascii="Arial" w:eastAsia="Arial" w:hAnsi="Arial" w:cs="Arial"/>
      <w:i/>
      <w:iCs/>
      <w:color w:val="000000"/>
      <w:spacing w:val="-1"/>
      <w:w w:val="100"/>
      <w:position w:val="0"/>
      <w:shd w:val="clear" w:color="auto" w:fill="FFFFFF"/>
      <w:lang w:val="es-ES" w:eastAsia="es-ES" w:bidi="es-ES"/>
    </w:rPr>
  </w:style>
  <w:style w:type="character" w:customStyle="1" w:styleId="Cuerpodeltexto7">
    <w:name w:val="Cuerpo del texto (7)_"/>
    <w:basedOn w:val="Fuentedeprrafopredeter"/>
    <w:link w:val="Cuerpodeltexto70"/>
    <w:rsid w:val="00D44AC6"/>
    <w:rPr>
      <w:rFonts w:ascii="Arial Unicode MS" w:eastAsia="Arial Unicode MS" w:hAnsi="Arial Unicode MS" w:cs="Arial Unicode MS"/>
      <w:spacing w:val="-1"/>
      <w:sz w:val="30"/>
      <w:szCs w:val="30"/>
      <w:shd w:val="clear" w:color="auto" w:fill="FFFFFF"/>
    </w:rPr>
  </w:style>
  <w:style w:type="paragraph" w:customStyle="1" w:styleId="Cuerpodeltexto70">
    <w:name w:val="Cuerpo del texto (7)"/>
    <w:basedOn w:val="Normal"/>
    <w:link w:val="Cuerpodeltexto7"/>
    <w:rsid w:val="00D44AC6"/>
    <w:pPr>
      <w:widowControl w:val="0"/>
      <w:shd w:val="clear" w:color="auto" w:fill="FFFFFF"/>
      <w:spacing w:after="0" w:line="0" w:lineRule="atLeast"/>
    </w:pPr>
    <w:rPr>
      <w:rFonts w:ascii="Arial Unicode MS" w:eastAsia="Arial Unicode MS" w:hAnsi="Arial Unicode MS" w:cs="Arial Unicode MS"/>
      <w:spacing w:val="-1"/>
      <w:sz w:val="30"/>
      <w:szCs w:val="30"/>
    </w:rPr>
  </w:style>
  <w:style w:type="paragraph" w:customStyle="1" w:styleId="p62">
    <w:name w:val="p62"/>
    <w:basedOn w:val="Normal"/>
    <w:rsid w:val="00D44AC6"/>
    <w:pPr>
      <w:widowControl w:val="0"/>
      <w:tabs>
        <w:tab w:val="left" w:pos="720"/>
      </w:tabs>
      <w:spacing w:after="0" w:line="360" w:lineRule="atLeast"/>
      <w:ind w:left="1440" w:firstLine="720"/>
      <w:jc w:val="both"/>
    </w:pPr>
    <w:rPr>
      <w:rFonts w:ascii="Times New Roman" w:eastAsia="Times New Roman" w:hAnsi="Times New Roman" w:cs="Times New Roman"/>
      <w:snapToGrid w:val="0"/>
      <w:sz w:val="24"/>
      <w:szCs w:val="20"/>
      <w:lang w:eastAsia="es-ES"/>
    </w:rPr>
  </w:style>
  <w:style w:type="paragraph" w:styleId="Puesto">
    <w:name w:val="Title"/>
    <w:basedOn w:val="Normal"/>
    <w:link w:val="PuestoCar"/>
    <w:qFormat/>
    <w:rsid w:val="00D44AC6"/>
    <w:pPr>
      <w:spacing w:after="0" w:line="240" w:lineRule="auto"/>
      <w:jc w:val="center"/>
    </w:pPr>
    <w:rPr>
      <w:rFonts w:ascii="Arial" w:eastAsia="Times New Roman" w:hAnsi="Arial" w:cs="Times New Roman"/>
      <w:sz w:val="24"/>
      <w:szCs w:val="20"/>
    </w:rPr>
  </w:style>
  <w:style w:type="character" w:customStyle="1" w:styleId="PuestoCar">
    <w:name w:val="Puesto Car"/>
    <w:basedOn w:val="Fuentedeprrafopredeter"/>
    <w:link w:val="Puesto"/>
    <w:rsid w:val="00D44AC6"/>
    <w:rPr>
      <w:rFonts w:ascii="Arial" w:eastAsia="Times New Roman" w:hAnsi="Arial" w:cs="Times New Roman"/>
      <w:sz w:val="24"/>
      <w:szCs w:val="20"/>
    </w:rPr>
  </w:style>
  <w:style w:type="character" w:customStyle="1" w:styleId="A11">
    <w:name w:val="A11"/>
    <w:uiPriority w:val="99"/>
    <w:rsid w:val="00D44AC6"/>
    <w:rPr>
      <w:rFonts w:cs="HelveticaNeueLT Std Lt Cn"/>
      <w:color w:val="000000"/>
      <w:sz w:val="16"/>
      <w:szCs w:val="16"/>
    </w:rPr>
  </w:style>
  <w:style w:type="paragraph" w:styleId="Textoindependiente">
    <w:name w:val="Body Text"/>
    <w:basedOn w:val="Normal"/>
    <w:link w:val="TextoindependienteCar"/>
    <w:uiPriority w:val="99"/>
    <w:unhideWhenUsed/>
    <w:rsid w:val="00D44AC6"/>
    <w:pPr>
      <w:spacing w:after="160" w:line="360" w:lineRule="auto"/>
      <w:jc w:val="both"/>
    </w:pPr>
    <w:rPr>
      <w:rFonts w:ascii="Arial" w:hAnsi="Arial" w:cs="Arial"/>
      <w:sz w:val="24"/>
      <w:szCs w:val="24"/>
    </w:rPr>
  </w:style>
  <w:style w:type="character" w:customStyle="1" w:styleId="TextoindependienteCar">
    <w:name w:val="Texto independiente Car"/>
    <w:basedOn w:val="Fuentedeprrafopredeter"/>
    <w:link w:val="Textoindependiente"/>
    <w:uiPriority w:val="99"/>
    <w:rsid w:val="00D44AC6"/>
    <w:rPr>
      <w:rFonts w:ascii="Arial" w:hAnsi="Arial" w:cs="Arial"/>
      <w:sz w:val="24"/>
      <w:szCs w:val="24"/>
    </w:rPr>
  </w:style>
  <w:style w:type="character" w:customStyle="1" w:styleId="citation">
    <w:name w:val="citation"/>
    <w:basedOn w:val="Fuentedeprrafopredeter"/>
    <w:rsid w:val="00D44AC6"/>
  </w:style>
  <w:style w:type="paragraph" w:styleId="TtulodeTDC">
    <w:name w:val="TOC Heading"/>
    <w:basedOn w:val="Ttulo1"/>
    <w:next w:val="Normal"/>
    <w:uiPriority w:val="39"/>
    <w:unhideWhenUsed/>
    <w:qFormat/>
    <w:rsid w:val="00D44AC6"/>
    <w:pPr>
      <w:outlineLvl w:val="9"/>
    </w:pPr>
    <w:rPr>
      <w:lang w:eastAsia="es-ES"/>
    </w:rPr>
  </w:style>
  <w:style w:type="paragraph" w:styleId="TDC1">
    <w:name w:val="toc 1"/>
    <w:basedOn w:val="Normal"/>
    <w:next w:val="Normal"/>
    <w:autoRedefine/>
    <w:uiPriority w:val="39"/>
    <w:unhideWhenUsed/>
    <w:rsid w:val="00D44AC6"/>
    <w:pPr>
      <w:spacing w:after="100" w:line="259" w:lineRule="auto"/>
    </w:pPr>
  </w:style>
  <w:style w:type="paragraph" w:styleId="TDC2">
    <w:name w:val="toc 2"/>
    <w:basedOn w:val="Normal"/>
    <w:next w:val="Normal"/>
    <w:autoRedefine/>
    <w:uiPriority w:val="39"/>
    <w:unhideWhenUsed/>
    <w:rsid w:val="00D44AC6"/>
    <w:pPr>
      <w:spacing w:after="100" w:line="259" w:lineRule="auto"/>
      <w:ind w:left="220"/>
    </w:pPr>
  </w:style>
  <w:style w:type="paragraph" w:styleId="TDC3">
    <w:name w:val="toc 3"/>
    <w:basedOn w:val="Normal"/>
    <w:next w:val="Normal"/>
    <w:autoRedefine/>
    <w:uiPriority w:val="39"/>
    <w:unhideWhenUsed/>
    <w:rsid w:val="00D44AC6"/>
    <w:pPr>
      <w:spacing w:after="100" w:line="259"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23788">
      <w:bodyDiv w:val="1"/>
      <w:marLeft w:val="0"/>
      <w:marRight w:val="0"/>
      <w:marTop w:val="0"/>
      <w:marBottom w:val="0"/>
      <w:divBdr>
        <w:top w:val="none" w:sz="0" w:space="0" w:color="auto"/>
        <w:left w:val="none" w:sz="0" w:space="0" w:color="auto"/>
        <w:bottom w:val="none" w:sz="0" w:space="0" w:color="auto"/>
        <w:right w:val="none" w:sz="0" w:space="0" w:color="auto"/>
      </w:divBdr>
    </w:div>
    <w:div w:id="875896486">
      <w:bodyDiv w:val="1"/>
      <w:marLeft w:val="0"/>
      <w:marRight w:val="0"/>
      <w:marTop w:val="0"/>
      <w:marBottom w:val="0"/>
      <w:divBdr>
        <w:top w:val="none" w:sz="0" w:space="0" w:color="auto"/>
        <w:left w:val="none" w:sz="0" w:space="0" w:color="auto"/>
        <w:bottom w:val="none" w:sz="0" w:space="0" w:color="auto"/>
        <w:right w:val="none" w:sz="0" w:space="0" w:color="auto"/>
      </w:divBdr>
    </w:div>
    <w:div w:id="195890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erdomo@uclv.edu.cu"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rene@uclv.edu.c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ruz@uclv.edu.c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stvan@uclv.c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quin@uclv.edu.cu"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96E29-CB07-41C9-B85D-F86CD8B2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3597</Words>
  <Characters>19787</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aaaa</cp:lastModifiedBy>
  <cp:revision>3</cp:revision>
  <cp:lastPrinted>2017-03-02T19:45:00Z</cp:lastPrinted>
  <dcterms:created xsi:type="dcterms:W3CDTF">2019-04-01T15:54:00Z</dcterms:created>
  <dcterms:modified xsi:type="dcterms:W3CDTF">2019-04-01T16:12:00Z</dcterms:modified>
</cp:coreProperties>
</file>