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41900" w14:textId="77777777" w:rsidR="009D67CD" w:rsidRPr="009D5E02" w:rsidRDefault="00785AEA"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IV TALLER INTERNACIONAL DE CIENCIAS DE LA INFORMACIÓN</w:t>
      </w:r>
    </w:p>
    <w:p w14:paraId="237FF6EF" w14:textId="77777777" w:rsidR="00E912D0" w:rsidRDefault="00E912D0" w:rsidP="00667F10">
      <w:pPr>
        <w:spacing w:after="0"/>
        <w:jc w:val="center"/>
        <w:rPr>
          <w:rFonts w:ascii="Times New Roman" w:hAnsi="Times New Roman" w:cs="Times New Roman"/>
          <w:b/>
          <w:sz w:val="24"/>
          <w:szCs w:val="24"/>
        </w:rPr>
      </w:pPr>
    </w:p>
    <w:p w14:paraId="7F30F1CE" w14:textId="77777777" w:rsidR="008A1C16" w:rsidRPr="009D5E02" w:rsidRDefault="00785AEA" w:rsidP="00667F10">
      <w:pPr>
        <w:spacing w:after="0"/>
        <w:jc w:val="center"/>
        <w:rPr>
          <w:rFonts w:ascii="Times New Roman" w:hAnsi="Times New Roman" w:cs="Times New Roman"/>
          <w:b/>
          <w:sz w:val="28"/>
          <w:szCs w:val="28"/>
        </w:rPr>
      </w:pPr>
      <w:r w:rsidRPr="00785AEA">
        <w:rPr>
          <w:rFonts w:ascii="Times New Roman" w:hAnsi="Times New Roman" w:cs="Times New Roman"/>
          <w:b/>
          <w:sz w:val="28"/>
          <w:szCs w:val="28"/>
        </w:rPr>
        <w:t>Estándares para el diseño visual e inform</w:t>
      </w:r>
      <w:r>
        <w:rPr>
          <w:rFonts w:ascii="Times New Roman" w:hAnsi="Times New Roman" w:cs="Times New Roman"/>
          <w:b/>
          <w:sz w:val="28"/>
          <w:szCs w:val="28"/>
        </w:rPr>
        <w:t>acional de aplicaciones móviles</w:t>
      </w:r>
    </w:p>
    <w:p w14:paraId="13B97AE1" w14:textId="77777777" w:rsidR="00E912D0" w:rsidRDefault="00E912D0" w:rsidP="00667F10">
      <w:pPr>
        <w:spacing w:after="0"/>
        <w:jc w:val="center"/>
        <w:rPr>
          <w:rFonts w:ascii="Times New Roman" w:hAnsi="Times New Roman" w:cs="Times New Roman"/>
          <w:b/>
          <w:i/>
          <w:sz w:val="24"/>
          <w:szCs w:val="24"/>
        </w:rPr>
      </w:pPr>
    </w:p>
    <w:p w14:paraId="4DABB3C6" w14:textId="77777777" w:rsidR="008A1C16" w:rsidRPr="00785AEA" w:rsidRDefault="00785AEA" w:rsidP="00667F10">
      <w:pPr>
        <w:spacing w:after="0"/>
        <w:jc w:val="center"/>
        <w:rPr>
          <w:rFonts w:ascii="Times New Roman" w:hAnsi="Times New Roman" w:cs="Times New Roman"/>
          <w:b/>
          <w:i/>
          <w:sz w:val="28"/>
          <w:szCs w:val="28"/>
          <w:lang w:val="en-US"/>
        </w:rPr>
      </w:pPr>
      <w:r w:rsidRPr="00785AEA">
        <w:rPr>
          <w:rFonts w:ascii="Times New Roman" w:hAnsi="Times New Roman" w:cs="Times New Roman"/>
          <w:b/>
          <w:i/>
          <w:sz w:val="28"/>
          <w:szCs w:val="28"/>
          <w:lang w:val="en-US"/>
        </w:rPr>
        <w:t>Standards for the visual and informational design of mobile applications</w:t>
      </w:r>
    </w:p>
    <w:p w14:paraId="4F1C88F2" w14:textId="77777777" w:rsidR="009D5E02" w:rsidRPr="00E75428" w:rsidRDefault="009D5E02" w:rsidP="00FF3346">
      <w:pPr>
        <w:spacing w:after="0" w:line="360" w:lineRule="auto"/>
        <w:rPr>
          <w:rFonts w:ascii="Times New Roman" w:hAnsi="Times New Roman" w:cs="Times New Roman"/>
          <w:b/>
          <w:sz w:val="24"/>
          <w:szCs w:val="24"/>
          <w:lang w:val="en-US"/>
        </w:rPr>
      </w:pPr>
    </w:p>
    <w:p w14:paraId="14BE99D6" w14:textId="77777777" w:rsidR="002E0882" w:rsidRPr="00E75428" w:rsidRDefault="002E0882" w:rsidP="00FF3346">
      <w:pPr>
        <w:spacing w:after="0" w:line="360" w:lineRule="auto"/>
        <w:rPr>
          <w:rFonts w:ascii="Times New Roman" w:hAnsi="Times New Roman" w:cs="Times New Roman"/>
          <w:sz w:val="24"/>
          <w:szCs w:val="24"/>
          <w:lang w:val="en-US"/>
        </w:rPr>
      </w:pPr>
    </w:p>
    <w:p w14:paraId="6F206C20" w14:textId="77777777" w:rsidR="008A1C16" w:rsidRPr="009D5E02" w:rsidRDefault="00785AEA"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Eduardo Alejandro Hernández Alfonso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sidRPr="00785AEA">
        <w:rPr>
          <w:rFonts w:ascii="Times New Roman" w:hAnsi="Times New Roman" w:cs="Times New Roman"/>
          <w:b/>
          <w:sz w:val="24"/>
          <w:szCs w:val="24"/>
        </w:rPr>
        <w:t>Lauren Canto Hernández</w:t>
      </w:r>
      <w:r>
        <w:rPr>
          <w:rFonts w:ascii="Times New Roman" w:hAnsi="Times New Roman" w:cs="Times New Roman"/>
          <w:b/>
          <w:sz w:val="24"/>
          <w:szCs w:val="24"/>
          <w:vertAlign w:val="superscript"/>
        </w:rPr>
        <w:t>2</w:t>
      </w:r>
      <w:r>
        <w:rPr>
          <w:rFonts w:ascii="Times New Roman" w:hAnsi="Times New Roman" w:cs="Times New Roman"/>
          <w:b/>
          <w:sz w:val="24"/>
          <w:szCs w:val="24"/>
        </w:rPr>
        <w:t>, Luis Ernesto Paz Enrique</w:t>
      </w:r>
      <w:r>
        <w:rPr>
          <w:rFonts w:ascii="Times New Roman" w:hAnsi="Times New Roman" w:cs="Times New Roman"/>
          <w:b/>
          <w:sz w:val="24"/>
          <w:szCs w:val="24"/>
          <w:vertAlign w:val="superscript"/>
        </w:rPr>
        <w:t>3</w:t>
      </w:r>
    </w:p>
    <w:p w14:paraId="49E0E91B" w14:textId="77777777" w:rsidR="009D5E02" w:rsidRDefault="009D5E02" w:rsidP="00FF3346">
      <w:pPr>
        <w:spacing w:after="0" w:line="360" w:lineRule="auto"/>
        <w:rPr>
          <w:rFonts w:ascii="Times New Roman" w:hAnsi="Times New Roman" w:cs="Times New Roman"/>
          <w:sz w:val="24"/>
          <w:szCs w:val="24"/>
        </w:rPr>
      </w:pPr>
    </w:p>
    <w:p w14:paraId="545B96C9" w14:textId="77777777"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785AEA">
        <w:rPr>
          <w:rFonts w:ascii="Times New Roman" w:hAnsi="Times New Roman" w:cs="Times New Roman"/>
          <w:sz w:val="24"/>
          <w:szCs w:val="24"/>
        </w:rPr>
        <w:t>Eduardo Alejandro Hernández Alfonso</w:t>
      </w:r>
      <w:r w:rsidRPr="00E912D0">
        <w:rPr>
          <w:rFonts w:ascii="Times New Roman" w:hAnsi="Times New Roman" w:cs="Times New Roman"/>
          <w:sz w:val="24"/>
          <w:szCs w:val="24"/>
        </w:rPr>
        <w:t xml:space="preserve">. </w:t>
      </w:r>
      <w:r w:rsidR="00785AEA">
        <w:rPr>
          <w:rFonts w:ascii="Times New Roman" w:hAnsi="Times New Roman" w:cs="Times New Roman"/>
          <w:sz w:val="24"/>
          <w:szCs w:val="24"/>
        </w:rPr>
        <w:t>Universidad Central “Marta Abreu” de Las Villas, Cuba</w:t>
      </w:r>
      <w:r w:rsidRPr="00E912D0">
        <w:rPr>
          <w:rFonts w:ascii="Times New Roman" w:hAnsi="Times New Roman" w:cs="Times New Roman"/>
          <w:sz w:val="24"/>
          <w:szCs w:val="24"/>
        </w:rPr>
        <w:t>. E-mail:</w:t>
      </w:r>
      <w:r w:rsidR="00785AEA">
        <w:rPr>
          <w:rFonts w:ascii="Times New Roman" w:hAnsi="Times New Roman" w:cs="Times New Roman"/>
          <w:sz w:val="24"/>
          <w:szCs w:val="24"/>
        </w:rPr>
        <w:t xml:space="preserve"> </w:t>
      </w:r>
      <w:hyperlink r:id="rId7" w:history="1">
        <w:r w:rsidR="00785AEA" w:rsidRPr="00DB00FA">
          <w:rPr>
            <w:rStyle w:val="Hipervnculo"/>
            <w:rFonts w:ascii="Times New Roman" w:hAnsi="Times New Roman" w:cs="Times New Roman"/>
            <w:sz w:val="24"/>
            <w:szCs w:val="24"/>
          </w:rPr>
          <w:t>ealejandro@uclv.cu</w:t>
        </w:r>
      </w:hyperlink>
      <w:r w:rsidR="00785AEA">
        <w:rPr>
          <w:rFonts w:ascii="Times New Roman" w:hAnsi="Times New Roman" w:cs="Times New Roman"/>
          <w:sz w:val="24"/>
          <w:szCs w:val="24"/>
        </w:rPr>
        <w:t xml:space="preserve"> </w:t>
      </w:r>
    </w:p>
    <w:p w14:paraId="58B47F06" w14:textId="77777777" w:rsidR="00E912D0" w:rsidRDefault="00E912D0"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785AEA">
        <w:rPr>
          <w:rFonts w:ascii="Times New Roman" w:hAnsi="Times New Roman" w:cs="Times New Roman"/>
          <w:sz w:val="24"/>
          <w:szCs w:val="24"/>
        </w:rPr>
        <w:t>Lauren Canto Hernández Universidad Central “Marta Abreu” de Las Villas, Cuba</w:t>
      </w:r>
      <w:r w:rsidRPr="00E912D0">
        <w:rPr>
          <w:rFonts w:ascii="Times New Roman" w:hAnsi="Times New Roman" w:cs="Times New Roman"/>
          <w:sz w:val="24"/>
          <w:szCs w:val="24"/>
        </w:rPr>
        <w:t>. E-mail:</w:t>
      </w:r>
      <w:r w:rsidR="00785AEA">
        <w:rPr>
          <w:rFonts w:ascii="Times New Roman" w:hAnsi="Times New Roman" w:cs="Times New Roman"/>
          <w:sz w:val="24"/>
          <w:szCs w:val="24"/>
        </w:rPr>
        <w:t xml:space="preserve"> </w:t>
      </w:r>
      <w:hyperlink r:id="rId8" w:history="1">
        <w:r w:rsidR="00785AEA" w:rsidRPr="00DB00FA">
          <w:rPr>
            <w:rStyle w:val="Hipervnculo"/>
            <w:rFonts w:ascii="Times New Roman" w:hAnsi="Times New Roman" w:cs="Times New Roman"/>
            <w:sz w:val="24"/>
            <w:szCs w:val="24"/>
          </w:rPr>
          <w:t>lcanto@uclv.cu</w:t>
        </w:r>
      </w:hyperlink>
      <w:r w:rsidR="00785AEA">
        <w:rPr>
          <w:rFonts w:ascii="Times New Roman" w:hAnsi="Times New Roman" w:cs="Times New Roman"/>
          <w:sz w:val="24"/>
          <w:szCs w:val="24"/>
        </w:rPr>
        <w:t xml:space="preserve"> </w:t>
      </w:r>
    </w:p>
    <w:p w14:paraId="1F79F980" w14:textId="77777777" w:rsidR="00785AEA" w:rsidRDefault="00785AEA"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Luis Ernesto Paz Enrique. Universidad Central “Marta Abreu” de Las Villas, Cuba. E-mail: </w:t>
      </w:r>
      <w:hyperlink r:id="rId9" w:history="1">
        <w:r w:rsidRPr="00DB00FA">
          <w:rPr>
            <w:rStyle w:val="Hipervnculo"/>
            <w:rFonts w:ascii="Times New Roman" w:hAnsi="Times New Roman" w:cs="Times New Roman"/>
            <w:sz w:val="24"/>
            <w:szCs w:val="24"/>
          </w:rPr>
          <w:t>luisernestope@uclv.cu</w:t>
        </w:r>
      </w:hyperlink>
      <w:r>
        <w:rPr>
          <w:rFonts w:ascii="Times New Roman" w:hAnsi="Times New Roman" w:cs="Times New Roman"/>
          <w:sz w:val="24"/>
          <w:szCs w:val="24"/>
        </w:rPr>
        <w:t xml:space="preserve"> </w:t>
      </w:r>
    </w:p>
    <w:p w14:paraId="256561B1" w14:textId="77777777" w:rsidR="00E912D0" w:rsidRDefault="00E912D0" w:rsidP="00FF3346">
      <w:pPr>
        <w:spacing w:after="0" w:line="360" w:lineRule="auto"/>
        <w:rPr>
          <w:rFonts w:ascii="Times New Roman" w:hAnsi="Times New Roman" w:cs="Times New Roman"/>
          <w:b/>
          <w:sz w:val="24"/>
          <w:szCs w:val="24"/>
        </w:rPr>
      </w:pPr>
    </w:p>
    <w:p w14:paraId="3D619400" w14:textId="77777777" w:rsidR="008A1C16" w:rsidRPr="00785AEA" w:rsidRDefault="008A1C16" w:rsidP="00785AE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785AEA" w:rsidRPr="004C769B">
        <w:rPr>
          <w:rFonts w:ascii="Times New Roman" w:hAnsi="Times New Roman" w:cs="Times New Roman"/>
          <w:sz w:val="24"/>
          <w:szCs w:val="24"/>
        </w:rPr>
        <w:t xml:space="preserve">El desarrollo tecnológico tiene entre sus principales ejemplos la tecnología móvil. Es por ello que, en la última década se incrementó el uso de aplicaciones para dispositivos móviles. Se identifica una presencia considerable de desarrolladores de aplicaciones móviles, con la finalidad de aumentar la visibilidad de sus diseños realizados en función de las necesidades del usuario. Para la obtención de los resultados se emplean métodos en los niveles teóricos y empíricos. Se utiliza como técnica la revisión de documentos para identificar los estándares más empleados en la producción científica publicada al respecto. Se establecieron generalidades sobre los estándares para el diseño visual e informacional de las aplicaciones móviles. Los estándares para el diseño visual e </w:t>
      </w:r>
      <w:r w:rsidR="00785AEA" w:rsidRPr="004C769B">
        <w:rPr>
          <w:rFonts w:ascii="Times New Roman" w:hAnsi="Times New Roman" w:cs="Times New Roman"/>
          <w:sz w:val="24"/>
          <w:szCs w:val="24"/>
        </w:rPr>
        <w:lastRenderedPageBreak/>
        <w:t>informacional establecidos constituyen una guía para el trabajo de las profesionales e instituciones encargadas del diseño de una aplicación móvil.</w:t>
      </w:r>
    </w:p>
    <w:p w14:paraId="63778F87" w14:textId="174923F1" w:rsidR="009061A5" w:rsidRDefault="009061A5" w:rsidP="00FF3346">
      <w:pPr>
        <w:spacing w:after="0" w:line="360" w:lineRule="auto"/>
        <w:jc w:val="both"/>
        <w:rPr>
          <w:rFonts w:ascii="Times New Roman" w:hAnsi="Times New Roman" w:cs="Times New Roman"/>
          <w:sz w:val="24"/>
          <w:szCs w:val="24"/>
        </w:rPr>
      </w:pPr>
      <w:r w:rsidRPr="004C769B">
        <w:rPr>
          <w:rFonts w:ascii="Times New Roman" w:hAnsi="Times New Roman" w:cs="Times New Roman"/>
          <w:b/>
          <w:i/>
          <w:sz w:val="24"/>
          <w:szCs w:val="24"/>
          <w:lang w:val="en-US"/>
        </w:rPr>
        <w:t>Abstract:</w:t>
      </w:r>
      <w:r w:rsidRPr="004C769B">
        <w:rPr>
          <w:rFonts w:ascii="Times New Roman" w:hAnsi="Times New Roman" w:cs="Times New Roman"/>
          <w:sz w:val="24"/>
          <w:szCs w:val="24"/>
          <w:lang w:val="en-US"/>
        </w:rPr>
        <w:t xml:space="preserve"> </w:t>
      </w:r>
      <w:bookmarkStart w:id="0" w:name="_GoBack"/>
      <w:r w:rsidR="004C769B" w:rsidRPr="004C769B">
        <w:rPr>
          <w:rFonts w:ascii="Times New Roman" w:hAnsi="Times New Roman" w:cs="Times New Roman"/>
          <w:i/>
          <w:sz w:val="24"/>
          <w:szCs w:val="24"/>
          <w:lang w:val="en-US"/>
        </w:rPr>
        <w:t xml:space="preserve">Technological development has among its main examples mobile technology. That is why, in the last decade, the use of applications for mobile devices has increased. A considerable presence of developers of mobile applications is identified, with the purpose of increasing the visibility of their designs made according to the needs of the user. To obtain the results, methods are used at the theoretical and empirical levels. The review of documents is used as a technique to identify the standards most used in the scientific production published in this regard. </w:t>
      </w:r>
      <w:r w:rsidR="004C769B" w:rsidRPr="004C769B">
        <w:rPr>
          <w:rFonts w:ascii="Times New Roman" w:hAnsi="Times New Roman" w:cs="Times New Roman"/>
          <w:i/>
          <w:sz w:val="24"/>
          <w:szCs w:val="24"/>
        </w:rPr>
        <w:t>Generalities were established on the standards for the visual and informational design of mobile applications. The standards for the visual and informational design established constitute a guide for the work of the professionals and institutions responsible for the design of a mobile application.</w:t>
      </w:r>
      <w:bookmarkEnd w:id="0"/>
    </w:p>
    <w:p w14:paraId="7CCA0B7A" w14:textId="77777777" w:rsidR="009061A5" w:rsidRDefault="009061A5" w:rsidP="00FF3346">
      <w:pPr>
        <w:spacing w:after="0" w:line="360" w:lineRule="auto"/>
        <w:jc w:val="both"/>
        <w:rPr>
          <w:rFonts w:ascii="Times New Roman" w:hAnsi="Times New Roman" w:cs="Times New Roman"/>
          <w:sz w:val="24"/>
          <w:szCs w:val="24"/>
        </w:rPr>
      </w:pPr>
    </w:p>
    <w:p w14:paraId="6E273490" w14:textId="77777777"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785AEA">
        <w:rPr>
          <w:rFonts w:ascii="Times New Roman" w:hAnsi="Times New Roman" w:cs="Times New Roman"/>
          <w:sz w:val="24"/>
          <w:szCs w:val="24"/>
        </w:rPr>
        <w:t>A</w:t>
      </w:r>
      <w:r w:rsidR="00785AEA" w:rsidRPr="00785AEA">
        <w:rPr>
          <w:rFonts w:ascii="Times New Roman" w:hAnsi="Times New Roman" w:cs="Times New Roman"/>
          <w:sz w:val="24"/>
          <w:szCs w:val="24"/>
        </w:rPr>
        <w:t>plica</w:t>
      </w:r>
      <w:r w:rsidR="00785AEA">
        <w:rPr>
          <w:rFonts w:ascii="Times New Roman" w:hAnsi="Times New Roman" w:cs="Times New Roman"/>
          <w:sz w:val="24"/>
          <w:szCs w:val="24"/>
        </w:rPr>
        <w:t>ciones móviles; Diseño visual, Diseño informacional, E</w:t>
      </w:r>
      <w:r w:rsidR="00785AEA" w:rsidRPr="00785AEA">
        <w:rPr>
          <w:rFonts w:ascii="Times New Roman" w:hAnsi="Times New Roman" w:cs="Times New Roman"/>
          <w:sz w:val="24"/>
          <w:szCs w:val="24"/>
        </w:rPr>
        <w:t>stándares</w:t>
      </w:r>
    </w:p>
    <w:p w14:paraId="71187238" w14:textId="77777777" w:rsidR="009061A5" w:rsidRDefault="009061A5" w:rsidP="00FF3346">
      <w:pPr>
        <w:spacing w:after="0" w:line="360" w:lineRule="auto"/>
        <w:jc w:val="both"/>
        <w:rPr>
          <w:rFonts w:ascii="Times New Roman" w:hAnsi="Times New Roman" w:cs="Times New Roman"/>
          <w:sz w:val="24"/>
          <w:szCs w:val="24"/>
        </w:rPr>
      </w:pPr>
    </w:p>
    <w:p w14:paraId="51E2BC90" w14:textId="5F27CC86" w:rsidR="009061A5" w:rsidRPr="00C4730C" w:rsidRDefault="009061A5" w:rsidP="00FF3346">
      <w:pPr>
        <w:spacing w:after="0" w:line="360" w:lineRule="auto"/>
        <w:jc w:val="both"/>
        <w:rPr>
          <w:rFonts w:ascii="Times New Roman" w:hAnsi="Times New Roman" w:cs="Times New Roman"/>
          <w:sz w:val="24"/>
          <w:szCs w:val="24"/>
          <w:lang w:val="en-US"/>
        </w:rPr>
      </w:pPr>
      <w:r w:rsidRPr="00C4730C">
        <w:rPr>
          <w:rFonts w:ascii="Times New Roman" w:hAnsi="Times New Roman" w:cs="Times New Roman"/>
          <w:b/>
          <w:i/>
          <w:sz w:val="24"/>
          <w:szCs w:val="24"/>
          <w:lang w:val="en-US"/>
        </w:rPr>
        <w:t>Keywords:</w:t>
      </w:r>
      <w:r w:rsidRPr="00C4730C">
        <w:rPr>
          <w:rFonts w:ascii="Times New Roman" w:hAnsi="Times New Roman" w:cs="Times New Roman"/>
          <w:sz w:val="24"/>
          <w:szCs w:val="24"/>
          <w:lang w:val="en-US"/>
        </w:rPr>
        <w:t xml:space="preserve"> </w:t>
      </w:r>
      <w:r w:rsidR="00C4730C" w:rsidRPr="00C4730C">
        <w:rPr>
          <w:rFonts w:ascii="Times New Roman" w:hAnsi="Times New Roman" w:cs="Times New Roman"/>
          <w:sz w:val="24"/>
          <w:szCs w:val="24"/>
          <w:lang w:val="en-US"/>
        </w:rPr>
        <w:t>Mobile Applications; Visual design; Informational design; Standards</w:t>
      </w:r>
    </w:p>
    <w:p w14:paraId="0268C1A6" w14:textId="77777777" w:rsidR="00A21A1F" w:rsidRPr="00C4730C" w:rsidRDefault="00A21A1F" w:rsidP="00FF3346">
      <w:pPr>
        <w:spacing w:after="0" w:line="360" w:lineRule="auto"/>
        <w:jc w:val="both"/>
        <w:rPr>
          <w:rFonts w:ascii="Times New Roman" w:hAnsi="Times New Roman" w:cs="Times New Roman"/>
          <w:sz w:val="24"/>
          <w:szCs w:val="24"/>
          <w:lang w:val="en-US"/>
        </w:rPr>
      </w:pPr>
    </w:p>
    <w:p w14:paraId="07D9AEE9" w14:textId="77777777"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1CEF9AED" w14:textId="77777777" w:rsidR="00C4730C" w:rsidRPr="00C4730C" w:rsidRDefault="00C4730C" w:rsidP="00C4730C">
      <w:pPr>
        <w:spacing w:after="0" w:line="360" w:lineRule="auto"/>
        <w:jc w:val="both"/>
        <w:rPr>
          <w:rFonts w:ascii="Times New Roman" w:hAnsi="Times New Roman" w:cs="Times New Roman"/>
          <w:sz w:val="24"/>
          <w:szCs w:val="24"/>
        </w:rPr>
      </w:pPr>
      <w:r w:rsidRPr="00C4730C">
        <w:rPr>
          <w:rFonts w:ascii="Times New Roman" w:hAnsi="Times New Roman" w:cs="Times New Roman"/>
          <w:sz w:val="24"/>
          <w:szCs w:val="24"/>
        </w:rPr>
        <w:t>Los adelantos alcanzados en las Tecnologías de la Información y las Comunicaciones (TIC) han favorecido nuevas formas de interacción hombre-máquina. Los principales resultados se circunscriben al desarrollo de la tecnología móvil.  Estos aparatos han sido comercializados con gran masividad por ser herramientas con fáciles usos. Actualmente se torna necesario un dispositivo de fácil transportación, y que guarde la información que desee el usuario. En las preferencias de los usuarios se sitúan celulares y tabletas.</w:t>
      </w:r>
    </w:p>
    <w:p w14:paraId="2F173065" w14:textId="1A041CB6" w:rsidR="00C4730C" w:rsidRPr="00C4730C" w:rsidRDefault="00C4730C" w:rsidP="00C4730C">
      <w:pPr>
        <w:spacing w:after="0" w:line="360" w:lineRule="auto"/>
        <w:jc w:val="both"/>
        <w:rPr>
          <w:rFonts w:ascii="Times New Roman" w:hAnsi="Times New Roman" w:cs="Times New Roman"/>
          <w:sz w:val="24"/>
          <w:szCs w:val="24"/>
        </w:rPr>
      </w:pPr>
      <w:r w:rsidRPr="00C4730C">
        <w:rPr>
          <w:rFonts w:ascii="Times New Roman" w:hAnsi="Times New Roman" w:cs="Times New Roman"/>
          <w:sz w:val="24"/>
          <w:szCs w:val="24"/>
        </w:rPr>
        <w:t xml:space="preserve">Las crecientes necesidades de los usuarios y los adelantos en las TIC aceleran el diseño de aplicaciones para los dispositivos móviles (apk). </w:t>
      </w:r>
      <w:r w:rsidR="00090903">
        <w:rPr>
          <w:rFonts w:ascii="Times New Roman" w:hAnsi="Times New Roman" w:cs="Times New Roman"/>
          <w:sz w:val="24"/>
          <w:szCs w:val="24"/>
        </w:rPr>
        <w:t xml:space="preserve">Las </w:t>
      </w:r>
      <w:r w:rsidRPr="00C4730C">
        <w:rPr>
          <w:rFonts w:ascii="Times New Roman" w:hAnsi="Times New Roman" w:cs="Times New Roman"/>
          <w:sz w:val="24"/>
          <w:szCs w:val="24"/>
        </w:rPr>
        <w:t xml:space="preserve">apk son interfaces visuales programadas con información oportuna para cubrir necesidades comunicativas, de entretenimiento, educativas, entre otras. La relación entre las personas y los dispositivos </w:t>
      </w:r>
      <w:r w:rsidRPr="00C4730C">
        <w:rPr>
          <w:rFonts w:ascii="Times New Roman" w:hAnsi="Times New Roman" w:cs="Times New Roman"/>
          <w:sz w:val="24"/>
          <w:szCs w:val="24"/>
        </w:rPr>
        <w:lastRenderedPageBreak/>
        <w:t>se complementan con diseños visuales que satisfagan las comunidades de usuarios. Las aplicaciones para dispositivos móviles pueden desarrollarse en diferentes plataformas las cuales son Google, Apple, Microsoft, entre otras.</w:t>
      </w:r>
    </w:p>
    <w:p w14:paraId="27A8524F" w14:textId="471A5164" w:rsidR="00C4730C" w:rsidRPr="00C4730C" w:rsidRDefault="00090903" w:rsidP="00C473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apk</w:t>
      </w:r>
      <w:r w:rsidR="00C4730C" w:rsidRPr="00C4730C">
        <w:rPr>
          <w:rFonts w:ascii="Times New Roman" w:hAnsi="Times New Roman" w:cs="Times New Roman"/>
          <w:sz w:val="24"/>
          <w:szCs w:val="24"/>
        </w:rPr>
        <w:t xml:space="preserve"> deben ajustarse a estándares que favorezcan el diseño visual e informacional. Dichas normas generalmente son elaboradas a través de especialistas, en dependencia de la necesidad del usuario. Se pueden definir como un conjunto de requisitos necesarios a la hora de confeccionar una apk. Las TIC se desarrollan en un contexto vertiginosamente cambiante lo que remite a considerar la usabilidad de las aplicaciones móviles. </w:t>
      </w:r>
    </w:p>
    <w:p w14:paraId="7F6A5C57" w14:textId="77777777" w:rsidR="00C4730C" w:rsidRPr="00C4730C" w:rsidRDefault="00C4730C" w:rsidP="00C4730C">
      <w:pPr>
        <w:spacing w:after="0" w:line="360" w:lineRule="auto"/>
        <w:jc w:val="both"/>
        <w:rPr>
          <w:rFonts w:ascii="Times New Roman" w:hAnsi="Times New Roman" w:cs="Times New Roman"/>
          <w:sz w:val="24"/>
          <w:szCs w:val="24"/>
        </w:rPr>
      </w:pPr>
      <w:r w:rsidRPr="00C4730C">
        <w:rPr>
          <w:rFonts w:ascii="Times New Roman" w:hAnsi="Times New Roman" w:cs="Times New Roman"/>
          <w:sz w:val="24"/>
          <w:szCs w:val="24"/>
        </w:rPr>
        <w:t>El diseño visual e informacional de las aplicaciones móviles se gesta a partir de estándares poco descritos que limitan el conceso entre los especialistas. El diseño de la comunicación visual como disciplina científica se ha enfocado fundamentalmente hacia la identidad corporativa, el diseño de interiores, el diseño textil, entre otros. Lo cual deja al margen el diseño web y específicamente el diseño visual e informacional de aplicaciones móviles. La responsabilidad en el diseño visual e informacional la ostentan desarrolladores e informáticos que centran su atención en aspectos de tipo técnico, dejando al margen el impacto social de dichos productos.</w:t>
      </w:r>
    </w:p>
    <w:p w14:paraId="2E6565ED" w14:textId="77777777" w:rsidR="00C4730C" w:rsidRPr="00C4730C" w:rsidRDefault="00C4730C" w:rsidP="00C4730C">
      <w:pPr>
        <w:spacing w:after="0" w:line="360" w:lineRule="auto"/>
        <w:jc w:val="both"/>
        <w:rPr>
          <w:rFonts w:ascii="Times New Roman" w:hAnsi="Times New Roman" w:cs="Times New Roman"/>
          <w:sz w:val="24"/>
          <w:szCs w:val="24"/>
        </w:rPr>
      </w:pPr>
      <w:r w:rsidRPr="00C4730C">
        <w:rPr>
          <w:rFonts w:ascii="Times New Roman" w:hAnsi="Times New Roman" w:cs="Times New Roman"/>
          <w:sz w:val="24"/>
          <w:szCs w:val="24"/>
        </w:rPr>
        <w:t>La selección, organización y diseño de la información para aplicaciones móviles no se reconoce en la mayoría de los grupos de especialistas como una actividad fundamental. La competencia que establece el desarrollo tecnológico en ocasiones puede obviar la finalidad de estos dispositivos: las personas. A través de la documentación revisada sobre la temática se puede afirmar que los estándares para el diseño visual e informacional de aplicaciones móviles ha sido poco estudiado. Se plantea como objetivos del estudio:</w:t>
      </w:r>
    </w:p>
    <w:p w14:paraId="0303F35E" w14:textId="77777777" w:rsidR="00C4730C" w:rsidRPr="00C4730C" w:rsidRDefault="00C4730C" w:rsidP="00C4730C">
      <w:pPr>
        <w:spacing w:after="0" w:line="360" w:lineRule="auto"/>
        <w:jc w:val="both"/>
        <w:rPr>
          <w:rFonts w:ascii="Times New Roman" w:hAnsi="Times New Roman" w:cs="Times New Roman"/>
          <w:sz w:val="24"/>
          <w:szCs w:val="24"/>
        </w:rPr>
      </w:pPr>
      <w:r w:rsidRPr="00C4730C">
        <w:rPr>
          <w:rFonts w:ascii="Times New Roman" w:hAnsi="Times New Roman" w:cs="Times New Roman"/>
          <w:sz w:val="24"/>
          <w:szCs w:val="24"/>
        </w:rPr>
        <w:t>1) Determinar aspectos teórico-conceptuales acerca del surgimiento y desarrollo del diseño visual e informacional para aplicaciones móviles.</w:t>
      </w:r>
    </w:p>
    <w:p w14:paraId="3F9BC1A2" w14:textId="499C0E73" w:rsidR="00A21A1F" w:rsidRDefault="00C4730C" w:rsidP="00C4730C">
      <w:pPr>
        <w:spacing w:after="0" w:line="360" w:lineRule="auto"/>
        <w:jc w:val="both"/>
        <w:rPr>
          <w:rFonts w:ascii="Times New Roman" w:hAnsi="Times New Roman" w:cs="Times New Roman"/>
          <w:sz w:val="24"/>
          <w:szCs w:val="24"/>
        </w:rPr>
      </w:pPr>
      <w:r w:rsidRPr="00C4730C">
        <w:rPr>
          <w:rFonts w:ascii="Times New Roman" w:hAnsi="Times New Roman" w:cs="Times New Roman"/>
          <w:sz w:val="24"/>
          <w:szCs w:val="24"/>
        </w:rPr>
        <w:t>2) Identificar los estándares usados para el diseño visual e informacional que son aplicables a aplicaciones móviles.</w:t>
      </w:r>
    </w:p>
    <w:p w14:paraId="556036B9" w14:textId="77777777"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586B3203" w14:textId="0CAC261C" w:rsidR="00A21A1F" w:rsidRPr="00C4730C" w:rsidRDefault="00C4730C" w:rsidP="00C4730C">
      <w:pPr>
        <w:spacing w:after="0" w:line="360" w:lineRule="auto"/>
        <w:jc w:val="both"/>
        <w:rPr>
          <w:rFonts w:ascii="Times New Roman" w:hAnsi="Times New Roman" w:cs="Times New Roman"/>
          <w:sz w:val="24"/>
          <w:szCs w:val="24"/>
        </w:rPr>
      </w:pPr>
      <w:r w:rsidRPr="00C4730C">
        <w:rPr>
          <w:rFonts w:ascii="Times New Roman" w:hAnsi="Times New Roman" w:cs="Times New Roman"/>
          <w:sz w:val="24"/>
          <w:szCs w:val="24"/>
        </w:rPr>
        <w:lastRenderedPageBreak/>
        <w:t>La investigación se clasifica como descriptiva. Se centra en identificar los principales estándares para el diseño visual e informacional de las aplicaciones móviles. Se realiza una fundamentación histórica de la evolución de los estándares en apk. Se emplearon métodos en el nivel teórico y en el nivel empírico, destacándose el Análisis Documental Clásico. Lo cual permitió efectuar un análisis de los antecedentes y las publicaciones que se han realizado sobre la temática de estándares para el diseño visual e informacional de aplicaciones móviles. Se consultaron publicaciones seriadas bases de datos y buscadores científicos como Google Académico, SciELO.</w:t>
      </w:r>
    </w:p>
    <w:p w14:paraId="236A9534" w14:textId="77777777"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0E7E5C08" w14:textId="77777777" w:rsidR="00C4730C" w:rsidRPr="00027BC1" w:rsidRDefault="00C4730C" w:rsidP="00027BC1">
      <w:pPr>
        <w:spacing w:after="0" w:line="360" w:lineRule="auto"/>
        <w:jc w:val="both"/>
        <w:rPr>
          <w:rFonts w:ascii="Times New Roman" w:hAnsi="Times New Roman" w:cs="Times New Roman"/>
          <w:sz w:val="24"/>
          <w:szCs w:val="24"/>
        </w:rPr>
      </w:pPr>
      <w:r w:rsidRPr="00027BC1">
        <w:rPr>
          <w:rFonts w:ascii="Times New Roman" w:hAnsi="Times New Roman" w:cs="Times New Roman"/>
          <w:sz w:val="24"/>
          <w:szCs w:val="24"/>
        </w:rPr>
        <w:t>El progreso tecnológico brinda una amplia posibilidad de mejoras en el mundo de las telecomunicaciones. Lo que ha favorecido la creación de dispositivos móviles al alcance de todas las personas. Un paso importante para los futuros perfeccionamientos tecnológicos en la telefonía celular. Cada vez son más los sofisticados teléfonos que necesitan el diseño de atractivas y rápidas aplicaciones para atraer a la mayor cantidad de usuarios.</w:t>
      </w:r>
    </w:p>
    <w:p w14:paraId="209D4C64" w14:textId="77777777" w:rsidR="00C4730C" w:rsidRPr="00027BC1" w:rsidRDefault="00C4730C" w:rsidP="00027BC1">
      <w:pPr>
        <w:spacing w:after="0" w:line="360" w:lineRule="auto"/>
        <w:jc w:val="both"/>
        <w:rPr>
          <w:rFonts w:ascii="Times New Roman" w:hAnsi="Times New Roman" w:cs="Times New Roman"/>
          <w:sz w:val="24"/>
          <w:szCs w:val="24"/>
        </w:rPr>
      </w:pPr>
      <w:r w:rsidRPr="00027BC1">
        <w:rPr>
          <w:rFonts w:ascii="Times New Roman" w:hAnsi="Times New Roman" w:cs="Times New Roman"/>
          <w:sz w:val="24"/>
          <w:szCs w:val="24"/>
        </w:rPr>
        <w:t>Las aplicaciones móviles son un elemento fundamental para el desarrollo del teléfono. Constituyen un tipo de programa diseñado como herramienta para permitir al usuario realizar diversas tareas. Las aplicaciones mencionadas se deben ajustar a estándares (normas, medidas, criterios y políticas) aprobadas por grupos de expertos autorizados a nivel internacional. Los estándares representan la forma legal por las cuales debe regirse un desarrollador de aplicaciones móviles. Según Montoto (XXXX) se corresponden a un “conjunto de recomendaciones dadas por el W3C y otras organizaciones internacionales acerca de cómo crear e interpretar documentos basados en el Web”.</w:t>
      </w:r>
    </w:p>
    <w:p w14:paraId="4D88559E" w14:textId="77777777" w:rsidR="00C4730C" w:rsidRPr="00027BC1" w:rsidRDefault="00C4730C" w:rsidP="00027BC1">
      <w:pPr>
        <w:spacing w:after="0" w:line="360" w:lineRule="auto"/>
        <w:jc w:val="both"/>
        <w:rPr>
          <w:rFonts w:ascii="Times New Roman" w:hAnsi="Times New Roman" w:cs="Times New Roman"/>
          <w:sz w:val="24"/>
          <w:szCs w:val="24"/>
        </w:rPr>
      </w:pPr>
      <w:r w:rsidRPr="00027BC1">
        <w:rPr>
          <w:rFonts w:ascii="Times New Roman" w:hAnsi="Times New Roman" w:cs="Times New Roman"/>
          <w:sz w:val="24"/>
          <w:szCs w:val="24"/>
        </w:rPr>
        <w:t xml:space="preserve">Martínez y Cueva (2007) amplía que un estándar debe basarse en principios probados en la práctica.  Además, representa un acuerdo de un grupo de profesionales oficialmente autorizados a nivel local, nacional o internacional. En correspondencia con lo expresado anteriormente los autores Murazzo y otros (2010) precisan que los estándares permiten alcanzar mejores y mayores beneficios. Los estándares son un instrumento que ayuda a </w:t>
      </w:r>
      <w:r w:rsidRPr="00027BC1">
        <w:rPr>
          <w:rFonts w:ascii="Times New Roman" w:hAnsi="Times New Roman" w:cs="Times New Roman"/>
          <w:sz w:val="24"/>
          <w:szCs w:val="24"/>
        </w:rPr>
        <w:lastRenderedPageBreak/>
        <w:t>afrontar de mejor forma el reto de desarrollar aplicaciones móviles adecuadas a todo tipo de dispositivo móvil (Saavedra, 2015). En los autores analizados existen elementos comunes a la hora de referirse a estándares para diseñar app. Pueden señalarse su aprobación por una comunidad especializada en la temática y la seguridad que brindan los estándares en el proceso de desarrollo de aplicaciones para dispositivos móviles.</w:t>
      </w:r>
    </w:p>
    <w:p w14:paraId="1133164A" w14:textId="77777777" w:rsidR="00027BC1" w:rsidRPr="00027BC1" w:rsidRDefault="00027BC1" w:rsidP="00027BC1">
      <w:pPr>
        <w:spacing w:after="0" w:line="360" w:lineRule="auto"/>
        <w:jc w:val="both"/>
        <w:rPr>
          <w:rFonts w:ascii="Times New Roman" w:hAnsi="Times New Roman" w:cs="Times New Roman"/>
          <w:sz w:val="24"/>
          <w:szCs w:val="24"/>
        </w:rPr>
      </w:pPr>
      <w:r w:rsidRPr="00027BC1">
        <w:rPr>
          <w:rFonts w:ascii="Times New Roman" w:hAnsi="Times New Roman" w:cs="Times New Roman"/>
          <w:sz w:val="24"/>
          <w:szCs w:val="24"/>
        </w:rPr>
        <w:t xml:space="preserve">La forma de almacenamiento y acceso a la información ha evolucionado. En el siglo XX aparecieron los medios de comunicación masiva (periódico, radio y televisión). Posteriormente surge la internet donde comenzó siendo una red informática de ARPA (llamada Arpanet). </w:t>
      </w:r>
    </w:p>
    <w:p w14:paraId="6FEACFD9" w14:textId="77777777" w:rsidR="00027BC1" w:rsidRPr="00027BC1" w:rsidRDefault="00027BC1" w:rsidP="00027BC1">
      <w:pPr>
        <w:spacing w:after="0" w:line="360" w:lineRule="auto"/>
        <w:jc w:val="both"/>
        <w:rPr>
          <w:rFonts w:ascii="Times New Roman" w:hAnsi="Times New Roman" w:cs="Times New Roman"/>
          <w:sz w:val="24"/>
          <w:szCs w:val="24"/>
        </w:rPr>
      </w:pPr>
      <w:r w:rsidRPr="00027BC1">
        <w:rPr>
          <w:rFonts w:ascii="Times New Roman" w:hAnsi="Times New Roman" w:cs="Times New Roman"/>
          <w:sz w:val="24"/>
          <w:szCs w:val="24"/>
        </w:rPr>
        <w:t>Luego,  surge la World Wide Web Consortium (W3C)</w:t>
      </w:r>
      <w:r w:rsidRPr="00027BC1">
        <w:rPr>
          <w:rFonts w:ascii="Times New Roman" w:hAnsi="Times New Roman" w:cs="Times New Roman"/>
          <w:sz w:val="24"/>
          <w:szCs w:val="24"/>
        </w:rPr>
        <w:footnoteReference w:id="1"/>
      </w:r>
      <w:r w:rsidRPr="00027BC1">
        <w:rPr>
          <w:rFonts w:ascii="Times New Roman" w:hAnsi="Times New Roman" w:cs="Times New Roman"/>
          <w:sz w:val="24"/>
          <w:szCs w:val="24"/>
        </w:rPr>
        <w:t>, donde Berners-Lee fue el desarrollador original del URL (Uniform Resource Locator, Localizador Uniforme de Recursos), del HTTP (HyperText Transfer Protocol, Protocolo de Transferencia de HiperTexto) y del HTML (Hyper Text Markup Language, Lenguaje de Marcado de HiperTexto), que son las principales tecnologías sobre las que se basa la Web.</w:t>
      </w:r>
    </w:p>
    <w:p w14:paraId="673D2653" w14:textId="2B57170A" w:rsidR="00027BC1" w:rsidRPr="00027BC1" w:rsidRDefault="002C3395" w:rsidP="00027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Según </w:t>
      </w:r>
      <w:r w:rsidR="00E75428">
        <w:rPr>
          <w:rFonts w:ascii="Times New Roman" w:hAnsi="Times New Roman" w:cs="Times New Roman"/>
          <w:sz w:val="24"/>
          <w:szCs w:val="24"/>
        </w:rPr>
        <w:t>Centro de Investigación de la Web</w:t>
      </w:r>
      <w:r>
        <w:rPr>
          <w:rFonts w:ascii="Times New Roman" w:hAnsi="Times New Roman" w:cs="Times New Roman"/>
          <w:sz w:val="24"/>
          <w:szCs w:val="24"/>
        </w:rPr>
        <w:t xml:space="preserve"> (2017) l</w:t>
      </w:r>
      <w:r w:rsidR="00027BC1" w:rsidRPr="00027BC1">
        <w:rPr>
          <w:rFonts w:ascii="Times New Roman" w:hAnsi="Times New Roman" w:cs="Times New Roman"/>
          <w:sz w:val="24"/>
          <w:szCs w:val="24"/>
        </w:rPr>
        <w:t xml:space="preserve">a web es una colección de ficheros, denominados lugares de Web o páginas de Web, que incluyen información en forma de textos, gráficos, sonidos y vídeos, además de vínculos con otros ficheros. Los ficheros son identificados por un localizador universal de recursos (Uniform Resource Locate URL, siglas en inglés) que especifica el protocolo de transferencia, la dirección de Internet de la máquina y el nombre del fichero </w:t>
      </w:r>
    </w:p>
    <w:p w14:paraId="2FF4196B" w14:textId="77777777" w:rsidR="00027BC1" w:rsidRPr="007849CA" w:rsidRDefault="00027BC1" w:rsidP="00027BC1">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El objetivo de la W3C es la </w:t>
      </w:r>
      <w:r w:rsidRPr="00027BC1">
        <w:rPr>
          <w:rFonts w:ascii="Times New Roman" w:hAnsi="Times New Roman" w:cs="Times New Roman"/>
          <w:sz w:val="24"/>
          <w:szCs w:val="24"/>
        </w:rPr>
        <w:t xml:space="preserve">Interoperabilidad Web donde </w:t>
      </w:r>
      <w:r w:rsidRPr="007849CA">
        <w:rPr>
          <w:rFonts w:ascii="Times New Roman" w:hAnsi="Times New Roman" w:cs="Times New Roman"/>
          <w:sz w:val="24"/>
          <w:szCs w:val="24"/>
        </w:rPr>
        <w:t xml:space="preserve">pública estándares abiertos (no propietarios) </w:t>
      </w:r>
      <w:r>
        <w:rPr>
          <w:rFonts w:ascii="Times New Roman" w:hAnsi="Times New Roman" w:cs="Times New Roman"/>
          <w:sz w:val="24"/>
          <w:szCs w:val="24"/>
        </w:rPr>
        <w:t>para lenguajes Web y protocolos. C</w:t>
      </w:r>
      <w:r w:rsidRPr="007849CA">
        <w:rPr>
          <w:rFonts w:ascii="Times New Roman" w:hAnsi="Times New Roman" w:cs="Times New Roman"/>
          <w:sz w:val="24"/>
          <w:szCs w:val="24"/>
        </w:rPr>
        <w:t>on el fin de evitar la fragmentación del mercado y, por lo tanto, de la Web. Ejemplo de esto son los lenguajes de hipertexto, las normas que establece para que el usuario entienda la visualización e información que se desea transmitir cuando se crea un producto tecnológico.</w:t>
      </w:r>
    </w:p>
    <w:p w14:paraId="427FDA7D" w14:textId="6136825C" w:rsidR="00027BC1" w:rsidRPr="007849CA" w:rsidRDefault="00027BC1" w:rsidP="00027BC1">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lastRenderedPageBreak/>
        <w:t>Un lenguaje de hipertexto permite escribir texto de</w:t>
      </w:r>
      <w:r>
        <w:rPr>
          <w:rFonts w:ascii="Times New Roman" w:hAnsi="Times New Roman" w:cs="Times New Roman"/>
          <w:sz w:val="24"/>
          <w:szCs w:val="24"/>
        </w:rPr>
        <w:t xml:space="preserve"> forma estructurada</w:t>
      </w:r>
      <w:r w:rsidRPr="007849CA">
        <w:rPr>
          <w:rFonts w:ascii="Times New Roman" w:hAnsi="Times New Roman" w:cs="Times New Roman"/>
          <w:sz w:val="24"/>
          <w:szCs w:val="24"/>
        </w:rPr>
        <w:t>. Un documento así, no sólo se compone de texto, sino</w:t>
      </w:r>
      <w:r>
        <w:rPr>
          <w:rFonts w:ascii="Times New Roman" w:hAnsi="Times New Roman" w:cs="Times New Roman"/>
          <w:sz w:val="24"/>
          <w:szCs w:val="24"/>
        </w:rPr>
        <w:t xml:space="preserve"> también </w:t>
      </w:r>
      <w:r w:rsidRPr="007849CA">
        <w:rPr>
          <w:rFonts w:ascii="Times New Roman" w:hAnsi="Times New Roman" w:cs="Times New Roman"/>
          <w:sz w:val="24"/>
          <w:szCs w:val="24"/>
        </w:rPr>
        <w:t>puede contener imagen, sonido, video</w:t>
      </w:r>
      <w:r>
        <w:rPr>
          <w:rFonts w:ascii="Times New Roman" w:hAnsi="Times New Roman" w:cs="Times New Roman"/>
          <w:sz w:val="24"/>
          <w:szCs w:val="24"/>
        </w:rPr>
        <w:t>. P</w:t>
      </w:r>
      <w:r w:rsidRPr="007849CA">
        <w:rPr>
          <w:rFonts w:ascii="Times New Roman" w:hAnsi="Times New Roman" w:cs="Times New Roman"/>
          <w:sz w:val="24"/>
          <w:szCs w:val="24"/>
        </w:rPr>
        <w:t xml:space="preserve">or lo que el resultado puede considerarse como un documento multimedia. Los documentos </w:t>
      </w:r>
      <w:r w:rsidRPr="00027BC1">
        <w:rPr>
          <w:rFonts w:ascii="Times New Roman" w:hAnsi="Times New Roman" w:cs="Times New Roman"/>
          <w:sz w:val="24"/>
          <w:szCs w:val="24"/>
        </w:rPr>
        <w:t xml:space="preserve">Hypertext Markup Language </w:t>
      </w:r>
      <w:r w:rsidRPr="007849CA">
        <w:rPr>
          <w:rFonts w:ascii="Times New Roman" w:hAnsi="Times New Roman" w:cs="Times New Roman"/>
          <w:sz w:val="24"/>
          <w:szCs w:val="24"/>
        </w:rPr>
        <w:t>HTML deben tener la extensión html o htm, para que puedan ser visualizados en los navegadores</w:t>
      </w:r>
      <w:r>
        <w:rPr>
          <w:rFonts w:ascii="Times New Roman" w:hAnsi="Times New Roman" w:cs="Times New Roman"/>
          <w:sz w:val="24"/>
          <w:szCs w:val="24"/>
        </w:rPr>
        <w:t xml:space="preserve">. </w:t>
      </w:r>
      <w:r w:rsidRPr="007849CA">
        <w:rPr>
          <w:rFonts w:ascii="Times New Roman" w:hAnsi="Times New Roman" w:cs="Times New Roman"/>
          <w:sz w:val="24"/>
          <w:szCs w:val="24"/>
        </w:rPr>
        <w:t>También está</w:t>
      </w:r>
      <w:r>
        <w:rPr>
          <w:rFonts w:ascii="Times New Roman" w:hAnsi="Times New Roman" w:cs="Times New Roman"/>
          <w:sz w:val="24"/>
          <w:szCs w:val="24"/>
        </w:rPr>
        <w:t xml:space="preserve">n </w:t>
      </w:r>
      <w:r w:rsidRPr="007849CA">
        <w:rPr>
          <w:rFonts w:ascii="Times New Roman" w:hAnsi="Times New Roman" w:cs="Times New Roman"/>
          <w:sz w:val="24"/>
          <w:szCs w:val="24"/>
        </w:rPr>
        <w:t xml:space="preserve">los componentes XML y HXML que son importantes porque permiten el funcionamiento de la web. </w:t>
      </w:r>
      <w:r w:rsidRPr="00630635">
        <w:rPr>
          <w:rFonts w:ascii="Times New Roman" w:hAnsi="Times New Roman" w:cs="Times New Roman"/>
          <w:sz w:val="24"/>
          <w:szCs w:val="24"/>
        </w:rPr>
        <w:t xml:space="preserve">(Berners-Lee, </w:t>
      </w:r>
      <w:r w:rsidR="004B6336">
        <w:rPr>
          <w:rFonts w:ascii="Times New Roman" w:hAnsi="Times New Roman" w:cs="Times New Roman"/>
          <w:sz w:val="24"/>
          <w:szCs w:val="24"/>
        </w:rPr>
        <w:t>et al.</w:t>
      </w:r>
      <w:r w:rsidRPr="00630635">
        <w:rPr>
          <w:rFonts w:ascii="Times New Roman" w:hAnsi="Times New Roman" w:cs="Times New Roman"/>
          <w:sz w:val="24"/>
          <w:szCs w:val="24"/>
        </w:rPr>
        <w:t>, 1994)</w:t>
      </w:r>
    </w:p>
    <w:p w14:paraId="3DEDC53A" w14:textId="11138D24" w:rsidR="00027BC1" w:rsidRDefault="00027BC1" w:rsidP="00027BC1">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Era necesario que el desarrollo tecnológico llegara a todos los usuarios por lo que surge la </w:t>
      </w:r>
      <w:r w:rsidRPr="00027BC1">
        <w:rPr>
          <w:rFonts w:ascii="Times New Roman" w:hAnsi="Times New Roman" w:cs="Times New Roman"/>
          <w:sz w:val="24"/>
          <w:szCs w:val="24"/>
        </w:rPr>
        <w:t xml:space="preserve">Web Accessibility Initiative </w:t>
      </w:r>
      <w:r w:rsidRPr="007849CA">
        <w:rPr>
          <w:rFonts w:ascii="Times New Roman" w:hAnsi="Times New Roman" w:cs="Times New Roman"/>
          <w:sz w:val="24"/>
          <w:szCs w:val="24"/>
        </w:rPr>
        <w:t>(WAI)</w:t>
      </w:r>
      <w:r w:rsidRPr="00090903">
        <w:rPr>
          <w:rFonts w:ascii="Times New Roman" w:hAnsi="Times New Roman" w:cs="Times New Roman"/>
          <w:sz w:val="24"/>
          <w:szCs w:val="24"/>
          <w:vertAlign w:val="superscript"/>
        </w:rPr>
        <w:footnoteReference w:id="2"/>
      </w:r>
      <w:r w:rsidRPr="00027BC1">
        <w:rPr>
          <w:rFonts w:ascii="Times New Roman" w:hAnsi="Times New Roman" w:cs="Times New Roman"/>
          <w:sz w:val="24"/>
          <w:szCs w:val="24"/>
        </w:rPr>
        <w:t>.</w:t>
      </w:r>
      <w:r w:rsidRPr="007849CA">
        <w:rPr>
          <w:rFonts w:ascii="Times New Roman" w:hAnsi="Times New Roman" w:cs="Times New Roman"/>
          <w:sz w:val="24"/>
          <w:szCs w:val="24"/>
        </w:rPr>
        <w:t xml:space="preserve"> La WAI publica la Guía de </w:t>
      </w:r>
      <w:r>
        <w:rPr>
          <w:rFonts w:ascii="Times New Roman" w:hAnsi="Times New Roman" w:cs="Times New Roman"/>
          <w:sz w:val="24"/>
          <w:szCs w:val="24"/>
        </w:rPr>
        <w:t>Accesibilidad de Contenido Web, d</w:t>
      </w:r>
      <w:r w:rsidRPr="007849CA">
        <w:rPr>
          <w:rFonts w:ascii="Times New Roman" w:hAnsi="Times New Roman" w:cs="Times New Roman"/>
          <w:sz w:val="24"/>
          <w:szCs w:val="24"/>
        </w:rPr>
        <w:t>iseñados pensando en la accesibilidad de todos los usuarios que pueden acceder en condiciones de igualdad de contenidos.</w:t>
      </w:r>
      <w:r>
        <w:rPr>
          <w:rFonts w:ascii="Times New Roman" w:hAnsi="Times New Roman" w:cs="Times New Roman"/>
          <w:sz w:val="24"/>
          <w:szCs w:val="24"/>
        </w:rPr>
        <w:t xml:space="preserve"> </w:t>
      </w:r>
      <w:r w:rsidRPr="007849CA">
        <w:rPr>
          <w:rFonts w:ascii="Times New Roman" w:hAnsi="Times New Roman" w:cs="Times New Roman"/>
          <w:sz w:val="24"/>
          <w:szCs w:val="24"/>
        </w:rPr>
        <w:t>La Organización Mundial de la Salud a través de la Clasificación Internacional del Funcionamiento de la Discapacidad y la Salud ayuda a que los usuarios discapac</w:t>
      </w:r>
      <w:r>
        <w:rPr>
          <w:rFonts w:ascii="Times New Roman" w:hAnsi="Times New Roman" w:cs="Times New Roman"/>
          <w:sz w:val="24"/>
          <w:szCs w:val="24"/>
        </w:rPr>
        <w:t xml:space="preserve">itados puedan acceder a la Web. </w:t>
      </w:r>
      <w:r w:rsidRPr="007849CA">
        <w:rPr>
          <w:rFonts w:ascii="Times New Roman" w:hAnsi="Times New Roman" w:cs="Times New Roman"/>
          <w:sz w:val="24"/>
          <w:szCs w:val="24"/>
        </w:rPr>
        <w:t xml:space="preserve">Los videos disponen de subtítulos para los usuarios con dificultad auditiva. Si el tamaño del texto es lo bastante grande la persona con problemas visuales podrá leerlo sin dificultad. </w:t>
      </w:r>
      <w:r w:rsidRPr="00F87A1D">
        <w:rPr>
          <w:rFonts w:ascii="Times New Roman" w:hAnsi="Times New Roman" w:cs="Times New Roman"/>
          <w:sz w:val="24"/>
          <w:szCs w:val="24"/>
        </w:rPr>
        <w:t>(Gil, 2014)</w:t>
      </w:r>
      <w:r w:rsidR="00ED5F46">
        <w:rPr>
          <w:rFonts w:ascii="Times New Roman" w:hAnsi="Times New Roman" w:cs="Times New Roman"/>
          <w:sz w:val="24"/>
          <w:szCs w:val="24"/>
        </w:rPr>
        <w:t>.</w:t>
      </w:r>
    </w:p>
    <w:p w14:paraId="65B41769" w14:textId="77777777" w:rsidR="00027BC1" w:rsidRDefault="00027BC1" w:rsidP="00027BC1">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La telefonía móvil usa ondas de </w:t>
      </w:r>
      <w:r>
        <w:rPr>
          <w:rFonts w:ascii="Times New Roman" w:hAnsi="Times New Roman" w:cs="Times New Roman"/>
          <w:sz w:val="24"/>
          <w:szCs w:val="24"/>
        </w:rPr>
        <w:t xml:space="preserve">radio para poder ejecutar </w:t>
      </w:r>
      <w:r w:rsidRPr="007849CA">
        <w:rPr>
          <w:rFonts w:ascii="Times New Roman" w:hAnsi="Times New Roman" w:cs="Times New Roman"/>
          <w:sz w:val="24"/>
          <w:szCs w:val="24"/>
        </w:rPr>
        <w:t xml:space="preserve">las operaciones, ya sea llamar, mandar un mensaje de texto, etc., La comunicación inalámbrica tiene sus raíces en la invención del radio por </w:t>
      </w:r>
      <w:r w:rsidRPr="00027BC1">
        <w:rPr>
          <w:rFonts w:ascii="Times New Roman" w:hAnsi="Times New Roman" w:cs="Times New Roman"/>
          <w:sz w:val="24"/>
          <w:szCs w:val="24"/>
        </w:rPr>
        <w:t>Nikola Tesla</w:t>
      </w:r>
      <w:r>
        <w:rPr>
          <w:rFonts w:ascii="Times New Roman" w:hAnsi="Times New Roman" w:cs="Times New Roman"/>
          <w:sz w:val="24"/>
          <w:szCs w:val="24"/>
        </w:rPr>
        <w:t xml:space="preserve"> en los años 1880.</w:t>
      </w:r>
      <w:r w:rsidRPr="007849CA">
        <w:rPr>
          <w:rFonts w:ascii="Times New Roman" w:hAnsi="Times New Roman" w:cs="Times New Roman"/>
          <w:sz w:val="24"/>
          <w:szCs w:val="24"/>
        </w:rPr>
        <w:t xml:space="preserve"> El teléfono móvil se remonta a los inicios de la Segunda Guerra Mundial, donde ya se veía que era necesaria la comunicación a distancia</w:t>
      </w:r>
      <w:r>
        <w:rPr>
          <w:rFonts w:ascii="Times New Roman" w:hAnsi="Times New Roman" w:cs="Times New Roman"/>
          <w:sz w:val="24"/>
          <w:szCs w:val="24"/>
        </w:rPr>
        <w:t>.</w:t>
      </w:r>
      <w:r w:rsidRPr="007849CA">
        <w:rPr>
          <w:rFonts w:ascii="Times New Roman" w:hAnsi="Times New Roman" w:cs="Times New Roman"/>
          <w:sz w:val="24"/>
          <w:szCs w:val="24"/>
        </w:rPr>
        <w:t xml:space="preserve"> </w:t>
      </w:r>
      <w:r w:rsidRPr="00027BC1">
        <w:rPr>
          <w:rFonts w:ascii="Times New Roman" w:hAnsi="Times New Roman" w:cs="Times New Roman"/>
          <w:sz w:val="24"/>
          <w:szCs w:val="24"/>
        </w:rPr>
        <w:t>Martin Cooper</w:t>
      </w:r>
      <w:r w:rsidRPr="007849CA">
        <w:rPr>
          <w:rFonts w:ascii="Times New Roman" w:hAnsi="Times New Roman" w:cs="Times New Roman"/>
          <w:sz w:val="24"/>
          <w:szCs w:val="24"/>
        </w:rPr>
        <w:t xml:space="preserve">, pionero y considerado como el padre de la telefonía celular, fabricó el primer radio teléfono entre 1970 y 1973, en Estados Unidos. </w:t>
      </w:r>
    </w:p>
    <w:p w14:paraId="48F31313" w14:textId="564430DE" w:rsidR="00027BC1" w:rsidRPr="007849CA" w:rsidRDefault="00027BC1" w:rsidP="00027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los continentes e</w:t>
      </w:r>
      <w:r w:rsidRPr="007849CA">
        <w:rPr>
          <w:rFonts w:ascii="Times New Roman" w:hAnsi="Times New Roman" w:cs="Times New Roman"/>
          <w:sz w:val="24"/>
          <w:szCs w:val="24"/>
        </w:rPr>
        <w:t>urop</w:t>
      </w:r>
      <w:r>
        <w:rPr>
          <w:rFonts w:ascii="Times New Roman" w:hAnsi="Times New Roman" w:cs="Times New Roman"/>
          <w:sz w:val="24"/>
          <w:szCs w:val="24"/>
        </w:rPr>
        <w:t>eo</w:t>
      </w:r>
      <w:r w:rsidRPr="007849CA">
        <w:rPr>
          <w:rFonts w:ascii="Times New Roman" w:hAnsi="Times New Roman" w:cs="Times New Roman"/>
          <w:sz w:val="24"/>
          <w:szCs w:val="24"/>
        </w:rPr>
        <w:t xml:space="preserve"> y </w:t>
      </w:r>
      <w:r>
        <w:rPr>
          <w:rFonts w:ascii="Times New Roman" w:hAnsi="Times New Roman" w:cs="Times New Roman"/>
          <w:sz w:val="24"/>
          <w:szCs w:val="24"/>
        </w:rPr>
        <w:t>asiático se efectuaron las primeras investigaciones sobre la tecnología inalámbrica. E</w:t>
      </w:r>
      <w:r w:rsidRPr="007849CA">
        <w:rPr>
          <w:rFonts w:ascii="Times New Roman" w:hAnsi="Times New Roman" w:cs="Times New Roman"/>
          <w:sz w:val="24"/>
          <w:szCs w:val="24"/>
        </w:rPr>
        <w:t>n Estados Unidos, gracias a que la entidad reguladora de ese país adoptó reglas para la creación de un servicio comercial de telefonía celular</w:t>
      </w:r>
      <w:r>
        <w:rPr>
          <w:rFonts w:ascii="Times New Roman" w:hAnsi="Times New Roman" w:cs="Times New Roman"/>
          <w:sz w:val="24"/>
          <w:szCs w:val="24"/>
        </w:rPr>
        <w:t>. En</w:t>
      </w:r>
      <w:r w:rsidRPr="007849CA">
        <w:rPr>
          <w:rFonts w:ascii="Times New Roman" w:hAnsi="Times New Roman" w:cs="Times New Roman"/>
          <w:sz w:val="24"/>
          <w:szCs w:val="24"/>
        </w:rPr>
        <w:t xml:space="preserve"> 1983 se puso en operación el primer sistema comercial en la ciudad de Chicago. Este fue el </w:t>
      </w:r>
      <w:r w:rsidRPr="007849CA">
        <w:rPr>
          <w:rFonts w:ascii="Times New Roman" w:hAnsi="Times New Roman" w:cs="Times New Roman"/>
          <w:sz w:val="24"/>
          <w:szCs w:val="24"/>
        </w:rPr>
        <w:lastRenderedPageBreak/>
        <w:t>inicio de una de las tecnologías que más avances tiene, aunque continúa en la búsqueda de nove</w:t>
      </w:r>
      <w:r w:rsidR="00ED5F46">
        <w:rPr>
          <w:rFonts w:ascii="Times New Roman" w:hAnsi="Times New Roman" w:cs="Times New Roman"/>
          <w:sz w:val="24"/>
          <w:szCs w:val="24"/>
        </w:rPr>
        <w:t>dades y mejoras</w:t>
      </w:r>
      <w:r w:rsidRPr="007849CA">
        <w:rPr>
          <w:rFonts w:ascii="Times New Roman" w:hAnsi="Times New Roman" w:cs="Times New Roman"/>
          <w:sz w:val="24"/>
          <w:szCs w:val="24"/>
        </w:rPr>
        <w:t xml:space="preserve"> </w:t>
      </w:r>
      <w:r w:rsidRPr="00F87A1D">
        <w:rPr>
          <w:rFonts w:ascii="Times New Roman" w:hAnsi="Times New Roman" w:cs="Times New Roman"/>
          <w:sz w:val="24"/>
          <w:szCs w:val="24"/>
        </w:rPr>
        <w:t>(Basterretche, 2007)</w:t>
      </w:r>
      <w:r w:rsidR="00ED5F46">
        <w:rPr>
          <w:rFonts w:ascii="Times New Roman" w:hAnsi="Times New Roman" w:cs="Times New Roman"/>
          <w:sz w:val="24"/>
          <w:szCs w:val="24"/>
        </w:rPr>
        <w:t>.</w:t>
      </w:r>
    </w:p>
    <w:p w14:paraId="302FAA60" w14:textId="7C904DCB" w:rsidR="00027BC1" w:rsidRPr="00027BC1" w:rsidRDefault="00027BC1" w:rsidP="00027BC1">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Después de las mejoras tecnológicas y las nuevas invenciones su</w:t>
      </w:r>
      <w:r>
        <w:rPr>
          <w:rFonts w:ascii="Times New Roman" w:hAnsi="Times New Roman" w:cs="Times New Roman"/>
          <w:sz w:val="24"/>
          <w:szCs w:val="24"/>
        </w:rPr>
        <w:t>rgen los teléfonos inteligentes “</w:t>
      </w:r>
      <w:r w:rsidRPr="00027BC1">
        <w:rPr>
          <w:rFonts w:ascii="Times New Roman" w:hAnsi="Times New Roman" w:cs="Times New Roman"/>
          <w:sz w:val="24"/>
          <w:szCs w:val="24"/>
        </w:rPr>
        <w:t xml:space="preserve">un ordenador de bolsillo, llegando incluso a remplazar a un ordenador personal en algunos casos”. (Navarro, 2014). Otros autores apuntan que tienen “cierta capacidad de computación y almacenamiento de datos </w:t>
      </w:r>
      <w:r w:rsidRPr="00027BC1">
        <w:rPr>
          <w:rFonts w:ascii="Times New Roman" w:hAnsi="Times New Roman" w:cs="Times New Roman"/>
          <w:sz w:val="24"/>
          <w:szCs w:val="24"/>
        </w:rPr>
        <w:fldChar w:fldCharType="begin"/>
      </w:r>
      <w:r w:rsidRPr="00027BC1">
        <w:rPr>
          <w:rFonts w:ascii="Times New Roman" w:hAnsi="Times New Roman" w:cs="Times New Roman"/>
          <w:sz w:val="24"/>
          <w:szCs w:val="24"/>
        </w:rPr>
        <w:instrText xml:space="preserve"> ADDIN EN.CITE &lt;EndNote&gt;&lt;Cite&gt;&lt;Author&gt;Basterretche&lt;/Author&gt;&lt;Year&gt;2007&lt;/Year&gt;&lt;RecNum&gt;14&lt;/RecNum&gt;&lt;DisplayText&gt;(Basterretche, 2007)&lt;/DisplayText&gt;&lt;record&gt;&lt;rec-number&gt;14&lt;/rec-number&gt;&lt;foreign-keys&gt;&lt;key app="EN" db-id="a255dst5tv9vs1e0txjxf9el5t2tszarvttz"&gt;14&lt;/key&gt;&lt;/foreign-keys&gt;&lt;ref-type name="Journal Article"&gt;17&lt;/ref-type&gt;&lt;contributors&gt;&lt;authors&gt;&lt;author&gt;Basterretche, Juan Felix&lt;/author&gt;&lt;/authors&gt;&lt;/contributors&gt;&lt;titles&gt;&lt;title&gt;Dispositivos móviles&lt;/title&gt;&lt;secondary-title&gt;Facultad de Ciencias Exactas, Naturales y Agrimensura. Universidad nacional del Nordeste. Corrientes, Argentina. Recuperado el&lt;/secondary-title&gt;&lt;/titles&gt;&lt;periodical&gt;&lt;full-title&gt;Facultad de Ciencias Exactas, Naturales y Agrimensura. Universidad nacional del Nordeste. Corrientes, Argentina. Recuperado el&lt;/full-title&gt;&lt;/periodical&gt;&lt;volume&gt;16&lt;/volume&gt;&lt;dates&gt;&lt;year&gt;2007&lt;/year&gt;&lt;/dates&gt;&lt;urls&gt;&lt;/urls&gt;&lt;/record&gt;&lt;/Cite&gt;&lt;/EndNote&gt;</w:instrText>
      </w:r>
      <w:r w:rsidRPr="00027BC1">
        <w:rPr>
          <w:rFonts w:ascii="Times New Roman" w:hAnsi="Times New Roman" w:cs="Times New Roman"/>
          <w:sz w:val="24"/>
          <w:szCs w:val="24"/>
        </w:rPr>
        <w:fldChar w:fldCharType="separate"/>
      </w:r>
      <w:r w:rsidRPr="00027BC1">
        <w:rPr>
          <w:rFonts w:ascii="Times New Roman" w:hAnsi="Times New Roman" w:cs="Times New Roman"/>
          <w:sz w:val="24"/>
          <w:szCs w:val="24"/>
        </w:rPr>
        <w:t>(</w:t>
      </w:r>
      <w:hyperlink w:anchor="_ENREF_2" w:tooltip="Basterretche, 2007 #14" w:history="1">
        <w:r w:rsidRPr="00027BC1">
          <w:rPr>
            <w:rFonts w:ascii="Times New Roman" w:hAnsi="Times New Roman" w:cs="Times New Roman"/>
            <w:sz w:val="24"/>
            <w:szCs w:val="24"/>
          </w:rPr>
          <w:t>Basterretche, 2007</w:t>
        </w:r>
      </w:hyperlink>
      <w:r w:rsidRPr="00027BC1">
        <w:rPr>
          <w:rFonts w:ascii="Times New Roman" w:hAnsi="Times New Roman" w:cs="Times New Roman"/>
          <w:sz w:val="24"/>
          <w:szCs w:val="24"/>
        </w:rPr>
        <w:t>)</w:t>
      </w:r>
      <w:r w:rsidRPr="00027BC1">
        <w:rPr>
          <w:rFonts w:ascii="Times New Roman" w:hAnsi="Times New Roman" w:cs="Times New Roman"/>
          <w:sz w:val="24"/>
          <w:szCs w:val="24"/>
        </w:rPr>
        <w:fldChar w:fldCharType="end"/>
      </w:r>
      <w:r w:rsidRPr="00027BC1">
        <w:rPr>
          <w:rFonts w:ascii="Times New Roman" w:hAnsi="Times New Roman" w:cs="Times New Roman"/>
          <w:sz w:val="24"/>
          <w:szCs w:val="24"/>
        </w:rPr>
        <w:t xml:space="preserve"> y con conexión permanente o intermiten</w:t>
      </w:r>
      <w:r w:rsidR="00ED5F46">
        <w:rPr>
          <w:rFonts w:ascii="Times New Roman" w:hAnsi="Times New Roman" w:cs="Times New Roman"/>
          <w:sz w:val="24"/>
          <w:szCs w:val="24"/>
        </w:rPr>
        <w:t xml:space="preserve">te a una red (Martínez, </w:t>
      </w:r>
      <w:r w:rsidRPr="00027BC1">
        <w:rPr>
          <w:rFonts w:ascii="Times New Roman" w:hAnsi="Times New Roman" w:cs="Times New Roman"/>
          <w:sz w:val="24"/>
          <w:szCs w:val="24"/>
        </w:rPr>
        <w:t xml:space="preserve">2011). Anteriormente </w:t>
      </w:r>
      <w:r w:rsidRPr="007849CA">
        <w:rPr>
          <w:rFonts w:ascii="Times New Roman" w:hAnsi="Times New Roman" w:cs="Times New Roman"/>
          <w:sz w:val="24"/>
          <w:szCs w:val="24"/>
        </w:rPr>
        <w:t xml:space="preserve">los teléfonos celulares se caracterizaban sólo por llamar, pero la evolución </w:t>
      </w:r>
      <w:r>
        <w:rPr>
          <w:rFonts w:ascii="Times New Roman" w:hAnsi="Times New Roman" w:cs="Times New Roman"/>
          <w:sz w:val="24"/>
          <w:szCs w:val="24"/>
        </w:rPr>
        <w:t xml:space="preserve">de esta tecnología los sitúa como dispositivos </w:t>
      </w:r>
      <w:r w:rsidRPr="007849CA">
        <w:rPr>
          <w:rFonts w:ascii="Times New Roman" w:hAnsi="Times New Roman" w:cs="Times New Roman"/>
          <w:sz w:val="24"/>
          <w:szCs w:val="24"/>
        </w:rPr>
        <w:t>multimedia</w:t>
      </w:r>
      <w:r>
        <w:rPr>
          <w:rFonts w:ascii="Times New Roman" w:hAnsi="Times New Roman" w:cs="Times New Roman"/>
          <w:sz w:val="24"/>
          <w:szCs w:val="24"/>
        </w:rPr>
        <w:t>.</w:t>
      </w:r>
      <w:r w:rsidRPr="007849CA">
        <w:rPr>
          <w:rFonts w:ascii="Times New Roman" w:hAnsi="Times New Roman" w:cs="Times New Roman"/>
          <w:sz w:val="24"/>
          <w:szCs w:val="24"/>
        </w:rPr>
        <w:t xml:space="preserve"> </w:t>
      </w:r>
      <w:r>
        <w:rPr>
          <w:rFonts w:ascii="Times New Roman" w:hAnsi="Times New Roman" w:cs="Times New Roman"/>
          <w:sz w:val="24"/>
          <w:szCs w:val="24"/>
        </w:rPr>
        <w:t xml:space="preserve">Esta característica le otorga multiusos: </w:t>
      </w:r>
      <w:r w:rsidRPr="007849CA">
        <w:rPr>
          <w:rFonts w:ascii="Times New Roman" w:hAnsi="Times New Roman" w:cs="Times New Roman"/>
          <w:sz w:val="24"/>
          <w:szCs w:val="24"/>
        </w:rPr>
        <w:t xml:space="preserve">llamar y ejecutar aplicaciones, jugar juegos 3D, ver videos, ver televisión y muchas cosas más. </w:t>
      </w:r>
    </w:p>
    <w:p w14:paraId="2FA802FC" w14:textId="63B228E2" w:rsidR="00027BC1" w:rsidRDefault="00027BC1" w:rsidP="00027BC1">
      <w:pPr>
        <w:spacing w:after="0" w:line="360" w:lineRule="auto"/>
        <w:jc w:val="both"/>
        <w:rPr>
          <w:rFonts w:ascii="Times New Roman" w:hAnsi="Times New Roman" w:cs="Times New Roman"/>
          <w:sz w:val="24"/>
          <w:szCs w:val="24"/>
        </w:rPr>
      </w:pPr>
      <w:r w:rsidRPr="00027BC1">
        <w:rPr>
          <w:rFonts w:ascii="Times New Roman" w:hAnsi="Times New Roman" w:cs="Times New Roman"/>
          <w:sz w:val="24"/>
          <w:szCs w:val="24"/>
        </w:rPr>
        <w:t xml:space="preserve">En la actualidad no existe un consenso definitivo sobre el origen de las apps. Pero se puede situar en las primeras aplicaciones implementadas en teléfonos celulares de segunda generación de la década del 90. Donde fueron conocidos como featurephones de pantallas pequeñas y no táctiles en su mayoría. </w:t>
      </w:r>
      <w:r w:rsidRPr="007849CA">
        <w:rPr>
          <w:rFonts w:ascii="Times New Roman" w:hAnsi="Times New Roman" w:cs="Times New Roman"/>
          <w:sz w:val="24"/>
          <w:szCs w:val="24"/>
        </w:rPr>
        <w:t xml:space="preserve">Con un volumen de negocio extenso, </w:t>
      </w:r>
      <w:r>
        <w:rPr>
          <w:rFonts w:ascii="Times New Roman" w:hAnsi="Times New Roman" w:cs="Times New Roman"/>
          <w:sz w:val="24"/>
          <w:szCs w:val="24"/>
        </w:rPr>
        <w:t xml:space="preserve">inició una era de desarrollo de telefonía táctil donde el verdadero auge de las apps se produjo a partir del 2008. Con el lanzamiento de </w:t>
      </w:r>
      <w:r w:rsidRPr="00027BC1">
        <w:rPr>
          <w:rFonts w:ascii="Times New Roman" w:hAnsi="Times New Roman" w:cs="Times New Roman"/>
          <w:sz w:val="24"/>
          <w:szCs w:val="24"/>
        </w:rPr>
        <w:t>App Store</w:t>
      </w:r>
      <w:r w:rsidRPr="007849CA">
        <w:rPr>
          <w:rFonts w:ascii="Times New Roman" w:hAnsi="Times New Roman" w:cs="Times New Roman"/>
          <w:sz w:val="24"/>
          <w:szCs w:val="24"/>
        </w:rPr>
        <w:t xml:space="preserve"> </w:t>
      </w:r>
      <w:r w:rsidRPr="00027BC1">
        <w:rPr>
          <w:rFonts w:ascii="Times New Roman" w:hAnsi="Times New Roman" w:cs="Times New Roman"/>
          <w:sz w:val="24"/>
          <w:szCs w:val="24"/>
        </w:rPr>
        <w:t xml:space="preserve">de Apple </w:t>
      </w:r>
      <w:r w:rsidRPr="005B0EE9">
        <w:rPr>
          <w:rFonts w:ascii="Times New Roman" w:hAnsi="Times New Roman" w:cs="Times New Roman"/>
          <w:sz w:val="24"/>
          <w:szCs w:val="24"/>
        </w:rPr>
        <w:t>y posteriormente en marzo del 2012</w:t>
      </w:r>
      <w:r w:rsidRPr="00027BC1">
        <w:rPr>
          <w:rFonts w:ascii="Times New Roman" w:hAnsi="Times New Roman" w:cs="Times New Roman"/>
          <w:sz w:val="24"/>
          <w:szCs w:val="24"/>
        </w:rPr>
        <w:t xml:space="preserve"> Google Play </w:t>
      </w:r>
      <w:r w:rsidRPr="007849CA">
        <w:rPr>
          <w:rFonts w:ascii="Times New Roman" w:hAnsi="Times New Roman" w:cs="Times New Roman"/>
          <w:sz w:val="24"/>
          <w:szCs w:val="24"/>
        </w:rPr>
        <w:t xml:space="preserve">tras su fusión con </w:t>
      </w:r>
      <w:r w:rsidRPr="00027BC1">
        <w:rPr>
          <w:rFonts w:ascii="Times New Roman" w:hAnsi="Times New Roman" w:cs="Times New Roman"/>
          <w:sz w:val="24"/>
          <w:szCs w:val="24"/>
        </w:rPr>
        <w:t>Google Music</w:t>
      </w:r>
      <w:r w:rsidRPr="007849CA">
        <w:rPr>
          <w:rFonts w:ascii="Times New Roman" w:hAnsi="Times New Roman" w:cs="Times New Roman"/>
          <w:sz w:val="24"/>
          <w:szCs w:val="24"/>
        </w:rPr>
        <w:t xml:space="preserve">, en un nuevo planteamiento estratégico en la distribución digital de </w:t>
      </w:r>
      <w:r>
        <w:rPr>
          <w:rFonts w:ascii="Times New Roman" w:hAnsi="Times New Roman" w:cs="Times New Roman"/>
          <w:sz w:val="24"/>
          <w:szCs w:val="24"/>
        </w:rPr>
        <w:t xml:space="preserve">Google </w:t>
      </w:r>
      <w:r w:rsidRPr="00027BC1">
        <w:rPr>
          <w:rFonts w:ascii="Times New Roman" w:hAnsi="Times New Roman" w:cs="Times New Roman"/>
          <w:sz w:val="24"/>
          <w:szCs w:val="24"/>
        </w:rPr>
        <w:t>(Ramírez, 2011)</w:t>
      </w:r>
      <w:r>
        <w:rPr>
          <w:rFonts w:ascii="Times New Roman" w:hAnsi="Times New Roman" w:cs="Times New Roman"/>
          <w:sz w:val="24"/>
          <w:szCs w:val="24"/>
        </w:rPr>
        <w:t>.</w:t>
      </w:r>
    </w:p>
    <w:p w14:paraId="36CFD79F"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Para el diseño de cualquier sitio web se tienen en cuenta varios estándares como los componentes a partir de lenguaje de programación, también la visualización e informatización de estos que depende de la transmisión de datos entre dos computadoras, por lo que es importante optimizar la cantidad de información que se envía entre ambos, de tal manera que quien la recibe pueda verla adecuadamente y acceder fácilmente a ella. </w:t>
      </w:r>
    </w:p>
    <w:p w14:paraId="5E8FB3C5" w14:textId="77777777" w:rsidR="00C54FC5" w:rsidRPr="00C54FC5"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Es por eso que la </w:t>
      </w:r>
      <w:r w:rsidRPr="00C54FC5">
        <w:rPr>
          <w:rFonts w:ascii="Times New Roman" w:hAnsi="Times New Roman" w:cs="Times New Roman"/>
          <w:sz w:val="24"/>
          <w:szCs w:val="24"/>
        </w:rPr>
        <w:t>W3C establece como las normas siguientes para el diseño visual e informacional de sitios web los siguiente:</w:t>
      </w:r>
    </w:p>
    <w:p w14:paraId="2841C22F" w14:textId="29D39010"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Según </w:t>
      </w:r>
      <w:r w:rsidR="005E5378">
        <w:rPr>
          <w:rFonts w:ascii="Times New Roman" w:hAnsi="Times New Roman" w:cs="Times New Roman"/>
          <w:sz w:val="24"/>
          <w:szCs w:val="24"/>
        </w:rPr>
        <w:t>Desarrollo de aplicaciones móviles</w:t>
      </w:r>
      <w:r>
        <w:rPr>
          <w:rFonts w:ascii="Times New Roman" w:hAnsi="Times New Roman" w:cs="Times New Roman"/>
          <w:sz w:val="24"/>
          <w:szCs w:val="24"/>
        </w:rPr>
        <w:t xml:space="preserve"> </w:t>
      </w:r>
      <w:r w:rsidR="005E5378">
        <w:rPr>
          <w:rFonts w:ascii="Times New Roman" w:hAnsi="Times New Roman" w:cs="Times New Roman"/>
          <w:sz w:val="24"/>
          <w:szCs w:val="24"/>
        </w:rPr>
        <w:t>(</w:t>
      </w:r>
      <w:r w:rsidRPr="00F86CCD">
        <w:rPr>
          <w:rFonts w:ascii="Times New Roman" w:hAnsi="Times New Roman" w:cs="Times New Roman"/>
          <w:sz w:val="24"/>
          <w:szCs w:val="24"/>
        </w:rPr>
        <w:t>2017)</w:t>
      </w:r>
      <w:r w:rsidRPr="007849CA">
        <w:rPr>
          <w:rFonts w:ascii="Times New Roman" w:hAnsi="Times New Roman" w:cs="Times New Roman"/>
          <w:sz w:val="24"/>
          <w:szCs w:val="24"/>
        </w:rPr>
        <w:t xml:space="preserve"> las aplicaciones deben soportar las distintas resoluciones de los distintos </w:t>
      </w:r>
      <w:r w:rsidRPr="005E5378">
        <w:rPr>
          <w:rFonts w:ascii="Times New Roman" w:hAnsi="Times New Roman" w:cs="Times New Roman"/>
          <w:sz w:val="24"/>
          <w:szCs w:val="24"/>
        </w:rPr>
        <w:t>tipos de dispositivos. El instalador de las aplicaciones no debe superar los 10 MB. No embeber imágenes y videos</w:t>
      </w:r>
      <w:r w:rsidRPr="007849CA">
        <w:rPr>
          <w:rFonts w:ascii="Times New Roman" w:hAnsi="Times New Roman" w:cs="Times New Roman"/>
          <w:sz w:val="24"/>
          <w:szCs w:val="24"/>
        </w:rPr>
        <w:t xml:space="preserve"> como contenido </w:t>
      </w:r>
      <w:r w:rsidRPr="007849CA">
        <w:rPr>
          <w:rFonts w:ascii="Times New Roman" w:hAnsi="Times New Roman" w:cs="Times New Roman"/>
          <w:sz w:val="24"/>
          <w:szCs w:val="24"/>
        </w:rPr>
        <w:lastRenderedPageBreak/>
        <w:t>estático que hagan que los instaladores sean más pesados.</w:t>
      </w:r>
      <w:r w:rsidR="0014291C">
        <w:rPr>
          <w:rFonts w:ascii="Times New Roman" w:hAnsi="Times New Roman" w:cs="Times New Roman"/>
          <w:sz w:val="24"/>
          <w:szCs w:val="24"/>
        </w:rPr>
        <w:t xml:space="preserve"> </w:t>
      </w:r>
      <w:r w:rsidRPr="007849CA">
        <w:rPr>
          <w:rFonts w:ascii="Times New Roman" w:hAnsi="Times New Roman" w:cs="Times New Roman"/>
          <w:sz w:val="24"/>
          <w:szCs w:val="24"/>
        </w:rPr>
        <w:t xml:space="preserve">Las aplicaciones que no tengan backend propio pueden utilizar </w:t>
      </w:r>
      <w:r w:rsidR="0014291C">
        <w:rPr>
          <w:rFonts w:ascii="Times New Roman" w:hAnsi="Times New Roman" w:cs="Times New Roman"/>
          <w:sz w:val="24"/>
          <w:szCs w:val="24"/>
        </w:rPr>
        <w:t>los portales disponibles para acceder a los datos. De este modo se pueden consumir contenidos dinámicos.</w:t>
      </w:r>
    </w:p>
    <w:p w14:paraId="4B0329D8" w14:textId="6007FB3D"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La lista de aplicaciones de cada ministerio debe estar actualizada. Si la aplicación no está más en funcionamiento (o c</w:t>
      </w:r>
      <w:r w:rsidR="0014291C">
        <w:rPr>
          <w:rFonts w:ascii="Times New Roman" w:hAnsi="Times New Roman" w:cs="Times New Roman"/>
          <w:sz w:val="24"/>
          <w:szCs w:val="24"/>
        </w:rPr>
        <w:t>on soporte) hay que remover su acceso</w:t>
      </w:r>
      <w:r w:rsidRPr="007849CA">
        <w:rPr>
          <w:rFonts w:ascii="Times New Roman" w:hAnsi="Times New Roman" w:cs="Times New Roman"/>
          <w:sz w:val="24"/>
          <w:szCs w:val="24"/>
        </w:rPr>
        <w:t>.</w:t>
      </w:r>
      <w:r w:rsidR="0014291C">
        <w:rPr>
          <w:rFonts w:ascii="Times New Roman" w:hAnsi="Times New Roman" w:cs="Times New Roman"/>
          <w:sz w:val="24"/>
          <w:szCs w:val="24"/>
        </w:rPr>
        <w:t xml:space="preserve"> </w:t>
      </w:r>
      <w:r w:rsidRPr="007849CA">
        <w:rPr>
          <w:rFonts w:ascii="Times New Roman" w:hAnsi="Times New Roman" w:cs="Times New Roman"/>
          <w:sz w:val="24"/>
          <w:szCs w:val="24"/>
        </w:rPr>
        <w:t>El código fuente de las aplicaciones deberá ser simple, fácil de comprender, escalable, flexible y deberá ser acompañado de la documentación necesaria para poder asegurar su continuidad soportando un futuro cambio de proveedor.</w:t>
      </w:r>
    </w:p>
    <w:p w14:paraId="0C8CD380" w14:textId="65F0F144"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Generar y proveer los manuales de uso necesarios para el ciudadano que utiliza la aplicación móvil.</w:t>
      </w:r>
      <w:r w:rsidR="0014291C">
        <w:rPr>
          <w:rFonts w:ascii="Times New Roman" w:hAnsi="Times New Roman" w:cs="Times New Roman"/>
          <w:sz w:val="24"/>
          <w:szCs w:val="24"/>
        </w:rPr>
        <w:t xml:space="preserve"> </w:t>
      </w:r>
      <w:r w:rsidRPr="007849CA">
        <w:rPr>
          <w:rFonts w:ascii="Times New Roman" w:hAnsi="Times New Roman" w:cs="Times New Roman"/>
          <w:sz w:val="24"/>
          <w:szCs w:val="24"/>
        </w:rPr>
        <w:t xml:space="preserve">Los nombres de las aplicaciones deberán contar con la aprobación de la </w:t>
      </w:r>
      <w:r w:rsidR="00B42CDB">
        <w:rPr>
          <w:rFonts w:ascii="Times New Roman" w:hAnsi="Times New Roman" w:cs="Times New Roman"/>
          <w:sz w:val="24"/>
          <w:szCs w:val="24"/>
        </w:rPr>
        <w:t>d</w:t>
      </w:r>
      <w:r w:rsidRPr="007849CA">
        <w:rPr>
          <w:rFonts w:ascii="Times New Roman" w:hAnsi="Times New Roman" w:cs="Times New Roman"/>
          <w:sz w:val="24"/>
          <w:szCs w:val="24"/>
        </w:rPr>
        <w:t xml:space="preserve">irección </w:t>
      </w:r>
      <w:r w:rsidR="00B42CDB">
        <w:rPr>
          <w:rFonts w:ascii="Times New Roman" w:hAnsi="Times New Roman" w:cs="Times New Roman"/>
          <w:sz w:val="24"/>
          <w:szCs w:val="24"/>
        </w:rPr>
        <w:t>que desarrolle la apk</w:t>
      </w:r>
      <w:r w:rsidRPr="007849CA">
        <w:rPr>
          <w:rFonts w:ascii="Times New Roman" w:hAnsi="Times New Roman" w:cs="Times New Roman"/>
          <w:sz w:val="24"/>
          <w:szCs w:val="24"/>
        </w:rPr>
        <w:t>.</w:t>
      </w:r>
      <w:r w:rsidR="00B42CDB">
        <w:rPr>
          <w:rFonts w:ascii="Times New Roman" w:hAnsi="Times New Roman" w:cs="Times New Roman"/>
          <w:sz w:val="24"/>
          <w:szCs w:val="24"/>
        </w:rPr>
        <w:t xml:space="preserve"> </w:t>
      </w:r>
      <w:r w:rsidRPr="007849CA">
        <w:rPr>
          <w:rFonts w:ascii="Times New Roman" w:hAnsi="Times New Roman" w:cs="Times New Roman"/>
          <w:sz w:val="24"/>
          <w:szCs w:val="24"/>
        </w:rPr>
        <w:t>Los iconos lanzadores de las aplicacion</w:t>
      </w:r>
      <w:r w:rsidR="00B42CDB">
        <w:rPr>
          <w:rFonts w:ascii="Times New Roman" w:hAnsi="Times New Roman" w:cs="Times New Roman"/>
          <w:sz w:val="24"/>
          <w:szCs w:val="24"/>
        </w:rPr>
        <w:t>es serán creados y aprobados de igual forma por las instituciones o grupos multidisciplinarios especializadas en el diseño multimedia</w:t>
      </w:r>
      <w:r w:rsidRPr="007849CA">
        <w:rPr>
          <w:rFonts w:ascii="Times New Roman" w:hAnsi="Times New Roman" w:cs="Times New Roman"/>
          <w:sz w:val="24"/>
          <w:szCs w:val="24"/>
        </w:rPr>
        <w:t>.</w:t>
      </w:r>
      <w:r w:rsidR="00B42CDB">
        <w:rPr>
          <w:rFonts w:ascii="Times New Roman" w:hAnsi="Times New Roman" w:cs="Times New Roman"/>
          <w:sz w:val="24"/>
          <w:szCs w:val="24"/>
        </w:rPr>
        <w:t xml:space="preserve"> </w:t>
      </w:r>
      <w:r w:rsidRPr="007849CA">
        <w:rPr>
          <w:rFonts w:ascii="Times New Roman" w:hAnsi="Times New Roman" w:cs="Times New Roman"/>
          <w:sz w:val="24"/>
          <w:szCs w:val="24"/>
        </w:rPr>
        <w:t>La paleta de colores a utilizar es la definida en el manual de identidad visual para web y aplicaciones móviles. Los usos son los siguientes:</w:t>
      </w:r>
    </w:p>
    <w:p w14:paraId="119A8E00"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Primario</w:t>
      </w:r>
      <w:r w:rsidRPr="00C54FC5">
        <w:rPr>
          <w:rFonts w:ascii="Times New Roman" w:hAnsi="Times New Roman" w:cs="Times New Roman"/>
          <w:sz w:val="24"/>
          <w:szCs w:val="24"/>
        </w:rPr>
        <w:t>:#0072BC</w:t>
      </w:r>
      <w:r w:rsidRPr="00C54FC5">
        <w:rPr>
          <w:rFonts w:ascii="Times New Roman" w:hAnsi="Times New Roman" w:cs="Times New Roman"/>
          <w:sz w:val="24"/>
          <w:szCs w:val="24"/>
        </w:rPr>
        <w:br/>
        <w:t>Es el color primario que se utiliza en elementos como links, botones, etc.</w:t>
      </w:r>
    </w:p>
    <w:p w14:paraId="714647D3"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Secundario</w:t>
      </w:r>
      <w:r w:rsidRPr="00C54FC5">
        <w:rPr>
          <w:rFonts w:ascii="Times New Roman" w:hAnsi="Times New Roman" w:cs="Times New Roman"/>
          <w:sz w:val="24"/>
          <w:szCs w:val="24"/>
        </w:rPr>
        <w:t>: #00B9F1 Se utiliza para ciertos elementos del contenido que necesitan ser destacados, por ejemplo, en iconos.</w:t>
      </w:r>
    </w:p>
    <w:p w14:paraId="303E61D7"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Complementario</w:t>
      </w:r>
      <w:r w:rsidRPr="00C54FC5">
        <w:rPr>
          <w:rFonts w:ascii="Times New Roman" w:hAnsi="Times New Roman" w:cs="Times New Roman"/>
          <w:sz w:val="24"/>
          <w:szCs w:val="24"/>
        </w:rPr>
        <w:t>: #FD4138 Se utiliza para elementos que necesiten un destaque diferencial y en ciertos elementos para dar calidez en páginas muy extensas que no contengan fotografías.</w:t>
      </w:r>
    </w:p>
    <w:p w14:paraId="643C3611"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Neutros</w:t>
      </w:r>
      <w:r w:rsidRPr="00C54FC5">
        <w:rPr>
          <w:rFonts w:ascii="Times New Roman" w:hAnsi="Times New Roman" w:cs="Times New Roman"/>
          <w:sz w:val="24"/>
          <w:szCs w:val="24"/>
        </w:rPr>
        <w:t>:</w:t>
      </w:r>
    </w:p>
    <w:p w14:paraId="74F31685"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Texto</w:t>
      </w:r>
      <w:r w:rsidRPr="00C54FC5">
        <w:rPr>
          <w:rFonts w:ascii="Times New Roman" w:hAnsi="Times New Roman" w:cs="Times New Roman"/>
          <w:sz w:val="24"/>
          <w:szCs w:val="24"/>
        </w:rPr>
        <w:t>: #111111</w:t>
      </w:r>
    </w:p>
    <w:p w14:paraId="2CB3DF2F"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Gris claro</w:t>
      </w:r>
      <w:r w:rsidRPr="00C54FC5">
        <w:rPr>
          <w:rFonts w:ascii="Times New Roman" w:hAnsi="Times New Roman" w:cs="Times New Roman"/>
          <w:sz w:val="24"/>
          <w:szCs w:val="24"/>
        </w:rPr>
        <w:t>: #767676</w:t>
      </w:r>
    </w:p>
    <w:p w14:paraId="0B85D316"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Bordes y detalles</w:t>
      </w:r>
      <w:r w:rsidRPr="00C54FC5">
        <w:rPr>
          <w:rFonts w:ascii="Times New Roman" w:hAnsi="Times New Roman" w:cs="Times New Roman"/>
          <w:sz w:val="24"/>
          <w:szCs w:val="24"/>
        </w:rPr>
        <w:t>: #CCCCCC</w:t>
      </w:r>
    </w:p>
    <w:p w14:paraId="27FFB1A2"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Fondo</w:t>
      </w:r>
      <w:r w:rsidRPr="00C54FC5">
        <w:rPr>
          <w:rFonts w:ascii="Times New Roman" w:hAnsi="Times New Roman" w:cs="Times New Roman"/>
          <w:sz w:val="24"/>
          <w:szCs w:val="24"/>
        </w:rPr>
        <w:t>: #F5F5F5</w:t>
      </w:r>
    </w:p>
    <w:p w14:paraId="174E6800"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b/>
          <w:bCs/>
          <w:sz w:val="24"/>
          <w:szCs w:val="24"/>
        </w:rPr>
        <w:t>Blanco</w:t>
      </w:r>
      <w:r w:rsidRPr="00C54FC5">
        <w:rPr>
          <w:rFonts w:ascii="Times New Roman" w:hAnsi="Times New Roman" w:cs="Times New Roman"/>
          <w:sz w:val="24"/>
          <w:szCs w:val="24"/>
        </w:rPr>
        <w:t>: #FFFFFF</w:t>
      </w:r>
    </w:p>
    <w:p w14:paraId="35F87ACD"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sz w:val="24"/>
          <w:szCs w:val="24"/>
        </w:rPr>
        <w:t>La animación no debe verse excesiva puede ser que las personas se sientan distraídas.</w:t>
      </w:r>
    </w:p>
    <w:p w14:paraId="188BEA29"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sz w:val="24"/>
          <w:szCs w:val="24"/>
        </w:rPr>
        <w:lastRenderedPageBreak/>
        <w:t>Iconografía de las aplicaciones representan los iconos de productos con la expresión visual de los productos y herramientas de una marca. Los iconos del sistema representan un comando, archivo, directorio o acciones comunes.</w:t>
      </w:r>
    </w:p>
    <w:p w14:paraId="4AA2D8A6"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sz w:val="24"/>
          <w:szCs w:val="24"/>
        </w:rPr>
        <w:t>También el diseño visual debe brindar herramientas necesarias para identificar y comprender el proceso de constitución del lenguaje visual. Aplicar los conocimientos teóricos, técnicos y científicos; así como el manejo de los medios, instrumentos y materiales en la creación de imágenes para la información y la comunicación.</w:t>
      </w:r>
      <w:r w:rsidRPr="007849CA">
        <w:rPr>
          <w:rFonts w:ascii="Times New Roman" w:hAnsi="Times New Roman" w:cs="Times New Roman"/>
          <w:sz w:val="24"/>
          <w:szCs w:val="24"/>
        </w:rPr>
        <w:t xml:space="preserve"> </w:t>
      </w:r>
      <w:r w:rsidRPr="00C54FC5">
        <w:rPr>
          <w:rFonts w:ascii="Times New Roman" w:hAnsi="Times New Roman" w:cs="Times New Roman"/>
          <w:sz w:val="24"/>
          <w:szCs w:val="24"/>
        </w:rPr>
        <w:t>Proyectar sobre la comunidad en general los conocimientos adquiridos, buscando que el diseño incida en el mejoramiento de la calidad de vida que el ser humano establece con el entorno.</w:t>
      </w:r>
      <w:r w:rsidRPr="007849CA">
        <w:rPr>
          <w:rFonts w:ascii="Times New Roman" w:hAnsi="Times New Roman" w:cs="Times New Roman"/>
          <w:sz w:val="24"/>
          <w:szCs w:val="24"/>
        </w:rPr>
        <w:t xml:space="preserve"> </w:t>
      </w:r>
      <w:r w:rsidRPr="00C54FC5">
        <w:rPr>
          <w:rFonts w:ascii="Times New Roman" w:hAnsi="Times New Roman" w:cs="Times New Roman"/>
          <w:sz w:val="24"/>
          <w:szCs w:val="24"/>
        </w:rPr>
        <w:t xml:space="preserve">Aportar al sistema de producción regional y nacional, desde la construcción de nuevos sistemas de información, productos visuales competitivos que se validen a nivel nacional e internacional (Munari, 2008). </w:t>
      </w:r>
    </w:p>
    <w:p w14:paraId="645E2328"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sz w:val="24"/>
          <w:szCs w:val="24"/>
        </w:rPr>
        <w:t xml:space="preserve">El diseño visual es reflejado por medio de la categorización y la estructuración de la forma visual, además de mejorar la calidad visual del ambiente por medio de la eficiencia en la realización de productos visuales. El Diseño Visual aporta a la sociedad mediante la generación de estructuras visuales que acercan al individuo al conocimiento además aporta al sistema cultural fomentando valores de identidad y equilibrio, puesto que facilita el reconocimiento de los individuos de sus contextos geográficos particulares, a la vez que garantiza su acceso al caudal de saberes producidos universalmente. También interviene en el campo de la investigación y su relación con la comunicación visual al profundizar en las estructuras visuales y su relación con las teorías cognitivas de la percepción y el aprendizaje (Munari, 2008). </w:t>
      </w:r>
    </w:p>
    <w:p w14:paraId="0A77A0FB"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Las consideraciones esenciales sobre un sitio web giran, cada vez más, en torno a su facilidad de uso, claridad y funcionabilidad ante el creciente volumen de información disponible en la red.</w:t>
      </w:r>
    </w:p>
    <w:p w14:paraId="2A6782CB"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Desde el punto de vista informacional la W3C propone las siguientes etapas:</w:t>
      </w:r>
    </w:p>
    <w:p w14:paraId="601175C5"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 Análisis de la información que presentará el web. </w:t>
      </w:r>
    </w:p>
    <w:p w14:paraId="18DFE01C"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 Búsqueda y organización. </w:t>
      </w:r>
    </w:p>
    <w:p w14:paraId="5FA547F8"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lastRenderedPageBreak/>
        <w:t xml:space="preserve">- Diseño informacional del sitio (diseño gráfico). </w:t>
      </w:r>
    </w:p>
    <w:p w14:paraId="62C6DEF7"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 Elaboración de la interfaz. </w:t>
      </w:r>
    </w:p>
    <w:p w14:paraId="02649CD3"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Publicación del sitio en Internet</w:t>
      </w:r>
      <w:r>
        <w:rPr>
          <w:rFonts w:ascii="Times New Roman" w:hAnsi="Times New Roman" w:cs="Times New Roman"/>
          <w:sz w:val="24"/>
          <w:szCs w:val="24"/>
        </w:rPr>
        <w:t xml:space="preserve"> </w:t>
      </w:r>
      <w:r w:rsidRPr="00782A66">
        <w:rPr>
          <w:rFonts w:ascii="Times New Roman" w:hAnsi="Times New Roman" w:cs="Times New Roman"/>
          <w:sz w:val="24"/>
          <w:szCs w:val="24"/>
        </w:rPr>
        <w:t>(Pérez Subirats, 2003)</w:t>
      </w:r>
      <w:r w:rsidRPr="007849CA">
        <w:rPr>
          <w:rFonts w:ascii="Times New Roman" w:hAnsi="Times New Roman" w:cs="Times New Roman"/>
          <w:sz w:val="24"/>
          <w:szCs w:val="24"/>
        </w:rPr>
        <w:t xml:space="preserve">. </w:t>
      </w:r>
    </w:p>
    <w:p w14:paraId="68E0FE20" w14:textId="6CE869FA" w:rsidR="00C54FC5"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Subordinar el diseño y la programación del web al control del usuario, a sus requerimientos organizativos y sus niveles cognoscitivos. Las herramientas que debe utilizar el usuario deben ser sencillas y fáciles de manejar (imágenes estáticas y animadas, iconos, vínculos, etc.). Tratar de lograr un todo armónico entre el fondo de las páginas y el contenido que se muestra. Si hay muchos textos y es preciso usar un tamaño de fuente pequeño, se deberá contrastar con el fondo para aumentar su legibilidad.  Crear un índice en la página inicial que guíe al navegante y muestre el contenido esencial del sitio en cuestión.  Estudiar el espaciado, el tamaño de fuente y el interlineado, muy importantes para la comprensión de los textos y la estética de la página. Los títulos, subtítulos y encabezados pueden utilizarse para enfatizar algo o dar un toque de color o de alegría. Desarrollar ilustraciones en correspondencia con el contenido de la página. Utilizar correctamente los colores, pues su abuso puede producir estados de ánimo y emociones indeseables, que vayan desde el aburrimiento en el mejor de los casos, hasta que los visitantes se marchen del sitio. Emplear sólo los gráficos animados necesarios para no abarrotar la página web, cansar a los</w:t>
      </w:r>
      <w:r>
        <w:rPr>
          <w:rFonts w:ascii="Times New Roman" w:hAnsi="Times New Roman" w:cs="Times New Roman"/>
          <w:sz w:val="24"/>
          <w:szCs w:val="24"/>
        </w:rPr>
        <w:t xml:space="preserve"> navegantes o demorar el acceso</w:t>
      </w:r>
      <w:r w:rsidRPr="007849CA">
        <w:rPr>
          <w:rFonts w:ascii="Times New Roman" w:hAnsi="Times New Roman" w:cs="Times New Roman"/>
          <w:sz w:val="24"/>
          <w:szCs w:val="24"/>
        </w:rPr>
        <w:t xml:space="preserve"> </w:t>
      </w:r>
      <w:r>
        <w:rPr>
          <w:rFonts w:ascii="Times New Roman" w:hAnsi="Times New Roman" w:cs="Times New Roman"/>
          <w:sz w:val="24"/>
          <w:szCs w:val="24"/>
        </w:rPr>
        <w:t xml:space="preserve">(Pérez Subirats, 2003). </w:t>
      </w:r>
    </w:p>
    <w:p w14:paraId="76439F7A" w14:textId="5B0C8BD8"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Los estándares, son utilizados para el desarrollo de aplicaciones móviles ya que </w:t>
      </w:r>
      <w:r w:rsidR="003207E3">
        <w:rPr>
          <w:rFonts w:ascii="Times New Roman" w:hAnsi="Times New Roman" w:cs="Times New Roman"/>
          <w:sz w:val="24"/>
          <w:szCs w:val="24"/>
        </w:rPr>
        <w:t>contribuyen al buen manejo</w:t>
      </w:r>
      <w:r w:rsidRPr="007849CA">
        <w:rPr>
          <w:rFonts w:ascii="Times New Roman" w:hAnsi="Times New Roman" w:cs="Times New Roman"/>
          <w:sz w:val="24"/>
          <w:szCs w:val="24"/>
        </w:rPr>
        <w:t xml:space="preserve"> de la información y visualización del producto. Según </w:t>
      </w:r>
      <w:r w:rsidRPr="004F0685">
        <w:rPr>
          <w:rFonts w:ascii="Times New Roman" w:hAnsi="Times New Roman" w:cs="Times New Roman"/>
          <w:sz w:val="24"/>
          <w:szCs w:val="24"/>
        </w:rPr>
        <w:t>(Rodríguez, 2015)</w:t>
      </w:r>
      <w:r w:rsidRPr="007849CA">
        <w:rPr>
          <w:rFonts w:ascii="Times New Roman" w:hAnsi="Times New Roman" w:cs="Times New Roman"/>
          <w:sz w:val="24"/>
          <w:szCs w:val="24"/>
        </w:rPr>
        <w:t xml:space="preserve"> </w:t>
      </w:r>
      <w:r w:rsidRPr="000E6337">
        <w:rPr>
          <w:rFonts w:ascii="Times New Roman" w:hAnsi="Times New Roman" w:cs="Times New Roman"/>
          <w:sz w:val="24"/>
          <w:szCs w:val="24"/>
        </w:rPr>
        <w:t>una aplicación móvil es una aplicación de software que se instala en dispositivos móviles o tablets</w:t>
      </w:r>
      <w:r w:rsidRPr="007849CA">
        <w:rPr>
          <w:rFonts w:ascii="Times New Roman" w:hAnsi="Times New Roman" w:cs="Times New Roman"/>
          <w:sz w:val="24"/>
          <w:szCs w:val="24"/>
        </w:rPr>
        <w:t xml:space="preserve"> para ayudar al usuario en una labor concreta, ya sea de carácter profesional o de ocio y entretenimiento, a diferencia de una </w:t>
      </w:r>
      <w:r w:rsidRPr="00C54FC5">
        <w:rPr>
          <w:rFonts w:ascii="Times New Roman" w:hAnsi="Times New Roman" w:cs="Times New Roman"/>
          <w:sz w:val="24"/>
          <w:szCs w:val="24"/>
        </w:rPr>
        <w:t>web</w:t>
      </w:r>
      <w:r w:rsidR="000E6337">
        <w:rPr>
          <w:rFonts w:ascii="Times New Roman" w:hAnsi="Times New Roman" w:cs="Times New Roman"/>
          <w:sz w:val="24"/>
          <w:szCs w:val="24"/>
        </w:rPr>
        <w:t xml:space="preserve"> </w:t>
      </w:r>
      <w:r w:rsidRPr="00C54FC5">
        <w:rPr>
          <w:rFonts w:ascii="Times New Roman" w:hAnsi="Times New Roman" w:cs="Times New Roman"/>
          <w:sz w:val="24"/>
          <w:szCs w:val="24"/>
        </w:rPr>
        <w:t>app</w:t>
      </w:r>
      <w:r w:rsidRPr="007849CA">
        <w:rPr>
          <w:rFonts w:ascii="Times New Roman" w:hAnsi="Times New Roman" w:cs="Times New Roman"/>
          <w:sz w:val="24"/>
          <w:szCs w:val="24"/>
        </w:rPr>
        <w:t xml:space="preserve"> que no es instalable.</w:t>
      </w:r>
    </w:p>
    <w:p w14:paraId="003EE129" w14:textId="58C9C8E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Las aplicaciones móviles o apps son piezas de software diseñadas para ser instaladas y utilizadas en dispositivos móviles, que se adaptan a las limitaciones de estos dispositivos, pero también permiten aprovechar sus posibilidades tecnológicas (por ejemplo, la </w:t>
      </w:r>
      <w:r w:rsidRPr="007849CA">
        <w:rPr>
          <w:rFonts w:ascii="Times New Roman" w:hAnsi="Times New Roman" w:cs="Times New Roman"/>
          <w:sz w:val="24"/>
          <w:szCs w:val="24"/>
        </w:rPr>
        <w:lastRenderedPageBreak/>
        <w:t xml:space="preserve">localización para servicios adaptados al contexto o el acelerómetro en algunos videojuegos </w:t>
      </w:r>
      <w:r w:rsidRPr="00601950">
        <w:rPr>
          <w:rFonts w:ascii="Times New Roman" w:hAnsi="Times New Roman" w:cs="Times New Roman"/>
          <w:sz w:val="24"/>
          <w:szCs w:val="24"/>
        </w:rPr>
        <w:t>(</w:t>
      </w:r>
      <w:r w:rsidR="005E5378">
        <w:rPr>
          <w:rFonts w:ascii="Times New Roman" w:hAnsi="Times New Roman" w:cs="Times New Roman"/>
          <w:sz w:val="24"/>
          <w:szCs w:val="24"/>
        </w:rPr>
        <w:t>Aguado y Estrada</w:t>
      </w:r>
      <w:r w:rsidRPr="00601950">
        <w:rPr>
          <w:rFonts w:ascii="Times New Roman" w:hAnsi="Times New Roman" w:cs="Times New Roman"/>
          <w:sz w:val="24"/>
          <w:szCs w:val="24"/>
        </w:rPr>
        <w:t>, 2012)</w:t>
      </w:r>
      <w:r w:rsidRPr="007849CA">
        <w:rPr>
          <w:rFonts w:ascii="Times New Roman" w:hAnsi="Times New Roman" w:cs="Times New Roman"/>
          <w:sz w:val="24"/>
          <w:szCs w:val="24"/>
        </w:rPr>
        <w:t>.</w:t>
      </w:r>
      <w:r w:rsidR="00E27AAF">
        <w:rPr>
          <w:rFonts w:ascii="Times New Roman" w:hAnsi="Times New Roman" w:cs="Times New Roman"/>
          <w:sz w:val="24"/>
          <w:szCs w:val="24"/>
        </w:rPr>
        <w:t xml:space="preserve"> </w:t>
      </w:r>
      <w:r w:rsidRPr="007849CA">
        <w:rPr>
          <w:rFonts w:ascii="Times New Roman" w:hAnsi="Times New Roman" w:cs="Times New Roman"/>
          <w:sz w:val="24"/>
          <w:szCs w:val="24"/>
        </w:rPr>
        <w:t xml:space="preserve">El amplio progreso que ha venido teniendo desde los últimos años las apk móviles condujo a que se agruparan en tres tipos generales: </w:t>
      </w:r>
    </w:p>
    <w:p w14:paraId="07509899" w14:textId="38D7646F" w:rsidR="00C54FC5" w:rsidRPr="00C54FC5"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Según</w:t>
      </w:r>
      <w:r w:rsidRPr="00C54FC5">
        <w:rPr>
          <w:rFonts w:ascii="Times New Roman" w:hAnsi="Times New Roman" w:cs="Times New Roman"/>
          <w:sz w:val="24"/>
          <w:szCs w:val="24"/>
        </w:rPr>
        <w:t xml:space="preserve"> (</w:t>
      </w:r>
      <w:r w:rsidR="005E5378">
        <w:rPr>
          <w:rFonts w:ascii="Times New Roman" w:hAnsi="Times New Roman" w:cs="Times New Roman"/>
          <w:sz w:val="24"/>
          <w:szCs w:val="24"/>
        </w:rPr>
        <w:t>IBM Software</w:t>
      </w:r>
      <w:r w:rsidRPr="00C54FC5">
        <w:rPr>
          <w:rFonts w:ascii="Times New Roman" w:hAnsi="Times New Roman" w:cs="Times New Roman"/>
          <w:sz w:val="24"/>
          <w:szCs w:val="24"/>
        </w:rPr>
        <w:t>, 2012):</w:t>
      </w:r>
    </w:p>
    <w:p w14:paraId="6515CF23" w14:textId="0B8FA528" w:rsidR="00C54FC5" w:rsidRPr="007849CA"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sz w:val="24"/>
          <w:szCs w:val="24"/>
        </w:rPr>
        <w:t xml:space="preserve">Las aplicaciones nativas </w:t>
      </w:r>
      <w:r w:rsidRPr="007849CA">
        <w:rPr>
          <w:rFonts w:ascii="Times New Roman" w:hAnsi="Times New Roman" w:cs="Times New Roman"/>
          <w:sz w:val="24"/>
          <w:szCs w:val="24"/>
        </w:rPr>
        <w:t>tienen archivos ejecutables binarios que se descargan directamente al dispositivo y se almacenan localmente. Las apk web son aquella que necesitan de la internet para su funcionamiento. Las aplicaciones híbridas son la combinación del desarrollo de apk nativas y de la tecnología web, son desarrolladas para múltiples plataformas ya que aprovecha todas las características que ofrecen los dispositivos modernos.</w:t>
      </w:r>
    </w:p>
    <w:p w14:paraId="10B86256" w14:textId="54CD27C1" w:rsidR="00C54FC5" w:rsidRPr="00C54FC5"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Las normas establecidas por la W3C</w:t>
      </w:r>
      <w:r w:rsidR="005E5378">
        <w:rPr>
          <w:rFonts w:ascii="Times New Roman" w:hAnsi="Times New Roman" w:cs="Times New Roman"/>
          <w:sz w:val="24"/>
          <w:szCs w:val="24"/>
        </w:rPr>
        <w:t xml:space="preserve"> (2018)</w:t>
      </w:r>
      <w:r w:rsidRPr="007849CA">
        <w:rPr>
          <w:rFonts w:ascii="Times New Roman" w:hAnsi="Times New Roman" w:cs="Times New Roman"/>
          <w:sz w:val="24"/>
          <w:szCs w:val="24"/>
        </w:rPr>
        <w:t xml:space="preserve"> ofrecen también posibilidades de desarrollo para una aplicación en un sitio web y para el resto de las aplicaciones móviles sirven los siguientes:  </w:t>
      </w:r>
    </w:p>
    <w:p w14:paraId="0CA130F2" w14:textId="321BCD9B" w:rsidR="00C54FC5" w:rsidRPr="00C54FC5" w:rsidRDefault="001D7C37" w:rsidP="00C54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norma </w:t>
      </w:r>
      <w:r w:rsidR="00C54FC5" w:rsidRPr="007849CA">
        <w:rPr>
          <w:rFonts w:ascii="Times New Roman" w:hAnsi="Times New Roman" w:cs="Times New Roman"/>
          <w:sz w:val="24"/>
          <w:szCs w:val="24"/>
        </w:rPr>
        <w:t>ISO</w:t>
      </w:r>
      <w:r>
        <w:rPr>
          <w:rFonts w:ascii="Times New Roman" w:hAnsi="Times New Roman" w:cs="Times New Roman"/>
          <w:sz w:val="24"/>
          <w:szCs w:val="24"/>
        </w:rPr>
        <w:t xml:space="preserve"> 9241-11 (2018)</w:t>
      </w:r>
      <w:r w:rsidR="00C54FC5" w:rsidRPr="007849CA">
        <w:rPr>
          <w:rFonts w:ascii="Times New Roman" w:hAnsi="Times New Roman" w:cs="Times New Roman"/>
          <w:sz w:val="24"/>
          <w:szCs w:val="24"/>
        </w:rPr>
        <w:t xml:space="preserve"> establece que </w:t>
      </w:r>
      <w:r w:rsidR="00C54FC5" w:rsidRPr="00C54FC5">
        <w:rPr>
          <w:rFonts w:ascii="Times New Roman" w:hAnsi="Times New Roman" w:cs="Times New Roman"/>
          <w:sz w:val="24"/>
          <w:szCs w:val="24"/>
        </w:rPr>
        <w:t xml:space="preserve">el uso adecuado del color es especial para todos las apk para propiciar continuidad visual y ayuda en la comunicación a los usuarios. Los colores en una apk deben funcionar bien juntos, no en conflicto. Se prefieren los colores que no resalten más de lo normal. Ej. colores pasteles, blanco y negro. </w:t>
      </w:r>
    </w:p>
    <w:p w14:paraId="1EDF7421"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sz w:val="24"/>
          <w:szCs w:val="24"/>
        </w:rPr>
        <w:t>Para el diseño de iconos la compañía utiliza aproximadamente la medida 29x29, 40x40, y 60x60 píxeles etc.</w:t>
      </w:r>
    </w:p>
    <w:p w14:paraId="7D76E303" w14:textId="77777777" w:rsidR="00C54FC5" w:rsidRPr="00C54FC5"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Windows entre los colores esta lima</w:t>
      </w:r>
      <w:r w:rsidRPr="00C54FC5">
        <w:rPr>
          <w:rFonts w:ascii="Times New Roman" w:hAnsi="Times New Roman" w:cs="Times New Roman"/>
          <w:sz w:val="24"/>
          <w:szCs w:val="24"/>
        </w:rPr>
        <w:t xml:space="preserve">, verde, verde esmeralda, verde azulado, cyan, cobalto, añil, violeta, rosa, magenta, carmesí, rojo, naranja, ámbar, amarillo, marrón, verde oliva, acero, malva. </w:t>
      </w:r>
    </w:p>
    <w:p w14:paraId="54EFDFCD"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sz w:val="24"/>
          <w:szCs w:val="24"/>
        </w:rPr>
        <w:t xml:space="preserve">Para la iconografía la compañía utiliza las medidas 48x48, 57x57 píxeles etc. Donde usa colores específicos como </w:t>
      </w:r>
      <w:r w:rsidRPr="007849CA">
        <w:rPr>
          <w:rFonts w:ascii="Times New Roman" w:hAnsi="Times New Roman" w:cs="Times New Roman"/>
          <w:sz w:val="24"/>
          <w:szCs w:val="24"/>
        </w:rPr>
        <w:t>blanco, plata, gris, negro, rojo, verde, azul, azul marino, naranja, rosa, azul claro, verde claro, rojo claro, amarillo.</w:t>
      </w:r>
      <w:r w:rsidRPr="00C54FC5">
        <w:rPr>
          <w:rFonts w:ascii="Times New Roman" w:hAnsi="Times New Roman" w:cs="Times New Roman"/>
          <w:sz w:val="24"/>
          <w:szCs w:val="24"/>
        </w:rPr>
        <w:t xml:space="preserve"> </w:t>
      </w:r>
    </w:p>
    <w:p w14:paraId="1169A31A" w14:textId="77777777"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Los estándares para el diseño visual e informacional deben su surgimiento y evolución particularmente al desarrollo de las aplicaciones móviles permitiendo el estudio de diversas normas que establecen las comunidades de expertos para mejorar y ayudar al </w:t>
      </w:r>
      <w:r w:rsidRPr="007849CA">
        <w:rPr>
          <w:rFonts w:ascii="Times New Roman" w:hAnsi="Times New Roman" w:cs="Times New Roman"/>
          <w:sz w:val="24"/>
          <w:szCs w:val="24"/>
        </w:rPr>
        <w:lastRenderedPageBreak/>
        <w:t xml:space="preserve">diseñador a que el desarrollo de una apk es más sencillo. La literatura recoge amplia variedad de criterios de autores y de corporaciones que expresan las formas en que se crea una apk, según la bibliografía referenciada. Los estudios anteriores acerca del adelanto de los estándares visuales e informacionales para diseñar apk ha posibilitado un mayor acercamiento al desarrollo de la tecnología y un mayor incremento en el mercado mundial. Para finalizar se aborda las distintas características que posee las apk en cuanto a tipos que existen y las distintas compañías que usan estándares para el diseño especifico de sus aplicaciones móviles. </w:t>
      </w:r>
    </w:p>
    <w:p w14:paraId="1CA2D7F1" w14:textId="7E3CE54B" w:rsidR="00C54FC5" w:rsidRPr="007849CA" w:rsidRDefault="00C54FC5" w:rsidP="00C54FC5">
      <w:pPr>
        <w:spacing w:after="0" w:line="360" w:lineRule="auto"/>
        <w:jc w:val="both"/>
        <w:rPr>
          <w:rFonts w:ascii="Times New Roman" w:hAnsi="Times New Roman" w:cs="Times New Roman"/>
          <w:sz w:val="24"/>
          <w:szCs w:val="24"/>
        </w:rPr>
      </w:pPr>
      <w:r w:rsidRPr="007849CA">
        <w:rPr>
          <w:rFonts w:ascii="Times New Roman" w:hAnsi="Times New Roman" w:cs="Times New Roman"/>
          <w:sz w:val="24"/>
          <w:szCs w:val="24"/>
        </w:rPr>
        <w:t xml:space="preserve">Los estándares que </w:t>
      </w:r>
      <w:r w:rsidR="003C0AA9">
        <w:rPr>
          <w:rFonts w:ascii="Times New Roman" w:hAnsi="Times New Roman" w:cs="Times New Roman"/>
          <w:sz w:val="24"/>
          <w:szCs w:val="24"/>
        </w:rPr>
        <w:t>favorecen</w:t>
      </w:r>
      <w:r w:rsidRPr="007849CA">
        <w:rPr>
          <w:rFonts w:ascii="Times New Roman" w:hAnsi="Times New Roman" w:cs="Times New Roman"/>
          <w:sz w:val="24"/>
          <w:szCs w:val="24"/>
        </w:rPr>
        <w:t xml:space="preserve"> </w:t>
      </w:r>
      <w:r w:rsidR="003C0AA9">
        <w:rPr>
          <w:rFonts w:ascii="Times New Roman" w:hAnsi="Times New Roman" w:cs="Times New Roman"/>
          <w:sz w:val="24"/>
          <w:szCs w:val="24"/>
        </w:rPr>
        <w:t>l</w:t>
      </w:r>
      <w:r w:rsidRPr="007849CA">
        <w:rPr>
          <w:rFonts w:ascii="Times New Roman" w:hAnsi="Times New Roman" w:cs="Times New Roman"/>
          <w:sz w:val="24"/>
          <w:szCs w:val="24"/>
        </w:rPr>
        <w:t>a orga</w:t>
      </w:r>
      <w:r w:rsidR="003C0AA9">
        <w:rPr>
          <w:rFonts w:ascii="Times New Roman" w:hAnsi="Times New Roman" w:cs="Times New Roman"/>
          <w:sz w:val="24"/>
          <w:szCs w:val="24"/>
        </w:rPr>
        <w:t>nización</w:t>
      </w:r>
      <w:r w:rsidR="00231F3B">
        <w:rPr>
          <w:rFonts w:ascii="Times New Roman" w:hAnsi="Times New Roman" w:cs="Times New Roman"/>
          <w:sz w:val="24"/>
          <w:szCs w:val="24"/>
        </w:rPr>
        <w:t>, estructu</w:t>
      </w:r>
      <w:r w:rsidRPr="007849CA">
        <w:rPr>
          <w:rFonts w:ascii="Times New Roman" w:hAnsi="Times New Roman" w:cs="Times New Roman"/>
          <w:sz w:val="24"/>
          <w:szCs w:val="24"/>
        </w:rPr>
        <w:t>r</w:t>
      </w:r>
      <w:r w:rsidR="003C0AA9">
        <w:rPr>
          <w:rFonts w:ascii="Times New Roman" w:hAnsi="Times New Roman" w:cs="Times New Roman"/>
          <w:sz w:val="24"/>
          <w:szCs w:val="24"/>
        </w:rPr>
        <w:t>ación</w:t>
      </w:r>
      <w:r w:rsidRPr="007849CA">
        <w:rPr>
          <w:rFonts w:ascii="Times New Roman" w:hAnsi="Times New Roman" w:cs="Times New Roman"/>
          <w:sz w:val="24"/>
          <w:szCs w:val="24"/>
        </w:rPr>
        <w:t xml:space="preserve"> y </w:t>
      </w:r>
      <w:r w:rsidR="003C0AA9">
        <w:rPr>
          <w:rFonts w:ascii="Times New Roman" w:hAnsi="Times New Roman" w:cs="Times New Roman"/>
          <w:sz w:val="24"/>
          <w:szCs w:val="24"/>
        </w:rPr>
        <w:t>el diseño</w:t>
      </w:r>
      <w:r w:rsidRPr="007849CA">
        <w:rPr>
          <w:rFonts w:ascii="Times New Roman" w:hAnsi="Times New Roman" w:cs="Times New Roman"/>
          <w:sz w:val="24"/>
          <w:szCs w:val="24"/>
        </w:rPr>
        <w:t xml:space="preserve"> visual e informacionalmente</w:t>
      </w:r>
      <w:r w:rsidR="00231F3B">
        <w:rPr>
          <w:rFonts w:ascii="Times New Roman" w:hAnsi="Times New Roman" w:cs="Times New Roman"/>
          <w:sz w:val="24"/>
          <w:szCs w:val="24"/>
        </w:rPr>
        <w:t xml:space="preserve"> de</w:t>
      </w:r>
      <w:r w:rsidRPr="007849CA">
        <w:rPr>
          <w:rFonts w:ascii="Times New Roman" w:hAnsi="Times New Roman" w:cs="Times New Roman"/>
          <w:sz w:val="24"/>
          <w:szCs w:val="24"/>
        </w:rPr>
        <w:t xml:space="preserve"> las aplicaciones móviles</w:t>
      </w:r>
      <w:r w:rsidR="003C0AA9">
        <w:rPr>
          <w:rFonts w:ascii="Times New Roman" w:hAnsi="Times New Roman" w:cs="Times New Roman"/>
          <w:sz w:val="24"/>
          <w:szCs w:val="24"/>
        </w:rPr>
        <w:t xml:space="preserve"> se muestra en la Tabla 1</w:t>
      </w:r>
      <w:r w:rsidRPr="007849CA">
        <w:rPr>
          <w:rFonts w:ascii="Times New Roman" w:hAnsi="Times New Roman" w:cs="Times New Roman"/>
          <w:sz w:val="24"/>
          <w:szCs w:val="24"/>
        </w:rPr>
        <w:t xml:space="preserve">. </w:t>
      </w:r>
    </w:p>
    <w:p w14:paraId="2E42F492" w14:textId="77777777" w:rsidR="00C54FC5" w:rsidRPr="00C54FC5" w:rsidRDefault="00C54FC5" w:rsidP="00C54FC5">
      <w:pPr>
        <w:spacing w:after="0" w:line="360" w:lineRule="auto"/>
        <w:jc w:val="both"/>
        <w:rPr>
          <w:rFonts w:ascii="Times New Roman" w:hAnsi="Times New Roman" w:cs="Times New Roman"/>
          <w:sz w:val="24"/>
          <w:szCs w:val="24"/>
        </w:rPr>
      </w:pPr>
      <w:r w:rsidRPr="00C54FC5">
        <w:rPr>
          <w:rFonts w:ascii="Times New Roman" w:hAnsi="Times New Roman" w:cs="Times New Roman"/>
          <w:sz w:val="24"/>
          <w:szCs w:val="24"/>
        </w:rPr>
        <w:t xml:space="preserve"> </w:t>
      </w:r>
    </w:p>
    <w:tbl>
      <w:tblPr>
        <w:tblW w:w="902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36"/>
        <w:gridCol w:w="5386"/>
      </w:tblGrid>
      <w:tr w:rsidR="00C54FC5" w:rsidRPr="00C54FC5" w14:paraId="5BA206DA" w14:textId="77777777" w:rsidTr="00047299">
        <w:trPr>
          <w:trHeight w:val="410"/>
        </w:trPr>
        <w:tc>
          <w:tcPr>
            <w:tcW w:w="3636" w:type="dxa"/>
          </w:tcPr>
          <w:p w14:paraId="59AD4B78" w14:textId="28A3852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Dimensiones</w:t>
            </w:r>
          </w:p>
        </w:tc>
        <w:tc>
          <w:tcPr>
            <w:tcW w:w="5386" w:type="dxa"/>
          </w:tcPr>
          <w:p w14:paraId="683530E7" w14:textId="24AFE58A" w:rsidR="00C54FC5" w:rsidRPr="00C54FC5" w:rsidRDefault="00C54FC5" w:rsidP="00C54FC5">
            <w:pPr>
              <w:spacing w:after="0" w:line="240" w:lineRule="auto"/>
              <w:jc w:val="both"/>
              <w:rPr>
                <w:rFonts w:ascii="Times New Roman" w:hAnsi="Times New Roman" w:cs="Times New Roman"/>
              </w:rPr>
            </w:pPr>
            <w:r>
              <w:rPr>
                <w:rFonts w:ascii="Times New Roman" w:hAnsi="Times New Roman" w:cs="Times New Roman"/>
              </w:rPr>
              <w:t>I</w:t>
            </w:r>
            <w:r w:rsidRPr="00C54FC5">
              <w:rPr>
                <w:rFonts w:ascii="Times New Roman" w:hAnsi="Times New Roman" w:cs="Times New Roman"/>
              </w:rPr>
              <w:t>ndicadores</w:t>
            </w:r>
          </w:p>
        </w:tc>
      </w:tr>
      <w:tr w:rsidR="00C54FC5" w:rsidRPr="00C54FC5" w14:paraId="76266168" w14:textId="77777777" w:rsidTr="00047299">
        <w:trPr>
          <w:trHeight w:val="1182"/>
        </w:trPr>
        <w:tc>
          <w:tcPr>
            <w:tcW w:w="3636" w:type="dxa"/>
          </w:tcPr>
          <w:p w14:paraId="71EDB97A" w14:textId="5F41BC19"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Estándares para el diseño visual</w:t>
            </w:r>
          </w:p>
        </w:tc>
        <w:tc>
          <w:tcPr>
            <w:tcW w:w="5386" w:type="dxa"/>
          </w:tcPr>
          <w:p w14:paraId="47F166D2"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Colores</w:t>
            </w:r>
          </w:p>
          <w:p w14:paraId="1302568A"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Iconografía</w:t>
            </w:r>
          </w:p>
          <w:p w14:paraId="5BBEB436"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foco visual establecido para las informaciones importantes</w:t>
            </w:r>
          </w:p>
          <w:p w14:paraId="3E1471C8"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 xml:space="preserve"> presencia de Publicidad</w:t>
            </w:r>
          </w:p>
          <w:p w14:paraId="315DCA4B"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Componentes de diseño a partir del lenguaje de programación.</w:t>
            </w:r>
          </w:p>
        </w:tc>
      </w:tr>
      <w:tr w:rsidR="00C54FC5" w:rsidRPr="00C54FC5" w14:paraId="7DFA9F9A" w14:textId="77777777" w:rsidTr="00C54FC5">
        <w:trPr>
          <w:trHeight w:val="1697"/>
        </w:trPr>
        <w:tc>
          <w:tcPr>
            <w:tcW w:w="3636" w:type="dxa"/>
          </w:tcPr>
          <w:p w14:paraId="3973BB88" w14:textId="77777777" w:rsidR="00C54FC5" w:rsidRPr="00C54FC5" w:rsidRDefault="00C54FC5" w:rsidP="00C54FC5">
            <w:pPr>
              <w:spacing w:after="0" w:line="240" w:lineRule="auto"/>
              <w:jc w:val="both"/>
              <w:rPr>
                <w:rFonts w:ascii="Times New Roman" w:hAnsi="Times New Roman" w:cs="Times New Roman"/>
              </w:rPr>
            </w:pPr>
          </w:p>
          <w:p w14:paraId="27EE27D9"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Estándares para el diseño informacional</w:t>
            </w:r>
          </w:p>
        </w:tc>
        <w:tc>
          <w:tcPr>
            <w:tcW w:w="5386" w:type="dxa"/>
          </w:tcPr>
          <w:p w14:paraId="767B88B2"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Correspondencia entre inventario de contenido y taxonomía.</w:t>
            </w:r>
          </w:p>
          <w:p w14:paraId="7C37FED6"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Sistema de navegación</w:t>
            </w:r>
          </w:p>
          <w:p w14:paraId="0B38406C"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Sistema de búsqueda.</w:t>
            </w:r>
          </w:p>
          <w:p w14:paraId="080C1946"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Sistema de etiquetado.</w:t>
            </w:r>
          </w:p>
          <w:p w14:paraId="53324215" w14:textId="77777777" w:rsidR="00C54FC5" w:rsidRPr="00C54FC5" w:rsidRDefault="00C54FC5" w:rsidP="00C54FC5">
            <w:pPr>
              <w:spacing w:after="0" w:line="240" w:lineRule="auto"/>
              <w:jc w:val="both"/>
              <w:rPr>
                <w:rFonts w:ascii="Times New Roman" w:hAnsi="Times New Roman" w:cs="Times New Roman"/>
              </w:rPr>
            </w:pPr>
            <w:r w:rsidRPr="00C54FC5">
              <w:rPr>
                <w:rFonts w:ascii="Times New Roman" w:hAnsi="Times New Roman" w:cs="Times New Roman"/>
              </w:rPr>
              <w:t>Criterios de accesibilidad</w:t>
            </w:r>
          </w:p>
          <w:p w14:paraId="4A1E0D8C" w14:textId="38568B95" w:rsidR="00C54FC5" w:rsidRPr="00C54FC5" w:rsidRDefault="00C54FC5" w:rsidP="00C54FC5">
            <w:pPr>
              <w:spacing w:after="0" w:line="240" w:lineRule="auto"/>
              <w:jc w:val="both"/>
              <w:rPr>
                <w:rFonts w:ascii="Times New Roman" w:hAnsi="Times New Roman" w:cs="Times New Roman"/>
              </w:rPr>
            </w:pPr>
            <w:r>
              <w:rPr>
                <w:rFonts w:ascii="Times New Roman" w:hAnsi="Times New Roman" w:cs="Times New Roman"/>
              </w:rPr>
              <w:t>Criterios de usabilidad</w:t>
            </w:r>
          </w:p>
        </w:tc>
      </w:tr>
    </w:tbl>
    <w:p w14:paraId="12C9DECB" w14:textId="36382922" w:rsidR="00C54FC5" w:rsidRPr="007849CA" w:rsidRDefault="00C54FC5" w:rsidP="00C54FC5">
      <w:pPr>
        <w:spacing w:after="0" w:line="360" w:lineRule="auto"/>
        <w:jc w:val="both"/>
        <w:rPr>
          <w:rFonts w:ascii="Times New Roman" w:hAnsi="Times New Roman" w:cs="Times New Roman"/>
          <w:sz w:val="24"/>
          <w:szCs w:val="24"/>
        </w:rPr>
      </w:pPr>
      <w:r w:rsidRPr="003C0AA9">
        <w:rPr>
          <w:rFonts w:ascii="Times New Roman" w:hAnsi="Times New Roman" w:cs="Times New Roman"/>
          <w:b/>
          <w:sz w:val="24"/>
          <w:szCs w:val="24"/>
        </w:rPr>
        <w:t xml:space="preserve">Tabla </w:t>
      </w:r>
      <w:r w:rsidR="003C0AA9" w:rsidRPr="003C0AA9">
        <w:rPr>
          <w:rFonts w:ascii="Times New Roman" w:hAnsi="Times New Roman" w:cs="Times New Roman"/>
          <w:b/>
          <w:sz w:val="24"/>
          <w:szCs w:val="24"/>
        </w:rPr>
        <w:t>1.</w:t>
      </w:r>
      <w:r w:rsidR="003C0AA9">
        <w:rPr>
          <w:rFonts w:ascii="Times New Roman" w:hAnsi="Times New Roman" w:cs="Times New Roman"/>
          <w:sz w:val="24"/>
          <w:szCs w:val="24"/>
        </w:rPr>
        <w:t xml:space="preserve"> Estándares para el diseño visual e informacional de aplicaciones móviles. (Fuente: elaboración propia).</w:t>
      </w:r>
    </w:p>
    <w:p w14:paraId="2B368073" w14:textId="77777777" w:rsidR="00C54FC5" w:rsidRDefault="00C54FC5" w:rsidP="00C54FC5">
      <w:pPr>
        <w:spacing w:after="0" w:line="360" w:lineRule="auto"/>
        <w:jc w:val="both"/>
        <w:rPr>
          <w:rFonts w:ascii="Times New Roman" w:hAnsi="Times New Roman" w:cs="Times New Roman"/>
          <w:sz w:val="24"/>
          <w:szCs w:val="24"/>
        </w:rPr>
      </w:pPr>
    </w:p>
    <w:p w14:paraId="2622059B" w14:textId="49A6CE32"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1F413A85" w14:textId="1ACBA450" w:rsidR="007F019F" w:rsidRDefault="007F019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organización y representación de la información para el diseño de aplicaciones móviles presenta estándares abordados por variados desarrolladores e instituciones. Los estándares para el diseño visual e informacional de aplicaciones móviles constituyen el resultado de un proceso evolutivo de las tecnologías de la información y las comunicaciones y las necesidades de los usuarios que las consumen. </w:t>
      </w:r>
    </w:p>
    <w:p w14:paraId="116B442B" w14:textId="65E93016" w:rsidR="007F019F" w:rsidRDefault="007F019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El diseño visual de aplicaciones móviles constituye un elemento esencial en el éxito de estos productos multimedia. La variedad de procederes en el diseño visual e informacional sobre esta temática propició </w:t>
      </w:r>
      <w:r w:rsidR="00033498">
        <w:rPr>
          <w:rFonts w:ascii="Times New Roman" w:hAnsi="Times New Roman" w:cs="Times New Roman"/>
          <w:sz w:val="24"/>
          <w:szCs w:val="24"/>
        </w:rPr>
        <w:t xml:space="preserve">disimiles soluciones. Generalmente en el desarrollo de aplicaciones móviles se ha concedido mayor relevancia a la programación y el aspecto informático del producto. Lo cual desdeña el elemento visual. Una interfaz amigable y adecuada a las necesidades de los usuarios potenciales requiere investigaciones que favorezcan equilibrar el proceso de desarrollo de apps en torno a las cuestiones visuales. </w:t>
      </w:r>
    </w:p>
    <w:p w14:paraId="3DE69D79" w14:textId="21A41926" w:rsidR="00A31143" w:rsidRPr="007F019F" w:rsidRDefault="00FB7BB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utilización</w:t>
      </w:r>
      <w:r w:rsidR="00A31143">
        <w:rPr>
          <w:rFonts w:ascii="Times New Roman" w:hAnsi="Times New Roman" w:cs="Times New Roman"/>
          <w:sz w:val="24"/>
          <w:szCs w:val="24"/>
        </w:rPr>
        <w:t xml:space="preserve"> de estándares para el diseño visual e informacional de aplicaciones móviles permite legitimar las cuestiones visuales como un elemento esencial en </w:t>
      </w:r>
      <w:r>
        <w:rPr>
          <w:rFonts w:ascii="Times New Roman" w:hAnsi="Times New Roman" w:cs="Times New Roman"/>
          <w:sz w:val="24"/>
          <w:szCs w:val="24"/>
        </w:rPr>
        <w:t>los</w:t>
      </w:r>
      <w:r w:rsidR="00A31143">
        <w:rPr>
          <w:rFonts w:ascii="Times New Roman" w:hAnsi="Times New Roman" w:cs="Times New Roman"/>
          <w:sz w:val="24"/>
          <w:szCs w:val="24"/>
        </w:rPr>
        <w:t xml:space="preserve"> producto</w:t>
      </w:r>
      <w:r>
        <w:rPr>
          <w:rFonts w:ascii="Times New Roman" w:hAnsi="Times New Roman" w:cs="Times New Roman"/>
          <w:sz w:val="24"/>
          <w:szCs w:val="24"/>
        </w:rPr>
        <w:t>s</w:t>
      </w:r>
      <w:r w:rsidR="00A31143">
        <w:rPr>
          <w:rFonts w:ascii="Times New Roman" w:hAnsi="Times New Roman" w:cs="Times New Roman"/>
          <w:sz w:val="24"/>
          <w:szCs w:val="24"/>
        </w:rPr>
        <w:t xml:space="preserve"> multimedia.</w:t>
      </w:r>
      <w:r>
        <w:rPr>
          <w:rFonts w:ascii="Times New Roman" w:hAnsi="Times New Roman" w:cs="Times New Roman"/>
          <w:sz w:val="24"/>
          <w:szCs w:val="24"/>
        </w:rPr>
        <w:t xml:space="preserve"> Para el desarrollo de estas actividades se necesitan profesionales de la información y la comunicación integrados en equipos multidisciplanarios.</w:t>
      </w:r>
    </w:p>
    <w:p w14:paraId="023DDA36" w14:textId="77777777" w:rsidR="00640758" w:rsidRDefault="00640758" w:rsidP="00FF3346">
      <w:pPr>
        <w:spacing w:after="0" w:line="360" w:lineRule="auto"/>
        <w:jc w:val="both"/>
        <w:rPr>
          <w:rFonts w:ascii="Times New Roman" w:hAnsi="Times New Roman" w:cs="Times New Roman"/>
          <w:sz w:val="24"/>
          <w:szCs w:val="24"/>
        </w:rPr>
      </w:pPr>
    </w:p>
    <w:p w14:paraId="19E9075C"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1E81EE91" w14:textId="6D9C5C6A"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 xml:space="preserve">Aguado, J y Estrada, F. (2017). Guía de accesibilidad de aplicación móviles (APPS). Ministerio de Hacienda y Función Pública: Madrid. </w:t>
      </w:r>
    </w:p>
    <w:p w14:paraId="79A9FAED" w14:textId="7777777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 xml:space="preserve">Basterretche, J. F. (2007). Dispositivos móviles. Facultad de Ciencias Exactas, Naturales y Agrimensura. Universidad nacional del Nordeste. Corrientes, Argentina. </w:t>
      </w:r>
    </w:p>
    <w:p w14:paraId="090C5687" w14:textId="7777777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Berners-Lee, T., Dimitroyannis, D., Mallinckrodt, A. J., &amp; McKay, S. (1994). World Wide Web. Computers in Physics, 8(3), 298-299.</w:t>
      </w:r>
    </w:p>
    <w:p w14:paraId="39603968" w14:textId="7777777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Centro de Investigación de la Web. (2017). Cómo funciona la Web. Santiago de Chile: Universidad de Chile.</w:t>
      </w:r>
    </w:p>
    <w:p w14:paraId="3B8725BF" w14:textId="02B8262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 xml:space="preserve">Desarrollo de aplicaciones. (2017).  </w:t>
      </w:r>
      <w:r w:rsidRPr="00D073A3">
        <w:rPr>
          <w:rFonts w:ascii="Times New Roman" w:hAnsi="Times New Roman" w:cs="Times New Roman"/>
          <w:sz w:val="24"/>
          <w:szCs w:val="24"/>
        </w:rPr>
        <w:t>Guías</w:t>
      </w:r>
      <w:r w:rsidRPr="00D073A3">
        <w:rPr>
          <w:rFonts w:ascii="Times New Roman" w:hAnsi="Times New Roman" w:cs="Times New Roman"/>
          <w:sz w:val="24"/>
          <w:szCs w:val="24"/>
        </w:rPr>
        <w:t xml:space="preserve"> </w:t>
      </w:r>
      <w:r w:rsidRPr="00D073A3">
        <w:rPr>
          <w:rFonts w:ascii="Times New Roman" w:hAnsi="Times New Roman" w:cs="Times New Roman"/>
          <w:sz w:val="24"/>
          <w:szCs w:val="24"/>
        </w:rPr>
        <w:t>técnicas</w:t>
      </w:r>
      <w:r w:rsidRPr="00D073A3">
        <w:rPr>
          <w:rFonts w:ascii="Times New Roman" w:hAnsi="Times New Roman" w:cs="Times New Roman"/>
          <w:sz w:val="24"/>
          <w:szCs w:val="24"/>
        </w:rPr>
        <w:t xml:space="preserve"> para el desarrollo de soluciones móviles. Recuperado desde: </w:t>
      </w:r>
      <w:hyperlink r:id="rId10" w:history="1">
        <w:r w:rsidRPr="00D073A3">
          <w:rPr>
            <w:rStyle w:val="Hipervnculo"/>
            <w:rFonts w:ascii="Times New Roman" w:hAnsi="Times New Roman" w:cs="Times New Roman"/>
            <w:sz w:val="24"/>
            <w:szCs w:val="24"/>
          </w:rPr>
          <w:t>http://www.euskadi.eus/documentacion/guia-tecnica-para-el-desarrollo-de-soluciones-moviles-p-class-migasestandar-grupo-a-href-informaciondesarrollo-</w:t>
        </w:r>
        <w:r w:rsidRPr="00D073A3">
          <w:rPr>
            <w:rStyle w:val="Hipervnculo"/>
            <w:rFonts w:ascii="Times New Roman" w:hAnsi="Times New Roman" w:cs="Times New Roman"/>
            <w:sz w:val="24"/>
            <w:szCs w:val="24"/>
          </w:rPr>
          <w:lastRenderedPageBreak/>
          <w:t>aplicacionesweb01-a4ogainfes-desarrollo-de-aplicaciones-a-p/web01-a4ogainf/es/</w:t>
        </w:r>
      </w:hyperlink>
      <w:r w:rsidRPr="00D073A3">
        <w:rPr>
          <w:rFonts w:ascii="Times New Roman" w:hAnsi="Times New Roman" w:cs="Times New Roman"/>
          <w:sz w:val="24"/>
          <w:szCs w:val="24"/>
        </w:rPr>
        <w:t xml:space="preserve"> </w:t>
      </w:r>
    </w:p>
    <w:p w14:paraId="4ABFD77E" w14:textId="7777777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lang w:val="en-US"/>
        </w:rPr>
      </w:pPr>
      <w:r w:rsidRPr="00D073A3">
        <w:rPr>
          <w:rFonts w:ascii="Times New Roman" w:hAnsi="Times New Roman" w:cs="Times New Roman"/>
          <w:sz w:val="24"/>
          <w:szCs w:val="24"/>
        </w:rPr>
        <w:t xml:space="preserve">Gil, S. (2014). Cómo hacer “Apps” accesibles. </w:t>
      </w:r>
      <w:r w:rsidRPr="00D073A3">
        <w:rPr>
          <w:rFonts w:ascii="Times New Roman" w:hAnsi="Times New Roman" w:cs="Times New Roman"/>
          <w:sz w:val="24"/>
          <w:szCs w:val="24"/>
          <w:lang w:val="en-US"/>
        </w:rPr>
        <w:t>Madrid: CEAPAT-IMSERSO.</w:t>
      </w:r>
    </w:p>
    <w:p w14:paraId="3CBAE513" w14:textId="3CDD54BB"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lang w:val="en-US"/>
        </w:rPr>
        <w:t xml:space="preserve">IBM Software. </w:t>
      </w:r>
      <w:r w:rsidRPr="00D073A3">
        <w:rPr>
          <w:rFonts w:ascii="Times New Roman" w:hAnsi="Times New Roman" w:cs="Times New Roman"/>
          <w:sz w:val="24"/>
          <w:szCs w:val="24"/>
        </w:rPr>
        <w:t xml:space="preserve">(2012). El desarrollo de aplicaciones moviles nativas, web o híbridas. Recuperado el 15 de septiembre de 2018, desde: </w:t>
      </w:r>
      <w:hyperlink r:id="rId11" w:history="1">
        <w:r w:rsidRPr="00D073A3">
          <w:rPr>
            <w:rStyle w:val="Hipervnculo"/>
            <w:rFonts w:ascii="Times New Roman" w:hAnsi="Times New Roman" w:cs="Times New Roman"/>
            <w:sz w:val="24"/>
            <w:szCs w:val="24"/>
          </w:rPr>
          <w:t>ftp://ftp.software.ibm.com/la/documents/gb/commons/27754_IBM_WP_Native_Web_or_hybrid_2846853.pdf</w:t>
        </w:r>
      </w:hyperlink>
      <w:r w:rsidRPr="00D073A3">
        <w:rPr>
          <w:rFonts w:ascii="Times New Roman" w:hAnsi="Times New Roman" w:cs="Times New Roman"/>
          <w:sz w:val="24"/>
          <w:szCs w:val="24"/>
        </w:rPr>
        <w:t xml:space="preserve"> </w:t>
      </w:r>
    </w:p>
    <w:p w14:paraId="68F2DDBF" w14:textId="0B1532E9"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 xml:space="preserve">ISO 9241-11. (2018). Ergonomía de la interacción hombre-sistema. Recuperado desde: </w:t>
      </w:r>
      <w:hyperlink r:id="rId12" w:history="1">
        <w:r w:rsidRPr="00D073A3">
          <w:rPr>
            <w:rStyle w:val="Hipervnculo"/>
            <w:rFonts w:ascii="Times New Roman" w:hAnsi="Times New Roman" w:cs="Times New Roman"/>
            <w:sz w:val="24"/>
            <w:szCs w:val="24"/>
          </w:rPr>
          <w:t>https://www.une.org/encuentra-tu-norma/busca-tu-norma/norma?c=N0060329</w:t>
        </w:r>
      </w:hyperlink>
      <w:r w:rsidRPr="00D073A3">
        <w:rPr>
          <w:rFonts w:ascii="Times New Roman" w:hAnsi="Times New Roman" w:cs="Times New Roman"/>
          <w:sz w:val="24"/>
          <w:szCs w:val="24"/>
        </w:rPr>
        <w:t xml:space="preserve"> </w:t>
      </w:r>
    </w:p>
    <w:p w14:paraId="4831CC0B" w14:textId="030674C4"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Martínez</w:t>
      </w:r>
      <w:r w:rsidRPr="00D073A3">
        <w:rPr>
          <w:rFonts w:ascii="Times New Roman" w:hAnsi="Times New Roman" w:cs="Times New Roman"/>
          <w:sz w:val="24"/>
          <w:szCs w:val="24"/>
        </w:rPr>
        <w:t xml:space="preserve">, A., &amp; Cueva, J. (2007). Estándares y </w:t>
      </w:r>
      <w:r w:rsidRPr="00D073A3">
        <w:rPr>
          <w:rFonts w:ascii="Times New Roman" w:hAnsi="Times New Roman" w:cs="Times New Roman"/>
          <w:sz w:val="24"/>
          <w:szCs w:val="24"/>
        </w:rPr>
        <w:t>guías</w:t>
      </w:r>
      <w:r w:rsidRPr="00D073A3">
        <w:rPr>
          <w:rFonts w:ascii="Times New Roman" w:hAnsi="Times New Roman" w:cs="Times New Roman"/>
          <w:sz w:val="24"/>
          <w:szCs w:val="24"/>
        </w:rPr>
        <w:t>. 31(2007), 15-29.</w:t>
      </w:r>
    </w:p>
    <w:p w14:paraId="396D8BCD" w14:textId="0DC6CFE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Martínez</w:t>
      </w:r>
      <w:r w:rsidRPr="00D073A3">
        <w:rPr>
          <w:rFonts w:ascii="Times New Roman" w:hAnsi="Times New Roman" w:cs="Times New Roman"/>
          <w:sz w:val="24"/>
          <w:szCs w:val="24"/>
        </w:rPr>
        <w:t>, L.  (2011). Aplicaciones para dispositivos móviles. Valencia: Universidad Politécnica de Valencia.</w:t>
      </w:r>
    </w:p>
    <w:p w14:paraId="3A990E17" w14:textId="71E7AA02"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Munari, B. (2008). Diseño y comunicación visual: contribución a</w:t>
      </w:r>
      <w:r w:rsidRPr="00D073A3">
        <w:rPr>
          <w:rFonts w:ascii="Times New Roman" w:hAnsi="Times New Roman" w:cs="Times New Roman"/>
          <w:sz w:val="24"/>
          <w:szCs w:val="24"/>
        </w:rPr>
        <w:t xml:space="preserve"> una metodología didáctica. La H</w:t>
      </w:r>
      <w:r w:rsidRPr="00D073A3">
        <w:rPr>
          <w:rFonts w:ascii="Times New Roman" w:hAnsi="Times New Roman" w:cs="Times New Roman"/>
          <w:sz w:val="24"/>
          <w:szCs w:val="24"/>
        </w:rPr>
        <w:t>abana: Editorial Félix Varela.</w:t>
      </w:r>
    </w:p>
    <w:p w14:paraId="1CBE614C" w14:textId="4F028FCD"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Murazzo, M., Millán, F., Rodríguez, N., Segura, D., &amp; Villafañe, D. (2010). Desarrollo de aplicaciones para Clo</w:t>
      </w:r>
      <w:r w:rsidRPr="00D073A3">
        <w:rPr>
          <w:rFonts w:ascii="Times New Roman" w:hAnsi="Times New Roman" w:cs="Times New Roman"/>
          <w:sz w:val="24"/>
          <w:szCs w:val="24"/>
        </w:rPr>
        <w:t>ud Computing. Ponencia present</w:t>
      </w:r>
      <w:r w:rsidRPr="00D073A3">
        <w:rPr>
          <w:rFonts w:ascii="Times New Roman" w:hAnsi="Times New Roman" w:cs="Times New Roman"/>
          <w:sz w:val="24"/>
          <w:szCs w:val="24"/>
        </w:rPr>
        <w:t>ada al XVI Congreso Argentino de Ciencias de la Computación.</w:t>
      </w:r>
    </w:p>
    <w:p w14:paraId="4EA76B63" w14:textId="68084C31"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Navarro, A</w:t>
      </w:r>
      <w:r w:rsidRPr="00D073A3">
        <w:rPr>
          <w:rFonts w:ascii="Times New Roman" w:hAnsi="Times New Roman" w:cs="Times New Roman"/>
          <w:sz w:val="24"/>
          <w:szCs w:val="24"/>
        </w:rPr>
        <w:t>. (2014). Desarrollo de aplicaciones móviles. Iquitos:</w:t>
      </w:r>
      <w:r w:rsidRPr="00D073A3">
        <w:rPr>
          <w:rFonts w:ascii="Times New Roman" w:hAnsi="Times New Roman" w:cs="Times New Roman"/>
          <w:sz w:val="24"/>
          <w:szCs w:val="24"/>
        </w:rPr>
        <w:t xml:space="preserve"> Universidad Nacional de la Amaz</w:t>
      </w:r>
      <w:r w:rsidRPr="00D073A3">
        <w:rPr>
          <w:rFonts w:ascii="Times New Roman" w:hAnsi="Times New Roman" w:cs="Times New Roman"/>
          <w:sz w:val="24"/>
          <w:szCs w:val="24"/>
        </w:rPr>
        <w:t>onía Peruana</w:t>
      </w:r>
      <w:r w:rsidRPr="00D073A3">
        <w:rPr>
          <w:rFonts w:ascii="Times New Roman" w:hAnsi="Times New Roman" w:cs="Times New Roman"/>
          <w:sz w:val="24"/>
          <w:szCs w:val="24"/>
        </w:rPr>
        <w:t>.</w:t>
      </w:r>
    </w:p>
    <w:p w14:paraId="07CF9973" w14:textId="7777777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Pérez Subirats, J. L. (2003). Diseño informacional de los sitios web. Acimed, 11(6).</w:t>
      </w:r>
    </w:p>
    <w:p w14:paraId="423E7425" w14:textId="7777777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Ramírez, R. (2011). Métodos para el desarrollo de aplicaciones móviles. Universidad Abierta de Catalunya.</w:t>
      </w:r>
    </w:p>
    <w:p w14:paraId="70FA7F16" w14:textId="77777777"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Rodríguez, M. (2015). Definición de una arquitectura para aplicaciones móviles. IBM: New York.</w:t>
      </w:r>
    </w:p>
    <w:p w14:paraId="54EA726A" w14:textId="28CC2C4B"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rPr>
        <w:t xml:space="preserve">Saavedra, E. (2015). Estandares y lenguajes de marcado para el desarrollo de aplicaciones orientadas a dispositivos móviles. Recuperado de: </w:t>
      </w:r>
      <w:hyperlink r:id="rId13" w:history="1">
        <w:r w:rsidRPr="00D073A3">
          <w:rPr>
            <w:rStyle w:val="Hipervnculo"/>
            <w:rFonts w:ascii="Times New Roman" w:hAnsi="Times New Roman" w:cs="Times New Roman"/>
            <w:sz w:val="24"/>
            <w:szCs w:val="24"/>
          </w:rPr>
          <w:t>http://2009.encuentrolinux.cl/wp-content/uploads/2011/07/estandares_aplicaciones_moviles.pdf</w:t>
        </w:r>
      </w:hyperlink>
      <w:r w:rsidRPr="00D073A3">
        <w:rPr>
          <w:rFonts w:ascii="Times New Roman" w:hAnsi="Times New Roman" w:cs="Times New Roman"/>
          <w:sz w:val="24"/>
          <w:szCs w:val="24"/>
        </w:rPr>
        <w:t xml:space="preserve">  </w:t>
      </w:r>
    </w:p>
    <w:p w14:paraId="41343D6D" w14:textId="67CBC041" w:rsidR="008A5943" w:rsidRPr="00D073A3" w:rsidRDefault="008A5943" w:rsidP="00D073A3">
      <w:pPr>
        <w:pStyle w:val="Prrafodelista"/>
        <w:numPr>
          <w:ilvl w:val="0"/>
          <w:numId w:val="5"/>
        </w:numPr>
        <w:spacing w:after="0" w:line="360" w:lineRule="auto"/>
        <w:jc w:val="both"/>
        <w:rPr>
          <w:rFonts w:ascii="Times New Roman" w:hAnsi="Times New Roman" w:cs="Times New Roman"/>
          <w:sz w:val="24"/>
          <w:szCs w:val="24"/>
        </w:rPr>
      </w:pPr>
      <w:r w:rsidRPr="00D073A3">
        <w:rPr>
          <w:rFonts w:ascii="Times New Roman" w:hAnsi="Times New Roman" w:cs="Times New Roman"/>
          <w:sz w:val="24"/>
          <w:szCs w:val="24"/>
          <w:lang w:val="en-US"/>
        </w:rPr>
        <w:t xml:space="preserve">W3C (2018). Web design and applications. </w:t>
      </w:r>
      <w:r w:rsidRPr="00D073A3">
        <w:rPr>
          <w:rFonts w:ascii="Times New Roman" w:hAnsi="Times New Roman" w:cs="Times New Roman"/>
          <w:sz w:val="24"/>
          <w:szCs w:val="24"/>
        </w:rPr>
        <w:t xml:space="preserve">Recuperado el 22 de octubre de 2018, desde: </w:t>
      </w:r>
      <w:hyperlink r:id="rId14" w:history="1">
        <w:r w:rsidRPr="00D073A3">
          <w:rPr>
            <w:rStyle w:val="Hipervnculo"/>
            <w:rFonts w:ascii="Times New Roman" w:hAnsi="Times New Roman" w:cs="Times New Roman"/>
            <w:sz w:val="24"/>
            <w:szCs w:val="24"/>
          </w:rPr>
          <w:t>https://www.w3.org/standards/webdesign/</w:t>
        </w:r>
      </w:hyperlink>
      <w:r w:rsidRPr="00D073A3">
        <w:rPr>
          <w:rFonts w:ascii="Times New Roman" w:hAnsi="Times New Roman" w:cs="Times New Roman"/>
          <w:sz w:val="24"/>
          <w:szCs w:val="24"/>
        </w:rPr>
        <w:t xml:space="preserve"> </w:t>
      </w:r>
      <w:r w:rsidRPr="00D073A3">
        <w:rPr>
          <w:rFonts w:ascii="Times New Roman" w:hAnsi="Times New Roman" w:cs="Times New Roman"/>
          <w:sz w:val="24"/>
          <w:szCs w:val="24"/>
        </w:rPr>
        <w:t xml:space="preserve"> </w:t>
      </w:r>
    </w:p>
    <w:p w14:paraId="0C254E2D" w14:textId="77777777" w:rsidR="008A5943" w:rsidRPr="008A5943" w:rsidRDefault="008A5943" w:rsidP="008A5943">
      <w:pPr>
        <w:spacing w:after="0" w:line="360" w:lineRule="auto"/>
        <w:jc w:val="both"/>
        <w:rPr>
          <w:rFonts w:ascii="Times New Roman" w:hAnsi="Times New Roman" w:cs="Times New Roman"/>
          <w:sz w:val="24"/>
          <w:szCs w:val="24"/>
        </w:rPr>
      </w:pPr>
    </w:p>
    <w:p w14:paraId="0134BEBF" w14:textId="717F60DB" w:rsidR="00D36D1C" w:rsidRPr="009D5E02" w:rsidRDefault="001D7C37" w:rsidP="001D7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36D1C" w:rsidRPr="009D5E02"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ED4C1" w14:textId="77777777" w:rsidR="00B931C5" w:rsidRDefault="00B931C5" w:rsidP="00C8585B">
      <w:pPr>
        <w:spacing w:after="0" w:line="240" w:lineRule="auto"/>
      </w:pPr>
      <w:r>
        <w:separator/>
      </w:r>
    </w:p>
  </w:endnote>
  <w:endnote w:type="continuationSeparator" w:id="0">
    <w:p w14:paraId="5C0178C9" w14:textId="77777777" w:rsidR="00B931C5" w:rsidRDefault="00B931C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126F6" w14:textId="77777777" w:rsidR="005E2497" w:rsidRDefault="005E2497" w:rsidP="005E2497">
    <w:pPr>
      <w:pStyle w:val="Piedepgina"/>
      <w:jc w:val="center"/>
      <w:rPr>
        <w:rFonts w:ascii="Times New Roman" w:hAnsi="Times New Roman" w:cs="Times New Roman"/>
        <w:sz w:val="24"/>
      </w:rPr>
    </w:pPr>
  </w:p>
  <w:p w14:paraId="70A0A44C" w14:textId="77777777"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14:paraId="5DCBFE67" w14:textId="77777777"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14:paraId="75EBACED" w14:textId="77777777" w:rsidR="005E2497" w:rsidRPr="007559FA" w:rsidRDefault="00B931C5"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6B49D" w14:textId="77777777" w:rsidR="00B931C5" w:rsidRDefault="00B931C5" w:rsidP="00C8585B">
      <w:pPr>
        <w:spacing w:after="0" w:line="240" w:lineRule="auto"/>
      </w:pPr>
      <w:r>
        <w:separator/>
      </w:r>
    </w:p>
  </w:footnote>
  <w:footnote w:type="continuationSeparator" w:id="0">
    <w:p w14:paraId="4E41EAF6" w14:textId="77777777" w:rsidR="00B931C5" w:rsidRDefault="00B931C5" w:rsidP="00C8585B">
      <w:pPr>
        <w:spacing w:after="0" w:line="240" w:lineRule="auto"/>
      </w:pPr>
      <w:r>
        <w:continuationSeparator/>
      </w:r>
    </w:p>
  </w:footnote>
  <w:footnote w:id="1">
    <w:p w14:paraId="2280EA46" w14:textId="77777777" w:rsidR="00027BC1" w:rsidRPr="005F2A0F" w:rsidRDefault="00027BC1" w:rsidP="00027BC1">
      <w:pPr>
        <w:pStyle w:val="Textonotapie"/>
      </w:pPr>
      <w:r>
        <w:rPr>
          <w:rStyle w:val="Refdenotaalpie"/>
        </w:rPr>
        <w:footnoteRef/>
      </w:r>
      <w:r>
        <w:t xml:space="preserve"> Fundada en octubre de 1994 por el informático </w:t>
      </w:r>
      <w:r w:rsidRPr="007849CA">
        <w:rPr>
          <w:rStyle w:val="apple-converted-space"/>
        </w:rPr>
        <w:t xml:space="preserve">británico </w:t>
      </w:r>
      <w:r w:rsidRPr="007849CA">
        <w:rPr>
          <w:rStyle w:val="apple-converted-space"/>
          <w:i/>
        </w:rPr>
        <w:t xml:space="preserve">Timothy Berners-Lee </w:t>
      </w:r>
      <w:r w:rsidRPr="007849CA">
        <w:rPr>
          <w:rStyle w:val="apple-converted-space"/>
        </w:rPr>
        <w:t>con la ayuda</w:t>
      </w:r>
      <w:r w:rsidRPr="007849CA">
        <w:rPr>
          <w:rStyle w:val="apple-converted-space"/>
          <w:i/>
        </w:rPr>
        <w:t xml:space="preserve"> </w:t>
      </w:r>
      <w:r w:rsidRPr="007849CA">
        <w:rPr>
          <w:rStyle w:val="apple-converted-space"/>
        </w:rPr>
        <w:t xml:space="preserve">del belga </w:t>
      </w:r>
      <w:r w:rsidRPr="007849CA">
        <w:rPr>
          <w:i/>
        </w:rPr>
        <w:t>Robert Cailiaun</w:t>
      </w:r>
      <w:r w:rsidRPr="007849CA">
        <w:rPr>
          <w:rStyle w:val="apple-style-span"/>
        </w:rPr>
        <w:t xml:space="preserve"> para el Consejo Europeo de Investigación Nuclear</w:t>
      </w:r>
      <w:r>
        <w:rPr>
          <w:rStyle w:val="apple-style-span"/>
        </w:rPr>
        <w:t xml:space="preserve">. Cuenta con 476 organizaciones miembros.  </w:t>
      </w:r>
    </w:p>
  </w:footnote>
  <w:footnote w:id="2">
    <w:p w14:paraId="46A83AB3" w14:textId="77777777" w:rsidR="00027BC1" w:rsidRPr="00D6651E" w:rsidRDefault="00027BC1" w:rsidP="00027BC1">
      <w:pPr>
        <w:pStyle w:val="Textonotapie"/>
      </w:pPr>
      <w:r>
        <w:rPr>
          <w:rStyle w:val="Refdenotaalpie"/>
        </w:rPr>
        <w:footnoteRef/>
      </w:r>
      <w:r>
        <w:t xml:space="preserve"> R</w:t>
      </w:r>
      <w:r w:rsidRPr="007849CA">
        <w:rPr>
          <w:rFonts w:ascii="Times New Roman" w:hAnsi="Times New Roman" w:cs="Times New Roman"/>
          <w:sz w:val="24"/>
          <w:szCs w:val="24"/>
        </w:rPr>
        <w:t>ama de</w:t>
      </w:r>
      <w:r w:rsidRPr="007849CA">
        <w:rPr>
          <w:rFonts w:ascii="Times New Roman" w:hAnsi="Times New Roman" w:cs="Times New Roman"/>
          <w:i/>
          <w:sz w:val="24"/>
          <w:szCs w:val="24"/>
        </w:rPr>
        <w:t xml:space="preserve"> la World Wide Web Consortium </w:t>
      </w:r>
      <w:r w:rsidRPr="007849CA">
        <w:rPr>
          <w:rFonts w:ascii="Times New Roman" w:hAnsi="Times New Roman" w:cs="Times New Roman"/>
          <w:sz w:val="24"/>
          <w:szCs w:val="24"/>
        </w:rPr>
        <w:t>vela por la accesibilidad de la web.</w:t>
      </w:r>
      <w:r>
        <w:rPr>
          <w:rFonts w:ascii="Times New Roman" w:hAnsi="Times New Roman" w:cs="Times New Roman"/>
          <w:sz w:val="24"/>
          <w:szCs w:val="24"/>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2673" w14:textId="77777777"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712A6800" wp14:editId="02E4AB5C">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14:paraId="0AB5F6A7" w14:textId="77777777"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14:paraId="01C420B1" w14:textId="77777777"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14:paraId="5C26C65E" w14:textId="77777777"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198E9681" wp14:editId="0E30A18B">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94FA76" w14:textId="77777777"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14:paraId="2C596A71" w14:textId="77777777"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7D554844" w14:textId="77777777" w:rsidR="00EA1598" w:rsidRDefault="00EA1598" w:rsidP="00E83573">
    <w:pPr>
      <w:pStyle w:val="Encabezado"/>
      <w:jc w:val="center"/>
      <w:rPr>
        <w:rFonts w:ascii="Times New Roman" w:hAnsi="Times New Roman" w:cs="Times New Roman"/>
        <w:b/>
        <w:sz w:val="24"/>
      </w:rPr>
    </w:pPr>
  </w:p>
  <w:p w14:paraId="4BC24307" w14:textId="77777777" w:rsidR="00EA1598" w:rsidRDefault="00EA1598" w:rsidP="00E83573">
    <w:pPr>
      <w:pStyle w:val="Encabezado"/>
      <w:jc w:val="center"/>
      <w:rPr>
        <w:rFonts w:ascii="Times New Roman" w:hAnsi="Times New Roman" w:cs="Times New Roman"/>
        <w:b/>
        <w:sz w:val="24"/>
      </w:rPr>
    </w:pPr>
  </w:p>
  <w:p w14:paraId="769233CA" w14:textId="77777777"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A105DB"/>
    <w:multiLevelType w:val="hybridMultilevel"/>
    <w:tmpl w:val="8E6C69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04363C"/>
    <w:multiLevelType w:val="multilevel"/>
    <w:tmpl w:val="D9427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C73C96"/>
    <w:multiLevelType w:val="hybridMultilevel"/>
    <w:tmpl w:val="FCEEF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55809BF"/>
    <w:multiLevelType w:val="hybridMultilevel"/>
    <w:tmpl w:val="2216E71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7BC1"/>
    <w:rsid w:val="00033498"/>
    <w:rsid w:val="00046F14"/>
    <w:rsid w:val="00090903"/>
    <w:rsid w:val="000C14DC"/>
    <w:rsid w:val="000E6337"/>
    <w:rsid w:val="00114C82"/>
    <w:rsid w:val="0012608A"/>
    <w:rsid w:val="0014291C"/>
    <w:rsid w:val="001D7C37"/>
    <w:rsid w:val="002070CD"/>
    <w:rsid w:val="00231F3B"/>
    <w:rsid w:val="002C3395"/>
    <w:rsid w:val="002C4923"/>
    <w:rsid w:val="002E0882"/>
    <w:rsid w:val="002E272A"/>
    <w:rsid w:val="003068F5"/>
    <w:rsid w:val="003207E3"/>
    <w:rsid w:val="00362E5F"/>
    <w:rsid w:val="00380BCF"/>
    <w:rsid w:val="00392506"/>
    <w:rsid w:val="003C0AA9"/>
    <w:rsid w:val="00403285"/>
    <w:rsid w:val="004B6336"/>
    <w:rsid w:val="004C769B"/>
    <w:rsid w:val="005754D8"/>
    <w:rsid w:val="005E2497"/>
    <w:rsid w:val="005E5378"/>
    <w:rsid w:val="006004F6"/>
    <w:rsid w:val="006271E4"/>
    <w:rsid w:val="00640758"/>
    <w:rsid w:val="00665C7A"/>
    <w:rsid w:val="00667F10"/>
    <w:rsid w:val="00712A31"/>
    <w:rsid w:val="0074280A"/>
    <w:rsid w:val="007559FA"/>
    <w:rsid w:val="00785AEA"/>
    <w:rsid w:val="007F019F"/>
    <w:rsid w:val="0088101A"/>
    <w:rsid w:val="0088159E"/>
    <w:rsid w:val="008A1C16"/>
    <w:rsid w:val="008A2E7E"/>
    <w:rsid w:val="008A5943"/>
    <w:rsid w:val="008B06F8"/>
    <w:rsid w:val="009061A5"/>
    <w:rsid w:val="0091621C"/>
    <w:rsid w:val="009B1EF2"/>
    <w:rsid w:val="009C55C5"/>
    <w:rsid w:val="009D5E02"/>
    <w:rsid w:val="009D67CD"/>
    <w:rsid w:val="00A156A5"/>
    <w:rsid w:val="00A157CB"/>
    <w:rsid w:val="00A21A1F"/>
    <w:rsid w:val="00A31143"/>
    <w:rsid w:val="00A62A14"/>
    <w:rsid w:val="00B2024E"/>
    <w:rsid w:val="00B42CDB"/>
    <w:rsid w:val="00B80E97"/>
    <w:rsid w:val="00B931C5"/>
    <w:rsid w:val="00BF107B"/>
    <w:rsid w:val="00C4730C"/>
    <w:rsid w:val="00C54FC5"/>
    <w:rsid w:val="00C56288"/>
    <w:rsid w:val="00C6208A"/>
    <w:rsid w:val="00C8585B"/>
    <w:rsid w:val="00CD2BC3"/>
    <w:rsid w:val="00D05242"/>
    <w:rsid w:val="00D073A3"/>
    <w:rsid w:val="00D36D1C"/>
    <w:rsid w:val="00D443AF"/>
    <w:rsid w:val="00D73DE9"/>
    <w:rsid w:val="00E27AAF"/>
    <w:rsid w:val="00E75428"/>
    <w:rsid w:val="00E83573"/>
    <w:rsid w:val="00E912D0"/>
    <w:rsid w:val="00EA1598"/>
    <w:rsid w:val="00EA7584"/>
    <w:rsid w:val="00ED5F46"/>
    <w:rsid w:val="00FB7BB2"/>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FE0CB"/>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785AEA"/>
    <w:rPr>
      <w:sz w:val="16"/>
      <w:szCs w:val="16"/>
    </w:rPr>
  </w:style>
  <w:style w:type="paragraph" w:styleId="Textocomentario">
    <w:name w:val="annotation text"/>
    <w:basedOn w:val="Normal"/>
    <w:link w:val="TextocomentarioCar"/>
    <w:uiPriority w:val="99"/>
    <w:unhideWhenUsed/>
    <w:rsid w:val="00785AEA"/>
    <w:pPr>
      <w:spacing w:line="240" w:lineRule="auto"/>
    </w:pPr>
    <w:rPr>
      <w:sz w:val="20"/>
      <w:szCs w:val="20"/>
    </w:rPr>
  </w:style>
  <w:style w:type="character" w:customStyle="1" w:styleId="TextocomentarioCar">
    <w:name w:val="Texto comentario Car"/>
    <w:basedOn w:val="Fuentedeprrafopredeter"/>
    <w:link w:val="Textocomentario"/>
    <w:uiPriority w:val="99"/>
    <w:rsid w:val="00785AEA"/>
    <w:rPr>
      <w:sz w:val="20"/>
      <w:szCs w:val="20"/>
    </w:rPr>
  </w:style>
  <w:style w:type="paragraph" w:styleId="Asuntodelcomentario">
    <w:name w:val="annotation subject"/>
    <w:basedOn w:val="Textocomentario"/>
    <w:next w:val="Textocomentario"/>
    <w:link w:val="AsuntodelcomentarioCar"/>
    <w:uiPriority w:val="99"/>
    <w:semiHidden/>
    <w:unhideWhenUsed/>
    <w:rsid w:val="00785AEA"/>
    <w:rPr>
      <w:b/>
      <w:bCs/>
    </w:rPr>
  </w:style>
  <w:style w:type="character" w:customStyle="1" w:styleId="AsuntodelcomentarioCar">
    <w:name w:val="Asunto del comentario Car"/>
    <w:basedOn w:val="TextocomentarioCar"/>
    <w:link w:val="Asuntodelcomentario"/>
    <w:uiPriority w:val="99"/>
    <w:semiHidden/>
    <w:rsid w:val="00785AEA"/>
    <w:rPr>
      <w:b/>
      <w:bCs/>
      <w:sz w:val="20"/>
      <w:szCs w:val="20"/>
    </w:rPr>
  </w:style>
  <w:style w:type="table" w:styleId="Tablaconcuadrcula">
    <w:name w:val="Table Grid"/>
    <w:basedOn w:val="Tablanormal"/>
    <w:uiPriority w:val="39"/>
    <w:rsid w:val="00C4730C"/>
    <w:pPr>
      <w:spacing w:after="0" w:line="240" w:lineRule="auto"/>
      <w:ind w:right="-9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ar"/>
    <w:uiPriority w:val="99"/>
    <w:unhideWhenUsed/>
    <w:rsid w:val="00027BC1"/>
    <w:pPr>
      <w:spacing w:before="100" w:beforeAutospacing="1" w:after="100" w:afterAutospacing="1" w:line="240" w:lineRule="auto"/>
      <w:ind w:right="-91"/>
      <w:jc w:val="both"/>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27BC1"/>
  </w:style>
  <w:style w:type="character" w:customStyle="1" w:styleId="apple-style-span">
    <w:name w:val="apple-style-span"/>
    <w:basedOn w:val="Fuentedeprrafopredeter"/>
    <w:rsid w:val="00027BC1"/>
  </w:style>
  <w:style w:type="character" w:customStyle="1" w:styleId="citation">
    <w:name w:val="citation"/>
    <w:basedOn w:val="Fuentedeprrafopredeter"/>
    <w:rsid w:val="00027BC1"/>
  </w:style>
  <w:style w:type="character" w:customStyle="1" w:styleId="NormalWebCar">
    <w:name w:val="Normal (Web) Car"/>
    <w:basedOn w:val="Fuentedeprrafopredeter"/>
    <w:link w:val="NormalWeb"/>
    <w:uiPriority w:val="99"/>
    <w:rsid w:val="00027BC1"/>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027BC1"/>
    <w:pPr>
      <w:spacing w:after="0" w:line="240" w:lineRule="auto"/>
      <w:ind w:right="-91"/>
      <w:jc w:val="both"/>
    </w:pPr>
    <w:rPr>
      <w:sz w:val="20"/>
      <w:szCs w:val="20"/>
    </w:rPr>
  </w:style>
  <w:style w:type="character" w:customStyle="1" w:styleId="TextonotapieCar">
    <w:name w:val="Texto nota pie Car"/>
    <w:basedOn w:val="Fuentedeprrafopredeter"/>
    <w:link w:val="Textonotapie"/>
    <w:uiPriority w:val="99"/>
    <w:semiHidden/>
    <w:rsid w:val="00027BC1"/>
    <w:rPr>
      <w:sz w:val="20"/>
      <w:szCs w:val="20"/>
    </w:rPr>
  </w:style>
  <w:style w:type="character" w:styleId="Refdenotaalpie">
    <w:name w:val="footnote reference"/>
    <w:basedOn w:val="Fuentedeprrafopredeter"/>
    <w:uiPriority w:val="99"/>
    <w:semiHidden/>
    <w:unhideWhenUsed/>
    <w:rsid w:val="00027BC1"/>
    <w:rPr>
      <w:vertAlign w:val="superscript"/>
    </w:rPr>
  </w:style>
  <w:style w:type="character" w:styleId="Textoennegrita">
    <w:name w:val="Strong"/>
    <w:basedOn w:val="Fuentedeprrafopredeter"/>
    <w:uiPriority w:val="22"/>
    <w:qFormat/>
    <w:rsid w:val="00C54FC5"/>
    <w:rPr>
      <w:b/>
      <w:bCs/>
    </w:rPr>
  </w:style>
  <w:style w:type="character" w:customStyle="1" w:styleId="tgc">
    <w:name w:val="_tgc"/>
    <w:basedOn w:val="Fuentedeprrafopredeter"/>
    <w:rsid w:val="00C54FC5"/>
  </w:style>
  <w:style w:type="paragraph" w:customStyle="1" w:styleId="EndNoteBibliography">
    <w:name w:val="EndNote Bibliography"/>
    <w:basedOn w:val="Normal"/>
    <w:link w:val="EndNoteBibliographyCar"/>
    <w:rsid w:val="0074280A"/>
    <w:pPr>
      <w:spacing w:after="0" w:line="240" w:lineRule="auto"/>
      <w:ind w:right="-91"/>
      <w:jc w:val="both"/>
    </w:pPr>
    <w:rPr>
      <w:rFonts w:ascii="Calibri" w:eastAsia="Times New Roman" w:hAnsi="Calibri" w:cs="Calibri"/>
      <w:noProof/>
      <w:sz w:val="24"/>
      <w:szCs w:val="24"/>
      <w:lang w:val="en-US" w:eastAsia="es-ES"/>
    </w:rPr>
  </w:style>
  <w:style w:type="character" w:customStyle="1" w:styleId="EndNoteBibliographyCar">
    <w:name w:val="EndNote Bibliography Car"/>
    <w:basedOn w:val="NormalWebCar"/>
    <w:link w:val="EndNoteBibliography"/>
    <w:rsid w:val="0074280A"/>
    <w:rPr>
      <w:rFonts w:ascii="Calibri" w:eastAsia="Times New Roman" w:hAnsi="Calibri" w:cs="Calibri"/>
      <w:noProof/>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82371">
      <w:bodyDiv w:val="1"/>
      <w:marLeft w:val="0"/>
      <w:marRight w:val="0"/>
      <w:marTop w:val="0"/>
      <w:marBottom w:val="0"/>
      <w:divBdr>
        <w:top w:val="none" w:sz="0" w:space="0" w:color="auto"/>
        <w:left w:val="none" w:sz="0" w:space="0" w:color="auto"/>
        <w:bottom w:val="none" w:sz="0" w:space="0" w:color="auto"/>
        <w:right w:val="none" w:sz="0" w:space="0" w:color="auto"/>
      </w:divBdr>
      <w:divsChild>
        <w:div w:id="1631983428">
          <w:marLeft w:val="0"/>
          <w:marRight w:val="0"/>
          <w:marTop w:val="0"/>
          <w:marBottom w:val="0"/>
          <w:divBdr>
            <w:top w:val="none" w:sz="0" w:space="0" w:color="auto"/>
            <w:left w:val="none" w:sz="0" w:space="0" w:color="auto"/>
            <w:bottom w:val="none" w:sz="0" w:space="0" w:color="auto"/>
            <w:right w:val="none" w:sz="0" w:space="0" w:color="auto"/>
          </w:divBdr>
        </w:div>
        <w:div w:id="656225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anto@uclv.cu" TargetMode="External"/><Relationship Id="rId13" Type="http://schemas.openxmlformats.org/officeDocument/2006/relationships/hyperlink" Target="http://2009.encuentrolinux.cl/wp-content/uploads/2011/07/estandares_aplicaciones_movil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alejandro@uclv.cu" TargetMode="External"/><Relationship Id="rId12" Type="http://schemas.openxmlformats.org/officeDocument/2006/relationships/hyperlink" Target="https://www.une.org/encuentra-tu-norma/busca-tu-norma/norma?c=N006032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tp://ftp.software.ibm.com/la/documents/gb/commons/27754_IBM_WP_Native_Web_or_hybrid_2846853.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uskadi.eus/documentacion/guia-tecnica-para-el-desarrollo-de-soluciones-moviles-p-class-migasestandar-grupo-a-href-informaciondesarrollo-aplicacionesweb01-a4ogainfes-desarrollo-de-aplicaciones-a-p/web01-a4ogainf/es/" TargetMode="External"/><Relationship Id="rId4" Type="http://schemas.openxmlformats.org/officeDocument/2006/relationships/webSettings" Target="webSettings.xml"/><Relationship Id="rId9" Type="http://schemas.openxmlformats.org/officeDocument/2006/relationships/hyperlink" Target="mailto:luisernestope@uclv.cu" TargetMode="External"/><Relationship Id="rId14" Type="http://schemas.openxmlformats.org/officeDocument/2006/relationships/hyperlink" Target="https://www.w3.org/standards/webdesig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15</Pages>
  <Words>4496</Words>
  <Characters>24733</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EDUARDO A</cp:lastModifiedBy>
  <cp:revision>28</cp:revision>
  <cp:lastPrinted>2017-03-02T19:45:00Z</cp:lastPrinted>
  <dcterms:created xsi:type="dcterms:W3CDTF">2018-11-08T20:40:00Z</dcterms:created>
  <dcterms:modified xsi:type="dcterms:W3CDTF">2019-02-01T02:42:00Z</dcterms:modified>
</cp:coreProperties>
</file>