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A8" w:rsidRPr="00914EA8" w:rsidRDefault="00914EA8" w:rsidP="00566C10">
      <w:pPr>
        <w:spacing w:after="0" w:line="240" w:lineRule="auto"/>
        <w:jc w:val="center"/>
        <w:rPr>
          <w:rFonts w:ascii="Times New Roman" w:eastAsia="Times New Roman" w:hAnsi="Times New Roman"/>
          <w:sz w:val="24"/>
          <w:szCs w:val="24"/>
          <w:lang w:val="en-US"/>
        </w:rPr>
      </w:pPr>
    </w:p>
    <w:p w:rsidR="00914EA8" w:rsidRPr="00914EA8" w:rsidRDefault="00914EA8" w:rsidP="00566C10">
      <w:pPr>
        <w:jc w:val="center"/>
        <w:rPr>
          <w:rFonts w:ascii="Times New Roman" w:hAnsi="Times New Roman"/>
          <w:b/>
          <w:sz w:val="28"/>
          <w:szCs w:val="28"/>
          <w:lang w:val="es-ES"/>
        </w:rPr>
      </w:pPr>
      <w:r w:rsidRPr="00914EA8">
        <w:rPr>
          <w:rFonts w:ascii="Times New Roman" w:hAnsi="Times New Roman"/>
          <w:b/>
          <w:sz w:val="28"/>
          <w:szCs w:val="28"/>
          <w:lang w:val="es-ES"/>
        </w:rPr>
        <w:t>VII S</w:t>
      </w:r>
      <w:r>
        <w:rPr>
          <w:rFonts w:ascii="Times New Roman" w:hAnsi="Times New Roman"/>
          <w:b/>
          <w:sz w:val="28"/>
          <w:szCs w:val="28"/>
          <w:lang w:val="es-ES"/>
        </w:rPr>
        <w:t xml:space="preserve">IMPOSIO </w:t>
      </w:r>
      <w:r w:rsidRPr="00914EA8">
        <w:rPr>
          <w:rFonts w:ascii="Times New Roman" w:hAnsi="Times New Roman"/>
          <w:b/>
          <w:sz w:val="28"/>
          <w:szCs w:val="28"/>
          <w:lang w:val="es-ES"/>
        </w:rPr>
        <w:t>I</w:t>
      </w:r>
      <w:r>
        <w:rPr>
          <w:rFonts w:ascii="Times New Roman" w:hAnsi="Times New Roman"/>
          <w:b/>
          <w:sz w:val="28"/>
          <w:szCs w:val="28"/>
          <w:lang w:val="es-ES"/>
        </w:rPr>
        <w:t>NTERNACIONAL DE</w:t>
      </w:r>
      <w:r w:rsidRPr="00914EA8">
        <w:rPr>
          <w:rFonts w:ascii="Times New Roman" w:hAnsi="Times New Roman"/>
          <w:b/>
          <w:sz w:val="28"/>
          <w:szCs w:val="28"/>
          <w:lang w:val="es-ES"/>
        </w:rPr>
        <w:t xml:space="preserve"> Q</w:t>
      </w:r>
      <w:r>
        <w:rPr>
          <w:rFonts w:ascii="Times New Roman" w:hAnsi="Times New Roman"/>
          <w:b/>
          <w:sz w:val="28"/>
          <w:szCs w:val="28"/>
          <w:lang w:val="es-ES"/>
        </w:rPr>
        <w:t>UÍMICA</w:t>
      </w:r>
      <w:r w:rsidRPr="00914EA8">
        <w:rPr>
          <w:rFonts w:ascii="Times New Roman" w:hAnsi="Times New Roman"/>
          <w:b/>
          <w:sz w:val="28"/>
          <w:szCs w:val="28"/>
          <w:lang w:val="es-ES"/>
        </w:rPr>
        <w:t xml:space="preserve"> 2019</w:t>
      </w:r>
    </w:p>
    <w:p w:rsidR="00914EA8" w:rsidRPr="00566C10" w:rsidRDefault="00914EA8" w:rsidP="00566C10">
      <w:pPr>
        <w:jc w:val="center"/>
        <w:rPr>
          <w:rFonts w:ascii="Times New Roman" w:hAnsi="Times New Roman"/>
          <w:b/>
          <w:sz w:val="28"/>
          <w:szCs w:val="28"/>
          <w:lang w:val="es-ES"/>
        </w:rPr>
      </w:pPr>
      <w:r w:rsidRPr="00566C10">
        <w:rPr>
          <w:rFonts w:ascii="Times New Roman" w:hAnsi="Times New Roman"/>
          <w:b/>
          <w:sz w:val="28"/>
          <w:szCs w:val="28"/>
          <w:lang w:val="es-ES"/>
        </w:rPr>
        <w:t>VII CONFERENCIA "CIENCIAS QUÍMICAS"</w:t>
      </w:r>
    </w:p>
    <w:p w:rsidR="009C7912" w:rsidRDefault="009C7912" w:rsidP="00566C10">
      <w:pPr>
        <w:jc w:val="center"/>
        <w:rPr>
          <w:rFonts w:ascii="Times New Roman" w:hAnsi="Times New Roman"/>
          <w:b/>
          <w:sz w:val="28"/>
          <w:szCs w:val="24"/>
          <w:lang w:val="es-ES"/>
        </w:rPr>
      </w:pPr>
      <w:r w:rsidRPr="00566C10">
        <w:rPr>
          <w:rFonts w:ascii="Times New Roman" w:hAnsi="Times New Roman"/>
          <w:b/>
          <w:sz w:val="28"/>
          <w:szCs w:val="24"/>
          <w:lang w:val="es-ES"/>
        </w:rPr>
        <w:t>VINCULACIÓN DE LA DISCIPLINA INORGÁNICA A OTRAS DEL CURRÍCULO DE LICENCIATURA EN QUÍMICA PLAN E</w:t>
      </w:r>
    </w:p>
    <w:p w:rsidR="005F4D6B" w:rsidRPr="005F4D6B" w:rsidRDefault="005F4D6B" w:rsidP="005F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val="en-US"/>
        </w:rPr>
      </w:pPr>
      <w:r w:rsidRPr="005F4D6B">
        <w:rPr>
          <w:rFonts w:ascii="Times New Roman" w:eastAsia="Times New Roman" w:hAnsi="Times New Roman"/>
          <w:b/>
          <w:i/>
          <w:sz w:val="28"/>
          <w:szCs w:val="28"/>
          <w:lang w:val="en"/>
        </w:rPr>
        <w:t>LINKAGE OF THE INORGANIC DISCIPLINE TO OTHERS OF THE DEGREE OF DEGREE IN CHEMISTRY PLAN E</w:t>
      </w:r>
    </w:p>
    <w:p w:rsidR="00054DC8" w:rsidRPr="005F4D6B" w:rsidRDefault="00054DC8" w:rsidP="005F4D6B">
      <w:pPr>
        <w:jc w:val="center"/>
        <w:rPr>
          <w:rFonts w:ascii="Times New Roman" w:hAnsi="Times New Roman"/>
          <w:b/>
          <w:i/>
          <w:sz w:val="28"/>
          <w:szCs w:val="28"/>
          <w:lang w:val="en-US"/>
        </w:rPr>
      </w:pPr>
    </w:p>
    <w:p w:rsidR="009C7912" w:rsidRPr="009C7912" w:rsidRDefault="009C7912" w:rsidP="00566C10">
      <w:pPr>
        <w:spacing w:line="360" w:lineRule="auto"/>
        <w:jc w:val="both"/>
        <w:rPr>
          <w:rFonts w:ascii="Times New Roman" w:hAnsi="Times New Roman"/>
          <w:sz w:val="24"/>
          <w:szCs w:val="24"/>
          <w:lang w:val="es-ES"/>
        </w:rPr>
      </w:pPr>
      <w:r w:rsidRPr="009C7912">
        <w:rPr>
          <w:rFonts w:ascii="Times New Roman" w:hAnsi="Times New Roman"/>
          <w:sz w:val="24"/>
          <w:szCs w:val="24"/>
          <w:lang w:val="es-ES"/>
        </w:rPr>
        <w:t>Autores: Dr. Julio Omar Prieto García</w:t>
      </w:r>
      <w:r w:rsidRPr="009C7912">
        <w:rPr>
          <w:rFonts w:ascii="Times New Roman" w:hAnsi="Times New Roman"/>
          <w:sz w:val="24"/>
          <w:szCs w:val="24"/>
          <w:vertAlign w:val="superscript"/>
          <w:lang w:val="es-ES"/>
        </w:rPr>
        <w:t>1</w:t>
      </w:r>
      <w:r w:rsidRPr="009C7912">
        <w:rPr>
          <w:rFonts w:ascii="Times New Roman" w:hAnsi="Times New Roman"/>
          <w:sz w:val="24"/>
          <w:szCs w:val="24"/>
          <w:lang w:val="es-ES"/>
        </w:rPr>
        <w:t xml:space="preserve"> y MC. Eugenio Martínez Albelo</w:t>
      </w:r>
      <w:r w:rsidRPr="009C7912">
        <w:rPr>
          <w:rFonts w:ascii="Times New Roman" w:hAnsi="Times New Roman"/>
          <w:sz w:val="24"/>
          <w:szCs w:val="24"/>
          <w:vertAlign w:val="superscript"/>
          <w:lang w:val="es-ES"/>
        </w:rPr>
        <w:t>2</w:t>
      </w:r>
      <w:r w:rsidRPr="009C7912">
        <w:rPr>
          <w:rFonts w:ascii="Times New Roman" w:hAnsi="Times New Roman"/>
          <w:sz w:val="24"/>
          <w:szCs w:val="24"/>
          <w:lang w:val="es-ES"/>
        </w:rPr>
        <w:t xml:space="preserve"> </w:t>
      </w:r>
    </w:p>
    <w:p w:rsidR="009C7912" w:rsidRPr="009C7912" w:rsidRDefault="009C7912" w:rsidP="00566C10">
      <w:pPr>
        <w:spacing w:after="0" w:line="360" w:lineRule="auto"/>
        <w:ind w:left="142" w:hanging="142"/>
        <w:jc w:val="both"/>
        <w:rPr>
          <w:rFonts w:ascii="Times New Roman" w:hAnsi="Times New Roman"/>
          <w:bCs/>
          <w:sz w:val="24"/>
          <w:szCs w:val="24"/>
          <w:lang w:val="es-ES_tradnl"/>
        </w:rPr>
      </w:pPr>
      <w:r w:rsidRPr="009C7912">
        <w:rPr>
          <w:rFonts w:ascii="Times New Roman" w:hAnsi="Times New Roman"/>
          <w:sz w:val="24"/>
          <w:szCs w:val="24"/>
          <w:vertAlign w:val="superscript"/>
          <w:lang w:val="es-ES_tradnl"/>
        </w:rPr>
        <w:t xml:space="preserve">1 </w:t>
      </w:r>
      <w:r w:rsidRPr="009C7912">
        <w:rPr>
          <w:rFonts w:ascii="Times New Roman" w:hAnsi="Times New Roman"/>
          <w:bCs/>
          <w:sz w:val="24"/>
          <w:szCs w:val="24"/>
          <w:lang w:val="es-ES_tradnl"/>
        </w:rPr>
        <w:t>Departamento Licenciatura en Química.</w:t>
      </w:r>
      <w:r w:rsidRPr="009C7912">
        <w:rPr>
          <w:rFonts w:ascii="Times New Roman" w:hAnsi="Times New Roman"/>
          <w:bCs/>
          <w:iCs/>
          <w:sz w:val="24"/>
          <w:szCs w:val="24"/>
          <w:lang w:val="es-ES_tradnl"/>
        </w:rPr>
        <w:t xml:space="preserve"> Facultad de Química y Farmacia. Universidad Central “Marta Abreu” de las Villas. Carretera a Camajuaní km 5 ½, Santa Clara, Villa Clara, Cuba</w:t>
      </w:r>
      <w:r w:rsidRPr="009C7912">
        <w:rPr>
          <w:rFonts w:ascii="Times New Roman" w:hAnsi="Times New Roman"/>
          <w:bCs/>
          <w:sz w:val="24"/>
          <w:szCs w:val="24"/>
          <w:lang w:val="es-ES_tradnl"/>
        </w:rPr>
        <w:t xml:space="preserve">. E- </w:t>
      </w:r>
      <w:proofErr w:type="spellStart"/>
      <w:r w:rsidRPr="009C7912">
        <w:rPr>
          <w:rFonts w:ascii="Times New Roman" w:hAnsi="Times New Roman"/>
          <w:bCs/>
          <w:sz w:val="24"/>
          <w:szCs w:val="24"/>
          <w:lang w:val="es-ES_tradnl"/>
        </w:rPr>
        <w:t>mail:</w:t>
      </w:r>
      <w:r w:rsidRPr="009C7912">
        <w:rPr>
          <w:rFonts w:ascii="Times New Roman" w:hAnsi="Times New Roman"/>
          <w:bCs/>
          <w:color w:val="1F497D"/>
          <w:sz w:val="24"/>
          <w:szCs w:val="24"/>
          <w:u w:val="single"/>
          <w:lang w:val="es-ES_tradnl"/>
        </w:rPr>
        <w:t>omarpg@uclv.edu.cu</w:t>
      </w:r>
      <w:proofErr w:type="spellEnd"/>
    </w:p>
    <w:p w:rsidR="009C7912" w:rsidRPr="009C7912" w:rsidRDefault="009C7912" w:rsidP="00566C10">
      <w:pPr>
        <w:spacing w:after="0" w:line="360" w:lineRule="auto"/>
        <w:ind w:left="142" w:hanging="142"/>
        <w:jc w:val="both"/>
        <w:rPr>
          <w:rFonts w:ascii="Times New Roman" w:hAnsi="Times New Roman"/>
          <w:bCs/>
          <w:sz w:val="24"/>
          <w:szCs w:val="24"/>
          <w:lang w:val="es-ES_tradnl"/>
        </w:rPr>
      </w:pPr>
      <w:r w:rsidRPr="009C7912">
        <w:rPr>
          <w:rFonts w:ascii="Times New Roman" w:hAnsi="Times New Roman"/>
          <w:bCs/>
          <w:sz w:val="24"/>
          <w:szCs w:val="24"/>
          <w:vertAlign w:val="superscript"/>
          <w:lang w:val="es-ES_tradnl"/>
        </w:rPr>
        <w:t>2</w:t>
      </w:r>
      <w:r w:rsidRPr="009C7912">
        <w:rPr>
          <w:rFonts w:ascii="Times New Roman" w:hAnsi="Times New Roman"/>
          <w:sz w:val="24"/>
          <w:szCs w:val="24"/>
          <w:vertAlign w:val="superscript"/>
          <w:lang w:val="es-ES_tradnl"/>
        </w:rPr>
        <w:t xml:space="preserve"> </w:t>
      </w:r>
      <w:r w:rsidRPr="009C7912">
        <w:rPr>
          <w:rFonts w:ascii="Times New Roman" w:hAnsi="Times New Roman"/>
          <w:bCs/>
          <w:sz w:val="24"/>
          <w:szCs w:val="24"/>
          <w:lang w:val="es-ES_tradnl"/>
        </w:rPr>
        <w:t xml:space="preserve">Departamento Licenciatura </w:t>
      </w:r>
      <w:proofErr w:type="gramStart"/>
      <w:r w:rsidRPr="009C7912">
        <w:rPr>
          <w:rFonts w:ascii="Times New Roman" w:hAnsi="Times New Roman"/>
          <w:bCs/>
          <w:sz w:val="24"/>
          <w:szCs w:val="24"/>
          <w:lang w:val="es-ES_tradnl"/>
        </w:rPr>
        <w:t>en  Química</w:t>
      </w:r>
      <w:proofErr w:type="gramEnd"/>
      <w:r w:rsidRPr="009C7912">
        <w:rPr>
          <w:rFonts w:ascii="Times New Roman" w:hAnsi="Times New Roman"/>
          <w:bCs/>
          <w:sz w:val="24"/>
          <w:szCs w:val="24"/>
          <w:lang w:val="es-ES_tradnl"/>
        </w:rPr>
        <w:t>.</w:t>
      </w:r>
      <w:r w:rsidRPr="009C7912">
        <w:rPr>
          <w:rFonts w:ascii="Times New Roman" w:hAnsi="Times New Roman"/>
          <w:bCs/>
          <w:iCs/>
          <w:sz w:val="24"/>
          <w:szCs w:val="24"/>
          <w:lang w:val="es-ES_tradnl"/>
        </w:rPr>
        <w:t xml:space="preserve"> Facultad de Química y Farmacia. Universidad Central “Marta Abreu” de las Villas. Carretera a Camajuaní km 5 ½, Santa Clara, Villa Clara, Cuba</w:t>
      </w:r>
      <w:r w:rsidRPr="009C7912">
        <w:rPr>
          <w:rFonts w:ascii="Times New Roman" w:hAnsi="Times New Roman"/>
          <w:bCs/>
          <w:sz w:val="24"/>
          <w:szCs w:val="24"/>
          <w:lang w:val="es-ES_tradnl"/>
        </w:rPr>
        <w:t xml:space="preserve">. E- </w:t>
      </w:r>
      <w:proofErr w:type="spellStart"/>
      <w:r w:rsidRPr="009C7912">
        <w:rPr>
          <w:rFonts w:ascii="Times New Roman" w:hAnsi="Times New Roman"/>
          <w:bCs/>
          <w:sz w:val="24"/>
          <w:szCs w:val="24"/>
          <w:lang w:val="es-ES_tradnl"/>
        </w:rPr>
        <w:t>mail:</w:t>
      </w:r>
      <w:r w:rsidRPr="009C7912">
        <w:rPr>
          <w:rFonts w:ascii="Times New Roman" w:hAnsi="Times New Roman"/>
          <w:bCs/>
          <w:color w:val="1F497D"/>
          <w:sz w:val="24"/>
          <w:szCs w:val="24"/>
          <w:lang w:val="es-ES_tradnl"/>
        </w:rPr>
        <w:t>ema@uclv.edu.cu</w:t>
      </w:r>
      <w:proofErr w:type="spellEnd"/>
    </w:p>
    <w:p w:rsidR="009C7912" w:rsidRPr="009C7912" w:rsidRDefault="009C7912" w:rsidP="00566C10">
      <w:pPr>
        <w:spacing w:line="360" w:lineRule="auto"/>
        <w:jc w:val="both"/>
        <w:rPr>
          <w:rFonts w:ascii="Times New Roman" w:hAnsi="Times New Roman"/>
          <w:sz w:val="24"/>
          <w:szCs w:val="24"/>
          <w:lang w:val="es-ES"/>
        </w:rPr>
      </w:pPr>
    </w:p>
    <w:p w:rsidR="009C7912" w:rsidRPr="009C7912" w:rsidRDefault="009C7912" w:rsidP="00566C10">
      <w:pPr>
        <w:spacing w:line="360" w:lineRule="auto"/>
        <w:jc w:val="both"/>
        <w:rPr>
          <w:rFonts w:ascii="Times New Roman" w:hAnsi="Times New Roman"/>
          <w:b/>
          <w:sz w:val="24"/>
          <w:szCs w:val="24"/>
          <w:lang w:val="es-ES"/>
        </w:rPr>
      </w:pPr>
      <w:r w:rsidRPr="009C7912">
        <w:rPr>
          <w:rFonts w:ascii="Times New Roman" w:hAnsi="Times New Roman"/>
          <w:b/>
          <w:sz w:val="24"/>
          <w:szCs w:val="24"/>
          <w:lang w:val="es-ES"/>
        </w:rPr>
        <w:t>Resumen</w:t>
      </w:r>
    </w:p>
    <w:p w:rsidR="009C7912" w:rsidRPr="009C7912" w:rsidRDefault="009C7912" w:rsidP="00566C10">
      <w:pPr>
        <w:spacing w:line="360" w:lineRule="auto"/>
        <w:jc w:val="both"/>
        <w:rPr>
          <w:rFonts w:ascii="Times New Roman" w:hAnsi="Times New Roman"/>
          <w:sz w:val="24"/>
          <w:szCs w:val="24"/>
          <w:lang w:val="es-ES"/>
        </w:rPr>
      </w:pPr>
      <w:r w:rsidRPr="009C7912">
        <w:rPr>
          <w:rFonts w:ascii="Times New Roman" w:hAnsi="Times New Roman"/>
          <w:sz w:val="24"/>
          <w:szCs w:val="24"/>
          <w:lang w:val="es-ES"/>
        </w:rPr>
        <w:t>En este trabajo metodológico se exponen algunas posibles ideas de la vinculación de la asignatura Química Inorgánica a través del tema Reactividad de sólidos de la asignatura Fundamentos de Estructura y enlace de la Disciplina Química General. Se expone la posibilidad de interacción con la Química Experimental de la disciplina Química Inorgánica y a su vez con la Química Analítica Básica en la problemática Equilibrio Heterogéneo. Lo anterior se completa en la asignatura Química de los Materiales. Todo lo</w:t>
      </w:r>
      <w:r w:rsidR="00054DC8">
        <w:rPr>
          <w:rFonts w:ascii="Times New Roman" w:hAnsi="Times New Roman"/>
          <w:sz w:val="24"/>
          <w:szCs w:val="24"/>
          <w:lang w:val="es-ES"/>
        </w:rPr>
        <w:t xml:space="preserve"> anterior viene a consolidarse </w:t>
      </w:r>
      <w:r w:rsidRPr="009C7912">
        <w:rPr>
          <w:rFonts w:ascii="Times New Roman" w:hAnsi="Times New Roman"/>
          <w:sz w:val="24"/>
          <w:szCs w:val="24"/>
          <w:lang w:val="es-ES"/>
        </w:rPr>
        <w:t xml:space="preserve">en la disciplina integradora MIQ. </w:t>
      </w:r>
    </w:p>
    <w:p w:rsidR="009C7912" w:rsidRDefault="009C7912" w:rsidP="00566C10">
      <w:pPr>
        <w:spacing w:line="360" w:lineRule="auto"/>
        <w:jc w:val="both"/>
        <w:rPr>
          <w:rFonts w:ascii="Times New Roman" w:hAnsi="Times New Roman"/>
          <w:sz w:val="24"/>
          <w:szCs w:val="24"/>
          <w:lang w:val="es-ES"/>
        </w:rPr>
      </w:pPr>
      <w:r w:rsidRPr="009C7912">
        <w:rPr>
          <w:rFonts w:ascii="Times New Roman" w:hAnsi="Times New Roman"/>
          <w:sz w:val="24"/>
          <w:szCs w:val="24"/>
          <w:lang w:val="es-ES"/>
        </w:rPr>
        <w:t>Palabras claves: vinculación, inorgánica, Plan E</w:t>
      </w:r>
    </w:p>
    <w:p w:rsidR="00566C10" w:rsidRPr="005F4D6B" w:rsidRDefault="00566C10" w:rsidP="00566C10">
      <w:pPr>
        <w:spacing w:line="360" w:lineRule="auto"/>
        <w:jc w:val="both"/>
        <w:rPr>
          <w:rFonts w:ascii="Times New Roman" w:hAnsi="Times New Roman"/>
          <w:b/>
          <w:i/>
          <w:sz w:val="24"/>
          <w:szCs w:val="24"/>
          <w:lang w:val="en-US"/>
        </w:rPr>
      </w:pPr>
      <w:r w:rsidRPr="005F4D6B">
        <w:rPr>
          <w:rFonts w:ascii="Times New Roman" w:hAnsi="Times New Roman"/>
          <w:b/>
          <w:i/>
          <w:sz w:val="24"/>
          <w:szCs w:val="24"/>
          <w:lang w:val="en-US"/>
        </w:rPr>
        <w:t>Abstract</w:t>
      </w:r>
    </w:p>
    <w:p w:rsidR="00B92AFF" w:rsidRDefault="005F4D6B" w:rsidP="00B92AFF">
      <w:pPr>
        <w:spacing w:after="0" w:line="360" w:lineRule="auto"/>
        <w:rPr>
          <w:rFonts w:ascii="Times New Roman" w:eastAsia="Times New Roman" w:hAnsi="Times New Roman"/>
          <w:sz w:val="24"/>
          <w:szCs w:val="24"/>
          <w:lang w:val="en"/>
        </w:rPr>
      </w:pPr>
      <w:r w:rsidRPr="005F4D6B">
        <w:rPr>
          <w:rFonts w:ascii="Times New Roman" w:eastAsia="Times New Roman" w:hAnsi="Times New Roman"/>
          <w:sz w:val="24"/>
          <w:szCs w:val="24"/>
          <w:lang w:val="en"/>
        </w:rPr>
        <w:t xml:space="preserve">In this methodological work some possible ideas of the linkage of the subject Inorganic Chemistry are exposed through the topic Reactivity of solids of the subject Fundamentals </w:t>
      </w:r>
      <w:r w:rsidRPr="005F4D6B">
        <w:rPr>
          <w:rFonts w:ascii="Times New Roman" w:eastAsia="Times New Roman" w:hAnsi="Times New Roman"/>
          <w:sz w:val="24"/>
          <w:szCs w:val="24"/>
          <w:lang w:val="en"/>
        </w:rPr>
        <w:lastRenderedPageBreak/>
        <w:t>of Structure and link of the General Chemical Discipline. The possibility of interaction with the Experimental Chemistry of the Inorganic Chemistry discipline and in turn with the Basic Analytical Chemistry in the problematic Heterogeneous Balance is exposed. The above is completed in the subject Chemistry of Materials. All of the above comes to be consolidated in the integrative discipline MIQ.</w:t>
      </w:r>
    </w:p>
    <w:p w:rsidR="005F4D6B" w:rsidRPr="005F4D6B" w:rsidRDefault="005F4D6B" w:rsidP="00B92AFF">
      <w:pPr>
        <w:spacing w:after="0" w:line="360" w:lineRule="auto"/>
        <w:rPr>
          <w:rFonts w:ascii="Times New Roman" w:eastAsia="Times New Roman" w:hAnsi="Times New Roman"/>
          <w:sz w:val="24"/>
          <w:szCs w:val="24"/>
          <w:lang w:val="en-US"/>
        </w:rPr>
      </w:pPr>
      <w:bookmarkStart w:id="0" w:name="_GoBack"/>
      <w:bookmarkEnd w:id="0"/>
      <w:r w:rsidRPr="005F4D6B">
        <w:rPr>
          <w:rFonts w:ascii="Times New Roman" w:eastAsia="Times New Roman" w:hAnsi="Times New Roman"/>
          <w:sz w:val="24"/>
          <w:szCs w:val="24"/>
          <w:lang w:val="en"/>
        </w:rPr>
        <w:t>Keywords: bonding, inorganic, Plan E</w:t>
      </w:r>
    </w:p>
    <w:p w:rsidR="00566C10" w:rsidRPr="00B92AFF" w:rsidRDefault="00566C10" w:rsidP="00566C10">
      <w:pPr>
        <w:spacing w:line="360" w:lineRule="auto"/>
        <w:jc w:val="both"/>
        <w:rPr>
          <w:rFonts w:ascii="Times New Roman" w:hAnsi="Times New Roman"/>
          <w:sz w:val="24"/>
          <w:szCs w:val="24"/>
          <w:lang w:val="en-US"/>
        </w:rPr>
      </w:pPr>
    </w:p>
    <w:p w:rsidR="00BA5AFE" w:rsidRPr="00B92AFF" w:rsidRDefault="00B92AFF" w:rsidP="00566C10">
      <w:pPr>
        <w:spacing w:line="360" w:lineRule="auto"/>
        <w:jc w:val="both"/>
        <w:rPr>
          <w:rFonts w:ascii="Times New Roman" w:hAnsi="Times New Roman"/>
          <w:lang w:val="en-US"/>
        </w:rPr>
      </w:pPr>
    </w:p>
    <w:sectPr w:rsidR="00BA5AFE" w:rsidRPr="00B92A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B6"/>
    <w:rsid w:val="00054DC8"/>
    <w:rsid w:val="0012131E"/>
    <w:rsid w:val="00566C10"/>
    <w:rsid w:val="005F4D6B"/>
    <w:rsid w:val="00914EA8"/>
    <w:rsid w:val="009C7912"/>
    <w:rsid w:val="00B92AFF"/>
    <w:rsid w:val="00EA1325"/>
    <w:rsid w:val="00F6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121E"/>
  <w15:chartTrackingRefBased/>
  <w15:docId w15:val="{35865178-2DA2-4ACF-A303-8ED98F7A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912"/>
    <w:pPr>
      <w:spacing w:after="200" w:line="276" w:lineRule="auto"/>
    </w:pPr>
    <w:rPr>
      <w:rFonts w:ascii="Calibri" w:eastAsia="Calibri" w:hAnsi="Calibri" w:cs="Times New Roman"/>
      <w:lang w:val="es-MX"/>
    </w:rPr>
  </w:style>
  <w:style w:type="paragraph" w:styleId="Ttulo2">
    <w:name w:val="heading 2"/>
    <w:basedOn w:val="Normal"/>
    <w:link w:val="Ttulo2Car"/>
    <w:uiPriority w:val="9"/>
    <w:qFormat/>
    <w:rsid w:val="00914EA8"/>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Ttulo4">
    <w:name w:val="heading 4"/>
    <w:basedOn w:val="Normal"/>
    <w:link w:val="Ttulo4Car"/>
    <w:uiPriority w:val="9"/>
    <w:qFormat/>
    <w:rsid w:val="00914EA8"/>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14EA8"/>
    <w:rPr>
      <w:rFonts w:ascii="Times New Roman" w:eastAsia="Times New Roman" w:hAnsi="Times New Roman" w:cs="Times New Roman"/>
      <w:b/>
      <w:bCs/>
      <w:sz w:val="36"/>
      <w:szCs w:val="36"/>
    </w:rPr>
  </w:style>
  <w:style w:type="character" w:customStyle="1" w:styleId="Ttulo4Car">
    <w:name w:val="Título 4 Car"/>
    <w:basedOn w:val="Fuentedeprrafopredeter"/>
    <w:link w:val="Ttulo4"/>
    <w:uiPriority w:val="9"/>
    <w:rsid w:val="00914EA8"/>
    <w:rPr>
      <w:rFonts w:ascii="Times New Roman" w:eastAsia="Times New Roman" w:hAnsi="Times New Roman" w:cs="Times New Roman"/>
      <w:b/>
      <w:bCs/>
      <w:sz w:val="24"/>
      <w:szCs w:val="24"/>
    </w:rPr>
  </w:style>
  <w:style w:type="paragraph" w:styleId="HTMLconformatoprevio">
    <w:name w:val="HTML Preformatted"/>
    <w:basedOn w:val="Normal"/>
    <w:link w:val="HTMLconformatoprevioCar"/>
    <w:uiPriority w:val="99"/>
    <w:semiHidden/>
    <w:unhideWhenUsed/>
    <w:rsid w:val="005F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F4D6B"/>
    <w:rPr>
      <w:rFonts w:ascii="Courier New" w:eastAsia="Times New Roman" w:hAnsi="Courier New" w:cs="Courier New"/>
      <w:sz w:val="20"/>
      <w:szCs w:val="20"/>
    </w:rPr>
  </w:style>
  <w:style w:type="character" w:customStyle="1" w:styleId="tlid-translation">
    <w:name w:val="tlid-translation"/>
    <w:basedOn w:val="Fuentedeprrafopredeter"/>
    <w:rsid w:val="005F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07210">
      <w:bodyDiv w:val="1"/>
      <w:marLeft w:val="0"/>
      <w:marRight w:val="0"/>
      <w:marTop w:val="0"/>
      <w:marBottom w:val="0"/>
      <w:divBdr>
        <w:top w:val="none" w:sz="0" w:space="0" w:color="auto"/>
        <w:left w:val="none" w:sz="0" w:space="0" w:color="auto"/>
        <w:bottom w:val="none" w:sz="0" w:space="0" w:color="auto"/>
        <w:right w:val="none" w:sz="0" w:space="0" w:color="auto"/>
      </w:divBdr>
      <w:divsChild>
        <w:div w:id="2103641299">
          <w:marLeft w:val="0"/>
          <w:marRight w:val="0"/>
          <w:marTop w:val="0"/>
          <w:marBottom w:val="0"/>
          <w:divBdr>
            <w:top w:val="none" w:sz="0" w:space="0" w:color="auto"/>
            <w:left w:val="none" w:sz="0" w:space="0" w:color="auto"/>
            <w:bottom w:val="none" w:sz="0" w:space="0" w:color="auto"/>
            <w:right w:val="none" w:sz="0" w:space="0" w:color="auto"/>
          </w:divBdr>
          <w:divsChild>
            <w:div w:id="1431318538">
              <w:marLeft w:val="0"/>
              <w:marRight w:val="0"/>
              <w:marTop w:val="0"/>
              <w:marBottom w:val="0"/>
              <w:divBdr>
                <w:top w:val="none" w:sz="0" w:space="0" w:color="auto"/>
                <w:left w:val="none" w:sz="0" w:space="0" w:color="auto"/>
                <w:bottom w:val="none" w:sz="0" w:space="0" w:color="auto"/>
                <w:right w:val="none" w:sz="0" w:space="0" w:color="auto"/>
              </w:divBdr>
              <w:divsChild>
                <w:div w:id="1165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6630">
      <w:bodyDiv w:val="1"/>
      <w:marLeft w:val="0"/>
      <w:marRight w:val="0"/>
      <w:marTop w:val="0"/>
      <w:marBottom w:val="0"/>
      <w:divBdr>
        <w:top w:val="none" w:sz="0" w:space="0" w:color="auto"/>
        <w:left w:val="none" w:sz="0" w:space="0" w:color="auto"/>
        <w:bottom w:val="none" w:sz="0" w:space="0" w:color="auto"/>
        <w:right w:val="none" w:sz="0" w:space="0" w:color="auto"/>
      </w:divBdr>
    </w:div>
    <w:div w:id="1226717364">
      <w:bodyDiv w:val="1"/>
      <w:marLeft w:val="0"/>
      <w:marRight w:val="0"/>
      <w:marTop w:val="0"/>
      <w:marBottom w:val="0"/>
      <w:divBdr>
        <w:top w:val="none" w:sz="0" w:space="0" w:color="auto"/>
        <w:left w:val="none" w:sz="0" w:space="0" w:color="auto"/>
        <w:bottom w:val="none" w:sz="0" w:space="0" w:color="auto"/>
        <w:right w:val="none" w:sz="0" w:space="0" w:color="auto"/>
      </w:divBdr>
      <w:divsChild>
        <w:div w:id="443111278">
          <w:marLeft w:val="0"/>
          <w:marRight w:val="0"/>
          <w:marTop w:val="0"/>
          <w:marBottom w:val="0"/>
          <w:divBdr>
            <w:top w:val="none" w:sz="0" w:space="0" w:color="auto"/>
            <w:left w:val="none" w:sz="0" w:space="0" w:color="auto"/>
            <w:bottom w:val="none" w:sz="0" w:space="0" w:color="auto"/>
            <w:right w:val="none" w:sz="0" w:space="0" w:color="auto"/>
          </w:divBdr>
          <w:divsChild>
            <w:div w:id="20618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3798">
      <w:bodyDiv w:val="1"/>
      <w:marLeft w:val="0"/>
      <w:marRight w:val="0"/>
      <w:marTop w:val="0"/>
      <w:marBottom w:val="0"/>
      <w:divBdr>
        <w:top w:val="none" w:sz="0" w:space="0" w:color="auto"/>
        <w:left w:val="none" w:sz="0" w:space="0" w:color="auto"/>
        <w:bottom w:val="none" w:sz="0" w:space="0" w:color="auto"/>
        <w:right w:val="none" w:sz="0" w:space="0" w:color="auto"/>
      </w:divBdr>
      <w:divsChild>
        <w:div w:id="85006967">
          <w:marLeft w:val="0"/>
          <w:marRight w:val="0"/>
          <w:marTop w:val="0"/>
          <w:marBottom w:val="0"/>
          <w:divBdr>
            <w:top w:val="none" w:sz="0" w:space="0" w:color="auto"/>
            <w:left w:val="none" w:sz="0" w:space="0" w:color="auto"/>
            <w:bottom w:val="none" w:sz="0" w:space="0" w:color="auto"/>
            <w:right w:val="none" w:sz="0" w:space="0" w:color="auto"/>
          </w:divBdr>
          <w:divsChild>
            <w:div w:id="1369064259">
              <w:marLeft w:val="0"/>
              <w:marRight w:val="0"/>
              <w:marTop w:val="0"/>
              <w:marBottom w:val="0"/>
              <w:divBdr>
                <w:top w:val="none" w:sz="0" w:space="0" w:color="auto"/>
                <w:left w:val="none" w:sz="0" w:space="0" w:color="auto"/>
                <w:bottom w:val="none" w:sz="0" w:space="0" w:color="auto"/>
                <w:right w:val="none" w:sz="0" w:space="0" w:color="auto"/>
              </w:divBdr>
            </w:div>
          </w:divsChild>
        </w:div>
        <w:div w:id="17369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300</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Casanova</dc:creator>
  <cp:keywords/>
  <dc:description/>
  <cp:lastModifiedBy>Omar Casanova</cp:lastModifiedBy>
  <cp:revision>3</cp:revision>
  <dcterms:created xsi:type="dcterms:W3CDTF">2019-04-11T12:54:00Z</dcterms:created>
  <dcterms:modified xsi:type="dcterms:W3CDTF">2019-04-11T14:05:00Z</dcterms:modified>
</cp:coreProperties>
</file>