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A58" w:rsidRDefault="00A4283A" w:rsidP="00A4283A">
      <w:pPr>
        <w:jc w:val="center"/>
        <w:rPr>
          <w:rFonts w:ascii="Times New Roman" w:hAnsi="Times New Roman"/>
          <w:b/>
          <w:sz w:val="28"/>
          <w:szCs w:val="28"/>
        </w:rPr>
      </w:pPr>
      <w:r>
        <w:rPr>
          <w:rFonts w:ascii="Times New Roman" w:hAnsi="Times New Roman"/>
          <w:b/>
          <w:sz w:val="28"/>
          <w:szCs w:val="28"/>
        </w:rPr>
        <w:t>XII SIMPOSION NTERNACIONAL DE ESTRUCTURAS, GEOTECNIA Y MATERIALES DE LA CONSTRUCCION</w:t>
      </w:r>
    </w:p>
    <w:p w:rsidR="00BF2A58" w:rsidRDefault="00BF2A58" w:rsidP="00BF2A58">
      <w:pPr>
        <w:spacing w:after="0" w:line="240" w:lineRule="auto"/>
        <w:ind w:left="1418" w:right="99" w:hanging="1418"/>
        <w:jc w:val="center"/>
        <w:rPr>
          <w:rFonts w:ascii="Times New Roman" w:eastAsia="Times New Roman" w:hAnsi="Times New Roman"/>
          <w:b/>
          <w:sz w:val="28"/>
          <w:szCs w:val="28"/>
          <w:lang w:eastAsia="es-ES"/>
        </w:rPr>
      </w:pPr>
      <w:r>
        <w:rPr>
          <w:rFonts w:ascii="Times New Roman" w:eastAsia="Times New Roman" w:hAnsi="Times New Roman"/>
          <w:b/>
          <w:sz w:val="28"/>
          <w:szCs w:val="28"/>
          <w:lang w:eastAsia="es-ES"/>
        </w:rPr>
        <w:t xml:space="preserve">           </w:t>
      </w:r>
      <w:r w:rsidRPr="00F4048D">
        <w:rPr>
          <w:rFonts w:ascii="Times New Roman" w:eastAsia="Times New Roman" w:hAnsi="Times New Roman"/>
          <w:b/>
          <w:sz w:val="28"/>
          <w:szCs w:val="28"/>
          <w:lang w:eastAsia="es-ES"/>
        </w:rPr>
        <w:t xml:space="preserve">Gestión de riesgos de las carreteras ante el cambio climático en las condiciones </w:t>
      </w:r>
      <w:r>
        <w:rPr>
          <w:rFonts w:ascii="Times New Roman" w:eastAsia="Times New Roman" w:hAnsi="Times New Roman"/>
          <w:b/>
          <w:sz w:val="28"/>
          <w:szCs w:val="28"/>
          <w:lang w:eastAsia="es-ES"/>
        </w:rPr>
        <w:t>de C</w:t>
      </w:r>
      <w:r w:rsidRPr="00F4048D">
        <w:rPr>
          <w:rFonts w:ascii="Times New Roman" w:eastAsia="Times New Roman" w:hAnsi="Times New Roman"/>
          <w:b/>
          <w:sz w:val="28"/>
          <w:szCs w:val="28"/>
          <w:lang w:eastAsia="es-ES"/>
        </w:rPr>
        <w:t>uba</w:t>
      </w:r>
    </w:p>
    <w:p w:rsidR="00BF2A58" w:rsidRDefault="00BF2A58" w:rsidP="00BF2A58">
      <w:pPr>
        <w:spacing w:after="0" w:line="240" w:lineRule="auto"/>
        <w:ind w:left="1418" w:right="99" w:hanging="1418"/>
        <w:jc w:val="center"/>
        <w:rPr>
          <w:rFonts w:ascii="Times New Roman" w:eastAsia="Times New Roman" w:hAnsi="Times New Roman"/>
          <w:b/>
          <w:sz w:val="28"/>
          <w:szCs w:val="28"/>
          <w:lang w:eastAsia="es-ES"/>
        </w:rPr>
      </w:pPr>
    </w:p>
    <w:p w:rsidR="00BF2A58" w:rsidRPr="009A496C" w:rsidRDefault="00BF2A58" w:rsidP="00BF2A58">
      <w:pPr>
        <w:spacing w:after="0" w:line="240" w:lineRule="auto"/>
        <w:ind w:left="1418" w:right="99" w:hanging="1418"/>
        <w:rPr>
          <w:rFonts w:ascii="Times New Roman" w:eastAsia="Times New Roman" w:hAnsi="Times New Roman"/>
          <w:b/>
          <w:i/>
          <w:sz w:val="28"/>
          <w:szCs w:val="28"/>
          <w:lang w:val="en-US" w:eastAsia="es-ES" w:bidi="he-IL"/>
        </w:rPr>
      </w:pPr>
      <w:r w:rsidRPr="009A496C">
        <w:rPr>
          <w:rFonts w:ascii="Times New Roman" w:eastAsia="Times New Roman" w:hAnsi="Times New Roman"/>
          <w:b/>
          <w:i/>
          <w:sz w:val="28"/>
          <w:szCs w:val="28"/>
          <w:lang w:val="en-US" w:eastAsia="es-ES" w:bidi="he-IL"/>
        </w:rPr>
        <w:t>Road risk management in the face of climate change in Cuba conditions</w:t>
      </w:r>
    </w:p>
    <w:p w:rsidR="00BF2A58" w:rsidRPr="009A496C" w:rsidRDefault="00BF2A58" w:rsidP="00BF2A58">
      <w:pPr>
        <w:tabs>
          <w:tab w:val="num" w:pos="2880"/>
        </w:tabs>
        <w:spacing w:after="0" w:line="240" w:lineRule="auto"/>
        <w:jc w:val="center"/>
        <w:rPr>
          <w:rFonts w:ascii="Times New Roman" w:eastAsia="Times New Roman" w:hAnsi="Times New Roman"/>
          <w:b/>
          <w:sz w:val="28"/>
          <w:szCs w:val="28"/>
          <w:lang w:val="en-US" w:eastAsia="es-ES" w:bidi="he-IL"/>
        </w:rPr>
      </w:pPr>
    </w:p>
    <w:p w:rsidR="00BF2A58" w:rsidRDefault="00BF2A58" w:rsidP="00BF2A58">
      <w:pPr>
        <w:spacing w:line="360" w:lineRule="auto"/>
        <w:jc w:val="both"/>
        <w:rPr>
          <w:rFonts w:ascii="Times New Roman" w:hAnsi="Times New Roman"/>
          <w:b/>
          <w:sz w:val="24"/>
          <w:szCs w:val="24"/>
        </w:rPr>
      </w:pPr>
      <w:r w:rsidRPr="005049E2">
        <w:rPr>
          <w:rFonts w:ascii="Times New Roman" w:hAnsi="Times New Roman"/>
          <w:b/>
          <w:sz w:val="24"/>
          <w:szCs w:val="24"/>
        </w:rPr>
        <w:t xml:space="preserve">René Julián Avello Peña, EMPROYVC, Cuba, </w:t>
      </w:r>
      <w:hyperlink r:id="rId8" w:history="1">
        <w:r w:rsidRPr="005049E2">
          <w:rPr>
            <w:rStyle w:val="Hipervnculo"/>
            <w:rFonts w:ascii="Times New Roman" w:hAnsi="Times New Roman"/>
            <w:b/>
            <w:sz w:val="24"/>
            <w:szCs w:val="24"/>
          </w:rPr>
          <w:t>elva@emproyvc.co.cu</w:t>
        </w:r>
      </w:hyperlink>
    </w:p>
    <w:p w:rsidR="00BF2A58" w:rsidRPr="005049E2" w:rsidRDefault="00BF2A58" w:rsidP="00BF2A58">
      <w:pPr>
        <w:spacing w:line="360" w:lineRule="auto"/>
        <w:jc w:val="both"/>
        <w:rPr>
          <w:rFonts w:ascii="Times New Roman" w:hAnsi="Times New Roman"/>
          <w:b/>
          <w:sz w:val="24"/>
          <w:szCs w:val="24"/>
        </w:rPr>
      </w:pPr>
      <w:r w:rsidRPr="005049E2">
        <w:rPr>
          <w:rFonts w:ascii="Times New Roman" w:hAnsi="Times New Roman"/>
          <w:b/>
          <w:sz w:val="24"/>
          <w:szCs w:val="24"/>
        </w:rPr>
        <w:t xml:space="preserve">Elva Juana Calvo </w:t>
      </w:r>
      <w:proofErr w:type="spellStart"/>
      <w:r w:rsidRPr="005049E2">
        <w:rPr>
          <w:rFonts w:ascii="Times New Roman" w:hAnsi="Times New Roman"/>
          <w:b/>
          <w:sz w:val="24"/>
          <w:szCs w:val="24"/>
        </w:rPr>
        <w:t>Llanes</w:t>
      </w:r>
      <w:proofErr w:type="spellEnd"/>
      <w:r w:rsidRPr="005049E2">
        <w:rPr>
          <w:rFonts w:ascii="Times New Roman" w:hAnsi="Times New Roman"/>
          <w:b/>
          <w:sz w:val="24"/>
          <w:szCs w:val="24"/>
        </w:rPr>
        <w:t xml:space="preserve">. EMPROYVC, Cuba, </w:t>
      </w:r>
      <w:hyperlink r:id="rId9" w:history="1">
        <w:r w:rsidRPr="005049E2">
          <w:rPr>
            <w:rStyle w:val="Hipervnculo"/>
            <w:rFonts w:ascii="Times New Roman" w:hAnsi="Times New Roman"/>
            <w:b/>
            <w:sz w:val="24"/>
            <w:szCs w:val="24"/>
          </w:rPr>
          <w:t>elva@emproyvc.co.cu</w:t>
        </w:r>
      </w:hyperlink>
    </w:p>
    <w:p w:rsidR="00BF2A58" w:rsidRPr="00F4048D" w:rsidRDefault="00BF2A58" w:rsidP="00BF2A58">
      <w:pPr>
        <w:spacing w:before="240" w:after="0" w:line="360" w:lineRule="auto"/>
        <w:jc w:val="both"/>
        <w:rPr>
          <w:rFonts w:ascii="Times New Roman" w:eastAsia="Times New Roman" w:hAnsi="Times New Roman"/>
          <w:sz w:val="24"/>
          <w:szCs w:val="24"/>
          <w:lang w:eastAsia="es-ES"/>
        </w:rPr>
      </w:pPr>
      <w:r w:rsidRPr="00F4048D">
        <w:rPr>
          <w:rFonts w:ascii="Times New Roman" w:eastAsia="Times New Roman" w:hAnsi="Times New Roman"/>
          <w:sz w:val="24"/>
          <w:szCs w:val="24"/>
          <w:lang w:eastAsia="es-ES"/>
        </w:rPr>
        <w:t>En las últimas décadas, los cambios en el clima han causado impactos en los sistemas naturales y humanos. El aumento de la frecuencia e intensidad de los fenómenos climáticos ha llevado a generar una preocupación internacional para adaptarse y con ello reducir la severidad de los impactos del cambio climático.</w:t>
      </w:r>
    </w:p>
    <w:p w:rsidR="00BF2A58" w:rsidRPr="00F4048D" w:rsidRDefault="00BF2A58" w:rsidP="00BF2A58">
      <w:pPr>
        <w:spacing w:after="120" w:line="360" w:lineRule="auto"/>
        <w:jc w:val="both"/>
        <w:rPr>
          <w:rFonts w:ascii="Times New Roman" w:eastAsia="Times New Roman" w:hAnsi="Times New Roman"/>
          <w:sz w:val="24"/>
          <w:szCs w:val="24"/>
          <w:lang w:eastAsia="es-ES"/>
        </w:rPr>
      </w:pPr>
      <w:r w:rsidRPr="00F4048D">
        <w:rPr>
          <w:rFonts w:ascii="Times New Roman" w:eastAsia="Times New Roman" w:hAnsi="Times New Roman"/>
          <w:sz w:val="24"/>
          <w:szCs w:val="24"/>
          <w:lang w:eastAsia="es-ES"/>
        </w:rPr>
        <w:t>El presente trabajo tiene como objetivo proponer una guía que permita realizar la adaptación de la gestión de riesgos de la infraestructura de carretera ante el cambio climático en las condiciones de Cuba, que contribuya a perfeccionar el trabajo de los decisores en la administración de carreteras en el país. Se ha tenido en cuenta la bibliografía internacional y la experiencia existente en el país.</w:t>
      </w:r>
    </w:p>
    <w:p w:rsidR="00BF2A58" w:rsidRDefault="00BF2A58" w:rsidP="00BF2A58">
      <w:pPr>
        <w:autoSpaceDE w:val="0"/>
        <w:autoSpaceDN w:val="0"/>
        <w:adjustRightInd w:val="0"/>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 </w:t>
      </w:r>
      <w:r w:rsidRPr="00F4048D">
        <w:rPr>
          <w:rFonts w:ascii="Times New Roman" w:eastAsia="Times New Roman" w:hAnsi="Times New Roman"/>
          <w:sz w:val="24"/>
          <w:szCs w:val="24"/>
        </w:rPr>
        <w:t xml:space="preserve"> investigación recopila y resume las mejores prácticas y el conocimiento disponible a nivel internacional sobre la adaptación al cambio climático de la infraestructura carretera. </w:t>
      </w:r>
      <w:r>
        <w:rPr>
          <w:rFonts w:ascii="Times New Roman" w:eastAsia="Times New Roman" w:hAnsi="Times New Roman"/>
          <w:sz w:val="24"/>
          <w:szCs w:val="24"/>
        </w:rPr>
        <w:t>C</w:t>
      </w:r>
      <w:r w:rsidRPr="00F4048D">
        <w:rPr>
          <w:rFonts w:ascii="Times New Roman" w:eastAsia="Times New Roman" w:hAnsi="Times New Roman"/>
          <w:sz w:val="24"/>
          <w:szCs w:val="24"/>
        </w:rPr>
        <w:t>ompila  también, en el contexto internacional, las metodologías y herramientas disponibles para encarar la adaptación de la infraestructura carretera, basados en estudios de caso y la comprensión de los efectos pot</w:t>
      </w:r>
      <w:r>
        <w:rPr>
          <w:rFonts w:ascii="Times New Roman" w:eastAsia="Times New Roman" w:hAnsi="Times New Roman"/>
          <w:sz w:val="24"/>
          <w:szCs w:val="24"/>
        </w:rPr>
        <w:t xml:space="preserve">enciales del cambio climático. </w:t>
      </w:r>
    </w:p>
    <w:p w:rsidR="00BF2A58" w:rsidRDefault="00BF2A58" w:rsidP="00BF2A58">
      <w:pPr>
        <w:autoSpaceDE w:val="0"/>
        <w:autoSpaceDN w:val="0"/>
        <w:adjustRightInd w:val="0"/>
        <w:spacing w:after="120" w:line="360" w:lineRule="auto"/>
        <w:jc w:val="both"/>
        <w:rPr>
          <w:rFonts w:ascii="Times New Roman" w:eastAsia="Times New Roman" w:hAnsi="Times New Roman"/>
          <w:sz w:val="24"/>
          <w:szCs w:val="24"/>
          <w:lang w:val="es-MX" w:eastAsia="es-ES"/>
        </w:rPr>
      </w:pPr>
      <w:r w:rsidRPr="00F4048D">
        <w:rPr>
          <w:rFonts w:ascii="Times New Roman" w:eastAsia="Times New Roman" w:hAnsi="Times New Roman"/>
          <w:sz w:val="24"/>
          <w:szCs w:val="24"/>
          <w:lang w:val="es-MX" w:eastAsia="es-ES"/>
        </w:rPr>
        <w:t>Como resultado se propone una metodología para el desarrollo de trabajos relacionados con la adaptación de la gestión de riesgos en las condiciones de Cuba</w:t>
      </w:r>
      <w:r>
        <w:rPr>
          <w:rFonts w:ascii="Times New Roman" w:eastAsia="Times New Roman" w:hAnsi="Times New Roman"/>
          <w:sz w:val="24"/>
          <w:szCs w:val="24"/>
          <w:lang w:val="es-MX" w:eastAsia="es-ES"/>
        </w:rPr>
        <w:t>.</w:t>
      </w:r>
    </w:p>
    <w:p w:rsidR="00BF2A58" w:rsidRDefault="00BF2A58" w:rsidP="00BF2A58">
      <w:pPr>
        <w:autoSpaceDE w:val="0"/>
        <w:autoSpaceDN w:val="0"/>
        <w:adjustRightInd w:val="0"/>
        <w:spacing w:after="120" w:line="360" w:lineRule="auto"/>
        <w:jc w:val="both"/>
        <w:rPr>
          <w:rFonts w:ascii="Times New Roman" w:eastAsia="Times New Roman" w:hAnsi="Times New Roman"/>
          <w:sz w:val="24"/>
          <w:szCs w:val="24"/>
        </w:rPr>
      </w:pPr>
      <w:r w:rsidRPr="00F4048D">
        <w:rPr>
          <w:rFonts w:ascii="Times New Roman" w:eastAsia="Times New Roman" w:hAnsi="Times New Roman"/>
          <w:sz w:val="24"/>
          <w:szCs w:val="24"/>
        </w:rPr>
        <w:t xml:space="preserve">La adaptacion de la Gestion de Riesgos de la infraestructura vial ante el cambio climatico se convierte en una herramienta de trabajo para </w:t>
      </w:r>
      <w:r>
        <w:rPr>
          <w:rFonts w:ascii="Times New Roman" w:eastAsia="Times New Roman" w:hAnsi="Times New Roman"/>
          <w:sz w:val="24"/>
          <w:szCs w:val="24"/>
        </w:rPr>
        <w:t>prever y enfrentar las situaciones de desastres que se puedan presentar.</w:t>
      </w:r>
    </w:p>
    <w:p w:rsidR="00BF2A58" w:rsidRDefault="00BF2A58" w:rsidP="00BF2A58">
      <w:pPr>
        <w:autoSpaceDE w:val="0"/>
        <w:autoSpaceDN w:val="0"/>
        <w:adjustRightInd w:val="0"/>
        <w:spacing w:after="120" w:line="240" w:lineRule="auto"/>
        <w:jc w:val="both"/>
        <w:rPr>
          <w:rFonts w:ascii="Times New Roman" w:eastAsia="Times New Roman" w:hAnsi="Times New Roman"/>
          <w:sz w:val="24"/>
          <w:szCs w:val="24"/>
        </w:rPr>
      </w:pPr>
    </w:p>
    <w:p w:rsidR="00BF2A58" w:rsidRPr="004249FF" w:rsidRDefault="00BF2A58" w:rsidP="00BF2A58">
      <w:pPr>
        <w:spacing w:after="0" w:line="240" w:lineRule="auto"/>
        <w:ind w:left="1418" w:right="99" w:hanging="1418"/>
        <w:rPr>
          <w:rFonts w:ascii="Times New Roman" w:eastAsia="Times New Roman" w:hAnsi="Times New Roman"/>
          <w:b/>
          <w:sz w:val="28"/>
          <w:szCs w:val="28"/>
          <w:lang w:eastAsia="es-ES"/>
        </w:rPr>
      </w:pPr>
      <w:r w:rsidRPr="004249FF">
        <w:rPr>
          <w:rFonts w:ascii="Times New Roman" w:eastAsia="Times New Roman" w:hAnsi="Times New Roman"/>
          <w:b/>
          <w:sz w:val="28"/>
          <w:szCs w:val="28"/>
          <w:lang w:eastAsia="es-ES"/>
        </w:rPr>
        <w:lastRenderedPageBreak/>
        <w:t xml:space="preserve">           Gestión de riesgos de las carreteras ante el cambio climático en las condiciones de Cuba</w:t>
      </w:r>
    </w:p>
    <w:p w:rsidR="00BF2A58" w:rsidRPr="004249FF" w:rsidRDefault="00BF2A58" w:rsidP="00BF2A58">
      <w:pPr>
        <w:spacing w:after="0" w:line="240" w:lineRule="auto"/>
        <w:ind w:left="1418" w:right="99" w:hanging="1418"/>
        <w:rPr>
          <w:rFonts w:ascii="Times New Roman" w:eastAsia="Times New Roman" w:hAnsi="Times New Roman"/>
          <w:b/>
          <w:sz w:val="28"/>
          <w:szCs w:val="28"/>
          <w:lang w:eastAsia="es-ES" w:bidi="he-IL"/>
        </w:rPr>
      </w:pPr>
    </w:p>
    <w:p w:rsidR="00BF2A58" w:rsidRPr="004249FF" w:rsidRDefault="00BF2A58" w:rsidP="00BF2A58">
      <w:pPr>
        <w:tabs>
          <w:tab w:val="num" w:pos="2880"/>
        </w:tabs>
        <w:spacing w:after="0" w:line="240" w:lineRule="auto"/>
        <w:jc w:val="center"/>
        <w:rPr>
          <w:rFonts w:ascii="Times New Roman" w:eastAsia="Times New Roman" w:hAnsi="Times New Roman"/>
          <w:b/>
          <w:i/>
          <w:sz w:val="28"/>
          <w:szCs w:val="28"/>
          <w:lang w:val="en-US" w:eastAsia="es-ES" w:bidi="he-IL"/>
        </w:rPr>
      </w:pPr>
      <w:r w:rsidRPr="004249FF">
        <w:rPr>
          <w:rFonts w:ascii="Times New Roman" w:eastAsia="Times New Roman" w:hAnsi="Times New Roman"/>
          <w:b/>
          <w:i/>
          <w:sz w:val="28"/>
          <w:szCs w:val="28"/>
          <w:lang w:val="en-US" w:eastAsia="es-ES" w:bidi="he-IL"/>
        </w:rPr>
        <w:t>Road risk management in the face of climate change in Cuba conditions</w:t>
      </w:r>
    </w:p>
    <w:p w:rsidR="00BF2A58" w:rsidRPr="004249FF" w:rsidRDefault="00BF2A58" w:rsidP="00BF2A58">
      <w:pPr>
        <w:tabs>
          <w:tab w:val="num" w:pos="2880"/>
        </w:tabs>
        <w:spacing w:after="0" w:line="240" w:lineRule="auto"/>
        <w:jc w:val="center"/>
        <w:rPr>
          <w:rFonts w:ascii="Times New Roman" w:eastAsia="Times New Roman" w:hAnsi="Times New Roman"/>
          <w:b/>
          <w:i/>
          <w:sz w:val="28"/>
          <w:szCs w:val="28"/>
          <w:lang w:val="en-US" w:eastAsia="es-ES" w:bidi="he-IL"/>
        </w:rPr>
      </w:pPr>
    </w:p>
    <w:p w:rsidR="00BF2A58" w:rsidRPr="004249FF" w:rsidRDefault="00BF2A58" w:rsidP="00BF2A58">
      <w:pPr>
        <w:spacing w:line="360" w:lineRule="auto"/>
        <w:jc w:val="both"/>
        <w:rPr>
          <w:rFonts w:ascii="Times New Roman" w:hAnsi="Times New Roman"/>
          <w:b/>
          <w:sz w:val="24"/>
          <w:szCs w:val="24"/>
        </w:rPr>
      </w:pPr>
      <w:r w:rsidRPr="004249FF">
        <w:rPr>
          <w:rFonts w:ascii="Times New Roman" w:hAnsi="Times New Roman"/>
          <w:b/>
          <w:sz w:val="24"/>
          <w:szCs w:val="24"/>
        </w:rPr>
        <w:t xml:space="preserve">René Julián Avello Peña, EMPROYVC, Cuba, </w:t>
      </w:r>
      <w:hyperlink r:id="rId10" w:history="1">
        <w:r w:rsidRPr="004249FF">
          <w:rPr>
            <w:rStyle w:val="Hipervnculo"/>
            <w:rFonts w:ascii="Times New Roman" w:hAnsi="Times New Roman"/>
            <w:b/>
            <w:color w:val="auto"/>
            <w:sz w:val="24"/>
            <w:szCs w:val="24"/>
          </w:rPr>
          <w:t>elva@emproyvc.co.cu</w:t>
        </w:r>
      </w:hyperlink>
    </w:p>
    <w:p w:rsidR="00BF2A58" w:rsidRPr="004249FF" w:rsidRDefault="00BF2A58" w:rsidP="00BF2A58">
      <w:pPr>
        <w:spacing w:line="360" w:lineRule="auto"/>
        <w:jc w:val="both"/>
        <w:rPr>
          <w:rStyle w:val="Hipervnculo"/>
          <w:rFonts w:ascii="Times New Roman" w:hAnsi="Times New Roman"/>
          <w:b/>
          <w:color w:val="auto"/>
          <w:sz w:val="24"/>
          <w:szCs w:val="24"/>
        </w:rPr>
      </w:pPr>
      <w:r w:rsidRPr="004249FF">
        <w:rPr>
          <w:rFonts w:ascii="Times New Roman" w:hAnsi="Times New Roman"/>
          <w:b/>
          <w:sz w:val="24"/>
          <w:szCs w:val="24"/>
        </w:rPr>
        <w:t xml:space="preserve">Elva Juana Calvo </w:t>
      </w:r>
      <w:proofErr w:type="spellStart"/>
      <w:r w:rsidRPr="004249FF">
        <w:rPr>
          <w:rFonts w:ascii="Times New Roman" w:hAnsi="Times New Roman"/>
          <w:b/>
          <w:sz w:val="24"/>
          <w:szCs w:val="24"/>
        </w:rPr>
        <w:t>Llanes</w:t>
      </w:r>
      <w:proofErr w:type="spellEnd"/>
      <w:r w:rsidRPr="004249FF">
        <w:rPr>
          <w:rFonts w:ascii="Times New Roman" w:hAnsi="Times New Roman"/>
          <w:b/>
          <w:sz w:val="24"/>
          <w:szCs w:val="24"/>
        </w:rPr>
        <w:t xml:space="preserve">. EMPROYVC, Cuba, </w:t>
      </w:r>
      <w:hyperlink r:id="rId11" w:history="1">
        <w:r w:rsidRPr="004249FF">
          <w:rPr>
            <w:rStyle w:val="Hipervnculo"/>
            <w:rFonts w:ascii="Times New Roman" w:hAnsi="Times New Roman"/>
            <w:b/>
            <w:color w:val="auto"/>
            <w:sz w:val="24"/>
            <w:szCs w:val="24"/>
          </w:rPr>
          <w:t>elva@emproyvc.co.cu</w:t>
        </w:r>
      </w:hyperlink>
    </w:p>
    <w:p w:rsidR="004249FF" w:rsidRPr="004249FF" w:rsidRDefault="004249FF" w:rsidP="004249FF">
      <w:pPr>
        <w:spacing w:line="360" w:lineRule="auto"/>
        <w:jc w:val="both"/>
        <w:rPr>
          <w:rFonts w:ascii="Times New Roman" w:hAnsi="Times New Roman"/>
          <w:i/>
          <w:sz w:val="24"/>
          <w:szCs w:val="24"/>
          <w:lang w:val="en-US"/>
        </w:rPr>
      </w:pPr>
      <w:r w:rsidRPr="004249FF">
        <w:rPr>
          <w:rFonts w:ascii="Times New Roman" w:hAnsi="Times New Roman"/>
          <w:i/>
          <w:sz w:val="24"/>
          <w:szCs w:val="24"/>
          <w:lang w:val="en-US"/>
        </w:rPr>
        <w:t>Issue: In recent decades, changes in climate have caused impacts on natural and human systems. The increase in the frequency and intensity of climatic phenomena has led to an international concern to adapt and thereby reduce the severity of the impacts of climate change.</w:t>
      </w:r>
    </w:p>
    <w:p w:rsidR="004249FF" w:rsidRPr="004249FF" w:rsidRDefault="004249FF" w:rsidP="004249FF">
      <w:pPr>
        <w:spacing w:line="360" w:lineRule="auto"/>
        <w:jc w:val="both"/>
        <w:rPr>
          <w:rFonts w:ascii="Times New Roman" w:hAnsi="Times New Roman"/>
          <w:i/>
          <w:sz w:val="24"/>
          <w:szCs w:val="24"/>
          <w:lang w:val="en-US"/>
        </w:rPr>
      </w:pPr>
      <w:r w:rsidRPr="004249FF">
        <w:rPr>
          <w:rFonts w:ascii="Times New Roman" w:hAnsi="Times New Roman"/>
          <w:i/>
          <w:sz w:val="24"/>
          <w:szCs w:val="24"/>
          <w:lang w:val="en-US"/>
        </w:rPr>
        <w:t xml:space="preserve">Objectives: The present work has as objective to propose a guide that allows </w:t>
      </w:r>
      <w:proofErr w:type="gramStart"/>
      <w:r w:rsidRPr="004249FF">
        <w:rPr>
          <w:rFonts w:ascii="Times New Roman" w:hAnsi="Times New Roman"/>
          <w:i/>
          <w:sz w:val="24"/>
          <w:szCs w:val="24"/>
          <w:lang w:val="en-US"/>
        </w:rPr>
        <w:t>to make</w:t>
      </w:r>
      <w:proofErr w:type="gramEnd"/>
      <w:r w:rsidRPr="004249FF">
        <w:rPr>
          <w:rFonts w:ascii="Times New Roman" w:hAnsi="Times New Roman"/>
          <w:i/>
          <w:sz w:val="24"/>
          <w:szCs w:val="24"/>
          <w:lang w:val="en-US"/>
        </w:rPr>
        <w:t xml:space="preserve"> the adaptation of the risk management of the road infrastructure before the climatic change in the conditions of Cuba, that contributes to improve the work of the decision makers in the administration of highways in the country. The international bibliography and the existing experience in the country have been taken into account.</w:t>
      </w:r>
    </w:p>
    <w:p w:rsidR="004249FF" w:rsidRPr="004249FF" w:rsidRDefault="004249FF" w:rsidP="004249FF">
      <w:pPr>
        <w:spacing w:line="360" w:lineRule="auto"/>
        <w:jc w:val="both"/>
        <w:rPr>
          <w:rFonts w:ascii="Times New Roman" w:hAnsi="Times New Roman"/>
          <w:i/>
          <w:sz w:val="24"/>
          <w:szCs w:val="24"/>
          <w:lang w:val="en-US"/>
        </w:rPr>
      </w:pPr>
      <w:r w:rsidRPr="004249FF">
        <w:rPr>
          <w:rFonts w:ascii="Times New Roman" w:hAnsi="Times New Roman"/>
          <w:i/>
          <w:sz w:val="24"/>
          <w:szCs w:val="24"/>
          <w:lang w:val="en-US"/>
        </w:rPr>
        <w:t>Methodology: The research compiles and summarizes the best practices and the knowledge available internationally on the adaptation to climate change of the road infrastructure. It also compiles, in the international context, the methodologies and tools available to face the adaptation of the road infrastructure, based on case studies and the understanding of the potential effects of climate change.</w:t>
      </w:r>
    </w:p>
    <w:p w:rsidR="004249FF" w:rsidRPr="004249FF" w:rsidRDefault="004249FF" w:rsidP="004249FF">
      <w:pPr>
        <w:spacing w:line="360" w:lineRule="auto"/>
        <w:jc w:val="both"/>
        <w:rPr>
          <w:rFonts w:ascii="Times New Roman" w:hAnsi="Times New Roman"/>
          <w:i/>
          <w:sz w:val="24"/>
          <w:szCs w:val="24"/>
          <w:lang w:val="en-US"/>
        </w:rPr>
      </w:pPr>
      <w:r w:rsidRPr="004249FF">
        <w:rPr>
          <w:rFonts w:ascii="Times New Roman" w:hAnsi="Times New Roman"/>
          <w:i/>
          <w:sz w:val="24"/>
          <w:szCs w:val="24"/>
          <w:lang w:val="en-US"/>
        </w:rPr>
        <w:t>Results: As a result, a methodology is proposed for the development of works related to the adaptation of risk management in Cuban conditions.</w:t>
      </w:r>
    </w:p>
    <w:p w:rsidR="004249FF" w:rsidRPr="004249FF" w:rsidRDefault="004249FF" w:rsidP="004249FF">
      <w:pPr>
        <w:spacing w:line="360" w:lineRule="auto"/>
        <w:jc w:val="both"/>
        <w:rPr>
          <w:rFonts w:ascii="Times New Roman" w:hAnsi="Times New Roman"/>
          <w:i/>
          <w:sz w:val="24"/>
          <w:szCs w:val="24"/>
          <w:lang w:val="en-US"/>
        </w:rPr>
      </w:pPr>
      <w:r w:rsidRPr="004249FF">
        <w:rPr>
          <w:rFonts w:ascii="Times New Roman" w:hAnsi="Times New Roman"/>
          <w:i/>
          <w:sz w:val="24"/>
          <w:szCs w:val="24"/>
          <w:lang w:val="en-US"/>
        </w:rPr>
        <w:t>Conclusions: The adaptation of Risk Management of road infrastructure to climate change becomes a work tool to predict and deal with disaster situations that may arise.</w:t>
      </w:r>
    </w:p>
    <w:p w:rsidR="00BF2A58" w:rsidRPr="004249FF" w:rsidRDefault="00BF2A58" w:rsidP="00BF2A58">
      <w:pPr>
        <w:autoSpaceDE w:val="0"/>
        <w:autoSpaceDN w:val="0"/>
        <w:adjustRightInd w:val="0"/>
        <w:spacing w:line="360" w:lineRule="auto"/>
        <w:jc w:val="both"/>
        <w:rPr>
          <w:rFonts w:ascii="Times New Roman" w:hAnsi="Times New Roman" w:cs="Times New Roman"/>
          <w:sz w:val="24"/>
          <w:szCs w:val="24"/>
          <w:lang w:val="es-MX"/>
        </w:rPr>
      </w:pPr>
      <w:r w:rsidRPr="004249FF">
        <w:rPr>
          <w:rFonts w:ascii="Times New Roman" w:hAnsi="Times New Roman" w:cs="Times New Roman"/>
          <w:b/>
          <w:sz w:val="24"/>
          <w:szCs w:val="24"/>
          <w:lang w:val="es-MX"/>
        </w:rPr>
        <w:t>Palabras clave</w:t>
      </w:r>
      <w:r w:rsidRPr="004249FF">
        <w:rPr>
          <w:rFonts w:ascii="Times New Roman" w:hAnsi="Times New Roman" w:cs="Times New Roman"/>
          <w:sz w:val="24"/>
          <w:szCs w:val="24"/>
          <w:lang w:val="es-MX"/>
        </w:rPr>
        <w:t xml:space="preserve">: Gestión de riesgo, cambio climático, vulnerabilidad, adaptación  </w:t>
      </w:r>
    </w:p>
    <w:p w:rsidR="004249FF" w:rsidRPr="004249FF" w:rsidRDefault="004249FF" w:rsidP="00424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val="en-US" w:eastAsia="es-MX"/>
        </w:rPr>
      </w:pPr>
      <w:r w:rsidRPr="004249FF">
        <w:rPr>
          <w:rFonts w:ascii="Times New Roman" w:eastAsia="Times New Roman" w:hAnsi="Times New Roman" w:cs="Times New Roman"/>
          <w:i/>
          <w:sz w:val="24"/>
          <w:szCs w:val="24"/>
          <w:lang w:val="en" w:eastAsia="es-MX"/>
        </w:rPr>
        <w:t>Keywords: Risk management, climate change, vulnerability, adaptation</w:t>
      </w:r>
    </w:p>
    <w:p w:rsidR="004249FF" w:rsidRPr="004249FF" w:rsidRDefault="004249FF" w:rsidP="00BF2A58">
      <w:pPr>
        <w:autoSpaceDE w:val="0"/>
        <w:autoSpaceDN w:val="0"/>
        <w:adjustRightInd w:val="0"/>
        <w:spacing w:line="360" w:lineRule="auto"/>
        <w:jc w:val="both"/>
        <w:rPr>
          <w:rFonts w:ascii="Times New Roman" w:hAnsi="Times New Roman" w:cs="Times New Roman"/>
          <w:i/>
          <w:sz w:val="24"/>
          <w:szCs w:val="24"/>
          <w:lang w:val="en-US"/>
        </w:rPr>
      </w:pPr>
      <w:bookmarkStart w:id="0" w:name="_GoBack"/>
      <w:bookmarkEnd w:id="0"/>
    </w:p>
    <w:p w:rsidR="0005724A" w:rsidRPr="00572E0F" w:rsidRDefault="00572E0F" w:rsidP="00A4283A">
      <w:pPr>
        <w:pStyle w:val="Prrafodelista"/>
        <w:numPr>
          <w:ilvl w:val="0"/>
          <w:numId w:val="35"/>
        </w:numPr>
        <w:spacing w:after="0" w:line="360" w:lineRule="auto"/>
        <w:jc w:val="both"/>
        <w:rPr>
          <w:rFonts w:ascii="Times New Roman" w:hAnsi="Times New Roman" w:cs="Times New Roman"/>
          <w:b/>
          <w:sz w:val="24"/>
          <w:szCs w:val="24"/>
          <w:lang w:val="es-MX"/>
        </w:rPr>
      </w:pPr>
      <w:r w:rsidRPr="00572E0F">
        <w:rPr>
          <w:rFonts w:ascii="Times New Roman" w:hAnsi="Times New Roman" w:cs="Times New Roman"/>
          <w:b/>
          <w:sz w:val="24"/>
          <w:szCs w:val="24"/>
          <w:lang w:val="es-MX"/>
        </w:rPr>
        <w:lastRenderedPageBreak/>
        <w:t>Introducción</w:t>
      </w:r>
    </w:p>
    <w:p w:rsidR="0005724A" w:rsidRPr="00754F75" w:rsidRDefault="0005724A" w:rsidP="00A4283A">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En las últimas décadas, los cambios en el clima han causado impactos en los sistemas naturales y humanos. El aumento de la frecuencia e intensidad de los fenómenos climáticos ha llevado a generar una preocupación internacional para adaptarse y con ello reducir la severidad de los impactos del cambio climático.</w:t>
      </w:r>
    </w:p>
    <w:p w:rsidR="0005724A" w:rsidRPr="00754F75" w:rsidRDefault="0005724A" w:rsidP="00A4283A">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La Convención Marco sobre el Cambio Climático (CMNUCC, 1997), en su artículo 1, define el cambio climático como: "un cambio de clima atribuido directa o indirectamente a la actividad humana que altera la composición de la atmósfera mundial y que se suma a la variabilidad natural del clima observada durante períodos de tiempo comparables”. La Convención Marco de este modo hace una distinción entre el cambio climático atribuible a las actividades humanas de la alteración de la composición de la atmósfera, y la variabilidad climática atribuible a causas naturales.</w:t>
      </w:r>
    </w:p>
    <w:p w:rsidR="0005724A" w:rsidRPr="00754F75" w:rsidRDefault="0005724A" w:rsidP="00A4283A">
      <w:pPr>
        <w:spacing w:after="0" w:line="360" w:lineRule="auto"/>
        <w:jc w:val="both"/>
        <w:rPr>
          <w:rFonts w:ascii="Times New Roman" w:hAnsi="Times New Roman" w:cs="Times New Roman"/>
          <w:sz w:val="24"/>
          <w:szCs w:val="24"/>
          <w:lang w:val="es-ES_tradnl"/>
        </w:rPr>
      </w:pPr>
      <w:r w:rsidRPr="00754F75">
        <w:rPr>
          <w:rFonts w:ascii="Times New Roman" w:hAnsi="Times New Roman" w:cs="Times New Roman"/>
          <w:sz w:val="24"/>
          <w:szCs w:val="24"/>
          <w:lang w:val="es-ES_tradnl"/>
        </w:rPr>
        <w:t>La vulnerabilidad de la infraestructura del transporte se ha incrementado por los fenómenos naturales asociados al cambio climático, produciendo impactos tales como: inundaciones en las carreteras; derrumbes y deslizamientos de</w:t>
      </w:r>
      <w:r w:rsidRPr="00754F75">
        <w:rPr>
          <w:rFonts w:ascii="Times New Roman" w:hAnsi="Times New Roman" w:cs="Times New Roman"/>
          <w:b/>
          <w:sz w:val="24"/>
          <w:szCs w:val="24"/>
          <w:lang w:val="es-ES_tradnl"/>
        </w:rPr>
        <w:t xml:space="preserve"> </w:t>
      </w:r>
      <w:r w:rsidRPr="00754F75">
        <w:rPr>
          <w:rFonts w:ascii="Times New Roman" w:hAnsi="Times New Roman" w:cs="Times New Roman"/>
          <w:sz w:val="24"/>
          <w:szCs w:val="24"/>
          <w:lang w:val="es-ES_tradnl"/>
        </w:rPr>
        <w:t>taludes; daños en puentes, obras de fábricas y obras de drenaje; fallas en los pavimentos y accidentes viales.</w:t>
      </w:r>
    </w:p>
    <w:p w:rsidR="0005724A" w:rsidRPr="00754F75" w:rsidRDefault="0005724A" w:rsidP="00A4283A">
      <w:pPr>
        <w:spacing w:after="0" w:line="360" w:lineRule="auto"/>
        <w:jc w:val="both"/>
        <w:rPr>
          <w:rFonts w:ascii="Times New Roman" w:hAnsi="Times New Roman" w:cs="Times New Roman"/>
          <w:sz w:val="24"/>
          <w:szCs w:val="24"/>
          <w:lang w:val="es-ES_tradnl"/>
        </w:rPr>
      </w:pPr>
      <w:r w:rsidRPr="00754F75">
        <w:rPr>
          <w:rFonts w:ascii="Times New Roman" w:hAnsi="Times New Roman" w:cs="Times New Roman"/>
          <w:sz w:val="24"/>
          <w:szCs w:val="24"/>
          <w:lang w:val="es-ES_tradnl"/>
        </w:rPr>
        <w:t xml:space="preserve">En Cuba se ha estudiado muy poco al respecto, los decisores de las organizaciones del transporte, no cuentan con una metodología para la adaptación </w:t>
      </w:r>
      <w:r w:rsidRPr="00754F75">
        <w:rPr>
          <w:rFonts w:ascii="Times New Roman" w:hAnsi="Times New Roman" w:cs="Times New Roman"/>
          <w:sz w:val="24"/>
          <w:szCs w:val="24"/>
        </w:rPr>
        <w:t>de la gestión de riesgos de la infraestructura vial ante el cambio climático en las condiciones de Cuba</w:t>
      </w:r>
      <w:r w:rsidRPr="00754F75">
        <w:rPr>
          <w:rFonts w:ascii="Times New Roman" w:hAnsi="Times New Roman" w:cs="Times New Roman"/>
          <w:sz w:val="24"/>
          <w:szCs w:val="24"/>
          <w:lang w:val="es-ES_tradnl"/>
        </w:rPr>
        <w:t>.</w:t>
      </w:r>
    </w:p>
    <w:p w:rsidR="0005724A" w:rsidRPr="00754F75" w:rsidRDefault="0005724A" w:rsidP="00A4283A">
      <w:pPr>
        <w:spacing w:after="0" w:line="360" w:lineRule="auto"/>
        <w:jc w:val="both"/>
        <w:rPr>
          <w:rFonts w:ascii="Times New Roman" w:hAnsi="Times New Roman" w:cs="Times New Roman"/>
          <w:sz w:val="24"/>
          <w:szCs w:val="24"/>
          <w:lang w:val="es-ES_tradnl"/>
        </w:rPr>
      </w:pPr>
      <w:r w:rsidRPr="00754F75">
        <w:rPr>
          <w:rFonts w:ascii="Times New Roman" w:hAnsi="Times New Roman" w:cs="Times New Roman"/>
          <w:sz w:val="24"/>
          <w:szCs w:val="24"/>
          <w:lang w:val="es-ES_tradnl"/>
        </w:rPr>
        <w:t>Esta problemática da origen a la presente investigación que teniendo en cuenta los estudios realizados por el PIARC en otros países, el comportamiento del cambio climático en Cuba, la Tarea Vida del Ministerio de Ciencia Tecnología y Medio Ambiente (CITMA), la experiencia de proyectistas e investigadores y la recopilación de toda la información existente al respecto se plantea como problema científico:</w:t>
      </w:r>
    </w:p>
    <w:p w:rsidR="0005724A" w:rsidRPr="00754F75" w:rsidRDefault="0005724A" w:rsidP="00A4283A">
      <w:pPr>
        <w:spacing w:after="0" w:line="360" w:lineRule="auto"/>
        <w:jc w:val="both"/>
        <w:rPr>
          <w:rFonts w:ascii="Times New Roman" w:hAnsi="Times New Roman" w:cs="Times New Roman"/>
          <w:b/>
          <w:sz w:val="24"/>
          <w:szCs w:val="24"/>
          <w:lang w:val="es-ES_tradnl"/>
        </w:rPr>
      </w:pPr>
      <w:r w:rsidRPr="00754F75">
        <w:rPr>
          <w:rFonts w:ascii="Times New Roman" w:hAnsi="Times New Roman" w:cs="Times New Roman"/>
          <w:b/>
          <w:sz w:val="24"/>
          <w:szCs w:val="24"/>
          <w:lang w:val="es-ES_tradnl"/>
        </w:rPr>
        <w:t>Problema científico y/o interrogantes científicas</w:t>
      </w:r>
    </w:p>
    <w:p w:rsidR="0005724A" w:rsidRPr="00754F75" w:rsidRDefault="0005724A" w:rsidP="00A4283A">
      <w:pPr>
        <w:tabs>
          <w:tab w:val="left" w:pos="8789"/>
        </w:tabs>
        <w:spacing w:after="0" w:line="360" w:lineRule="auto"/>
        <w:jc w:val="both"/>
        <w:rPr>
          <w:rFonts w:ascii="Times New Roman" w:hAnsi="Times New Roman" w:cs="Times New Roman"/>
          <w:sz w:val="24"/>
          <w:szCs w:val="24"/>
          <w:lang w:val="es-ES_tradnl"/>
        </w:rPr>
      </w:pPr>
      <w:r w:rsidRPr="00754F75">
        <w:rPr>
          <w:rFonts w:ascii="Times New Roman" w:hAnsi="Times New Roman" w:cs="Times New Roman"/>
          <w:sz w:val="24"/>
          <w:szCs w:val="24"/>
        </w:rPr>
        <w:t>¿Cómo contribuir al perfeccionamiento de la gestión de riesgos de la infraestructura vial ante el cambio climático en las condiciones de Cuba?</w:t>
      </w:r>
      <w:r w:rsidRPr="00754F75">
        <w:rPr>
          <w:rFonts w:ascii="Times New Roman" w:hAnsi="Times New Roman" w:cs="Times New Roman"/>
          <w:sz w:val="24"/>
          <w:szCs w:val="24"/>
          <w:lang w:val="es-ES_tradnl"/>
        </w:rPr>
        <w:t xml:space="preserve"> </w:t>
      </w:r>
    </w:p>
    <w:p w:rsidR="0005724A" w:rsidRPr="00A4283A" w:rsidRDefault="0005724A" w:rsidP="00A4283A">
      <w:pPr>
        <w:spacing w:after="0" w:line="360" w:lineRule="auto"/>
        <w:jc w:val="both"/>
        <w:rPr>
          <w:rFonts w:ascii="Times New Roman" w:hAnsi="Times New Roman" w:cs="Times New Roman"/>
          <w:b/>
          <w:sz w:val="24"/>
          <w:szCs w:val="24"/>
          <w:lang w:val="es-ES_tradnl"/>
        </w:rPr>
      </w:pPr>
      <w:r w:rsidRPr="00754F75">
        <w:rPr>
          <w:rFonts w:ascii="Times New Roman" w:hAnsi="Times New Roman" w:cs="Times New Roman"/>
          <w:b/>
          <w:sz w:val="24"/>
          <w:szCs w:val="24"/>
          <w:lang w:val="es-ES_tradnl"/>
        </w:rPr>
        <w:t>Objeto de la Investigación</w:t>
      </w:r>
      <w:r w:rsidR="00A4283A">
        <w:rPr>
          <w:rFonts w:ascii="Times New Roman" w:hAnsi="Times New Roman" w:cs="Times New Roman"/>
          <w:b/>
          <w:sz w:val="24"/>
          <w:szCs w:val="24"/>
          <w:lang w:val="es-ES_tradnl"/>
        </w:rPr>
        <w:t xml:space="preserve">: </w:t>
      </w:r>
      <w:r w:rsidRPr="00754F75">
        <w:rPr>
          <w:rFonts w:ascii="Times New Roman" w:hAnsi="Times New Roman" w:cs="Times New Roman"/>
          <w:sz w:val="24"/>
          <w:szCs w:val="24"/>
          <w:lang w:val="es-ES_tradnl"/>
        </w:rPr>
        <w:t>Gestión de Riesgos</w:t>
      </w:r>
    </w:p>
    <w:p w:rsidR="0005724A" w:rsidRPr="00A4283A" w:rsidRDefault="0005724A" w:rsidP="00A4283A">
      <w:pPr>
        <w:spacing w:after="0" w:line="360" w:lineRule="auto"/>
        <w:jc w:val="both"/>
        <w:rPr>
          <w:rFonts w:ascii="Times New Roman" w:hAnsi="Times New Roman" w:cs="Times New Roman"/>
          <w:b/>
          <w:sz w:val="24"/>
          <w:szCs w:val="24"/>
          <w:lang w:val="es-ES_tradnl"/>
        </w:rPr>
      </w:pPr>
      <w:r w:rsidRPr="00754F75">
        <w:rPr>
          <w:rFonts w:ascii="Times New Roman" w:hAnsi="Times New Roman" w:cs="Times New Roman"/>
          <w:b/>
          <w:sz w:val="24"/>
          <w:szCs w:val="24"/>
          <w:lang w:val="es-ES_tradnl"/>
        </w:rPr>
        <w:t>Campo de acción</w:t>
      </w:r>
      <w:r w:rsidR="00A4283A">
        <w:rPr>
          <w:rFonts w:ascii="Times New Roman" w:hAnsi="Times New Roman" w:cs="Times New Roman"/>
          <w:b/>
          <w:sz w:val="24"/>
          <w:szCs w:val="24"/>
          <w:lang w:val="es-ES_tradnl"/>
        </w:rPr>
        <w:t>:</w:t>
      </w:r>
      <w:r w:rsidRPr="00754F75">
        <w:rPr>
          <w:rFonts w:ascii="Times New Roman" w:hAnsi="Times New Roman" w:cs="Times New Roman"/>
          <w:b/>
          <w:sz w:val="24"/>
          <w:szCs w:val="24"/>
          <w:lang w:val="es-ES_tradnl"/>
        </w:rPr>
        <w:t xml:space="preserve"> </w:t>
      </w:r>
      <w:r w:rsidRPr="00754F75">
        <w:rPr>
          <w:rFonts w:ascii="Times New Roman" w:hAnsi="Times New Roman" w:cs="Times New Roman"/>
          <w:sz w:val="24"/>
          <w:szCs w:val="24"/>
          <w:lang w:val="es-ES_tradnl"/>
        </w:rPr>
        <w:t>La adaptación de la gestión de riesgos de la infraestructura de carretera ante el cambio climático.</w:t>
      </w:r>
    </w:p>
    <w:p w:rsidR="0005724A" w:rsidRPr="00A4283A" w:rsidRDefault="0005724A" w:rsidP="00A4283A">
      <w:pPr>
        <w:spacing w:after="0" w:line="360" w:lineRule="auto"/>
        <w:jc w:val="both"/>
        <w:rPr>
          <w:rFonts w:ascii="Times New Roman" w:hAnsi="Times New Roman" w:cs="Times New Roman"/>
          <w:b/>
          <w:sz w:val="24"/>
          <w:szCs w:val="24"/>
          <w:lang w:val="es-ES_tradnl"/>
        </w:rPr>
      </w:pPr>
      <w:r w:rsidRPr="00754F75">
        <w:rPr>
          <w:rFonts w:ascii="Times New Roman" w:hAnsi="Times New Roman" w:cs="Times New Roman"/>
          <w:b/>
          <w:sz w:val="24"/>
          <w:szCs w:val="24"/>
          <w:lang w:val="es-ES_tradnl"/>
        </w:rPr>
        <w:lastRenderedPageBreak/>
        <w:t>Objetivo General</w:t>
      </w:r>
      <w:r w:rsidR="00A4283A">
        <w:rPr>
          <w:rFonts w:ascii="Times New Roman" w:hAnsi="Times New Roman" w:cs="Times New Roman"/>
          <w:b/>
          <w:sz w:val="24"/>
          <w:szCs w:val="24"/>
          <w:lang w:val="es-ES_tradnl"/>
        </w:rPr>
        <w:t xml:space="preserve">: </w:t>
      </w:r>
      <w:r w:rsidRPr="00754F75">
        <w:rPr>
          <w:rFonts w:ascii="Times New Roman" w:hAnsi="Times New Roman" w:cs="Times New Roman"/>
          <w:sz w:val="24"/>
          <w:szCs w:val="24"/>
          <w:lang w:val="es-ES_tradnl"/>
        </w:rPr>
        <w:t>Elaborar una metodología que permita realizar la adaptación de la gestión de riesgos ante el cambio climático.</w:t>
      </w:r>
    </w:p>
    <w:p w:rsidR="0005724A" w:rsidRPr="00754F75" w:rsidRDefault="0005724A" w:rsidP="0035309D">
      <w:pPr>
        <w:spacing w:before="240" w:after="0" w:line="360" w:lineRule="auto"/>
        <w:jc w:val="both"/>
        <w:rPr>
          <w:rFonts w:ascii="Times New Roman" w:hAnsi="Times New Roman" w:cs="Times New Roman"/>
          <w:b/>
          <w:sz w:val="24"/>
          <w:szCs w:val="24"/>
          <w:lang w:val="es-ES_tradnl"/>
        </w:rPr>
      </w:pPr>
      <w:r w:rsidRPr="00754F75">
        <w:rPr>
          <w:rFonts w:ascii="Times New Roman" w:hAnsi="Times New Roman" w:cs="Times New Roman"/>
          <w:b/>
          <w:sz w:val="24"/>
          <w:szCs w:val="24"/>
          <w:lang w:val="es-ES_tradnl"/>
        </w:rPr>
        <w:t>Objetivos específicos.</w:t>
      </w:r>
    </w:p>
    <w:p w:rsidR="0005724A" w:rsidRPr="00754F75" w:rsidRDefault="0005724A" w:rsidP="0005724A">
      <w:pPr>
        <w:numPr>
          <w:ilvl w:val="0"/>
          <w:numId w:val="6"/>
        </w:numPr>
        <w:spacing w:after="0" w:line="360" w:lineRule="auto"/>
        <w:jc w:val="both"/>
        <w:rPr>
          <w:rFonts w:ascii="Times New Roman" w:hAnsi="Times New Roman" w:cs="Times New Roman"/>
          <w:sz w:val="24"/>
          <w:szCs w:val="24"/>
          <w:lang w:val="es-ES_tradnl"/>
        </w:rPr>
      </w:pPr>
      <w:r w:rsidRPr="00754F75">
        <w:rPr>
          <w:rFonts w:ascii="Times New Roman" w:hAnsi="Times New Roman" w:cs="Times New Roman"/>
          <w:sz w:val="24"/>
          <w:szCs w:val="24"/>
          <w:lang w:val="es-ES_tradnl"/>
        </w:rPr>
        <w:t>Revisar la documentación existente tanto nacional como internacional, para conformar el marco teórico referencial que sustenta la investigación.</w:t>
      </w:r>
    </w:p>
    <w:p w:rsidR="0005724A" w:rsidRPr="00754F75" w:rsidRDefault="0005724A" w:rsidP="0005724A">
      <w:pPr>
        <w:numPr>
          <w:ilvl w:val="0"/>
          <w:numId w:val="6"/>
        </w:numPr>
        <w:spacing w:after="0" w:line="360" w:lineRule="auto"/>
        <w:jc w:val="both"/>
        <w:rPr>
          <w:rFonts w:ascii="Times New Roman" w:hAnsi="Times New Roman" w:cs="Times New Roman"/>
          <w:sz w:val="24"/>
          <w:szCs w:val="24"/>
          <w:lang w:val="es-ES_tradnl"/>
        </w:rPr>
      </w:pPr>
      <w:r w:rsidRPr="00754F75">
        <w:rPr>
          <w:rFonts w:ascii="Times New Roman" w:hAnsi="Times New Roman" w:cs="Times New Roman"/>
          <w:sz w:val="24"/>
          <w:szCs w:val="24"/>
          <w:lang w:val="es-ES_tradnl"/>
        </w:rPr>
        <w:t xml:space="preserve"> Realizar el diagnóstico de la situación actual para identificar la necesidad de elaborar la metodología </w:t>
      </w:r>
    </w:p>
    <w:p w:rsidR="0005724A" w:rsidRPr="00754F75" w:rsidRDefault="0005724A" w:rsidP="00A4283A">
      <w:pPr>
        <w:numPr>
          <w:ilvl w:val="0"/>
          <w:numId w:val="6"/>
        </w:numPr>
        <w:spacing w:after="0" w:line="360" w:lineRule="auto"/>
        <w:jc w:val="both"/>
        <w:rPr>
          <w:rFonts w:ascii="Times New Roman" w:hAnsi="Times New Roman" w:cs="Times New Roman"/>
          <w:sz w:val="24"/>
          <w:szCs w:val="24"/>
          <w:lang w:val="es-ES_tradnl"/>
        </w:rPr>
      </w:pPr>
      <w:r w:rsidRPr="00754F75">
        <w:rPr>
          <w:rFonts w:ascii="Times New Roman" w:hAnsi="Times New Roman" w:cs="Times New Roman"/>
          <w:sz w:val="24"/>
          <w:szCs w:val="24"/>
          <w:lang w:val="es-ES_tradnl"/>
        </w:rPr>
        <w:t>Elaborar una metodología para el análisis de la gestión de riesgos de la infraestructura de carretera ante el cambio climático en las condiciones de Cuba</w:t>
      </w:r>
    </w:p>
    <w:p w:rsidR="0005724A" w:rsidRPr="00A4283A" w:rsidRDefault="0005724A" w:rsidP="00A4283A">
      <w:pPr>
        <w:spacing w:after="0" w:line="360" w:lineRule="auto"/>
        <w:jc w:val="both"/>
        <w:rPr>
          <w:rFonts w:ascii="Times New Roman" w:hAnsi="Times New Roman" w:cs="Times New Roman"/>
          <w:b/>
          <w:sz w:val="24"/>
          <w:szCs w:val="24"/>
          <w:lang w:val="es-ES_tradnl"/>
        </w:rPr>
      </w:pPr>
      <w:r w:rsidRPr="00754F75">
        <w:rPr>
          <w:rFonts w:ascii="Times New Roman" w:hAnsi="Times New Roman" w:cs="Times New Roman"/>
          <w:b/>
          <w:sz w:val="24"/>
          <w:szCs w:val="24"/>
          <w:lang w:val="es-ES_tradnl"/>
        </w:rPr>
        <w:t>Novedad científica</w:t>
      </w:r>
      <w:r w:rsidR="00A4283A">
        <w:rPr>
          <w:rFonts w:ascii="Times New Roman" w:hAnsi="Times New Roman" w:cs="Times New Roman"/>
          <w:b/>
          <w:sz w:val="24"/>
          <w:szCs w:val="24"/>
          <w:lang w:val="es-ES_tradnl"/>
        </w:rPr>
        <w:t xml:space="preserve">: </w:t>
      </w:r>
      <w:r w:rsidRPr="00754F75">
        <w:rPr>
          <w:rFonts w:ascii="Times New Roman" w:hAnsi="Times New Roman" w:cs="Times New Roman"/>
          <w:sz w:val="24"/>
          <w:szCs w:val="24"/>
          <w:lang w:val="es-ES_tradnl"/>
        </w:rPr>
        <w:t>La propuesta de una metodología que permita determinar la adaptación de la gestión de riesgos de la infraestructura de carretera ante el cambio climático en las condiciones de Cuba</w:t>
      </w:r>
    </w:p>
    <w:p w:rsidR="0005724A" w:rsidRPr="00A4283A" w:rsidRDefault="0005724A" w:rsidP="00A4283A">
      <w:pPr>
        <w:spacing w:after="0" w:line="360" w:lineRule="auto"/>
        <w:jc w:val="both"/>
        <w:rPr>
          <w:rFonts w:ascii="Times New Roman" w:hAnsi="Times New Roman" w:cs="Times New Roman"/>
          <w:b/>
          <w:sz w:val="24"/>
          <w:szCs w:val="24"/>
          <w:lang w:val="es-ES_tradnl"/>
        </w:rPr>
      </w:pPr>
      <w:r w:rsidRPr="00754F75">
        <w:rPr>
          <w:rFonts w:ascii="Times New Roman" w:hAnsi="Times New Roman" w:cs="Times New Roman"/>
          <w:b/>
          <w:sz w:val="24"/>
          <w:szCs w:val="24"/>
          <w:lang w:val="es-ES_tradnl"/>
        </w:rPr>
        <w:t>Aportes</w:t>
      </w:r>
      <w:r w:rsidR="00A4283A">
        <w:rPr>
          <w:rFonts w:ascii="Times New Roman" w:hAnsi="Times New Roman" w:cs="Times New Roman"/>
          <w:b/>
          <w:sz w:val="24"/>
          <w:szCs w:val="24"/>
          <w:lang w:val="es-ES_tradnl"/>
        </w:rPr>
        <w:t xml:space="preserve">: </w:t>
      </w:r>
      <w:r w:rsidRPr="00754F75">
        <w:rPr>
          <w:rFonts w:ascii="Times New Roman" w:hAnsi="Times New Roman" w:cs="Times New Roman"/>
          <w:sz w:val="24"/>
          <w:szCs w:val="24"/>
          <w:lang w:val="es-ES_tradnl"/>
        </w:rPr>
        <w:t>La metodología creada para la adaptación de la gestión de riesgos ante el cambio climático.</w:t>
      </w:r>
    </w:p>
    <w:p w:rsidR="0005724A" w:rsidRPr="00572E0F" w:rsidRDefault="00572E0F" w:rsidP="00A4283A">
      <w:pPr>
        <w:pStyle w:val="Prrafodelista"/>
        <w:numPr>
          <w:ilvl w:val="0"/>
          <w:numId w:val="35"/>
        </w:numPr>
        <w:spacing w:after="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Metodología</w:t>
      </w:r>
    </w:p>
    <w:p w:rsidR="0005724A" w:rsidRPr="00754F75" w:rsidRDefault="0005724A" w:rsidP="00A4283A">
      <w:pPr>
        <w:spacing w:after="0" w:line="360" w:lineRule="auto"/>
        <w:jc w:val="both"/>
        <w:rPr>
          <w:rFonts w:ascii="Times New Roman" w:hAnsi="Times New Roman" w:cs="Times New Roman"/>
          <w:sz w:val="24"/>
          <w:szCs w:val="24"/>
          <w:lang w:val="es-ES_tradnl"/>
        </w:rPr>
      </w:pPr>
      <w:r w:rsidRPr="00754F75">
        <w:rPr>
          <w:rFonts w:ascii="Times New Roman" w:hAnsi="Times New Roman" w:cs="Times New Roman"/>
          <w:sz w:val="24"/>
          <w:szCs w:val="24"/>
          <w:lang w:val="es-ES_tradnl"/>
        </w:rPr>
        <w:t>La concepción metodológica de la propuesta para apoyar a los decisores de las organizaciones del transporte, en el desarrollo de respuestas de adaptación al cambio climático apropiadas para su infraestructura de transporte por carretera.</w:t>
      </w:r>
    </w:p>
    <w:p w:rsidR="0005724A" w:rsidRPr="00754F75" w:rsidRDefault="0005724A" w:rsidP="00A4283A">
      <w:pPr>
        <w:spacing w:after="0" w:line="360" w:lineRule="auto"/>
        <w:jc w:val="both"/>
        <w:rPr>
          <w:rFonts w:ascii="Times New Roman" w:hAnsi="Times New Roman" w:cs="Times New Roman"/>
          <w:b/>
          <w:sz w:val="24"/>
          <w:szCs w:val="24"/>
          <w:lang w:val="es-ES_tradnl"/>
        </w:rPr>
      </w:pPr>
      <w:r w:rsidRPr="00754F75">
        <w:rPr>
          <w:rFonts w:ascii="Times New Roman" w:hAnsi="Times New Roman" w:cs="Times New Roman"/>
          <w:b/>
          <w:sz w:val="24"/>
          <w:szCs w:val="24"/>
          <w:lang w:val="es-ES_tradnl"/>
        </w:rPr>
        <w:t>Métodos teóricos</w:t>
      </w:r>
    </w:p>
    <w:p w:rsidR="0005724A" w:rsidRPr="00754F75" w:rsidRDefault="0005724A" w:rsidP="00A4283A">
      <w:pPr>
        <w:numPr>
          <w:ilvl w:val="0"/>
          <w:numId w:val="8"/>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lang w:val="es-ES_tradnl"/>
        </w:rPr>
        <w:t>Analítico – Sintético:</w:t>
      </w:r>
      <w:r w:rsidRPr="00754F75">
        <w:rPr>
          <w:rFonts w:ascii="Times New Roman" w:hAnsi="Times New Roman" w:cs="Times New Roman"/>
          <w:sz w:val="24"/>
          <w:szCs w:val="24"/>
        </w:rPr>
        <w:t xml:space="preserve"> Para la elaboración del Marco teórico de la investigación durante la revisión bibliográfica realizada, a partir de análisis sintetizar las particularidades de adecuación de la gestión de riesgos de la infraestructura vial ante el cambio climático en las condiciones de Cuba</w:t>
      </w:r>
      <w:r w:rsidRPr="00754F75">
        <w:rPr>
          <w:rFonts w:ascii="Times New Roman" w:hAnsi="Times New Roman" w:cs="Times New Roman"/>
          <w:sz w:val="24"/>
          <w:szCs w:val="24"/>
          <w:lang w:val="es-ES_tradnl"/>
        </w:rPr>
        <w:t>,</w:t>
      </w:r>
      <w:r w:rsidRPr="00754F75">
        <w:rPr>
          <w:rFonts w:ascii="Times New Roman" w:hAnsi="Times New Roman" w:cs="Times New Roman"/>
          <w:sz w:val="24"/>
          <w:szCs w:val="24"/>
        </w:rPr>
        <w:t xml:space="preserve"> las técnicas a aplicar en general y la metodología en particular. </w:t>
      </w:r>
    </w:p>
    <w:p w:rsidR="0005724A" w:rsidRPr="00754F75" w:rsidRDefault="0005724A" w:rsidP="00A4283A">
      <w:pPr>
        <w:widowControl w:val="0"/>
        <w:numPr>
          <w:ilvl w:val="0"/>
          <w:numId w:val="8"/>
        </w:numPr>
        <w:autoSpaceDE w:val="0"/>
        <w:autoSpaceDN w:val="0"/>
        <w:adjustRightInd w:val="0"/>
        <w:spacing w:after="0" w:line="360" w:lineRule="auto"/>
        <w:ind w:right="44"/>
        <w:jc w:val="both"/>
        <w:rPr>
          <w:rFonts w:ascii="Times New Roman" w:hAnsi="Times New Roman" w:cs="Times New Roman"/>
          <w:sz w:val="24"/>
          <w:szCs w:val="24"/>
        </w:rPr>
      </w:pPr>
      <w:r w:rsidRPr="00754F75">
        <w:rPr>
          <w:rFonts w:ascii="Times New Roman" w:hAnsi="Times New Roman" w:cs="Times New Roman"/>
          <w:sz w:val="24"/>
          <w:szCs w:val="24"/>
          <w:lang w:val="es-ES_tradnl"/>
        </w:rPr>
        <w:t>Inductivo – deductivo:</w:t>
      </w:r>
      <w:r w:rsidRPr="00754F75">
        <w:rPr>
          <w:rFonts w:ascii="Times New Roman" w:hAnsi="Times New Roman" w:cs="Times New Roman"/>
          <w:sz w:val="24"/>
          <w:szCs w:val="24"/>
        </w:rPr>
        <w:t xml:space="preserve"> A través del cual se logran establecer generalidades en cuanto al diseño de la metodología para</w:t>
      </w:r>
      <w:r w:rsidRPr="00754F75">
        <w:rPr>
          <w:rFonts w:ascii="Times New Roman" w:hAnsi="Times New Roman" w:cs="Times New Roman"/>
          <w:sz w:val="24"/>
          <w:szCs w:val="24"/>
          <w:lang w:val="es-ES_tradnl"/>
        </w:rPr>
        <w:t xml:space="preserve"> </w:t>
      </w:r>
      <w:r w:rsidRPr="00754F75">
        <w:rPr>
          <w:rFonts w:ascii="Times New Roman" w:hAnsi="Times New Roman" w:cs="Times New Roman"/>
          <w:sz w:val="24"/>
          <w:szCs w:val="24"/>
        </w:rPr>
        <w:t>adecuación de la gestión de riesgos de la infraestructura vial ante el cambio climático en las condiciones de Cuba.</w:t>
      </w:r>
      <w:r w:rsidRPr="00754F75">
        <w:rPr>
          <w:rFonts w:ascii="Times New Roman" w:hAnsi="Times New Roman" w:cs="Times New Roman"/>
          <w:sz w:val="24"/>
          <w:szCs w:val="24"/>
          <w:lang w:val="es-ES_tradnl"/>
        </w:rPr>
        <w:t xml:space="preserve"> </w:t>
      </w:r>
    </w:p>
    <w:p w:rsidR="0005724A" w:rsidRPr="00754F75" w:rsidRDefault="0005724A" w:rsidP="00A4283A">
      <w:pPr>
        <w:numPr>
          <w:ilvl w:val="0"/>
          <w:numId w:val="8"/>
        </w:numPr>
        <w:spacing w:after="0" w:line="360" w:lineRule="auto"/>
        <w:jc w:val="both"/>
        <w:rPr>
          <w:rFonts w:ascii="Times New Roman" w:hAnsi="Times New Roman" w:cs="Times New Roman"/>
          <w:sz w:val="24"/>
          <w:szCs w:val="24"/>
          <w:lang w:val="es-MX"/>
        </w:rPr>
      </w:pPr>
      <w:r w:rsidRPr="00754F75">
        <w:rPr>
          <w:rFonts w:ascii="Times New Roman" w:hAnsi="Times New Roman" w:cs="Times New Roman"/>
          <w:sz w:val="24"/>
          <w:szCs w:val="24"/>
          <w:lang w:val="es-ES_tradnl"/>
        </w:rPr>
        <w:t>Histórico Lógico:</w:t>
      </w:r>
      <w:r w:rsidRPr="00754F75">
        <w:rPr>
          <w:rFonts w:ascii="Times New Roman" w:hAnsi="Times New Roman" w:cs="Times New Roman"/>
          <w:sz w:val="24"/>
          <w:szCs w:val="24"/>
          <w:lang w:val="es-MX"/>
        </w:rPr>
        <w:t xml:space="preserve"> Para determinar los precedentes históricos, y los antecedentes teóricos de</w:t>
      </w:r>
      <w:r w:rsidRPr="00754F75">
        <w:rPr>
          <w:rFonts w:ascii="Times New Roman" w:hAnsi="Times New Roman" w:cs="Times New Roman"/>
          <w:sz w:val="24"/>
          <w:szCs w:val="24"/>
        </w:rPr>
        <w:t xml:space="preserve"> </w:t>
      </w:r>
      <w:r w:rsidRPr="00754F75">
        <w:rPr>
          <w:rFonts w:ascii="Times New Roman" w:hAnsi="Times New Roman" w:cs="Times New Roman"/>
          <w:sz w:val="24"/>
          <w:szCs w:val="24"/>
          <w:lang w:val="es-MX"/>
        </w:rPr>
        <w:t>adecuación de la gestión de riesgos de la infraestructura vial ante el cambio climático en Cuba y el Mundo, sus tendencias evolutivas y su desarrollo.</w:t>
      </w:r>
    </w:p>
    <w:p w:rsidR="0005724A" w:rsidRPr="00754F75" w:rsidRDefault="0005724A" w:rsidP="00A4283A">
      <w:pPr>
        <w:spacing w:after="0" w:line="360" w:lineRule="auto"/>
        <w:jc w:val="both"/>
        <w:rPr>
          <w:rFonts w:ascii="Times New Roman" w:hAnsi="Times New Roman" w:cs="Times New Roman"/>
          <w:b/>
          <w:sz w:val="24"/>
          <w:szCs w:val="24"/>
          <w:lang w:val="es-ES_tradnl"/>
        </w:rPr>
      </w:pPr>
      <w:r w:rsidRPr="00754F75">
        <w:rPr>
          <w:rFonts w:ascii="Times New Roman" w:hAnsi="Times New Roman" w:cs="Times New Roman"/>
          <w:b/>
          <w:sz w:val="24"/>
          <w:szCs w:val="24"/>
          <w:lang w:val="es-ES_tradnl"/>
        </w:rPr>
        <w:t>Métodos empíricos</w:t>
      </w:r>
    </w:p>
    <w:p w:rsidR="0005724A" w:rsidRPr="00754F75" w:rsidRDefault="0005724A" w:rsidP="00A4283A">
      <w:pPr>
        <w:numPr>
          <w:ilvl w:val="0"/>
          <w:numId w:val="7"/>
        </w:numPr>
        <w:spacing w:after="0" w:line="360" w:lineRule="auto"/>
        <w:jc w:val="both"/>
        <w:rPr>
          <w:rFonts w:ascii="Times New Roman" w:hAnsi="Times New Roman" w:cs="Times New Roman"/>
          <w:sz w:val="24"/>
          <w:szCs w:val="24"/>
          <w:lang w:val="es-ES_tradnl"/>
        </w:rPr>
      </w:pPr>
      <w:r w:rsidRPr="00754F75">
        <w:rPr>
          <w:rFonts w:ascii="Times New Roman" w:hAnsi="Times New Roman" w:cs="Times New Roman"/>
          <w:sz w:val="24"/>
          <w:szCs w:val="24"/>
          <w:lang w:val="es-ES_tradnl"/>
        </w:rPr>
        <w:lastRenderedPageBreak/>
        <w:t xml:space="preserve">Revisión de documentos </w:t>
      </w:r>
    </w:p>
    <w:p w:rsidR="0005724A" w:rsidRPr="00754F75" w:rsidRDefault="0005724A" w:rsidP="00A4283A">
      <w:pPr>
        <w:numPr>
          <w:ilvl w:val="0"/>
          <w:numId w:val="7"/>
        </w:numPr>
        <w:spacing w:after="0" w:line="360" w:lineRule="auto"/>
        <w:jc w:val="both"/>
        <w:rPr>
          <w:rFonts w:ascii="Times New Roman" w:hAnsi="Times New Roman" w:cs="Times New Roman"/>
          <w:sz w:val="24"/>
          <w:szCs w:val="24"/>
          <w:lang w:val="es-ES_tradnl"/>
        </w:rPr>
      </w:pPr>
      <w:r w:rsidRPr="00754F75">
        <w:rPr>
          <w:rFonts w:ascii="Times New Roman" w:hAnsi="Times New Roman" w:cs="Times New Roman"/>
          <w:sz w:val="24"/>
          <w:szCs w:val="24"/>
          <w:lang w:val="es-ES_tradnl"/>
        </w:rPr>
        <w:t>Encuestas: a los Especialistas de Proyectos viales y de puentes de la EMPROY VC y de EDIN Cienfuegos y a especialistas de la Defensa Civil, para realizar el diagnóstico de la situación actual.</w:t>
      </w:r>
    </w:p>
    <w:p w:rsidR="0005724A" w:rsidRPr="00754F75" w:rsidRDefault="0005724A" w:rsidP="00A4283A">
      <w:pPr>
        <w:numPr>
          <w:ilvl w:val="0"/>
          <w:numId w:val="7"/>
        </w:numPr>
        <w:spacing w:after="0" w:line="360" w:lineRule="auto"/>
        <w:jc w:val="both"/>
        <w:rPr>
          <w:rFonts w:ascii="Times New Roman" w:hAnsi="Times New Roman" w:cs="Times New Roman"/>
          <w:sz w:val="24"/>
          <w:szCs w:val="24"/>
          <w:lang w:val="es-ES_tradnl"/>
        </w:rPr>
      </w:pPr>
      <w:r w:rsidRPr="00754F75">
        <w:rPr>
          <w:rFonts w:ascii="Times New Roman" w:hAnsi="Times New Roman" w:cs="Times New Roman"/>
          <w:sz w:val="24"/>
          <w:szCs w:val="24"/>
          <w:lang w:val="es-ES_tradnl"/>
        </w:rPr>
        <w:t>Criterio de Especialistas: para valorar la metodología que se propone.</w:t>
      </w:r>
    </w:p>
    <w:p w:rsidR="00D07054" w:rsidRDefault="00D07054" w:rsidP="00A4283A">
      <w:pPr>
        <w:spacing w:after="0" w:line="360" w:lineRule="auto"/>
        <w:jc w:val="both"/>
        <w:rPr>
          <w:rFonts w:ascii="Arial" w:hAnsi="Arial" w:cs="Arial"/>
          <w:lang w:val="es-ES_tradnl"/>
        </w:rPr>
      </w:pPr>
    </w:p>
    <w:p w:rsidR="00572E0F" w:rsidRPr="00572E0F" w:rsidRDefault="00572E0F" w:rsidP="00A4283A">
      <w:pPr>
        <w:pStyle w:val="Prrafodelista"/>
        <w:numPr>
          <w:ilvl w:val="0"/>
          <w:numId w:val="35"/>
        </w:numPr>
        <w:spacing w:after="0" w:line="360" w:lineRule="auto"/>
        <w:jc w:val="both"/>
        <w:rPr>
          <w:rFonts w:ascii="Times New Roman" w:hAnsi="Times New Roman" w:cs="Times New Roman"/>
          <w:b/>
          <w:sz w:val="24"/>
          <w:szCs w:val="24"/>
        </w:rPr>
      </w:pPr>
      <w:r w:rsidRPr="00572E0F">
        <w:rPr>
          <w:rFonts w:ascii="Times New Roman" w:hAnsi="Times New Roman" w:cs="Times New Roman"/>
          <w:b/>
          <w:sz w:val="24"/>
          <w:szCs w:val="24"/>
        </w:rPr>
        <w:t>Guía para</w:t>
      </w:r>
      <w:r w:rsidR="00D07054" w:rsidRPr="00572E0F">
        <w:rPr>
          <w:rFonts w:ascii="Times New Roman" w:hAnsi="Times New Roman" w:cs="Times New Roman"/>
          <w:b/>
          <w:sz w:val="24"/>
          <w:szCs w:val="24"/>
        </w:rPr>
        <w:t xml:space="preserve"> la gestión de riesgos de la infraestructura vial ante el cambio climático.</w:t>
      </w:r>
    </w:p>
    <w:p w:rsidR="00D07054" w:rsidRPr="00572E0F" w:rsidRDefault="00D07054" w:rsidP="00A4283A">
      <w:pPr>
        <w:pStyle w:val="Prrafodelista"/>
        <w:spacing w:after="0" w:line="360" w:lineRule="auto"/>
        <w:jc w:val="both"/>
        <w:rPr>
          <w:rFonts w:ascii="Times New Roman" w:hAnsi="Times New Roman" w:cs="Times New Roman"/>
          <w:b/>
          <w:sz w:val="24"/>
          <w:szCs w:val="24"/>
        </w:rPr>
      </w:pPr>
      <w:r w:rsidRPr="00572E0F">
        <w:rPr>
          <w:rFonts w:ascii="Times New Roman" w:hAnsi="Times New Roman" w:cs="Times New Roman"/>
          <w:b/>
          <w:sz w:val="24"/>
          <w:szCs w:val="24"/>
        </w:rPr>
        <w:t>Generalidades</w:t>
      </w:r>
      <w:r w:rsidRPr="00572E0F">
        <w:rPr>
          <w:rFonts w:ascii="Times New Roman" w:hAnsi="Times New Roman" w:cs="Times New Roman"/>
          <w:sz w:val="24"/>
          <w:szCs w:val="24"/>
        </w:rPr>
        <w:t xml:space="preserve"> </w:t>
      </w:r>
    </w:p>
    <w:p w:rsidR="00D07054" w:rsidRPr="00754F75" w:rsidRDefault="00D07054" w:rsidP="00754F75">
      <w:pPr>
        <w:spacing w:line="360" w:lineRule="auto"/>
        <w:jc w:val="both"/>
        <w:rPr>
          <w:rFonts w:ascii="Times New Roman" w:hAnsi="Times New Roman" w:cs="Times New Roman"/>
          <w:sz w:val="24"/>
          <w:szCs w:val="24"/>
        </w:rPr>
      </w:pPr>
      <w:r w:rsidRPr="00754F75">
        <w:rPr>
          <w:rFonts w:ascii="Times New Roman" w:hAnsi="Times New Roman" w:cs="Times New Roman"/>
          <w:sz w:val="24"/>
          <w:szCs w:val="24"/>
        </w:rPr>
        <w:t>Aunque la infraestructura de carretera está diseñada para soportar las condiciones meteorológicas presentes, basada principalmente en los registros históricos del clima, sin embargo, debido al cambio climático, ya no resulta posible asegurar</w:t>
      </w:r>
      <w:r w:rsidRPr="00754F75">
        <w:rPr>
          <w:rFonts w:ascii="Times New Roman" w:hAnsi="Times New Roman" w:cs="Times New Roman"/>
          <w:b/>
          <w:sz w:val="24"/>
          <w:szCs w:val="24"/>
        </w:rPr>
        <w:t xml:space="preserve"> </w:t>
      </w:r>
      <w:r w:rsidRPr="00754F75">
        <w:rPr>
          <w:rFonts w:ascii="Times New Roman" w:hAnsi="Times New Roman" w:cs="Times New Roman"/>
          <w:sz w:val="24"/>
          <w:szCs w:val="24"/>
        </w:rPr>
        <w:t>un comportamiento adecuado y resiliente de la infraestructura carretera construida debido a los cambios actuales y futuros del clima, los cuales están afectando las redes actuales de carreteras de todos los países del mundo.</w:t>
      </w:r>
    </w:p>
    <w:p w:rsidR="00D07054" w:rsidRPr="00754F75" w:rsidRDefault="00D07054" w:rsidP="00252B3E">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Estudiar y entender los efectos del clima en las carreteras, permitirá a los tomadores de decisiones realizar acciones de adaptación al cambio climático, que puedan proteger sus inversiones en infraestructu</w:t>
      </w:r>
      <w:r w:rsidR="00754F75" w:rsidRPr="00754F75">
        <w:rPr>
          <w:rFonts w:ascii="Times New Roman" w:hAnsi="Times New Roman" w:cs="Times New Roman"/>
          <w:sz w:val="24"/>
          <w:szCs w:val="24"/>
        </w:rPr>
        <w:t>ra carretera en el largo plazo.</w:t>
      </w:r>
    </w:p>
    <w:p w:rsidR="00D07054" w:rsidRPr="00754F75" w:rsidRDefault="00D07054" w:rsidP="00252B3E">
      <w:pPr>
        <w:spacing w:after="0" w:line="360" w:lineRule="auto"/>
        <w:jc w:val="both"/>
        <w:rPr>
          <w:rFonts w:ascii="Times New Roman" w:hAnsi="Times New Roman" w:cs="Times New Roman"/>
          <w:b/>
          <w:sz w:val="24"/>
          <w:szCs w:val="24"/>
        </w:rPr>
      </w:pPr>
      <w:r w:rsidRPr="00754F75">
        <w:rPr>
          <w:rFonts w:ascii="Times New Roman" w:hAnsi="Times New Roman" w:cs="Times New Roman"/>
          <w:b/>
          <w:sz w:val="24"/>
          <w:szCs w:val="24"/>
        </w:rPr>
        <w:t xml:space="preserve">Estructura y desarrollo </w:t>
      </w:r>
    </w:p>
    <w:p w:rsidR="00D07054" w:rsidRPr="00754F75" w:rsidRDefault="00D07054" w:rsidP="00252B3E">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Ésta metodología sirve a las autoridades de carreteras (CNV, CPV, Comunales y poseedores de viales exclusivos) a través de un proceso que permitirá incrementar la capacidad de resiliencia de sus redes y activos para el transporte de carretera. El cual está integrado por las siguientes etapas:</w:t>
      </w:r>
    </w:p>
    <w:p w:rsidR="00D07054" w:rsidRPr="00754F75" w:rsidRDefault="00572E0F" w:rsidP="00252B3E">
      <w:pPr>
        <w:pStyle w:val="Prrafodelista"/>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3.1 </w:t>
      </w:r>
      <w:r w:rsidR="00D07054" w:rsidRPr="00754F75">
        <w:rPr>
          <w:rFonts w:ascii="Times New Roman" w:hAnsi="Times New Roman" w:cs="Times New Roman"/>
          <w:b/>
          <w:sz w:val="24"/>
          <w:szCs w:val="24"/>
        </w:rPr>
        <w:t>Etapa 1 Identificación del alcance, variables, riesgos y datos</w:t>
      </w:r>
    </w:p>
    <w:p w:rsidR="00D07054" w:rsidRPr="00754F75" w:rsidRDefault="00D07054" w:rsidP="00252B3E">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La Etapa 1 orienta a las autoridades de carreteras a través de una serie de pasos para permitir la identificación del alcance de la evaluación y las actividades; definir qué activos, ubicaciones, los riesgos y las proyecciones de cambio climático / escenarios para incluir en una evaluación.</w:t>
      </w:r>
    </w:p>
    <w:p w:rsidR="005F7B72" w:rsidRDefault="00D07054" w:rsidP="00252B3E">
      <w:pPr>
        <w:spacing w:after="0" w:line="360" w:lineRule="auto"/>
        <w:jc w:val="both"/>
        <w:rPr>
          <w:rFonts w:ascii="Times New Roman" w:hAnsi="Times New Roman" w:cs="Times New Roman"/>
          <w:b/>
          <w:sz w:val="24"/>
          <w:szCs w:val="24"/>
        </w:rPr>
      </w:pPr>
      <w:r w:rsidRPr="00754F75">
        <w:rPr>
          <w:rFonts w:ascii="Times New Roman" w:hAnsi="Times New Roman" w:cs="Times New Roman"/>
          <w:b/>
          <w:sz w:val="24"/>
          <w:szCs w:val="24"/>
        </w:rPr>
        <w:t>Paso 1.1.</w:t>
      </w:r>
      <w:r w:rsidRPr="00754F75">
        <w:rPr>
          <w:rFonts w:ascii="Times New Roman" w:hAnsi="Times New Roman" w:cs="Times New Roman"/>
          <w:sz w:val="24"/>
          <w:szCs w:val="24"/>
        </w:rPr>
        <w:t xml:space="preserve"> </w:t>
      </w:r>
      <w:r w:rsidRPr="00754F75">
        <w:rPr>
          <w:rFonts w:ascii="Times New Roman" w:hAnsi="Times New Roman" w:cs="Times New Roman"/>
          <w:b/>
          <w:sz w:val="24"/>
          <w:szCs w:val="24"/>
        </w:rPr>
        <w:t>Establecimiento del alcance de la evaluación y del objetivo de la evaluación.</w:t>
      </w:r>
    </w:p>
    <w:p w:rsidR="00D07054" w:rsidRPr="005F7B72" w:rsidRDefault="00D07054" w:rsidP="00252B3E">
      <w:pPr>
        <w:spacing w:after="0" w:line="360" w:lineRule="auto"/>
        <w:jc w:val="both"/>
        <w:rPr>
          <w:rFonts w:ascii="Times New Roman" w:hAnsi="Times New Roman" w:cs="Times New Roman"/>
          <w:b/>
          <w:sz w:val="24"/>
          <w:szCs w:val="24"/>
        </w:rPr>
      </w:pPr>
      <w:r w:rsidRPr="00754F75">
        <w:rPr>
          <w:rFonts w:ascii="Times New Roman" w:hAnsi="Times New Roman" w:cs="Times New Roman"/>
          <w:sz w:val="24"/>
          <w:szCs w:val="24"/>
        </w:rPr>
        <w:lastRenderedPageBreak/>
        <w:t>Los objetivos para utilizar esta metodología puede ser diversos, algunos de ellos pudieran ser:</w:t>
      </w:r>
    </w:p>
    <w:p w:rsidR="00D07054" w:rsidRPr="00754F75" w:rsidRDefault="00D07054" w:rsidP="00252B3E">
      <w:pPr>
        <w:pStyle w:val="Prrafodelista"/>
        <w:numPr>
          <w:ilvl w:val="0"/>
          <w:numId w:val="14"/>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Cumplir con la legislación y las políticas de adaptación.</w:t>
      </w:r>
    </w:p>
    <w:p w:rsidR="00D07054" w:rsidRPr="00754F75" w:rsidRDefault="00D07054" w:rsidP="00252B3E">
      <w:pPr>
        <w:pStyle w:val="Prrafodelista"/>
        <w:numPr>
          <w:ilvl w:val="0"/>
          <w:numId w:val="14"/>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Conocer los riesgos del cambio climático en la infraestructura carretera.</w:t>
      </w:r>
    </w:p>
    <w:p w:rsidR="00D07054" w:rsidRPr="00754F75" w:rsidRDefault="00D07054" w:rsidP="00252B3E">
      <w:pPr>
        <w:pStyle w:val="Prrafodelista"/>
        <w:numPr>
          <w:ilvl w:val="0"/>
          <w:numId w:val="14"/>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Entender la vulnerabilidad al cambio climático de la red por el organismo de carreteras.</w:t>
      </w:r>
    </w:p>
    <w:p w:rsidR="00D07054" w:rsidRPr="00754F75" w:rsidRDefault="00D07054" w:rsidP="00252B3E">
      <w:pPr>
        <w:pStyle w:val="Prrafodelista"/>
        <w:numPr>
          <w:ilvl w:val="0"/>
          <w:numId w:val="14"/>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Priorizar las acciones de adaptación al cambio climático. </w:t>
      </w:r>
    </w:p>
    <w:p w:rsidR="00D07054" w:rsidRPr="00754F75" w:rsidRDefault="00D07054" w:rsidP="00252B3E">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Requerimientos: </w:t>
      </w:r>
    </w:p>
    <w:p w:rsidR="00D07054" w:rsidRPr="00754F75" w:rsidRDefault="00D07054" w:rsidP="00252B3E">
      <w:pPr>
        <w:pStyle w:val="Prrafodelista"/>
        <w:numPr>
          <w:ilvl w:val="0"/>
          <w:numId w:val="15"/>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Disponibilidad de datos y de información.</w:t>
      </w:r>
    </w:p>
    <w:p w:rsidR="00D07054" w:rsidRPr="00754F75" w:rsidRDefault="00D07054" w:rsidP="00252B3E">
      <w:pPr>
        <w:pStyle w:val="Prrafodelista"/>
        <w:numPr>
          <w:ilvl w:val="0"/>
          <w:numId w:val="15"/>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Recursos disponibles.</w:t>
      </w:r>
    </w:p>
    <w:p w:rsidR="00D07054" w:rsidRPr="00754F75" w:rsidRDefault="00D07054" w:rsidP="00E84D4C">
      <w:pPr>
        <w:pStyle w:val="Prrafodelista"/>
        <w:numPr>
          <w:ilvl w:val="0"/>
          <w:numId w:val="15"/>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Audiencia objetivo.</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Alcance: </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El alcance estará definido para el nivel de análisis que se desee realizar, ya sea una carretera, una red de carreteras o una región en particular.</w:t>
      </w:r>
    </w:p>
    <w:p w:rsidR="00D07054" w:rsidRPr="00754F75" w:rsidRDefault="00D07054" w:rsidP="00754F75">
      <w:pPr>
        <w:spacing w:line="360" w:lineRule="auto"/>
        <w:jc w:val="both"/>
        <w:rPr>
          <w:rFonts w:ascii="Times New Roman" w:hAnsi="Times New Roman" w:cs="Times New Roman"/>
          <w:b/>
          <w:sz w:val="24"/>
          <w:szCs w:val="24"/>
        </w:rPr>
      </w:pPr>
      <w:r w:rsidRPr="00754F75">
        <w:rPr>
          <w:rFonts w:ascii="Times New Roman" w:hAnsi="Times New Roman" w:cs="Times New Roman"/>
          <w:b/>
          <w:sz w:val="24"/>
          <w:szCs w:val="24"/>
        </w:rPr>
        <w:t>Paso 1.2. Definición de tareas principales y del plan de trabajo</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El objetivo es vincular las tareas a realizar con los objetivos y alcance de la evaluación a realizar.</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Algunos resultados son:</w:t>
      </w:r>
    </w:p>
    <w:p w:rsidR="00D07054" w:rsidRPr="00754F75" w:rsidRDefault="00D07054" w:rsidP="00E84D4C">
      <w:pPr>
        <w:pStyle w:val="Prrafodelista"/>
        <w:numPr>
          <w:ilvl w:val="0"/>
          <w:numId w:val="16"/>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Medidas de adaptación priorizadas que pueden ser incluidas a los programas de conservación de carreteras</w:t>
      </w:r>
    </w:p>
    <w:p w:rsidR="00D07054" w:rsidRPr="00754F75" w:rsidRDefault="00D07054" w:rsidP="00E84D4C">
      <w:pPr>
        <w:pStyle w:val="Prrafodelista"/>
        <w:numPr>
          <w:ilvl w:val="0"/>
          <w:numId w:val="16"/>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Talleres para capacitar y concientizar al personal del organismo operador de carreteras.  </w:t>
      </w:r>
    </w:p>
    <w:p w:rsidR="00D07054" w:rsidRPr="00754F75" w:rsidRDefault="00D07054" w:rsidP="00E84D4C">
      <w:pPr>
        <w:spacing w:after="0" w:line="360" w:lineRule="auto"/>
        <w:jc w:val="both"/>
        <w:rPr>
          <w:rFonts w:ascii="Times New Roman" w:hAnsi="Times New Roman" w:cs="Times New Roman"/>
          <w:b/>
          <w:sz w:val="24"/>
          <w:szCs w:val="24"/>
        </w:rPr>
      </w:pPr>
      <w:r w:rsidRPr="00754F75">
        <w:rPr>
          <w:rFonts w:ascii="Times New Roman" w:hAnsi="Times New Roman" w:cs="Times New Roman"/>
          <w:b/>
          <w:sz w:val="24"/>
          <w:szCs w:val="24"/>
        </w:rPr>
        <w:t>Paso 1.3 Establecimiento de funciones y responsabilidades e Involucramiento de grupos de interés.</w:t>
      </w:r>
    </w:p>
    <w:p w:rsidR="00D07054" w:rsidRPr="00014F72"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Grupos de interés:</w:t>
      </w:r>
      <w:r w:rsidR="00E84D4C">
        <w:rPr>
          <w:rFonts w:ascii="Times New Roman" w:hAnsi="Times New Roman" w:cs="Times New Roman"/>
          <w:sz w:val="24"/>
          <w:szCs w:val="24"/>
        </w:rPr>
        <w:t xml:space="preserve"> </w:t>
      </w:r>
      <w:r w:rsidRPr="00754F75">
        <w:rPr>
          <w:rFonts w:ascii="Times New Roman" w:hAnsi="Times New Roman" w:cs="Times New Roman"/>
          <w:sz w:val="24"/>
          <w:szCs w:val="24"/>
        </w:rPr>
        <w:t xml:space="preserve">La identificación, involucramiento y consulta de los grupos de interés puede fortalecer la aplicación. </w:t>
      </w:r>
    </w:p>
    <w:p w:rsidR="00D07054" w:rsidRPr="00E84D4C" w:rsidRDefault="00D07054" w:rsidP="00E84D4C">
      <w:pPr>
        <w:spacing w:after="0" w:line="360" w:lineRule="auto"/>
        <w:jc w:val="both"/>
        <w:rPr>
          <w:rFonts w:ascii="Times New Roman" w:hAnsi="Times New Roman" w:cs="Times New Roman"/>
          <w:b/>
        </w:rPr>
      </w:pPr>
      <w:r w:rsidRPr="00E84D4C">
        <w:rPr>
          <w:rFonts w:ascii="Times New Roman" w:hAnsi="Times New Roman" w:cs="Times New Roman"/>
          <w:b/>
        </w:rPr>
        <w:t>Paso 1.4 Evaluación de la vulnerabilidad y la sensibilidad.</w:t>
      </w:r>
    </w:p>
    <w:p w:rsidR="00D07054" w:rsidRPr="00754F75" w:rsidRDefault="00D07054" w:rsidP="00E84D4C">
      <w:pPr>
        <w:spacing w:after="0" w:line="360" w:lineRule="auto"/>
        <w:jc w:val="both"/>
        <w:rPr>
          <w:rFonts w:ascii="Times New Roman" w:hAnsi="Times New Roman" w:cs="Times New Roman"/>
          <w:b/>
          <w:sz w:val="24"/>
          <w:szCs w:val="24"/>
        </w:rPr>
      </w:pPr>
      <w:r w:rsidRPr="00754F75">
        <w:rPr>
          <w:rFonts w:ascii="Times New Roman" w:hAnsi="Times New Roman" w:cs="Times New Roman"/>
          <w:b/>
          <w:sz w:val="24"/>
          <w:szCs w:val="24"/>
        </w:rPr>
        <w:t>Selec</w:t>
      </w:r>
      <w:r w:rsidR="00754F75" w:rsidRPr="00754F75">
        <w:rPr>
          <w:rFonts w:ascii="Times New Roman" w:hAnsi="Times New Roman" w:cs="Times New Roman"/>
          <w:b/>
          <w:sz w:val="24"/>
          <w:szCs w:val="24"/>
        </w:rPr>
        <w:t>ción de activos y su ubicación.</w:t>
      </w:r>
    </w:p>
    <w:p w:rsidR="00D07054" w:rsidRPr="00754F75" w:rsidRDefault="00D07054" w:rsidP="00E84D4C">
      <w:pPr>
        <w:spacing w:after="0" w:line="360" w:lineRule="auto"/>
        <w:jc w:val="both"/>
        <w:rPr>
          <w:rFonts w:ascii="Times New Roman" w:hAnsi="Times New Roman" w:cs="Times New Roman"/>
          <w:b/>
          <w:sz w:val="24"/>
          <w:szCs w:val="24"/>
        </w:rPr>
      </w:pPr>
      <w:r w:rsidRPr="00754F75">
        <w:rPr>
          <w:rFonts w:ascii="Times New Roman" w:hAnsi="Times New Roman" w:cs="Times New Roman"/>
          <w:b/>
          <w:sz w:val="24"/>
          <w:szCs w:val="24"/>
        </w:rPr>
        <w:t>Aspectos a tener en cuenta.</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•Niveles existentes de exposición de los activos; </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lastRenderedPageBreak/>
        <w:t xml:space="preserve">• Selección de los fenómenos climáticos a incluir en la evaluación; </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Selección de variables climáticas</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 Experiencia de eventos recientes e históricos; </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 Localización geográfica; </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Condición y vida útil de diseño del activo.</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Requerimientos </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•Información histórica sobre impactos del cambio climático en la red carretera; </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 Datos geoespaciales de la red carretera; </w:t>
      </w:r>
    </w:p>
    <w:p w:rsidR="00D07054" w:rsidRPr="00754F75" w:rsidRDefault="00D07054" w:rsidP="00D07054">
      <w:pPr>
        <w:spacing w:line="360" w:lineRule="auto"/>
        <w:jc w:val="both"/>
        <w:rPr>
          <w:rFonts w:ascii="Times New Roman" w:hAnsi="Times New Roman" w:cs="Times New Roman"/>
          <w:sz w:val="24"/>
          <w:szCs w:val="24"/>
        </w:rPr>
      </w:pPr>
      <w:r w:rsidRPr="00754F75">
        <w:rPr>
          <w:rFonts w:ascii="Times New Roman" w:hAnsi="Times New Roman" w:cs="Times New Roman"/>
          <w:sz w:val="24"/>
          <w:szCs w:val="24"/>
        </w:rPr>
        <w:t>• Datos del tránsito diario anual del activo</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•Información histórica sobre los fenómenos climáticos que han impactado la red carretera; </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Registros meteorológicos existentes</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•Información histórica sobre los fenómenos climáticos que han impactado la red carretera; </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Información sobre sensibilidad de las zonas a geográficas a deslizamientos, socavación, inundaciones, etc.</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 Jerarquización de la carretera; </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 Estado físico de la carretera, edad del activo, estados físico de las obras de drenaje, </w:t>
      </w:r>
      <w:proofErr w:type="spellStart"/>
      <w:r w:rsidRPr="00754F75">
        <w:rPr>
          <w:rFonts w:ascii="Times New Roman" w:hAnsi="Times New Roman" w:cs="Times New Roman"/>
          <w:sz w:val="24"/>
          <w:szCs w:val="24"/>
        </w:rPr>
        <w:t>etc</w:t>
      </w:r>
      <w:proofErr w:type="spellEnd"/>
    </w:p>
    <w:p w:rsidR="00D07054" w:rsidRPr="00754F75" w:rsidRDefault="00D07054" w:rsidP="00E84D4C">
      <w:pPr>
        <w:spacing w:after="0" w:line="360" w:lineRule="auto"/>
        <w:jc w:val="both"/>
        <w:rPr>
          <w:rFonts w:ascii="Times New Roman" w:hAnsi="Times New Roman" w:cs="Times New Roman"/>
          <w:b/>
          <w:sz w:val="24"/>
          <w:szCs w:val="24"/>
        </w:rPr>
      </w:pPr>
      <w:r w:rsidRPr="00754F75">
        <w:rPr>
          <w:rFonts w:ascii="Times New Roman" w:hAnsi="Times New Roman" w:cs="Times New Roman"/>
          <w:b/>
          <w:sz w:val="24"/>
          <w:szCs w:val="24"/>
        </w:rPr>
        <w:t>Evaluación de la exposición.</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Las autoridades viales pueden categorizar el grado de exposición para una evaluación a través:</w:t>
      </w:r>
    </w:p>
    <w:p w:rsidR="00D07054" w:rsidRPr="00754F75" w:rsidRDefault="00D07054" w:rsidP="00E84D4C">
      <w:pPr>
        <w:pStyle w:val="Prrafodelista"/>
        <w:numPr>
          <w:ilvl w:val="0"/>
          <w:numId w:val="12"/>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Niveles existentes de exposición – basados en hechos históricos y recientes, en observaciones, en conocimiento local y técnico, en la investigación existente; y/o,</w:t>
      </w:r>
    </w:p>
    <w:p w:rsidR="00D07054" w:rsidRPr="00754F75" w:rsidRDefault="00D07054" w:rsidP="00E84D4C">
      <w:pPr>
        <w:pStyle w:val="Prrafodelista"/>
        <w:numPr>
          <w:ilvl w:val="0"/>
          <w:numId w:val="12"/>
        </w:num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xml:space="preserve">Niveles de futuros de exposición esperados a los diferentes efectos del cambio climático, que pueden ser informados por un análisis de las proyecciones de cambio climático. El resultado puede indicar que los activos o los lugares que actualmente no están expuestos a los efectos del cambio climático puedan estarlo en el futuro. </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La sensibilidad puede ser evaluada usando:</w:t>
      </w:r>
    </w:p>
    <w:p w:rsidR="005F54B7" w:rsidRDefault="00D07054" w:rsidP="00C16493">
      <w:pPr>
        <w:pStyle w:val="Prrafodelista"/>
        <w:numPr>
          <w:ilvl w:val="0"/>
          <w:numId w:val="13"/>
        </w:numPr>
        <w:spacing w:after="0" w:line="360" w:lineRule="auto"/>
        <w:jc w:val="both"/>
        <w:rPr>
          <w:rFonts w:ascii="Times New Roman" w:hAnsi="Times New Roman" w:cs="Times New Roman"/>
          <w:sz w:val="24"/>
          <w:szCs w:val="24"/>
        </w:rPr>
      </w:pPr>
      <w:r w:rsidRPr="005F54B7">
        <w:rPr>
          <w:rFonts w:ascii="Times New Roman" w:hAnsi="Times New Roman" w:cs="Times New Roman"/>
          <w:sz w:val="24"/>
          <w:szCs w:val="24"/>
        </w:rPr>
        <w:lastRenderedPageBreak/>
        <w:t xml:space="preserve">Experiencia de eventos recientes e históricos </w:t>
      </w:r>
    </w:p>
    <w:p w:rsidR="00D07054" w:rsidRPr="005F54B7" w:rsidRDefault="00D07054" w:rsidP="005F54B7">
      <w:pPr>
        <w:pStyle w:val="Prrafodelista"/>
        <w:numPr>
          <w:ilvl w:val="0"/>
          <w:numId w:val="13"/>
        </w:numPr>
        <w:spacing w:after="0" w:line="360" w:lineRule="auto"/>
        <w:jc w:val="both"/>
        <w:rPr>
          <w:rFonts w:ascii="Times New Roman" w:hAnsi="Times New Roman" w:cs="Times New Roman"/>
          <w:sz w:val="24"/>
          <w:szCs w:val="24"/>
        </w:rPr>
      </w:pPr>
      <w:r w:rsidRPr="005F54B7">
        <w:rPr>
          <w:rFonts w:ascii="Times New Roman" w:hAnsi="Times New Roman" w:cs="Times New Roman"/>
          <w:sz w:val="24"/>
          <w:szCs w:val="24"/>
        </w:rPr>
        <w:t>Localización geográfica</w:t>
      </w:r>
      <w:r w:rsidR="005F54B7">
        <w:rPr>
          <w:rFonts w:ascii="Times New Roman" w:hAnsi="Times New Roman" w:cs="Times New Roman"/>
          <w:sz w:val="24"/>
          <w:szCs w:val="24"/>
        </w:rPr>
        <w:t>.</w:t>
      </w:r>
    </w:p>
    <w:p w:rsidR="005F54B7" w:rsidRDefault="00D07054" w:rsidP="006A0C28">
      <w:pPr>
        <w:pStyle w:val="Prrafodelista"/>
        <w:numPr>
          <w:ilvl w:val="0"/>
          <w:numId w:val="13"/>
        </w:numPr>
        <w:spacing w:after="0" w:line="360" w:lineRule="auto"/>
        <w:jc w:val="both"/>
        <w:rPr>
          <w:rFonts w:ascii="Times New Roman" w:hAnsi="Times New Roman" w:cs="Times New Roman"/>
          <w:sz w:val="24"/>
          <w:szCs w:val="24"/>
        </w:rPr>
      </w:pPr>
      <w:r w:rsidRPr="005F54B7">
        <w:rPr>
          <w:rFonts w:ascii="Times New Roman" w:hAnsi="Times New Roman" w:cs="Times New Roman"/>
          <w:sz w:val="24"/>
          <w:szCs w:val="24"/>
        </w:rPr>
        <w:t xml:space="preserve">Entorno. </w:t>
      </w:r>
    </w:p>
    <w:p w:rsidR="00D07054" w:rsidRPr="005F54B7" w:rsidRDefault="00D07054" w:rsidP="005F54B7">
      <w:pPr>
        <w:spacing w:after="0" w:line="360" w:lineRule="auto"/>
        <w:jc w:val="both"/>
        <w:rPr>
          <w:rFonts w:ascii="Times New Roman" w:hAnsi="Times New Roman" w:cs="Times New Roman"/>
          <w:sz w:val="24"/>
          <w:szCs w:val="24"/>
        </w:rPr>
      </w:pPr>
      <w:r w:rsidRPr="005F54B7">
        <w:rPr>
          <w:rFonts w:ascii="Times New Roman" w:hAnsi="Times New Roman" w:cs="Times New Roman"/>
          <w:sz w:val="24"/>
          <w:szCs w:val="24"/>
        </w:rPr>
        <w:t>Para cuantificar el nivel de la vulnerabilidad se pueden utilizar las siguientes categorías:</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Vulnerabilidad extrema: La red o activo carretero son extremadamente vulnerables, se requerirá adaptación inmediata y/o mitigación para evitar la pérdida.</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Vulnerabilidad alta: La red o activo carretero son altamente vulnerables, se requerirá adaptación y/o mitigación para evitar la pérdida.</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Vulnerabilidad media: La red o activo carretero son moderadamente vulnerables, será necesario adaptación y/o mitigación para evitar daños.</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Vulnerabilidad baja: La red o activo carretero son menos vulnerables, sería beneficioso adaptación y/o mitigación.</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Vulnerabilidad muy baja: La red o activo carretero no es vulnerable, es muy poco probable que sea necesaria la adaptación y / o mitigación.</w:t>
      </w:r>
    </w:p>
    <w:p w:rsidR="00D07054" w:rsidRPr="00754F75" w:rsidRDefault="00D07054" w:rsidP="00E84D4C">
      <w:pPr>
        <w:spacing w:after="0" w:line="360" w:lineRule="auto"/>
        <w:jc w:val="both"/>
        <w:rPr>
          <w:rFonts w:ascii="Times New Roman" w:hAnsi="Times New Roman" w:cs="Times New Roman"/>
          <w:b/>
          <w:sz w:val="24"/>
          <w:szCs w:val="24"/>
        </w:rPr>
      </w:pPr>
      <w:r w:rsidRPr="00754F75">
        <w:rPr>
          <w:rFonts w:ascii="Times New Roman" w:hAnsi="Times New Roman" w:cs="Times New Roman"/>
          <w:b/>
          <w:sz w:val="24"/>
          <w:szCs w:val="24"/>
        </w:rPr>
        <w:t>Paso 1.5 Evaluación de la capacidad de adaptación.</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Los atributos comunes que indican una fuerte capacidad de adaptación para un activo, ubicación y/u operación incluyen:</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Reparación: La capacidad de reparar rápidamente los daños;</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Redundancia: Se relaciona con la existencia de rutas de transporte alternativas;</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Resiliencia: Es la capacidad de ajustarse fácilmente a los even</w:t>
      </w:r>
      <w:r w:rsidR="00754F75" w:rsidRPr="00754F75">
        <w:rPr>
          <w:rFonts w:ascii="Times New Roman" w:hAnsi="Times New Roman" w:cs="Times New Roman"/>
          <w:sz w:val="24"/>
          <w:szCs w:val="24"/>
        </w:rPr>
        <w:t xml:space="preserve">tos climáticos de corto plazo. </w:t>
      </w:r>
    </w:p>
    <w:p w:rsidR="00D07054" w:rsidRPr="00754F75" w:rsidRDefault="00D07054" w:rsidP="00E84D4C">
      <w:pPr>
        <w:spacing w:after="0" w:line="360" w:lineRule="auto"/>
        <w:jc w:val="both"/>
        <w:rPr>
          <w:rFonts w:ascii="Times New Roman" w:hAnsi="Times New Roman" w:cs="Times New Roman"/>
          <w:b/>
          <w:sz w:val="24"/>
          <w:szCs w:val="24"/>
        </w:rPr>
      </w:pPr>
      <w:r w:rsidRPr="00754F75">
        <w:rPr>
          <w:rFonts w:ascii="Times New Roman" w:hAnsi="Times New Roman" w:cs="Times New Roman"/>
          <w:b/>
          <w:sz w:val="24"/>
          <w:szCs w:val="24"/>
        </w:rPr>
        <w:t>Paso 1.6 Evaluación de las proyecciones y escenarios del cambio climático.</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Utilizar proyecciones sobre los escenarios futuros del cambio climático para evaluar las condiciones futuras de los activos carreteros</w:t>
      </w:r>
    </w:p>
    <w:p w:rsidR="00572E0F"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 Desarrollar escenarios climáticos y sus proyecciones para las variables climáti</w:t>
      </w:r>
      <w:r w:rsidR="00572E0F">
        <w:rPr>
          <w:rFonts w:ascii="Times New Roman" w:hAnsi="Times New Roman" w:cs="Times New Roman"/>
          <w:sz w:val="24"/>
          <w:szCs w:val="24"/>
        </w:rPr>
        <w:t>cas que afectan las carreteras</w:t>
      </w:r>
    </w:p>
    <w:p w:rsidR="00D07054" w:rsidRPr="00572E0F" w:rsidRDefault="00572E0F" w:rsidP="00E84D4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3.2 </w:t>
      </w:r>
      <w:r w:rsidR="00D07054" w:rsidRPr="00572E0F">
        <w:rPr>
          <w:rFonts w:ascii="Times New Roman" w:hAnsi="Times New Roman" w:cs="Times New Roman"/>
          <w:b/>
          <w:sz w:val="24"/>
          <w:szCs w:val="24"/>
        </w:rPr>
        <w:t>Etapa 2 Evaluación y priorización de riesgos.</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En esta etapa las autoridades viales podrán clasificar sus activos, ubicaciones y operaciones de acuerdo con el nivel de probabilidad de riesgo y/o severidad. Este enfoque identificará donde se espera que los riesgos más significativos se produzcan.</w:t>
      </w:r>
    </w:p>
    <w:p w:rsidR="00D07054" w:rsidRPr="00754F75" w:rsidRDefault="00D07054" w:rsidP="00E84D4C">
      <w:pPr>
        <w:spacing w:after="0" w:line="360" w:lineRule="auto"/>
        <w:jc w:val="both"/>
        <w:rPr>
          <w:rFonts w:ascii="Times New Roman" w:hAnsi="Times New Roman" w:cs="Times New Roman"/>
          <w:b/>
          <w:sz w:val="24"/>
          <w:szCs w:val="24"/>
        </w:rPr>
      </w:pPr>
      <w:r w:rsidRPr="00754F75">
        <w:rPr>
          <w:rFonts w:ascii="Times New Roman" w:hAnsi="Times New Roman" w:cs="Times New Roman"/>
          <w:b/>
          <w:sz w:val="24"/>
          <w:szCs w:val="24"/>
        </w:rPr>
        <w:t>Paso 2.1 Evaluación de la probabilidad de impacto</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lastRenderedPageBreak/>
        <w:t>La probabilidad de impacto se refiere a la posibilidad de que un impacto que ocurra dentro de un plazo de tiempo determinado.</w:t>
      </w:r>
    </w:p>
    <w:p w:rsidR="00D07054" w:rsidRPr="00754F75" w:rsidRDefault="00D07054" w:rsidP="00E84D4C">
      <w:pPr>
        <w:spacing w:after="0" w:line="360" w:lineRule="auto"/>
        <w:jc w:val="both"/>
        <w:rPr>
          <w:rFonts w:ascii="Times New Roman" w:hAnsi="Times New Roman" w:cs="Times New Roman"/>
          <w:sz w:val="24"/>
          <w:szCs w:val="24"/>
        </w:rPr>
      </w:pPr>
      <w:r w:rsidRPr="00754F75">
        <w:rPr>
          <w:rFonts w:ascii="Times New Roman" w:hAnsi="Times New Roman" w:cs="Times New Roman"/>
          <w:sz w:val="24"/>
          <w:szCs w:val="24"/>
        </w:rPr>
        <w:t>Debido a la naturaleza incierta del cambio climático, la evaluación de la probabilidad de ocurrencia de los impactos puede ser difícil. Sin embargo, las aproximaciones se pueden hacer usando proyecciones del cambio climático, la evidencia de los hechos pasados, etc. Para determinar la probabilidad del impacto se utiliza la escala de probabilidad del im</w:t>
      </w:r>
      <w:r w:rsidR="00754F75">
        <w:rPr>
          <w:rFonts w:ascii="Times New Roman" w:hAnsi="Times New Roman" w:cs="Times New Roman"/>
          <w:sz w:val="24"/>
          <w:szCs w:val="24"/>
        </w:rPr>
        <w:t>pacto establecida por el PIARC.</w:t>
      </w:r>
    </w:p>
    <w:p w:rsidR="00D07054" w:rsidRPr="005D4EC4" w:rsidRDefault="00D07054" w:rsidP="00E84D4C">
      <w:pPr>
        <w:spacing w:after="0" w:line="360" w:lineRule="auto"/>
        <w:jc w:val="both"/>
        <w:rPr>
          <w:rFonts w:ascii="Times New Roman" w:hAnsi="Times New Roman" w:cs="Times New Roman"/>
          <w:b/>
          <w:sz w:val="24"/>
          <w:szCs w:val="24"/>
        </w:rPr>
      </w:pPr>
      <w:r w:rsidRPr="005D4EC4">
        <w:rPr>
          <w:rFonts w:ascii="Times New Roman" w:hAnsi="Times New Roman" w:cs="Times New Roman"/>
          <w:b/>
          <w:sz w:val="24"/>
          <w:szCs w:val="24"/>
        </w:rPr>
        <w:t>Paso 2.2 Evaluación del impacto de la severidad</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La severidad se refiere a un juicio acerca de la gravedad de un impacto (tales como: las inundaciones de un camino, el daño a un puente por el calor, un deslizamiento de tierra en un lugar en particular, etc.) si llegara a materializarse, independientemente de la probabilidad de ocurrencia.</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 xml:space="preserve">La severidad es evaluada por el usuario con base en su conocimiento, así como realizando estimaciones y sobre la evidencia de eventos similares ocurridos en el pasado (a una escala similar, a un activo similar, o en la misma ubicación o de similares características) y se pueden evaluar utilizando una escala de severidad. </w:t>
      </w:r>
    </w:p>
    <w:p w:rsidR="00D07054" w:rsidRPr="005D4EC4" w:rsidRDefault="00D07054" w:rsidP="00E84D4C">
      <w:pPr>
        <w:spacing w:after="0" w:line="360" w:lineRule="auto"/>
        <w:jc w:val="both"/>
        <w:rPr>
          <w:rFonts w:ascii="Times New Roman" w:hAnsi="Times New Roman" w:cs="Times New Roman"/>
          <w:b/>
          <w:sz w:val="24"/>
          <w:szCs w:val="24"/>
        </w:rPr>
      </w:pPr>
      <w:r w:rsidRPr="005D4EC4">
        <w:rPr>
          <w:rFonts w:ascii="Times New Roman" w:hAnsi="Times New Roman" w:cs="Times New Roman"/>
          <w:b/>
          <w:sz w:val="24"/>
          <w:szCs w:val="24"/>
        </w:rPr>
        <w:t>Paso 2.3 Valoración y registros de riesgos.</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 xml:space="preserve">La valoración del riesgo permite conocer el impacto de acuerdo a su probabilidad y severidad, para eso se necesita contar con una metodología propia para cuantificar la probabilidad y severidad, a partir de ahí los riesgos se priorizan de acuerdo a su puntaje; </w:t>
      </w:r>
    </w:p>
    <w:p w:rsidR="00D07054" w:rsidRPr="005D4EC4" w:rsidRDefault="00D07054" w:rsidP="005D4EC4">
      <w:pPr>
        <w:spacing w:line="360" w:lineRule="auto"/>
        <w:jc w:val="both"/>
        <w:rPr>
          <w:rFonts w:ascii="Times New Roman" w:hAnsi="Times New Roman" w:cs="Times New Roman"/>
          <w:sz w:val="24"/>
          <w:szCs w:val="24"/>
        </w:rPr>
      </w:pPr>
      <w:r w:rsidRPr="005D4EC4">
        <w:rPr>
          <w:rFonts w:ascii="Times New Roman" w:hAnsi="Times New Roman" w:cs="Times New Roman"/>
          <w:sz w:val="24"/>
          <w:szCs w:val="24"/>
        </w:rPr>
        <w:t>Se debe desarrollar una base de datos para el registro de riesgos, para cada objeto, carretera o red vial.</w:t>
      </w:r>
    </w:p>
    <w:p w:rsidR="00D07054" w:rsidRPr="005D4EC4" w:rsidRDefault="00D07054" w:rsidP="005D4EC4">
      <w:pPr>
        <w:spacing w:line="360" w:lineRule="auto"/>
        <w:jc w:val="both"/>
        <w:rPr>
          <w:rFonts w:ascii="Times New Roman" w:hAnsi="Times New Roman" w:cs="Times New Roman"/>
          <w:sz w:val="24"/>
          <w:szCs w:val="24"/>
        </w:rPr>
      </w:pPr>
      <w:r w:rsidRPr="005D4EC4">
        <w:rPr>
          <w:rFonts w:ascii="Times New Roman" w:hAnsi="Times New Roman" w:cs="Times New Roman"/>
          <w:sz w:val="24"/>
          <w:szCs w:val="24"/>
        </w:rPr>
        <w:t>Se necesita contar con una valoración de la probabilidad de riesgos para los objetos, carreteras o red vial, mapas de riesgos nacionales, provinciales o municipales y registro de riesgos a</w:t>
      </w:r>
      <w:r w:rsidR="00754F75" w:rsidRPr="005D4EC4">
        <w:rPr>
          <w:rFonts w:ascii="Times New Roman" w:hAnsi="Times New Roman" w:cs="Times New Roman"/>
          <w:sz w:val="24"/>
          <w:szCs w:val="24"/>
        </w:rPr>
        <w:t xml:space="preserve">sociados al cambio climático.  </w:t>
      </w:r>
    </w:p>
    <w:p w:rsidR="00D07054" w:rsidRPr="005D4EC4" w:rsidRDefault="00572E0F" w:rsidP="005D4EC4">
      <w:pPr>
        <w:spacing w:line="360" w:lineRule="auto"/>
        <w:jc w:val="both"/>
        <w:rPr>
          <w:rFonts w:ascii="Times New Roman" w:hAnsi="Times New Roman" w:cs="Times New Roman"/>
          <w:b/>
          <w:sz w:val="24"/>
          <w:szCs w:val="24"/>
        </w:rPr>
      </w:pPr>
      <w:r>
        <w:rPr>
          <w:rFonts w:ascii="Times New Roman" w:hAnsi="Times New Roman" w:cs="Times New Roman"/>
          <w:b/>
          <w:sz w:val="24"/>
          <w:szCs w:val="24"/>
        </w:rPr>
        <w:t>3.3</w:t>
      </w:r>
      <w:r w:rsidR="00D07054" w:rsidRPr="005D4EC4">
        <w:rPr>
          <w:rFonts w:ascii="Times New Roman" w:hAnsi="Times New Roman" w:cs="Times New Roman"/>
          <w:b/>
          <w:sz w:val="24"/>
          <w:szCs w:val="24"/>
        </w:rPr>
        <w:t xml:space="preserve"> Etapa 3: Desarrollo y selección de respuestas y estrategias de adaptación.</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 xml:space="preserve">Para ofrecer una respuesta eficaz a los impactos del cambio climático en una red de carreteras, las acciones de adaptación adecuadas deben ser desarrolladas en respuesta a los riesgos identificados (Etapa 2). Estos riesgos serán utilizados en la etapa 3 para guiar la determinación, preselección y priorización de las respuestas de adaptación. </w:t>
      </w:r>
    </w:p>
    <w:p w:rsidR="00D07054" w:rsidRPr="005D4EC4" w:rsidRDefault="00D07054" w:rsidP="00E84D4C">
      <w:pPr>
        <w:spacing w:after="0" w:line="360" w:lineRule="auto"/>
        <w:jc w:val="both"/>
        <w:rPr>
          <w:rFonts w:ascii="Times New Roman" w:hAnsi="Times New Roman" w:cs="Times New Roman"/>
          <w:b/>
          <w:sz w:val="24"/>
          <w:szCs w:val="24"/>
        </w:rPr>
      </w:pPr>
      <w:r w:rsidRPr="005D4EC4">
        <w:rPr>
          <w:rFonts w:ascii="Times New Roman" w:hAnsi="Times New Roman" w:cs="Times New Roman"/>
          <w:b/>
          <w:sz w:val="24"/>
          <w:szCs w:val="24"/>
        </w:rPr>
        <w:lastRenderedPageBreak/>
        <w:t>Paso 3.1 Identificación de respuestas y oportunidades de adaptación</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Existen actualmente una serie de marcos, estrategias, planes, directrices, programas y estudios de casos exitosos, desarrollados en otros países, los cuales exhiben una amplia gama de posibles respuestas de adaptación.</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Estas acciones actúan como una guía para las autoridades de carreteras mediante la cual puedan comenzar a pensar en las medidas de adaptación que pueden tomar con el fin de aumentar la resiliencia de sus redes.</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Las respuestas varían mucho de acuerdo a lo fácil que son para ser implementadas (en términos de costo, los recursos y la viabilidad técnica), algunas pueden ser implementadas mediante los programas de mantenimiento existentes, mientras que otros sí requerirán una inversión de capital extra.</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A través de su criterio profesional, la experiencia y el conocimiento de la red de carreteras, las autoridades deben ser capaces de producir una lista de medida como respuestas potenciales para la adaptación adecuadas a su red de evaluación</w:t>
      </w:r>
      <w:r w:rsidR="00754F75" w:rsidRPr="005D4EC4">
        <w:rPr>
          <w:rFonts w:ascii="Times New Roman" w:hAnsi="Times New Roman" w:cs="Times New Roman"/>
          <w:sz w:val="24"/>
          <w:szCs w:val="24"/>
        </w:rPr>
        <w:t xml:space="preserve"> y por carretera en particular.</w:t>
      </w:r>
    </w:p>
    <w:p w:rsidR="00D07054" w:rsidRPr="005D4EC4" w:rsidRDefault="00D07054" w:rsidP="00E84D4C">
      <w:pPr>
        <w:spacing w:after="0" w:line="360" w:lineRule="auto"/>
        <w:jc w:val="both"/>
        <w:rPr>
          <w:rFonts w:ascii="Times New Roman" w:hAnsi="Times New Roman" w:cs="Times New Roman"/>
          <w:b/>
          <w:sz w:val="24"/>
          <w:szCs w:val="24"/>
        </w:rPr>
      </w:pPr>
      <w:r w:rsidRPr="005D4EC4">
        <w:rPr>
          <w:rFonts w:ascii="Times New Roman" w:hAnsi="Times New Roman" w:cs="Times New Roman"/>
          <w:b/>
          <w:sz w:val="24"/>
          <w:szCs w:val="24"/>
        </w:rPr>
        <w:t xml:space="preserve">Paso 3.2 Selección y priorización de las respuestas y oportunidades de adaptación, Análisis de Costo-Beneficio (ACB) y Análisis </w:t>
      </w:r>
      <w:proofErr w:type="spellStart"/>
      <w:r w:rsidRPr="005D4EC4">
        <w:rPr>
          <w:rFonts w:ascii="Times New Roman" w:hAnsi="Times New Roman" w:cs="Times New Roman"/>
          <w:b/>
          <w:sz w:val="24"/>
          <w:szCs w:val="24"/>
        </w:rPr>
        <w:t>Multicriterio</w:t>
      </w:r>
      <w:proofErr w:type="spellEnd"/>
      <w:r w:rsidRPr="005D4EC4">
        <w:rPr>
          <w:rFonts w:ascii="Times New Roman" w:hAnsi="Times New Roman" w:cs="Times New Roman"/>
          <w:b/>
          <w:sz w:val="24"/>
          <w:szCs w:val="24"/>
        </w:rPr>
        <w:t xml:space="preserve"> (AMC)</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Paso. Reconocimiento de campo e identificación de sitios y activos potencialmente vulnerables.</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 xml:space="preserve">La respuesta cumple con el objetivo de adaptación y se cuenta con los recursos disponibles para su implementación, además existe viabilidad técnica; </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Se requiere de una lista de respuestas de adaptación ante los posibles riesgos principales que enfrentan sus activos en la red, las operaciones y ubicaciones; conocimiento sobre el uso de herramientas para priorizar respuestas de adaptación y disponibilidad de información para utilizar las herramientas de priorización</w:t>
      </w:r>
    </w:p>
    <w:p w:rsidR="00D07054" w:rsidRPr="005D4EC4" w:rsidRDefault="00D07054" w:rsidP="005D4EC4">
      <w:pPr>
        <w:spacing w:line="360" w:lineRule="auto"/>
        <w:jc w:val="both"/>
        <w:rPr>
          <w:rFonts w:ascii="Times New Roman" w:hAnsi="Times New Roman" w:cs="Times New Roman"/>
          <w:b/>
          <w:sz w:val="24"/>
          <w:szCs w:val="24"/>
        </w:rPr>
      </w:pPr>
      <w:r w:rsidRPr="005D4EC4">
        <w:rPr>
          <w:rFonts w:ascii="Times New Roman" w:hAnsi="Times New Roman" w:cs="Times New Roman"/>
          <w:b/>
          <w:sz w:val="24"/>
          <w:szCs w:val="24"/>
        </w:rPr>
        <w:t>Paso 3.3 Desarrollo de un Plan o Estrategia de Acción para la Adaptación.</w:t>
      </w:r>
    </w:p>
    <w:p w:rsidR="00D07054" w:rsidRPr="00014F72"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Un Plan de Acción de Adaptación debería proporcionar detalles relativos a la medida de adaptación y el plazo en el que se entregarán estas medidas</w:t>
      </w:r>
    </w:p>
    <w:p w:rsidR="00014F72" w:rsidRDefault="00572E0F" w:rsidP="00E84D4C">
      <w:pPr>
        <w:pStyle w:val="Prrafodelista"/>
        <w:spacing w:after="0" w:line="360" w:lineRule="auto"/>
        <w:ind w:left="0"/>
        <w:jc w:val="both"/>
        <w:rPr>
          <w:rFonts w:ascii="Times New Roman" w:hAnsi="Times New Roman" w:cs="Times New Roman"/>
          <w:b/>
          <w:sz w:val="24"/>
          <w:szCs w:val="24"/>
        </w:rPr>
      </w:pPr>
      <w:r w:rsidRPr="00014F72">
        <w:rPr>
          <w:rFonts w:ascii="Times New Roman" w:eastAsia="Times New Roman" w:hAnsi="Times New Roman" w:cs="Times New Roman"/>
          <w:b/>
          <w:sz w:val="24"/>
          <w:szCs w:val="24"/>
          <w:lang w:eastAsia="es-ES"/>
        </w:rPr>
        <w:t>3.4</w:t>
      </w:r>
      <w:r w:rsidRPr="00014F72">
        <w:rPr>
          <w:rFonts w:ascii="Times New Roman" w:eastAsia="Times New Roman" w:hAnsi="Times New Roman" w:cs="Times New Roman"/>
          <w:sz w:val="24"/>
          <w:szCs w:val="24"/>
          <w:lang w:eastAsia="es-ES"/>
        </w:rPr>
        <w:t xml:space="preserve"> </w:t>
      </w:r>
      <w:r w:rsidR="00D07054" w:rsidRPr="00014F72">
        <w:rPr>
          <w:rFonts w:ascii="Times New Roman" w:hAnsi="Times New Roman" w:cs="Times New Roman"/>
          <w:b/>
          <w:sz w:val="24"/>
          <w:szCs w:val="24"/>
        </w:rPr>
        <w:t>Etapa 4</w:t>
      </w:r>
      <w:r w:rsidR="00D07054" w:rsidRPr="005D4EC4">
        <w:rPr>
          <w:rFonts w:ascii="Times New Roman" w:hAnsi="Times New Roman" w:cs="Times New Roman"/>
          <w:b/>
          <w:sz w:val="24"/>
          <w:szCs w:val="24"/>
        </w:rPr>
        <w:t xml:space="preserve"> Integración de hallazgos en el proceso de toma de decisiones</w:t>
      </w:r>
    </w:p>
    <w:p w:rsidR="00D07054" w:rsidRPr="00014F72" w:rsidRDefault="00D07054" w:rsidP="00E84D4C">
      <w:pPr>
        <w:pStyle w:val="Prrafodelista"/>
        <w:spacing w:after="0" w:line="360" w:lineRule="auto"/>
        <w:ind w:left="0"/>
        <w:jc w:val="both"/>
        <w:rPr>
          <w:rFonts w:ascii="Times New Roman" w:hAnsi="Times New Roman" w:cs="Times New Roman"/>
          <w:b/>
          <w:sz w:val="24"/>
          <w:szCs w:val="24"/>
        </w:rPr>
      </w:pPr>
      <w:r w:rsidRPr="005D4EC4">
        <w:rPr>
          <w:rFonts w:ascii="Times New Roman" w:hAnsi="Times New Roman" w:cs="Times New Roman"/>
          <w:sz w:val="24"/>
          <w:szCs w:val="24"/>
        </w:rPr>
        <w:t>El propósito de la etapa 4 es proporcionar orientación sobre cómo incorporar los resultados de una evaluación en los programas de infraestructura de carretera, en los</w:t>
      </w:r>
      <w:r w:rsidR="00C469DF">
        <w:rPr>
          <w:rFonts w:ascii="Times New Roman" w:hAnsi="Times New Roman" w:cs="Times New Roman"/>
          <w:sz w:val="24"/>
          <w:szCs w:val="24"/>
        </w:rPr>
        <w:t xml:space="preserve"> </w:t>
      </w:r>
      <w:r w:rsidRPr="005D4EC4">
        <w:rPr>
          <w:rFonts w:ascii="Times New Roman" w:hAnsi="Times New Roman" w:cs="Times New Roman"/>
          <w:sz w:val="24"/>
          <w:szCs w:val="24"/>
        </w:rPr>
        <w:lastRenderedPageBreak/>
        <w:t>procesos y las inversiones, así como en programas, planes, estrategias y políticas de forma más amplia.</w:t>
      </w:r>
    </w:p>
    <w:p w:rsidR="00D07054" w:rsidRPr="005D4EC4" w:rsidRDefault="00D07054" w:rsidP="00E84D4C">
      <w:pPr>
        <w:spacing w:after="0" w:line="360" w:lineRule="auto"/>
        <w:jc w:val="both"/>
        <w:rPr>
          <w:rFonts w:ascii="Times New Roman" w:hAnsi="Times New Roman" w:cs="Times New Roman"/>
          <w:b/>
          <w:sz w:val="24"/>
          <w:szCs w:val="24"/>
        </w:rPr>
      </w:pPr>
      <w:r w:rsidRPr="005D4EC4">
        <w:rPr>
          <w:rFonts w:ascii="Times New Roman" w:hAnsi="Times New Roman" w:cs="Times New Roman"/>
          <w:b/>
          <w:sz w:val="24"/>
          <w:szCs w:val="24"/>
        </w:rPr>
        <w:t>Paso 4.1 Incorporación de recomendaciones y requisitos, en programas, procesos e inversiones</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El cambio climático debe ser considerado como uno de los muchos riesgos que requieren atención en el transporte en la toma de decisiones, y no debe ser tratado como un tema independiente.</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Autoridades viales pueden ser capaces de incorporar los resultados de la evaluación de la vulnerabilidad al cambio climático en (por ejemplo):</w:t>
      </w:r>
    </w:p>
    <w:p w:rsidR="00D07054" w:rsidRPr="005D4EC4" w:rsidRDefault="00D07054" w:rsidP="00D07054">
      <w:pPr>
        <w:pStyle w:val="Prrafodelista"/>
        <w:numPr>
          <w:ilvl w:val="0"/>
          <w:numId w:val="17"/>
        </w:numPr>
        <w:spacing w:after="160" w:line="360" w:lineRule="auto"/>
        <w:jc w:val="both"/>
        <w:rPr>
          <w:rFonts w:ascii="Times New Roman" w:hAnsi="Times New Roman" w:cs="Times New Roman"/>
          <w:sz w:val="24"/>
          <w:szCs w:val="24"/>
        </w:rPr>
      </w:pPr>
      <w:r w:rsidRPr="005D4EC4">
        <w:rPr>
          <w:rFonts w:ascii="Times New Roman" w:hAnsi="Times New Roman" w:cs="Times New Roman"/>
          <w:sz w:val="24"/>
          <w:szCs w:val="24"/>
        </w:rPr>
        <w:t>Planes de gestión de activos, inventarios y políticas;</w:t>
      </w:r>
    </w:p>
    <w:p w:rsidR="00D07054" w:rsidRPr="005D4EC4" w:rsidRDefault="00D07054" w:rsidP="00D07054">
      <w:pPr>
        <w:pStyle w:val="Prrafodelista"/>
        <w:numPr>
          <w:ilvl w:val="0"/>
          <w:numId w:val="17"/>
        </w:numPr>
        <w:spacing w:after="160" w:line="360" w:lineRule="auto"/>
        <w:jc w:val="both"/>
        <w:rPr>
          <w:rFonts w:ascii="Times New Roman" w:hAnsi="Times New Roman" w:cs="Times New Roman"/>
          <w:sz w:val="24"/>
          <w:szCs w:val="24"/>
        </w:rPr>
      </w:pPr>
      <w:r w:rsidRPr="005D4EC4">
        <w:rPr>
          <w:rFonts w:ascii="Times New Roman" w:hAnsi="Times New Roman" w:cs="Times New Roman"/>
          <w:sz w:val="24"/>
          <w:szCs w:val="24"/>
        </w:rPr>
        <w:t>Estrategias en el paisaje;</w:t>
      </w:r>
    </w:p>
    <w:p w:rsidR="00D07054" w:rsidRPr="005D4EC4" w:rsidRDefault="00D07054" w:rsidP="00D07054">
      <w:pPr>
        <w:pStyle w:val="Prrafodelista"/>
        <w:numPr>
          <w:ilvl w:val="0"/>
          <w:numId w:val="17"/>
        </w:numPr>
        <w:spacing w:after="160" w:line="360" w:lineRule="auto"/>
        <w:jc w:val="both"/>
        <w:rPr>
          <w:rFonts w:ascii="Times New Roman" w:hAnsi="Times New Roman" w:cs="Times New Roman"/>
          <w:sz w:val="24"/>
          <w:szCs w:val="24"/>
        </w:rPr>
      </w:pPr>
      <w:r w:rsidRPr="005D4EC4">
        <w:rPr>
          <w:rFonts w:ascii="Times New Roman" w:hAnsi="Times New Roman" w:cs="Times New Roman"/>
          <w:sz w:val="24"/>
          <w:szCs w:val="24"/>
        </w:rPr>
        <w:t>Estrategias de gestión del tránsito;</w:t>
      </w:r>
    </w:p>
    <w:p w:rsidR="00D07054" w:rsidRPr="005D4EC4" w:rsidRDefault="00D07054" w:rsidP="00D07054">
      <w:pPr>
        <w:pStyle w:val="Prrafodelista"/>
        <w:numPr>
          <w:ilvl w:val="0"/>
          <w:numId w:val="17"/>
        </w:numPr>
        <w:spacing w:after="160" w:line="360" w:lineRule="auto"/>
        <w:jc w:val="both"/>
        <w:rPr>
          <w:rFonts w:ascii="Times New Roman" w:hAnsi="Times New Roman" w:cs="Times New Roman"/>
          <w:sz w:val="24"/>
          <w:szCs w:val="24"/>
        </w:rPr>
      </w:pPr>
      <w:r w:rsidRPr="005D4EC4">
        <w:rPr>
          <w:rFonts w:ascii="Times New Roman" w:hAnsi="Times New Roman" w:cs="Times New Roman"/>
          <w:sz w:val="24"/>
          <w:szCs w:val="24"/>
        </w:rPr>
        <w:t>Planes de inversión;</w:t>
      </w:r>
    </w:p>
    <w:p w:rsidR="00D07054" w:rsidRPr="005D4EC4" w:rsidRDefault="00D07054" w:rsidP="00D07054">
      <w:pPr>
        <w:pStyle w:val="Prrafodelista"/>
        <w:numPr>
          <w:ilvl w:val="0"/>
          <w:numId w:val="17"/>
        </w:numPr>
        <w:spacing w:after="160" w:line="360" w:lineRule="auto"/>
        <w:jc w:val="both"/>
        <w:rPr>
          <w:rFonts w:ascii="Times New Roman" w:hAnsi="Times New Roman" w:cs="Times New Roman"/>
          <w:sz w:val="24"/>
          <w:szCs w:val="24"/>
        </w:rPr>
      </w:pPr>
      <w:r w:rsidRPr="005D4EC4">
        <w:rPr>
          <w:rFonts w:ascii="Times New Roman" w:hAnsi="Times New Roman" w:cs="Times New Roman"/>
          <w:sz w:val="24"/>
          <w:szCs w:val="24"/>
        </w:rPr>
        <w:t>Normas y especificaciones de diseño</w:t>
      </w:r>
    </w:p>
    <w:p w:rsidR="00D07054" w:rsidRPr="005D4EC4" w:rsidRDefault="00D07054" w:rsidP="00D07054">
      <w:pPr>
        <w:pStyle w:val="Prrafodelista"/>
        <w:numPr>
          <w:ilvl w:val="0"/>
          <w:numId w:val="17"/>
        </w:numPr>
        <w:spacing w:after="160" w:line="360" w:lineRule="auto"/>
        <w:jc w:val="both"/>
        <w:rPr>
          <w:rFonts w:ascii="Times New Roman" w:hAnsi="Times New Roman" w:cs="Times New Roman"/>
          <w:sz w:val="24"/>
          <w:szCs w:val="24"/>
        </w:rPr>
      </w:pPr>
      <w:r w:rsidRPr="005D4EC4">
        <w:rPr>
          <w:rFonts w:ascii="Times New Roman" w:hAnsi="Times New Roman" w:cs="Times New Roman"/>
          <w:sz w:val="24"/>
          <w:szCs w:val="24"/>
        </w:rPr>
        <w:t>Procesos de gestión de emergencia y de riesgo;</w:t>
      </w:r>
    </w:p>
    <w:p w:rsidR="00D07054" w:rsidRPr="005D4EC4" w:rsidRDefault="00D07054" w:rsidP="00D07054">
      <w:pPr>
        <w:pStyle w:val="Prrafodelista"/>
        <w:numPr>
          <w:ilvl w:val="0"/>
          <w:numId w:val="17"/>
        </w:numPr>
        <w:spacing w:after="160" w:line="360" w:lineRule="auto"/>
        <w:jc w:val="both"/>
        <w:rPr>
          <w:rFonts w:ascii="Times New Roman" w:hAnsi="Times New Roman" w:cs="Times New Roman"/>
          <w:sz w:val="24"/>
          <w:szCs w:val="24"/>
        </w:rPr>
      </w:pPr>
      <w:r w:rsidRPr="005D4EC4">
        <w:rPr>
          <w:rFonts w:ascii="Times New Roman" w:hAnsi="Times New Roman" w:cs="Times New Roman"/>
          <w:sz w:val="24"/>
          <w:szCs w:val="24"/>
        </w:rPr>
        <w:t>Planes de mitigación de peligros;</w:t>
      </w:r>
    </w:p>
    <w:p w:rsidR="00D07054" w:rsidRPr="005D4EC4" w:rsidRDefault="00D07054" w:rsidP="00D07054">
      <w:pPr>
        <w:pStyle w:val="Prrafodelista"/>
        <w:numPr>
          <w:ilvl w:val="0"/>
          <w:numId w:val="17"/>
        </w:numPr>
        <w:spacing w:after="160" w:line="360" w:lineRule="auto"/>
        <w:jc w:val="both"/>
        <w:rPr>
          <w:rFonts w:ascii="Times New Roman" w:hAnsi="Times New Roman" w:cs="Times New Roman"/>
          <w:sz w:val="24"/>
          <w:szCs w:val="24"/>
        </w:rPr>
      </w:pPr>
      <w:r w:rsidRPr="005D4EC4">
        <w:rPr>
          <w:rFonts w:ascii="Times New Roman" w:hAnsi="Times New Roman" w:cs="Times New Roman"/>
          <w:sz w:val="24"/>
          <w:szCs w:val="24"/>
        </w:rPr>
        <w:t>Criterios de selección de proyectos de planificación de transporte; o</w:t>
      </w:r>
    </w:p>
    <w:p w:rsidR="00D07054" w:rsidRPr="005D4EC4" w:rsidRDefault="00D07054" w:rsidP="00E84D4C">
      <w:pPr>
        <w:pStyle w:val="Prrafodelista"/>
        <w:numPr>
          <w:ilvl w:val="0"/>
          <w:numId w:val="17"/>
        </w:num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Evaluaciones y estrategias ambientales.</w:t>
      </w:r>
    </w:p>
    <w:p w:rsidR="00D07054" w:rsidRPr="005D4EC4" w:rsidRDefault="00D07054" w:rsidP="00E84D4C">
      <w:pPr>
        <w:spacing w:after="0" w:line="360" w:lineRule="auto"/>
        <w:jc w:val="both"/>
        <w:rPr>
          <w:rFonts w:ascii="Times New Roman" w:hAnsi="Times New Roman" w:cs="Times New Roman"/>
          <w:b/>
          <w:sz w:val="24"/>
          <w:szCs w:val="24"/>
        </w:rPr>
      </w:pPr>
      <w:r w:rsidRPr="005D4EC4">
        <w:rPr>
          <w:rFonts w:ascii="Times New Roman" w:hAnsi="Times New Roman" w:cs="Times New Roman"/>
          <w:b/>
          <w:sz w:val="24"/>
          <w:szCs w:val="24"/>
        </w:rPr>
        <w:t>Paso 4.2 Educación, sensibilización y formación</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El personal de las administraciones de carreteras necesita información accesible y sólida, herramientas y guías para que puedan tomar decisiones informadas.</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La incorporación del cambio climático en los programas de educación y formación es una forma efectiva de comunicar el mensaje. Por otra parte, la oferta de formación de los empleados para aumentar la capacidad y el conocimiento dentro de una autoridad de carreteras, van relacionados con riesgos, la adaptación y la resiliencia ante el cambio climático, la cual puede desempeñar un papel importante en el éxito de cualquier política, estrategia o inversión.</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La formación a todos los niveles debe fomentarse, por ejemplo; diseño, construcción, operación y mantenimiento.</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La capacitación debe ser renovada con nueva información y el conocimiento que se disponga y, en los nuevos riesgos y oportunidades que se presentarán.</w:t>
      </w:r>
    </w:p>
    <w:p w:rsidR="00D07054" w:rsidRPr="005D4EC4" w:rsidRDefault="00D07054" w:rsidP="00E84D4C">
      <w:pPr>
        <w:spacing w:after="0" w:line="360" w:lineRule="auto"/>
        <w:jc w:val="both"/>
        <w:rPr>
          <w:rFonts w:ascii="Times New Roman" w:hAnsi="Times New Roman" w:cs="Times New Roman"/>
          <w:b/>
          <w:sz w:val="24"/>
          <w:szCs w:val="24"/>
        </w:rPr>
      </w:pPr>
      <w:r w:rsidRPr="005D4EC4">
        <w:rPr>
          <w:rFonts w:ascii="Times New Roman" w:hAnsi="Times New Roman" w:cs="Times New Roman"/>
          <w:b/>
          <w:sz w:val="24"/>
          <w:szCs w:val="24"/>
        </w:rPr>
        <w:lastRenderedPageBreak/>
        <w:t>Paso 4.3 Comunicación efectiva</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La comunicación efectiva y activa de los grupos de interés, y el compromiso con los tomadores de decisiones a través del desarrollo e implementación de actividades de adaptación al cambio climático es esencial para su éxito.</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El compromiso con y el involucramiento del público objetivo, aumenta en última instancia la comprensión, en su propia capacidad de adaptación y el nivel de apoyo dado a la acciones y estrategias.</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El método apropiado de los grupos de interés y de los que toman las decisiones participantes variará de acuerdo con la organización, el contexto y los objetivos.</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Una comunicación eficaz con los tomadores de decisiones ayudará a garantizar la adaptación al cambio climático y la capacidad de resiliencia, si está incluida en las etapas de planificación, diseño, construcción, operación y mantenimiento de todos los proyectos de carreteras.</w:t>
      </w:r>
    </w:p>
    <w:p w:rsidR="00D07054" w:rsidRPr="005D4EC4" w:rsidRDefault="00D07054" w:rsidP="00E84D4C">
      <w:pPr>
        <w:spacing w:after="0" w:line="360" w:lineRule="auto"/>
        <w:jc w:val="both"/>
        <w:rPr>
          <w:rFonts w:ascii="Times New Roman" w:hAnsi="Times New Roman" w:cs="Times New Roman"/>
          <w:b/>
          <w:sz w:val="24"/>
          <w:szCs w:val="24"/>
        </w:rPr>
      </w:pPr>
      <w:r w:rsidRPr="005D4EC4">
        <w:rPr>
          <w:rFonts w:ascii="Times New Roman" w:hAnsi="Times New Roman" w:cs="Times New Roman"/>
          <w:b/>
          <w:sz w:val="24"/>
          <w:szCs w:val="24"/>
        </w:rPr>
        <w:t xml:space="preserve">Paso 4.4 Desarrollo del Informe final. </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El desarrollo del informe final es probable que pueda crear conciencia para estos grupos de interés a los efectos del cambio climático y los impactos sobre las redes de carreteras y facilitar su participación/respaldo en la implementación de las medidas de adaptación al cambio climático.</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El informe final documenta la razón de ser en el inicio de una acción o medida en particular. Las autoridades viales pueden utilizar los resultados de su evaluación de los riesgos del cambio climático para desarrollar el informe para la adopción de medidas de adaptación y aumentar la resiliencia en sus redes.</w:t>
      </w:r>
    </w:p>
    <w:p w:rsidR="00D07054" w:rsidRPr="005D4EC4" w:rsidRDefault="00D07054" w:rsidP="00E84D4C">
      <w:pPr>
        <w:spacing w:after="0" w:line="360" w:lineRule="auto"/>
        <w:jc w:val="both"/>
        <w:rPr>
          <w:rFonts w:ascii="Times New Roman" w:hAnsi="Times New Roman" w:cs="Times New Roman"/>
          <w:b/>
          <w:sz w:val="24"/>
          <w:szCs w:val="24"/>
        </w:rPr>
      </w:pPr>
      <w:r w:rsidRPr="005D4EC4">
        <w:rPr>
          <w:rFonts w:ascii="Times New Roman" w:hAnsi="Times New Roman" w:cs="Times New Roman"/>
          <w:b/>
          <w:sz w:val="24"/>
          <w:szCs w:val="24"/>
        </w:rPr>
        <w:t>Paso 4.5 Planificación y monitoreo futuro</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 xml:space="preserve">El seguimiento </w:t>
      </w:r>
      <w:proofErr w:type="spellStart"/>
      <w:r w:rsidRPr="005D4EC4">
        <w:rPr>
          <w:rFonts w:ascii="Times New Roman" w:hAnsi="Times New Roman" w:cs="Times New Roman"/>
          <w:sz w:val="24"/>
          <w:szCs w:val="24"/>
        </w:rPr>
        <w:t>continúo</w:t>
      </w:r>
      <w:proofErr w:type="spellEnd"/>
      <w:r w:rsidRPr="005D4EC4">
        <w:rPr>
          <w:rFonts w:ascii="Times New Roman" w:hAnsi="Times New Roman" w:cs="Times New Roman"/>
          <w:sz w:val="24"/>
          <w:szCs w:val="24"/>
        </w:rPr>
        <w:t xml:space="preserve"> y la revisión de los riesgos del cambio climático, la vulnerabilidad y la eficacia de las respuestas de adaptación es esencial. Se alienta a las autoridades de carreteras a revisar continuamente sus resultados, las estrategias y planes, a medida que más información esté disponible y, como se muestren nuevos riesgos.</w:t>
      </w:r>
    </w:p>
    <w:p w:rsidR="00D07054" w:rsidRPr="005D4EC4" w:rsidRDefault="00D07054" w:rsidP="00E84D4C">
      <w:pPr>
        <w:spacing w:after="0" w:line="360" w:lineRule="auto"/>
        <w:jc w:val="both"/>
        <w:rPr>
          <w:rFonts w:ascii="Times New Roman" w:hAnsi="Times New Roman" w:cs="Times New Roman"/>
          <w:sz w:val="24"/>
          <w:szCs w:val="24"/>
        </w:rPr>
      </w:pPr>
      <w:r w:rsidRPr="005D4EC4">
        <w:rPr>
          <w:rFonts w:ascii="Times New Roman" w:hAnsi="Times New Roman" w:cs="Times New Roman"/>
          <w:sz w:val="24"/>
          <w:szCs w:val="24"/>
        </w:rPr>
        <w:t>De acuerdo con la Convención Marco de las Naciones Unidas sobre el Cambio Climático (UNFCCC, por sus siglas en inglés):</w:t>
      </w:r>
    </w:p>
    <w:p w:rsidR="00D07054" w:rsidRPr="00AE1063" w:rsidRDefault="00D07054" w:rsidP="00E84D4C">
      <w:pPr>
        <w:spacing w:after="0" w:line="360" w:lineRule="auto"/>
        <w:jc w:val="both"/>
        <w:rPr>
          <w:rFonts w:ascii="Arial" w:hAnsi="Arial" w:cs="Arial"/>
        </w:rPr>
      </w:pPr>
      <w:r w:rsidRPr="005D4EC4">
        <w:rPr>
          <w:rFonts w:ascii="Times New Roman" w:hAnsi="Times New Roman" w:cs="Times New Roman"/>
          <w:sz w:val="24"/>
          <w:szCs w:val="24"/>
        </w:rPr>
        <w:lastRenderedPageBreak/>
        <w:t xml:space="preserve">“El monitoreo y evaluación de proyectos, políticas y programas constituye una parte importante del proceso de adaptación. En última instancia, el éxito de la adaptación se medirá en cuánto las diferentes medidas contribuyen a la reducción efectiva de la vulnerabilidad y aumentar la resiliencia. Las lecciones aprendidas, las buenas prácticas, las carencias y las necesidades identificadas durante el monitoreo y evaluación de los proyectos, políticas y programas en curso, y terminados, informarán las futuras </w:t>
      </w:r>
    </w:p>
    <w:p w:rsidR="00D07054" w:rsidRPr="00AE1063" w:rsidRDefault="00D07054" w:rsidP="00D07054">
      <w:pPr>
        <w:spacing w:line="360" w:lineRule="auto"/>
        <w:jc w:val="both"/>
        <w:rPr>
          <w:rFonts w:ascii="Arial" w:hAnsi="Arial" w:cs="Arial"/>
        </w:rPr>
      </w:pPr>
      <w:r w:rsidRPr="00AE1063">
        <w:rPr>
          <w:rFonts w:ascii="Arial" w:hAnsi="Arial" w:cs="Arial"/>
        </w:rPr>
        <w:t>El análisis de las diferentes variables de estado del tiempo, en lapsos de tiempo, permite construir el clima del lugar. El registro climático también incluye valores extremos tales como altas temperaturas récord o cantidades récord de lluvia.</w:t>
      </w:r>
    </w:p>
    <w:p w:rsidR="00D07054" w:rsidRPr="00E84D4C" w:rsidRDefault="00D07054" w:rsidP="00E84D4C">
      <w:pPr>
        <w:spacing w:after="0" w:line="360" w:lineRule="auto"/>
        <w:jc w:val="both"/>
        <w:rPr>
          <w:rFonts w:ascii="Times New Roman" w:hAnsi="Times New Roman" w:cs="Times New Roman"/>
          <w:sz w:val="24"/>
          <w:szCs w:val="24"/>
        </w:rPr>
      </w:pPr>
      <w:r w:rsidRPr="00E84D4C">
        <w:rPr>
          <w:rFonts w:ascii="Times New Roman" w:hAnsi="Times New Roman" w:cs="Times New Roman"/>
          <w:sz w:val="24"/>
          <w:szCs w:val="24"/>
        </w:rPr>
        <w:t xml:space="preserve">La aplicación de los métodos estadísticos ayuda a comprender el clima, identificar correlaciones entre las diferentes variables. </w:t>
      </w:r>
    </w:p>
    <w:p w:rsidR="00D07054" w:rsidRPr="00E84D4C" w:rsidRDefault="00D07054" w:rsidP="00E84D4C">
      <w:pPr>
        <w:pStyle w:val="Prrafodelista"/>
        <w:numPr>
          <w:ilvl w:val="0"/>
          <w:numId w:val="34"/>
        </w:numPr>
        <w:spacing w:after="0"/>
        <w:ind w:left="0" w:firstLine="0"/>
        <w:rPr>
          <w:rFonts w:ascii="Times New Roman" w:hAnsi="Times New Roman" w:cs="Times New Roman"/>
          <w:b/>
          <w:sz w:val="24"/>
          <w:szCs w:val="24"/>
        </w:rPr>
      </w:pPr>
      <w:r w:rsidRPr="00E84D4C">
        <w:rPr>
          <w:rFonts w:ascii="Times New Roman" w:hAnsi="Times New Roman" w:cs="Times New Roman"/>
          <w:b/>
          <w:sz w:val="24"/>
          <w:szCs w:val="24"/>
        </w:rPr>
        <w:t xml:space="preserve"> Conclusiones </w:t>
      </w:r>
    </w:p>
    <w:p w:rsidR="00D07054" w:rsidRPr="00E84D4C" w:rsidRDefault="00D07054" w:rsidP="00E84D4C">
      <w:pPr>
        <w:pStyle w:val="Prrafodelista"/>
        <w:numPr>
          <w:ilvl w:val="0"/>
          <w:numId w:val="20"/>
        </w:numPr>
        <w:tabs>
          <w:tab w:val="left" w:pos="142"/>
        </w:tabs>
        <w:spacing w:after="0" w:line="360" w:lineRule="auto"/>
        <w:ind w:left="0" w:firstLine="0"/>
        <w:jc w:val="both"/>
        <w:rPr>
          <w:rFonts w:ascii="Times New Roman" w:hAnsi="Times New Roman" w:cs="Times New Roman"/>
          <w:sz w:val="24"/>
          <w:szCs w:val="24"/>
        </w:rPr>
      </w:pPr>
      <w:r w:rsidRPr="00E84D4C">
        <w:rPr>
          <w:rFonts w:ascii="Times New Roman" w:hAnsi="Times New Roman" w:cs="Times New Roman"/>
          <w:sz w:val="24"/>
          <w:szCs w:val="24"/>
        </w:rPr>
        <w:t>A partir el trabajo realizado por la Asociación Mundial de Carreteras se han desarrollado en muchos países, estrategias, estudios y políticas para enfrentar el cambio climático que afecta la infraestructura de carreteras</w:t>
      </w:r>
    </w:p>
    <w:p w:rsidR="003721EF" w:rsidRPr="00E84D4C" w:rsidRDefault="00D07054" w:rsidP="00E84D4C">
      <w:pPr>
        <w:pStyle w:val="Prrafodelista"/>
        <w:numPr>
          <w:ilvl w:val="0"/>
          <w:numId w:val="20"/>
        </w:numPr>
        <w:tabs>
          <w:tab w:val="left" w:pos="142"/>
        </w:tabs>
        <w:spacing w:after="0" w:line="360" w:lineRule="auto"/>
        <w:ind w:left="0" w:firstLine="0"/>
        <w:jc w:val="both"/>
        <w:rPr>
          <w:rFonts w:ascii="Times New Roman" w:hAnsi="Times New Roman" w:cs="Times New Roman"/>
          <w:sz w:val="24"/>
          <w:szCs w:val="24"/>
        </w:rPr>
      </w:pPr>
      <w:r w:rsidRPr="00E84D4C">
        <w:rPr>
          <w:rFonts w:ascii="Times New Roman" w:hAnsi="Times New Roman" w:cs="Times New Roman"/>
          <w:sz w:val="24"/>
          <w:szCs w:val="24"/>
        </w:rPr>
        <w:t>Teniendo que el Marco Internacional para la Adaptación de la Infraestructura Carretera ante el Cambio Climático (PIARC) es la documentación elaborada por la Asociación Mundial de Carreteras y que la misma se realizó con la participación de varios países a partir de sus experiencias particulares y que puede ser asumida por cada país, según sus particularidades, llegamos a la conclusión que es la metodología adecuada para que sirva de base a la elabora</w:t>
      </w:r>
      <w:r w:rsidR="00E84D4C">
        <w:rPr>
          <w:rFonts w:ascii="Times New Roman" w:hAnsi="Times New Roman" w:cs="Times New Roman"/>
          <w:sz w:val="24"/>
          <w:szCs w:val="24"/>
        </w:rPr>
        <w:t>da para las condiciones de Cuba.</w:t>
      </w:r>
    </w:p>
    <w:p w:rsidR="00572E0F" w:rsidRDefault="00572E0F" w:rsidP="00D07054">
      <w:pPr>
        <w:pStyle w:val="Prrafodelista"/>
        <w:ind w:left="0"/>
        <w:jc w:val="both"/>
        <w:rPr>
          <w:rFonts w:ascii="Arial" w:hAnsi="Arial" w:cs="Arial"/>
          <w:b/>
          <w:lang w:val="es-ES_tradnl"/>
        </w:rPr>
      </w:pPr>
    </w:p>
    <w:p w:rsidR="00E84D4C" w:rsidRDefault="00572E0F" w:rsidP="00E84D4C">
      <w:pPr>
        <w:pStyle w:val="Prrafodelista"/>
        <w:numPr>
          <w:ilvl w:val="0"/>
          <w:numId w:val="34"/>
        </w:numPr>
        <w:spacing w:line="360" w:lineRule="auto"/>
        <w:jc w:val="both"/>
        <w:rPr>
          <w:rFonts w:ascii="Times New Roman" w:hAnsi="Times New Roman" w:cs="Times New Roman"/>
          <w:b/>
          <w:sz w:val="24"/>
          <w:szCs w:val="24"/>
          <w:lang w:val="es-ES_tradnl"/>
        </w:rPr>
      </w:pPr>
      <w:r w:rsidRPr="00E84D4C">
        <w:rPr>
          <w:rFonts w:ascii="Times New Roman" w:hAnsi="Times New Roman" w:cs="Times New Roman"/>
          <w:b/>
          <w:sz w:val="24"/>
          <w:szCs w:val="24"/>
          <w:lang w:val="es-ES_tradnl"/>
        </w:rPr>
        <w:t>Referencias bibliográficas</w:t>
      </w:r>
    </w:p>
    <w:p w:rsidR="00D07054" w:rsidRPr="004249FF" w:rsidRDefault="00D07054" w:rsidP="00E84D4C">
      <w:pPr>
        <w:spacing w:after="0" w:line="360" w:lineRule="auto"/>
        <w:jc w:val="both"/>
        <w:rPr>
          <w:rFonts w:ascii="Times New Roman" w:hAnsi="Times New Roman" w:cs="Times New Roman"/>
          <w:b/>
          <w:sz w:val="24"/>
          <w:szCs w:val="24"/>
          <w:lang w:val="en-US"/>
        </w:rPr>
      </w:pPr>
      <w:proofErr w:type="spellStart"/>
      <w:r w:rsidRPr="00E84D4C">
        <w:rPr>
          <w:rFonts w:ascii="Times New Roman" w:eastAsia="Calibri" w:hAnsi="Times New Roman" w:cs="Times New Roman"/>
          <w:sz w:val="24"/>
          <w:szCs w:val="24"/>
          <w:lang w:val="en-US"/>
        </w:rPr>
        <w:t>Adger</w:t>
      </w:r>
      <w:proofErr w:type="spellEnd"/>
      <w:r w:rsidRPr="00E84D4C">
        <w:rPr>
          <w:rFonts w:ascii="Times New Roman" w:eastAsia="Calibri" w:hAnsi="Times New Roman" w:cs="Times New Roman"/>
          <w:sz w:val="24"/>
          <w:szCs w:val="24"/>
          <w:lang w:val="en-US"/>
        </w:rPr>
        <w:t xml:space="preserve">, W. Neil; Brooks, N.; Bentham, G.; Agnew, M.; </w:t>
      </w:r>
      <w:proofErr w:type="spellStart"/>
      <w:r w:rsidRPr="00E84D4C">
        <w:rPr>
          <w:rFonts w:ascii="Times New Roman" w:eastAsia="Calibri" w:hAnsi="Times New Roman" w:cs="Times New Roman"/>
          <w:sz w:val="24"/>
          <w:szCs w:val="24"/>
          <w:lang w:val="en-US"/>
        </w:rPr>
        <w:t>Eriksen</w:t>
      </w:r>
      <w:proofErr w:type="spellEnd"/>
      <w:r w:rsidRPr="00E84D4C">
        <w:rPr>
          <w:rFonts w:ascii="Times New Roman" w:eastAsia="Calibri" w:hAnsi="Times New Roman" w:cs="Times New Roman"/>
          <w:sz w:val="24"/>
          <w:szCs w:val="24"/>
          <w:lang w:val="en-US"/>
        </w:rPr>
        <w:t>, S. (2004). New indicator of vulnerability and adaptive   capacity. Technical Report Co. 7. Tyndall Centre for Climate Change Research. University of East Anglia.  United Kingdom.</w:t>
      </w:r>
    </w:p>
    <w:p w:rsidR="00D07054" w:rsidRPr="003721EF" w:rsidRDefault="00D07054" w:rsidP="00E84D4C">
      <w:pPr>
        <w:spacing w:after="0" w:line="360" w:lineRule="auto"/>
        <w:jc w:val="both"/>
        <w:rPr>
          <w:rFonts w:ascii="Times New Roman" w:eastAsia="Calibri" w:hAnsi="Times New Roman" w:cs="Times New Roman"/>
          <w:sz w:val="24"/>
          <w:szCs w:val="24"/>
          <w:lang w:val="en-US"/>
        </w:rPr>
      </w:pPr>
      <w:proofErr w:type="spellStart"/>
      <w:r w:rsidRPr="003721EF">
        <w:rPr>
          <w:rFonts w:ascii="Times New Roman" w:eastAsia="Calibri" w:hAnsi="Times New Roman" w:cs="Times New Roman"/>
          <w:sz w:val="24"/>
          <w:szCs w:val="24"/>
          <w:lang w:val="en-US"/>
        </w:rPr>
        <w:t>Agrawala</w:t>
      </w:r>
      <w:proofErr w:type="spellEnd"/>
      <w:r w:rsidRPr="003721EF">
        <w:rPr>
          <w:rFonts w:ascii="Times New Roman" w:eastAsia="Calibri" w:hAnsi="Times New Roman" w:cs="Times New Roman"/>
          <w:sz w:val="24"/>
          <w:szCs w:val="24"/>
          <w:lang w:val="en-US"/>
        </w:rPr>
        <w:t xml:space="preserve">, </w:t>
      </w:r>
      <w:proofErr w:type="spellStart"/>
      <w:r w:rsidRPr="003721EF">
        <w:rPr>
          <w:rFonts w:ascii="Times New Roman" w:eastAsia="Calibri" w:hAnsi="Times New Roman" w:cs="Times New Roman"/>
          <w:sz w:val="24"/>
          <w:szCs w:val="24"/>
          <w:lang w:val="en-US"/>
        </w:rPr>
        <w:t>Shardul</w:t>
      </w:r>
      <w:proofErr w:type="spellEnd"/>
      <w:proofErr w:type="gramStart"/>
      <w:r w:rsidRPr="003721EF">
        <w:rPr>
          <w:rFonts w:ascii="Times New Roman" w:eastAsia="Calibri" w:hAnsi="Times New Roman" w:cs="Times New Roman"/>
          <w:sz w:val="24"/>
          <w:szCs w:val="24"/>
          <w:lang w:val="en-US"/>
        </w:rPr>
        <w:t xml:space="preserve">;  </w:t>
      </w:r>
      <w:proofErr w:type="spellStart"/>
      <w:r w:rsidRPr="003721EF">
        <w:rPr>
          <w:rFonts w:ascii="Times New Roman" w:eastAsia="Calibri" w:hAnsi="Times New Roman" w:cs="Times New Roman"/>
          <w:sz w:val="24"/>
          <w:szCs w:val="24"/>
          <w:lang w:val="en-US"/>
        </w:rPr>
        <w:t>Fankhauser</w:t>
      </w:r>
      <w:proofErr w:type="spellEnd"/>
      <w:proofErr w:type="gramEnd"/>
      <w:r w:rsidRPr="003721EF">
        <w:rPr>
          <w:rFonts w:ascii="Times New Roman" w:eastAsia="Calibri" w:hAnsi="Times New Roman" w:cs="Times New Roman"/>
          <w:sz w:val="24"/>
          <w:szCs w:val="24"/>
          <w:lang w:val="en-US"/>
        </w:rPr>
        <w:t>,  Samuel. (2008). Economic Aspects of Adaptation to Climate Change: Costs, Benefits and Policy Instruments.  Organization for Economic Cooperation and Development (OECD). Paris, France.</w:t>
      </w:r>
    </w:p>
    <w:p w:rsidR="00D07054" w:rsidRPr="003721EF" w:rsidRDefault="00D07054" w:rsidP="00E84D4C">
      <w:pPr>
        <w:spacing w:after="0" w:line="360" w:lineRule="auto"/>
        <w:jc w:val="both"/>
        <w:rPr>
          <w:rFonts w:ascii="Times New Roman" w:eastAsia="Calibri" w:hAnsi="Times New Roman" w:cs="Times New Roman"/>
          <w:sz w:val="24"/>
          <w:szCs w:val="24"/>
          <w:lang w:val="es-ES_tradnl"/>
        </w:rPr>
      </w:pPr>
      <w:proofErr w:type="spellStart"/>
      <w:r w:rsidRPr="003721EF">
        <w:rPr>
          <w:rFonts w:ascii="Times New Roman" w:eastAsia="Calibri" w:hAnsi="Times New Roman" w:cs="Times New Roman"/>
          <w:sz w:val="24"/>
          <w:szCs w:val="24"/>
          <w:lang w:val="en-US"/>
        </w:rPr>
        <w:lastRenderedPageBreak/>
        <w:t>Alcocer</w:t>
      </w:r>
      <w:proofErr w:type="spellEnd"/>
      <w:r w:rsidRPr="003721EF">
        <w:rPr>
          <w:rFonts w:ascii="Times New Roman" w:eastAsia="Calibri" w:hAnsi="Times New Roman" w:cs="Times New Roman"/>
          <w:sz w:val="24"/>
          <w:szCs w:val="24"/>
          <w:lang w:val="en-US"/>
        </w:rPr>
        <w:t xml:space="preserve"> </w:t>
      </w:r>
      <w:proofErr w:type="spellStart"/>
      <w:r w:rsidRPr="003721EF">
        <w:rPr>
          <w:rFonts w:ascii="Times New Roman" w:eastAsia="Calibri" w:hAnsi="Times New Roman" w:cs="Times New Roman"/>
          <w:sz w:val="24"/>
          <w:szCs w:val="24"/>
          <w:lang w:val="en-US"/>
        </w:rPr>
        <w:t>Martínez</w:t>
      </w:r>
      <w:proofErr w:type="spellEnd"/>
      <w:r w:rsidRPr="003721EF">
        <w:rPr>
          <w:rFonts w:ascii="Times New Roman" w:eastAsia="Calibri" w:hAnsi="Times New Roman" w:cs="Times New Roman"/>
          <w:sz w:val="24"/>
          <w:szCs w:val="24"/>
          <w:lang w:val="en-US"/>
        </w:rPr>
        <w:t xml:space="preserve"> de Castro, Sergio Manuel.  </w:t>
      </w:r>
      <w:r w:rsidRPr="003721EF">
        <w:rPr>
          <w:rFonts w:ascii="Times New Roman" w:eastAsia="Calibri" w:hAnsi="Times New Roman" w:cs="Times New Roman"/>
          <w:sz w:val="24"/>
          <w:szCs w:val="24"/>
          <w:lang w:val="es-ES_tradnl"/>
        </w:rPr>
        <w:t>(2004). Estrategia nacional para prevenir desastres por inestabilidad de laderas.  Boletín UNAM-DGCS-532. Instituto de Ingeniería de la UNAM. Ciudad de México, México.</w:t>
      </w:r>
    </w:p>
    <w:p w:rsidR="00D07054" w:rsidRPr="003721EF" w:rsidRDefault="00D07054" w:rsidP="00E84D4C">
      <w:pPr>
        <w:spacing w:after="0" w:line="360" w:lineRule="auto"/>
        <w:jc w:val="both"/>
        <w:rPr>
          <w:rFonts w:ascii="Times New Roman" w:eastAsia="Calibri" w:hAnsi="Times New Roman" w:cs="Times New Roman"/>
          <w:sz w:val="24"/>
          <w:szCs w:val="24"/>
          <w:lang w:val="en-US"/>
        </w:rPr>
      </w:pPr>
      <w:r w:rsidRPr="003721EF">
        <w:rPr>
          <w:rFonts w:ascii="Times New Roman" w:eastAsia="Calibri" w:hAnsi="Times New Roman" w:cs="Times New Roman"/>
          <w:sz w:val="24"/>
          <w:szCs w:val="24"/>
          <w:lang w:val="en-US"/>
        </w:rPr>
        <w:t xml:space="preserve">A.N. Levy, S. </w:t>
      </w:r>
      <w:proofErr w:type="spellStart"/>
      <w:r w:rsidRPr="003721EF">
        <w:rPr>
          <w:rFonts w:ascii="Times New Roman" w:eastAsia="Calibri" w:hAnsi="Times New Roman" w:cs="Times New Roman"/>
          <w:sz w:val="24"/>
          <w:szCs w:val="24"/>
          <w:lang w:val="en-US"/>
        </w:rPr>
        <w:t>MacCracken</w:t>
      </w:r>
      <w:proofErr w:type="spellEnd"/>
      <w:r w:rsidRPr="003721EF">
        <w:rPr>
          <w:rFonts w:ascii="Times New Roman" w:eastAsia="Calibri" w:hAnsi="Times New Roman" w:cs="Times New Roman"/>
          <w:sz w:val="24"/>
          <w:szCs w:val="24"/>
          <w:lang w:val="en-US"/>
        </w:rPr>
        <w:t xml:space="preserve">, P.R. </w:t>
      </w:r>
      <w:proofErr w:type="spellStart"/>
      <w:r w:rsidRPr="003721EF">
        <w:rPr>
          <w:rFonts w:ascii="Times New Roman" w:eastAsia="Calibri" w:hAnsi="Times New Roman" w:cs="Times New Roman"/>
          <w:sz w:val="24"/>
          <w:szCs w:val="24"/>
          <w:lang w:val="en-US"/>
        </w:rPr>
        <w:t>Mastrandrea</w:t>
      </w:r>
      <w:proofErr w:type="spellEnd"/>
      <w:r w:rsidRPr="003721EF">
        <w:rPr>
          <w:rFonts w:ascii="Times New Roman" w:eastAsia="Calibri" w:hAnsi="Times New Roman" w:cs="Times New Roman"/>
          <w:sz w:val="24"/>
          <w:szCs w:val="24"/>
          <w:lang w:val="en-US"/>
        </w:rPr>
        <w:t xml:space="preserve"> y L.L. White (eds.)].  </w:t>
      </w:r>
      <w:proofErr w:type="spellStart"/>
      <w:r w:rsidRPr="003721EF">
        <w:rPr>
          <w:rFonts w:ascii="Times New Roman" w:eastAsia="Calibri" w:hAnsi="Times New Roman" w:cs="Times New Roman"/>
          <w:sz w:val="24"/>
          <w:szCs w:val="24"/>
          <w:lang w:val="en-US"/>
        </w:rPr>
        <w:t>Organización</w:t>
      </w:r>
      <w:proofErr w:type="spellEnd"/>
      <w:r w:rsidRPr="003721EF">
        <w:rPr>
          <w:rFonts w:ascii="Times New Roman" w:eastAsia="Calibri" w:hAnsi="Times New Roman" w:cs="Times New Roman"/>
          <w:sz w:val="24"/>
          <w:szCs w:val="24"/>
          <w:lang w:val="en-US"/>
        </w:rPr>
        <w:t xml:space="preserve"> </w:t>
      </w:r>
      <w:proofErr w:type="spellStart"/>
      <w:r w:rsidRPr="003721EF">
        <w:rPr>
          <w:rFonts w:ascii="Times New Roman" w:eastAsia="Calibri" w:hAnsi="Times New Roman" w:cs="Times New Roman"/>
          <w:sz w:val="24"/>
          <w:szCs w:val="24"/>
          <w:lang w:val="en-US"/>
        </w:rPr>
        <w:t>Meteorológica</w:t>
      </w:r>
      <w:proofErr w:type="spellEnd"/>
      <w:r w:rsidRPr="003721EF">
        <w:rPr>
          <w:rFonts w:ascii="Times New Roman" w:eastAsia="Calibri" w:hAnsi="Times New Roman" w:cs="Times New Roman"/>
          <w:sz w:val="24"/>
          <w:szCs w:val="24"/>
          <w:lang w:val="en-US"/>
        </w:rPr>
        <w:t xml:space="preserve"> Mundial, </w:t>
      </w:r>
      <w:proofErr w:type="spellStart"/>
      <w:r w:rsidRPr="003721EF">
        <w:rPr>
          <w:rFonts w:ascii="Times New Roman" w:eastAsia="Calibri" w:hAnsi="Times New Roman" w:cs="Times New Roman"/>
          <w:sz w:val="24"/>
          <w:szCs w:val="24"/>
          <w:lang w:val="en-US"/>
        </w:rPr>
        <w:t>Ginebra</w:t>
      </w:r>
      <w:proofErr w:type="spellEnd"/>
      <w:r w:rsidRPr="003721EF">
        <w:rPr>
          <w:rFonts w:ascii="Times New Roman" w:eastAsia="Calibri" w:hAnsi="Times New Roman" w:cs="Times New Roman"/>
          <w:sz w:val="24"/>
          <w:szCs w:val="24"/>
          <w:lang w:val="en-US"/>
        </w:rPr>
        <w:t xml:space="preserve">, </w:t>
      </w:r>
      <w:proofErr w:type="spellStart"/>
      <w:r w:rsidRPr="003721EF">
        <w:rPr>
          <w:rFonts w:ascii="Times New Roman" w:eastAsia="Calibri" w:hAnsi="Times New Roman" w:cs="Times New Roman"/>
          <w:sz w:val="24"/>
          <w:szCs w:val="24"/>
          <w:lang w:val="en-US"/>
        </w:rPr>
        <w:t>Suiza</w:t>
      </w:r>
      <w:proofErr w:type="spellEnd"/>
      <w:r w:rsidRPr="003721EF">
        <w:rPr>
          <w:rFonts w:ascii="Times New Roman" w:eastAsia="Calibri" w:hAnsi="Times New Roman" w:cs="Times New Roman"/>
          <w:sz w:val="24"/>
          <w:szCs w:val="24"/>
          <w:lang w:val="en-US"/>
        </w:rPr>
        <w:t>.</w:t>
      </w:r>
    </w:p>
    <w:p w:rsidR="00D07054" w:rsidRPr="003721EF" w:rsidRDefault="00D07054" w:rsidP="00E84D4C">
      <w:pPr>
        <w:spacing w:after="0" w:line="360" w:lineRule="auto"/>
        <w:jc w:val="both"/>
        <w:rPr>
          <w:rFonts w:ascii="Times New Roman" w:eastAsia="Calibri" w:hAnsi="Times New Roman" w:cs="Times New Roman"/>
          <w:sz w:val="24"/>
          <w:szCs w:val="24"/>
        </w:rPr>
      </w:pPr>
      <w:r w:rsidRPr="003721EF">
        <w:rPr>
          <w:rFonts w:ascii="Times New Roman" w:eastAsia="Calibri" w:hAnsi="Times New Roman" w:cs="Times New Roman"/>
          <w:sz w:val="24"/>
          <w:szCs w:val="24"/>
          <w:lang w:val="en-US"/>
        </w:rPr>
        <w:t xml:space="preserve">Asian Development Bank. (2011). Guidelines for climate proofing investment in the transport sector: Road infrastructure projects.   </w:t>
      </w:r>
      <w:proofErr w:type="spellStart"/>
      <w:r w:rsidRPr="003721EF">
        <w:rPr>
          <w:rFonts w:ascii="Times New Roman" w:eastAsia="Calibri" w:hAnsi="Times New Roman" w:cs="Times New Roman"/>
          <w:sz w:val="24"/>
          <w:szCs w:val="24"/>
        </w:rPr>
        <w:t>Mandaluyong</w:t>
      </w:r>
      <w:proofErr w:type="spellEnd"/>
      <w:r w:rsidRPr="003721EF">
        <w:rPr>
          <w:rFonts w:ascii="Times New Roman" w:eastAsia="Calibri" w:hAnsi="Times New Roman" w:cs="Times New Roman"/>
          <w:sz w:val="24"/>
          <w:szCs w:val="24"/>
        </w:rPr>
        <w:t xml:space="preserve"> City, </w:t>
      </w:r>
      <w:proofErr w:type="spellStart"/>
      <w:r w:rsidRPr="003721EF">
        <w:rPr>
          <w:rFonts w:ascii="Times New Roman" w:eastAsia="Calibri" w:hAnsi="Times New Roman" w:cs="Times New Roman"/>
          <w:sz w:val="24"/>
          <w:szCs w:val="24"/>
        </w:rPr>
        <w:t>Philippines</w:t>
      </w:r>
      <w:proofErr w:type="spellEnd"/>
      <w:r w:rsidRPr="003721EF">
        <w:rPr>
          <w:rFonts w:ascii="Times New Roman" w:eastAsia="Calibri" w:hAnsi="Times New Roman" w:cs="Times New Roman"/>
          <w:sz w:val="24"/>
          <w:szCs w:val="24"/>
        </w:rPr>
        <w:t>.</w:t>
      </w:r>
    </w:p>
    <w:p w:rsidR="00D07054" w:rsidRPr="003721EF" w:rsidRDefault="00D07054" w:rsidP="00E84D4C">
      <w:pPr>
        <w:spacing w:after="0" w:line="360" w:lineRule="auto"/>
        <w:jc w:val="both"/>
        <w:rPr>
          <w:rFonts w:ascii="Times New Roman" w:eastAsia="Calibri" w:hAnsi="Times New Roman" w:cs="Times New Roman"/>
          <w:sz w:val="24"/>
          <w:szCs w:val="24"/>
          <w:lang w:val="es-ES_tradnl"/>
        </w:rPr>
      </w:pPr>
      <w:r w:rsidRPr="003721EF">
        <w:rPr>
          <w:rFonts w:ascii="Times New Roman" w:eastAsia="Calibri" w:hAnsi="Times New Roman" w:cs="Times New Roman"/>
          <w:sz w:val="24"/>
          <w:szCs w:val="24"/>
          <w:lang w:val="es-ES_tradnl"/>
        </w:rPr>
        <w:t>Asociación Mundial de carreteras (PIARC) (2015) Marco internacional para la adaptación de la infraestructura de carreteras ante el cambio climático. .</w:t>
      </w:r>
    </w:p>
    <w:p w:rsidR="00D07054" w:rsidRPr="003721EF" w:rsidRDefault="00D07054" w:rsidP="00E84D4C">
      <w:pPr>
        <w:spacing w:after="0" w:line="360" w:lineRule="auto"/>
        <w:jc w:val="both"/>
        <w:rPr>
          <w:rFonts w:ascii="Times New Roman" w:eastAsia="Calibri" w:hAnsi="Times New Roman" w:cs="Times New Roman"/>
          <w:sz w:val="24"/>
          <w:szCs w:val="24"/>
          <w:lang w:val="es-ES_tradnl"/>
        </w:rPr>
      </w:pPr>
      <w:proofErr w:type="spellStart"/>
      <w:r w:rsidRPr="003721EF">
        <w:rPr>
          <w:rFonts w:ascii="Times New Roman" w:eastAsia="Calibri" w:hAnsi="Times New Roman" w:cs="Times New Roman"/>
          <w:sz w:val="24"/>
          <w:szCs w:val="24"/>
          <w:lang w:val="en-US"/>
        </w:rPr>
        <w:t>Austroads</w:t>
      </w:r>
      <w:proofErr w:type="spellEnd"/>
      <w:r w:rsidRPr="003721EF">
        <w:rPr>
          <w:rFonts w:ascii="Times New Roman" w:eastAsia="Calibri" w:hAnsi="Times New Roman" w:cs="Times New Roman"/>
          <w:sz w:val="24"/>
          <w:szCs w:val="24"/>
          <w:lang w:val="en-US"/>
        </w:rPr>
        <w:t xml:space="preserve">. (2004). Impact of Climate Change on Road Infrastructure.  </w:t>
      </w:r>
      <w:proofErr w:type="spellStart"/>
      <w:r w:rsidRPr="003721EF">
        <w:rPr>
          <w:rFonts w:ascii="Times New Roman" w:eastAsia="Calibri" w:hAnsi="Times New Roman" w:cs="Times New Roman"/>
          <w:sz w:val="24"/>
          <w:szCs w:val="24"/>
        </w:rPr>
        <w:t>Austroads</w:t>
      </w:r>
      <w:proofErr w:type="spellEnd"/>
      <w:r w:rsidRPr="003721EF">
        <w:rPr>
          <w:rFonts w:ascii="Times New Roman" w:eastAsia="Calibri" w:hAnsi="Times New Roman" w:cs="Times New Roman"/>
          <w:sz w:val="24"/>
          <w:szCs w:val="24"/>
        </w:rPr>
        <w:t xml:space="preserve"> </w:t>
      </w:r>
      <w:proofErr w:type="spellStart"/>
      <w:r w:rsidRPr="003721EF">
        <w:rPr>
          <w:rFonts w:ascii="Times New Roman" w:eastAsia="Calibri" w:hAnsi="Times New Roman" w:cs="Times New Roman"/>
          <w:sz w:val="24"/>
          <w:szCs w:val="24"/>
        </w:rPr>
        <w:t>Publication</w:t>
      </w:r>
      <w:proofErr w:type="spellEnd"/>
      <w:r w:rsidRPr="003721EF">
        <w:rPr>
          <w:rFonts w:ascii="Times New Roman" w:eastAsia="Calibri" w:hAnsi="Times New Roman" w:cs="Times New Roman"/>
          <w:sz w:val="24"/>
          <w:szCs w:val="24"/>
          <w:lang w:val="es-ES_tradnl"/>
        </w:rPr>
        <w:t xml:space="preserve"> No. AP–R243/04. Sidney, Australia.</w:t>
      </w:r>
    </w:p>
    <w:p w:rsidR="00D07054" w:rsidRPr="003721EF" w:rsidRDefault="00D07054" w:rsidP="00E84D4C">
      <w:pPr>
        <w:spacing w:after="0" w:line="360" w:lineRule="auto"/>
        <w:jc w:val="both"/>
        <w:rPr>
          <w:rFonts w:ascii="Times New Roman" w:eastAsia="Calibri" w:hAnsi="Times New Roman" w:cs="Times New Roman"/>
          <w:sz w:val="24"/>
          <w:szCs w:val="24"/>
          <w:lang w:val="es-ES_tradnl"/>
        </w:rPr>
      </w:pPr>
      <w:r w:rsidRPr="003721EF">
        <w:rPr>
          <w:rFonts w:ascii="Times New Roman" w:eastAsia="Calibri" w:hAnsi="Times New Roman" w:cs="Times New Roman"/>
          <w:sz w:val="24"/>
          <w:szCs w:val="24"/>
          <w:lang w:val="es-ES_tradnl"/>
        </w:rPr>
        <w:t>Banco Interamericano de Desarrollo (BID). (2013). Integración de la Gestión de Riesgo de Desastres y la Adaptación al Cambio Climático en la Inversión Pública.  Washington, D.C.</w:t>
      </w:r>
    </w:p>
    <w:p w:rsidR="00D07054" w:rsidRPr="003721EF" w:rsidRDefault="00D07054" w:rsidP="00E84D4C">
      <w:pPr>
        <w:spacing w:after="0" w:line="360" w:lineRule="auto"/>
        <w:jc w:val="both"/>
        <w:rPr>
          <w:rFonts w:ascii="Times New Roman" w:eastAsia="Calibri" w:hAnsi="Times New Roman" w:cs="Times New Roman"/>
          <w:sz w:val="24"/>
          <w:szCs w:val="24"/>
          <w:lang w:val="en-US"/>
        </w:rPr>
      </w:pPr>
      <w:r w:rsidRPr="003721EF">
        <w:rPr>
          <w:rFonts w:ascii="Times New Roman" w:eastAsia="Calibri" w:hAnsi="Times New Roman" w:cs="Times New Roman"/>
          <w:sz w:val="24"/>
          <w:szCs w:val="24"/>
          <w:lang w:val="es-ES_tradnl"/>
        </w:rPr>
        <w:t xml:space="preserve">Banco Interamericano de Desarrollo (BID).  (2014). Evaluación Temática.  El Cambio Climático y el BID: Creación de Resiliencia y Reducción de Emisiones. </w:t>
      </w:r>
      <w:r w:rsidRPr="003721EF">
        <w:rPr>
          <w:rFonts w:ascii="Times New Roman" w:eastAsia="Calibri" w:hAnsi="Times New Roman" w:cs="Times New Roman"/>
          <w:sz w:val="24"/>
          <w:szCs w:val="24"/>
          <w:lang w:val="en-US"/>
        </w:rPr>
        <w:t>Washington, D.C. [BID, 2014]</w:t>
      </w:r>
    </w:p>
    <w:p w:rsidR="00D07054" w:rsidRPr="003721EF" w:rsidRDefault="00D07054" w:rsidP="00E84D4C">
      <w:pPr>
        <w:spacing w:after="0" w:line="360" w:lineRule="auto"/>
        <w:jc w:val="both"/>
        <w:rPr>
          <w:rFonts w:ascii="Times New Roman" w:eastAsia="Calibri" w:hAnsi="Times New Roman" w:cs="Times New Roman"/>
          <w:sz w:val="24"/>
          <w:szCs w:val="24"/>
          <w:lang w:val="en-US"/>
        </w:rPr>
      </w:pPr>
      <w:proofErr w:type="spellStart"/>
      <w:r w:rsidRPr="003721EF">
        <w:rPr>
          <w:rFonts w:ascii="Times New Roman" w:eastAsia="Calibri" w:hAnsi="Times New Roman" w:cs="Times New Roman"/>
          <w:sz w:val="24"/>
          <w:szCs w:val="24"/>
          <w:lang w:val="en-US"/>
        </w:rPr>
        <w:t>Bhamidipati</w:t>
      </w:r>
      <w:proofErr w:type="spellEnd"/>
      <w:r w:rsidRPr="003721EF">
        <w:rPr>
          <w:rFonts w:ascii="Times New Roman" w:eastAsia="Calibri" w:hAnsi="Times New Roman" w:cs="Times New Roman"/>
          <w:sz w:val="24"/>
          <w:szCs w:val="24"/>
          <w:lang w:val="en-US"/>
        </w:rPr>
        <w:t xml:space="preserve">, </w:t>
      </w:r>
      <w:proofErr w:type="spellStart"/>
      <w:r w:rsidRPr="003721EF">
        <w:rPr>
          <w:rFonts w:ascii="Times New Roman" w:eastAsia="Calibri" w:hAnsi="Times New Roman" w:cs="Times New Roman"/>
          <w:sz w:val="24"/>
          <w:szCs w:val="24"/>
          <w:lang w:val="en-US"/>
        </w:rPr>
        <w:t>Srirama</w:t>
      </w:r>
      <w:proofErr w:type="spellEnd"/>
      <w:r w:rsidRPr="003721EF">
        <w:rPr>
          <w:rFonts w:ascii="Times New Roman" w:eastAsia="Calibri" w:hAnsi="Times New Roman" w:cs="Times New Roman"/>
          <w:sz w:val="24"/>
          <w:szCs w:val="24"/>
          <w:lang w:val="en-US"/>
        </w:rPr>
        <w:t xml:space="preserve">.  (2014). Simulation framework for asset management in climate-change adaptation of transportation infrastructure.  European Transport Conference 2014. Transportation Research </w:t>
      </w:r>
      <w:proofErr w:type="spellStart"/>
      <w:r w:rsidRPr="003721EF">
        <w:rPr>
          <w:rFonts w:ascii="Times New Roman" w:eastAsia="Calibri" w:hAnsi="Times New Roman" w:cs="Times New Roman"/>
          <w:sz w:val="24"/>
          <w:szCs w:val="24"/>
          <w:lang w:val="en-US"/>
        </w:rPr>
        <w:t>Procedia</w:t>
      </w:r>
      <w:proofErr w:type="spellEnd"/>
      <w:r w:rsidRPr="003721EF">
        <w:rPr>
          <w:rFonts w:ascii="Times New Roman" w:eastAsia="Calibri" w:hAnsi="Times New Roman" w:cs="Times New Roman"/>
          <w:sz w:val="24"/>
          <w:szCs w:val="24"/>
          <w:lang w:val="en-US"/>
        </w:rPr>
        <w:t xml:space="preserve"> 8 (2015), </w:t>
      </w:r>
      <w:proofErr w:type="spellStart"/>
      <w:r w:rsidRPr="003721EF">
        <w:rPr>
          <w:rFonts w:ascii="Times New Roman" w:eastAsia="Calibri" w:hAnsi="Times New Roman" w:cs="Times New Roman"/>
          <w:sz w:val="24"/>
          <w:szCs w:val="24"/>
          <w:lang w:val="en-US"/>
        </w:rPr>
        <w:t>pag</w:t>
      </w:r>
      <w:proofErr w:type="spellEnd"/>
      <w:r w:rsidRPr="003721EF">
        <w:rPr>
          <w:rFonts w:ascii="Times New Roman" w:eastAsia="Calibri" w:hAnsi="Times New Roman" w:cs="Times New Roman"/>
          <w:sz w:val="24"/>
          <w:szCs w:val="24"/>
          <w:lang w:val="en-US"/>
        </w:rPr>
        <w:t xml:space="preserve">. 17 – 28. Netherlands. </w:t>
      </w:r>
    </w:p>
    <w:p w:rsidR="00D07054" w:rsidRPr="003721EF" w:rsidRDefault="00D07054" w:rsidP="00E84D4C">
      <w:pPr>
        <w:spacing w:after="0" w:line="360" w:lineRule="auto"/>
        <w:jc w:val="both"/>
        <w:rPr>
          <w:rFonts w:ascii="Times New Roman" w:eastAsia="Calibri" w:hAnsi="Times New Roman" w:cs="Times New Roman"/>
          <w:sz w:val="24"/>
          <w:szCs w:val="24"/>
          <w:lang w:val="en-US"/>
        </w:rPr>
      </w:pPr>
      <w:r w:rsidRPr="003721EF">
        <w:rPr>
          <w:rFonts w:ascii="Times New Roman" w:eastAsia="Calibri" w:hAnsi="Times New Roman" w:cs="Times New Roman"/>
          <w:sz w:val="24"/>
          <w:szCs w:val="24"/>
          <w:lang w:val="en-US"/>
        </w:rPr>
        <w:t xml:space="preserve">Cambridge Systematics, Inc.  (2009). Transportation Adaptation to Global Climate Change.  Bipartisan Policy Center - National Transportation Policy Project (NTPP). Cambridge, Massachusetts, SA. [NTPP, 2009] </w:t>
      </w:r>
    </w:p>
    <w:p w:rsidR="00D07054" w:rsidRPr="003721EF" w:rsidRDefault="00D07054" w:rsidP="00E84D4C">
      <w:pPr>
        <w:spacing w:after="0" w:line="360" w:lineRule="auto"/>
        <w:jc w:val="both"/>
        <w:rPr>
          <w:rFonts w:ascii="Times New Roman" w:eastAsia="Calibri" w:hAnsi="Times New Roman" w:cs="Times New Roman"/>
          <w:sz w:val="24"/>
          <w:szCs w:val="24"/>
          <w:lang w:val="en-US"/>
        </w:rPr>
      </w:pPr>
      <w:proofErr w:type="spellStart"/>
      <w:r w:rsidRPr="003721EF">
        <w:rPr>
          <w:rFonts w:ascii="Times New Roman" w:eastAsia="Calibri" w:hAnsi="Times New Roman" w:cs="Times New Roman"/>
          <w:sz w:val="24"/>
          <w:szCs w:val="24"/>
          <w:lang w:val="en-US"/>
        </w:rPr>
        <w:t>Chinowsky</w:t>
      </w:r>
      <w:proofErr w:type="spellEnd"/>
      <w:r w:rsidRPr="003721EF">
        <w:rPr>
          <w:rFonts w:ascii="Times New Roman" w:eastAsia="Calibri" w:hAnsi="Times New Roman" w:cs="Times New Roman"/>
          <w:sz w:val="24"/>
          <w:szCs w:val="24"/>
          <w:lang w:val="en-US"/>
        </w:rPr>
        <w:t>, Paul; Arndt, Channing. (2012). Climate Change and Roads: A Dynamic Stressor– Response Model.  Review of Development Economics, 16(3), 448–462, 2012. Blackwell Publishing Ltd.</w:t>
      </w:r>
    </w:p>
    <w:p w:rsidR="00D07054" w:rsidRPr="003721EF" w:rsidRDefault="00D07054" w:rsidP="00E84D4C">
      <w:pPr>
        <w:spacing w:after="0" w:line="360" w:lineRule="auto"/>
        <w:jc w:val="both"/>
        <w:rPr>
          <w:rFonts w:ascii="Times New Roman" w:eastAsia="Calibri" w:hAnsi="Times New Roman" w:cs="Times New Roman"/>
          <w:sz w:val="24"/>
          <w:szCs w:val="24"/>
        </w:rPr>
      </w:pPr>
      <w:r w:rsidRPr="003721EF">
        <w:rPr>
          <w:rFonts w:ascii="Times New Roman" w:eastAsia="Calibri" w:hAnsi="Times New Roman" w:cs="Times New Roman"/>
          <w:sz w:val="24"/>
          <w:szCs w:val="24"/>
          <w:lang w:val="en-US"/>
        </w:rPr>
        <w:t xml:space="preserve">City of Chicago. (2010). Chicago Climate Action Plan.  Chicago, USA. [CCAP, 2010] Cochran, Ian. (2009). Climate change vulnerabilities and adaptation possibilities for transport infrastructures in France.  Climate Report No.  18. Research on the economics of climate change. </w:t>
      </w:r>
      <w:r w:rsidRPr="003721EF">
        <w:rPr>
          <w:rFonts w:ascii="Times New Roman" w:eastAsia="Calibri" w:hAnsi="Times New Roman" w:cs="Times New Roman"/>
          <w:sz w:val="24"/>
          <w:szCs w:val="24"/>
        </w:rPr>
        <w:t xml:space="preserve">Paris, France. </w:t>
      </w:r>
    </w:p>
    <w:p w:rsidR="00D07054" w:rsidRPr="003721EF" w:rsidRDefault="00D07054" w:rsidP="00E84D4C">
      <w:pPr>
        <w:spacing w:after="0" w:line="360" w:lineRule="auto"/>
        <w:jc w:val="both"/>
        <w:rPr>
          <w:rFonts w:ascii="Times New Roman" w:eastAsia="Calibri" w:hAnsi="Times New Roman" w:cs="Times New Roman"/>
          <w:sz w:val="24"/>
          <w:szCs w:val="24"/>
          <w:lang w:val="es-ES_tradnl"/>
        </w:rPr>
      </w:pPr>
      <w:r w:rsidRPr="003721EF">
        <w:rPr>
          <w:rFonts w:ascii="Times New Roman" w:eastAsia="Calibri" w:hAnsi="Times New Roman" w:cs="Times New Roman"/>
          <w:sz w:val="24"/>
          <w:szCs w:val="24"/>
          <w:lang w:val="es-ES_tradnl"/>
        </w:rPr>
        <w:lastRenderedPageBreak/>
        <w:t>Comisión Económica para América Latina y el Caribe (CEPAL). (2003). Manual para la evaluación del impacto socioeconómico y ambiental de los Desastres. Santiago de Chile, Chile.</w:t>
      </w:r>
    </w:p>
    <w:p w:rsidR="00D07054" w:rsidRPr="003721EF" w:rsidRDefault="00D07054" w:rsidP="00E84D4C">
      <w:pPr>
        <w:spacing w:after="0" w:line="360" w:lineRule="auto"/>
        <w:jc w:val="both"/>
        <w:rPr>
          <w:rFonts w:ascii="Times New Roman" w:eastAsia="Calibri" w:hAnsi="Times New Roman" w:cs="Times New Roman"/>
          <w:sz w:val="24"/>
          <w:szCs w:val="24"/>
          <w:lang w:val="es-ES_tradnl"/>
        </w:rPr>
      </w:pPr>
      <w:r w:rsidRPr="003721EF">
        <w:rPr>
          <w:rFonts w:ascii="Times New Roman" w:eastAsia="Calibri" w:hAnsi="Times New Roman" w:cs="Times New Roman"/>
          <w:sz w:val="24"/>
          <w:szCs w:val="24"/>
          <w:lang w:val="es-ES_tradnl"/>
        </w:rPr>
        <w:t>Comisión Intersecretarial el Cambio Climático. (2012). Adaptación al cambio climático en México: visión, elementos y criterios para la toma de decisiones.  Ciudad de México, México.</w:t>
      </w:r>
    </w:p>
    <w:p w:rsidR="00D07054" w:rsidRPr="003721EF" w:rsidRDefault="00D07054" w:rsidP="00E84D4C">
      <w:pPr>
        <w:spacing w:after="0" w:line="360" w:lineRule="auto"/>
        <w:jc w:val="both"/>
        <w:rPr>
          <w:rFonts w:ascii="Times New Roman" w:eastAsia="Calibri" w:hAnsi="Times New Roman" w:cs="Times New Roman"/>
          <w:sz w:val="24"/>
          <w:szCs w:val="24"/>
          <w:lang w:val="en-US"/>
        </w:rPr>
      </w:pPr>
      <w:proofErr w:type="spellStart"/>
      <w:r w:rsidRPr="003721EF">
        <w:rPr>
          <w:rFonts w:ascii="Times New Roman" w:eastAsia="Calibri" w:hAnsi="Times New Roman" w:cs="Times New Roman"/>
          <w:sz w:val="24"/>
          <w:szCs w:val="24"/>
        </w:rPr>
        <w:t>Conference</w:t>
      </w:r>
      <w:proofErr w:type="spellEnd"/>
      <w:r w:rsidRPr="003721EF">
        <w:rPr>
          <w:rFonts w:ascii="Times New Roman" w:eastAsia="Calibri" w:hAnsi="Times New Roman" w:cs="Times New Roman"/>
          <w:sz w:val="24"/>
          <w:szCs w:val="24"/>
        </w:rPr>
        <w:t xml:space="preserve"> of </w:t>
      </w:r>
      <w:proofErr w:type="spellStart"/>
      <w:r w:rsidRPr="003721EF">
        <w:rPr>
          <w:rFonts w:ascii="Times New Roman" w:eastAsia="Calibri" w:hAnsi="Times New Roman" w:cs="Times New Roman"/>
          <w:sz w:val="24"/>
          <w:szCs w:val="24"/>
        </w:rPr>
        <w:t>European</w:t>
      </w:r>
      <w:proofErr w:type="spellEnd"/>
      <w:r w:rsidRPr="003721EF">
        <w:rPr>
          <w:rFonts w:ascii="Times New Roman" w:eastAsia="Calibri" w:hAnsi="Times New Roman" w:cs="Times New Roman"/>
          <w:sz w:val="24"/>
          <w:szCs w:val="24"/>
        </w:rPr>
        <w:t xml:space="preserve"> </w:t>
      </w:r>
      <w:proofErr w:type="spellStart"/>
      <w:r w:rsidRPr="003721EF">
        <w:rPr>
          <w:rFonts w:ascii="Times New Roman" w:eastAsia="Calibri" w:hAnsi="Times New Roman" w:cs="Times New Roman"/>
          <w:sz w:val="24"/>
          <w:szCs w:val="24"/>
        </w:rPr>
        <w:t>Directors</w:t>
      </w:r>
      <w:proofErr w:type="spellEnd"/>
      <w:r w:rsidRPr="003721EF">
        <w:rPr>
          <w:rFonts w:ascii="Times New Roman" w:eastAsia="Calibri" w:hAnsi="Times New Roman" w:cs="Times New Roman"/>
          <w:sz w:val="24"/>
          <w:szCs w:val="24"/>
        </w:rPr>
        <w:t xml:space="preserve"> of </w:t>
      </w:r>
      <w:proofErr w:type="spellStart"/>
      <w:r w:rsidRPr="003721EF">
        <w:rPr>
          <w:rFonts w:ascii="Times New Roman" w:eastAsia="Calibri" w:hAnsi="Times New Roman" w:cs="Times New Roman"/>
          <w:sz w:val="24"/>
          <w:szCs w:val="24"/>
        </w:rPr>
        <w:t>Roads</w:t>
      </w:r>
      <w:proofErr w:type="spellEnd"/>
      <w:r w:rsidRPr="003721EF">
        <w:rPr>
          <w:rFonts w:ascii="Times New Roman" w:eastAsia="Calibri" w:hAnsi="Times New Roman" w:cs="Times New Roman"/>
          <w:sz w:val="24"/>
          <w:szCs w:val="24"/>
        </w:rPr>
        <w:t xml:space="preserve"> (CEDR). </w:t>
      </w:r>
      <w:r w:rsidRPr="003721EF">
        <w:rPr>
          <w:rFonts w:ascii="Times New Roman" w:eastAsia="Calibri" w:hAnsi="Times New Roman" w:cs="Times New Roman"/>
          <w:sz w:val="24"/>
          <w:szCs w:val="24"/>
          <w:lang w:val="en-US"/>
        </w:rPr>
        <w:t>(2010). Risk management for roads in a changing climate.  A Guidebook to the RIMAROCC Method.  ERA-NET ROAD.</w:t>
      </w:r>
    </w:p>
    <w:p w:rsidR="00D07054" w:rsidRPr="003721EF" w:rsidRDefault="00D07054" w:rsidP="00E84D4C">
      <w:pPr>
        <w:spacing w:after="0" w:line="360" w:lineRule="auto"/>
        <w:jc w:val="both"/>
        <w:rPr>
          <w:rFonts w:ascii="Times New Roman" w:eastAsia="Calibri" w:hAnsi="Times New Roman" w:cs="Times New Roman"/>
          <w:sz w:val="24"/>
          <w:szCs w:val="24"/>
          <w:lang w:val="en-US"/>
        </w:rPr>
      </w:pPr>
      <w:r w:rsidRPr="003721EF">
        <w:rPr>
          <w:rFonts w:ascii="Times New Roman" w:eastAsia="Calibri" w:hAnsi="Times New Roman" w:cs="Times New Roman"/>
          <w:sz w:val="24"/>
          <w:szCs w:val="24"/>
          <w:lang w:val="en-US"/>
        </w:rPr>
        <w:t>Conference of European Directors of Roads (CEDR).  (2015). Call 2012: Road owners adapting to climate change.  ROADAPT: Guidelines “Roads for today, adapted for tomorrow”.</w:t>
      </w:r>
    </w:p>
    <w:p w:rsidR="00D07054" w:rsidRPr="003721EF" w:rsidRDefault="00D07054" w:rsidP="00E84D4C">
      <w:pPr>
        <w:spacing w:after="0" w:line="360" w:lineRule="auto"/>
        <w:jc w:val="both"/>
        <w:rPr>
          <w:rFonts w:ascii="Times New Roman" w:eastAsia="Calibri" w:hAnsi="Times New Roman" w:cs="Times New Roman"/>
          <w:sz w:val="24"/>
          <w:szCs w:val="24"/>
          <w:lang w:val="es-ES_tradnl"/>
        </w:rPr>
      </w:pPr>
      <w:proofErr w:type="spellStart"/>
      <w:r w:rsidRPr="003721EF">
        <w:rPr>
          <w:rFonts w:ascii="Times New Roman" w:eastAsia="Calibri" w:hAnsi="Times New Roman" w:cs="Times New Roman"/>
          <w:sz w:val="24"/>
          <w:szCs w:val="24"/>
          <w:lang w:val="en-US"/>
        </w:rPr>
        <w:t>Consultora</w:t>
      </w:r>
      <w:proofErr w:type="spellEnd"/>
      <w:r w:rsidRPr="003721EF">
        <w:rPr>
          <w:rFonts w:ascii="Times New Roman" w:eastAsia="Calibri" w:hAnsi="Times New Roman" w:cs="Times New Roman"/>
          <w:sz w:val="24"/>
          <w:szCs w:val="24"/>
          <w:lang w:val="en-US"/>
        </w:rPr>
        <w:t xml:space="preserve"> </w:t>
      </w:r>
      <w:proofErr w:type="spellStart"/>
      <w:r w:rsidRPr="003721EF">
        <w:rPr>
          <w:rFonts w:ascii="Times New Roman" w:eastAsia="Calibri" w:hAnsi="Times New Roman" w:cs="Times New Roman"/>
          <w:sz w:val="24"/>
          <w:szCs w:val="24"/>
          <w:lang w:val="en-US"/>
        </w:rPr>
        <w:t>Ambiental</w:t>
      </w:r>
      <w:proofErr w:type="spellEnd"/>
      <w:r w:rsidRPr="003721EF">
        <w:rPr>
          <w:rFonts w:ascii="Times New Roman" w:eastAsia="Calibri" w:hAnsi="Times New Roman" w:cs="Times New Roman"/>
          <w:sz w:val="24"/>
          <w:szCs w:val="24"/>
          <w:lang w:val="en-US"/>
        </w:rPr>
        <w:t xml:space="preserve"> Sol </w:t>
      </w:r>
      <w:proofErr w:type="spellStart"/>
      <w:r w:rsidRPr="003721EF">
        <w:rPr>
          <w:rFonts w:ascii="Times New Roman" w:eastAsia="Calibri" w:hAnsi="Times New Roman" w:cs="Times New Roman"/>
          <w:sz w:val="24"/>
          <w:szCs w:val="24"/>
          <w:lang w:val="en-US"/>
        </w:rPr>
        <w:t>Ambiente</w:t>
      </w:r>
      <w:proofErr w:type="spellEnd"/>
      <w:r w:rsidRPr="003721EF">
        <w:rPr>
          <w:rFonts w:ascii="Times New Roman" w:eastAsia="Calibri" w:hAnsi="Times New Roman" w:cs="Times New Roman"/>
          <w:sz w:val="24"/>
          <w:szCs w:val="24"/>
          <w:lang w:val="en-US"/>
        </w:rPr>
        <w:t xml:space="preserve">.  </w:t>
      </w:r>
      <w:r w:rsidRPr="003721EF">
        <w:rPr>
          <w:rFonts w:ascii="Times New Roman" w:eastAsia="Calibri" w:hAnsi="Times New Roman" w:cs="Times New Roman"/>
          <w:sz w:val="24"/>
          <w:szCs w:val="24"/>
        </w:rPr>
        <w:t xml:space="preserve">(2013). </w:t>
      </w:r>
      <w:r w:rsidRPr="003721EF">
        <w:rPr>
          <w:rFonts w:ascii="Times New Roman" w:eastAsia="Calibri" w:hAnsi="Times New Roman" w:cs="Times New Roman"/>
          <w:sz w:val="24"/>
          <w:szCs w:val="24"/>
          <w:lang w:val="es-ES_tradnl"/>
        </w:rPr>
        <w:t>Diplomado “Elaboración y evaluación de estudios de impacto ambiental”, Modulo V “Taller de metodologías para la evaluación de impactos ambientales. Universidad Nacional de Trujillo. Perú. [CASA]</w:t>
      </w:r>
    </w:p>
    <w:p w:rsidR="00D07054" w:rsidRPr="003721EF" w:rsidRDefault="00D07054" w:rsidP="00E84D4C">
      <w:pPr>
        <w:spacing w:after="0" w:line="360" w:lineRule="auto"/>
        <w:jc w:val="both"/>
        <w:rPr>
          <w:rFonts w:ascii="Times New Roman" w:eastAsia="Calibri" w:hAnsi="Times New Roman" w:cs="Times New Roman"/>
          <w:sz w:val="24"/>
          <w:szCs w:val="24"/>
          <w:lang w:val="en-US"/>
        </w:rPr>
      </w:pPr>
      <w:r w:rsidRPr="003721EF">
        <w:rPr>
          <w:rFonts w:ascii="Times New Roman" w:eastAsia="Calibri" w:hAnsi="Times New Roman" w:cs="Times New Roman"/>
          <w:sz w:val="24"/>
          <w:szCs w:val="24"/>
          <w:lang w:val="es-ES_tradnl"/>
        </w:rPr>
        <w:t xml:space="preserve">Convención Marco de las Naciones Unidas sobre el Cambio Climático.  </w:t>
      </w:r>
      <w:r w:rsidRPr="003721EF">
        <w:rPr>
          <w:rFonts w:ascii="Times New Roman" w:eastAsia="Calibri" w:hAnsi="Times New Roman" w:cs="Times New Roman"/>
          <w:sz w:val="24"/>
          <w:szCs w:val="24"/>
          <w:lang w:val="en-US"/>
        </w:rPr>
        <w:t xml:space="preserve">(1997). </w:t>
      </w:r>
      <w:proofErr w:type="spellStart"/>
      <w:r w:rsidRPr="003721EF">
        <w:rPr>
          <w:rFonts w:ascii="Times New Roman" w:eastAsia="Calibri" w:hAnsi="Times New Roman" w:cs="Times New Roman"/>
          <w:sz w:val="24"/>
          <w:szCs w:val="24"/>
          <w:lang w:val="en-US"/>
        </w:rPr>
        <w:t>Protocolo</w:t>
      </w:r>
      <w:proofErr w:type="spellEnd"/>
      <w:r w:rsidRPr="003721EF">
        <w:rPr>
          <w:rFonts w:ascii="Times New Roman" w:eastAsia="Calibri" w:hAnsi="Times New Roman" w:cs="Times New Roman"/>
          <w:sz w:val="24"/>
          <w:szCs w:val="24"/>
          <w:lang w:val="en-US"/>
        </w:rPr>
        <w:t xml:space="preserve"> de </w:t>
      </w:r>
      <w:proofErr w:type="spellStart"/>
      <w:r w:rsidRPr="003721EF">
        <w:rPr>
          <w:rFonts w:ascii="Times New Roman" w:eastAsia="Calibri" w:hAnsi="Times New Roman" w:cs="Times New Roman"/>
          <w:sz w:val="24"/>
          <w:szCs w:val="24"/>
          <w:lang w:val="en-US"/>
        </w:rPr>
        <w:t>Kioto</w:t>
      </w:r>
      <w:proofErr w:type="spellEnd"/>
      <w:r w:rsidRPr="003721EF">
        <w:rPr>
          <w:rFonts w:ascii="Times New Roman" w:eastAsia="Calibri" w:hAnsi="Times New Roman" w:cs="Times New Roman"/>
          <w:sz w:val="24"/>
          <w:szCs w:val="24"/>
          <w:lang w:val="en-US"/>
        </w:rPr>
        <w:t xml:space="preserve"> </w:t>
      </w:r>
      <w:proofErr w:type="spellStart"/>
      <w:r w:rsidRPr="003721EF">
        <w:rPr>
          <w:rFonts w:ascii="Times New Roman" w:eastAsia="Calibri" w:hAnsi="Times New Roman" w:cs="Times New Roman"/>
          <w:sz w:val="24"/>
          <w:szCs w:val="24"/>
          <w:lang w:val="en-US"/>
        </w:rPr>
        <w:t>sobre</w:t>
      </w:r>
      <w:proofErr w:type="spellEnd"/>
      <w:r w:rsidRPr="003721EF">
        <w:rPr>
          <w:rFonts w:ascii="Times New Roman" w:eastAsia="Calibri" w:hAnsi="Times New Roman" w:cs="Times New Roman"/>
          <w:sz w:val="24"/>
          <w:szCs w:val="24"/>
          <w:lang w:val="en-US"/>
        </w:rPr>
        <w:t xml:space="preserve"> el </w:t>
      </w:r>
      <w:proofErr w:type="spellStart"/>
      <w:r w:rsidRPr="003721EF">
        <w:rPr>
          <w:rFonts w:ascii="Times New Roman" w:eastAsia="Calibri" w:hAnsi="Times New Roman" w:cs="Times New Roman"/>
          <w:sz w:val="24"/>
          <w:szCs w:val="24"/>
          <w:lang w:val="en-US"/>
        </w:rPr>
        <w:t>cambio</w:t>
      </w:r>
      <w:proofErr w:type="spellEnd"/>
      <w:r w:rsidRPr="003721EF">
        <w:rPr>
          <w:rFonts w:ascii="Times New Roman" w:eastAsia="Calibri" w:hAnsi="Times New Roman" w:cs="Times New Roman"/>
          <w:sz w:val="24"/>
          <w:szCs w:val="24"/>
          <w:lang w:val="en-US"/>
        </w:rPr>
        <w:t xml:space="preserve"> </w:t>
      </w:r>
      <w:proofErr w:type="spellStart"/>
      <w:r w:rsidRPr="003721EF">
        <w:rPr>
          <w:rFonts w:ascii="Times New Roman" w:eastAsia="Calibri" w:hAnsi="Times New Roman" w:cs="Times New Roman"/>
          <w:sz w:val="24"/>
          <w:szCs w:val="24"/>
          <w:lang w:val="en-US"/>
        </w:rPr>
        <w:t>climático</w:t>
      </w:r>
      <w:proofErr w:type="spellEnd"/>
      <w:r w:rsidRPr="003721EF">
        <w:rPr>
          <w:rFonts w:ascii="Times New Roman" w:eastAsia="Calibri" w:hAnsi="Times New Roman" w:cs="Times New Roman"/>
          <w:sz w:val="24"/>
          <w:szCs w:val="24"/>
          <w:lang w:val="en-US"/>
        </w:rPr>
        <w:t>. [CMNUCC, 1997]</w:t>
      </w:r>
    </w:p>
    <w:p w:rsidR="00D07054" w:rsidRPr="003721EF" w:rsidRDefault="00D07054" w:rsidP="00E84D4C">
      <w:pPr>
        <w:spacing w:after="0" w:line="360" w:lineRule="auto"/>
        <w:jc w:val="both"/>
        <w:rPr>
          <w:rFonts w:ascii="Times New Roman" w:eastAsia="Calibri" w:hAnsi="Times New Roman" w:cs="Times New Roman"/>
          <w:sz w:val="24"/>
          <w:szCs w:val="24"/>
          <w:lang w:val="en-US"/>
        </w:rPr>
      </w:pPr>
      <w:r w:rsidRPr="003721EF">
        <w:rPr>
          <w:rFonts w:ascii="Times New Roman" w:eastAsia="Calibri" w:hAnsi="Times New Roman" w:cs="Times New Roman"/>
          <w:sz w:val="24"/>
          <w:szCs w:val="24"/>
          <w:lang w:val="en-US"/>
        </w:rPr>
        <w:t>Department of the Environment, Transport and the Regions, of United Kingdom. (2000). Potential UK adaptation strategies for climate change.  West Yorkshire, United Kingdom. [DETR, 2000]</w:t>
      </w:r>
    </w:p>
    <w:p w:rsidR="00D07054" w:rsidRPr="00E84D4C" w:rsidRDefault="00D07054" w:rsidP="00E84D4C">
      <w:pPr>
        <w:spacing w:after="0" w:line="360" w:lineRule="auto"/>
        <w:jc w:val="both"/>
        <w:rPr>
          <w:rFonts w:ascii="Times New Roman" w:eastAsia="Calibri" w:hAnsi="Times New Roman" w:cs="Times New Roman"/>
          <w:sz w:val="24"/>
          <w:szCs w:val="24"/>
          <w:lang w:val="en-US"/>
        </w:rPr>
      </w:pPr>
      <w:r w:rsidRPr="003721EF">
        <w:rPr>
          <w:rFonts w:ascii="Times New Roman" w:eastAsia="Calibri" w:hAnsi="Times New Roman" w:cs="Times New Roman"/>
          <w:sz w:val="24"/>
          <w:szCs w:val="24"/>
          <w:lang w:val="en-US"/>
        </w:rPr>
        <w:t>Department of Transportation (US DOT). (2014). Climate Adaptation Plan. Ensuring Transportation Infrastructure and System Resilience.  Washington, DC, USA.</w:t>
      </w:r>
    </w:p>
    <w:sectPr w:rsidR="00D07054" w:rsidRPr="00E84D4C"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583" w:rsidRDefault="00AE7583" w:rsidP="00C8585B">
      <w:pPr>
        <w:spacing w:after="0" w:line="240" w:lineRule="auto"/>
      </w:pPr>
      <w:r>
        <w:separator/>
      </w:r>
    </w:p>
  </w:endnote>
  <w:endnote w:type="continuationSeparator" w:id="0">
    <w:p w:rsidR="00AE7583" w:rsidRDefault="00AE758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5E2497" w:rsidRPr="007559FA" w:rsidRDefault="005E2497" w:rsidP="005E2497">
    <w:pPr>
      <w:pStyle w:val="Piedepgina"/>
      <w:jc w:val="center"/>
      <w:rPr>
        <w:rFonts w:ascii="Times New Roman" w:hAnsi="Times New Roman" w:cs="Times New Roman"/>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583" w:rsidRDefault="00AE7583" w:rsidP="00C8585B">
      <w:pPr>
        <w:spacing w:after="0" w:line="240" w:lineRule="auto"/>
      </w:pPr>
      <w:r>
        <w:separator/>
      </w:r>
    </w:p>
  </w:footnote>
  <w:footnote w:type="continuationSeparator" w:id="0">
    <w:p w:rsidR="00AE7583" w:rsidRDefault="00AE758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56192"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1BE"/>
    <w:multiLevelType w:val="hybridMultilevel"/>
    <w:tmpl w:val="9B1AB8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A7201D"/>
    <w:multiLevelType w:val="hybridMultilevel"/>
    <w:tmpl w:val="68C4BB8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F2492D"/>
    <w:multiLevelType w:val="multilevel"/>
    <w:tmpl w:val="87A0A18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7D670B"/>
    <w:multiLevelType w:val="hybridMultilevel"/>
    <w:tmpl w:val="A66AB2C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6C53FA"/>
    <w:multiLevelType w:val="hybridMultilevel"/>
    <w:tmpl w:val="A8A2DE96"/>
    <w:lvl w:ilvl="0" w:tplc="A75A944E">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09B35972"/>
    <w:multiLevelType w:val="hybridMultilevel"/>
    <w:tmpl w:val="E6AE39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9E0DCB"/>
    <w:multiLevelType w:val="hybridMultilevel"/>
    <w:tmpl w:val="C38AFB3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18C74C19"/>
    <w:multiLevelType w:val="multilevel"/>
    <w:tmpl w:val="2A928810"/>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522E6"/>
    <w:multiLevelType w:val="multilevel"/>
    <w:tmpl w:val="0022816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FA94EF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A234354"/>
    <w:multiLevelType w:val="hybridMultilevel"/>
    <w:tmpl w:val="AE78C5CC"/>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3B40B3"/>
    <w:multiLevelType w:val="hybridMultilevel"/>
    <w:tmpl w:val="7818947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3F038AB"/>
    <w:multiLevelType w:val="hybridMultilevel"/>
    <w:tmpl w:val="C2E0BC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57879B2"/>
    <w:multiLevelType w:val="hybridMultilevel"/>
    <w:tmpl w:val="09EAA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7E3493"/>
    <w:multiLevelType w:val="multilevel"/>
    <w:tmpl w:val="535A14A4"/>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74686C"/>
    <w:multiLevelType w:val="multilevel"/>
    <w:tmpl w:val="69AAF95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8A4489"/>
    <w:multiLevelType w:val="hybridMultilevel"/>
    <w:tmpl w:val="F438A8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FA15C4"/>
    <w:multiLevelType w:val="multilevel"/>
    <w:tmpl w:val="0E2ACA50"/>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123A63"/>
    <w:multiLevelType w:val="hybridMultilevel"/>
    <w:tmpl w:val="ADBED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4616EE3"/>
    <w:multiLevelType w:val="hybridMultilevel"/>
    <w:tmpl w:val="81C4C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06A3CFB"/>
    <w:multiLevelType w:val="multilevel"/>
    <w:tmpl w:val="6464B372"/>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nsid w:val="58E34EDE"/>
    <w:multiLevelType w:val="hybridMultilevel"/>
    <w:tmpl w:val="F252B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AB52955"/>
    <w:multiLevelType w:val="multilevel"/>
    <w:tmpl w:val="C7B648CC"/>
    <w:lvl w:ilvl="0">
      <w:start w:val="2"/>
      <w:numFmt w:val="decimal"/>
      <w:lvlText w:val="%1"/>
      <w:lvlJc w:val="left"/>
      <w:pPr>
        <w:ind w:left="720" w:hanging="720"/>
      </w:pPr>
      <w:rPr>
        <w:rFonts w:eastAsia="Times New Roman" w:hint="default"/>
        <w:b w:val="0"/>
        <w:sz w:val="24"/>
      </w:rPr>
    </w:lvl>
    <w:lvl w:ilvl="1">
      <w:start w:val="2"/>
      <w:numFmt w:val="decimal"/>
      <w:lvlText w:val="%1.%2"/>
      <w:lvlJc w:val="left"/>
      <w:pPr>
        <w:ind w:left="720" w:hanging="720"/>
      </w:pPr>
      <w:rPr>
        <w:rFonts w:eastAsia="Times New Roman" w:hint="default"/>
        <w:b w:val="0"/>
        <w:sz w:val="24"/>
      </w:rPr>
    </w:lvl>
    <w:lvl w:ilvl="2">
      <w:start w:val="2"/>
      <w:numFmt w:val="decimal"/>
      <w:lvlText w:val="%1.%2.%3"/>
      <w:lvlJc w:val="left"/>
      <w:pPr>
        <w:ind w:left="720" w:hanging="720"/>
      </w:pPr>
      <w:rPr>
        <w:rFonts w:eastAsia="Times New Roman" w:hint="default"/>
        <w:b w:val="0"/>
        <w:sz w:val="24"/>
      </w:rPr>
    </w:lvl>
    <w:lvl w:ilvl="3">
      <w:start w:val="4"/>
      <w:numFmt w:val="decimal"/>
      <w:lvlText w:val="%1.%2.%3.%4"/>
      <w:lvlJc w:val="left"/>
      <w:pPr>
        <w:ind w:left="720" w:hanging="720"/>
      </w:pPr>
      <w:rPr>
        <w:rFonts w:eastAsia="Times New Roman" w:hint="default"/>
        <w:b w:val="0"/>
        <w:sz w:val="24"/>
      </w:rPr>
    </w:lvl>
    <w:lvl w:ilvl="4">
      <w:start w:val="1"/>
      <w:numFmt w:val="decimal"/>
      <w:lvlText w:val="%1.%2.%3.%4.%5"/>
      <w:lvlJc w:val="left"/>
      <w:pPr>
        <w:ind w:left="1080" w:hanging="108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440" w:hanging="1440"/>
      </w:pPr>
      <w:rPr>
        <w:rFonts w:eastAsia="Times New Roman" w:hint="default"/>
        <w:b w:val="0"/>
        <w:sz w:val="24"/>
      </w:rPr>
    </w:lvl>
    <w:lvl w:ilvl="7">
      <w:start w:val="1"/>
      <w:numFmt w:val="decimal"/>
      <w:lvlText w:val="%1.%2.%3.%4.%5.%6.%7.%8"/>
      <w:lvlJc w:val="left"/>
      <w:pPr>
        <w:ind w:left="1440" w:hanging="1440"/>
      </w:pPr>
      <w:rPr>
        <w:rFonts w:eastAsia="Times New Roman" w:hint="default"/>
        <w:b w:val="0"/>
        <w:sz w:val="24"/>
      </w:rPr>
    </w:lvl>
    <w:lvl w:ilvl="8">
      <w:start w:val="1"/>
      <w:numFmt w:val="decimal"/>
      <w:lvlText w:val="%1.%2.%3.%4.%5.%6.%7.%8.%9"/>
      <w:lvlJc w:val="left"/>
      <w:pPr>
        <w:ind w:left="1800" w:hanging="1800"/>
      </w:pPr>
      <w:rPr>
        <w:rFonts w:eastAsia="Times New Roman" w:hint="default"/>
        <w:b w:val="0"/>
        <w:sz w:val="24"/>
      </w:rPr>
    </w:lvl>
  </w:abstractNum>
  <w:abstractNum w:abstractNumId="23">
    <w:nsid w:val="5D8B7048"/>
    <w:multiLevelType w:val="hybridMultilevel"/>
    <w:tmpl w:val="8C704F72"/>
    <w:lvl w:ilvl="0" w:tplc="366AD6B2">
      <w:start w:val="1"/>
      <w:numFmt w:val="lowerLetter"/>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147593"/>
    <w:multiLevelType w:val="hybridMultilevel"/>
    <w:tmpl w:val="74C08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3932F1"/>
    <w:multiLevelType w:val="hybridMultilevel"/>
    <w:tmpl w:val="2C10BB4A"/>
    <w:lvl w:ilvl="0" w:tplc="56AA50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2396578"/>
    <w:multiLevelType w:val="hybridMultilevel"/>
    <w:tmpl w:val="FE48AE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7C00323"/>
    <w:multiLevelType w:val="hybridMultilevel"/>
    <w:tmpl w:val="63705840"/>
    <w:lvl w:ilvl="0" w:tplc="3B98C1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9D26812"/>
    <w:multiLevelType w:val="hybridMultilevel"/>
    <w:tmpl w:val="65340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B445154"/>
    <w:multiLevelType w:val="hybridMultilevel"/>
    <w:tmpl w:val="A4E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7B0CC1"/>
    <w:multiLevelType w:val="hybridMultilevel"/>
    <w:tmpl w:val="065EABAE"/>
    <w:lvl w:ilvl="0" w:tplc="0C0A000F">
      <w:start w:val="1"/>
      <w:numFmt w:val="decimal"/>
      <w:lvlText w:val="%1."/>
      <w:lvlJc w:val="left"/>
      <w:pPr>
        <w:ind w:left="862" w:hanging="360"/>
      </w:pPr>
      <w:rPr>
        <w:rFont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nsid w:val="6DD31354"/>
    <w:multiLevelType w:val="hybridMultilevel"/>
    <w:tmpl w:val="7AC2D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2FE5577"/>
    <w:multiLevelType w:val="multilevel"/>
    <w:tmpl w:val="9668A416"/>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color w:val="auto"/>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E4D1C0D"/>
    <w:multiLevelType w:val="hybridMultilevel"/>
    <w:tmpl w:val="2604B50A"/>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0"/>
  </w:num>
  <w:num w:numId="4">
    <w:abstractNumId w:val="12"/>
  </w:num>
  <w:num w:numId="5">
    <w:abstractNumId w:val="16"/>
  </w:num>
  <w:num w:numId="6">
    <w:abstractNumId w:val="1"/>
  </w:num>
  <w:num w:numId="7">
    <w:abstractNumId w:val="3"/>
  </w:num>
  <w:num w:numId="8">
    <w:abstractNumId w:val="23"/>
  </w:num>
  <w:num w:numId="9">
    <w:abstractNumId w:val="9"/>
  </w:num>
  <w:num w:numId="10">
    <w:abstractNumId w:val="29"/>
  </w:num>
  <w:num w:numId="11">
    <w:abstractNumId w:val="6"/>
  </w:num>
  <w:num w:numId="12">
    <w:abstractNumId w:val="24"/>
  </w:num>
  <w:num w:numId="13">
    <w:abstractNumId w:val="13"/>
  </w:num>
  <w:num w:numId="14">
    <w:abstractNumId w:val="21"/>
  </w:num>
  <w:num w:numId="15">
    <w:abstractNumId w:val="28"/>
  </w:num>
  <w:num w:numId="16">
    <w:abstractNumId w:val="31"/>
  </w:num>
  <w:num w:numId="17">
    <w:abstractNumId w:val="5"/>
  </w:num>
  <w:num w:numId="18">
    <w:abstractNumId w:val="19"/>
  </w:num>
  <w:num w:numId="19">
    <w:abstractNumId w:val="33"/>
  </w:num>
  <w:num w:numId="20">
    <w:abstractNumId w:val="26"/>
  </w:num>
  <w:num w:numId="21">
    <w:abstractNumId w:val="17"/>
  </w:num>
  <w:num w:numId="22">
    <w:abstractNumId w:val="15"/>
  </w:num>
  <w:num w:numId="23">
    <w:abstractNumId w:val="7"/>
  </w:num>
  <w:num w:numId="24">
    <w:abstractNumId w:val="14"/>
  </w:num>
  <w:num w:numId="25">
    <w:abstractNumId w:val="2"/>
  </w:num>
  <w:num w:numId="26">
    <w:abstractNumId w:val="30"/>
  </w:num>
  <w:num w:numId="27">
    <w:abstractNumId w:val="25"/>
  </w:num>
  <w:num w:numId="28">
    <w:abstractNumId w:val="10"/>
  </w:num>
  <w:num w:numId="29">
    <w:abstractNumId w:val="4"/>
  </w:num>
  <w:num w:numId="30">
    <w:abstractNumId w:val="34"/>
  </w:num>
  <w:num w:numId="31">
    <w:abstractNumId w:val="8"/>
  </w:num>
  <w:num w:numId="32">
    <w:abstractNumId w:val="20"/>
  </w:num>
  <w:num w:numId="33">
    <w:abstractNumId w:val="22"/>
  </w:num>
  <w:num w:numId="34">
    <w:abstractNumId w:val="1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14F72"/>
    <w:rsid w:val="00046F14"/>
    <w:rsid w:val="0005724A"/>
    <w:rsid w:val="000C14DC"/>
    <w:rsid w:val="00114C82"/>
    <w:rsid w:val="0012608A"/>
    <w:rsid w:val="00252B3E"/>
    <w:rsid w:val="002C4923"/>
    <w:rsid w:val="002E0882"/>
    <w:rsid w:val="002E272A"/>
    <w:rsid w:val="003068F5"/>
    <w:rsid w:val="0035309D"/>
    <w:rsid w:val="00362E5F"/>
    <w:rsid w:val="003721EF"/>
    <w:rsid w:val="003A33FE"/>
    <w:rsid w:val="00403285"/>
    <w:rsid w:val="004249FF"/>
    <w:rsid w:val="00443FC0"/>
    <w:rsid w:val="00444D2C"/>
    <w:rsid w:val="0054454D"/>
    <w:rsid w:val="00572E0F"/>
    <w:rsid w:val="005754D8"/>
    <w:rsid w:val="005D4EC4"/>
    <w:rsid w:val="005E2497"/>
    <w:rsid w:val="005F54B7"/>
    <w:rsid w:val="005F7B72"/>
    <w:rsid w:val="00622A4C"/>
    <w:rsid w:val="006271E4"/>
    <w:rsid w:val="00640758"/>
    <w:rsid w:val="00667F10"/>
    <w:rsid w:val="006E68D9"/>
    <w:rsid w:val="00712A31"/>
    <w:rsid w:val="00714285"/>
    <w:rsid w:val="00754F75"/>
    <w:rsid w:val="007559FA"/>
    <w:rsid w:val="007F4EDE"/>
    <w:rsid w:val="0088159E"/>
    <w:rsid w:val="008A1C16"/>
    <w:rsid w:val="008A2E7E"/>
    <w:rsid w:val="008B06F8"/>
    <w:rsid w:val="009061A5"/>
    <w:rsid w:val="0091621C"/>
    <w:rsid w:val="0096572A"/>
    <w:rsid w:val="009B1EF2"/>
    <w:rsid w:val="009D5D80"/>
    <w:rsid w:val="009D5E02"/>
    <w:rsid w:val="009D67CD"/>
    <w:rsid w:val="00A156A5"/>
    <w:rsid w:val="00A21A1F"/>
    <w:rsid w:val="00A4283A"/>
    <w:rsid w:val="00A62A14"/>
    <w:rsid w:val="00A92AE3"/>
    <w:rsid w:val="00AE7583"/>
    <w:rsid w:val="00B2024E"/>
    <w:rsid w:val="00B37646"/>
    <w:rsid w:val="00B80E97"/>
    <w:rsid w:val="00BF107B"/>
    <w:rsid w:val="00BF2A58"/>
    <w:rsid w:val="00C469DF"/>
    <w:rsid w:val="00C56288"/>
    <w:rsid w:val="00C6208A"/>
    <w:rsid w:val="00C8585B"/>
    <w:rsid w:val="00CB029D"/>
    <w:rsid w:val="00CC7DE9"/>
    <w:rsid w:val="00CD2BC3"/>
    <w:rsid w:val="00D05242"/>
    <w:rsid w:val="00D07054"/>
    <w:rsid w:val="00D36D1C"/>
    <w:rsid w:val="00D54CD6"/>
    <w:rsid w:val="00D73DE9"/>
    <w:rsid w:val="00DA6881"/>
    <w:rsid w:val="00E40AE7"/>
    <w:rsid w:val="00E83573"/>
    <w:rsid w:val="00E84D4C"/>
    <w:rsid w:val="00E912D0"/>
    <w:rsid w:val="00EA1598"/>
    <w:rsid w:val="00EA7584"/>
    <w:rsid w:val="00FA5072"/>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qFormat/>
    <w:rsid w:val="00D07054"/>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D07054"/>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D07054"/>
    <w:pPr>
      <w:keepNext/>
      <w:spacing w:after="0" w:line="360" w:lineRule="auto"/>
      <w:jc w:val="center"/>
      <w:outlineLvl w:val="2"/>
    </w:pPr>
    <w:rPr>
      <w:rFonts w:ascii="Arial Narrow" w:eastAsia="Times New Roman" w:hAnsi="Arial Narrow" w:cs="Times New Roman"/>
      <w:b/>
      <w:sz w:val="24"/>
      <w:szCs w:val="20"/>
    </w:rPr>
  </w:style>
  <w:style w:type="paragraph" w:styleId="Ttulo4">
    <w:name w:val="heading 4"/>
    <w:basedOn w:val="Normal"/>
    <w:next w:val="Normal"/>
    <w:link w:val="Ttulo4Car"/>
    <w:qFormat/>
    <w:rsid w:val="00D07054"/>
    <w:pPr>
      <w:keepNext/>
      <w:spacing w:before="240" w:after="60" w:line="240" w:lineRule="auto"/>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nhideWhenUsed/>
    <w:rsid w:val="00D36D1C"/>
    <w:rPr>
      <w:color w:val="0000FF" w:themeColor="hyperlink"/>
      <w:u w:val="single"/>
    </w:rPr>
  </w:style>
  <w:style w:type="character" w:customStyle="1" w:styleId="Ttulo1Car">
    <w:name w:val="Título 1 Car"/>
    <w:basedOn w:val="Fuentedeprrafopredeter"/>
    <w:link w:val="Ttulo1"/>
    <w:rsid w:val="00D07054"/>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D07054"/>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D07054"/>
    <w:rPr>
      <w:rFonts w:ascii="Arial Narrow" w:eastAsia="Times New Roman" w:hAnsi="Arial Narrow" w:cs="Times New Roman"/>
      <w:b/>
      <w:sz w:val="24"/>
      <w:szCs w:val="20"/>
    </w:rPr>
  </w:style>
  <w:style w:type="character" w:customStyle="1" w:styleId="Ttulo4Car">
    <w:name w:val="Título 4 Car"/>
    <w:basedOn w:val="Fuentedeprrafopredeter"/>
    <w:link w:val="Ttulo4"/>
    <w:rsid w:val="00D07054"/>
    <w:rPr>
      <w:rFonts w:ascii="Times New Roman" w:eastAsia="Times New Roman" w:hAnsi="Times New Roman" w:cs="Times New Roman"/>
      <w:b/>
      <w:bCs/>
      <w:sz w:val="28"/>
      <w:szCs w:val="28"/>
      <w:lang w:eastAsia="es-ES"/>
    </w:rPr>
  </w:style>
  <w:style w:type="paragraph" w:styleId="Sangradetextonormal">
    <w:name w:val="Body Text Indent"/>
    <w:basedOn w:val="Normal"/>
    <w:link w:val="SangradetextonormalCar"/>
    <w:rsid w:val="00D07054"/>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D07054"/>
    <w:rPr>
      <w:rFonts w:ascii="Times New Roman" w:eastAsia="Times New Roman" w:hAnsi="Times New Roman" w:cs="Times New Roman"/>
      <w:sz w:val="20"/>
      <w:szCs w:val="20"/>
      <w:lang w:eastAsia="es-ES"/>
    </w:rPr>
  </w:style>
  <w:style w:type="character" w:customStyle="1" w:styleId="goohl1">
    <w:name w:val="goohl1"/>
    <w:basedOn w:val="Fuentedeprrafopredeter"/>
    <w:rsid w:val="00D07054"/>
  </w:style>
  <w:style w:type="paragraph" w:styleId="Ttulo">
    <w:name w:val="Title"/>
    <w:basedOn w:val="Normal"/>
    <w:link w:val="TtuloCar"/>
    <w:qFormat/>
    <w:rsid w:val="00D07054"/>
    <w:pPr>
      <w:spacing w:after="0" w:line="360" w:lineRule="auto"/>
      <w:jc w:val="center"/>
    </w:pPr>
    <w:rPr>
      <w:rFonts w:ascii="Arial Narrow" w:eastAsia="Times New Roman" w:hAnsi="Arial Narrow" w:cs="Times New Roman"/>
      <w:b/>
      <w:sz w:val="24"/>
      <w:szCs w:val="20"/>
      <w:lang w:val="en-US" w:eastAsia="es-ES"/>
    </w:rPr>
  </w:style>
  <w:style w:type="character" w:customStyle="1" w:styleId="TtuloCar">
    <w:name w:val="Título Car"/>
    <w:basedOn w:val="Fuentedeprrafopredeter"/>
    <w:link w:val="Ttulo"/>
    <w:rsid w:val="00D07054"/>
    <w:rPr>
      <w:rFonts w:ascii="Arial Narrow" w:eastAsia="Times New Roman" w:hAnsi="Arial Narrow" w:cs="Times New Roman"/>
      <w:b/>
      <w:sz w:val="24"/>
      <w:szCs w:val="20"/>
      <w:lang w:val="en-US" w:eastAsia="es-ES"/>
    </w:rPr>
  </w:style>
  <w:style w:type="paragraph" w:styleId="Sangra2detindependiente">
    <w:name w:val="Body Text Indent 2"/>
    <w:basedOn w:val="Normal"/>
    <w:link w:val="Sangra2detindependienteCar"/>
    <w:rsid w:val="00D07054"/>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D07054"/>
    <w:rPr>
      <w:rFonts w:ascii="Times New Roman" w:eastAsia="Times New Roman" w:hAnsi="Times New Roman" w:cs="Times New Roman"/>
      <w:sz w:val="20"/>
      <w:szCs w:val="20"/>
      <w:lang w:eastAsia="es-ES"/>
    </w:rPr>
  </w:style>
  <w:style w:type="numbering" w:styleId="111111">
    <w:name w:val="Outline List 2"/>
    <w:basedOn w:val="Sinlista"/>
    <w:rsid w:val="00D07054"/>
    <w:pPr>
      <w:numPr>
        <w:numId w:val="9"/>
      </w:numPr>
    </w:pPr>
  </w:style>
  <w:style w:type="paragraph" w:styleId="Textoindependiente">
    <w:name w:val="Body Text"/>
    <w:aliases w:val="Texto independiente Car Car"/>
    <w:basedOn w:val="Normal"/>
    <w:link w:val="TextoindependienteCar"/>
    <w:rsid w:val="00D07054"/>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aliases w:val="Texto independiente Car Car Car"/>
    <w:basedOn w:val="Fuentedeprrafopredeter"/>
    <w:link w:val="Textoindependiente"/>
    <w:rsid w:val="00D07054"/>
    <w:rPr>
      <w:rFonts w:ascii="Times New Roman" w:eastAsia="Times New Roman" w:hAnsi="Times New Roman" w:cs="Times New Roman"/>
      <w:sz w:val="24"/>
      <w:szCs w:val="24"/>
      <w:lang w:eastAsia="es-ES"/>
    </w:rPr>
  </w:style>
  <w:style w:type="character" w:styleId="Nmerodepgina">
    <w:name w:val="page number"/>
    <w:basedOn w:val="Fuentedeprrafopredeter"/>
    <w:rsid w:val="00D07054"/>
  </w:style>
  <w:style w:type="paragraph" w:styleId="Textoindependiente2">
    <w:name w:val="Body Text 2"/>
    <w:basedOn w:val="Normal"/>
    <w:link w:val="Textoindependiente2Car"/>
    <w:rsid w:val="00D07054"/>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D07054"/>
    <w:rPr>
      <w:rFonts w:ascii="Times New Roman" w:eastAsia="Times New Roman" w:hAnsi="Times New Roman" w:cs="Times New Roman"/>
      <w:sz w:val="24"/>
      <w:szCs w:val="24"/>
      <w:lang w:eastAsia="es-ES"/>
    </w:rPr>
  </w:style>
  <w:style w:type="paragraph" w:customStyle="1" w:styleId="Nromal">
    <w:name w:val="Nromal"/>
    <w:basedOn w:val="Normal"/>
    <w:rsid w:val="00D07054"/>
    <w:pPr>
      <w:spacing w:after="0" w:line="240" w:lineRule="auto"/>
      <w:jc w:val="both"/>
    </w:pPr>
    <w:rPr>
      <w:rFonts w:ascii="MS Sans Serif" w:eastAsia="Batang" w:hAnsi="MS Sans Serif" w:cs="Times New Roman"/>
      <w:sz w:val="20"/>
      <w:szCs w:val="20"/>
      <w:lang w:val="en-US" w:eastAsia="es-ES"/>
    </w:rPr>
  </w:style>
  <w:style w:type="paragraph" w:styleId="Continuarlista">
    <w:name w:val="List Continue"/>
    <w:basedOn w:val="Normal"/>
    <w:rsid w:val="00D07054"/>
    <w:pPr>
      <w:spacing w:after="120" w:line="240" w:lineRule="auto"/>
      <w:ind w:left="283"/>
    </w:pPr>
    <w:rPr>
      <w:rFonts w:ascii="Times New Roman" w:eastAsia="Times New Roman" w:hAnsi="Times New Roman" w:cs="Times New Roman"/>
      <w:sz w:val="24"/>
      <w:szCs w:val="24"/>
      <w:lang w:eastAsia="es-ES"/>
    </w:rPr>
  </w:style>
  <w:style w:type="paragraph" w:styleId="NormalWeb">
    <w:name w:val="Normal (Web)"/>
    <w:basedOn w:val="Normal"/>
    <w:rsid w:val="00D07054"/>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0705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1">
    <w:name w:val="Heading 11"/>
    <w:rsid w:val="00D07054"/>
    <w:rPr>
      <w:rFonts w:ascii="Arial" w:hAnsi="Arial"/>
      <w:b/>
      <w:smallCaps/>
      <w:sz w:val="24"/>
    </w:rPr>
  </w:style>
  <w:style w:type="paragraph" w:styleId="Epgrafe">
    <w:name w:val="caption"/>
    <w:basedOn w:val="Normal"/>
    <w:next w:val="Normal"/>
    <w:qFormat/>
    <w:rsid w:val="00D07054"/>
    <w:pPr>
      <w:spacing w:after="0" w:line="240" w:lineRule="auto"/>
    </w:pPr>
    <w:rPr>
      <w:rFonts w:ascii="Times New Roman" w:eastAsia="Times New Roman" w:hAnsi="Times New Roman" w:cs="Times New Roman"/>
      <w:b/>
      <w:bCs/>
      <w:sz w:val="20"/>
      <w:szCs w:val="20"/>
      <w:lang w:eastAsia="es-ES"/>
    </w:rPr>
  </w:style>
  <w:style w:type="paragraph" w:customStyle="1" w:styleId="Default">
    <w:name w:val="Default"/>
    <w:rsid w:val="00D07054"/>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nfasis">
    <w:name w:val="Emphasis"/>
    <w:qFormat/>
    <w:rsid w:val="00D07054"/>
    <w:rPr>
      <w:i/>
      <w:iCs/>
    </w:rPr>
  </w:style>
  <w:style w:type="numbering" w:customStyle="1" w:styleId="Sinlista1">
    <w:name w:val="Sin lista1"/>
    <w:next w:val="Sinlista"/>
    <w:uiPriority w:val="99"/>
    <w:semiHidden/>
    <w:unhideWhenUsed/>
    <w:rsid w:val="00D07054"/>
  </w:style>
  <w:style w:type="table" w:customStyle="1" w:styleId="Tablaconcuadrcula1">
    <w:name w:val="Tabla con cuadrícula1"/>
    <w:basedOn w:val="Tablanormal"/>
    <w:next w:val="Tablaconcuadrcula"/>
    <w:uiPriority w:val="39"/>
    <w:rsid w:val="00D070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07054"/>
    <w:pPr>
      <w:spacing w:after="0" w:line="240" w:lineRule="auto"/>
    </w:pPr>
    <w:rPr>
      <w:rFonts w:ascii="Calibri" w:eastAsia="Calibri" w:hAnsi="Calibri" w:cs="Times New Roman"/>
    </w:rPr>
  </w:style>
  <w:style w:type="table" w:customStyle="1" w:styleId="Tablaconcuadrcula2">
    <w:name w:val="Tabla con cuadrícula2"/>
    <w:basedOn w:val="Tablanormal"/>
    <w:next w:val="Tablaconcuadrcula"/>
    <w:uiPriority w:val="39"/>
    <w:rsid w:val="00D070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D070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qFormat/>
    <w:rsid w:val="00D07054"/>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qFormat/>
    <w:rsid w:val="00D07054"/>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D07054"/>
    <w:pPr>
      <w:keepNext/>
      <w:spacing w:after="0" w:line="360" w:lineRule="auto"/>
      <w:jc w:val="center"/>
      <w:outlineLvl w:val="2"/>
    </w:pPr>
    <w:rPr>
      <w:rFonts w:ascii="Arial Narrow" w:eastAsia="Times New Roman" w:hAnsi="Arial Narrow" w:cs="Times New Roman"/>
      <w:b/>
      <w:sz w:val="24"/>
      <w:szCs w:val="20"/>
    </w:rPr>
  </w:style>
  <w:style w:type="paragraph" w:styleId="Ttulo4">
    <w:name w:val="heading 4"/>
    <w:basedOn w:val="Normal"/>
    <w:next w:val="Normal"/>
    <w:link w:val="Ttulo4Car"/>
    <w:qFormat/>
    <w:rsid w:val="00D07054"/>
    <w:pPr>
      <w:keepNext/>
      <w:spacing w:before="240" w:after="60" w:line="240" w:lineRule="auto"/>
      <w:outlineLvl w:val="3"/>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nhideWhenUsed/>
    <w:rsid w:val="00D36D1C"/>
    <w:rPr>
      <w:color w:val="0000FF" w:themeColor="hyperlink"/>
      <w:u w:val="single"/>
    </w:rPr>
  </w:style>
  <w:style w:type="character" w:customStyle="1" w:styleId="Ttulo1Car">
    <w:name w:val="Título 1 Car"/>
    <w:basedOn w:val="Fuentedeprrafopredeter"/>
    <w:link w:val="Ttulo1"/>
    <w:rsid w:val="00D07054"/>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D07054"/>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D07054"/>
    <w:rPr>
      <w:rFonts w:ascii="Arial Narrow" w:eastAsia="Times New Roman" w:hAnsi="Arial Narrow" w:cs="Times New Roman"/>
      <w:b/>
      <w:sz w:val="24"/>
      <w:szCs w:val="20"/>
    </w:rPr>
  </w:style>
  <w:style w:type="character" w:customStyle="1" w:styleId="Ttulo4Car">
    <w:name w:val="Título 4 Car"/>
    <w:basedOn w:val="Fuentedeprrafopredeter"/>
    <w:link w:val="Ttulo4"/>
    <w:rsid w:val="00D07054"/>
    <w:rPr>
      <w:rFonts w:ascii="Times New Roman" w:eastAsia="Times New Roman" w:hAnsi="Times New Roman" w:cs="Times New Roman"/>
      <w:b/>
      <w:bCs/>
      <w:sz w:val="28"/>
      <w:szCs w:val="28"/>
      <w:lang w:eastAsia="es-ES"/>
    </w:rPr>
  </w:style>
  <w:style w:type="paragraph" w:styleId="Sangradetextonormal">
    <w:name w:val="Body Text Indent"/>
    <w:basedOn w:val="Normal"/>
    <w:link w:val="SangradetextonormalCar"/>
    <w:rsid w:val="00D07054"/>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D07054"/>
    <w:rPr>
      <w:rFonts w:ascii="Times New Roman" w:eastAsia="Times New Roman" w:hAnsi="Times New Roman" w:cs="Times New Roman"/>
      <w:sz w:val="20"/>
      <w:szCs w:val="20"/>
      <w:lang w:eastAsia="es-ES"/>
    </w:rPr>
  </w:style>
  <w:style w:type="character" w:customStyle="1" w:styleId="goohl1">
    <w:name w:val="goohl1"/>
    <w:basedOn w:val="Fuentedeprrafopredeter"/>
    <w:rsid w:val="00D07054"/>
  </w:style>
  <w:style w:type="paragraph" w:styleId="Ttulo">
    <w:name w:val="Title"/>
    <w:basedOn w:val="Normal"/>
    <w:link w:val="TtuloCar"/>
    <w:qFormat/>
    <w:rsid w:val="00D07054"/>
    <w:pPr>
      <w:spacing w:after="0" w:line="360" w:lineRule="auto"/>
      <w:jc w:val="center"/>
    </w:pPr>
    <w:rPr>
      <w:rFonts w:ascii="Arial Narrow" w:eastAsia="Times New Roman" w:hAnsi="Arial Narrow" w:cs="Times New Roman"/>
      <w:b/>
      <w:sz w:val="24"/>
      <w:szCs w:val="20"/>
      <w:lang w:val="en-US" w:eastAsia="es-ES"/>
    </w:rPr>
  </w:style>
  <w:style w:type="character" w:customStyle="1" w:styleId="TtuloCar">
    <w:name w:val="Título Car"/>
    <w:basedOn w:val="Fuentedeprrafopredeter"/>
    <w:link w:val="Ttulo"/>
    <w:rsid w:val="00D07054"/>
    <w:rPr>
      <w:rFonts w:ascii="Arial Narrow" w:eastAsia="Times New Roman" w:hAnsi="Arial Narrow" w:cs="Times New Roman"/>
      <w:b/>
      <w:sz w:val="24"/>
      <w:szCs w:val="20"/>
      <w:lang w:val="en-US" w:eastAsia="es-ES"/>
    </w:rPr>
  </w:style>
  <w:style w:type="paragraph" w:styleId="Sangra2detindependiente">
    <w:name w:val="Body Text Indent 2"/>
    <w:basedOn w:val="Normal"/>
    <w:link w:val="Sangra2detindependienteCar"/>
    <w:rsid w:val="00D07054"/>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rsid w:val="00D07054"/>
    <w:rPr>
      <w:rFonts w:ascii="Times New Roman" w:eastAsia="Times New Roman" w:hAnsi="Times New Roman" w:cs="Times New Roman"/>
      <w:sz w:val="20"/>
      <w:szCs w:val="20"/>
      <w:lang w:eastAsia="es-ES"/>
    </w:rPr>
  </w:style>
  <w:style w:type="numbering" w:styleId="111111">
    <w:name w:val="Outline List 2"/>
    <w:basedOn w:val="Sinlista"/>
    <w:rsid w:val="00D07054"/>
    <w:pPr>
      <w:numPr>
        <w:numId w:val="9"/>
      </w:numPr>
    </w:pPr>
  </w:style>
  <w:style w:type="paragraph" w:styleId="Textoindependiente">
    <w:name w:val="Body Text"/>
    <w:aliases w:val="Texto independiente Car Car"/>
    <w:basedOn w:val="Normal"/>
    <w:link w:val="TextoindependienteCar"/>
    <w:rsid w:val="00D07054"/>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aliases w:val="Texto independiente Car Car Car"/>
    <w:basedOn w:val="Fuentedeprrafopredeter"/>
    <w:link w:val="Textoindependiente"/>
    <w:rsid w:val="00D07054"/>
    <w:rPr>
      <w:rFonts w:ascii="Times New Roman" w:eastAsia="Times New Roman" w:hAnsi="Times New Roman" w:cs="Times New Roman"/>
      <w:sz w:val="24"/>
      <w:szCs w:val="24"/>
      <w:lang w:eastAsia="es-ES"/>
    </w:rPr>
  </w:style>
  <w:style w:type="character" w:styleId="Nmerodepgina">
    <w:name w:val="page number"/>
    <w:basedOn w:val="Fuentedeprrafopredeter"/>
    <w:rsid w:val="00D07054"/>
  </w:style>
  <w:style w:type="paragraph" w:styleId="Textoindependiente2">
    <w:name w:val="Body Text 2"/>
    <w:basedOn w:val="Normal"/>
    <w:link w:val="Textoindependiente2Car"/>
    <w:rsid w:val="00D07054"/>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D07054"/>
    <w:rPr>
      <w:rFonts w:ascii="Times New Roman" w:eastAsia="Times New Roman" w:hAnsi="Times New Roman" w:cs="Times New Roman"/>
      <w:sz w:val="24"/>
      <w:szCs w:val="24"/>
      <w:lang w:eastAsia="es-ES"/>
    </w:rPr>
  </w:style>
  <w:style w:type="paragraph" w:customStyle="1" w:styleId="Nromal">
    <w:name w:val="Nromal"/>
    <w:basedOn w:val="Normal"/>
    <w:rsid w:val="00D07054"/>
    <w:pPr>
      <w:spacing w:after="0" w:line="240" w:lineRule="auto"/>
      <w:jc w:val="both"/>
    </w:pPr>
    <w:rPr>
      <w:rFonts w:ascii="MS Sans Serif" w:eastAsia="Batang" w:hAnsi="MS Sans Serif" w:cs="Times New Roman"/>
      <w:sz w:val="20"/>
      <w:szCs w:val="20"/>
      <w:lang w:val="en-US" w:eastAsia="es-ES"/>
    </w:rPr>
  </w:style>
  <w:style w:type="paragraph" w:styleId="Continuarlista">
    <w:name w:val="List Continue"/>
    <w:basedOn w:val="Normal"/>
    <w:rsid w:val="00D07054"/>
    <w:pPr>
      <w:spacing w:after="120" w:line="240" w:lineRule="auto"/>
      <w:ind w:left="283"/>
    </w:pPr>
    <w:rPr>
      <w:rFonts w:ascii="Times New Roman" w:eastAsia="Times New Roman" w:hAnsi="Times New Roman" w:cs="Times New Roman"/>
      <w:sz w:val="24"/>
      <w:szCs w:val="24"/>
      <w:lang w:eastAsia="es-ES"/>
    </w:rPr>
  </w:style>
  <w:style w:type="paragraph" w:styleId="NormalWeb">
    <w:name w:val="Normal (Web)"/>
    <w:basedOn w:val="Normal"/>
    <w:rsid w:val="00D07054"/>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0705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1">
    <w:name w:val="Heading 11"/>
    <w:rsid w:val="00D07054"/>
    <w:rPr>
      <w:rFonts w:ascii="Arial" w:hAnsi="Arial"/>
      <w:b/>
      <w:smallCaps/>
      <w:sz w:val="24"/>
    </w:rPr>
  </w:style>
  <w:style w:type="paragraph" w:styleId="Epgrafe">
    <w:name w:val="caption"/>
    <w:basedOn w:val="Normal"/>
    <w:next w:val="Normal"/>
    <w:qFormat/>
    <w:rsid w:val="00D07054"/>
    <w:pPr>
      <w:spacing w:after="0" w:line="240" w:lineRule="auto"/>
    </w:pPr>
    <w:rPr>
      <w:rFonts w:ascii="Times New Roman" w:eastAsia="Times New Roman" w:hAnsi="Times New Roman" w:cs="Times New Roman"/>
      <w:b/>
      <w:bCs/>
      <w:sz w:val="20"/>
      <w:szCs w:val="20"/>
      <w:lang w:eastAsia="es-ES"/>
    </w:rPr>
  </w:style>
  <w:style w:type="paragraph" w:customStyle="1" w:styleId="Default">
    <w:name w:val="Default"/>
    <w:rsid w:val="00D07054"/>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nfasis">
    <w:name w:val="Emphasis"/>
    <w:qFormat/>
    <w:rsid w:val="00D07054"/>
    <w:rPr>
      <w:i/>
      <w:iCs/>
    </w:rPr>
  </w:style>
  <w:style w:type="numbering" w:customStyle="1" w:styleId="Sinlista1">
    <w:name w:val="Sin lista1"/>
    <w:next w:val="Sinlista"/>
    <w:uiPriority w:val="99"/>
    <w:semiHidden/>
    <w:unhideWhenUsed/>
    <w:rsid w:val="00D07054"/>
  </w:style>
  <w:style w:type="table" w:customStyle="1" w:styleId="Tablaconcuadrcula1">
    <w:name w:val="Tabla con cuadrícula1"/>
    <w:basedOn w:val="Tablanormal"/>
    <w:next w:val="Tablaconcuadrcula"/>
    <w:uiPriority w:val="39"/>
    <w:rsid w:val="00D070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07054"/>
    <w:pPr>
      <w:spacing w:after="0" w:line="240" w:lineRule="auto"/>
    </w:pPr>
    <w:rPr>
      <w:rFonts w:ascii="Calibri" w:eastAsia="Calibri" w:hAnsi="Calibri" w:cs="Times New Roman"/>
    </w:rPr>
  </w:style>
  <w:style w:type="table" w:customStyle="1" w:styleId="Tablaconcuadrcula2">
    <w:name w:val="Tabla con cuadrícula2"/>
    <w:basedOn w:val="Tablanormal"/>
    <w:next w:val="Tablaconcuadrcula"/>
    <w:uiPriority w:val="39"/>
    <w:rsid w:val="00D070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D0705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0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a@emproyvc.co.c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va@emproyvc.co.c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va@emproyvc.co.cu" TargetMode="External"/><Relationship Id="rId4" Type="http://schemas.openxmlformats.org/officeDocument/2006/relationships/settings" Target="settings.xml"/><Relationship Id="rId9" Type="http://schemas.openxmlformats.org/officeDocument/2006/relationships/hyperlink" Target="mailto:elva@emproyvc.co.c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15</Pages>
  <Words>4429</Words>
  <Characters>24365</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Elva Calvo</cp:lastModifiedBy>
  <cp:revision>20</cp:revision>
  <cp:lastPrinted>2017-03-02T19:45:00Z</cp:lastPrinted>
  <dcterms:created xsi:type="dcterms:W3CDTF">2019-01-14T18:40:00Z</dcterms:created>
  <dcterms:modified xsi:type="dcterms:W3CDTF">2019-04-22T14:05:00Z</dcterms:modified>
</cp:coreProperties>
</file>