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D7F" w:rsidRDefault="00C86D7F" w:rsidP="00C86D7F">
      <w:pPr>
        <w:tabs>
          <w:tab w:val="center" w:pos="4252"/>
          <w:tab w:val="left" w:pos="6795"/>
        </w:tabs>
        <w:spacing w:after="0"/>
        <w:rPr>
          <w:rFonts w:ascii="Times New Roman" w:hAnsi="Times New Roman" w:cs="Times New Roman"/>
          <w:b/>
          <w:sz w:val="28"/>
          <w:szCs w:val="28"/>
        </w:rPr>
      </w:pPr>
      <w:r>
        <w:rPr>
          <w:rFonts w:ascii="Times New Roman" w:hAnsi="Times New Roman" w:cs="Times New Roman"/>
          <w:b/>
          <w:sz w:val="28"/>
          <w:szCs w:val="28"/>
        </w:rPr>
        <w:tab/>
      </w:r>
      <w:r w:rsidRPr="00530462">
        <w:rPr>
          <w:rFonts w:ascii="Times New Roman" w:hAnsi="Times New Roman" w:cs="Times New Roman"/>
          <w:b/>
          <w:sz w:val="28"/>
          <w:szCs w:val="28"/>
        </w:rPr>
        <w:t>Estudios de Ingeniería de Tránsito.</w:t>
      </w:r>
      <w:r>
        <w:rPr>
          <w:rFonts w:ascii="Times New Roman" w:hAnsi="Times New Roman" w:cs="Times New Roman"/>
          <w:b/>
          <w:sz w:val="28"/>
          <w:szCs w:val="28"/>
        </w:rPr>
        <w:tab/>
      </w:r>
    </w:p>
    <w:p w:rsidR="00C86D7F" w:rsidRDefault="00C86D7F" w:rsidP="00C86D7F">
      <w:pPr>
        <w:tabs>
          <w:tab w:val="center" w:pos="4252"/>
          <w:tab w:val="left" w:pos="6795"/>
        </w:tabs>
        <w:spacing w:after="0"/>
        <w:rPr>
          <w:rFonts w:ascii="Times New Roman" w:hAnsi="Times New Roman" w:cs="Times New Roman"/>
          <w:b/>
          <w:sz w:val="24"/>
          <w:szCs w:val="24"/>
        </w:rPr>
      </w:pPr>
    </w:p>
    <w:p w:rsidR="00C86D7F" w:rsidRPr="00530462" w:rsidRDefault="00C86D7F" w:rsidP="00C86D7F">
      <w:pPr>
        <w:spacing w:after="0"/>
        <w:jc w:val="center"/>
        <w:rPr>
          <w:rFonts w:ascii="Times New Roman" w:hAnsi="Times New Roman" w:cs="Times New Roman"/>
          <w:b/>
          <w:sz w:val="28"/>
          <w:szCs w:val="28"/>
        </w:rPr>
      </w:pPr>
      <w:r w:rsidRPr="001C12B4">
        <w:rPr>
          <w:rFonts w:ascii="Times New Roman" w:hAnsi="Times New Roman" w:cs="Times New Roman"/>
          <w:b/>
          <w:bCs/>
          <w:sz w:val="28"/>
          <w:szCs w:val="28"/>
        </w:rPr>
        <w:t>COEFICIENTE DE EQUIVALENCIA DE MOTOCICLETAS - AUTOS</w:t>
      </w:r>
      <w:r w:rsidRPr="001C12B4">
        <w:rPr>
          <w:rFonts w:ascii="Times New Roman" w:hAnsi="Times New Roman" w:cs="Times New Roman"/>
          <w:b/>
          <w:sz w:val="28"/>
          <w:szCs w:val="28"/>
        </w:rPr>
        <w:t xml:space="preserve"> </w:t>
      </w:r>
      <w:r w:rsidRPr="001C12B4">
        <w:rPr>
          <w:rFonts w:ascii="Times New Roman" w:hAnsi="Times New Roman" w:cs="Times New Roman"/>
          <w:b/>
          <w:bCs/>
          <w:sz w:val="28"/>
          <w:szCs w:val="28"/>
        </w:rPr>
        <w:t>EQUIVALENTES EN ARTERIAS DE LA CIUDAD DE CAMAGÜEY</w:t>
      </w:r>
      <w:r w:rsidRPr="00530462">
        <w:rPr>
          <w:rFonts w:ascii="Times New Roman" w:hAnsi="Times New Roman" w:cs="Times New Roman"/>
          <w:b/>
          <w:sz w:val="28"/>
          <w:szCs w:val="28"/>
        </w:rPr>
        <w:t>.</w:t>
      </w:r>
    </w:p>
    <w:p w:rsidR="00C86D7F" w:rsidRDefault="00C86D7F" w:rsidP="00C86D7F">
      <w:pPr>
        <w:spacing w:after="0"/>
        <w:jc w:val="center"/>
        <w:rPr>
          <w:rFonts w:ascii="Times New Roman" w:hAnsi="Times New Roman" w:cs="Times New Roman"/>
          <w:b/>
          <w:i/>
          <w:sz w:val="24"/>
          <w:szCs w:val="24"/>
        </w:rPr>
      </w:pPr>
    </w:p>
    <w:p w:rsidR="00C86D7F" w:rsidRDefault="00C86D7F" w:rsidP="00C86D7F">
      <w:pPr>
        <w:spacing w:after="0"/>
        <w:jc w:val="center"/>
        <w:rPr>
          <w:rFonts w:ascii="Times New Roman" w:hAnsi="Times New Roman" w:cs="Times New Roman"/>
          <w:b/>
          <w:i/>
          <w:sz w:val="28"/>
          <w:szCs w:val="28"/>
          <w:lang w:val="en-US"/>
        </w:rPr>
      </w:pPr>
      <w:r w:rsidRPr="001C12B4">
        <w:rPr>
          <w:rFonts w:ascii="Times New Roman" w:hAnsi="Times New Roman" w:cs="Times New Roman"/>
          <w:b/>
          <w:i/>
          <w:sz w:val="28"/>
          <w:szCs w:val="28"/>
          <w:lang w:val="en-US"/>
        </w:rPr>
        <w:t>COEFFICIENT OF EQUIVALENCE OF MOTORCYCLES - EQUIVALENT CARS IN ARTERIES OF THE CITY DE CAMAGÜEY.</w:t>
      </w:r>
    </w:p>
    <w:p w:rsidR="00C86D7F" w:rsidRPr="001C12B4" w:rsidRDefault="00C86D7F" w:rsidP="00C86D7F">
      <w:pPr>
        <w:spacing w:after="0"/>
        <w:jc w:val="center"/>
        <w:rPr>
          <w:rFonts w:ascii="Times New Roman" w:hAnsi="Times New Roman" w:cs="Times New Roman"/>
          <w:sz w:val="24"/>
          <w:szCs w:val="24"/>
          <w:lang w:val="en-US"/>
        </w:rPr>
      </w:pPr>
    </w:p>
    <w:p w:rsidR="00C86D7F" w:rsidRPr="00B67B30" w:rsidRDefault="00C86D7F" w:rsidP="00C86D7F">
      <w:pPr>
        <w:spacing w:after="0" w:line="360" w:lineRule="auto"/>
        <w:jc w:val="center"/>
        <w:rPr>
          <w:rFonts w:ascii="Times New Roman" w:hAnsi="Times New Roman" w:cs="Times New Roman"/>
          <w:b/>
          <w:sz w:val="24"/>
          <w:szCs w:val="24"/>
        </w:rPr>
      </w:pPr>
      <w:r w:rsidRPr="00B67B30">
        <w:rPr>
          <w:rFonts w:ascii="Times New Roman" w:hAnsi="Times New Roman" w:cs="Times New Roman"/>
          <w:b/>
          <w:sz w:val="24"/>
          <w:szCs w:val="24"/>
        </w:rPr>
        <w:t>Dra. Ing. Ileana Cadenas Freixas</w:t>
      </w:r>
      <w:r>
        <w:rPr>
          <w:rFonts w:ascii="Times New Roman" w:hAnsi="Times New Roman" w:cs="Times New Roman"/>
          <w:b/>
          <w:sz w:val="24"/>
          <w:szCs w:val="24"/>
          <w:vertAlign w:val="superscript"/>
        </w:rPr>
        <w:t>1</w:t>
      </w:r>
      <w:r w:rsidRPr="00B67B30">
        <w:rPr>
          <w:rFonts w:ascii="Times New Roman" w:hAnsi="Times New Roman" w:cs="Times New Roman"/>
          <w:b/>
          <w:sz w:val="24"/>
          <w:szCs w:val="24"/>
        </w:rPr>
        <w:t>,</w:t>
      </w:r>
      <w:r w:rsidRPr="001C12B4">
        <w:rPr>
          <w:rFonts w:ascii="Times New Roman" w:hAnsi="Times New Roman" w:cs="Times New Roman"/>
          <w:b/>
          <w:sz w:val="24"/>
          <w:szCs w:val="24"/>
        </w:rPr>
        <w:t xml:space="preserve"> </w:t>
      </w:r>
      <w:proofErr w:type="spellStart"/>
      <w:r w:rsidRPr="00B67B30">
        <w:rPr>
          <w:rFonts w:ascii="Times New Roman" w:hAnsi="Times New Roman" w:cs="Times New Roman"/>
          <w:b/>
          <w:sz w:val="24"/>
          <w:szCs w:val="24"/>
        </w:rPr>
        <w:t>MSc</w:t>
      </w:r>
      <w:proofErr w:type="spellEnd"/>
      <w:r w:rsidRPr="00B67B30">
        <w:rPr>
          <w:rFonts w:ascii="Times New Roman" w:hAnsi="Times New Roman" w:cs="Times New Roman"/>
          <w:b/>
          <w:sz w:val="24"/>
          <w:szCs w:val="24"/>
        </w:rPr>
        <w:t>. Ing. Lorena Rey Céspedes</w:t>
      </w:r>
      <w:r>
        <w:rPr>
          <w:rFonts w:ascii="Times New Roman" w:hAnsi="Times New Roman" w:cs="Times New Roman"/>
          <w:b/>
          <w:sz w:val="24"/>
          <w:szCs w:val="24"/>
          <w:vertAlign w:val="superscript"/>
        </w:rPr>
        <w:t>2</w:t>
      </w:r>
      <w:r w:rsidRPr="00B67B30">
        <w:rPr>
          <w:rFonts w:ascii="Times New Roman" w:hAnsi="Times New Roman" w:cs="Times New Roman"/>
          <w:b/>
          <w:sz w:val="24"/>
          <w:szCs w:val="24"/>
        </w:rPr>
        <w:t xml:space="preserve">, </w:t>
      </w:r>
      <w:r w:rsidRPr="001C12B4">
        <w:rPr>
          <w:rFonts w:ascii="Times New Roman" w:hAnsi="Times New Roman" w:cs="Times New Roman"/>
          <w:b/>
          <w:sz w:val="24"/>
          <w:szCs w:val="24"/>
        </w:rPr>
        <w:t>Dr. Ing. Wilfredo Martínez López del Castillo</w:t>
      </w:r>
      <w:r w:rsidRPr="001C12B4">
        <w:rPr>
          <w:rFonts w:ascii="Times New Roman" w:hAnsi="Times New Roman" w:cs="Times New Roman"/>
          <w:b/>
          <w:sz w:val="24"/>
          <w:szCs w:val="24"/>
          <w:vertAlign w:val="superscript"/>
        </w:rPr>
        <w:t xml:space="preserve"> </w:t>
      </w:r>
      <w:r w:rsidRPr="00B67B30">
        <w:rPr>
          <w:rFonts w:ascii="Times New Roman" w:hAnsi="Times New Roman" w:cs="Times New Roman"/>
          <w:b/>
          <w:sz w:val="24"/>
          <w:szCs w:val="24"/>
          <w:vertAlign w:val="superscript"/>
        </w:rPr>
        <w:t>3</w:t>
      </w:r>
    </w:p>
    <w:p w:rsidR="00C86D7F" w:rsidRDefault="00C86D7F" w:rsidP="00C86D7F">
      <w:pPr>
        <w:pStyle w:val="Prrafodelista"/>
        <w:numPr>
          <w:ilvl w:val="0"/>
          <w:numId w:val="2"/>
        </w:numPr>
        <w:spacing w:after="0" w:line="360" w:lineRule="auto"/>
        <w:ind w:left="426"/>
        <w:rPr>
          <w:rFonts w:ascii="Times New Roman" w:hAnsi="Times New Roman" w:cs="Times New Roman"/>
          <w:sz w:val="24"/>
          <w:szCs w:val="24"/>
        </w:rPr>
      </w:pPr>
      <w:r w:rsidRPr="00B67B30">
        <w:rPr>
          <w:rFonts w:ascii="Times New Roman" w:hAnsi="Times New Roman" w:cs="Times New Roman"/>
          <w:sz w:val="24"/>
          <w:szCs w:val="24"/>
        </w:rPr>
        <w:t xml:space="preserve">Dra. Ing. Ileana Cadenas </w:t>
      </w:r>
      <w:proofErr w:type="spellStart"/>
      <w:r w:rsidRPr="00B67B30">
        <w:rPr>
          <w:rFonts w:ascii="Times New Roman" w:hAnsi="Times New Roman" w:cs="Times New Roman"/>
          <w:sz w:val="24"/>
          <w:szCs w:val="24"/>
        </w:rPr>
        <w:t>Freixas</w:t>
      </w:r>
      <w:proofErr w:type="spellEnd"/>
      <w:r>
        <w:rPr>
          <w:rFonts w:ascii="Times New Roman" w:hAnsi="Times New Roman" w:cs="Times New Roman"/>
          <w:sz w:val="24"/>
          <w:szCs w:val="24"/>
        </w:rPr>
        <w:t xml:space="preserve">. </w:t>
      </w:r>
      <w:r w:rsidRPr="00B67B30">
        <w:rPr>
          <w:rFonts w:ascii="Times New Roman" w:hAnsi="Times New Roman" w:cs="Times New Roman"/>
          <w:sz w:val="24"/>
          <w:szCs w:val="24"/>
        </w:rPr>
        <w:t>Universidad de Camagüey, Cuba</w:t>
      </w:r>
      <w:r>
        <w:rPr>
          <w:rFonts w:ascii="Times New Roman" w:hAnsi="Times New Roman" w:cs="Times New Roman"/>
          <w:sz w:val="24"/>
          <w:szCs w:val="24"/>
        </w:rPr>
        <w:t xml:space="preserve">. </w:t>
      </w:r>
      <w:hyperlink r:id="rId7" w:history="1">
        <w:r w:rsidRPr="00B67B30">
          <w:rPr>
            <w:rStyle w:val="Hipervnculo"/>
            <w:rFonts w:ascii="Times New Roman" w:hAnsi="Times New Roman" w:cs="Times New Roman"/>
            <w:sz w:val="24"/>
            <w:szCs w:val="24"/>
          </w:rPr>
          <w:t>ileana.cadenas@reduc.edu.cu</w:t>
        </w:r>
      </w:hyperlink>
    </w:p>
    <w:p w:rsidR="00C86D7F" w:rsidRDefault="00C86D7F" w:rsidP="00C86D7F">
      <w:pPr>
        <w:pStyle w:val="Prrafodelista"/>
        <w:numPr>
          <w:ilvl w:val="0"/>
          <w:numId w:val="2"/>
        </w:numPr>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Ing. Lorena Rey Céspedes. </w:t>
      </w:r>
      <w:r w:rsidRPr="00B67B30">
        <w:rPr>
          <w:rFonts w:ascii="Times New Roman" w:hAnsi="Times New Roman" w:cs="Times New Roman"/>
          <w:sz w:val="24"/>
          <w:szCs w:val="24"/>
        </w:rPr>
        <w:t xml:space="preserve">Universidad de Camagüey, Cuba. </w:t>
      </w:r>
      <w:hyperlink r:id="rId8" w:history="1">
        <w:r w:rsidRPr="00B67B30">
          <w:rPr>
            <w:rStyle w:val="Hipervnculo"/>
            <w:rFonts w:ascii="Times New Roman" w:hAnsi="Times New Roman" w:cs="Times New Roman"/>
            <w:sz w:val="24"/>
            <w:szCs w:val="24"/>
          </w:rPr>
          <w:t>lorena.rey@reduc.edu.cu</w:t>
        </w:r>
      </w:hyperlink>
      <w:r>
        <w:rPr>
          <w:rStyle w:val="Hipervnculo"/>
          <w:rFonts w:ascii="Times New Roman" w:hAnsi="Times New Roman" w:cs="Times New Roman"/>
          <w:sz w:val="24"/>
          <w:szCs w:val="24"/>
        </w:rPr>
        <w:t xml:space="preserve"> </w:t>
      </w:r>
    </w:p>
    <w:p w:rsidR="00C86D7F" w:rsidRPr="001C12B4" w:rsidRDefault="00C86D7F" w:rsidP="00C86D7F">
      <w:pPr>
        <w:pStyle w:val="Prrafodelista"/>
        <w:numPr>
          <w:ilvl w:val="0"/>
          <w:numId w:val="2"/>
        </w:numPr>
        <w:spacing w:after="0"/>
        <w:ind w:left="426"/>
        <w:rPr>
          <w:rFonts w:ascii="Times New Roman" w:hAnsi="Times New Roman" w:cs="Times New Roman"/>
          <w:sz w:val="24"/>
          <w:szCs w:val="24"/>
        </w:rPr>
      </w:pPr>
      <w:r w:rsidRPr="001C12B4">
        <w:rPr>
          <w:rFonts w:ascii="Times New Roman" w:hAnsi="Times New Roman" w:cs="Times New Roman"/>
          <w:sz w:val="24"/>
          <w:szCs w:val="24"/>
        </w:rPr>
        <w:t>Dr. Ing. Wilfredo Martínez López del Castillo</w:t>
      </w:r>
      <w:r>
        <w:rPr>
          <w:rFonts w:ascii="Times New Roman" w:hAnsi="Times New Roman" w:cs="Times New Roman"/>
          <w:sz w:val="24"/>
          <w:szCs w:val="24"/>
        </w:rPr>
        <w:t xml:space="preserve">. </w:t>
      </w:r>
      <w:r w:rsidRPr="00B67B30">
        <w:rPr>
          <w:rFonts w:ascii="Times New Roman" w:hAnsi="Times New Roman" w:cs="Times New Roman"/>
          <w:sz w:val="24"/>
          <w:szCs w:val="24"/>
        </w:rPr>
        <w:t>Universidad de Camagüey, Cuba.</w:t>
      </w:r>
      <w:r>
        <w:rPr>
          <w:rFonts w:ascii="Times New Roman" w:hAnsi="Times New Roman" w:cs="Times New Roman"/>
          <w:sz w:val="24"/>
          <w:szCs w:val="24"/>
        </w:rPr>
        <w:t xml:space="preserve"> </w:t>
      </w:r>
      <w:hyperlink r:id="rId9" w:history="1">
        <w:r w:rsidRPr="001C12B4">
          <w:rPr>
            <w:rStyle w:val="Hipervnculo"/>
            <w:rFonts w:ascii="Times New Roman" w:hAnsi="Times New Roman" w:cs="Times New Roman"/>
            <w:sz w:val="24"/>
            <w:szCs w:val="24"/>
          </w:rPr>
          <w:t>wilfredo.martinez@reduc.edu.cu</w:t>
        </w:r>
      </w:hyperlink>
    </w:p>
    <w:p w:rsidR="00C86D7F" w:rsidRPr="001C12B4" w:rsidRDefault="00C86D7F" w:rsidP="00C86D7F">
      <w:pPr>
        <w:spacing w:after="0" w:line="360" w:lineRule="auto"/>
        <w:ind w:left="66"/>
        <w:jc w:val="both"/>
        <w:rPr>
          <w:rFonts w:ascii="Times New Roman" w:hAnsi="Times New Roman" w:cs="Times New Roman"/>
          <w:sz w:val="24"/>
          <w:szCs w:val="24"/>
        </w:rPr>
      </w:pPr>
      <w:r w:rsidRPr="001C12B4">
        <w:rPr>
          <w:rFonts w:ascii="Times New Roman" w:hAnsi="Times New Roman" w:cs="Times New Roman"/>
          <w:b/>
          <w:sz w:val="24"/>
          <w:szCs w:val="24"/>
        </w:rPr>
        <w:t>Resumen:</w:t>
      </w:r>
      <w:r w:rsidRPr="001C12B4">
        <w:rPr>
          <w:rFonts w:ascii="Times New Roman" w:hAnsi="Times New Roman" w:cs="Times New Roman"/>
          <w:sz w:val="24"/>
          <w:szCs w:val="24"/>
        </w:rPr>
        <w:t xml:space="preserve"> </w:t>
      </w:r>
    </w:p>
    <w:p w:rsidR="00C86D7F" w:rsidRPr="001C12B4" w:rsidRDefault="00C86D7F" w:rsidP="00C86D7F">
      <w:pPr>
        <w:spacing w:after="0" w:line="360" w:lineRule="auto"/>
        <w:jc w:val="both"/>
        <w:rPr>
          <w:rFonts w:ascii="Times New Roman" w:hAnsi="Times New Roman" w:cs="Times New Roman"/>
          <w:bCs/>
          <w:sz w:val="24"/>
          <w:szCs w:val="24"/>
        </w:rPr>
      </w:pPr>
      <w:r w:rsidRPr="001C12B4">
        <w:rPr>
          <w:rFonts w:ascii="Times New Roman" w:hAnsi="Times New Roman" w:cs="Times New Roman"/>
          <w:bCs/>
          <w:sz w:val="24"/>
          <w:szCs w:val="24"/>
        </w:rPr>
        <w:t>El siglo XXI se ha caracterizado por un incremento en el desarrollo científico técnico sin precedentes en la historia de la humanidad y en especial en la referida al transporte terrestre. Esto se ha traducido en el crecimiento de la población mundial, de los medios de transporte y de las vías de comunicación.</w:t>
      </w:r>
    </w:p>
    <w:p w:rsidR="00C86D7F" w:rsidRPr="001C12B4" w:rsidRDefault="00C86D7F" w:rsidP="00C86D7F">
      <w:pPr>
        <w:spacing w:after="0" w:line="360" w:lineRule="auto"/>
        <w:jc w:val="both"/>
        <w:rPr>
          <w:rFonts w:ascii="Times New Roman" w:hAnsi="Times New Roman" w:cs="Times New Roman"/>
          <w:bCs/>
          <w:sz w:val="24"/>
          <w:szCs w:val="24"/>
        </w:rPr>
      </w:pPr>
      <w:r w:rsidRPr="001C12B4">
        <w:rPr>
          <w:rFonts w:ascii="Times New Roman" w:hAnsi="Times New Roman" w:cs="Times New Roman"/>
          <w:bCs/>
          <w:sz w:val="24"/>
          <w:szCs w:val="24"/>
        </w:rPr>
        <w:t xml:space="preserve">En Cuba, el flujo del tránsito es heterogéneo pues se aprecian vehículos convencionales como automóviles, ómnibus y camiones, y vehículos no convencionales como las motocicletas, bicicletas entre otros; sin </w:t>
      </w:r>
      <w:proofErr w:type="gramStart"/>
      <w:r w:rsidRPr="001C12B4">
        <w:rPr>
          <w:rFonts w:ascii="Times New Roman" w:hAnsi="Times New Roman" w:cs="Times New Roman"/>
          <w:bCs/>
          <w:sz w:val="24"/>
          <w:szCs w:val="24"/>
        </w:rPr>
        <w:t>embargo</w:t>
      </w:r>
      <w:proofErr w:type="gramEnd"/>
      <w:r w:rsidRPr="001C12B4">
        <w:rPr>
          <w:rFonts w:ascii="Times New Roman" w:hAnsi="Times New Roman" w:cs="Times New Roman"/>
          <w:bCs/>
          <w:sz w:val="24"/>
          <w:szCs w:val="24"/>
        </w:rPr>
        <w:t xml:space="preserve"> todos los tipos de vehículos no tienen el mismo comportamiento en la corriente del tránsito por sus dimensiones y velocidades. Para diferentes análisis de tránsito las corrientes vehiculares se modifican, convirtiéndolas a un solo tipo de vehículo. </w:t>
      </w:r>
    </w:p>
    <w:p w:rsidR="00C86D7F" w:rsidRPr="001C12B4" w:rsidRDefault="00C86D7F" w:rsidP="00C86D7F">
      <w:pPr>
        <w:spacing w:after="0" w:line="360" w:lineRule="auto"/>
        <w:jc w:val="both"/>
        <w:rPr>
          <w:rFonts w:ascii="Times New Roman" w:hAnsi="Times New Roman" w:cs="Times New Roman"/>
          <w:bCs/>
          <w:sz w:val="24"/>
          <w:szCs w:val="24"/>
        </w:rPr>
      </w:pPr>
      <w:r w:rsidRPr="001C12B4">
        <w:rPr>
          <w:rFonts w:ascii="Times New Roman" w:hAnsi="Times New Roman" w:cs="Times New Roman"/>
          <w:bCs/>
          <w:sz w:val="24"/>
          <w:szCs w:val="24"/>
        </w:rPr>
        <w:t xml:space="preserve">En las vías de la ciudad de Camagüey prevalecen los vehículos no convencionales en especial las bicicletas y motocicletas que dificultan los problemas de tránsito existentes provocando accidentes de tránsito. </w:t>
      </w:r>
    </w:p>
    <w:p w:rsidR="00C86D7F" w:rsidRPr="001C12B4" w:rsidRDefault="00C86D7F" w:rsidP="00C86D7F">
      <w:pPr>
        <w:spacing w:after="0" w:line="360" w:lineRule="auto"/>
        <w:jc w:val="both"/>
        <w:rPr>
          <w:rFonts w:ascii="Times New Roman" w:hAnsi="Times New Roman" w:cs="Times New Roman"/>
          <w:bCs/>
          <w:sz w:val="24"/>
          <w:szCs w:val="24"/>
        </w:rPr>
      </w:pPr>
      <w:r w:rsidRPr="001C12B4">
        <w:rPr>
          <w:rFonts w:ascii="Times New Roman" w:hAnsi="Times New Roman" w:cs="Times New Roman"/>
          <w:bCs/>
          <w:sz w:val="24"/>
          <w:szCs w:val="24"/>
        </w:rPr>
        <w:t xml:space="preserve">La Dirección Provincial de Ingeniería de Tránsito estableció los coeficientes de equivalencia para distintos tipos de vehículos a vehículos </w:t>
      </w:r>
      <w:proofErr w:type="gramStart"/>
      <w:r w:rsidRPr="001C12B4">
        <w:rPr>
          <w:rFonts w:ascii="Times New Roman" w:hAnsi="Times New Roman" w:cs="Times New Roman"/>
          <w:bCs/>
          <w:sz w:val="24"/>
          <w:szCs w:val="24"/>
        </w:rPr>
        <w:t>ligeros</w:t>
      </w:r>
      <w:proofErr w:type="gramEnd"/>
      <w:r w:rsidRPr="001C12B4">
        <w:rPr>
          <w:rFonts w:ascii="Times New Roman" w:hAnsi="Times New Roman" w:cs="Times New Roman"/>
          <w:bCs/>
          <w:sz w:val="24"/>
          <w:szCs w:val="24"/>
        </w:rPr>
        <w:t xml:space="preserve"> pero no están basados en investigaciones conocidas. Por lo que se ha convertido en una necesidad de determinar </w:t>
      </w:r>
      <w:r w:rsidRPr="001C12B4">
        <w:rPr>
          <w:rFonts w:ascii="Times New Roman" w:hAnsi="Times New Roman" w:cs="Times New Roman"/>
          <w:bCs/>
          <w:sz w:val="24"/>
          <w:szCs w:val="24"/>
        </w:rPr>
        <w:lastRenderedPageBreak/>
        <w:t>los factores de ajustes de l</w:t>
      </w:r>
      <w:r>
        <w:rPr>
          <w:rFonts w:ascii="Times New Roman" w:hAnsi="Times New Roman" w:cs="Times New Roman"/>
          <w:bCs/>
          <w:sz w:val="24"/>
          <w:szCs w:val="24"/>
        </w:rPr>
        <w:t>o</w:t>
      </w:r>
      <w:r w:rsidRPr="001C12B4">
        <w:rPr>
          <w:rFonts w:ascii="Times New Roman" w:hAnsi="Times New Roman" w:cs="Times New Roman"/>
          <w:bCs/>
          <w:sz w:val="24"/>
          <w:szCs w:val="24"/>
        </w:rPr>
        <w:t xml:space="preserve">s </w:t>
      </w:r>
      <w:r>
        <w:rPr>
          <w:rFonts w:ascii="Times New Roman" w:hAnsi="Times New Roman" w:cs="Times New Roman"/>
          <w:bCs/>
          <w:sz w:val="24"/>
          <w:szCs w:val="24"/>
        </w:rPr>
        <w:t>vehículos no convencionales</w:t>
      </w:r>
      <w:r w:rsidRPr="001C12B4">
        <w:rPr>
          <w:rFonts w:ascii="Times New Roman" w:hAnsi="Times New Roman" w:cs="Times New Roman"/>
          <w:bCs/>
          <w:sz w:val="24"/>
          <w:szCs w:val="24"/>
        </w:rPr>
        <w:t xml:space="preserve"> a autos para las condiciones actuales de las ciudades cubanas. </w:t>
      </w:r>
    </w:p>
    <w:p w:rsidR="00C86D7F" w:rsidRPr="001C12B4" w:rsidRDefault="00C86D7F" w:rsidP="00C86D7F">
      <w:pPr>
        <w:spacing w:after="0" w:line="360" w:lineRule="auto"/>
        <w:jc w:val="both"/>
        <w:rPr>
          <w:rFonts w:ascii="Times New Roman" w:hAnsi="Times New Roman" w:cs="Times New Roman"/>
          <w:bCs/>
          <w:sz w:val="24"/>
          <w:szCs w:val="24"/>
        </w:rPr>
      </w:pPr>
      <w:r w:rsidRPr="001C12B4">
        <w:rPr>
          <w:rFonts w:ascii="Times New Roman" w:hAnsi="Times New Roman" w:cs="Times New Roman"/>
          <w:bCs/>
          <w:sz w:val="24"/>
          <w:szCs w:val="24"/>
        </w:rPr>
        <w:t>En este trabajo se presentan los resultados de estudios realizados que se constituyen en herramientas técnicas científicamente fundamentadas para la toma de decisiones referidas determinación del coeficiente de equivalencia de motocicletas a vehículos ligeros en las vías urbanas de la ciudad de Camagüey.</w:t>
      </w:r>
    </w:p>
    <w:p w:rsidR="00C86D7F" w:rsidRDefault="00C86D7F" w:rsidP="00C86D7F">
      <w:pPr>
        <w:spacing w:after="0" w:line="360" w:lineRule="auto"/>
        <w:jc w:val="both"/>
        <w:rPr>
          <w:rFonts w:ascii="Times New Roman" w:hAnsi="Times New Roman" w:cs="Times New Roman"/>
          <w:sz w:val="24"/>
          <w:szCs w:val="24"/>
          <w:lang w:val="es-CO"/>
        </w:rPr>
      </w:pPr>
      <w:r w:rsidRPr="00B67B30">
        <w:rPr>
          <w:rFonts w:ascii="Times New Roman" w:hAnsi="Times New Roman" w:cs="Times New Roman"/>
          <w:b/>
          <w:sz w:val="24"/>
          <w:szCs w:val="24"/>
          <w:lang w:val="es-CO"/>
        </w:rPr>
        <w:t>Palabras claves:</w:t>
      </w:r>
      <w:r w:rsidRPr="00B67B30">
        <w:rPr>
          <w:rFonts w:ascii="Times New Roman" w:hAnsi="Times New Roman" w:cs="Times New Roman"/>
          <w:sz w:val="24"/>
          <w:szCs w:val="24"/>
          <w:lang w:val="es-CO"/>
        </w:rPr>
        <w:t xml:space="preserve"> </w:t>
      </w:r>
      <w:r>
        <w:rPr>
          <w:rFonts w:ascii="Times New Roman" w:hAnsi="Times New Roman" w:cs="Times New Roman"/>
          <w:sz w:val="24"/>
          <w:szCs w:val="24"/>
          <w:lang w:val="es-CO"/>
        </w:rPr>
        <w:t>F</w:t>
      </w:r>
      <w:r w:rsidRPr="001C12B4">
        <w:rPr>
          <w:rFonts w:ascii="Times New Roman" w:hAnsi="Times New Roman" w:cs="Times New Roman"/>
          <w:sz w:val="24"/>
          <w:szCs w:val="24"/>
          <w:lang w:val="es-CO"/>
        </w:rPr>
        <w:t>actor de equivalencia de motocicletas</w:t>
      </w:r>
      <w:r>
        <w:rPr>
          <w:rFonts w:ascii="Times New Roman" w:hAnsi="Times New Roman" w:cs="Times New Roman"/>
          <w:sz w:val="24"/>
          <w:szCs w:val="24"/>
          <w:lang w:val="es-CO"/>
        </w:rPr>
        <w:t>, V</w:t>
      </w:r>
      <w:r w:rsidRPr="001C12B4">
        <w:rPr>
          <w:rFonts w:ascii="Times New Roman" w:hAnsi="Times New Roman" w:cs="Times New Roman"/>
          <w:sz w:val="24"/>
          <w:szCs w:val="24"/>
          <w:lang w:val="es-CO"/>
        </w:rPr>
        <w:t>ías urbanas.</w:t>
      </w:r>
    </w:p>
    <w:p w:rsidR="00C86D7F" w:rsidRPr="00FB35EF" w:rsidRDefault="00C86D7F" w:rsidP="00C86D7F">
      <w:pPr>
        <w:spacing w:after="0" w:line="360" w:lineRule="auto"/>
        <w:jc w:val="both"/>
        <w:rPr>
          <w:rFonts w:ascii="Times New Roman" w:hAnsi="Times New Roman" w:cs="Times New Roman"/>
          <w:sz w:val="24"/>
          <w:szCs w:val="24"/>
          <w:lang w:val="en-US"/>
        </w:rPr>
      </w:pPr>
      <w:r w:rsidRPr="00FB35EF">
        <w:rPr>
          <w:rFonts w:ascii="Times New Roman" w:hAnsi="Times New Roman" w:cs="Times New Roman"/>
          <w:b/>
          <w:i/>
          <w:sz w:val="24"/>
          <w:szCs w:val="24"/>
          <w:lang w:val="en-US"/>
        </w:rPr>
        <w:t>Abstract:</w:t>
      </w:r>
      <w:r w:rsidRPr="00FB35EF">
        <w:rPr>
          <w:rFonts w:ascii="Times New Roman" w:hAnsi="Times New Roman" w:cs="Times New Roman"/>
          <w:sz w:val="24"/>
          <w:szCs w:val="24"/>
          <w:lang w:val="en-US"/>
        </w:rPr>
        <w:t xml:space="preserve"> </w:t>
      </w:r>
    </w:p>
    <w:p w:rsidR="00C86D7F" w:rsidRPr="001C12B4" w:rsidRDefault="00C86D7F" w:rsidP="00C86D7F">
      <w:pPr>
        <w:spacing w:after="0" w:line="360" w:lineRule="auto"/>
        <w:jc w:val="both"/>
        <w:rPr>
          <w:rFonts w:ascii="Times New Roman" w:hAnsi="Times New Roman" w:cs="Times New Roman"/>
          <w:sz w:val="24"/>
          <w:szCs w:val="24"/>
          <w:lang w:val="en-US"/>
        </w:rPr>
      </w:pPr>
      <w:r w:rsidRPr="001C12B4">
        <w:rPr>
          <w:rFonts w:ascii="Times New Roman" w:hAnsi="Times New Roman" w:cs="Times New Roman"/>
          <w:sz w:val="24"/>
          <w:szCs w:val="24"/>
          <w:lang w:val="en-US"/>
        </w:rPr>
        <w:t>The 21st century has been characterized by an increase in the scientific and technical development unprecedented in the history of humanity and especially in that related to land transport. This has translated into the growth of the world population, the means of transport and the means of communication.</w:t>
      </w:r>
    </w:p>
    <w:p w:rsidR="00C86D7F" w:rsidRPr="001C12B4" w:rsidRDefault="00C86D7F" w:rsidP="00C86D7F">
      <w:pPr>
        <w:spacing w:after="0" w:line="360" w:lineRule="auto"/>
        <w:jc w:val="both"/>
        <w:rPr>
          <w:rFonts w:ascii="Times New Roman" w:hAnsi="Times New Roman" w:cs="Times New Roman"/>
          <w:sz w:val="24"/>
          <w:szCs w:val="24"/>
          <w:lang w:val="en-US"/>
        </w:rPr>
      </w:pPr>
      <w:r w:rsidRPr="001C12B4">
        <w:rPr>
          <w:rFonts w:ascii="Times New Roman" w:hAnsi="Times New Roman" w:cs="Times New Roman"/>
          <w:sz w:val="24"/>
          <w:szCs w:val="24"/>
          <w:lang w:val="en-US"/>
        </w:rPr>
        <w:t>In Cuba, the flow of traffic is heterogeneous because conventional vehicles such as cars, buses and trucks, and unconventional vehicles such as motorcycles, bicyc</w:t>
      </w:r>
      <w:r>
        <w:rPr>
          <w:rFonts w:ascii="Times New Roman" w:hAnsi="Times New Roman" w:cs="Times New Roman"/>
          <w:sz w:val="24"/>
          <w:szCs w:val="24"/>
          <w:lang w:val="en-US"/>
        </w:rPr>
        <w:t xml:space="preserve">les and others are appreciated; </w:t>
      </w:r>
      <w:r w:rsidRPr="001C12B4">
        <w:rPr>
          <w:rFonts w:ascii="Times New Roman" w:hAnsi="Times New Roman" w:cs="Times New Roman"/>
          <w:sz w:val="24"/>
          <w:szCs w:val="24"/>
          <w:lang w:val="en-US"/>
        </w:rPr>
        <w:t>However, all types of vehicles do not have the same behavior in the traffic flow due to their dimensions and speeds. For different traffic analysis the vehicular currents are modified, converting them to a single type of vehicle.</w:t>
      </w:r>
    </w:p>
    <w:p w:rsidR="00C86D7F" w:rsidRPr="001C12B4" w:rsidRDefault="00C86D7F" w:rsidP="00C86D7F">
      <w:pPr>
        <w:spacing w:after="0" w:line="360" w:lineRule="auto"/>
        <w:jc w:val="both"/>
        <w:rPr>
          <w:rFonts w:ascii="Times New Roman" w:hAnsi="Times New Roman" w:cs="Times New Roman"/>
          <w:sz w:val="24"/>
          <w:szCs w:val="24"/>
          <w:lang w:val="en-US"/>
        </w:rPr>
      </w:pPr>
      <w:r w:rsidRPr="001C12B4">
        <w:rPr>
          <w:rFonts w:ascii="Times New Roman" w:hAnsi="Times New Roman" w:cs="Times New Roman"/>
          <w:sz w:val="24"/>
          <w:szCs w:val="24"/>
          <w:lang w:val="en-US"/>
        </w:rPr>
        <w:t>In the roads of the city of Camagüey, non-conventional vehicles prevail, especially bicycles and motorcycles that make the existing traffic problems difficult, causing traffic accidents.</w:t>
      </w:r>
    </w:p>
    <w:p w:rsidR="00C86D7F" w:rsidRPr="001C12B4" w:rsidRDefault="00C86D7F" w:rsidP="00C86D7F">
      <w:pPr>
        <w:spacing w:after="0" w:line="360" w:lineRule="auto"/>
        <w:jc w:val="both"/>
        <w:rPr>
          <w:rFonts w:ascii="Times New Roman" w:hAnsi="Times New Roman" w:cs="Times New Roman"/>
          <w:sz w:val="24"/>
          <w:szCs w:val="24"/>
          <w:lang w:val="en-US"/>
        </w:rPr>
      </w:pPr>
      <w:r w:rsidRPr="001C12B4">
        <w:rPr>
          <w:rFonts w:ascii="Times New Roman" w:hAnsi="Times New Roman" w:cs="Times New Roman"/>
          <w:sz w:val="24"/>
          <w:szCs w:val="24"/>
          <w:lang w:val="en-US"/>
        </w:rPr>
        <w:t>The Provincial Directorate of Traffic Engineering established the coefficients of equivalence for different types of vehicles to light vehicles but they are not based on known investigations. So it has become a need to determine the adjustment factors of vehicles to cars for the current conditions of Cuban cities.</w:t>
      </w:r>
    </w:p>
    <w:p w:rsidR="00C86D7F" w:rsidRPr="001C12B4" w:rsidRDefault="00C86D7F" w:rsidP="00C86D7F">
      <w:pPr>
        <w:spacing w:after="0" w:line="360" w:lineRule="auto"/>
        <w:jc w:val="both"/>
        <w:rPr>
          <w:rFonts w:ascii="Times New Roman" w:hAnsi="Times New Roman" w:cs="Times New Roman"/>
          <w:sz w:val="24"/>
          <w:szCs w:val="24"/>
          <w:lang w:val="en-US"/>
        </w:rPr>
      </w:pPr>
      <w:r w:rsidRPr="001C12B4">
        <w:rPr>
          <w:rFonts w:ascii="Times New Roman" w:hAnsi="Times New Roman" w:cs="Times New Roman"/>
          <w:sz w:val="24"/>
          <w:szCs w:val="24"/>
          <w:lang w:val="en-US"/>
        </w:rPr>
        <w:t>This paper presents the results of studies that are made up of scientifically based technical tools for decision-making, determining the coefficient of equivalence of motorcycles to light vehicles on urban roads in the city of Camagüey.</w:t>
      </w:r>
    </w:p>
    <w:p w:rsidR="00C86D7F" w:rsidRPr="00C86D7F" w:rsidRDefault="00C86D7F" w:rsidP="00C86D7F">
      <w:pPr>
        <w:spacing w:after="0" w:line="360" w:lineRule="auto"/>
        <w:jc w:val="both"/>
        <w:rPr>
          <w:rFonts w:ascii="Times New Roman" w:hAnsi="Times New Roman" w:cs="Times New Roman"/>
          <w:sz w:val="24"/>
          <w:szCs w:val="24"/>
          <w:lang w:val="en-US"/>
        </w:rPr>
      </w:pPr>
      <w:r w:rsidRPr="000E2D12">
        <w:rPr>
          <w:rFonts w:ascii="Times New Roman" w:hAnsi="Times New Roman" w:cs="Times New Roman"/>
          <w:b/>
          <w:sz w:val="24"/>
          <w:szCs w:val="24"/>
          <w:lang w:val="en-US"/>
        </w:rPr>
        <w:t>Keywords:</w:t>
      </w:r>
      <w:r w:rsidRPr="000E2D12">
        <w:rPr>
          <w:rFonts w:ascii="Times New Roman" w:hAnsi="Times New Roman" w:cs="Times New Roman"/>
          <w:sz w:val="24"/>
          <w:szCs w:val="24"/>
          <w:lang w:val="en-US"/>
        </w:rPr>
        <w:t xml:space="preserve"> </w:t>
      </w:r>
      <w:r>
        <w:rPr>
          <w:rFonts w:ascii="Times New Roman" w:hAnsi="Times New Roman" w:cs="Times New Roman"/>
          <w:sz w:val="24"/>
          <w:szCs w:val="24"/>
          <w:lang w:val="en-US"/>
        </w:rPr>
        <w:t>Motorcycle equivalence factor, U</w:t>
      </w:r>
      <w:r w:rsidRPr="001C12B4">
        <w:rPr>
          <w:rFonts w:ascii="Times New Roman" w:hAnsi="Times New Roman" w:cs="Times New Roman"/>
          <w:sz w:val="24"/>
          <w:szCs w:val="24"/>
          <w:lang w:val="en-US"/>
        </w:rPr>
        <w:t>rban roads.</w:t>
      </w:r>
    </w:p>
    <w:p w:rsidR="00C86D7F" w:rsidRDefault="00C86D7F" w:rsidP="00C86D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86D7F" w:rsidRDefault="00C86D7F" w:rsidP="00C86D7F">
      <w:pPr>
        <w:spacing w:after="0" w:line="360" w:lineRule="auto"/>
        <w:jc w:val="both"/>
        <w:rPr>
          <w:rFonts w:ascii="Times New Roman" w:hAnsi="Times New Roman" w:cs="Times New Roman"/>
          <w:sz w:val="24"/>
          <w:szCs w:val="24"/>
        </w:rPr>
      </w:pPr>
      <w:r w:rsidRPr="004F7865">
        <w:rPr>
          <w:rFonts w:ascii="Times New Roman" w:hAnsi="Times New Roman" w:cs="Times New Roman"/>
          <w:sz w:val="24"/>
          <w:szCs w:val="24"/>
        </w:rPr>
        <w:lastRenderedPageBreak/>
        <w:t xml:space="preserve">La ciudad de Camagüey pertenece a una de las primeras villas fundadas por los colonizadores, presenta una trama urbana radio concéntrica, que algunos autores han descrito como plato roto porque forma un núcleo urbano y en su entorno un laberíntico entramado de calles. </w:t>
      </w:r>
    </w:p>
    <w:p w:rsidR="00C86D7F" w:rsidRPr="00C926C5" w:rsidRDefault="00C86D7F" w:rsidP="00C86D7F">
      <w:pPr>
        <w:spacing w:after="0" w:line="360" w:lineRule="auto"/>
        <w:jc w:val="both"/>
        <w:rPr>
          <w:rFonts w:ascii="Times New Roman" w:hAnsi="Times New Roman" w:cs="Times New Roman"/>
          <w:sz w:val="24"/>
          <w:szCs w:val="24"/>
        </w:rPr>
      </w:pPr>
      <w:r w:rsidRPr="004F7865">
        <w:rPr>
          <w:rFonts w:ascii="Times New Roman" w:hAnsi="Times New Roman" w:cs="Times New Roman"/>
          <w:sz w:val="24"/>
          <w:szCs w:val="24"/>
        </w:rPr>
        <w:t xml:space="preserve">Su peculiar estructura urbana ha determinado que la circulación vial tenga características específicas. Sus principales ejes convergen en el centro, donde el tránsito se organiza de forma unidireccional, por tener sus principales calles estrechas y manzanas multiformes. Las intersecciones son extremadamente conflictivas por su configuración geométrica con radios de giro entre los 4,00 y 6,00 metros y aceras variables desde 0,15 m hasta 2,00 m, que afectan la visibilidad y dificultan la maniobrabilidad de los vehículos. </w:t>
      </w:r>
      <w:r w:rsidRPr="00C926C5">
        <w:rPr>
          <w:rFonts w:ascii="Times New Roman" w:hAnsi="Times New Roman" w:cs="Times New Roman"/>
          <w:bCs/>
          <w:sz w:val="24"/>
          <w:szCs w:val="24"/>
        </w:rPr>
        <w:t>(Centro Histórico</w:t>
      </w:r>
      <w:r w:rsidRPr="00C926C5">
        <w:rPr>
          <w:rFonts w:ascii="Times New Roman" w:hAnsi="Times New Roman" w:cs="Times New Roman"/>
          <w:sz w:val="24"/>
          <w:szCs w:val="24"/>
        </w:rPr>
        <w:t xml:space="preserve"> </w:t>
      </w:r>
      <w:r w:rsidRPr="00C926C5">
        <w:rPr>
          <w:rFonts w:ascii="Times New Roman" w:hAnsi="Times New Roman" w:cs="Times New Roman"/>
          <w:bCs/>
          <w:sz w:val="24"/>
          <w:szCs w:val="24"/>
        </w:rPr>
        <w:t>Urbano. Camagüey, 2009; Propuesta Patrimonio Humanidad; Camagüey Ciego de Ávila. Guía de Arquitectura y Paisaje, 2009)</w:t>
      </w:r>
      <w:r w:rsidRPr="00C926C5">
        <w:rPr>
          <w:rFonts w:ascii="Times New Roman" w:hAnsi="Times New Roman" w:cs="Times New Roman"/>
          <w:sz w:val="24"/>
          <w:szCs w:val="24"/>
        </w:rPr>
        <w:t>.</w:t>
      </w:r>
    </w:p>
    <w:p w:rsidR="00C86D7F" w:rsidRPr="00DF6A20" w:rsidRDefault="00C86D7F" w:rsidP="00C86D7F">
      <w:pPr>
        <w:spacing w:after="0" w:line="360" w:lineRule="auto"/>
        <w:jc w:val="both"/>
        <w:rPr>
          <w:rFonts w:ascii="Times New Roman" w:hAnsi="Times New Roman" w:cs="Times New Roman"/>
          <w:bCs/>
          <w:sz w:val="24"/>
          <w:szCs w:val="24"/>
        </w:rPr>
      </w:pPr>
      <w:r w:rsidRPr="00833177">
        <w:rPr>
          <w:rFonts w:ascii="Times New Roman" w:hAnsi="Times New Roman" w:cs="Times New Roman"/>
          <w:bCs/>
          <w:sz w:val="24"/>
          <w:szCs w:val="24"/>
        </w:rPr>
        <w:t xml:space="preserve">Debido al </w:t>
      </w:r>
      <w:r>
        <w:rPr>
          <w:rFonts w:ascii="Times New Roman" w:hAnsi="Times New Roman" w:cs="Times New Roman"/>
          <w:bCs/>
          <w:sz w:val="24"/>
          <w:szCs w:val="24"/>
        </w:rPr>
        <w:t xml:space="preserve">crecimiento poblacional y el desarrollo turístico en la provincia, </w:t>
      </w:r>
      <w:r w:rsidRPr="001052B8">
        <w:rPr>
          <w:rFonts w:ascii="Times New Roman" w:hAnsi="Times New Roman" w:cs="Times New Roman"/>
          <w:bCs/>
          <w:sz w:val="24"/>
          <w:szCs w:val="24"/>
        </w:rPr>
        <w:t xml:space="preserve">se ha </w:t>
      </w:r>
      <w:r>
        <w:rPr>
          <w:rFonts w:ascii="Times New Roman" w:hAnsi="Times New Roman" w:cs="Times New Roman"/>
          <w:bCs/>
          <w:sz w:val="24"/>
          <w:szCs w:val="24"/>
        </w:rPr>
        <w:t>producido</w:t>
      </w:r>
      <w:r w:rsidRPr="001052B8">
        <w:rPr>
          <w:rFonts w:ascii="Times New Roman" w:hAnsi="Times New Roman" w:cs="Times New Roman"/>
          <w:bCs/>
          <w:sz w:val="24"/>
          <w:szCs w:val="24"/>
        </w:rPr>
        <w:t xml:space="preserve"> un aumento del tránsito vehicular y de peatones</w:t>
      </w:r>
      <w:r>
        <w:rPr>
          <w:rFonts w:ascii="Times New Roman" w:hAnsi="Times New Roman" w:cs="Times New Roman"/>
          <w:bCs/>
          <w:sz w:val="24"/>
          <w:szCs w:val="24"/>
        </w:rPr>
        <w:t xml:space="preserve"> </w:t>
      </w:r>
      <w:r w:rsidRPr="001052B8">
        <w:rPr>
          <w:rFonts w:ascii="Times New Roman" w:hAnsi="Times New Roman" w:cs="Times New Roman"/>
          <w:bCs/>
          <w:sz w:val="24"/>
          <w:szCs w:val="24"/>
        </w:rPr>
        <w:t xml:space="preserve">ocasionando implicaciones como: grandes volúmenes de circulación, estacionamiento en la calzada, dificultades en la movilidad dada por diferentes factores que inciden en </w:t>
      </w:r>
      <w:r w:rsidRPr="001052B8">
        <w:rPr>
          <w:rFonts w:ascii="Times New Roman" w:hAnsi="Times New Roman" w:cs="Times New Roman"/>
          <w:bCs/>
          <w:sz w:val="24"/>
          <w:szCs w:val="24"/>
        </w:rPr>
        <w:t>las vías</w:t>
      </w:r>
      <w:r w:rsidRPr="001052B8">
        <w:rPr>
          <w:rFonts w:ascii="Times New Roman" w:hAnsi="Times New Roman" w:cs="Times New Roman"/>
          <w:bCs/>
          <w:sz w:val="24"/>
          <w:szCs w:val="24"/>
        </w:rPr>
        <w:t xml:space="preserve"> como son: bicicletas, vehículos pesados, motocicletas, vehículos de tracción animal, afectando la capacidad y los niveles de servicio a los que operan las vías.</w:t>
      </w:r>
      <w:r>
        <w:rPr>
          <w:rFonts w:ascii="Times New Roman" w:hAnsi="Times New Roman" w:cs="Times New Roman"/>
          <w:bCs/>
          <w:sz w:val="24"/>
          <w:szCs w:val="24"/>
        </w:rPr>
        <w:t xml:space="preserve"> </w:t>
      </w:r>
      <w:r w:rsidRPr="00DF6A20">
        <w:rPr>
          <w:rFonts w:ascii="Times New Roman" w:hAnsi="Times New Roman" w:cs="Times New Roman"/>
          <w:bCs/>
          <w:sz w:val="24"/>
          <w:szCs w:val="24"/>
        </w:rPr>
        <w:t>(Betancourt, 2017).</w:t>
      </w:r>
    </w:p>
    <w:p w:rsidR="00C86D7F" w:rsidRDefault="00C86D7F" w:rsidP="00C86D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En</w:t>
      </w:r>
      <w:r w:rsidRPr="001052B8">
        <w:rPr>
          <w:rFonts w:ascii="Times New Roman" w:hAnsi="Times New Roman" w:cs="Times New Roman"/>
          <w:bCs/>
          <w:sz w:val="24"/>
          <w:szCs w:val="24"/>
        </w:rPr>
        <w:t xml:space="preserve"> Cuba las </w:t>
      </w:r>
      <w:r w:rsidRPr="001052B8">
        <w:rPr>
          <w:rFonts w:ascii="Times New Roman" w:hAnsi="Times New Roman" w:cs="Times New Roman"/>
          <w:bCs/>
          <w:sz w:val="24"/>
          <w:szCs w:val="24"/>
        </w:rPr>
        <w:t>motocicletas constituyen</w:t>
      </w:r>
      <w:r w:rsidRPr="001052B8">
        <w:rPr>
          <w:rFonts w:ascii="Times New Roman" w:hAnsi="Times New Roman" w:cs="Times New Roman"/>
          <w:bCs/>
          <w:sz w:val="24"/>
          <w:szCs w:val="24"/>
        </w:rPr>
        <w:t xml:space="preserve"> un gran porciento de la corriente de circulación en las ciudades, es por ello que se debe considerar el impacto de este medio de transporte sobre la capacidad y el nivel de servicio, analizando los efectos cuando las motocicletas comparten el carril con otros vehículos, consumiendo parte de su capacidad.  </w:t>
      </w:r>
    </w:p>
    <w:p w:rsidR="00C86D7F" w:rsidRDefault="00C86D7F" w:rsidP="00C86D7F">
      <w:pPr>
        <w:spacing w:after="0" w:line="360" w:lineRule="auto"/>
        <w:jc w:val="both"/>
        <w:rPr>
          <w:rFonts w:ascii="Times New Roman" w:hAnsi="Times New Roman" w:cs="Times New Roman"/>
          <w:sz w:val="24"/>
          <w:szCs w:val="24"/>
        </w:rPr>
      </w:pPr>
      <w:r w:rsidRPr="00BB22FB">
        <w:rPr>
          <w:rFonts w:ascii="Times New Roman" w:hAnsi="Times New Roman" w:cs="Times New Roman"/>
          <w:sz w:val="24"/>
          <w:szCs w:val="24"/>
        </w:rPr>
        <w:t>Diversas son las definiciones de motocicletas. La Ley 109 Código de Seguridad Vial la define como un vehículo de dos o tres ruedas, provisto de motor de propulsión con una cilindrada superior a 50 cm³ o que pueda desarrollar una velocidad superior a los 50 kilómetros por hora por construcción.</w:t>
      </w:r>
      <w:r w:rsidRPr="00BB22FB">
        <w:rPr>
          <w:rFonts w:ascii="Times New Roman" w:hAnsi="Times New Roman" w:cs="Times New Roman"/>
          <w:b/>
          <w:sz w:val="24"/>
          <w:szCs w:val="24"/>
        </w:rPr>
        <w:t xml:space="preserve"> </w:t>
      </w:r>
      <w:r w:rsidRPr="00C926C5">
        <w:rPr>
          <w:rFonts w:ascii="Times New Roman" w:hAnsi="Times New Roman" w:cs="Times New Roman"/>
          <w:sz w:val="24"/>
          <w:szCs w:val="24"/>
        </w:rPr>
        <w:t>(Ley No.109, 2010).</w:t>
      </w:r>
    </w:p>
    <w:p w:rsidR="00C86D7F" w:rsidRDefault="00C86D7F" w:rsidP="00C86D7F">
      <w:pPr>
        <w:spacing w:after="0" w:line="360" w:lineRule="auto"/>
        <w:jc w:val="both"/>
        <w:rPr>
          <w:rFonts w:ascii="Times New Roman" w:hAnsi="Times New Roman" w:cs="Times New Roman"/>
          <w:bCs/>
          <w:sz w:val="24"/>
          <w:szCs w:val="24"/>
        </w:rPr>
      </w:pPr>
      <w:r w:rsidRPr="001052B8">
        <w:rPr>
          <w:rFonts w:ascii="Times New Roman" w:hAnsi="Times New Roman" w:cs="Times New Roman"/>
          <w:bCs/>
          <w:sz w:val="24"/>
          <w:szCs w:val="24"/>
        </w:rPr>
        <w:t xml:space="preserve">Cada vez son más comunes en todo el mundo los flujos de </w:t>
      </w:r>
      <w:r>
        <w:rPr>
          <w:rFonts w:ascii="Times New Roman" w:hAnsi="Times New Roman" w:cs="Times New Roman"/>
          <w:bCs/>
          <w:sz w:val="24"/>
          <w:szCs w:val="24"/>
        </w:rPr>
        <w:t>tránsito</w:t>
      </w:r>
      <w:r w:rsidRPr="001052B8">
        <w:rPr>
          <w:rFonts w:ascii="Times New Roman" w:hAnsi="Times New Roman" w:cs="Times New Roman"/>
          <w:bCs/>
          <w:sz w:val="24"/>
          <w:szCs w:val="24"/>
        </w:rPr>
        <w:t xml:space="preserve"> heterogéneos que contienen vehículos motorizados y no motorizados. Este flujo contiene vehículos convencionales (automóviles, ómnibus y camiones) y no convencionales (bicicletas, motocicletas y otros). </w:t>
      </w:r>
    </w:p>
    <w:p w:rsidR="00C86D7F" w:rsidRPr="005D75A0" w:rsidRDefault="00C86D7F" w:rsidP="00C86D7F">
      <w:pPr>
        <w:spacing w:after="0" w:line="360" w:lineRule="auto"/>
        <w:jc w:val="both"/>
        <w:rPr>
          <w:rFonts w:ascii="Times New Roman" w:hAnsi="Times New Roman" w:cs="Times New Roman"/>
          <w:bCs/>
          <w:sz w:val="24"/>
          <w:szCs w:val="24"/>
          <w:lang w:val="es-MX"/>
        </w:rPr>
      </w:pPr>
      <w:r w:rsidRPr="005D75A0">
        <w:rPr>
          <w:rFonts w:ascii="Times New Roman" w:hAnsi="Times New Roman" w:cs="Times New Roman"/>
          <w:bCs/>
          <w:sz w:val="24"/>
          <w:szCs w:val="24"/>
        </w:rPr>
        <w:t xml:space="preserve">Las motocicletas afectan las condiciones de circulación cuando comparten un carril con otros vehículos pues consumen una parte de la capacidad del carril, sin embargo, el factor </w:t>
      </w:r>
      <w:r w:rsidRPr="005D75A0">
        <w:rPr>
          <w:rFonts w:ascii="Times New Roman" w:hAnsi="Times New Roman" w:cs="Times New Roman"/>
          <w:bCs/>
          <w:sz w:val="24"/>
          <w:szCs w:val="24"/>
        </w:rPr>
        <w:lastRenderedPageBreak/>
        <w:t xml:space="preserve">de equivalencia de motocicletas a vehículos ligeros no ha sido tratado en las diferentes ediciones del Manual de Capacidad de Carreteras. </w:t>
      </w:r>
      <w:r w:rsidRPr="005D75A0">
        <w:rPr>
          <w:rFonts w:ascii="Times New Roman" w:hAnsi="Times New Roman" w:cs="Times New Roman"/>
          <w:bCs/>
          <w:sz w:val="24"/>
          <w:szCs w:val="24"/>
          <w:lang w:val="es-MX"/>
        </w:rPr>
        <w:t xml:space="preserve"> </w:t>
      </w:r>
      <w:r>
        <w:rPr>
          <w:rFonts w:ascii="Times New Roman" w:hAnsi="Times New Roman" w:cs="Times New Roman"/>
          <w:bCs/>
          <w:sz w:val="24"/>
          <w:szCs w:val="24"/>
          <w:lang w:val="es-MX"/>
        </w:rPr>
        <w:t>(HCM, 2000).</w:t>
      </w:r>
    </w:p>
    <w:p w:rsidR="00C86D7F" w:rsidRDefault="00C86D7F" w:rsidP="00C86D7F">
      <w:pPr>
        <w:spacing w:after="0" w:line="360" w:lineRule="auto"/>
        <w:jc w:val="both"/>
        <w:rPr>
          <w:rFonts w:ascii="Times New Roman" w:hAnsi="Times New Roman" w:cs="Times New Roman"/>
          <w:sz w:val="24"/>
          <w:szCs w:val="24"/>
        </w:rPr>
      </w:pPr>
      <w:r w:rsidRPr="00BB22FB">
        <w:rPr>
          <w:rFonts w:ascii="Times New Roman" w:hAnsi="Times New Roman" w:cs="Times New Roman"/>
          <w:sz w:val="24"/>
          <w:szCs w:val="24"/>
        </w:rPr>
        <w:t>En Camagüey, en el flujo vehicular, prevalecen los vehículos no convencionales. En la tabla 1 se muestran los resultados de la composición vehicular en varias vías de la ciudad obtenidos de los estudios de volúmenes de tránsito realizados en el presente año, en la hora de máxima demanda. Como se puede observar en la tabla los porcientos de motocicletas se acercan o sobrepasan el 20%.</w:t>
      </w:r>
    </w:p>
    <w:p w:rsidR="00C86D7F" w:rsidRDefault="00C86D7F" w:rsidP="00C86D7F">
      <w:pPr>
        <w:spacing w:after="0" w:line="360" w:lineRule="auto"/>
        <w:jc w:val="both"/>
        <w:rPr>
          <w:rFonts w:ascii="Times New Roman" w:hAnsi="Times New Roman" w:cs="Times New Roman"/>
          <w:sz w:val="20"/>
          <w:szCs w:val="20"/>
        </w:rPr>
      </w:pPr>
      <w:r w:rsidRPr="00962EF5">
        <w:rPr>
          <w:rFonts w:ascii="Times New Roman" w:hAnsi="Times New Roman" w:cs="Times New Roman"/>
          <w:sz w:val="20"/>
          <w:szCs w:val="20"/>
        </w:rPr>
        <w:t>Tabla 1. Composición vehicular del tránsito en vías de la ciudad de Camagüey.</w:t>
      </w:r>
    </w:p>
    <w:tbl>
      <w:tblPr>
        <w:tblStyle w:val="Tablaconcuadrcula"/>
        <w:tblW w:w="9192" w:type="dxa"/>
        <w:jc w:val="center"/>
        <w:tblLayout w:type="fixed"/>
        <w:tblLook w:val="04A0" w:firstRow="1" w:lastRow="0" w:firstColumn="1" w:lastColumn="0" w:noHBand="0" w:noVBand="1"/>
      </w:tblPr>
      <w:tblGrid>
        <w:gridCol w:w="2237"/>
        <w:gridCol w:w="1159"/>
        <w:gridCol w:w="1159"/>
        <w:gridCol w:w="1209"/>
        <w:gridCol w:w="1110"/>
        <w:gridCol w:w="1159"/>
        <w:gridCol w:w="1159"/>
      </w:tblGrid>
      <w:tr w:rsidR="00C86D7F" w:rsidRPr="00962EF5" w:rsidTr="005749D2">
        <w:trPr>
          <w:trHeight w:val="1021"/>
          <w:jc w:val="center"/>
        </w:trPr>
        <w:tc>
          <w:tcPr>
            <w:tcW w:w="2237" w:type="dxa"/>
            <w:vAlign w:val="center"/>
          </w:tcPr>
          <w:p w:rsidR="00C86D7F" w:rsidRPr="00962EF5" w:rsidRDefault="00C86D7F" w:rsidP="005749D2">
            <w:pPr>
              <w:spacing w:line="360" w:lineRule="auto"/>
              <w:jc w:val="center"/>
              <w:rPr>
                <w:rFonts w:ascii="Times New Roman" w:hAnsi="Times New Roman" w:cs="Times New Roman"/>
                <w:sz w:val="20"/>
                <w:szCs w:val="20"/>
              </w:rPr>
            </w:pPr>
          </w:p>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Vías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p>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Avenida Las Palmas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p>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Calle Martí</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p>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Carretera Central de        Desengaño           al Casino</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p>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Avenida Los Mártires sentido Norte</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p>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Carretera Central de Calle Martí al Casino</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 xml:space="preserve">Avenida </w:t>
            </w:r>
            <w:proofErr w:type="spellStart"/>
            <w:r w:rsidRPr="00962EF5">
              <w:rPr>
                <w:rFonts w:ascii="Times New Roman" w:hAnsi="Times New Roman" w:cs="Times New Roman"/>
                <w:sz w:val="20"/>
                <w:szCs w:val="20"/>
              </w:rPr>
              <w:t>Finlay</w:t>
            </w:r>
            <w:proofErr w:type="spellEnd"/>
            <w:r w:rsidRPr="00962EF5">
              <w:rPr>
                <w:rFonts w:ascii="Times New Roman" w:hAnsi="Times New Roman" w:cs="Times New Roman"/>
                <w:sz w:val="20"/>
                <w:szCs w:val="20"/>
              </w:rPr>
              <w:t xml:space="preserve"> de Avenida Las Palmas a la Rotonda</w:t>
            </w:r>
          </w:p>
        </w:tc>
      </w:tr>
      <w:tr w:rsidR="00C86D7F" w:rsidRPr="00962EF5" w:rsidTr="005749D2">
        <w:trPr>
          <w:trHeight w:val="247"/>
          <w:jc w:val="center"/>
        </w:trPr>
        <w:tc>
          <w:tcPr>
            <w:tcW w:w="2237"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bCs/>
                <w:sz w:val="20"/>
                <w:szCs w:val="20"/>
              </w:rPr>
              <w:t>Tipo de vehículos</w:t>
            </w:r>
          </w:p>
        </w:tc>
        <w:tc>
          <w:tcPr>
            <w:tcW w:w="1159" w:type="dxa"/>
            <w:tcBorders>
              <w:top w:val="single" w:sz="4" w:space="0" w:color="auto"/>
              <w:left w:val="nil"/>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b/>
                <w:bCs/>
                <w:sz w:val="20"/>
                <w:szCs w:val="20"/>
              </w:rPr>
            </w:pPr>
            <w:r w:rsidRPr="00962EF5">
              <w:rPr>
                <w:rFonts w:ascii="Times New Roman" w:hAnsi="Times New Roman" w:cs="Times New Roman"/>
                <w:b/>
                <w:bCs/>
                <w:sz w:val="20"/>
                <w:szCs w:val="20"/>
              </w:rPr>
              <w:t>%</w:t>
            </w:r>
          </w:p>
        </w:tc>
        <w:tc>
          <w:tcPr>
            <w:tcW w:w="1159" w:type="dxa"/>
            <w:vAlign w:val="center"/>
          </w:tcPr>
          <w:p w:rsidR="00C86D7F" w:rsidRPr="00962EF5" w:rsidRDefault="00C86D7F" w:rsidP="005749D2">
            <w:pPr>
              <w:spacing w:line="360" w:lineRule="auto"/>
              <w:jc w:val="center"/>
              <w:rPr>
                <w:rFonts w:ascii="Times New Roman" w:hAnsi="Times New Roman" w:cs="Times New Roman"/>
                <w:b/>
                <w:bCs/>
                <w:sz w:val="20"/>
                <w:szCs w:val="20"/>
              </w:rPr>
            </w:pPr>
            <w:r w:rsidRPr="00962EF5">
              <w:rPr>
                <w:rFonts w:ascii="Times New Roman" w:hAnsi="Times New Roman" w:cs="Times New Roman"/>
                <w:b/>
                <w:bCs/>
                <w:sz w:val="20"/>
                <w:szCs w:val="20"/>
              </w:rPr>
              <w:t>%</w:t>
            </w:r>
          </w:p>
        </w:tc>
        <w:tc>
          <w:tcPr>
            <w:tcW w:w="1209" w:type="dxa"/>
            <w:vAlign w:val="center"/>
          </w:tcPr>
          <w:p w:rsidR="00C86D7F" w:rsidRPr="00962EF5" w:rsidRDefault="00C86D7F" w:rsidP="005749D2">
            <w:pPr>
              <w:spacing w:line="360" w:lineRule="auto"/>
              <w:jc w:val="center"/>
              <w:rPr>
                <w:rFonts w:ascii="Times New Roman" w:hAnsi="Times New Roman" w:cs="Times New Roman"/>
                <w:b/>
                <w:bCs/>
                <w:sz w:val="20"/>
                <w:szCs w:val="20"/>
              </w:rPr>
            </w:pPr>
            <w:r w:rsidRPr="00962EF5">
              <w:rPr>
                <w:rFonts w:ascii="Times New Roman" w:hAnsi="Times New Roman" w:cs="Times New Roman"/>
                <w:b/>
                <w:bCs/>
                <w:sz w:val="20"/>
                <w:szCs w:val="20"/>
              </w:rPr>
              <w:t>%</w:t>
            </w:r>
          </w:p>
        </w:tc>
        <w:tc>
          <w:tcPr>
            <w:tcW w:w="1110" w:type="dxa"/>
            <w:vAlign w:val="center"/>
          </w:tcPr>
          <w:p w:rsidR="00C86D7F" w:rsidRPr="00962EF5" w:rsidRDefault="00C86D7F" w:rsidP="005749D2">
            <w:pPr>
              <w:spacing w:line="360" w:lineRule="auto"/>
              <w:jc w:val="center"/>
              <w:rPr>
                <w:rFonts w:ascii="Times New Roman" w:hAnsi="Times New Roman" w:cs="Times New Roman"/>
                <w:b/>
                <w:bCs/>
                <w:sz w:val="20"/>
                <w:szCs w:val="20"/>
              </w:rPr>
            </w:pPr>
            <w:r w:rsidRPr="00962EF5">
              <w:rPr>
                <w:rFonts w:ascii="Times New Roman" w:hAnsi="Times New Roman" w:cs="Times New Roman"/>
                <w:b/>
                <w:bCs/>
                <w:sz w:val="20"/>
                <w:szCs w:val="20"/>
              </w:rPr>
              <w:t>%</w:t>
            </w:r>
          </w:p>
        </w:tc>
        <w:tc>
          <w:tcPr>
            <w:tcW w:w="1159" w:type="dxa"/>
            <w:vAlign w:val="center"/>
          </w:tcPr>
          <w:p w:rsidR="00C86D7F" w:rsidRPr="00962EF5" w:rsidRDefault="00C86D7F" w:rsidP="005749D2">
            <w:pPr>
              <w:spacing w:line="360" w:lineRule="auto"/>
              <w:jc w:val="center"/>
              <w:rPr>
                <w:rFonts w:ascii="Times New Roman" w:hAnsi="Times New Roman" w:cs="Times New Roman"/>
                <w:b/>
                <w:bCs/>
                <w:sz w:val="20"/>
                <w:szCs w:val="20"/>
              </w:rPr>
            </w:pPr>
            <w:r w:rsidRPr="00962EF5">
              <w:rPr>
                <w:rFonts w:ascii="Times New Roman" w:hAnsi="Times New Roman" w:cs="Times New Roman"/>
                <w:b/>
                <w:bCs/>
                <w:sz w:val="20"/>
                <w:szCs w:val="20"/>
              </w:rPr>
              <w:t>%</w:t>
            </w:r>
          </w:p>
        </w:tc>
        <w:tc>
          <w:tcPr>
            <w:tcW w:w="1159" w:type="dxa"/>
            <w:vAlign w:val="center"/>
          </w:tcPr>
          <w:p w:rsidR="00C86D7F" w:rsidRPr="00962EF5" w:rsidRDefault="00C86D7F" w:rsidP="005749D2">
            <w:pPr>
              <w:spacing w:line="360" w:lineRule="auto"/>
              <w:jc w:val="center"/>
              <w:rPr>
                <w:rFonts w:ascii="Times New Roman" w:hAnsi="Times New Roman" w:cs="Times New Roman"/>
                <w:b/>
                <w:bCs/>
                <w:sz w:val="20"/>
                <w:szCs w:val="20"/>
              </w:rPr>
            </w:pPr>
            <w:r w:rsidRPr="00962EF5">
              <w:rPr>
                <w:rFonts w:ascii="Times New Roman" w:hAnsi="Times New Roman" w:cs="Times New Roman"/>
                <w:b/>
                <w:bCs/>
                <w:sz w:val="20"/>
                <w:szCs w:val="20"/>
              </w:rPr>
              <w:t>%</w:t>
            </w:r>
          </w:p>
        </w:tc>
      </w:tr>
      <w:tr w:rsidR="00C86D7F" w:rsidRPr="00962EF5" w:rsidTr="005749D2">
        <w:trPr>
          <w:trHeight w:val="215"/>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Bicicletas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45.03</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lang w:val="en-US"/>
              </w:rPr>
            </w:pPr>
            <w:r w:rsidRPr="00962EF5">
              <w:rPr>
                <w:rFonts w:ascii="Times New Roman" w:hAnsi="Times New Roman" w:cs="Times New Roman"/>
                <w:sz w:val="20"/>
                <w:szCs w:val="20"/>
                <w:lang w:val="en-US"/>
              </w:rPr>
              <w:t>58.30</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42.30</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50.79</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23.80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40.50</w:t>
            </w:r>
          </w:p>
        </w:tc>
      </w:tr>
      <w:tr w:rsidR="00C86D7F" w:rsidRPr="00962EF5" w:rsidTr="005749D2">
        <w:trPr>
          <w:trHeight w:val="271"/>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b/>
                <w:sz w:val="20"/>
                <w:szCs w:val="20"/>
              </w:rPr>
            </w:pPr>
            <w:r w:rsidRPr="00962EF5">
              <w:rPr>
                <w:rFonts w:ascii="Times New Roman" w:hAnsi="Times New Roman" w:cs="Times New Roman"/>
                <w:b/>
                <w:sz w:val="20"/>
                <w:szCs w:val="20"/>
              </w:rPr>
              <w:t>Motocicletas</w:t>
            </w:r>
          </w:p>
        </w:tc>
        <w:tc>
          <w:tcPr>
            <w:tcW w:w="1159" w:type="dxa"/>
            <w:vAlign w:val="center"/>
          </w:tcPr>
          <w:p w:rsidR="00C86D7F" w:rsidRPr="00962EF5" w:rsidRDefault="00C86D7F" w:rsidP="005749D2">
            <w:pPr>
              <w:spacing w:line="360" w:lineRule="auto"/>
              <w:jc w:val="center"/>
              <w:rPr>
                <w:rFonts w:ascii="Times New Roman" w:hAnsi="Times New Roman" w:cs="Times New Roman"/>
                <w:b/>
                <w:sz w:val="20"/>
                <w:szCs w:val="20"/>
              </w:rPr>
            </w:pPr>
            <w:r w:rsidRPr="00962EF5">
              <w:rPr>
                <w:rFonts w:ascii="Times New Roman" w:hAnsi="Times New Roman" w:cs="Times New Roman"/>
                <w:b/>
                <w:sz w:val="20"/>
                <w:szCs w:val="20"/>
              </w:rPr>
              <w:t>24.74</w:t>
            </w:r>
          </w:p>
        </w:tc>
        <w:tc>
          <w:tcPr>
            <w:tcW w:w="1159" w:type="dxa"/>
            <w:vAlign w:val="center"/>
          </w:tcPr>
          <w:p w:rsidR="00C86D7F" w:rsidRPr="00962EF5" w:rsidRDefault="00C86D7F" w:rsidP="005749D2">
            <w:pPr>
              <w:spacing w:line="360" w:lineRule="auto"/>
              <w:jc w:val="center"/>
              <w:rPr>
                <w:rFonts w:ascii="Times New Roman" w:hAnsi="Times New Roman" w:cs="Times New Roman"/>
                <w:b/>
                <w:sz w:val="20"/>
                <w:szCs w:val="20"/>
                <w:lang w:val="en-US"/>
              </w:rPr>
            </w:pPr>
            <w:r w:rsidRPr="00962EF5">
              <w:rPr>
                <w:rFonts w:ascii="Times New Roman" w:hAnsi="Times New Roman" w:cs="Times New Roman"/>
                <w:b/>
                <w:sz w:val="20"/>
                <w:szCs w:val="20"/>
                <w:lang w:val="en-US"/>
              </w:rPr>
              <w:t>20.12</w:t>
            </w:r>
          </w:p>
        </w:tc>
        <w:tc>
          <w:tcPr>
            <w:tcW w:w="1209" w:type="dxa"/>
            <w:vAlign w:val="center"/>
          </w:tcPr>
          <w:p w:rsidR="00C86D7F" w:rsidRPr="00962EF5" w:rsidRDefault="00C86D7F" w:rsidP="005749D2">
            <w:pPr>
              <w:spacing w:line="360" w:lineRule="auto"/>
              <w:jc w:val="center"/>
              <w:rPr>
                <w:rFonts w:ascii="Times New Roman" w:hAnsi="Times New Roman" w:cs="Times New Roman"/>
                <w:b/>
                <w:sz w:val="20"/>
                <w:szCs w:val="20"/>
              </w:rPr>
            </w:pPr>
            <w:r w:rsidRPr="00962EF5">
              <w:rPr>
                <w:rFonts w:ascii="Times New Roman" w:hAnsi="Times New Roman" w:cs="Times New Roman"/>
                <w:b/>
                <w:sz w:val="20"/>
                <w:szCs w:val="20"/>
              </w:rPr>
              <w:t>19.19</w:t>
            </w:r>
          </w:p>
        </w:tc>
        <w:tc>
          <w:tcPr>
            <w:tcW w:w="1110" w:type="dxa"/>
            <w:vAlign w:val="center"/>
          </w:tcPr>
          <w:p w:rsidR="00C86D7F" w:rsidRPr="00962EF5" w:rsidRDefault="00C86D7F" w:rsidP="005749D2">
            <w:pPr>
              <w:spacing w:line="360" w:lineRule="auto"/>
              <w:jc w:val="center"/>
              <w:rPr>
                <w:rFonts w:ascii="Times New Roman" w:hAnsi="Times New Roman" w:cs="Times New Roman"/>
                <w:b/>
                <w:sz w:val="20"/>
                <w:szCs w:val="20"/>
              </w:rPr>
            </w:pPr>
            <w:r w:rsidRPr="00962EF5">
              <w:rPr>
                <w:rFonts w:ascii="Times New Roman" w:hAnsi="Times New Roman" w:cs="Times New Roman"/>
                <w:b/>
                <w:sz w:val="20"/>
                <w:szCs w:val="20"/>
              </w:rPr>
              <w:t>27.89</w:t>
            </w:r>
          </w:p>
        </w:tc>
        <w:tc>
          <w:tcPr>
            <w:tcW w:w="1159" w:type="dxa"/>
            <w:vAlign w:val="center"/>
          </w:tcPr>
          <w:p w:rsidR="00C86D7F" w:rsidRPr="00962EF5" w:rsidRDefault="00C86D7F" w:rsidP="005749D2">
            <w:pPr>
              <w:spacing w:line="360" w:lineRule="auto"/>
              <w:jc w:val="center"/>
              <w:rPr>
                <w:rFonts w:ascii="Times New Roman" w:hAnsi="Times New Roman" w:cs="Times New Roman"/>
                <w:b/>
                <w:sz w:val="20"/>
                <w:szCs w:val="20"/>
              </w:rPr>
            </w:pPr>
            <w:r w:rsidRPr="00962EF5">
              <w:rPr>
                <w:rFonts w:ascii="Times New Roman" w:hAnsi="Times New Roman" w:cs="Times New Roman"/>
                <w:b/>
                <w:sz w:val="20"/>
                <w:szCs w:val="20"/>
              </w:rPr>
              <w:t>25.40</w:t>
            </w:r>
          </w:p>
        </w:tc>
        <w:tc>
          <w:tcPr>
            <w:tcW w:w="1159" w:type="dxa"/>
            <w:vAlign w:val="center"/>
          </w:tcPr>
          <w:p w:rsidR="00C86D7F" w:rsidRPr="00962EF5" w:rsidRDefault="00C86D7F" w:rsidP="005749D2">
            <w:pPr>
              <w:spacing w:line="360" w:lineRule="auto"/>
              <w:jc w:val="center"/>
              <w:rPr>
                <w:rFonts w:ascii="Times New Roman" w:hAnsi="Times New Roman" w:cs="Times New Roman"/>
                <w:b/>
                <w:sz w:val="20"/>
                <w:szCs w:val="20"/>
              </w:rPr>
            </w:pPr>
            <w:r w:rsidRPr="00962EF5">
              <w:rPr>
                <w:rFonts w:ascii="Times New Roman" w:hAnsi="Times New Roman" w:cs="Times New Roman"/>
                <w:b/>
                <w:sz w:val="20"/>
                <w:szCs w:val="20"/>
              </w:rPr>
              <w:t>19.64</w:t>
            </w:r>
          </w:p>
        </w:tc>
      </w:tr>
      <w:tr w:rsidR="00C86D7F" w:rsidRPr="00962EF5" w:rsidTr="005749D2">
        <w:trPr>
          <w:trHeight w:val="198"/>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Tracción  animal</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1.53</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lang w:val="en-US"/>
              </w:rPr>
            </w:pPr>
            <w:r w:rsidRPr="00962EF5">
              <w:rPr>
                <w:rFonts w:ascii="Times New Roman" w:hAnsi="Times New Roman" w:cs="Times New Roman"/>
                <w:sz w:val="20"/>
                <w:szCs w:val="20"/>
                <w:lang w:val="en-US"/>
              </w:rPr>
              <w:t>0.84</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5.55</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0.91</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4.40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1</w:t>
            </w:r>
          </w:p>
        </w:tc>
      </w:tr>
      <w:tr w:rsidR="00C86D7F" w:rsidRPr="00962EF5" w:rsidTr="005749D2">
        <w:trPr>
          <w:trHeight w:val="152"/>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Ligeros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24.62</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lang w:val="en-US"/>
              </w:rPr>
            </w:pPr>
            <w:r w:rsidRPr="00962EF5">
              <w:rPr>
                <w:rFonts w:ascii="Times New Roman" w:hAnsi="Times New Roman" w:cs="Times New Roman"/>
                <w:sz w:val="20"/>
                <w:szCs w:val="20"/>
                <w:lang w:val="en-US"/>
              </w:rPr>
              <w:t>14.37</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24.39</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17.69</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34.20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28.44</w:t>
            </w:r>
          </w:p>
        </w:tc>
      </w:tr>
      <w:tr w:rsidR="00C86D7F" w:rsidRPr="00962EF5" w:rsidTr="005749D2">
        <w:trPr>
          <w:trHeight w:val="209"/>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Camiones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2.30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lang w:val="en-US"/>
              </w:rPr>
            </w:pPr>
            <w:r w:rsidRPr="00962EF5">
              <w:rPr>
                <w:rFonts w:ascii="Times New Roman" w:hAnsi="Times New Roman" w:cs="Times New Roman"/>
                <w:sz w:val="20"/>
                <w:szCs w:val="20"/>
                <w:lang w:val="en-US"/>
              </w:rPr>
              <w:t>6.28</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5.48</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1.59</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6.40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5.61</w:t>
            </w:r>
          </w:p>
        </w:tc>
      </w:tr>
      <w:tr w:rsidR="00C86D7F" w:rsidRPr="00962EF5" w:rsidTr="005749D2">
        <w:trPr>
          <w:trHeight w:val="239"/>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Ómnibus  rígidos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1.40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lang w:val="en-US"/>
              </w:rPr>
            </w:pPr>
            <w:r w:rsidRPr="00962EF5">
              <w:rPr>
                <w:rFonts w:ascii="Times New Roman" w:hAnsi="Times New Roman" w:cs="Times New Roman"/>
                <w:sz w:val="20"/>
                <w:szCs w:val="20"/>
                <w:lang w:val="en-US"/>
              </w:rPr>
              <w:t>-</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2.67</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0.91</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5.50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4.61</w:t>
            </w:r>
          </w:p>
        </w:tc>
      </w:tr>
      <w:tr w:rsidR="00C86D7F" w:rsidRPr="00962EF5" w:rsidTr="005749D2">
        <w:trPr>
          <w:trHeight w:val="282"/>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Articulados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0.13</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lang w:val="en-US"/>
              </w:rPr>
            </w:pPr>
            <w:r w:rsidRPr="00962EF5">
              <w:rPr>
                <w:rFonts w:ascii="Times New Roman" w:hAnsi="Times New Roman" w:cs="Times New Roman"/>
                <w:sz w:val="20"/>
                <w:szCs w:val="20"/>
                <w:lang w:val="en-US"/>
              </w:rPr>
              <w:t>-</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0.14</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0.30</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0.20</w:t>
            </w:r>
          </w:p>
        </w:tc>
      </w:tr>
      <w:tr w:rsidR="00C86D7F" w:rsidRPr="00962EF5" w:rsidTr="005749D2">
        <w:trPr>
          <w:trHeight w:val="196"/>
          <w:jc w:val="center"/>
        </w:trPr>
        <w:tc>
          <w:tcPr>
            <w:tcW w:w="2237" w:type="dxa"/>
            <w:tcBorders>
              <w:top w:val="nil"/>
              <w:left w:val="single" w:sz="4" w:space="0" w:color="auto"/>
              <w:bottom w:val="single" w:sz="4" w:space="0" w:color="auto"/>
              <w:right w:val="single" w:sz="4" w:space="0" w:color="auto"/>
            </w:tcBorders>
            <w:shd w:val="clear" w:color="auto" w:fill="auto"/>
            <w:vAlign w:val="center"/>
          </w:tcPr>
          <w:p w:rsidR="00C86D7F" w:rsidRPr="00962EF5" w:rsidRDefault="00C86D7F" w:rsidP="005749D2">
            <w:pPr>
              <w:spacing w:line="360" w:lineRule="auto"/>
              <w:jc w:val="center"/>
              <w:rPr>
                <w:rFonts w:ascii="Times New Roman" w:hAnsi="Times New Roman" w:cs="Times New Roman"/>
                <w:bCs/>
                <w:sz w:val="20"/>
                <w:szCs w:val="20"/>
              </w:rPr>
            </w:pPr>
            <w:r w:rsidRPr="00962EF5">
              <w:rPr>
                <w:rFonts w:ascii="Times New Roman" w:hAnsi="Times New Roman" w:cs="Times New Roman"/>
                <w:bCs/>
                <w:sz w:val="20"/>
                <w:szCs w:val="20"/>
              </w:rPr>
              <w:t>Especiales</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0.26</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w:t>
            </w:r>
          </w:p>
        </w:tc>
        <w:tc>
          <w:tcPr>
            <w:tcW w:w="120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0.28</w:t>
            </w:r>
          </w:p>
        </w:tc>
        <w:tc>
          <w:tcPr>
            <w:tcW w:w="1110"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0.23</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w:t>
            </w:r>
          </w:p>
        </w:tc>
        <w:tc>
          <w:tcPr>
            <w:tcW w:w="115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w:t>
            </w:r>
          </w:p>
        </w:tc>
      </w:tr>
    </w:tbl>
    <w:p w:rsidR="00C86D7F" w:rsidRPr="00962EF5" w:rsidRDefault="00C86D7F" w:rsidP="00C86D7F">
      <w:pPr>
        <w:spacing w:after="0" w:line="360" w:lineRule="auto"/>
        <w:jc w:val="both"/>
        <w:rPr>
          <w:rFonts w:ascii="Times New Roman" w:hAnsi="Times New Roman" w:cs="Times New Roman"/>
          <w:sz w:val="24"/>
          <w:szCs w:val="24"/>
        </w:rPr>
      </w:pPr>
      <w:r w:rsidRPr="00962EF5">
        <w:rPr>
          <w:rFonts w:ascii="Times New Roman" w:hAnsi="Times New Roman" w:cs="Times New Roman"/>
          <w:sz w:val="24"/>
          <w:szCs w:val="24"/>
        </w:rPr>
        <w:t>Los coeficientes de equivalencia de los distintos tipos de vehículos a autos equivalentes han sido obtenidos en varios países, ajustados a sus características de tránsito. En Cuba, la Dirección Nacional de Ingeniería de Tránsito estableció los coeficientes de equivalencia, que se presentan en la Tabla 2, pero no se conoce en que estudio se han basado.</w:t>
      </w:r>
    </w:p>
    <w:p w:rsidR="00C86D7F" w:rsidRPr="00962EF5" w:rsidRDefault="00C86D7F" w:rsidP="00C86D7F">
      <w:pPr>
        <w:spacing w:after="0" w:line="360" w:lineRule="auto"/>
        <w:jc w:val="both"/>
        <w:rPr>
          <w:rFonts w:ascii="Times New Roman" w:hAnsi="Times New Roman" w:cs="Times New Roman"/>
          <w:sz w:val="20"/>
          <w:szCs w:val="20"/>
        </w:rPr>
      </w:pPr>
      <w:r w:rsidRPr="00962EF5">
        <w:rPr>
          <w:rFonts w:ascii="Times New Roman" w:hAnsi="Times New Roman" w:cs="Times New Roman"/>
          <w:sz w:val="20"/>
          <w:szCs w:val="20"/>
        </w:rPr>
        <w:t>Tabla 2. Coeficientes de equivalencia de los distintos vehículos a autos equivalentes existente en Cuba.</w:t>
      </w:r>
    </w:p>
    <w:tbl>
      <w:tblPr>
        <w:tblStyle w:val="Tablaconcuadrcula"/>
        <w:tblW w:w="0" w:type="auto"/>
        <w:jc w:val="center"/>
        <w:tblLook w:val="04A0" w:firstRow="1" w:lastRow="0" w:firstColumn="1" w:lastColumn="0" w:noHBand="0" w:noVBand="1"/>
      </w:tblPr>
      <w:tblGrid>
        <w:gridCol w:w="4258"/>
        <w:gridCol w:w="4236"/>
      </w:tblGrid>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b/>
                <w:sz w:val="20"/>
                <w:szCs w:val="20"/>
                <w:u w:val="single"/>
              </w:rPr>
            </w:pPr>
            <w:r w:rsidRPr="00962EF5">
              <w:rPr>
                <w:rFonts w:ascii="Times New Roman" w:hAnsi="Times New Roman" w:cs="Times New Roman"/>
                <w:b/>
                <w:sz w:val="20"/>
                <w:szCs w:val="20"/>
                <w:u w:val="single"/>
              </w:rPr>
              <w:t>Vehículos</w:t>
            </w:r>
          </w:p>
        </w:tc>
        <w:tc>
          <w:tcPr>
            <w:tcW w:w="4489" w:type="dxa"/>
            <w:vAlign w:val="center"/>
          </w:tcPr>
          <w:p w:rsidR="00C86D7F" w:rsidRPr="00962EF5" w:rsidRDefault="00C86D7F" w:rsidP="005749D2">
            <w:pPr>
              <w:spacing w:line="360" w:lineRule="auto"/>
              <w:jc w:val="center"/>
              <w:rPr>
                <w:rFonts w:ascii="Times New Roman" w:hAnsi="Times New Roman" w:cs="Times New Roman"/>
                <w:b/>
                <w:sz w:val="20"/>
                <w:szCs w:val="20"/>
                <w:u w:val="single"/>
              </w:rPr>
            </w:pPr>
            <w:r w:rsidRPr="00962EF5">
              <w:rPr>
                <w:rFonts w:ascii="Times New Roman" w:hAnsi="Times New Roman" w:cs="Times New Roman"/>
                <w:b/>
                <w:sz w:val="20"/>
                <w:szCs w:val="20"/>
                <w:u w:val="single"/>
              </w:rPr>
              <w:t>Factores</w:t>
            </w:r>
          </w:p>
        </w:tc>
      </w:tr>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Bicicletas</w:t>
            </w:r>
          </w:p>
        </w:tc>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0,3</w:t>
            </w:r>
          </w:p>
        </w:tc>
      </w:tr>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Motocicletas</w:t>
            </w:r>
          </w:p>
        </w:tc>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0,5</w:t>
            </w:r>
          </w:p>
        </w:tc>
      </w:tr>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Automóviles</w:t>
            </w:r>
          </w:p>
        </w:tc>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1,0</w:t>
            </w:r>
          </w:p>
        </w:tc>
      </w:tr>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Camiones</w:t>
            </w:r>
          </w:p>
        </w:tc>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2,0</w:t>
            </w:r>
          </w:p>
        </w:tc>
      </w:tr>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Ómnibus rígidos</w:t>
            </w:r>
          </w:p>
        </w:tc>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2,5</w:t>
            </w:r>
          </w:p>
        </w:tc>
      </w:tr>
      <w:tr w:rsidR="00C86D7F" w:rsidRPr="00962EF5" w:rsidTr="005749D2">
        <w:trPr>
          <w:jc w:val="center"/>
        </w:trPr>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lastRenderedPageBreak/>
              <w:t>Vehículos articulados</w:t>
            </w:r>
          </w:p>
        </w:tc>
        <w:tc>
          <w:tcPr>
            <w:tcW w:w="4489" w:type="dxa"/>
            <w:vAlign w:val="center"/>
          </w:tcPr>
          <w:p w:rsidR="00C86D7F" w:rsidRPr="00962EF5" w:rsidRDefault="00C86D7F" w:rsidP="005749D2">
            <w:pPr>
              <w:spacing w:line="360" w:lineRule="auto"/>
              <w:jc w:val="center"/>
              <w:rPr>
                <w:rFonts w:ascii="Times New Roman" w:hAnsi="Times New Roman" w:cs="Times New Roman"/>
                <w:sz w:val="20"/>
                <w:szCs w:val="20"/>
              </w:rPr>
            </w:pPr>
            <w:r w:rsidRPr="00962EF5">
              <w:rPr>
                <w:rFonts w:ascii="Times New Roman" w:hAnsi="Times New Roman" w:cs="Times New Roman"/>
                <w:sz w:val="20"/>
                <w:szCs w:val="20"/>
              </w:rPr>
              <w:t>4,0</w:t>
            </w:r>
          </w:p>
        </w:tc>
      </w:tr>
    </w:tbl>
    <w:p w:rsidR="00C86D7F" w:rsidRPr="00962EF5" w:rsidRDefault="00C86D7F" w:rsidP="00C86D7F">
      <w:pPr>
        <w:spacing w:after="0" w:line="360" w:lineRule="auto"/>
        <w:jc w:val="both"/>
        <w:rPr>
          <w:rFonts w:ascii="Times New Roman" w:hAnsi="Times New Roman" w:cs="Times New Roman"/>
          <w:sz w:val="20"/>
          <w:szCs w:val="20"/>
        </w:rPr>
      </w:pPr>
    </w:p>
    <w:p w:rsidR="00C86D7F" w:rsidRPr="002D2F04" w:rsidRDefault="00C86D7F" w:rsidP="00C86D7F">
      <w:pPr>
        <w:spacing w:after="0" w:line="360" w:lineRule="auto"/>
        <w:jc w:val="both"/>
        <w:rPr>
          <w:rFonts w:ascii="Times New Roman" w:hAnsi="Times New Roman" w:cs="Times New Roman"/>
          <w:sz w:val="24"/>
          <w:szCs w:val="24"/>
        </w:rPr>
      </w:pPr>
      <w:r w:rsidRPr="002D2F04">
        <w:rPr>
          <w:rFonts w:ascii="Times New Roman" w:hAnsi="Times New Roman" w:cs="Times New Roman"/>
          <w:sz w:val="24"/>
          <w:szCs w:val="24"/>
        </w:rPr>
        <w:t>A partir del considerable porciento que representan las motocicletas en el flujo vehicular, se toma como problema de la investigación que en Cuba se utiliza un factor de coeficiente de equivalencia de motocicletas a autos equivalentes en las diferentes condiciones existentes en las vías, igual a 0,</w:t>
      </w:r>
      <w:r w:rsidRPr="002D2F04">
        <w:rPr>
          <w:rFonts w:ascii="Times New Roman" w:hAnsi="Times New Roman" w:cs="Times New Roman"/>
          <w:sz w:val="24"/>
          <w:szCs w:val="24"/>
        </w:rPr>
        <w:t>5, que</w:t>
      </w:r>
      <w:r w:rsidRPr="002D2F04">
        <w:rPr>
          <w:rFonts w:ascii="Times New Roman" w:hAnsi="Times New Roman" w:cs="Times New Roman"/>
          <w:sz w:val="24"/>
          <w:szCs w:val="24"/>
        </w:rPr>
        <w:t xml:space="preserve"> no está basado en ninguna investigación conocida.</w:t>
      </w:r>
    </w:p>
    <w:p w:rsidR="00C86D7F" w:rsidRDefault="00C86D7F" w:rsidP="00C86D7F">
      <w:pPr>
        <w:spacing w:after="0" w:line="360" w:lineRule="auto"/>
        <w:jc w:val="both"/>
        <w:rPr>
          <w:rFonts w:ascii="Times New Roman" w:hAnsi="Times New Roman" w:cs="Times New Roman"/>
          <w:bCs/>
          <w:sz w:val="24"/>
          <w:szCs w:val="24"/>
        </w:rPr>
      </w:pPr>
      <w:r w:rsidRPr="002D2F04">
        <w:rPr>
          <w:rFonts w:ascii="Times New Roman" w:hAnsi="Times New Roman" w:cs="Times New Roman"/>
          <w:bCs/>
          <w:sz w:val="24"/>
          <w:szCs w:val="24"/>
        </w:rPr>
        <w:t xml:space="preserve">El </w:t>
      </w:r>
      <w:r w:rsidRPr="002D2F04">
        <w:rPr>
          <w:rFonts w:ascii="Times New Roman" w:hAnsi="Times New Roman" w:cs="Times New Roman"/>
          <w:b/>
          <w:sz w:val="24"/>
          <w:szCs w:val="24"/>
          <w:lang w:val="es-MX"/>
        </w:rPr>
        <w:t xml:space="preserve">objetivo general </w:t>
      </w:r>
      <w:r w:rsidRPr="002D2F04">
        <w:rPr>
          <w:rFonts w:ascii="Times New Roman" w:hAnsi="Times New Roman" w:cs="Times New Roman"/>
          <w:sz w:val="24"/>
          <w:szCs w:val="24"/>
          <w:lang w:val="es-MX"/>
        </w:rPr>
        <w:t xml:space="preserve">de la investigación es </w:t>
      </w:r>
      <w:r w:rsidRPr="002D2F04">
        <w:rPr>
          <w:rFonts w:ascii="Times New Roman" w:hAnsi="Times New Roman" w:cs="Times New Roman"/>
          <w:bCs/>
          <w:sz w:val="24"/>
          <w:szCs w:val="24"/>
        </w:rPr>
        <w:t>determinar el coeficiente de equivalencia de mo</w:t>
      </w:r>
      <w:r>
        <w:rPr>
          <w:rFonts w:ascii="Times New Roman" w:hAnsi="Times New Roman" w:cs="Times New Roman"/>
          <w:bCs/>
          <w:sz w:val="24"/>
          <w:szCs w:val="24"/>
        </w:rPr>
        <w:t>tocicletas a autos equivalentes, a partir del procedimiento elaborado por el grupo de viales de la Universidad de Camagüey.</w:t>
      </w:r>
    </w:p>
    <w:p w:rsidR="00C86D7F" w:rsidRDefault="00C86D7F" w:rsidP="00C86D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Para la investigación de este trabajo se consultó </w:t>
      </w:r>
      <w:r w:rsidRPr="00C9209D">
        <w:rPr>
          <w:rFonts w:ascii="Times New Roman" w:hAnsi="Times New Roman" w:cs="Times New Roman"/>
          <w:bCs/>
          <w:sz w:val="24"/>
          <w:szCs w:val="24"/>
        </w:rPr>
        <w:t>cuatro trabajos en el tema de conversión a la unidad de motocicletas (moto-equivalencia), la mayoría de ellos desarrollados en el continente asiático</w:t>
      </w:r>
      <w:r>
        <w:rPr>
          <w:rFonts w:ascii="Times New Roman" w:hAnsi="Times New Roman" w:cs="Times New Roman"/>
          <w:bCs/>
          <w:sz w:val="24"/>
          <w:szCs w:val="24"/>
        </w:rPr>
        <w:t xml:space="preserve"> y una investigación realizada en Colombia que sirvió de referencia en la elaboración del procedimiento para obtener el </w:t>
      </w:r>
      <w:r w:rsidRPr="00C9209D">
        <w:rPr>
          <w:rFonts w:ascii="Times New Roman" w:hAnsi="Times New Roman" w:cs="Times New Roman"/>
          <w:bCs/>
          <w:sz w:val="24"/>
          <w:szCs w:val="24"/>
        </w:rPr>
        <w:t>coeficiente de equivalencia de las motocicletas a autos equivalentes para vías urbanas en ciudades cubanas</w:t>
      </w:r>
      <w:r>
        <w:rPr>
          <w:rFonts w:ascii="Times New Roman" w:hAnsi="Times New Roman" w:cs="Times New Roman"/>
          <w:bCs/>
          <w:sz w:val="24"/>
          <w:szCs w:val="24"/>
        </w:rPr>
        <w:t>. (</w:t>
      </w:r>
      <w:proofErr w:type="spellStart"/>
      <w:r w:rsidRPr="00C926C5">
        <w:rPr>
          <w:rFonts w:ascii="Times New Roman" w:hAnsi="Times New Roman" w:cs="Times New Roman"/>
          <w:bCs/>
          <w:sz w:val="24"/>
          <w:szCs w:val="24"/>
        </w:rPr>
        <w:t>Kazushi</w:t>
      </w:r>
      <w:proofErr w:type="spellEnd"/>
      <w:r w:rsidRPr="00C926C5">
        <w:rPr>
          <w:rFonts w:ascii="Times New Roman" w:hAnsi="Times New Roman" w:cs="Times New Roman"/>
          <w:bCs/>
          <w:sz w:val="24"/>
          <w:szCs w:val="24"/>
        </w:rPr>
        <w:t>,</w:t>
      </w:r>
      <w:r>
        <w:rPr>
          <w:rFonts w:ascii="Times New Roman" w:hAnsi="Times New Roman" w:cs="Times New Roman"/>
          <w:bCs/>
          <w:sz w:val="24"/>
          <w:szCs w:val="24"/>
        </w:rPr>
        <w:t xml:space="preserve"> 2001; </w:t>
      </w:r>
      <w:proofErr w:type="spellStart"/>
      <w:r w:rsidRPr="00C926C5">
        <w:rPr>
          <w:rFonts w:ascii="Times New Roman" w:hAnsi="Times New Roman" w:cs="Times New Roman"/>
          <w:bCs/>
          <w:sz w:val="24"/>
          <w:szCs w:val="24"/>
        </w:rPr>
        <w:t>Chu</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Cong</w:t>
      </w:r>
      <w:proofErr w:type="spellEnd"/>
      <w:r>
        <w:rPr>
          <w:rFonts w:ascii="Times New Roman" w:hAnsi="Times New Roman" w:cs="Times New Roman"/>
          <w:bCs/>
          <w:sz w:val="24"/>
          <w:szCs w:val="24"/>
        </w:rPr>
        <w:t xml:space="preserve">, </w:t>
      </w:r>
      <w:proofErr w:type="spellStart"/>
      <w:r w:rsidR="00A84155" w:rsidRPr="00C926C5">
        <w:rPr>
          <w:rFonts w:ascii="Times New Roman" w:hAnsi="Times New Roman" w:cs="Times New Roman"/>
          <w:bCs/>
          <w:sz w:val="24"/>
          <w:szCs w:val="24"/>
        </w:rPr>
        <w:t>Kazushi</w:t>
      </w:r>
      <w:proofErr w:type="spellEnd"/>
      <w:r w:rsidR="00A84155">
        <w:rPr>
          <w:rFonts w:ascii="Times New Roman" w:hAnsi="Times New Roman" w:cs="Times New Roman"/>
          <w:bCs/>
          <w:sz w:val="24"/>
          <w:szCs w:val="24"/>
        </w:rPr>
        <w:t>,</w:t>
      </w:r>
      <w:r>
        <w:rPr>
          <w:rFonts w:ascii="Times New Roman" w:hAnsi="Times New Roman" w:cs="Times New Roman"/>
          <w:bCs/>
          <w:sz w:val="24"/>
          <w:szCs w:val="24"/>
        </w:rPr>
        <w:t xml:space="preserve"> 2005; </w:t>
      </w:r>
      <w:proofErr w:type="spellStart"/>
      <w:r w:rsidRPr="00C926C5">
        <w:rPr>
          <w:rFonts w:ascii="Times New Roman" w:hAnsi="Times New Roman" w:cs="Times New Roman"/>
          <w:bCs/>
          <w:sz w:val="24"/>
          <w:szCs w:val="24"/>
        </w:rPr>
        <w:t>Nguyen</w:t>
      </w:r>
      <w:proofErr w:type="spellEnd"/>
      <w:r w:rsidRPr="00C926C5">
        <w:rPr>
          <w:rFonts w:ascii="Times New Roman" w:hAnsi="Times New Roman" w:cs="Times New Roman"/>
          <w:bCs/>
          <w:sz w:val="24"/>
          <w:szCs w:val="24"/>
        </w:rPr>
        <w:t>,</w:t>
      </w:r>
      <w:r>
        <w:rPr>
          <w:rFonts w:ascii="Times New Roman" w:hAnsi="Times New Roman" w:cs="Times New Roman"/>
          <w:bCs/>
          <w:sz w:val="24"/>
          <w:szCs w:val="24"/>
        </w:rPr>
        <w:t xml:space="preserve"> 2009; </w:t>
      </w:r>
      <w:proofErr w:type="spellStart"/>
      <w:r w:rsidRPr="00C926C5">
        <w:rPr>
          <w:rFonts w:ascii="Times New Roman" w:hAnsi="Times New Roman" w:cs="Times New Roman"/>
          <w:bCs/>
          <w:sz w:val="24"/>
          <w:szCs w:val="24"/>
        </w:rPr>
        <w:t>Yarce</w:t>
      </w:r>
      <w:proofErr w:type="spellEnd"/>
      <w:r w:rsidRPr="00C926C5">
        <w:rPr>
          <w:rFonts w:ascii="Times New Roman" w:hAnsi="Times New Roman" w:cs="Times New Roman"/>
          <w:bCs/>
          <w:sz w:val="24"/>
          <w:szCs w:val="24"/>
        </w:rPr>
        <w:t>, 2015)</w:t>
      </w:r>
      <w:r>
        <w:rPr>
          <w:rFonts w:ascii="Times New Roman" w:hAnsi="Times New Roman" w:cs="Times New Roman"/>
          <w:bCs/>
          <w:sz w:val="24"/>
          <w:szCs w:val="24"/>
        </w:rPr>
        <w:t>.</w:t>
      </w:r>
    </w:p>
    <w:p w:rsidR="00C86D7F" w:rsidRDefault="00C86D7F" w:rsidP="00C86D7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86D7F"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Cs/>
          <w:sz w:val="24"/>
          <w:szCs w:val="24"/>
        </w:rPr>
        <w:t>Para obtener el coeficiente de equivalencia de las motocicletas a autos equivalentes en Camagüey</w:t>
      </w:r>
      <w:r>
        <w:rPr>
          <w:rFonts w:ascii="Times New Roman" w:hAnsi="Times New Roman" w:cs="Times New Roman"/>
          <w:bCs/>
          <w:sz w:val="24"/>
          <w:szCs w:val="24"/>
        </w:rPr>
        <w:t xml:space="preserve"> se elaboró un </w:t>
      </w:r>
      <w:r w:rsidRPr="00B90842">
        <w:rPr>
          <w:rFonts w:ascii="Times New Roman" w:hAnsi="Times New Roman" w:cs="Times New Roman"/>
          <w:bCs/>
          <w:sz w:val="24"/>
          <w:szCs w:val="24"/>
        </w:rPr>
        <w:t>procedimiento</w:t>
      </w:r>
      <w:r>
        <w:rPr>
          <w:rFonts w:ascii="Times New Roman" w:hAnsi="Times New Roman" w:cs="Times New Roman"/>
          <w:bCs/>
          <w:sz w:val="24"/>
          <w:szCs w:val="24"/>
        </w:rPr>
        <w:t xml:space="preserve"> que tiene como base la investigación discreta. Para ello se utilizará </w:t>
      </w:r>
      <w:r w:rsidRPr="009D675B">
        <w:rPr>
          <w:rFonts w:ascii="Times New Roman" w:hAnsi="Times New Roman" w:cs="Times New Roman"/>
          <w:bCs/>
          <w:sz w:val="24"/>
          <w:szCs w:val="24"/>
        </w:rPr>
        <w:t>el software estadístico STATGRAPHICS para obtener las diferentes ecuaciones de regresión relacionando la velocidad y el espacio efectivo.</w:t>
      </w:r>
      <w:r>
        <w:rPr>
          <w:rFonts w:ascii="Times New Roman" w:hAnsi="Times New Roman" w:cs="Times New Roman"/>
          <w:bCs/>
          <w:sz w:val="24"/>
          <w:szCs w:val="24"/>
        </w:rPr>
        <w:t xml:space="preserve"> </w:t>
      </w:r>
      <w:r w:rsidRPr="00B90842">
        <w:rPr>
          <w:rFonts w:ascii="Times New Roman" w:hAnsi="Times New Roman" w:cs="Times New Roman"/>
          <w:bCs/>
          <w:sz w:val="24"/>
          <w:szCs w:val="24"/>
        </w:rPr>
        <w:t>La ecuación que determina los coeficientes de equivalencia de todos los tipos de vehículos a la motocicleta se ajustará para determinar el coeficiente de equivalencia de motocicletas a autos.</w:t>
      </w:r>
    </w:p>
    <w:p w:rsidR="00C86D7F" w:rsidRDefault="00C86D7F" w:rsidP="00C86D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 procedimiento cuenta con siete pasos que se describen a continuación:</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
          <w:bCs/>
          <w:sz w:val="24"/>
          <w:szCs w:val="24"/>
        </w:rPr>
        <w:t>Paso 1</w:t>
      </w:r>
      <w:r w:rsidRPr="00B90842">
        <w:rPr>
          <w:rFonts w:ascii="Times New Roman" w:hAnsi="Times New Roman" w:cs="Times New Roman"/>
          <w:bCs/>
          <w:sz w:val="24"/>
          <w:szCs w:val="24"/>
        </w:rPr>
        <w:t>• Determinar las secciones de vía para realizar el estudio.</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Cs/>
          <w:sz w:val="24"/>
          <w:szCs w:val="24"/>
        </w:rPr>
        <w:t xml:space="preserve">     Para determinar estas secciones se deben </w:t>
      </w:r>
      <w:r w:rsidR="00A84155">
        <w:rPr>
          <w:rFonts w:ascii="Times New Roman" w:hAnsi="Times New Roman" w:cs="Times New Roman"/>
          <w:bCs/>
          <w:sz w:val="24"/>
          <w:szCs w:val="24"/>
        </w:rPr>
        <w:t>identificar las zonas con mayor demanda de circulación de motocicletas</w:t>
      </w:r>
      <w:r w:rsidRPr="00B90842">
        <w:rPr>
          <w:rFonts w:ascii="Times New Roman" w:hAnsi="Times New Roman" w:cs="Times New Roman"/>
          <w:bCs/>
          <w:sz w:val="24"/>
          <w:szCs w:val="24"/>
        </w:rPr>
        <w:t xml:space="preserve"> y la superficie del pavimento debe estar en buen estado estructural, de modo que no afecte la velocidad de circulación.</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
          <w:bCs/>
          <w:sz w:val="24"/>
          <w:szCs w:val="24"/>
        </w:rPr>
        <w:t>Paso 2</w:t>
      </w:r>
      <w:r w:rsidRPr="00B90842">
        <w:rPr>
          <w:rFonts w:ascii="Times New Roman" w:hAnsi="Times New Roman" w:cs="Times New Roman"/>
          <w:bCs/>
          <w:sz w:val="24"/>
          <w:szCs w:val="24"/>
        </w:rPr>
        <w:t>• Realizar</w:t>
      </w:r>
      <w:r w:rsidRPr="00B90842">
        <w:rPr>
          <w:rFonts w:ascii="Times New Roman" w:hAnsi="Times New Roman" w:cs="Times New Roman"/>
          <w:bCs/>
          <w:sz w:val="24"/>
          <w:szCs w:val="24"/>
        </w:rPr>
        <w:t xml:space="preserve"> el conteo vehicular en las vías y obtener la hora de máxima demanda.</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Cs/>
          <w:sz w:val="24"/>
          <w:szCs w:val="24"/>
        </w:rPr>
        <w:t>Cuando la realización del aforo es manual, es importante que las personas responsables de aforar</w:t>
      </w:r>
      <w:r>
        <w:rPr>
          <w:rFonts w:ascii="Times New Roman" w:hAnsi="Times New Roman" w:cs="Times New Roman"/>
          <w:bCs/>
          <w:sz w:val="24"/>
          <w:szCs w:val="24"/>
        </w:rPr>
        <w:t xml:space="preserve"> </w:t>
      </w:r>
      <w:r w:rsidRPr="00B90842">
        <w:rPr>
          <w:rFonts w:ascii="Times New Roman" w:hAnsi="Times New Roman" w:cs="Times New Roman"/>
          <w:bCs/>
          <w:sz w:val="24"/>
          <w:szCs w:val="24"/>
        </w:rPr>
        <w:t>estén calificadas para dicha actividad o sean capacitadas para garantizar la generación de una buena base de datos de la demanda vehicular, además realizar el aforo en períodos de 5 minutos.</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
          <w:bCs/>
          <w:sz w:val="24"/>
          <w:szCs w:val="24"/>
        </w:rPr>
        <w:lastRenderedPageBreak/>
        <w:t>Paso 3</w:t>
      </w:r>
      <w:r w:rsidRPr="00B90842">
        <w:rPr>
          <w:rFonts w:ascii="Times New Roman" w:hAnsi="Times New Roman" w:cs="Times New Roman"/>
          <w:bCs/>
          <w:sz w:val="24"/>
          <w:szCs w:val="24"/>
        </w:rPr>
        <w:t>• Determinar</w:t>
      </w:r>
      <w:r w:rsidRPr="00B90842">
        <w:rPr>
          <w:rFonts w:ascii="Times New Roman" w:hAnsi="Times New Roman" w:cs="Times New Roman"/>
          <w:bCs/>
          <w:sz w:val="24"/>
          <w:szCs w:val="24"/>
        </w:rPr>
        <w:t xml:space="preserve"> las velocidades de circulación. </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Cs/>
          <w:sz w:val="24"/>
          <w:szCs w:val="24"/>
        </w:rPr>
        <w:t xml:space="preserve">Recoger los resultados, sobre todo si el estudio se realiza mediante un procedimiento manual en una tabla resumen donde se obtengan las velocidades promedio de las motocicletas y de los vehículos ligeros. </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
          <w:bCs/>
          <w:sz w:val="24"/>
          <w:szCs w:val="24"/>
        </w:rPr>
        <w:t>Paso 4</w:t>
      </w:r>
      <w:r w:rsidRPr="00B90842">
        <w:rPr>
          <w:rFonts w:ascii="Times New Roman" w:hAnsi="Times New Roman" w:cs="Times New Roman"/>
          <w:bCs/>
          <w:sz w:val="24"/>
          <w:szCs w:val="24"/>
        </w:rPr>
        <w:t>• Determinar</w:t>
      </w:r>
      <w:r w:rsidRPr="00B90842">
        <w:rPr>
          <w:rFonts w:ascii="Times New Roman" w:hAnsi="Times New Roman" w:cs="Times New Roman"/>
          <w:bCs/>
          <w:sz w:val="24"/>
          <w:szCs w:val="24"/>
        </w:rPr>
        <w:t xml:space="preserve"> los espacios efectivos a la muestra del estudio de velocidad, de las motocicletas y automóviles. </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Cs/>
          <w:sz w:val="24"/>
          <w:szCs w:val="24"/>
        </w:rPr>
        <w:t xml:space="preserve">    Para determinar estos espacios se tendrán en cuenta las dimensiones de los automóviles partiendo de la clasificación vehicular utilizada en el país más la separación entre vehículos (longitud + separación) por el ancho del carril. Para las motocicletas se estima un ancho de carril de 2,00 m debido a que este vehículo tiene mejores condiciones de maniobrabilidad y su área típica ocupa menos espacio en comparación con los demás vehículos.</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
          <w:bCs/>
          <w:sz w:val="24"/>
          <w:szCs w:val="24"/>
        </w:rPr>
        <w:t>Paso 5</w:t>
      </w:r>
      <w:r w:rsidRPr="00B90842">
        <w:rPr>
          <w:rFonts w:ascii="Times New Roman" w:hAnsi="Times New Roman" w:cs="Times New Roman"/>
          <w:bCs/>
          <w:sz w:val="24"/>
          <w:szCs w:val="24"/>
        </w:rPr>
        <w:t>• Establecer la relación velocidad-espacio efectivo insertando los valores de las muestras en el software STATGRAPHICS que brinda las ecuaciones de regresión donde la “X” es equivalente a la velocidad y la “Y” es el espacio efectivo.</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
          <w:bCs/>
          <w:sz w:val="24"/>
          <w:szCs w:val="24"/>
        </w:rPr>
        <w:t>Paso 6</w:t>
      </w:r>
      <w:r w:rsidRPr="00B90842">
        <w:rPr>
          <w:rFonts w:ascii="Times New Roman" w:hAnsi="Times New Roman" w:cs="Times New Roman"/>
          <w:bCs/>
          <w:sz w:val="24"/>
          <w:szCs w:val="24"/>
        </w:rPr>
        <w:t>• Calcular</w:t>
      </w:r>
      <w:r w:rsidRPr="00B90842">
        <w:rPr>
          <w:rFonts w:ascii="Times New Roman" w:hAnsi="Times New Roman" w:cs="Times New Roman"/>
          <w:bCs/>
          <w:sz w:val="24"/>
          <w:szCs w:val="24"/>
        </w:rPr>
        <w:t xml:space="preserve"> los valores de espacios efectivos de motocicletas y automóviles sustituyendo </w:t>
      </w:r>
      <w:r w:rsidRPr="00B90842">
        <w:rPr>
          <w:rFonts w:ascii="Times New Roman" w:hAnsi="Times New Roman" w:cs="Times New Roman"/>
          <w:bCs/>
          <w:sz w:val="24"/>
          <w:szCs w:val="24"/>
        </w:rPr>
        <w:t>la velocidad</w:t>
      </w:r>
      <w:r w:rsidRPr="00B90842">
        <w:rPr>
          <w:rFonts w:ascii="Times New Roman" w:hAnsi="Times New Roman" w:cs="Times New Roman"/>
          <w:bCs/>
          <w:sz w:val="24"/>
          <w:szCs w:val="24"/>
        </w:rPr>
        <w:t xml:space="preserve"> promedio (m/</w:t>
      </w:r>
      <w:r w:rsidRPr="00B90842">
        <w:rPr>
          <w:rFonts w:ascii="Times New Roman" w:hAnsi="Times New Roman" w:cs="Times New Roman"/>
          <w:bCs/>
          <w:sz w:val="24"/>
          <w:szCs w:val="24"/>
        </w:rPr>
        <w:t>s) de</w:t>
      </w:r>
      <w:r w:rsidRPr="00B90842">
        <w:rPr>
          <w:rFonts w:ascii="Times New Roman" w:hAnsi="Times New Roman" w:cs="Times New Roman"/>
          <w:bCs/>
          <w:sz w:val="24"/>
          <w:szCs w:val="24"/>
        </w:rPr>
        <w:t xml:space="preserve"> la motocicleta en la ecuación de regresión de la motocicleta y en la del automóvil. </w:t>
      </w:r>
    </w:p>
    <w:p w:rsidR="00C86D7F" w:rsidRPr="00B90842" w:rsidRDefault="00C86D7F" w:rsidP="00C86D7F">
      <w:pPr>
        <w:spacing w:after="0" w:line="360" w:lineRule="auto"/>
        <w:jc w:val="both"/>
        <w:rPr>
          <w:rFonts w:ascii="Times New Roman" w:hAnsi="Times New Roman" w:cs="Times New Roman"/>
          <w:bCs/>
          <w:sz w:val="24"/>
          <w:szCs w:val="24"/>
        </w:rPr>
      </w:pPr>
      <w:r w:rsidRPr="00B90842">
        <w:rPr>
          <w:rFonts w:ascii="Times New Roman" w:hAnsi="Times New Roman" w:cs="Times New Roman"/>
          <w:bCs/>
          <w:sz w:val="24"/>
          <w:szCs w:val="24"/>
        </w:rPr>
        <w:t>Se sugiere conformar una tabla con los resultados para facilitar el siguiente procedimiento.</w:t>
      </w:r>
    </w:p>
    <w:p w:rsidR="00C86D7F" w:rsidRPr="00C86D7F" w:rsidRDefault="00C86D7F" w:rsidP="00C86D7F">
      <w:pPr>
        <w:spacing w:after="0" w:line="360" w:lineRule="auto"/>
        <w:jc w:val="both"/>
        <w:rPr>
          <w:rFonts w:ascii="Times New Roman" w:eastAsiaTheme="minorEastAsia" w:hAnsi="Times New Roman" w:cs="Times New Roman"/>
          <w:bCs/>
          <w:sz w:val="24"/>
          <w:szCs w:val="24"/>
        </w:rPr>
      </w:pPr>
      <w:r w:rsidRPr="00B90842">
        <w:rPr>
          <w:rFonts w:ascii="Times New Roman" w:hAnsi="Times New Roman" w:cs="Times New Roman"/>
          <w:b/>
          <w:bCs/>
          <w:sz w:val="24"/>
          <w:szCs w:val="24"/>
        </w:rPr>
        <w:t>Paso 7</w:t>
      </w:r>
      <w:r>
        <w:rPr>
          <w:rFonts w:ascii="Times New Roman" w:hAnsi="Times New Roman" w:cs="Times New Roman"/>
          <w:bCs/>
          <w:sz w:val="24"/>
          <w:szCs w:val="24"/>
        </w:rPr>
        <w:t xml:space="preserve">• </w:t>
      </w:r>
      <w:r w:rsidRPr="00B90842">
        <w:rPr>
          <w:rFonts w:ascii="Times New Roman" w:hAnsi="Times New Roman" w:cs="Times New Roman"/>
          <w:bCs/>
          <w:sz w:val="24"/>
          <w:szCs w:val="24"/>
        </w:rPr>
        <w:t xml:space="preserve">Calcular el factor auto-equivalente con la expresión que se encuentra </w:t>
      </w:r>
      <w:r>
        <w:rPr>
          <w:rFonts w:ascii="Times New Roman" w:hAnsi="Times New Roman" w:cs="Times New Roman"/>
          <w:bCs/>
          <w:sz w:val="24"/>
          <w:szCs w:val="24"/>
        </w:rPr>
        <w:t>en función de la velocidad.</w:t>
      </w:r>
    </w:p>
    <w:p w:rsidR="00C86D7F" w:rsidRDefault="00C86D7F" w:rsidP="00C86D7F">
      <w:pPr>
        <w:spacing w:after="0" w:line="36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MCU</m:t>
            </m:r>
          </m:e>
          <m:sub>
            <m:r>
              <w:rPr>
                <w:rFonts w:ascii="Cambria Math" w:hAnsi="Cambria Math" w:cs="Times New Roman"/>
                <w:sz w:val="24"/>
                <w:szCs w:val="24"/>
              </w:rPr>
              <m:t>Ka</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Ka</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Ka </m:t>
                </m:r>
              </m:sub>
            </m:sSub>
            <m:r>
              <w:rPr>
                <w:rFonts w:ascii="Cambria Math" w:hAnsi="Cambria Math" w:cs="Times New Roman"/>
                <w:sz w:val="24"/>
                <w:szCs w:val="24"/>
              </w:rPr>
              <m:t>)</m:t>
            </m:r>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am</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Ka</m:t>
                </m:r>
              </m:sub>
            </m:sSub>
            <m:r>
              <w:rPr>
                <w:rFonts w:ascii="Cambria Math" w:hAnsi="Cambria Math" w:cs="Times New Roman"/>
                <w:sz w:val="24"/>
                <w:szCs w:val="24"/>
              </w:rPr>
              <m:t>)</m:t>
            </m:r>
          </m:den>
        </m:f>
      </m:oMath>
      <w:r w:rsidRPr="00B90842">
        <w:rPr>
          <w:rFonts w:ascii="Times New Roman" w:hAnsi="Times New Roman" w:cs="Times New Roman"/>
          <w:bCs/>
          <w:sz w:val="24"/>
          <w:szCs w:val="24"/>
        </w:rPr>
        <w:t xml:space="preserve">  </w:t>
      </w:r>
      <w:r>
        <w:rPr>
          <w:rFonts w:ascii="Times New Roman" w:hAnsi="Times New Roman" w:cs="Times New Roman"/>
          <w:bCs/>
          <w:sz w:val="24"/>
          <w:szCs w:val="24"/>
        </w:rPr>
        <w:t xml:space="preserve">                                                                                                        (2.1)</w:t>
      </w:r>
    </w:p>
    <w:p w:rsidR="00C86D7F" w:rsidRPr="00B90842" w:rsidRDefault="00C86D7F" w:rsidP="00C86D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Donde</w:t>
      </w:r>
      <w:r w:rsidRPr="00B90842">
        <w:rPr>
          <w:rFonts w:ascii="Times New Roman" w:hAnsi="Times New Roman" w:cs="Times New Roman"/>
          <w:bCs/>
          <w:sz w:val="24"/>
          <w:szCs w:val="24"/>
        </w:rPr>
        <w:t>:</w:t>
      </w:r>
    </w:p>
    <w:p w:rsidR="00C86D7F" w:rsidRPr="00B90842" w:rsidRDefault="00C86D7F" w:rsidP="00C86D7F">
      <w:pPr>
        <w:spacing w:after="0" w:line="36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MCU</m:t>
            </m:r>
          </m:e>
          <m:sub>
            <m:r>
              <w:rPr>
                <w:rFonts w:ascii="Cambria Math" w:hAnsi="Cambria Math" w:cs="Times New Roman"/>
                <w:sz w:val="24"/>
                <w:szCs w:val="24"/>
              </w:rPr>
              <m:t>Ka</m:t>
            </m:r>
          </m:sub>
        </m:sSub>
      </m:oMath>
      <w:r w:rsidRPr="00B90842">
        <w:rPr>
          <w:rFonts w:ascii="Times New Roman" w:hAnsi="Times New Roman" w:cs="Times New Roman"/>
          <w:bCs/>
          <w:sz w:val="24"/>
          <w:szCs w:val="24"/>
        </w:rPr>
        <w:t xml:space="preserve">-Factor auto-equivalencia de motocicletas a autos </w:t>
      </w:r>
    </w:p>
    <w:p w:rsidR="00C86D7F" w:rsidRPr="00B90842" w:rsidRDefault="00C86D7F" w:rsidP="00C86D7F">
      <w:pPr>
        <w:spacing w:after="0" w:line="360" w:lineRule="auto"/>
        <w:jc w:val="both"/>
        <w:rPr>
          <w:rFonts w:ascii="Times New Roman" w:hAnsi="Times New Roman" w:cs="Times New Roman"/>
          <w:bCs/>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am</m:t>
            </m:r>
          </m:sub>
        </m:sSub>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Ka</m:t>
                </m:r>
              </m:sub>
            </m:sSub>
          </m:e>
        </m:d>
        <m:r>
          <w:rPr>
            <w:rFonts w:ascii="Cambria Math" w:hAnsi="Cambria Math" w:cs="Times New Roman"/>
            <w:sz w:val="24"/>
            <w:szCs w:val="24"/>
          </w:rPr>
          <m:t xml:space="preserve">  y  </m:t>
        </m:r>
        <m:sSub>
          <m:sSubPr>
            <m:ctrlPr>
              <w:rPr>
                <w:rFonts w:ascii="Cambria Math" w:hAnsi="Cambria Math" w:cs="Times New Roman"/>
                <w:b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Ka</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Ka </m:t>
            </m:r>
          </m:sub>
        </m:sSub>
        <m:r>
          <w:rPr>
            <w:rFonts w:ascii="Cambria Math" w:hAnsi="Cambria Math" w:cs="Times New Roman"/>
            <w:sz w:val="24"/>
            <w:szCs w:val="24"/>
          </w:rPr>
          <m:t>)</m:t>
        </m:r>
      </m:oMath>
      <w:r w:rsidRPr="00B90842">
        <w:rPr>
          <w:rFonts w:ascii="Times New Roman" w:hAnsi="Times New Roman" w:cs="Times New Roman"/>
          <w:bCs/>
          <w:sz w:val="24"/>
          <w:szCs w:val="24"/>
        </w:rPr>
        <w:t xml:space="preserve"> -Espacio efectivo de los automóviles y de las motocicletas a la velocidad media de las motocicletas </w:t>
      </w:r>
      <m:oMath>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Ka</m:t>
            </m:r>
          </m:sub>
        </m:sSub>
        <m:r>
          <w:rPr>
            <w:rFonts w:ascii="Cambria Math" w:hAnsi="Cambria Math" w:cs="Times New Roman"/>
            <w:sz w:val="24"/>
            <w:szCs w:val="24"/>
          </w:rPr>
          <m:t>)</m:t>
        </m:r>
      </m:oMath>
      <w:r w:rsidRPr="00B90842">
        <w:rPr>
          <w:rFonts w:ascii="Times New Roman" w:hAnsi="Times New Roman" w:cs="Times New Roman"/>
          <w:bCs/>
          <w:sz w:val="24"/>
          <w:szCs w:val="24"/>
        </w:rPr>
        <w:t>(m/s) respectivamente.</w:t>
      </w:r>
    </w:p>
    <w:p w:rsidR="00C86D7F" w:rsidRPr="00B90842" w:rsidRDefault="00C86D7F" w:rsidP="00C86D7F">
      <w:pPr>
        <w:spacing w:after="0" w:line="36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Ka </m:t>
            </m:r>
          </m:sub>
        </m:sSub>
      </m:oMath>
      <w:r w:rsidRPr="00B90842">
        <w:rPr>
          <w:rFonts w:ascii="Times New Roman" w:hAnsi="Times New Roman" w:cs="Times New Roman"/>
          <w:bCs/>
          <w:sz w:val="24"/>
          <w:szCs w:val="24"/>
        </w:rPr>
        <w:t>–Velocidad media de las motocicletas (m/s)</w:t>
      </w:r>
    </w:p>
    <w:p w:rsidR="00C86D7F" w:rsidRDefault="00C86D7F" w:rsidP="00C86D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 partir de este procedimiento se realizó la validación para obtener el coeficiente de equivalencia de motocicletas a autos equivalentes en las condiciones de Cuba.</w:t>
      </w:r>
    </w:p>
    <w:p w:rsidR="00C86D7F" w:rsidRDefault="00C86D7F" w:rsidP="00C86D7F">
      <w:pPr>
        <w:spacing w:after="0" w:line="360" w:lineRule="auto"/>
        <w:jc w:val="both"/>
        <w:rPr>
          <w:rFonts w:ascii="Times New Roman" w:hAnsi="Times New Roman" w:cs="Times New Roman"/>
          <w:b/>
          <w:bCs/>
          <w:sz w:val="24"/>
          <w:szCs w:val="24"/>
        </w:rPr>
      </w:pPr>
    </w:p>
    <w:p w:rsidR="00C86D7F" w:rsidRDefault="00C86D7F" w:rsidP="00C86D7F">
      <w:pPr>
        <w:spacing w:after="0" w:line="360" w:lineRule="auto"/>
        <w:jc w:val="both"/>
        <w:rPr>
          <w:rFonts w:ascii="Times New Roman" w:hAnsi="Times New Roman" w:cs="Times New Roman"/>
          <w:b/>
          <w:bCs/>
          <w:sz w:val="24"/>
          <w:szCs w:val="24"/>
        </w:rPr>
      </w:pPr>
    </w:p>
    <w:p w:rsidR="00C86D7F" w:rsidRDefault="00A84155" w:rsidP="00C86D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86D7F" w:rsidRPr="004463BD">
        <w:rPr>
          <w:rFonts w:ascii="Times New Roman" w:hAnsi="Times New Roman" w:cs="Times New Roman"/>
          <w:b/>
          <w:bCs/>
          <w:sz w:val="24"/>
          <w:szCs w:val="24"/>
        </w:rPr>
        <w:t>Diseño del estudio</w:t>
      </w:r>
    </w:p>
    <w:p w:rsidR="00C86D7F" w:rsidRPr="004463BD" w:rsidRDefault="00C86D7F" w:rsidP="00C86D7F">
      <w:pPr>
        <w:spacing w:after="0" w:line="360" w:lineRule="auto"/>
        <w:jc w:val="both"/>
        <w:rPr>
          <w:rFonts w:ascii="Times New Roman" w:hAnsi="Times New Roman" w:cs="Times New Roman"/>
          <w:bCs/>
          <w:sz w:val="24"/>
          <w:szCs w:val="24"/>
        </w:rPr>
      </w:pPr>
      <w:r w:rsidRPr="004463BD">
        <w:rPr>
          <w:rFonts w:ascii="Times New Roman" w:hAnsi="Times New Roman" w:cs="Times New Roman"/>
          <w:bCs/>
          <w:sz w:val="24"/>
          <w:szCs w:val="24"/>
        </w:rPr>
        <w:t>El diseño del estudio comprende el análisis y la decisión de premisas, medios y herramientas a utilizar para cumplimentar los pasos del procedimiento propuesto.</w:t>
      </w:r>
    </w:p>
    <w:p w:rsidR="00C86D7F" w:rsidRPr="004463BD" w:rsidRDefault="00C86D7F" w:rsidP="00C86D7F">
      <w:pPr>
        <w:spacing w:after="0" w:line="360" w:lineRule="auto"/>
        <w:jc w:val="both"/>
        <w:rPr>
          <w:rFonts w:ascii="Times New Roman" w:hAnsi="Times New Roman" w:cs="Times New Roman"/>
          <w:bCs/>
          <w:sz w:val="24"/>
          <w:szCs w:val="24"/>
        </w:rPr>
      </w:pPr>
      <w:r w:rsidRPr="004463BD">
        <w:rPr>
          <w:rFonts w:ascii="Times New Roman" w:hAnsi="Times New Roman" w:cs="Times New Roman"/>
          <w:b/>
          <w:bCs/>
          <w:sz w:val="24"/>
          <w:szCs w:val="24"/>
        </w:rPr>
        <w:lastRenderedPageBreak/>
        <w:t>Paso</w:t>
      </w:r>
      <w:r w:rsidRPr="004463BD">
        <w:rPr>
          <w:rFonts w:ascii="Times New Roman" w:hAnsi="Times New Roman" w:cs="Times New Roman"/>
          <w:bCs/>
          <w:sz w:val="24"/>
          <w:szCs w:val="24"/>
        </w:rPr>
        <w:t xml:space="preserve"> </w:t>
      </w:r>
      <w:r w:rsidRPr="004463BD">
        <w:rPr>
          <w:rFonts w:ascii="Times New Roman" w:hAnsi="Times New Roman" w:cs="Times New Roman"/>
          <w:b/>
          <w:bCs/>
          <w:sz w:val="24"/>
          <w:szCs w:val="24"/>
        </w:rPr>
        <w:t>1</w:t>
      </w:r>
      <w:r w:rsidRPr="004463BD">
        <w:rPr>
          <w:rFonts w:ascii="Times New Roman" w:hAnsi="Times New Roman" w:cs="Times New Roman"/>
          <w:bCs/>
          <w:sz w:val="24"/>
          <w:szCs w:val="24"/>
        </w:rPr>
        <w:t xml:space="preserve">. Se decide aplicar el procedimiento en tres vías urbanas </w:t>
      </w:r>
      <w:proofErr w:type="spellStart"/>
      <w:r w:rsidRPr="004463BD">
        <w:rPr>
          <w:rFonts w:ascii="Times New Roman" w:hAnsi="Times New Roman" w:cs="Times New Roman"/>
          <w:bCs/>
          <w:sz w:val="24"/>
          <w:szCs w:val="24"/>
        </w:rPr>
        <w:t>multicarriles</w:t>
      </w:r>
      <w:proofErr w:type="spellEnd"/>
      <w:r w:rsidRPr="004463BD">
        <w:rPr>
          <w:rFonts w:ascii="Times New Roman" w:hAnsi="Times New Roman" w:cs="Times New Roman"/>
          <w:bCs/>
          <w:sz w:val="24"/>
          <w:szCs w:val="24"/>
        </w:rPr>
        <w:t>, de dos sentidos de circulación. Para realizar el estudio de determinación del coeficiente de equivalencia de las motocicletas, se toman como escenarios de estudio:</w:t>
      </w:r>
    </w:p>
    <w:p w:rsidR="00C86D7F" w:rsidRPr="004463BD" w:rsidRDefault="00C86D7F" w:rsidP="00C86D7F">
      <w:pPr>
        <w:numPr>
          <w:ilvl w:val="0"/>
          <w:numId w:val="26"/>
        </w:numPr>
        <w:spacing w:after="0" w:line="360" w:lineRule="auto"/>
        <w:jc w:val="both"/>
        <w:rPr>
          <w:rFonts w:ascii="Times New Roman" w:hAnsi="Times New Roman" w:cs="Times New Roman"/>
          <w:bCs/>
          <w:sz w:val="24"/>
          <w:szCs w:val="24"/>
        </w:rPr>
      </w:pPr>
      <w:r w:rsidRPr="004463BD">
        <w:rPr>
          <w:rFonts w:ascii="Times New Roman" w:hAnsi="Times New Roman" w:cs="Times New Roman"/>
          <w:bCs/>
          <w:sz w:val="24"/>
          <w:szCs w:val="24"/>
        </w:rPr>
        <w:t>Carretera Central pasada la intersección con la Calle Martí en sentido Oriente.</w:t>
      </w:r>
    </w:p>
    <w:p w:rsidR="00C86D7F" w:rsidRPr="004463BD" w:rsidRDefault="00C86D7F" w:rsidP="00C86D7F">
      <w:pPr>
        <w:spacing w:after="0" w:line="360" w:lineRule="auto"/>
        <w:jc w:val="center"/>
        <w:rPr>
          <w:rFonts w:ascii="Times New Roman" w:hAnsi="Times New Roman" w:cs="Times New Roman"/>
          <w:bCs/>
          <w:sz w:val="24"/>
          <w:szCs w:val="24"/>
        </w:rPr>
      </w:pPr>
      <w:r w:rsidRPr="004463BD">
        <w:rPr>
          <w:rFonts w:ascii="Times New Roman" w:hAnsi="Times New Roman" w:cs="Times New Roman"/>
          <w:bCs/>
          <w:noProof/>
          <w:sz w:val="24"/>
          <w:szCs w:val="24"/>
          <w:lang w:eastAsia="es-ES"/>
        </w:rPr>
        <w:drawing>
          <wp:inline distT="0" distB="0" distL="0" distR="0" wp14:anchorId="2FB59E6C" wp14:editId="658B7271">
            <wp:extent cx="3048000" cy="2636704"/>
            <wp:effectExtent l="0" t="0" r="0" b="0"/>
            <wp:docPr id="92" name="Imagen 92" descr="C:\Documents and Settings\Administrador\Escritorio\IMG_20170620_00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Escritorio\IMG_20170620_001215.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896" r="16545" b="7533"/>
                    <a:stretch/>
                  </pic:blipFill>
                  <pic:spPr bwMode="auto">
                    <a:xfrm>
                      <a:off x="0" y="0"/>
                      <a:ext cx="3078745" cy="2663300"/>
                    </a:xfrm>
                    <a:prstGeom prst="rect">
                      <a:avLst/>
                    </a:prstGeom>
                    <a:noFill/>
                    <a:ln>
                      <a:noFill/>
                    </a:ln>
                    <a:extLst>
                      <a:ext uri="{53640926-AAD7-44D8-BBD7-CCE9431645EC}">
                        <a14:shadowObscured xmlns:a14="http://schemas.microsoft.com/office/drawing/2010/main"/>
                      </a:ext>
                    </a:extLst>
                  </pic:spPr>
                </pic:pic>
              </a:graphicData>
            </a:graphic>
          </wp:inline>
        </w:drawing>
      </w:r>
    </w:p>
    <w:p w:rsidR="00C86D7F" w:rsidRPr="004463BD" w:rsidRDefault="00C86D7F" w:rsidP="00C86D7F">
      <w:pPr>
        <w:spacing w:after="0" w:line="360" w:lineRule="auto"/>
        <w:jc w:val="both"/>
        <w:rPr>
          <w:rFonts w:ascii="Times New Roman" w:hAnsi="Times New Roman" w:cs="Times New Roman"/>
          <w:bCs/>
          <w:sz w:val="20"/>
          <w:szCs w:val="20"/>
        </w:rPr>
      </w:pPr>
      <w:r w:rsidRPr="004463BD">
        <w:rPr>
          <w:rFonts w:ascii="Times New Roman" w:hAnsi="Times New Roman" w:cs="Times New Roman"/>
          <w:bCs/>
          <w:sz w:val="20"/>
          <w:szCs w:val="20"/>
        </w:rPr>
        <w:t>Figura 3.1. Carretera Central pasada la intersección con la Calle Martí en sentido Oriente (</w:t>
      </w:r>
      <w:proofErr w:type="spellStart"/>
      <w:r w:rsidRPr="004463BD">
        <w:rPr>
          <w:rFonts w:ascii="Times New Roman" w:hAnsi="Times New Roman" w:cs="Times New Roman"/>
          <w:bCs/>
          <w:sz w:val="20"/>
          <w:szCs w:val="20"/>
        </w:rPr>
        <w:t>Maps</w:t>
      </w:r>
      <w:proofErr w:type="spellEnd"/>
      <w:r w:rsidRPr="004463BD">
        <w:rPr>
          <w:rFonts w:ascii="Times New Roman" w:hAnsi="Times New Roman" w:cs="Times New Roman"/>
          <w:bCs/>
          <w:sz w:val="20"/>
          <w:szCs w:val="20"/>
        </w:rPr>
        <w:t xml:space="preserve"> Me).</w:t>
      </w:r>
    </w:p>
    <w:p w:rsidR="00C86D7F" w:rsidRPr="004463BD" w:rsidRDefault="00C86D7F" w:rsidP="00C86D7F">
      <w:pPr>
        <w:numPr>
          <w:ilvl w:val="0"/>
          <w:numId w:val="26"/>
        </w:numPr>
        <w:spacing w:after="0" w:line="360" w:lineRule="auto"/>
        <w:jc w:val="both"/>
        <w:rPr>
          <w:rFonts w:ascii="Times New Roman" w:hAnsi="Times New Roman" w:cs="Times New Roman"/>
          <w:bCs/>
          <w:sz w:val="24"/>
          <w:szCs w:val="24"/>
        </w:rPr>
      </w:pPr>
      <w:r w:rsidRPr="004463BD">
        <w:rPr>
          <w:rFonts w:ascii="Times New Roman" w:hAnsi="Times New Roman" w:cs="Times New Roman"/>
          <w:bCs/>
          <w:sz w:val="24"/>
          <w:szCs w:val="24"/>
        </w:rPr>
        <w:t>Carretera Central pasada la intersección con la Calle Desengaño en sentido Oriente.</w:t>
      </w:r>
    </w:p>
    <w:p w:rsidR="00C86D7F" w:rsidRPr="004463BD" w:rsidRDefault="00C86D7F" w:rsidP="00C86D7F">
      <w:pPr>
        <w:spacing w:after="0" w:line="360" w:lineRule="auto"/>
        <w:jc w:val="center"/>
        <w:rPr>
          <w:rFonts w:ascii="Times New Roman" w:hAnsi="Times New Roman" w:cs="Times New Roman"/>
          <w:bCs/>
          <w:sz w:val="24"/>
          <w:szCs w:val="24"/>
        </w:rPr>
      </w:pPr>
      <w:bookmarkStart w:id="0" w:name="_GoBack"/>
      <w:r w:rsidRPr="004463BD">
        <w:rPr>
          <w:rFonts w:ascii="Times New Roman" w:hAnsi="Times New Roman" w:cs="Times New Roman"/>
          <w:bCs/>
          <w:noProof/>
          <w:sz w:val="24"/>
          <w:szCs w:val="24"/>
          <w:lang w:eastAsia="es-ES"/>
        </w:rPr>
        <w:drawing>
          <wp:inline distT="0" distB="0" distL="0" distR="0" wp14:anchorId="31B257C1" wp14:editId="21DD66E0">
            <wp:extent cx="3105150" cy="2741111"/>
            <wp:effectExtent l="0" t="0" r="0" b="2540"/>
            <wp:docPr id="93" name="Imagen 93" descr="C:\Documents and Settings\Administrador\Escritorio\IMG_20170620_00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dor\Escritorio\IMG_20170620_00134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4866" r="17412" b="8175"/>
                    <a:stretch/>
                  </pic:blipFill>
                  <pic:spPr bwMode="auto">
                    <a:xfrm>
                      <a:off x="0" y="0"/>
                      <a:ext cx="3105150" cy="2741111"/>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C86D7F" w:rsidRPr="004463BD" w:rsidRDefault="00C86D7F" w:rsidP="00C86D7F">
      <w:pPr>
        <w:spacing w:after="0" w:line="360" w:lineRule="auto"/>
        <w:jc w:val="both"/>
        <w:rPr>
          <w:rFonts w:ascii="Times New Roman" w:hAnsi="Times New Roman" w:cs="Times New Roman"/>
          <w:bCs/>
          <w:sz w:val="20"/>
          <w:szCs w:val="20"/>
        </w:rPr>
      </w:pPr>
      <w:r w:rsidRPr="004463BD">
        <w:rPr>
          <w:rFonts w:ascii="Times New Roman" w:hAnsi="Times New Roman" w:cs="Times New Roman"/>
          <w:bCs/>
          <w:sz w:val="20"/>
          <w:szCs w:val="20"/>
        </w:rPr>
        <w:t>Figura 3.2. Carretera Central pasada la intersección con la Calle Desengaño en sentido Oriente (</w:t>
      </w:r>
      <w:proofErr w:type="spellStart"/>
      <w:r w:rsidRPr="004463BD">
        <w:rPr>
          <w:rFonts w:ascii="Times New Roman" w:hAnsi="Times New Roman" w:cs="Times New Roman"/>
          <w:bCs/>
          <w:sz w:val="20"/>
          <w:szCs w:val="20"/>
        </w:rPr>
        <w:t>Maps</w:t>
      </w:r>
      <w:proofErr w:type="spellEnd"/>
      <w:r w:rsidRPr="004463BD">
        <w:rPr>
          <w:rFonts w:ascii="Times New Roman" w:hAnsi="Times New Roman" w:cs="Times New Roman"/>
          <w:bCs/>
          <w:sz w:val="20"/>
          <w:szCs w:val="20"/>
        </w:rPr>
        <w:t xml:space="preserve"> Me).</w:t>
      </w:r>
    </w:p>
    <w:p w:rsidR="00C86D7F" w:rsidRPr="004463BD" w:rsidRDefault="00C86D7F" w:rsidP="00C86D7F">
      <w:pPr>
        <w:numPr>
          <w:ilvl w:val="0"/>
          <w:numId w:val="26"/>
        </w:numPr>
        <w:spacing w:after="0" w:line="360" w:lineRule="auto"/>
        <w:jc w:val="both"/>
        <w:rPr>
          <w:rFonts w:ascii="Times New Roman" w:hAnsi="Times New Roman" w:cs="Times New Roman"/>
          <w:bCs/>
          <w:sz w:val="24"/>
          <w:szCs w:val="24"/>
        </w:rPr>
      </w:pPr>
      <w:r w:rsidRPr="004463BD">
        <w:rPr>
          <w:rFonts w:ascii="Times New Roman" w:hAnsi="Times New Roman" w:cs="Times New Roman"/>
          <w:bCs/>
          <w:sz w:val="24"/>
          <w:szCs w:val="24"/>
        </w:rPr>
        <w:t xml:space="preserve">Avenida </w:t>
      </w:r>
      <w:proofErr w:type="spellStart"/>
      <w:r w:rsidRPr="004463BD">
        <w:rPr>
          <w:rFonts w:ascii="Times New Roman" w:hAnsi="Times New Roman" w:cs="Times New Roman"/>
          <w:bCs/>
          <w:sz w:val="24"/>
          <w:szCs w:val="24"/>
        </w:rPr>
        <w:t>Finlay</w:t>
      </w:r>
      <w:proofErr w:type="spellEnd"/>
      <w:r w:rsidRPr="004463BD">
        <w:rPr>
          <w:rFonts w:ascii="Times New Roman" w:hAnsi="Times New Roman" w:cs="Times New Roman"/>
          <w:bCs/>
          <w:sz w:val="24"/>
          <w:szCs w:val="24"/>
        </w:rPr>
        <w:t xml:space="preserve"> pasada la intersección con la Avenida Las Palmas hacia la Rotonda. </w:t>
      </w:r>
    </w:p>
    <w:p w:rsidR="00C86D7F" w:rsidRPr="004463BD" w:rsidRDefault="00C86D7F" w:rsidP="00C86D7F">
      <w:pPr>
        <w:spacing w:after="0" w:line="360" w:lineRule="auto"/>
        <w:jc w:val="center"/>
        <w:rPr>
          <w:rFonts w:ascii="Times New Roman" w:hAnsi="Times New Roman" w:cs="Times New Roman"/>
          <w:b/>
          <w:bCs/>
          <w:sz w:val="24"/>
          <w:szCs w:val="24"/>
        </w:rPr>
      </w:pPr>
      <w:r w:rsidRPr="004463BD">
        <w:rPr>
          <w:rFonts w:ascii="Times New Roman" w:hAnsi="Times New Roman" w:cs="Times New Roman"/>
          <w:bCs/>
          <w:noProof/>
          <w:sz w:val="24"/>
          <w:szCs w:val="24"/>
          <w:lang w:eastAsia="es-ES"/>
        </w:rPr>
        <w:lastRenderedPageBreak/>
        <w:drawing>
          <wp:inline distT="0" distB="0" distL="0" distR="0" wp14:anchorId="45C05818" wp14:editId="7F007DD0">
            <wp:extent cx="3581400" cy="2646376"/>
            <wp:effectExtent l="0" t="0" r="0" b="1905"/>
            <wp:docPr id="94" name="Imagen 94" descr="C:\Documents and Settings\Administrador\Escritorio\IMG_20170620_001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Escritorio\IMG_20170620_00111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5791" r="16667" b="8456"/>
                    <a:stretch/>
                  </pic:blipFill>
                  <pic:spPr bwMode="auto">
                    <a:xfrm>
                      <a:off x="0" y="0"/>
                      <a:ext cx="3619539" cy="2674558"/>
                    </a:xfrm>
                    <a:prstGeom prst="rect">
                      <a:avLst/>
                    </a:prstGeom>
                    <a:noFill/>
                    <a:ln>
                      <a:noFill/>
                    </a:ln>
                    <a:extLst>
                      <a:ext uri="{53640926-AAD7-44D8-BBD7-CCE9431645EC}">
                        <a14:shadowObscured xmlns:a14="http://schemas.microsoft.com/office/drawing/2010/main"/>
                      </a:ext>
                    </a:extLst>
                  </pic:spPr>
                </pic:pic>
              </a:graphicData>
            </a:graphic>
          </wp:inline>
        </w:drawing>
      </w:r>
    </w:p>
    <w:p w:rsidR="00C86D7F" w:rsidRPr="004463BD" w:rsidRDefault="00C86D7F" w:rsidP="00C86D7F">
      <w:pPr>
        <w:numPr>
          <w:ilvl w:val="0"/>
          <w:numId w:val="26"/>
        </w:numPr>
        <w:spacing w:after="0" w:line="360" w:lineRule="auto"/>
        <w:jc w:val="both"/>
        <w:rPr>
          <w:rFonts w:ascii="Times New Roman" w:hAnsi="Times New Roman" w:cs="Times New Roman"/>
          <w:bCs/>
          <w:sz w:val="20"/>
          <w:szCs w:val="20"/>
        </w:rPr>
      </w:pPr>
      <w:r w:rsidRPr="004463BD">
        <w:rPr>
          <w:rFonts w:ascii="Times New Roman" w:hAnsi="Times New Roman" w:cs="Times New Roman"/>
          <w:bCs/>
          <w:sz w:val="20"/>
          <w:szCs w:val="20"/>
        </w:rPr>
        <w:t xml:space="preserve">Figura 3.3.  Avenida </w:t>
      </w:r>
      <w:proofErr w:type="spellStart"/>
      <w:r w:rsidRPr="004463BD">
        <w:rPr>
          <w:rFonts w:ascii="Times New Roman" w:hAnsi="Times New Roman" w:cs="Times New Roman"/>
          <w:bCs/>
          <w:sz w:val="20"/>
          <w:szCs w:val="20"/>
        </w:rPr>
        <w:t>Finlay</w:t>
      </w:r>
      <w:proofErr w:type="spellEnd"/>
      <w:r w:rsidRPr="004463BD">
        <w:rPr>
          <w:rFonts w:ascii="Times New Roman" w:hAnsi="Times New Roman" w:cs="Times New Roman"/>
          <w:bCs/>
          <w:sz w:val="20"/>
          <w:szCs w:val="20"/>
        </w:rPr>
        <w:t xml:space="preserve"> pasada la intersección con la Avenida Las Palmas hacia la Rotonda (</w:t>
      </w:r>
      <w:proofErr w:type="spellStart"/>
      <w:r w:rsidRPr="004463BD">
        <w:rPr>
          <w:rFonts w:ascii="Times New Roman" w:hAnsi="Times New Roman" w:cs="Times New Roman"/>
          <w:bCs/>
          <w:sz w:val="20"/>
          <w:szCs w:val="20"/>
        </w:rPr>
        <w:t>Maps</w:t>
      </w:r>
      <w:proofErr w:type="spellEnd"/>
      <w:r w:rsidRPr="004463BD">
        <w:rPr>
          <w:rFonts w:ascii="Times New Roman" w:hAnsi="Times New Roman" w:cs="Times New Roman"/>
          <w:bCs/>
          <w:sz w:val="20"/>
          <w:szCs w:val="20"/>
        </w:rPr>
        <w:t xml:space="preserve"> Me).</w:t>
      </w:r>
    </w:p>
    <w:p w:rsidR="00C86D7F" w:rsidRPr="004463BD" w:rsidRDefault="00C86D7F" w:rsidP="00C86D7F">
      <w:pPr>
        <w:spacing w:after="0" w:line="360" w:lineRule="auto"/>
        <w:jc w:val="both"/>
        <w:rPr>
          <w:rFonts w:ascii="Times New Roman" w:hAnsi="Times New Roman" w:cs="Times New Roman"/>
          <w:bCs/>
          <w:sz w:val="24"/>
          <w:szCs w:val="24"/>
          <w:lang w:val="es-ES_tradnl"/>
        </w:rPr>
      </w:pPr>
      <w:r w:rsidRPr="004463BD">
        <w:rPr>
          <w:rFonts w:ascii="Times New Roman" w:hAnsi="Times New Roman" w:cs="Times New Roman"/>
          <w:b/>
          <w:bCs/>
          <w:sz w:val="24"/>
          <w:szCs w:val="24"/>
        </w:rPr>
        <w:t>Paso</w:t>
      </w:r>
      <w:r w:rsidRPr="004463BD">
        <w:rPr>
          <w:rFonts w:ascii="Times New Roman" w:hAnsi="Times New Roman" w:cs="Times New Roman"/>
          <w:bCs/>
          <w:sz w:val="24"/>
          <w:szCs w:val="24"/>
        </w:rPr>
        <w:t xml:space="preserve"> </w:t>
      </w:r>
      <w:r w:rsidRPr="004463BD">
        <w:rPr>
          <w:rFonts w:ascii="Times New Roman" w:hAnsi="Times New Roman" w:cs="Times New Roman"/>
          <w:b/>
          <w:bCs/>
          <w:sz w:val="24"/>
          <w:szCs w:val="24"/>
        </w:rPr>
        <w:t>2.</w:t>
      </w:r>
      <w:r w:rsidRPr="004463BD">
        <w:rPr>
          <w:rFonts w:ascii="Times New Roman" w:hAnsi="Times New Roman" w:cs="Times New Roman"/>
          <w:bCs/>
          <w:sz w:val="24"/>
          <w:szCs w:val="24"/>
        </w:rPr>
        <w:t xml:space="preserve"> Al realizar el conteo vehicular se tendrá en cuenta que </w:t>
      </w:r>
      <w:r w:rsidRPr="004463BD">
        <w:rPr>
          <w:rFonts w:ascii="Times New Roman" w:hAnsi="Times New Roman" w:cs="Times New Roman"/>
          <w:bCs/>
          <w:sz w:val="24"/>
          <w:szCs w:val="24"/>
          <w:lang w:val="es-ES_tradnl"/>
        </w:rPr>
        <w:t>el Centro Provincial de Ingeniería de Tránsito plantea que en la ciudad de Camagüey la hora de máxima demanda es en el horario de la mañana y se desliza entre las 7:00 a.m. y 9:00 a.m., por lo que el estudio se realiza en este horario para determinar la hora de máxima circulación.</w:t>
      </w:r>
    </w:p>
    <w:p w:rsidR="00C86D7F" w:rsidRPr="004463BD" w:rsidRDefault="00C86D7F" w:rsidP="00C86D7F">
      <w:pPr>
        <w:spacing w:after="0" w:line="360" w:lineRule="auto"/>
        <w:jc w:val="both"/>
        <w:rPr>
          <w:rFonts w:ascii="Times New Roman" w:hAnsi="Times New Roman" w:cs="Times New Roman"/>
          <w:bCs/>
          <w:sz w:val="24"/>
          <w:szCs w:val="24"/>
        </w:rPr>
      </w:pPr>
      <w:r w:rsidRPr="004463BD">
        <w:rPr>
          <w:rFonts w:ascii="Times New Roman" w:hAnsi="Times New Roman" w:cs="Times New Roman"/>
          <w:bCs/>
          <w:sz w:val="24"/>
          <w:szCs w:val="24"/>
        </w:rPr>
        <w:t xml:space="preserve">El </w:t>
      </w:r>
      <w:r w:rsidRPr="004463BD">
        <w:rPr>
          <w:rFonts w:ascii="Times New Roman" w:hAnsi="Times New Roman" w:cs="Times New Roman"/>
          <w:b/>
          <w:bCs/>
          <w:sz w:val="24"/>
          <w:szCs w:val="24"/>
        </w:rPr>
        <w:t>estudio de volúmenes</w:t>
      </w:r>
      <w:r w:rsidRPr="004463BD">
        <w:rPr>
          <w:rFonts w:ascii="Times New Roman" w:hAnsi="Times New Roman" w:cs="Times New Roman"/>
          <w:bCs/>
          <w:sz w:val="24"/>
          <w:szCs w:val="24"/>
        </w:rPr>
        <w:t xml:space="preserve"> de tránsito se realiza con los siguientes objetivos:</w:t>
      </w:r>
    </w:p>
    <w:p w:rsidR="00C86D7F" w:rsidRPr="004463BD" w:rsidRDefault="00C86D7F" w:rsidP="00C86D7F">
      <w:pPr>
        <w:numPr>
          <w:ilvl w:val="0"/>
          <w:numId w:val="25"/>
        </w:numPr>
        <w:spacing w:after="0" w:line="360" w:lineRule="auto"/>
        <w:jc w:val="both"/>
        <w:rPr>
          <w:rFonts w:ascii="Times New Roman" w:hAnsi="Times New Roman" w:cs="Times New Roman"/>
          <w:bCs/>
          <w:sz w:val="24"/>
          <w:szCs w:val="24"/>
          <w:lang w:val="es-ES_tradnl"/>
        </w:rPr>
      </w:pPr>
      <w:r w:rsidRPr="004463BD">
        <w:rPr>
          <w:rFonts w:ascii="Times New Roman" w:hAnsi="Times New Roman" w:cs="Times New Roman"/>
          <w:bCs/>
          <w:sz w:val="24"/>
          <w:szCs w:val="24"/>
        </w:rPr>
        <w:t>Determinar</w:t>
      </w:r>
      <w:r w:rsidRPr="004463BD">
        <w:rPr>
          <w:rFonts w:ascii="Times New Roman" w:hAnsi="Times New Roman" w:cs="Times New Roman"/>
          <w:bCs/>
          <w:sz w:val="24"/>
          <w:szCs w:val="24"/>
          <w:lang w:val="es-ES_tradnl"/>
        </w:rPr>
        <w:t xml:space="preserve"> la hora de máxima demanda</w:t>
      </w:r>
    </w:p>
    <w:p w:rsidR="00C86D7F" w:rsidRPr="004463BD" w:rsidRDefault="00C86D7F" w:rsidP="00C86D7F">
      <w:pPr>
        <w:numPr>
          <w:ilvl w:val="0"/>
          <w:numId w:val="25"/>
        </w:numPr>
        <w:spacing w:after="0" w:line="360" w:lineRule="auto"/>
        <w:jc w:val="both"/>
        <w:rPr>
          <w:rFonts w:ascii="Times New Roman" w:hAnsi="Times New Roman" w:cs="Times New Roman"/>
          <w:bCs/>
          <w:sz w:val="24"/>
          <w:szCs w:val="24"/>
        </w:rPr>
      </w:pPr>
      <w:r w:rsidRPr="004463BD">
        <w:rPr>
          <w:rFonts w:ascii="Times New Roman" w:hAnsi="Times New Roman" w:cs="Times New Roman"/>
          <w:bCs/>
          <w:sz w:val="24"/>
          <w:szCs w:val="24"/>
          <w:lang w:val="es-ES_tradnl"/>
        </w:rPr>
        <w:t>Obtener</w:t>
      </w:r>
      <w:r w:rsidRPr="004463BD">
        <w:rPr>
          <w:rFonts w:ascii="Times New Roman" w:hAnsi="Times New Roman" w:cs="Times New Roman"/>
          <w:bCs/>
          <w:sz w:val="24"/>
          <w:szCs w:val="24"/>
        </w:rPr>
        <w:t xml:space="preserve"> los volúmenes horarios de máxima demanda.</w:t>
      </w:r>
    </w:p>
    <w:p w:rsidR="00C86D7F" w:rsidRPr="004463BD" w:rsidRDefault="00C86D7F" w:rsidP="00C86D7F">
      <w:pPr>
        <w:numPr>
          <w:ilvl w:val="0"/>
          <w:numId w:val="25"/>
        </w:numPr>
        <w:spacing w:after="0" w:line="360" w:lineRule="auto"/>
        <w:jc w:val="both"/>
        <w:rPr>
          <w:rFonts w:ascii="Times New Roman" w:hAnsi="Times New Roman" w:cs="Times New Roman"/>
          <w:bCs/>
          <w:sz w:val="24"/>
          <w:szCs w:val="24"/>
          <w:lang w:val="es-ES_tradnl"/>
        </w:rPr>
      </w:pPr>
      <w:r w:rsidRPr="004463BD">
        <w:rPr>
          <w:rFonts w:ascii="Times New Roman" w:hAnsi="Times New Roman" w:cs="Times New Roman"/>
          <w:bCs/>
          <w:sz w:val="24"/>
          <w:szCs w:val="24"/>
        </w:rPr>
        <w:t>Determinar la composición del tránsito en la zona.</w:t>
      </w:r>
    </w:p>
    <w:p w:rsidR="00C86D7F" w:rsidRPr="004463BD" w:rsidRDefault="00C86D7F" w:rsidP="00C86D7F">
      <w:pPr>
        <w:spacing w:after="0" w:line="360" w:lineRule="auto"/>
        <w:jc w:val="both"/>
        <w:rPr>
          <w:rFonts w:ascii="Times New Roman" w:hAnsi="Times New Roman" w:cs="Times New Roman"/>
          <w:bCs/>
          <w:sz w:val="24"/>
          <w:szCs w:val="24"/>
          <w:lang w:val="es-ES_tradnl"/>
        </w:rPr>
      </w:pPr>
      <w:r>
        <w:rPr>
          <w:rFonts w:ascii="Times New Roman" w:hAnsi="Times New Roman" w:cs="Times New Roman"/>
          <w:b/>
          <w:bCs/>
          <w:sz w:val="24"/>
          <w:szCs w:val="24"/>
          <w:lang w:val="es-ES_tradnl"/>
        </w:rPr>
        <w:t xml:space="preserve">Paso 3. </w:t>
      </w:r>
      <w:r w:rsidRPr="004463BD">
        <w:rPr>
          <w:rFonts w:ascii="Times New Roman" w:hAnsi="Times New Roman" w:cs="Times New Roman"/>
          <w:bCs/>
          <w:sz w:val="24"/>
          <w:szCs w:val="24"/>
          <w:lang w:val="es-ES_tradnl"/>
        </w:rPr>
        <w:t xml:space="preserve"> Determinar las velocidades de circulación.</w:t>
      </w:r>
    </w:p>
    <w:p w:rsidR="00C86D7F" w:rsidRDefault="00C86D7F" w:rsidP="00C86D7F">
      <w:pPr>
        <w:spacing w:after="0" w:line="360" w:lineRule="auto"/>
        <w:jc w:val="both"/>
        <w:rPr>
          <w:rFonts w:ascii="Times New Roman" w:hAnsi="Times New Roman" w:cs="Times New Roman"/>
          <w:bCs/>
          <w:sz w:val="24"/>
          <w:szCs w:val="24"/>
          <w:lang w:val="es-ES_tradnl"/>
        </w:rPr>
      </w:pPr>
      <w:r w:rsidRPr="004463BD">
        <w:rPr>
          <w:rFonts w:ascii="Times New Roman" w:hAnsi="Times New Roman" w:cs="Times New Roman"/>
          <w:bCs/>
          <w:sz w:val="24"/>
          <w:szCs w:val="24"/>
        </w:rPr>
        <w:t>L</w:t>
      </w:r>
      <w:r w:rsidRPr="004463BD">
        <w:rPr>
          <w:rFonts w:ascii="Times New Roman" w:hAnsi="Times New Roman" w:cs="Times New Roman"/>
          <w:bCs/>
          <w:sz w:val="24"/>
          <w:szCs w:val="24"/>
          <w:lang w:val="es-ES_tradnl"/>
        </w:rPr>
        <w:t>as velocidades se determinarán mediante el uso de cronómetros en la hora de máxima demanda. Se colocarán dos observadores a una distancia de 50 metros con cronómetros sincronizados donde se tomará un tiempo inicial por el observador 1 y un tiempo final por el observador 2.</w:t>
      </w:r>
    </w:p>
    <w:p w:rsidR="00C86D7F" w:rsidRDefault="00C86D7F" w:rsidP="00C86D7F">
      <w:pPr>
        <w:spacing w:after="0" w:line="360" w:lineRule="auto"/>
        <w:jc w:val="both"/>
        <w:rPr>
          <w:rFonts w:ascii="Times New Roman" w:hAnsi="Times New Roman" w:cs="Times New Roman"/>
          <w:bCs/>
          <w:sz w:val="24"/>
          <w:szCs w:val="24"/>
          <w:lang w:val="es-ES_tradnl"/>
        </w:rPr>
      </w:pPr>
      <w:r w:rsidRPr="004463BD">
        <w:rPr>
          <w:rFonts w:ascii="Times New Roman" w:hAnsi="Times New Roman" w:cs="Times New Roman"/>
          <w:b/>
          <w:bCs/>
          <w:sz w:val="24"/>
          <w:szCs w:val="24"/>
        </w:rPr>
        <w:t>Paso 4.</w:t>
      </w:r>
      <w:r>
        <w:rPr>
          <w:rFonts w:ascii="Times New Roman" w:hAnsi="Times New Roman" w:cs="Times New Roman"/>
          <w:bCs/>
          <w:sz w:val="24"/>
          <w:szCs w:val="24"/>
        </w:rPr>
        <w:t xml:space="preserve"> </w:t>
      </w:r>
      <w:r w:rsidRPr="004463BD">
        <w:rPr>
          <w:rFonts w:ascii="Times New Roman" w:hAnsi="Times New Roman" w:cs="Times New Roman"/>
          <w:bCs/>
          <w:sz w:val="24"/>
          <w:szCs w:val="24"/>
          <w:lang w:val="es-ES_tradnl"/>
        </w:rPr>
        <w:t xml:space="preserve">Se determinarán los espacios efectivos mediante el uso de cronómetros sincronizados en la hora de máxima demanda. Se utilizará un observador con dos cronómetros que tomará un tiempo inicial, cuando pase la parte trasera del vehículo que transita delante del vehículo que se está analizando, y un tiempo final que es cuando pasa la parte trasera del vehículo analizado. Estas diferencias de tiempo serán multiplicadas por la velocidad de cada vehículo analizado en el estudio de velocidad, que se realizará al mismo tiempo con el estudio de espacios efectivos y así obtener un espaciamiento que </w:t>
      </w:r>
      <w:r w:rsidRPr="004463BD">
        <w:rPr>
          <w:rFonts w:ascii="Times New Roman" w:hAnsi="Times New Roman" w:cs="Times New Roman"/>
          <w:bCs/>
          <w:sz w:val="24"/>
          <w:szCs w:val="24"/>
          <w:lang w:val="es-ES_tradnl"/>
        </w:rPr>
        <w:lastRenderedPageBreak/>
        <w:t>luego será multiplicado por el ancho del carril cuando sea el caso de automóviles y por 2 m cuando sean las motocicletas.</w:t>
      </w:r>
    </w:p>
    <w:p w:rsidR="00C86D7F" w:rsidRPr="004463BD" w:rsidRDefault="00C86D7F" w:rsidP="00C86D7F">
      <w:pPr>
        <w:spacing w:after="0" w:line="360" w:lineRule="auto"/>
        <w:jc w:val="both"/>
        <w:rPr>
          <w:rFonts w:ascii="Times New Roman" w:hAnsi="Times New Roman" w:cs="Times New Roman"/>
          <w:bCs/>
          <w:sz w:val="24"/>
          <w:szCs w:val="24"/>
        </w:rPr>
      </w:pPr>
      <w:r w:rsidRPr="004463BD">
        <w:rPr>
          <w:rFonts w:ascii="Times New Roman" w:hAnsi="Times New Roman" w:cs="Times New Roman"/>
          <w:b/>
          <w:bCs/>
          <w:sz w:val="24"/>
          <w:szCs w:val="24"/>
        </w:rPr>
        <w:t>Paso</w:t>
      </w:r>
      <w:r w:rsidRPr="004463BD">
        <w:rPr>
          <w:rFonts w:ascii="Times New Roman" w:hAnsi="Times New Roman" w:cs="Times New Roman"/>
          <w:bCs/>
          <w:sz w:val="24"/>
          <w:szCs w:val="24"/>
        </w:rPr>
        <w:t xml:space="preserve"> </w:t>
      </w:r>
      <w:r w:rsidRPr="004463BD">
        <w:rPr>
          <w:rFonts w:ascii="Times New Roman" w:hAnsi="Times New Roman" w:cs="Times New Roman"/>
          <w:b/>
          <w:bCs/>
          <w:sz w:val="24"/>
          <w:szCs w:val="24"/>
        </w:rPr>
        <w:t>5.</w:t>
      </w:r>
      <w:r w:rsidRPr="004463BD">
        <w:rPr>
          <w:rFonts w:ascii="Times New Roman" w:hAnsi="Times New Roman" w:cs="Times New Roman"/>
          <w:bCs/>
          <w:sz w:val="24"/>
          <w:szCs w:val="24"/>
        </w:rPr>
        <w:t xml:space="preserve"> Se utilizará el software STATGRAPHICS para obtener las ecuaciones de regresión de cada vía. </w:t>
      </w:r>
    </w:p>
    <w:p w:rsidR="00C86D7F" w:rsidRPr="004463BD" w:rsidRDefault="00C86D7F" w:rsidP="00C86D7F">
      <w:pPr>
        <w:spacing w:after="0" w:line="360" w:lineRule="auto"/>
        <w:jc w:val="both"/>
        <w:rPr>
          <w:rFonts w:ascii="Times New Roman" w:hAnsi="Times New Roman" w:cs="Times New Roman"/>
          <w:bCs/>
          <w:sz w:val="24"/>
          <w:szCs w:val="24"/>
        </w:rPr>
      </w:pPr>
      <w:r w:rsidRPr="004463BD">
        <w:rPr>
          <w:rFonts w:ascii="Times New Roman" w:hAnsi="Times New Roman" w:cs="Times New Roman"/>
          <w:b/>
          <w:bCs/>
          <w:sz w:val="24"/>
          <w:szCs w:val="24"/>
        </w:rPr>
        <w:t>Paso</w:t>
      </w:r>
      <w:r w:rsidRPr="004463BD">
        <w:rPr>
          <w:rFonts w:ascii="Times New Roman" w:hAnsi="Times New Roman" w:cs="Times New Roman"/>
          <w:bCs/>
          <w:sz w:val="24"/>
          <w:szCs w:val="24"/>
        </w:rPr>
        <w:t xml:space="preserve"> </w:t>
      </w:r>
      <w:r w:rsidRPr="004463BD">
        <w:rPr>
          <w:rFonts w:ascii="Times New Roman" w:hAnsi="Times New Roman" w:cs="Times New Roman"/>
          <w:b/>
          <w:bCs/>
          <w:sz w:val="24"/>
          <w:szCs w:val="24"/>
        </w:rPr>
        <w:t>6.</w:t>
      </w:r>
      <w:r w:rsidRPr="004463BD">
        <w:rPr>
          <w:rFonts w:ascii="Times New Roman" w:hAnsi="Times New Roman" w:cs="Times New Roman"/>
          <w:bCs/>
          <w:sz w:val="24"/>
          <w:szCs w:val="24"/>
        </w:rPr>
        <w:t xml:space="preserve"> Calcular los valores de espacios efectivos de automóviles y motocicletas sustituyendo la velocidad promedio (m/s) de las motocicletas en la ecuación de regresión que se obtenga para ellas y en la del automóvil. Estos valores se calcularán mediante calculadoras científicas.</w:t>
      </w:r>
    </w:p>
    <w:p w:rsidR="00C86D7F" w:rsidRDefault="00C86D7F" w:rsidP="00C86D7F">
      <w:pPr>
        <w:spacing w:after="0" w:line="360" w:lineRule="auto"/>
        <w:jc w:val="both"/>
        <w:rPr>
          <w:rFonts w:ascii="Times New Roman" w:hAnsi="Times New Roman" w:cs="Times New Roman"/>
          <w:bCs/>
          <w:sz w:val="24"/>
          <w:szCs w:val="24"/>
        </w:rPr>
      </w:pPr>
      <w:r w:rsidRPr="004463BD">
        <w:rPr>
          <w:rFonts w:ascii="Times New Roman" w:hAnsi="Times New Roman" w:cs="Times New Roman"/>
          <w:b/>
          <w:bCs/>
          <w:sz w:val="24"/>
          <w:szCs w:val="24"/>
        </w:rPr>
        <w:t>Paso</w:t>
      </w:r>
      <w:r w:rsidRPr="004463BD">
        <w:rPr>
          <w:rFonts w:ascii="Times New Roman" w:hAnsi="Times New Roman" w:cs="Times New Roman"/>
          <w:bCs/>
          <w:sz w:val="24"/>
          <w:szCs w:val="24"/>
          <w:lang w:val="es-ES_tradnl"/>
        </w:rPr>
        <w:t xml:space="preserve"> </w:t>
      </w:r>
      <w:r w:rsidRPr="004463BD">
        <w:rPr>
          <w:rFonts w:ascii="Times New Roman" w:hAnsi="Times New Roman" w:cs="Times New Roman"/>
          <w:b/>
          <w:bCs/>
          <w:sz w:val="24"/>
          <w:szCs w:val="24"/>
          <w:lang w:val="es-ES_tradnl"/>
        </w:rPr>
        <w:t>7.</w:t>
      </w:r>
      <w:r w:rsidRPr="004463BD">
        <w:rPr>
          <w:rFonts w:ascii="Times New Roman" w:hAnsi="Times New Roman" w:cs="Times New Roman"/>
          <w:bCs/>
          <w:sz w:val="24"/>
          <w:szCs w:val="24"/>
          <w:lang w:val="es-ES_tradnl"/>
        </w:rPr>
        <w:t xml:space="preserve">  </w:t>
      </w:r>
      <w:r w:rsidRPr="004463BD">
        <w:rPr>
          <w:rFonts w:ascii="Times New Roman" w:hAnsi="Times New Roman" w:cs="Times New Roman"/>
          <w:bCs/>
          <w:sz w:val="24"/>
          <w:szCs w:val="24"/>
        </w:rPr>
        <w:t>Calcular el factor auto-equivalente de las motocicletas</w:t>
      </w:r>
      <w:r>
        <w:rPr>
          <w:rFonts w:ascii="Times New Roman" w:hAnsi="Times New Roman" w:cs="Times New Roman"/>
          <w:bCs/>
          <w:sz w:val="24"/>
          <w:szCs w:val="24"/>
        </w:rPr>
        <w:t xml:space="preserve"> mediante la expresión:</w:t>
      </w:r>
    </w:p>
    <w:p w:rsidR="00C86D7F" w:rsidRDefault="00C86D7F" w:rsidP="00C86D7F">
      <w:pPr>
        <w:spacing w:after="0" w:line="360" w:lineRule="auto"/>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MCU</m:t>
            </m:r>
          </m:e>
          <m:sub>
            <m:r>
              <w:rPr>
                <w:rFonts w:ascii="Cambria Math" w:hAnsi="Cambria Math" w:cs="Times New Roman"/>
                <w:sz w:val="24"/>
                <w:szCs w:val="24"/>
              </w:rPr>
              <m:t>Ka</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Ka</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Ka </m:t>
                </m:r>
              </m:sub>
            </m:sSub>
            <m:r>
              <w:rPr>
                <w:rFonts w:ascii="Cambria Math" w:hAnsi="Cambria Math" w:cs="Times New Roman"/>
                <w:sz w:val="24"/>
                <w:szCs w:val="24"/>
              </w:rPr>
              <m:t>)</m:t>
            </m:r>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am</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Ka</m:t>
                </m:r>
              </m:sub>
            </m:sSub>
            <m:r>
              <w:rPr>
                <w:rFonts w:ascii="Cambria Math" w:hAnsi="Cambria Math" w:cs="Times New Roman"/>
                <w:sz w:val="24"/>
                <w:szCs w:val="24"/>
              </w:rPr>
              <m:t>)</m:t>
            </m:r>
          </m:den>
        </m:f>
      </m:oMath>
      <w:r>
        <w:rPr>
          <w:rFonts w:ascii="Times New Roman" w:eastAsiaTheme="minorEastAsia" w:hAnsi="Times New Roman" w:cs="Times New Roman"/>
          <w:bCs/>
          <w:sz w:val="24"/>
          <w:szCs w:val="24"/>
        </w:rPr>
        <w:t xml:space="preserve">                                                                                          (2.1)</w:t>
      </w:r>
    </w:p>
    <w:p w:rsidR="00C86D7F" w:rsidRDefault="00C86D7F" w:rsidP="00C86D7F">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86D7F" w:rsidRDefault="00C86D7F" w:rsidP="00C86D7F">
      <w:pPr>
        <w:spacing w:after="0" w:line="360" w:lineRule="auto"/>
        <w:jc w:val="both"/>
        <w:rPr>
          <w:rFonts w:ascii="Times New Roman" w:hAnsi="Times New Roman" w:cs="Times New Roman"/>
          <w:b/>
          <w:bCs/>
          <w:sz w:val="24"/>
          <w:szCs w:val="24"/>
          <w:lang w:val="es-ES_tradnl"/>
        </w:rPr>
      </w:pPr>
      <w:r w:rsidRPr="00C776B7">
        <w:rPr>
          <w:rFonts w:ascii="Times New Roman" w:hAnsi="Times New Roman" w:cs="Times New Roman"/>
          <w:b/>
          <w:bCs/>
          <w:sz w:val="24"/>
          <w:szCs w:val="24"/>
          <w:lang w:val="es-ES_tradnl"/>
        </w:rPr>
        <w:t xml:space="preserve">Estudios de volúmenes de tránsito </w:t>
      </w:r>
    </w:p>
    <w:p w:rsidR="00C86D7F" w:rsidRDefault="00C86D7F" w:rsidP="00C86D7F">
      <w:pPr>
        <w:spacing w:after="0" w:line="360" w:lineRule="auto"/>
        <w:jc w:val="both"/>
        <w:rPr>
          <w:rFonts w:ascii="Times New Roman" w:hAnsi="Times New Roman" w:cs="Times New Roman"/>
          <w:bCs/>
          <w:sz w:val="24"/>
          <w:szCs w:val="24"/>
        </w:rPr>
      </w:pPr>
      <w:r w:rsidRPr="00C776B7">
        <w:rPr>
          <w:rFonts w:ascii="Times New Roman" w:hAnsi="Times New Roman" w:cs="Times New Roman"/>
          <w:bCs/>
          <w:sz w:val="24"/>
          <w:szCs w:val="24"/>
        </w:rPr>
        <w:t>Los estudios de volumen del tránsito fueron realizados por estudiantes de tercer año de Ingeniería Civil. Como resultado del estudio se obtuvo la composición vehicular del tránsito y la hora de máxima demanda, de 7:30 AM a 8:30 AM. En la tabla 3.</w:t>
      </w:r>
      <w:r>
        <w:rPr>
          <w:rFonts w:ascii="Times New Roman" w:hAnsi="Times New Roman" w:cs="Times New Roman"/>
          <w:bCs/>
          <w:sz w:val="24"/>
          <w:szCs w:val="24"/>
        </w:rPr>
        <w:t>1</w:t>
      </w:r>
      <w:r w:rsidRPr="00C776B7">
        <w:rPr>
          <w:rFonts w:ascii="Times New Roman" w:hAnsi="Times New Roman" w:cs="Times New Roman"/>
          <w:bCs/>
          <w:sz w:val="24"/>
          <w:szCs w:val="24"/>
        </w:rPr>
        <w:t>. Composición vehicular en las vías de estudio a la hora de máxima demanda se presentan los resultados.</w:t>
      </w:r>
    </w:p>
    <w:p w:rsidR="00C86D7F" w:rsidRPr="00C776B7" w:rsidRDefault="00C86D7F" w:rsidP="00C86D7F">
      <w:pPr>
        <w:spacing w:after="0" w:line="360" w:lineRule="auto"/>
        <w:jc w:val="both"/>
        <w:rPr>
          <w:rFonts w:ascii="Times New Roman" w:hAnsi="Times New Roman" w:cs="Times New Roman"/>
          <w:bCs/>
          <w:sz w:val="20"/>
          <w:szCs w:val="20"/>
        </w:rPr>
      </w:pPr>
      <w:r w:rsidRPr="00C776B7">
        <w:rPr>
          <w:rFonts w:ascii="Times New Roman" w:hAnsi="Times New Roman" w:cs="Times New Roman"/>
          <w:bCs/>
          <w:sz w:val="20"/>
          <w:szCs w:val="20"/>
        </w:rPr>
        <w:t>Tabla 3.1. Composición vehicular en las vías de estudio a la hora de máxima demanda.</w:t>
      </w:r>
    </w:p>
    <w:tbl>
      <w:tblPr>
        <w:tblStyle w:val="Tablaconcuadrcula"/>
        <w:tblW w:w="8222" w:type="dxa"/>
        <w:tblInd w:w="675" w:type="dxa"/>
        <w:tblLayout w:type="fixed"/>
        <w:tblLook w:val="04A0" w:firstRow="1" w:lastRow="0" w:firstColumn="1" w:lastColumn="0" w:noHBand="0" w:noVBand="1"/>
      </w:tblPr>
      <w:tblGrid>
        <w:gridCol w:w="2410"/>
        <w:gridCol w:w="1900"/>
        <w:gridCol w:w="1927"/>
        <w:gridCol w:w="1985"/>
      </w:tblGrid>
      <w:tr w:rsidR="00C86D7F" w:rsidRPr="00C776B7" w:rsidTr="005749D2">
        <w:trPr>
          <w:trHeight w:val="1021"/>
        </w:trPr>
        <w:tc>
          <w:tcPr>
            <w:tcW w:w="2410" w:type="dxa"/>
            <w:vAlign w:val="center"/>
          </w:tcPr>
          <w:p w:rsidR="00C86D7F" w:rsidRPr="00C776B7" w:rsidRDefault="00C86D7F" w:rsidP="005749D2">
            <w:pPr>
              <w:jc w:val="center"/>
              <w:rPr>
                <w:rFonts w:ascii="Times New Roman" w:hAnsi="Times New Roman" w:cs="Times New Roman"/>
                <w:b/>
                <w:bCs/>
                <w:sz w:val="20"/>
                <w:szCs w:val="20"/>
              </w:rPr>
            </w:pPr>
          </w:p>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Vías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Carretera Central de Desengaño al Casino</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Carretera Central de Calle Martí al Casino</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 xml:space="preserve">Avenida </w:t>
            </w:r>
            <w:proofErr w:type="spellStart"/>
            <w:r w:rsidRPr="00C776B7">
              <w:rPr>
                <w:rFonts w:ascii="Times New Roman" w:hAnsi="Times New Roman" w:cs="Times New Roman"/>
                <w:bCs/>
                <w:sz w:val="20"/>
                <w:szCs w:val="20"/>
              </w:rPr>
              <w:t>Finlay</w:t>
            </w:r>
            <w:proofErr w:type="spellEnd"/>
            <w:r w:rsidRPr="00C776B7">
              <w:rPr>
                <w:rFonts w:ascii="Times New Roman" w:hAnsi="Times New Roman" w:cs="Times New Roman"/>
                <w:bCs/>
                <w:sz w:val="20"/>
                <w:szCs w:val="20"/>
              </w:rPr>
              <w:t xml:space="preserve"> de Avenida Las Palmas a la Rotonda</w:t>
            </w:r>
          </w:p>
        </w:tc>
      </w:tr>
      <w:tr w:rsidR="00C86D7F" w:rsidRPr="00C776B7" w:rsidTr="005749D2">
        <w:trPr>
          <w:trHeight w:val="247"/>
        </w:trPr>
        <w:tc>
          <w:tcPr>
            <w:tcW w:w="241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
                <w:bCs/>
                <w:sz w:val="20"/>
                <w:szCs w:val="20"/>
              </w:rPr>
              <w:t>Tipo de vehículos</w:t>
            </w:r>
          </w:p>
        </w:tc>
        <w:tc>
          <w:tcPr>
            <w:tcW w:w="1900" w:type="dxa"/>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w:t>
            </w:r>
          </w:p>
        </w:tc>
        <w:tc>
          <w:tcPr>
            <w:tcW w:w="1927" w:type="dxa"/>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w:t>
            </w:r>
          </w:p>
        </w:tc>
        <w:tc>
          <w:tcPr>
            <w:tcW w:w="1985" w:type="dxa"/>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w:t>
            </w:r>
          </w:p>
        </w:tc>
      </w:tr>
      <w:tr w:rsidR="00C86D7F" w:rsidRPr="00C776B7" w:rsidTr="005749D2">
        <w:trPr>
          <w:trHeight w:val="215"/>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Bicicletas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42.30</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23.80</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40.50</w:t>
            </w:r>
          </w:p>
        </w:tc>
      </w:tr>
      <w:tr w:rsidR="00C86D7F" w:rsidRPr="00C776B7" w:rsidTr="005749D2">
        <w:trPr>
          <w:trHeight w:val="271"/>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Motocicletas</w:t>
            </w:r>
          </w:p>
        </w:tc>
        <w:tc>
          <w:tcPr>
            <w:tcW w:w="1900" w:type="dxa"/>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19.19</w:t>
            </w:r>
          </w:p>
        </w:tc>
        <w:tc>
          <w:tcPr>
            <w:tcW w:w="1927" w:type="dxa"/>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25.40</w:t>
            </w:r>
          </w:p>
        </w:tc>
        <w:tc>
          <w:tcPr>
            <w:tcW w:w="1985" w:type="dxa"/>
            <w:vAlign w:val="center"/>
          </w:tcPr>
          <w:p w:rsidR="00C86D7F" w:rsidRPr="00C776B7" w:rsidRDefault="00C86D7F" w:rsidP="005749D2">
            <w:pPr>
              <w:jc w:val="center"/>
              <w:rPr>
                <w:rFonts w:ascii="Times New Roman" w:hAnsi="Times New Roman" w:cs="Times New Roman"/>
                <w:b/>
                <w:bCs/>
                <w:sz w:val="20"/>
                <w:szCs w:val="20"/>
              </w:rPr>
            </w:pPr>
            <w:r w:rsidRPr="00C776B7">
              <w:rPr>
                <w:rFonts w:ascii="Times New Roman" w:hAnsi="Times New Roman" w:cs="Times New Roman"/>
                <w:b/>
                <w:bCs/>
                <w:sz w:val="20"/>
                <w:szCs w:val="20"/>
              </w:rPr>
              <w:t>19.64</w:t>
            </w:r>
          </w:p>
        </w:tc>
      </w:tr>
      <w:tr w:rsidR="00C86D7F" w:rsidRPr="00C776B7" w:rsidTr="005749D2">
        <w:trPr>
          <w:trHeight w:val="198"/>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Tracción  animal</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5.55</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4.40</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1</w:t>
            </w:r>
          </w:p>
        </w:tc>
      </w:tr>
      <w:tr w:rsidR="00C86D7F" w:rsidRPr="00C776B7" w:rsidTr="005749D2">
        <w:trPr>
          <w:trHeight w:val="152"/>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Ligeros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24.39</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34.20</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28.44</w:t>
            </w:r>
          </w:p>
        </w:tc>
      </w:tr>
      <w:tr w:rsidR="00C86D7F" w:rsidRPr="00C776B7" w:rsidTr="005749D2">
        <w:trPr>
          <w:trHeight w:val="209"/>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Camiones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5.48</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6.40</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5.61</w:t>
            </w:r>
          </w:p>
        </w:tc>
      </w:tr>
      <w:tr w:rsidR="00C86D7F" w:rsidRPr="00C776B7" w:rsidTr="005749D2">
        <w:trPr>
          <w:trHeight w:val="239"/>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Ómnibus  rígidos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2.67</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5.50</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4.61</w:t>
            </w:r>
          </w:p>
        </w:tc>
      </w:tr>
      <w:tr w:rsidR="00C86D7F" w:rsidRPr="00C776B7" w:rsidTr="005749D2">
        <w:trPr>
          <w:trHeight w:val="282"/>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Articulados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0.14</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0.30</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0.20</w:t>
            </w:r>
          </w:p>
        </w:tc>
      </w:tr>
      <w:tr w:rsidR="00C86D7F" w:rsidRPr="00C776B7" w:rsidTr="005749D2">
        <w:trPr>
          <w:trHeight w:val="196"/>
        </w:trPr>
        <w:tc>
          <w:tcPr>
            <w:tcW w:w="2410" w:type="dxa"/>
            <w:tcBorders>
              <w:top w:val="nil"/>
              <w:left w:val="single" w:sz="4" w:space="0" w:color="auto"/>
              <w:bottom w:val="single" w:sz="4" w:space="0" w:color="auto"/>
              <w:right w:val="single" w:sz="4" w:space="0" w:color="auto"/>
            </w:tcBorders>
            <w:shd w:val="clear" w:color="auto" w:fill="auto"/>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Especiales</w:t>
            </w:r>
          </w:p>
        </w:tc>
        <w:tc>
          <w:tcPr>
            <w:tcW w:w="1900"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0.28</w:t>
            </w:r>
          </w:p>
        </w:tc>
        <w:tc>
          <w:tcPr>
            <w:tcW w:w="1927"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w:t>
            </w:r>
          </w:p>
        </w:tc>
        <w:tc>
          <w:tcPr>
            <w:tcW w:w="1985" w:type="dxa"/>
            <w:vAlign w:val="center"/>
          </w:tcPr>
          <w:p w:rsidR="00C86D7F" w:rsidRPr="00C776B7" w:rsidRDefault="00C86D7F" w:rsidP="005749D2">
            <w:pPr>
              <w:jc w:val="center"/>
              <w:rPr>
                <w:rFonts w:ascii="Times New Roman" w:hAnsi="Times New Roman" w:cs="Times New Roman"/>
                <w:bCs/>
                <w:sz w:val="20"/>
                <w:szCs w:val="20"/>
              </w:rPr>
            </w:pPr>
            <w:r w:rsidRPr="00C776B7">
              <w:rPr>
                <w:rFonts w:ascii="Times New Roman" w:hAnsi="Times New Roman" w:cs="Times New Roman"/>
                <w:bCs/>
                <w:sz w:val="20"/>
                <w:szCs w:val="20"/>
              </w:rPr>
              <w:t>-</w:t>
            </w:r>
          </w:p>
        </w:tc>
      </w:tr>
    </w:tbl>
    <w:p w:rsidR="00C86D7F" w:rsidRPr="00C776B7" w:rsidRDefault="00C86D7F" w:rsidP="00C86D7F">
      <w:pPr>
        <w:pStyle w:val="Prrafodelista"/>
        <w:numPr>
          <w:ilvl w:val="0"/>
          <w:numId w:val="27"/>
        </w:numPr>
        <w:spacing w:after="0" w:line="360" w:lineRule="auto"/>
        <w:jc w:val="both"/>
        <w:rPr>
          <w:rFonts w:ascii="Times New Roman" w:hAnsi="Times New Roman" w:cs="Times New Roman"/>
          <w:bCs/>
          <w:sz w:val="24"/>
          <w:szCs w:val="24"/>
        </w:rPr>
      </w:pPr>
      <w:r w:rsidRPr="00C776B7">
        <w:rPr>
          <w:rFonts w:ascii="Times New Roman" w:hAnsi="Times New Roman" w:cs="Times New Roman"/>
          <w:bCs/>
          <w:sz w:val="24"/>
          <w:szCs w:val="24"/>
        </w:rPr>
        <w:t>El estudio de volumen vehicular detectó que el porciento de motocicletas que circulan por algunas vías de Camagüey se acerca o sobrepasa el 20 %, por lo que se considera una cifra significativa en el flujo vehicular.</w:t>
      </w:r>
    </w:p>
    <w:p w:rsidR="00C86D7F" w:rsidRDefault="00C86D7F" w:rsidP="00C86D7F">
      <w:pPr>
        <w:spacing w:after="0" w:line="360" w:lineRule="auto"/>
        <w:jc w:val="both"/>
        <w:rPr>
          <w:rFonts w:ascii="Times New Roman" w:hAnsi="Times New Roman" w:cs="Times New Roman"/>
          <w:b/>
          <w:bCs/>
          <w:sz w:val="24"/>
          <w:szCs w:val="24"/>
        </w:rPr>
      </w:pPr>
      <w:r w:rsidRPr="00C776B7">
        <w:rPr>
          <w:rFonts w:ascii="Times New Roman" w:hAnsi="Times New Roman" w:cs="Times New Roman"/>
          <w:b/>
          <w:bCs/>
          <w:sz w:val="24"/>
          <w:szCs w:val="24"/>
        </w:rPr>
        <w:t>Estudio de velocidad</w:t>
      </w:r>
    </w:p>
    <w:p w:rsidR="00C86D7F" w:rsidRDefault="00C86D7F" w:rsidP="00C86D7F">
      <w:pPr>
        <w:spacing w:after="0" w:line="360" w:lineRule="auto"/>
        <w:jc w:val="both"/>
        <w:rPr>
          <w:rFonts w:ascii="Times New Roman" w:hAnsi="Times New Roman" w:cs="Times New Roman"/>
          <w:bCs/>
          <w:sz w:val="24"/>
          <w:szCs w:val="24"/>
        </w:rPr>
      </w:pPr>
      <w:r w:rsidRPr="00C776B7">
        <w:rPr>
          <w:rFonts w:ascii="Times New Roman" w:hAnsi="Times New Roman" w:cs="Times New Roman"/>
          <w:bCs/>
          <w:sz w:val="24"/>
          <w:szCs w:val="24"/>
        </w:rPr>
        <w:t xml:space="preserve">Los trabajos de campo correspondientes a los estudios de velocidad y espacios efectivos se realizaron días entre semana (jueves </w:t>
      </w:r>
      <w:smartTag w:uri="urn:schemas-microsoft-com:office:smarttags" w:element="date">
        <w:smartTagPr>
          <w:attr w:name="ls" w:val="trans"/>
          <w:attr w:name="Month" w:val="6"/>
          <w:attr w:name="Day" w:val="1"/>
          <w:attr w:name="Year" w:val="2017"/>
        </w:smartTagPr>
        <w:r w:rsidRPr="00C776B7">
          <w:rPr>
            <w:rFonts w:ascii="Times New Roman" w:hAnsi="Times New Roman" w:cs="Times New Roman"/>
            <w:bCs/>
            <w:sz w:val="24"/>
            <w:szCs w:val="24"/>
          </w:rPr>
          <w:t>1/6/2017</w:t>
        </w:r>
      </w:smartTag>
      <w:r w:rsidRPr="00C776B7">
        <w:rPr>
          <w:rFonts w:ascii="Times New Roman" w:hAnsi="Times New Roman" w:cs="Times New Roman"/>
          <w:bCs/>
          <w:sz w:val="24"/>
          <w:szCs w:val="24"/>
        </w:rPr>
        <w:t xml:space="preserve">; martes </w:t>
      </w:r>
      <w:smartTag w:uri="urn:schemas-microsoft-com:office:smarttags" w:element="date">
        <w:smartTagPr>
          <w:attr w:name="ls" w:val="trans"/>
          <w:attr w:name="Month" w:val="6"/>
          <w:attr w:name="Day" w:val="6"/>
          <w:attr w:name="Year" w:val="2017"/>
        </w:smartTagPr>
        <w:r w:rsidRPr="00C776B7">
          <w:rPr>
            <w:rFonts w:ascii="Times New Roman" w:hAnsi="Times New Roman" w:cs="Times New Roman"/>
            <w:bCs/>
            <w:sz w:val="24"/>
            <w:szCs w:val="24"/>
          </w:rPr>
          <w:t>6/6/2017</w:t>
        </w:r>
      </w:smartTag>
      <w:r w:rsidRPr="00C776B7">
        <w:rPr>
          <w:rFonts w:ascii="Times New Roman" w:hAnsi="Times New Roman" w:cs="Times New Roman"/>
          <w:bCs/>
          <w:sz w:val="24"/>
          <w:szCs w:val="24"/>
        </w:rPr>
        <w:t xml:space="preserve">; jueves </w:t>
      </w:r>
      <w:smartTag w:uri="urn:schemas-microsoft-com:office:smarttags" w:element="date">
        <w:smartTagPr>
          <w:attr w:name="ls" w:val="trans"/>
          <w:attr w:name="Month" w:val="6"/>
          <w:attr w:name="Day" w:val="8"/>
          <w:attr w:name="Year" w:val="2017"/>
        </w:smartTagPr>
        <w:r w:rsidRPr="00C776B7">
          <w:rPr>
            <w:rFonts w:ascii="Times New Roman" w:hAnsi="Times New Roman" w:cs="Times New Roman"/>
            <w:bCs/>
            <w:sz w:val="24"/>
            <w:szCs w:val="24"/>
          </w:rPr>
          <w:t>8/6/2017</w:t>
        </w:r>
      </w:smartTag>
      <w:r w:rsidRPr="00C776B7">
        <w:rPr>
          <w:rFonts w:ascii="Times New Roman" w:hAnsi="Times New Roman" w:cs="Times New Roman"/>
          <w:bCs/>
          <w:sz w:val="24"/>
          <w:szCs w:val="24"/>
        </w:rPr>
        <w:t>), en la hora de máxima demanda.</w:t>
      </w:r>
      <w:r>
        <w:rPr>
          <w:rFonts w:ascii="Times New Roman" w:hAnsi="Times New Roman" w:cs="Times New Roman"/>
          <w:bCs/>
          <w:sz w:val="24"/>
          <w:szCs w:val="24"/>
        </w:rPr>
        <w:t xml:space="preserve"> En la 3.2. se muestra los resultados del estudio en la Avenida </w:t>
      </w:r>
      <w:proofErr w:type="spellStart"/>
      <w:r>
        <w:rPr>
          <w:rFonts w:ascii="Times New Roman" w:hAnsi="Times New Roman" w:cs="Times New Roman"/>
          <w:bCs/>
          <w:sz w:val="24"/>
          <w:szCs w:val="24"/>
        </w:rPr>
        <w:t>Finlay</w:t>
      </w:r>
      <w:proofErr w:type="spellEnd"/>
      <w:r>
        <w:rPr>
          <w:rFonts w:ascii="Times New Roman" w:hAnsi="Times New Roman" w:cs="Times New Roman"/>
          <w:bCs/>
          <w:sz w:val="24"/>
          <w:szCs w:val="24"/>
        </w:rPr>
        <w:t>.</w:t>
      </w:r>
    </w:p>
    <w:p w:rsidR="00C86D7F" w:rsidRDefault="00C86D7F" w:rsidP="00C86D7F">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rPr>
        <w:t xml:space="preserve">Tabla 3.2. </w:t>
      </w:r>
      <w:r w:rsidRPr="00A24DDB">
        <w:rPr>
          <w:rFonts w:ascii="Times New Roman" w:hAnsi="Times New Roman" w:cs="Times New Roman"/>
          <w:bCs/>
          <w:sz w:val="24"/>
          <w:szCs w:val="24"/>
          <w:lang w:val="es-ES_tradnl"/>
        </w:rPr>
        <w:t>Estudios de velocidades para automóviles.</w:t>
      </w:r>
    </w:p>
    <w:tbl>
      <w:tblPr>
        <w:tblStyle w:val="Tablaconcuadrcula"/>
        <w:tblW w:w="0" w:type="auto"/>
        <w:jc w:val="center"/>
        <w:tblLook w:val="04A0" w:firstRow="1" w:lastRow="0" w:firstColumn="1" w:lastColumn="0" w:noHBand="0" w:noVBand="1"/>
      </w:tblPr>
      <w:tblGrid>
        <w:gridCol w:w="1479"/>
        <w:gridCol w:w="1412"/>
        <w:gridCol w:w="1419"/>
        <w:gridCol w:w="1354"/>
        <w:gridCol w:w="1415"/>
        <w:gridCol w:w="1415"/>
      </w:tblGrid>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
                <w:bCs/>
                <w:sz w:val="20"/>
                <w:szCs w:val="20"/>
                <w:lang w:val="es-MX"/>
              </w:rPr>
            </w:pPr>
            <w:r w:rsidRPr="00A24DDB">
              <w:rPr>
                <w:rFonts w:ascii="Times New Roman" w:hAnsi="Times New Roman" w:cs="Times New Roman"/>
                <w:b/>
                <w:bCs/>
                <w:sz w:val="20"/>
                <w:szCs w:val="20"/>
                <w:lang w:val="es-MX"/>
              </w:rPr>
              <w:t>Tipo de</w:t>
            </w:r>
          </w:p>
          <w:p w:rsidR="00C86D7F" w:rsidRPr="00A24DDB" w:rsidRDefault="00C86D7F" w:rsidP="005749D2">
            <w:pPr>
              <w:jc w:val="center"/>
              <w:rPr>
                <w:rFonts w:ascii="Times New Roman" w:hAnsi="Times New Roman" w:cs="Times New Roman"/>
                <w:bCs/>
                <w:sz w:val="20"/>
                <w:szCs w:val="20"/>
                <w:lang w:val="es-ES_tradnl"/>
              </w:rPr>
            </w:pPr>
            <w:r w:rsidRPr="00A24DDB">
              <w:rPr>
                <w:rFonts w:ascii="Times New Roman" w:hAnsi="Times New Roman" w:cs="Times New Roman"/>
                <w:b/>
                <w:bCs/>
                <w:sz w:val="20"/>
                <w:szCs w:val="20"/>
                <w:lang w:val="es-MX"/>
              </w:rPr>
              <w:t>Vehículo</w:t>
            </w:r>
          </w:p>
        </w:tc>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r w:rsidRPr="00A24DDB">
              <w:rPr>
                <w:rFonts w:ascii="Times New Roman" w:hAnsi="Times New Roman" w:cs="Times New Roman"/>
                <w:b/>
                <w:bCs/>
                <w:sz w:val="20"/>
                <w:szCs w:val="20"/>
                <w:lang w:val="es-MX"/>
              </w:rPr>
              <w:t>Minutos,  segundos y milésimas de segundos por el punto inicial</w:t>
            </w:r>
          </w:p>
        </w:tc>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r>
              <w:rPr>
                <w:rFonts w:ascii="Arial" w:hAnsi="Arial"/>
                <w:b/>
                <w:sz w:val="18"/>
                <w:szCs w:val="18"/>
                <w:lang w:val="es-MX"/>
              </w:rPr>
              <w:t>Minutos</w:t>
            </w:r>
            <w:r w:rsidRPr="00E855A5">
              <w:rPr>
                <w:rFonts w:ascii="Arial" w:hAnsi="Arial"/>
                <w:b/>
                <w:sz w:val="18"/>
                <w:szCs w:val="18"/>
                <w:lang w:val="es-MX"/>
              </w:rPr>
              <w:t>,</w:t>
            </w:r>
            <w:r>
              <w:rPr>
                <w:rFonts w:ascii="Arial" w:hAnsi="Arial"/>
                <w:b/>
                <w:sz w:val="18"/>
                <w:szCs w:val="18"/>
                <w:lang w:val="es-MX"/>
              </w:rPr>
              <w:t xml:space="preserve">  segundos                          </w:t>
            </w:r>
            <w:r w:rsidRPr="00E855A5">
              <w:rPr>
                <w:rFonts w:ascii="Arial" w:hAnsi="Arial"/>
                <w:b/>
                <w:sz w:val="18"/>
                <w:szCs w:val="18"/>
                <w:lang w:val="es-MX"/>
              </w:rPr>
              <w:t xml:space="preserve">y </w:t>
            </w:r>
            <w:r>
              <w:rPr>
                <w:rFonts w:ascii="Arial" w:hAnsi="Arial"/>
                <w:b/>
                <w:sz w:val="18"/>
                <w:szCs w:val="18"/>
                <w:lang w:val="es-MX"/>
              </w:rPr>
              <w:t xml:space="preserve">milésimas de segundos </w:t>
            </w:r>
            <w:r w:rsidRPr="00E855A5">
              <w:rPr>
                <w:rFonts w:ascii="Arial" w:hAnsi="Arial"/>
                <w:b/>
                <w:sz w:val="18"/>
                <w:szCs w:val="18"/>
                <w:lang w:val="es-MX"/>
              </w:rPr>
              <w:t>por</w:t>
            </w:r>
            <w:r>
              <w:rPr>
                <w:rFonts w:ascii="Arial" w:hAnsi="Arial"/>
                <w:b/>
                <w:sz w:val="18"/>
                <w:szCs w:val="18"/>
                <w:lang w:val="es-MX"/>
              </w:rPr>
              <w:t xml:space="preserve"> el punto final</w:t>
            </w:r>
          </w:p>
        </w:tc>
        <w:tc>
          <w:tcPr>
            <w:tcW w:w="1566" w:type="dxa"/>
            <w:vAlign w:val="center"/>
          </w:tcPr>
          <w:p w:rsidR="00C86D7F" w:rsidRPr="00A24DDB" w:rsidRDefault="00C86D7F" w:rsidP="005749D2">
            <w:pPr>
              <w:jc w:val="center"/>
              <w:rPr>
                <w:rFonts w:ascii="Times New Roman" w:hAnsi="Times New Roman" w:cs="Times New Roman"/>
                <w:b/>
                <w:bCs/>
                <w:sz w:val="20"/>
                <w:szCs w:val="20"/>
              </w:rPr>
            </w:pPr>
            <w:r w:rsidRPr="00A24DDB">
              <w:rPr>
                <w:rFonts w:ascii="Times New Roman" w:hAnsi="Times New Roman" w:cs="Times New Roman"/>
                <w:b/>
                <w:bCs/>
                <w:sz w:val="20"/>
                <w:szCs w:val="20"/>
              </w:rPr>
              <w:t>Tiempo</w:t>
            </w:r>
          </w:p>
          <w:p w:rsidR="00C86D7F" w:rsidRPr="00A24DDB" w:rsidRDefault="00C86D7F" w:rsidP="005749D2">
            <w:pPr>
              <w:jc w:val="center"/>
              <w:rPr>
                <w:rFonts w:ascii="Times New Roman" w:hAnsi="Times New Roman" w:cs="Times New Roman"/>
                <w:bCs/>
                <w:sz w:val="20"/>
                <w:szCs w:val="20"/>
                <w:lang w:val="es-ES_tradnl"/>
              </w:rPr>
            </w:pPr>
            <w:r w:rsidRPr="00A24DDB">
              <w:rPr>
                <w:rFonts w:ascii="Times New Roman" w:hAnsi="Times New Roman" w:cs="Times New Roman"/>
                <w:b/>
                <w:bCs/>
                <w:sz w:val="20"/>
                <w:szCs w:val="20"/>
              </w:rPr>
              <w:t>(s)</w:t>
            </w:r>
          </w:p>
        </w:tc>
        <w:tc>
          <w:tcPr>
            <w:tcW w:w="1566" w:type="dxa"/>
            <w:vAlign w:val="center"/>
          </w:tcPr>
          <w:p w:rsidR="00C86D7F" w:rsidRPr="00A24DDB" w:rsidRDefault="00C86D7F" w:rsidP="005749D2">
            <w:pPr>
              <w:jc w:val="center"/>
              <w:rPr>
                <w:rFonts w:ascii="Times New Roman" w:hAnsi="Times New Roman" w:cs="Times New Roman"/>
                <w:b/>
                <w:bCs/>
                <w:sz w:val="20"/>
                <w:szCs w:val="20"/>
              </w:rPr>
            </w:pPr>
            <w:r w:rsidRPr="00A24DDB">
              <w:rPr>
                <w:rFonts w:ascii="Times New Roman" w:hAnsi="Times New Roman" w:cs="Times New Roman"/>
                <w:b/>
                <w:bCs/>
                <w:sz w:val="20"/>
                <w:szCs w:val="20"/>
              </w:rPr>
              <w:t>Velocidad</w:t>
            </w:r>
          </w:p>
          <w:p w:rsidR="00C86D7F" w:rsidRPr="00A24DDB" w:rsidRDefault="00C86D7F" w:rsidP="005749D2">
            <w:pPr>
              <w:jc w:val="center"/>
              <w:rPr>
                <w:rFonts w:ascii="Times New Roman" w:hAnsi="Times New Roman" w:cs="Times New Roman"/>
                <w:bCs/>
                <w:sz w:val="20"/>
                <w:szCs w:val="20"/>
                <w:lang w:val="es-ES_tradnl"/>
              </w:rPr>
            </w:pPr>
            <w:r w:rsidRPr="00A24DDB">
              <w:rPr>
                <w:rFonts w:ascii="Times New Roman" w:hAnsi="Times New Roman" w:cs="Times New Roman"/>
                <w:b/>
                <w:bCs/>
                <w:sz w:val="20"/>
                <w:szCs w:val="20"/>
              </w:rPr>
              <w:t>(m/s)</w:t>
            </w:r>
          </w:p>
        </w:tc>
        <w:tc>
          <w:tcPr>
            <w:tcW w:w="1566" w:type="dxa"/>
            <w:vAlign w:val="center"/>
          </w:tcPr>
          <w:p w:rsidR="00C86D7F" w:rsidRPr="00A24DDB" w:rsidRDefault="00C86D7F" w:rsidP="005749D2">
            <w:pPr>
              <w:jc w:val="center"/>
              <w:rPr>
                <w:rFonts w:ascii="Times New Roman" w:hAnsi="Times New Roman" w:cs="Times New Roman"/>
                <w:b/>
                <w:bCs/>
                <w:sz w:val="20"/>
                <w:szCs w:val="20"/>
              </w:rPr>
            </w:pPr>
            <w:r w:rsidRPr="00A24DDB">
              <w:rPr>
                <w:rFonts w:ascii="Times New Roman" w:hAnsi="Times New Roman" w:cs="Times New Roman"/>
                <w:b/>
                <w:bCs/>
                <w:sz w:val="20"/>
                <w:szCs w:val="20"/>
              </w:rPr>
              <w:t>Velocidad</w:t>
            </w:r>
          </w:p>
          <w:p w:rsidR="00C86D7F" w:rsidRPr="00A24DDB" w:rsidRDefault="00C86D7F" w:rsidP="005749D2">
            <w:pPr>
              <w:jc w:val="center"/>
              <w:rPr>
                <w:rFonts w:ascii="Times New Roman" w:hAnsi="Times New Roman" w:cs="Times New Roman"/>
                <w:bCs/>
                <w:sz w:val="20"/>
                <w:szCs w:val="20"/>
                <w:lang w:val="es-ES_tradnl"/>
              </w:rPr>
            </w:pPr>
            <w:r w:rsidRPr="00A24DDB">
              <w:rPr>
                <w:rFonts w:ascii="Times New Roman" w:hAnsi="Times New Roman" w:cs="Times New Roman"/>
                <w:b/>
                <w:bCs/>
                <w:sz w:val="20"/>
                <w:szCs w:val="20"/>
              </w:rPr>
              <w:t>(km/h)</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r w:rsidRPr="00A24DDB">
              <w:rPr>
                <w:rFonts w:ascii="Times New Roman" w:hAnsi="Times New Roman" w:cs="Times New Roman"/>
                <w:b/>
                <w:bCs/>
                <w:sz w:val="20"/>
                <w:szCs w:val="20"/>
              </w:rPr>
              <w:t>Automóviles</w:t>
            </w:r>
          </w:p>
        </w:tc>
        <w:tc>
          <w:tcPr>
            <w:tcW w:w="1566" w:type="dxa"/>
            <w:vAlign w:val="center"/>
          </w:tcPr>
          <w:p w:rsidR="00C86D7F" w:rsidRPr="00936078" w:rsidRDefault="00C86D7F" w:rsidP="005749D2">
            <w:pPr>
              <w:jc w:val="center"/>
            </w:pPr>
            <w:r w:rsidRPr="00936078">
              <w:t>00:50.93</w:t>
            </w:r>
          </w:p>
        </w:tc>
        <w:tc>
          <w:tcPr>
            <w:tcW w:w="1566" w:type="dxa"/>
            <w:vAlign w:val="center"/>
          </w:tcPr>
          <w:p w:rsidR="00C86D7F" w:rsidRPr="00286927" w:rsidRDefault="00C86D7F" w:rsidP="005749D2">
            <w:pPr>
              <w:jc w:val="center"/>
            </w:pPr>
            <w:r w:rsidRPr="00286927">
              <w:t>00:53.82</w:t>
            </w:r>
          </w:p>
        </w:tc>
        <w:tc>
          <w:tcPr>
            <w:tcW w:w="1566" w:type="dxa"/>
            <w:vAlign w:val="center"/>
          </w:tcPr>
          <w:p w:rsidR="00C86D7F" w:rsidRPr="00445622" w:rsidRDefault="00C86D7F" w:rsidP="005749D2">
            <w:pPr>
              <w:jc w:val="center"/>
            </w:pPr>
            <w:r w:rsidRPr="00445622">
              <w:t>2,89</w:t>
            </w:r>
          </w:p>
        </w:tc>
        <w:tc>
          <w:tcPr>
            <w:tcW w:w="1566" w:type="dxa"/>
            <w:vAlign w:val="center"/>
          </w:tcPr>
          <w:p w:rsidR="00C86D7F" w:rsidRPr="00EC566B" w:rsidRDefault="00C86D7F" w:rsidP="005749D2">
            <w:pPr>
              <w:jc w:val="center"/>
            </w:pPr>
            <w:r w:rsidRPr="00EC566B">
              <w:t>17,30</w:t>
            </w:r>
          </w:p>
        </w:tc>
        <w:tc>
          <w:tcPr>
            <w:tcW w:w="1566" w:type="dxa"/>
            <w:vAlign w:val="center"/>
          </w:tcPr>
          <w:p w:rsidR="00C86D7F" w:rsidRPr="0071695F" w:rsidRDefault="00C86D7F" w:rsidP="005749D2">
            <w:pPr>
              <w:jc w:val="center"/>
            </w:pPr>
            <w:r w:rsidRPr="0071695F">
              <w:t>62,28</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00:53.06</w:t>
            </w:r>
          </w:p>
        </w:tc>
        <w:tc>
          <w:tcPr>
            <w:tcW w:w="1566" w:type="dxa"/>
            <w:vAlign w:val="center"/>
          </w:tcPr>
          <w:p w:rsidR="00C86D7F" w:rsidRPr="00286927" w:rsidRDefault="00C86D7F" w:rsidP="005749D2">
            <w:pPr>
              <w:jc w:val="center"/>
            </w:pPr>
            <w:r w:rsidRPr="00286927">
              <w:t>00:56.25</w:t>
            </w:r>
          </w:p>
        </w:tc>
        <w:tc>
          <w:tcPr>
            <w:tcW w:w="1566" w:type="dxa"/>
            <w:vAlign w:val="center"/>
          </w:tcPr>
          <w:p w:rsidR="00C86D7F" w:rsidRPr="00445622" w:rsidRDefault="00C86D7F" w:rsidP="005749D2">
            <w:pPr>
              <w:jc w:val="center"/>
            </w:pPr>
            <w:r w:rsidRPr="00445622">
              <w:t>3,19</w:t>
            </w:r>
          </w:p>
        </w:tc>
        <w:tc>
          <w:tcPr>
            <w:tcW w:w="1566" w:type="dxa"/>
            <w:vAlign w:val="center"/>
          </w:tcPr>
          <w:p w:rsidR="00C86D7F" w:rsidRPr="00EC566B" w:rsidRDefault="00C86D7F" w:rsidP="005749D2">
            <w:pPr>
              <w:jc w:val="center"/>
            </w:pPr>
            <w:r w:rsidRPr="00EC566B">
              <w:t>15,67</w:t>
            </w:r>
          </w:p>
        </w:tc>
        <w:tc>
          <w:tcPr>
            <w:tcW w:w="1566" w:type="dxa"/>
            <w:vAlign w:val="center"/>
          </w:tcPr>
          <w:p w:rsidR="00C86D7F" w:rsidRPr="0071695F" w:rsidRDefault="00C86D7F" w:rsidP="005749D2">
            <w:pPr>
              <w:jc w:val="center"/>
            </w:pPr>
            <w:r w:rsidRPr="0071695F">
              <w:t>56,43</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01:40.14</w:t>
            </w:r>
          </w:p>
        </w:tc>
        <w:tc>
          <w:tcPr>
            <w:tcW w:w="1566" w:type="dxa"/>
            <w:vAlign w:val="center"/>
          </w:tcPr>
          <w:p w:rsidR="00C86D7F" w:rsidRPr="00286927" w:rsidRDefault="00C86D7F" w:rsidP="005749D2">
            <w:pPr>
              <w:jc w:val="center"/>
            </w:pPr>
            <w:r w:rsidRPr="00286927">
              <w:t>01:44.69</w:t>
            </w:r>
          </w:p>
        </w:tc>
        <w:tc>
          <w:tcPr>
            <w:tcW w:w="1566" w:type="dxa"/>
            <w:vAlign w:val="center"/>
          </w:tcPr>
          <w:p w:rsidR="00C86D7F" w:rsidRPr="00445622" w:rsidRDefault="00C86D7F" w:rsidP="005749D2">
            <w:pPr>
              <w:jc w:val="center"/>
            </w:pPr>
            <w:r w:rsidRPr="00445622">
              <w:t>4,55</w:t>
            </w:r>
          </w:p>
        </w:tc>
        <w:tc>
          <w:tcPr>
            <w:tcW w:w="1566" w:type="dxa"/>
            <w:vAlign w:val="center"/>
          </w:tcPr>
          <w:p w:rsidR="00C86D7F" w:rsidRPr="00EC566B" w:rsidRDefault="00C86D7F" w:rsidP="005749D2">
            <w:pPr>
              <w:jc w:val="center"/>
            </w:pPr>
            <w:r w:rsidRPr="00EC566B">
              <w:t>10,99</w:t>
            </w:r>
          </w:p>
        </w:tc>
        <w:tc>
          <w:tcPr>
            <w:tcW w:w="1566" w:type="dxa"/>
            <w:vAlign w:val="center"/>
          </w:tcPr>
          <w:p w:rsidR="00C86D7F" w:rsidRPr="0071695F" w:rsidRDefault="00C86D7F" w:rsidP="005749D2">
            <w:pPr>
              <w:jc w:val="center"/>
            </w:pPr>
            <w:r w:rsidRPr="0071695F">
              <w:t>39,56</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01:42.38</w:t>
            </w:r>
          </w:p>
        </w:tc>
        <w:tc>
          <w:tcPr>
            <w:tcW w:w="1566" w:type="dxa"/>
            <w:vAlign w:val="center"/>
          </w:tcPr>
          <w:p w:rsidR="00C86D7F" w:rsidRPr="00286927" w:rsidRDefault="00C86D7F" w:rsidP="005749D2">
            <w:pPr>
              <w:jc w:val="center"/>
            </w:pPr>
            <w:r w:rsidRPr="00286927">
              <w:t>01:46.43</w:t>
            </w:r>
          </w:p>
        </w:tc>
        <w:tc>
          <w:tcPr>
            <w:tcW w:w="1566" w:type="dxa"/>
            <w:vAlign w:val="center"/>
          </w:tcPr>
          <w:p w:rsidR="00C86D7F" w:rsidRPr="00445622" w:rsidRDefault="00C86D7F" w:rsidP="005749D2">
            <w:pPr>
              <w:jc w:val="center"/>
            </w:pPr>
            <w:r w:rsidRPr="00445622">
              <w:t>4,05</w:t>
            </w:r>
          </w:p>
        </w:tc>
        <w:tc>
          <w:tcPr>
            <w:tcW w:w="1566" w:type="dxa"/>
            <w:vAlign w:val="center"/>
          </w:tcPr>
          <w:p w:rsidR="00C86D7F" w:rsidRPr="00EC566B" w:rsidRDefault="00C86D7F" w:rsidP="005749D2">
            <w:pPr>
              <w:jc w:val="center"/>
            </w:pPr>
            <w:r w:rsidRPr="00EC566B">
              <w:t>12,35</w:t>
            </w:r>
          </w:p>
        </w:tc>
        <w:tc>
          <w:tcPr>
            <w:tcW w:w="1566" w:type="dxa"/>
            <w:vAlign w:val="center"/>
          </w:tcPr>
          <w:p w:rsidR="00C86D7F" w:rsidRPr="0071695F" w:rsidRDefault="00C86D7F" w:rsidP="005749D2">
            <w:pPr>
              <w:jc w:val="center"/>
            </w:pPr>
            <w:r w:rsidRPr="0071695F">
              <w:t>44,44</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02:02.22</w:t>
            </w:r>
          </w:p>
        </w:tc>
        <w:tc>
          <w:tcPr>
            <w:tcW w:w="1566" w:type="dxa"/>
            <w:vAlign w:val="center"/>
          </w:tcPr>
          <w:p w:rsidR="00C86D7F" w:rsidRPr="00286927" w:rsidRDefault="00C86D7F" w:rsidP="005749D2">
            <w:pPr>
              <w:jc w:val="center"/>
            </w:pPr>
            <w:r w:rsidRPr="00286927">
              <w:t>02:05.30</w:t>
            </w:r>
          </w:p>
        </w:tc>
        <w:tc>
          <w:tcPr>
            <w:tcW w:w="1566" w:type="dxa"/>
            <w:vAlign w:val="center"/>
          </w:tcPr>
          <w:p w:rsidR="00C86D7F" w:rsidRPr="00445622" w:rsidRDefault="00C86D7F" w:rsidP="005749D2">
            <w:pPr>
              <w:jc w:val="center"/>
            </w:pPr>
            <w:r w:rsidRPr="00445622">
              <w:t>3,08</w:t>
            </w:r>
          </w:p>
        </w:tc>
        <w:tc>
          <w:tcPr>
            <w:tcW w:w="1566" w:type="dxa"/>
            <w:vAlign w:val="center"/>
          </w:tcPr>
          <w:p w:rsidR="00C86D7F" w:rsidRPr="00EC566B" w:rsidRDefault="00C86D7F" w:rsidP="005749D2">
            <w:pPr>
              <w:jc w:val="center"/>
            </w:pPr>
            <w:r w:rsidRPr="00EC566B">
              <w:t>16,23</w:t>
            </w:r>
          </w:p>
        </w:tc>
        <w:tc>
          <w:tcPr>
            <w:tcW w:w="1566" w:type="dxa"/>
            <w:vAlign w:val="center"/>
          </w:tcPr>
          <w:p w:rsidR="00C86D7F" w:rsidRPr="0071695F" w:rsidRDefault="00C86D7F" w:rsidP="005749D2">
            <w:pPr>
              <w:jc w:val="center"/>
            </w:pPr>
            <w:r w:rsidRPr="0071695F">
              <w:t>58,44</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02:29.66</w:t>
            </w:r>
          </w:p>
        </w:tc>
        <w:tc>
          <w:tcPr>
            <w:tcW w:w="1566" w:type="dxa"/>
            <w:vAlign w:val="center"/>
          </w:tcPr>
          <w:p w:rsidR="00C86D7F" w:rsidRPr="00286927" w:rsidRDefault="00C86D7F" w:rsidP="005749D2">
            <w:pPr>
              <w:jc w:val="center"/>
            </w:pPr>
            <w:r w:rsidRPr="00286927">
              <w:t>02:33.80</w:t>
            </w:r>
          </w:p>
        </w:tc>
        <w:tc>
          <w:tcPr>
            <w:tcW w:w="1566" w:type="dxa"/>
            <w:vAlign w:val="center"/>
          </w:tcPr>
          <w:p w:rsidR="00C86D7F" w:rsidRPr="00445622" w:rsidRDefault="00C86D7F" w:rsidP="005749D2">
            <w:pPr>
              <w:jc w:val="center"/>
            </w:pPr>
            <w:r w:rsidRPr="00445622">
              <w:t>4,14</w:t>
            </w:r>
          </w:p>
        </w:tc>
        <w:tc>
          <w:tcPr>
            <w:tcW w:w="1566" w:type="dxa"/>
            <w:vAlign w:val="center"/>
          </w:tcPr>
          <w:p w:rsidR="00C86D7F" w:rsidRPr="00EC566B" w:rsidRDefault="00C86D7F" w:rsidP="005749D2">
            <w:pPr>
              <w:jc w:val="center"/>
            </w:pPr>
            <w:r w:rsidRPr="00EC566B">
              <w:t>12,08</w:t>
            </w:r>
          </w:p>
        </w:tc>
        <w:tc>
          <w:tcPr>
            <w:tcW w:w="1566" w:type="dxa"/>
            <w:vAlign w:val="center"/>
          </w:tcPr>
          <w:p w:rsidR="00C86D7F" w:rsidRPr="0071695F" w:rsidRDefault="00C86D7F" w:rsidP="005749D2">
            <w:pPr>
              <w:jc w:val="center"/>
            </w:pPr>
            <w:r w:rsidRPr="0071695F">
              <w:t>43,48</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02:32.88</w:t>
            </w:r>
          </w:p>
        </w:tc>
        <w:tc>
          <w:tcPr>
            <w:tcW w:w="1566" w:type="dxa"/>
            <w:vAlign w:val="center"/>
          </w:tcPr>
          <w:p w:rsidR="00C86D7F" w:rsidRPr="00286927" w:rsidRDefault="00C86D7F" w:rsidP="005749D2">
            <w:pPr>
              <w:jc w:val="center"/>
            </w:pPr>
            <w:r w:rsidRPr="00286927">
              <w:t>02:36.45</w:t>
            </w:r>
          </w:p>
        </w:tc>
        <w:tc>
          <w:tcPr>
            <w:tcW w:w="1566" w:type="dxa"/>
            <w:vAlign w:val="center"/>
          </w:tcPr>
          <w:p w:rsidR="00C86D7F" w:rsidRPr="00445622" w:rsidRDefault="00C86D7F" w:rsidP="005749D2">
            <w:pPr>
              <w:jc w:val="center"/>
            </w:pPr>
            <w:r w:rsidRPr="00445622">
              <w:t>3,57</w:t>
            </w:r>
          </w:p>
        </w:tc>
        <w:tc>
          <w:tcPr>
            <w:tcW w:w="1566" w:type="dxa"/>
            <w:vAlign w:val="center"/>
          </w:tcPr>
          <w:p w:rsidR="00C86D7F" w:rsidRPr="00EC566B" w:rsidRDefault="00C86D7F" w:rsidP="005749D2">
            <w:pPr>
              <w:jc w:val="center"/>
            </w:pPr>
            <w:r w:rsidRPr="00EC566B">
              <w:t>14,01</w:t>
            </w:r>
          </w:p>
        </w:tc>
        <w:tc>
          <w:tcPr>
            <w:tcW w:w="1566" w:type="dxa"/>
            <w:vAlign w:val="center"/>
          </w:tcPr>
          <w:p w:rsidR="00C86D7F" w:rsidRPr="0071695F" w:rsidRDefault="00C86D7F" w:rsidP="005749D2">
            <w:pPr>
              <w:jc w:val="center"/>
            </w:pPr>
            <w:r w:rsidRPr="0071695F">
              <w:t>50,42</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03:15.68</w:t>
            </w:r>
          </w:p>
        </w:tc>
        <w:tc>
          <w:tcPr>
            <w:tcW w:w="1566" w:type="dxa"/>
            <w:vAlign w:val="center"/>
          </w:tcPr>
          <w:p w:rsidR="00C86D7F" w:rsidRPr="00286927" w:rsidRDefault="00C86D7F" w:rsidP="005749D2">
            <w:pPr>
              <w:jc w:val="center"/>
            </w:pPr>
            <w:r w:rsidRPr="00286927">
              <w:t>03:19.99</w:t>
            </w:r>
          </w:p>
        </w:tc>
        <w:tc>
          <w:tcPr>
            <w:tcW w:w="1566" w:type="dxa"/>
            <w:vAlign w:val="center"/>
          </w:tcPr>
          <w:p w:rsidR="00C86D7F" w:rsidRPr="00445622" w:rsidRDefault="00C86D7F" w:rsidP="005749D2">
            <w:pPr>
              <w:jc w:val="center"/>
            </w:pPr>
            <w:r w:rsidRPr="00445622">
              <w:t>4,31</w:t>
            </w:r>
          </w:p>
        </w:tc>
        <w:tc>
          <w:tcPr>
            <w:tcW w:w="1566" w:type="dxa"/>
            <w:vAlign w:val="center"/>
          </w:tcPr>
          <w:p w:rsidR="00C86D7F" w:rsidRPr="00EC566B" w:rsidRDefault="00C86D7F" w:rsidP="005749D2">
            <w:pPr>
              <w:jc w:val="center"/>
            </w:pPr>
            <w:r w:rsidRPr="00EC566B">
              <w:t>11,60</w:t>
            </w:r>
          </w:p>
        </w:tc>
        <w:tc>
          <w:tcPr>
            <w:tcW w:w="1566" w:type="dxa"/>
            <w:vAlign w:val="center"/>
          </w:tcPr>
          <w:p w:rsidR="00C86D7F" w:rsidRPr="0071695F" w:rsidRDefault="00C86D7F" w:rsidP="005749D2">
            <w:pPr>
              <w:jc w:val="center"/>
            </w:pPr>
            <w:r w:rsidRPr="0071695F">
              <w:t>41,76</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04:31.89</w:t>
            </w:r>
          </w:p>
        </w:tc>
        <w:tc>
          <w:tcPr>
            <w:tcW w:w="1566" w:type="dxa"/>
            <w:vAlign w:val="center"/>
          </w:tcPr>
          <w:p w:rsidR="00C86D7F" w:rsidRPr="00286927" w:rsidRDefault="00C86D7F" w:rsidP="005749D2">
            <w:pPr>
              <w:jc w:val="center"/>
            </w:pPr>
            <w:r w:rsidRPr="00286927">
              <w:t>04:36.23</w:t>
            </w:r>
          </w:p>
        </w:tc>
        <w:tc>
          <w:tcPr>
            <w:tcW w:w="1566" w:type="dxa"/>
            <w:vAlign w:val="center"/>
          </w:tcPr>
          <w:p w:rsidR="00C86D7F" w:rsidRPr="00445622" w:rsidRDefault="00C86D7F" w:rsidP="005749D2">
            <w:pPr>
              <w:jc w:val="center"/>
            </w:pPr>
            <w:r w:rsidRPr="00445622">
              <w:t>4,34</w:t>
            </w:r>
          </w:p>
        </w:tc>
        <w:tc>
          <w:tcPr>
            <w:tcW w:w="1566" w:type="dxa"/>
            <w:vAlign w:val="center"/>
          </w:tcPr>
          <w:p w:rsidR="00C86D7F" w:rsidRPr="00EC566B" w:rsidRDefault="00C86D7F" w:rsidP="005749D2">
            <w:pPr>
              <w:jc w:val="center"/>
            </w:pPr>
            <w:r w:rsidRPr="00EC566B">
              <w:t>11,52</w:t>
            </w:r>
          </w:p>
        </w:tc>
        <w:tc>
          <w:tcPr>
            <w:tcW w:w="1566" w:type="dxa"/>
            <w:vAlign w:val="center"/>
          </w:tcPr>
          <w:p w:rsidR="00C86D7F" w:rsidRPr="0071695F" w:rsidRDefault="00C86D7F" w:rsidP="005749D2">
            <w:pPr>
              <w:jc w:val="center"/>
            </w:pPr>
            <w:r w:rsidRPr="0071695F">
              <w:t>41,47</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04:43.64</w:t>
            </w:r>
          </w:p>
        </w:tc>
        <w:tc>
          <w:tcPr>
            <w:tcW w:w="1566" w:type="dxa"/>
            <w:vAlign w:val="center"/>
          </w:tcPr>
          <w:p w:rsidR="00C86D7F" w:rsidRPr="00286927" w:rsidRDefault="00C86D7F" w:rsidP="005749D2">
            <w:pPr>
              <w:jc w:val="center"/>
            </w:pPr>
            <w:r w:rsidRPr="00286927">
              <w:t>04:48.13</w:t>
            </w:r>
          </w:p>
        </w:tc>
        <w:tc>
          <w:tcPr>
            <w:tcW w:w="1566" w:type="dxa"/>
            <w:vAlign w:val="center"/>
          </w:tcPr>
          <w:p w:rsidR="00C86D7F" w:rsidRPr="00445622" w:rsidRDefault="00C86D7F" w:rsidP="005749D2">
            <w:pPr>
              <w:jc w:val="center"/>
            </w:pPr>
            <w:r w:rsidRPr="00445622">
              <w:t>4,49</w:t>
            </w:r>
          </w:p>
        </w:tc>
        <w:tc>
          <w:tcPr>
            <w:tcW w:w="1566" w:type="dxa"/>
            <w:vAlign w:val="center"/>
          </w:tcPr>
          <w:p w:rsidR="00C86D7F" w:rsidRPr="00EC566B" w:rsidRDefault="00C86D7F" w:rsidP="005749D2">
            <w:pPr>
              <w:jc w:val="center"/>
            </w:pPr>
            <w:r w:rsidRPr="00EC566B">
              <w:t>11,14</w:t>
            </w:r>
          </w:p>
        </w:tc>
        <w:tc>
          <w:tcPr>
            <w:tcW w:w="1566" w:type="dxa"/>
            <w:vAlign w:val="center"/>
          </w:tcPr>
          <w:p w:rsidR="00C86D7F" w:rsidRPr="0071695F" w:rsidRDefault="00C86D7F" w:rsidP="005749D2">
            <w:pPr>
              <w:jc w:val="center"/>
            </w:pPr>
            <w:r w:rsidRPr="0071695F">
              <w:t>40,09</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04:47.23</w:t>
            </w:r>
          </w:p>
        </w:tc>
        <w:tc>
          <w:tcPr>
            <w:tcW w:w="1566" w:type="dxa"/>
            <w:vAlign w:val="center"/>
          </w:tcPr>
          <w:p w:rsidR="00C86D7F" w:rsidRPr="00286927" w:rsidRDefault="00C86D7F" w:rsidP="005749D2">
            <w:pPr>
              <w:jc w:val="center"/>
            </w:pPr>
            <w:r w:rsidRPr="00286927">
              <w:t>04:51.04</w:t>
            </w:r>
          </w:p>
        </w:tc>
        <w:tc>
          <w:tcPr>
            <w:tcW w:w="1566" w:type="dxa"/>
            <w:vAlign w:val="center"/>
          </w:tcPr>
          <w:p w:rsidR="00C86D7F" w:rsidRPr="00445622" w:rsidRDefault="00C86D7F" w:rsidP="005749D2">
            <w:pPr>
              <w:jc w:val="center"/>
            </w:pPr>
            <w:r w:rsidRPr="00445622">
              <w:t>3,81</w:t>
            </w:r>
          </w:p>
        </w:tc>
        <w:tc>
          <w:tcPr>
            <w:tcW w:w="1566" w:type="dxa"/>
            <w:vAlign w:val="center"/>
          </w:tcPr>
          <w:p w:rsidR="00C86D7F" w:rsidRPr="00EC566B" w:rsidRDefault="00C86D7F" w:rsidP="005749D2">
            <w:pPr>
              <w:jc w:val="center"/>
            </w:pPr>
            <w:r w:rsidRPr="00EC566B">
              <w:t>13,12</w:t>
            </w:r>
          </w:p>
        </w:tc>
        <w:tc>
          <w:tcPr>
            <w:tcW w:w="1566" w:type="dxa"/>
            <w:vAlign w:val="center"/>
          </w:tcPr>
          <w:p w:rsidR="00C86D7F" w:rsidRPr="0071695F" w:rsidRDefault="00C86D7F" w:rsidP="005749D2">
            <w:pPr>
              <w:jc w:val="center"/>
            </w:pPr>
            <w:r w:rsidRPr="0071695F">
              <w:t>47,24</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04:53.58</w:t>
            </w:r>
          </w:p>
        </w:tc>
        <w:tc>
          <w:tcPr>
            <w:tcW w:w="1566" w:type="dxa"/>
            <w:vAlign w:val="center"/>
          </w:tcPr>
          <w:p w:rsidR="00C86D7F" w:rsidRPr="00286927" w:rsidRDefault="00C86D7F" w:rsidP="005749D2">
            <w:pPr>
              <w:jc w:val="center"/>
            </w:pPr>
            <w:r w:rsidRPr="00286927">
              <w:t>04:57.05</w:t>
            </w:r>
          </w:p>
        </w:tc>
        <w:tc>
          <w:tcPr>
            <w:tcW w:w="1566" w:type="dxa"/>
            <w:vAlign w:val="center"/>
          </w:tcPr>
          <w:p w:rsidR="00C86D7F" w:rsidRPr="00445622" w:rsidRDefault="00C86D7F" w:rsidP="005749D2">
            <w:pPr>
              <w:jc w:val="center"/>
            </w:pPr>
            <w:r w:rsidRPr="00445622">
              <w:t>3,47</w:t>
            </w:r>
          </w:p>
        </w:tc>
        <w:tc>
          <w:tcPr>
            <w:tcW w:w="1566" w:type="dxa"/>
            <w:vAlign w:val="center"/>
          </w:tcPr>
          <w:p w:rsidR="00C86D7F" w:rsidRPr="00EC566B" w:rsidRDefault="00C86D7F" w:rsidP="005749D2">
            <w:pPr>
              <w:jc w:val="center"/>
            </w:pPr>
            <w:r w:rsidRPr="00EC566B">
              <w:t>14,41</w:t>
            </w:r>
          </w:p>
        </w:tc>
        <w:tc>
          <w:tcPr>
            <w:tcW w:w="1566" w:type="dxa"/>
            <w:vAlign w:val="center"/>
          </w:tcPr>
          <w:p w:rsidR="00C86D7F" w:rsidRPr="0071695F" w:rsidRDefault="00C86D7F" w:rsidP="005749D2">
            <w:pPr>
              <w:jc w:val="center"/>
            </w:pPr>
            <w:r w:rsidRPr="0071695F">
              <w:t>51,87</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05:00.64</w:t>
            </w:r>
          </w:p>
        </w:tc>
        <w:tc>
          <w:tcPr>
            <w:tcW w:w="1566" w:type="dxa"/>
            <w:vAlign w:val="center"/>
          </w:tcPr>
          <w:p w:rsidR="00C86D7F" w:rsidRPr="00286927" w:rsidRDefault="00C86D7F" w:rsidP="005749D2">
            <w:pPr>
              <w:jc w:val="center"/>
            </w:pPr>
            <w:r w:rsidRPr="00286927">
              <w:t>05:05.08</w:t>
            </w:r>
          </w:p>
        </w:tc>
        <w:tc>
          <w:tcPr>
            <w:tcW w:w="1566" w:type="dxa"/>
            <w:vAlign w:val="center"/>
          </w:tcPr>
          <w:p w:rsidR="00C86D7F" w:rsidRPr="00445622" w:rsidRDefault="00C86D7F" w:rsidP="005749D2">
            <w:pPr>
              <w:jc w:val="center"/>
            </w:pPr>
            <w:r w:rsidRPr="00445622">
              <w:t>4,44</w:t>
            </w:r>
          </w:p>
        </w:tc>
        <w:tc>
          <w:tcPr>
            <w:tcW w:w="1566" w:type="dxa"/>
            <w:vAlign w:val="center"/>
          </w:tcPr>
          <w:p w:rsidR="00C86D7F" w:rsidRPr="00EC566B" w:rsidRDefault="00C86D7F" w:rsidP="005749D2">
            <w:pPr>
              <w:jc w:val="center"/>
            </w:pPr>
            <w:r w:rsidRPr="00EC566B">
              <w:t>11,26</w:t>
            </w:r>
          </w:p>
        </w:tc>
        <w:tc>
          <w:tcPr>
            <w:tcW w:w="1566" w:type="dxa"/>
            <w:vAlign w:val="center"/>
          </w:tcPr>
          <w:p w:rsidR="00C86D7F" w:rsidRPr="0071695F" w:rsidRDefault="00C86D7F" w:rsidP="005749D2">
            <w:pPr>
              <w:jc w:val="center"/>
            </w:pPr>
            <w:r w:rsidRPr="0071695F">
              <w:t>40,54</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05:02.09</w:t>
            </w:r>
          </w:p>
        </w:tc>
        <w:tc>
          <w:tcPr>
            <w:tcW w:w="1566" w:type="dxa"/>
            <w:vAlign w:val="center"/>
          </w:tcPr>
          <w:p w:rsidR="00C86D7F" w:rsidRPr="00286927" w:rsidRDefault="00C86D7F" w:rsidP="005749D2">
            <w:pPr>
              <w:jc w:val="center"/>
            </w:pPr>
            <w:r w:rsidRPr="00286927">
              <w:t>05:06.47</w:t>
            </w:r>
          </w:p>
        </w:tc>
        <w:tc>
          <w:tcPr>
            <w:tcW w:w="1566" w:type="dxa"/>
            <w:vAlign w:val="center"/>
          </w:tcPr>
          <w:p w:rsidR="00C86D7F" w:rsidRPr="00445622" w:rsidRDefault="00C86D7F" w:rsidP="005749D2">
            <w:pPr>
              <w:jc w:val="center"/>
            </w:pPr>
            <w:r w:rsidRPr="00445622">
              <w:t>4,38</w:t>
            </w:r>
          </w:p>
        </w:tc>
        <w:tc>
          <w:tcPr>
            <w:tcW w:w="1566" w:type="dxa"/>
            <w:vAlign w:val="center"/>
          </w:tcPr>
          <w:p w:rsidR="00C86D7F" w:rsidRPr="00EC566B" w:rsidRDefault="00C86D7F" w:rsidP="005749D2">
            <w:pPr>
              <w:jc w:val="center"/>
            </w:pPr>
            <w:r w:rsidRPr="00EC566B">
              <w:t>11,42</w:t>
            </w:r>
          </w:p>
        </w:tc>
        <w:tc>
          <w:tcPr>
            <w:tcW w:w="1566" w:type="dxa"/>
            <w:vAlign w:val="center"/>
          </w:tcPr>
          <w:p w:rsidR="00C86D7F" w:rsidRPr="0071695F" w:rsidRDefault="00C86D7F" w:rsidP="005749D2">
            <w:pPr>
              <w:jc w:val="center"/>
            </w:pPr>
            <w:r w:rsidRPr="0071695F">
              <w:t>41,10</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05:06.82</w:t>
            </w:r>
          </w:p>
        </w:tc>
        <w:tc>
          <w:tcPr>
            <w:tcW w:w="1566" w:type="dxa"/>
            <w:vAlign w:val="center"/>
          </w:tcPr>
          <w:p w:rsidR="00C86D7F" w:rsidRPr="00286927" w:rsidRDefault="00C86D7F" w:rsidP="005749D2">
            <w:pPr>
              <w:jc w:val="center"/>
            </w:pPr>
            <w:r w:rsidRPr="00286927">
              <w:t>05:10.49</w:t>
            </w:r>
          </w:p>
        </w:tc>
        <w:tc>
          <w:tcPr>
            <w:tcW w:w="1566" w:type="dxa"/>
            <w:vAlign w:val="center"/>
          </w:tcPr>
          <w:p w:rsidR="00C86D7F" w:rsidRPr="00445622" w:rsidRDefault="00C86D7F" w:rsidP="005749D2">
            <w:pPr>
              <w:jc w:val="center"/>
            </w:pPr>
            <w:r w:rsidRPr="00445622">
              <w:t>3,67</w:t>
            </w:r>
          </w:p>
        </w:tc>
        <w:tc>
          <w:tcPr>
            <w:tcW w:w="1566" w:type="dxa"/>
            <w:vAlign w:val="center"/>
          </w:tcPr>
          <w:p w:rsidR="00C86D7F" w:rsidRPr="00EC566B" w:rsidRDefault="00C86D7F" w:rsidP="005749D2">
            <w:pPr>
              <w:jc w:val="center"/>
            </w:pPr>
            <w:r w:rsidRPr="00EC566B">
              <w:t>13,62</w:t>
            </w:r>
          </w:p>
        </w:tc>
        <w:tc>
          <w:tcPr>
            <w:tcW w:w="1566" w:type="dxa"/>
            <w:vAlign w:val="center"/>
          </w:tcPr>
          <w:p w:rsidR="00C86D7F" w:rsidRPr="0071695F" w:rsidRDefault="00C86D7F" w:rsidP="005749D2">
            <w:pPr>
              <w:jc w:val="center"/>
            </w:pPr>
            <w:r w:rsidRPr="0071695F">
              <w:t>49,05</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05:34.10</w:t>
            </w:r>
          </w:p>
        </w:tc>
        <w:tc>
          <w:tcPr>
            <w:tcW w:w="1566" w:type="dxa"/>
            <w:vAlign w:val="center"/>
          </w:tcPr>
          <w:p w:rsidR="00C86D7F" w:rsidRPr="00286927" w:rsidRDefault="00C86D7F" w:rsidP="005749D2">
            <w:pPr>
              <w:jc w:val="center"/>
            </w:pPr>
            <w:r w:rsidRPr="00286927">
              <w:t>05:36.73</w:t>
            </w:r>
          </w:p>
        </w:tc>
        <w:tc>
          <w:tcPr>
            <w:tcW w:w="1566" w:type="dxa"/>
            <w:vAlign w:val="center"/>
          </w:tcPr>
          <w:p w:rsidR="00C86D7F" w:rsidRPr="00445622" w:rsidRDefault="00C86D7F" w:rsidP="005749D2">
            <w:pPr>
              <w:jc w:val="center"/>
            </w:pPr>
            <w:r w:rsidRPr="00445622">
              <w:t>2,63</w:t>
            </w:r>
          </w:p>
        </w:tc>
        <w:tc>
          <w:tcPr>
            <w:tcW w:w="1566" w:type="dxa"/>
            <w:vAlign w:val="center"/>
          </w:tcPr>
          <w:p w:rsidR="00C86D7F" w:rsidRPr="00EC566B" w:rsidRDefault="00C86D7F" w:rsidP="005749D2">
            <w:pPr>
              <w:jc w:val="center"/>
            </w:pPr>
            <w:r w:rsidRPr="00EC566B">
              <w:t>19,01</w:t>
            </w:r>
          </w:p>
        </w:tc>
        <w:tc>
          <w:tcPr>
            <w:tcW w:w="1566" w:type="dxa"/>
            <w:vAlign w:val="center"/>
          </w:tcPr>
          <w:p w:rsidR="00C86D7F" w:rsidRPr="0071695F" w:rsidRDefault="00C86D7F" w:rsidP="005749D2">
            <w:pPr>
              <w:jc w:val="center"/>
            </w:pPr>
            <w:r w:rsidRPr="0071695F">
              <w:t>68,44</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06:02.04</w:t>
            </w:r>
          </w:p>
        </w:tc>
        <w:tc>
          <w:tcPr>
            <w:tcW w:w="1566" w:type="dxa"/>
            <w:vAlign w:val="center"/>
          </w:tcPr>
          <w:p w:rsidR="00C86D7F" w:rsidRPr="00286927" w:rsidRDefault="00C86D7F" w:rsidP="005749D2">
            <w:pPr>
              <w:jc w:val="center"/>
            </w:pPr>
            <w:r w:rsidRPr="00286927">
              <w:t>06:06.14</w:t>
            </w:r>
          </w:p>
        </w:tc>
        <w:tc>
          <w:tcPr>
            <w:tcW w:w="1566" w:type="dxa"/>
            <w:vAlign w:val="center"/>
          </w:tcPr>
          <w:p w:rsidR="00C86D7F" w:rsidRPr="00445622" w:rsidRDefault="00C86D7F" w:rsidP="005749D2">
            <w:pPr>
              <w:jc w:val="center"/>
            </w:pPr>
            <w:r w:rsidRPr="00445622">
              <w:t>4,1</w:t>
            </w:r>
          </w:p>
        </w:tc>
        <w:tc>
          <w:tcPr>
            <w:tcW w:w="1566" w:type="dxa"/>
            <w:vAlign w:val="center"/>
          </w:tcPr>
          <w:p w:rsidR="00C86D7F" w:rsidRPr="00EC566B" w:rsidRDefault="00C86D7F" w:rsidP="005749D2">
            <w:pPr>
              <w:jc w:val="center"/>
            </w:pPr>
            <w:r w:rsidRPr="00EC566B">
              <w:t>12,20</w:t>
            </w:r>
          </w:p>
        </w:tc>
        <w:tc>
          <w:tcPr>
            <w:tcW w:w="1566" w:type="dxa"/>
            <w:vAlign w:val="center"/>
          </w:tcPr>
          <w:p w:rsidR="00C86D7F" w:rsidRPr="0071695F" w:rsidRDefault="00C86D7F" w:rsidP="005749D2">
            <w:pPr>
              <w:jc w:val="center"/>
            </w:pPr>
            <w:r w:rsidRPr="0071695F">
              <w:t>43,90</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06:16.83</w:t>
            </w:r>
          </w:p>
        </w:tc>
        <w:tc>
          <w:tcPr>
            <w:tcW w:w="1566" w:type="dxa"/>
            <w:vAlign w:val="center"/>
          </w:tcPr>
          <w:p w:rsidR="00C86D7F" w:rsidRPr="00286927" w:rsidRDefault="00C86D7F" w:rsidP="005749D2">
            <w:pPr>
              <w:jc w:val="center"/>
            </w:pPr>
            <w:r w:rsidRPr="00286927">
              <w:t>06:21.03</w:t>
            </w:r>
          </w:p>
        </w:tc>
        <w:tc>
          <w:tcPr>
            <w:tcW w:w="1566" w:type="dxa"/>
            <w:vAlign w:val="center"/>
          </w:tcPr>
          <w:p w:rsidR="00C86D7F" w:rsidRPr="00445622" w:rsidRDefault="00C86D7F" w:rsidP="005749D2">
            <w:pPr>
              <w:jc w:val="center"/>
            </w:pPr>
            <w:r w:rsidRPr="00445622">
              <w:t>4,2</w:t>
            </w:r>
          </w:p>
        </w:tc>
        <w:tc>
          <w:tcPr>
            <w:tcW w:w="1566" w:type="dxa"/>
            <w:vAlign w:val="center"/>
          </w:tcPr>
          <w:p w:rsidR="00C86D7F" w:rsidRPr="00EC566B" w:rsidRDefault="00C86D7F" w:rsidP="005749D2">
            <w:pPr>
              <w:jc w:val="center"/>
            </w:pPr>
            <w:r w:rsidRPr="00EC566B">
              <w:t>11,90</w:t>
            </w:r>
          </w:p>
        </w:tc>
        <w:tc>
          <w:tcPr>
            <w:tcW w:w="1566" w:type="dxa"/>
            <w:vAlign w:val="center"/>
          </w:tcPr>
          <w:p w:rsidR="00C86D7F" w:rsidRPr="0071695F" w:rsidRDefault="00C86D7F" w:rsidP="005749D2">
            <w:pPr>
              <w:jc w:val="center"/>
            </w:pPr>
            <w:r w:rsidRPr="0071695F">
              <w:t>42,86</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06:22.65</w:t>
            </w:r>
          </w:p>
        </w:tc>
        <w:tc>
          <w:tcPr>
            <w:tcW w:w="1566" w:type="dxa"/>
            <w:vAlign w:val="center"/>
          </w:tcPr>
          <w:p w:rsidR="00C86D7F" w:rsidRPr="00286927" w:rsidRDefault="00C86D7F" w:rsidP="005749D2">
            <w:pPr>
              <w:jc w:val="center"/>
            </w:pPr>
            <w:r w:rsidRPr="00286927">
              <w:t>06:25.75</w:t>
            </w:r>
          </w:p>
        </w:tc>
        <w:tc>
          <w:tcPr>
            <w:tcW w:w="1566" w:type="dxa"/>
            <w:vAlign w:val="center"/>
          </w:tcPr>
          <w:p w:rsidR="00C86D7F" w:rsidRPr="00445622" w:rsidRDefault="00C86D7F" w:rsidP="005749D2">
            <w:pPr>
              <w:jc w:val="center"/>
            </w:pPr>
            <w:r w:rsidRPr="00445622">
              <w:t>3,1</w:t>
            </w:r>
          </w:p>
        </w:tc>
        <w:tc>
          <w:tcPr>
            <w:tcW w:w="1566" w:type="dxa"/>
            <w:vAlign w:val="center"/>
          </w:tcPr>
          <w:p w:rsidR="00C86D7F" w:rsidRPr="00EC566B" w:rsidRDefault="00C86D7F" w:rsidP="005749D2">
            <w:pPr>
              <w:jc w:val="center"/>
            </w:pPr>
            <w:r w:rsidRPr="00EC566B">
              <w:t>16,13</w:t>
            </w:r>
          </w:p>
        </w:tc>
        <w:tc>
          <w:tcPr>
            <w:tcW w:w="1566" w:type="dxa"/>
            <w:vAlign w:val="center"/>
          </w:tcPr>
          <w:p w:rsidR="00C86D7F" w:rsidRPr="0071695F" w:rsidRDefault="00C86D7F" w:rsidP="005749D2">
            <w:pPr>
              <w:jc w:val="center"/>
            </w:pPr>
            <w:r w:rsidRPr="0071695F">
              <w:t>58,06</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06:29.79</w:t>
            </w:r>
          </w:p>
        </w:tc>
        <w:tc>
          <w:tcPr>
            <w:tcW w:w="1566" w:type="dxa"/>
            <w:vAlign w:val="center"/>
          </w:tcPr>
          <w:p w:rsidR="00C86D7F" w:rsidRPr="00286927" w:rsidRDefault="00C86D7F" w:rsidP="005749D2">
            <w:pPr>
              <w:jc w:val="center"/>
            </w:pPr>
            <w:r w:rsidRPr="00286927">
              <w:t>06:33.21</w:t>
            </w:r>
          </w:p>
        </w:tc>
        <w:tc>
          <w:tcPr>
            <w:tcW w:w="1566" w:type="dxa"/>
            <w:vAlign w:val="center"/>
          </w:tcPr>
          <w:p w:rsidR="00C86D7F" w:rsidRPr="00445622" w:rsidRDefault="00C86D7F" w:rsidP="005749D2">
            <w:pPr>
              <w:jc w:val="center"/>
            </w:pPr>
            <w:r w:rsidRPr="00445622">
              <w:t>3,42</w:t>
            </w:r>
          </w:p>
        </w:tc>
        <w:tc>
          <w:tcPr>
            <w:tcW w:w="1566" w:type="dxa"/>
            <w:vAlign w:val="center"/>
          </w:tcPr>
          <w:p w:rsidR="00C86D7F" w:rsidRPr="00EC566B" w:rsidRDefault="00C86D7F" w:rsidP="005749D2">
            <w:pPr>
              <w:jc w:val="center"/>
            </w:pPr>
            <w:r w:rsidRPr="00EC566B">
              <w:t>14,62</w:t>
            </w:r>
          </w:p>
        </w:tc>
        <w:tc>
          <w:tcPr>
            <w:tcW w:w="1566" w:type="dxa"/>
            <w:vAlign w:val="center"/>
          </w:tcPr>
          <w:p w:rsidR="00C86D7F" w:rsidRPr="0071695F" w:rsidRDefault="00C86D7F" w:rsidP="005749D2">
            <w:pPr>
              <w:jc w:val="center"/>
            </w:pPr>
            <w:r w:rsidRPr="0071695F">
              <w:t>52,63</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07:01.46</w:t>
            </w:r>
          </w:p>
        </w:tc>
        <w:tc>
          <w:tcPr>
            <w:tcW w:w="1566" w:type="dxa"/>
            <w:vAlign w:val="center"/>
          </w:tcPr>
          <w:p w:rsidR="00C86D7F" w:rsidRPr="00286927" w:rsidRDefault="00C86D7F" w:rsidP="005749D2">
            <w:pPr>
              <w:jc w:val="center"/>
            </w:pPr>
            <w:r w:rsidRPr="00286927">
              <w:t>07:05.62</w:t>
            </w:r>
          </w:p>
        </w:tc>
        <w:tc>
          <w:tcPr>
            <w:tcW w:w="1566" w:type="dxa"/>
            <w:vAlign w:val="center"/>
          </w:tcPr>
          <w:p w:rsidR="00C86D7F" w:rsidRPr="00445622" w:rsidRDefault="00C86D7F" w:rsidP="005749D2">
            <w:pPr>
              <w:jc w:val="center"/>
            </w:pPr>
            <w:r w:rsidRPr="00445622">
              <w:t>4,16</w:t>
            </w:r>
          </w:p>
        </w:tc>
        <w:tc>
          <w:tcPr>
            <w:tcW w:w="1566" w:type="dxa"/>
            <w:vAlign w:val="center"/>
          </w:tcPr>
          <w:p w:rsidR="00C86D7F" w:rsidRPr="00EC566B" w:rsidRDefault="00C86D7F" w:rsidP="005749D2">
            <w:pPr>
              <w:jc w:val="center"/>
            </w:pPr>
            <w:r w:rsidRPr="00EC566B">
              <w:t>12,02</w:t>
            </w:r>
          </w:p>
        </w:tc>
        <w:tc>
          <w:tcPr>
            <w:tcW w:w="1566" w:type="dxa"/>
            <w:vAlign w:val="center"/>
          </w:tcPr>
          <w:p w:rsidR="00C86D7F" w:rsidRPr="0071695F" w:rsidRDefault="00C86D7F" w:rsidP="005749D2">
            <w:pPr>
              <w:jc w:val="center"/>
            </w:pPr>
            <w:r w:rsidRPr="0071695F">
              <w:t>43,27</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07:57.10</w:t>
            </w:r>
          </w:p>
        </w:tc>
        <w:tc>
          <w:tcPr>
            <w:tcW w:w="1566" w:type="dxa"/>
            <w:vAlign w:val="center"/>
          </w:tcPr>
          <w:p w:rsidR="00C86D7F" w:rsidRPr="00286927" w:rsidRDefault="00C86D7F" w:rsidP="005749D2">
            <w:pPr>
              <w:jc w:val="center"/>
            </w:pPr>
            <w:r w:rsidRPr="00286927">
              <w:t>08:01.56</w:t>
            </w:r>
          </w:p>
        </w:tc>
        <w:tc>
          <w:tcPr>
            <w:tcW w:w="1566" w:type="dxa"/>
            <w:vAlign w:val="center"/>
          </w:tcPr>
          <w:p w:rsidR="00C86D7F" w:rsidRPr="00445622" w:rsidRDefault="00C86D7F" w:rsidP="005749D2">
            <w:pPr>
              <w:jc w:val="center"/>
            </w:pPr>
            <w:r w:rsidRPr="00445622">
              <w:t>4,46</w:t>
            </w:r>
          </w:p>
        </w:tc>
        <w:tc>
          <w:tcPr>
            <w:tcW w:w="1566" w:type="dxa"/>
            <w:vAlign w:val="center"/>
          </w:tcPr>
          <w:p w:rsidR="00C86D7F" w:rsidRPr="00EC566B" w:rsidRDefault="00C86D7F" w:rsidP="005749D2">
            <w:pPr>
              <w:jc w:val="center"/>
            </w:pPr>
            <w:r w:rsidRPr="00EC566B">
              <w:t>11,21</w:t>
            </w:r>
          </w:p>
        </w:tc>
        <w:tc>
          <w:tcPr>
            <w:tcW w:w="1566" w:type="dxa"/>
            <w:vAlign w:val="center"/>
          </w:tcPr>
          <w:p w:rsidR="00C86D7F" w:rsidRPr="0071695F" w:rsidRDefault="00C86D7F" w:rsidP="005749D2">
            <w:pPr>
              <w:jc w:val="center"/>
            </w:pPr>
            <w:r w:rsidRPr="0071695F">
              <w:t>40,36</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07:59.06</w:t>
            </w:r>
          </w:p>
        </w:tc>
        <w:tc>
          <w:tcPr>
            <w:tcW w:w="1566" w:type="dxa"/>
            <w:vAlign w:val="center"/>
          </w:tcPr>
          <w:p w:rsidR="00C86D7F" w:rsidRPr="00286927" w:rsidRDefault="00C86D7F" w:rsidP="005749D2">
            <w:pPr>
              <w:jc w:val="center"/>
            </w:pPr>
            <w:r w:rsidRPr="00286927">
              <w:t>08:03.04</w:t>
            </w:r>
          </w:p>
        </w:tc>
        <w:tc>
          <w:tcPr>
            <w:tcW w:w="1566" w:type="dxa"/>
            <w:vAlign w:val="center"/>
          </w:tcPr>
          <w:p w:rsidR="00C86D7F" w:rsidRPr="00445622" w:rsidRDefault="00C86D7F" w:rsidP="005749D2">
            <w:pPr>
              <w:jc w:val="center"/>
            </w:pPr>
            <w:r w:rsidRPr="00445622">
              <w:t>3,98</w:t>
            </w:r>
          </w:p>
        </w:tc>
        <w:tc>
          <w:tcPr>
            <w:tcW w:w="1566" w:type="dxa"/>
            <w:vAlign w:val="center"/>
          </w:tcPr>
          <w:p w:rsidR="00C86D7F" w:rsidRPr="00EC566B" w:rsidRDefault="00C86D7F" w:rsidP="005749D2">
            <w:pPr>
              <w:jc w:val="center"/>
            </w:pPr>
            <w:r w:rsidRPr="00EC566B">
              <w:t>12,56</w:t>
            </w:r>
          </w:p>
        </w:tc>
        <w:tc>
          <w:tcPr>
            <w:tcW w:w="1566" w:type="dxa"/>
            <w:vAlign w:val="center"/>
          </w:tcPr>
          <w:p w:rsidR="00C86D7F" w:rsidRPr="0071695F" w:rsidRDefault="00C86D7F" w:rsidP="005749D2">
            <w:pPr>
              <w:jc w:val="center"/>
            </w:pPr>
            <w:r w:rsidRPr="0071695F">
              <w:t>45,23</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08:16.26</w:t>
            </w:r>
          </w:p>
        </w:tc>
        <w:tc>
          <w:tcPr>
            <w:tcW w:w="1566" w:type="dxa"/>
            <w:vAlign w:val="center"/>
          </w:tcPr>
          <w:p w:rsidR="00C86D7F" w:rsidRPr="00286927" w:rsidRDefault="00C86D7F" w:rsidP="005749D2">
            <w:pPr>
              <w:jc w:val="center"/>
            </w:pPr>
            <w:r w:rsidRPr="00286927">
              <w:t>08:20.19</w:t>
            </w:r>
          </w:p>
        </w:tc>
        <w:tc>
          <w:tcPr>
            <w:tcW w:w="1566" w:type="dxa"/>
            <w:vAlign w:val="center"/>
          </w:tcPr>
          <w:p w:rsidR="00C86D7F" w:rsidRPr="00445622" w:rsidRDefault="00C86D7F" w:rsidP="005749D2">
            <w:pPr>
              <w:jc w:val="center"/>
            </w:pPr>
            <w:r w:rsidRPr="00445622">
              <w:t>3,93</w:t>
            </w:r>
          </w:p>
        </w:tc>
        <w:tc>
          <w:tcPr>
            <w:tcW w:w="1566" w:type="dxa"/>
            <w:vAlign w:val="center"/>
          </w:tcPr>
          <w:p w:rsidR="00C86D7F" w:rsidRPr="00EC566B" w:rsidRDefault="00C86D7F" w:rsidP="005749D2">
            <w:pPr>
              <w:jc w:val="center"/>
            </w:pPr>
            <w:r w:rsidRPr="00EC566B">
              <w:t>12,72</w:t>
            </w:r>
          </w:p>
        </w:tc>
        <w:tc>
          <w:tcPr>
            <w:tcW w:w="1566" w:type="dxa"/>
            <w:vAlign w:val="center"/>
          </w:tcPr>
          <w:p w:rsidR="00C86D7F" w:rsidRPr="0071695F" w:rsidRDefault="00C86D7F" w:rsidP="005749D2">
            <w:pPr>
              <w:jc w:val="center"/>
            </w:pPr>
            <w:r w:rsidRPr="0071695F">
              <w:t>45,80</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08:19.76</w:t>
            </w:r>
          </w:p>
        </w:tc>
        <w:tc>
          <w:tcPr>
            <w:tcW w:w="1566" w:type="dxa"/>
            <w:vAlign w:val="center"/>
          </w:tcPr>
          <w:p w:rsidR="00C86D7F" w:rsidRPr="00286927" w:rsidRDefault="00C86D7F" w:rsidP="005749D2">
            <w:pPr>
              <w:jc w:val="center"/>
            </w:pPr>
            <w:r w:rsidRPr="00286927">
              <w:t>08:24.01</w:t>
            </w:r>
          </w:p>
        </w:tc>
        <w:tc>
          <w:tcPr>
            <w:tcW w:w="1566" w:type="dxa"/>
            <w:vAlign w:val="center"/>
          </w:tcPr>
          <w:p w:rsidR="00C86D7F" w:rsidRPr="00445622" w:rsidRDefault="00C86D7F" w:rsidP="005749D2">
            <w:pPr>
              <w:jc w:val="center"/>
            </w:pPr>
            <w:r w:rsidRPr="00445622">
              <w:t>4,25</w:t>
            </w:r>
          </w:p>
        </w:tc>
        <w:tc>
          <w:tcPr>
            <w:tcW w:w="1566" w:type="dxa"/>
            <w:vAlign w:val="center"/>
          </w:tcPr>
          <w:p w:rsidR="00C86D7F" w:rsidRPr="00EC566B" w:rsidRDefault="00C86D7F" w:rsidP="005749D2">
            <w:pPr>
              <w:jc w:val="center"/>
            </w:pPr>
            <w:r w:rsidRPr="00EC566B">
              <w:t>11,76</w:t>
            </w:r>
          </w:p>
        </w:tc>
        <w:tc>
          <w:tcPr>
            <w:tcW w:w="1566" w:type="dxa"/>
            <w:vAlign w:val="center"/>
          </w:tcPr>
          <w:p w:rsidR="00C86D7F" w:rsidRPr="0071695F" w:rsidRDefault="00C86D7F" w:rsidP="005749D2">
            <w:pPr>
              <w:jc w:val="center"/>
            </w:pPr>
            <w:r w:rsidRPr="0071695F">
              <w:t>42,35</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08:21.22</w:t>
            </w:r>
          </w:p>
        </w:tc>
        <w:tc>
          <w:tcPr>
            <w:tcW w:w="1566" w:type="dxa"/>
            <w:vAlign w:val="center"/>
          </w:tcPr>
          <w:p w:rsidR="00C86D7F" w:rsidRPr="00286927" w:rsidRDefault="00C86D7F" w:rsidP="005749D2">
            <w:pPr>
              <w:jc w:val="center"/>
            </w:pPr>
            <w:r w:rsidRPr="00286927">
              <w:t>08:25.05</w:t>
            </w:r>
          </w:p>
        </w:tc>
        <w:tc>
          <w:tcPr>
            <w:tcW w:w="1566" w:type="dxa"/>
            <w:vAlign w:val="center"/>
          </w:tcPr>
          <w:p w:rsidR="00C86D7F" w:rsidRPr="00445622" w:rsidRDefault="00C86D7F" w:rsidP="005749D2">
            <w:pPr>
              <w:jc w:val="center"/>
            </w:pPr>
            <w:r w:rsidRPr="00445622">
              <w:t>3,83</w:t>
            </w:r>
          </w:p>
        </w:tc>
        <w:tc>
          <w:tcPr>
            <w:tcW w:w="1566" w:type="dxa"/>
            <w:vAlign w:val="center"/>
          </w:tcPr>
          <w:p w:rsidR="00C86D7F" w:rsidRPr="00EC566B" w:rsidRDefault="00C86D7F" w:rsidP="005749D2">
            <w:pPr>
              <w:jc w:val="center"/>
            </w:pPr>
            <w:r w:rsidRPr="00EC566B">
              <w:t>13,05</w:t>
            </w:r>
          </w:p>
        </w:tc>
        <w:tc>
          <w:tcPr>
            <w:tcW w:w="1566" w:type="dxa"/>
            <w:vAlign w:val="center"/>
          </w:tcPr>
          <w:p w:rsidR="00C86D7F" w:rsidRPr="0071695F" w:rsidRDefault="00C86D7F" w:rsidP="005749D2">
            <w:pPr>
              <w:jc w:val="center"/>
            </w:pPr>
            <w:r w:rsidRPr="0071695F">
              <w:t>47,00</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08:23.96</w:t>
            </w:r>
          </w:p>
        </w:tc>
        <w:tc>
          <w:tcPr>
            <w:tcW w:w="1566" w:type="dxa"/>
            <w:vAlign w:val="center"/>
          </w:tcPr>
          <w:p w:rsidR="00C86D7F" w:rsidRPr="00286927" w:rsidRDefault="00C86D7F" w:rsidP="005749D2">
            <w:pPr>
              <w:jc w:val="center"/>
            </w:pPr>
            <w:r w:rsidRPr="00286927">
              <w:t>08:28.25</w:t>
            </w:r>
          </w:p>
        </w:tc>
        <w:tc>
          <w:tcPr>
            <w:tcW w:w="1566" w:type="dxa"/>
            <w:vAlign w:val="center"/>
          </w:tcPr>
          <w:p w:rsidR="00C86D7F" w:rsidRPr="00445622" w:rsidRDefault="00C86D7F" w:rsidP="005749D2">
            <w:pPr>
              <w:jc w:val="center"/>
            </w:pPr>
            <w:r w:rsidRPr="00445622">
              <w:t>4,29</w:t>
            </w:r>
          </w:p>
        </w:tc>
        <w:tc>
          <w:tcPr>
            <w:tcW w:w="1566" w:type="dxa"/>
            <w:vAlign w:val="center"/>
          </w:tcPr>
          <w:p w:rsidR="00C86D7F" w:rsidRPr="00EC566B" w:rsidRDefault="00C86D7F" w:rsidP="005749D2">
            <w:pPr>
              <w:jc w:val="center"/>
            </w:pPr>
            <w:r w:rsidRPr="00EC566B">
              <w:t>11,66</w:t>
            </w:r>
          </w:p>
        </w:tc>
        <w:tc>
          <w:tcPr>
            <w:tcW w:w="1566" w:type="dxa"/>
            <w:vAlign w:val="center"/>
          </w:tcPr>
          <w:p w:rsidR="00C86D7F" w:rsidRPr="0071695F" w:rsidRDefault="00C86D7F" w:rsidP="005749D2">
            <w:pPr>
              <w:jc w:val="center"/>
            </w:pPr>
            <w:r w:rsidRPr="0071695F">
              <w:t>41,96</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08:29.32</w:t>
            </w:r>
          </w:p>
        </w:tc>
        <w:tc>
          <w:tcPr>
            <w:tcW w:w="1566" w:type="dxa"/>
            <w:vAlign w:val="center"/>
          </w:tcPr>
          <w:p w:rsidR="00C86D7F" w:rsidRPr="00286927" w:rsidRDefault="00C86D7F" w:rsidP="005749D2">
            <w:pPr>
              <w:jc w:val="center"/>
            </w:pPr>
            <w:r w:rsidRPr="00286927">
              <w:t>08:32.82</w:t>
            </w:r>
          </w:p>
        </w:tc>
        <w:tc>
          <w:tcPr>
            <w:tcW w:w="1566" w:type="dxa"/>
            <w:vAlign w:val="center"/>
          </w:tcPr>
          <w:p w:rsidR="00C86D7F" w:rsidRPr="00445622" w:rsidRDefault="00C86D7F" w:rsidP="005749D2">
            <w:pPr>
              <w:jc w:val="center"/>
            </w:pPr>
            <w:r w:rsidRPr="00445622">
              <w:t>3,5</w:t>
            </w:r>
          </w:p>
        </w:tc>
        <w:tc>
          <w:tcPr>
            <w:tcW w:w="1566" w:type="dxa"/>
            <w:vAlign w:val="center"/>
          </w:tcPr>
          <w:p w:rsidR="00C86D7F" w:rsidRPr="00EC566B" w:rsidRDefault="00C86D7F" w:rsidP="005749D2">
            <w:pPr>
              <w:jc w:val="center"/>
            </w:pPr>
            <w:r w:rsidRPr="00EC566B">
              <w:t>14,29</w:t>
            </w:r>
          </w:p>
        </w:tc>
        <w:tc>
          <w:tcPr>
            <w:tcW w:w="1566" w:type="dxa"/>
            <w:vAlign w:val="center"/>
          </w:tcPr>
          <w:p w:rsidR="00C86D7F" w:rsidRPr="0071695F" w:rsidRDefault="00C86D7F" w:rsidP="005749D2">
            <w:pPr>
              <w:jc w:val="center"/>
            </w:pPr>
            <w:r w:rsidRPr="0071695F">
              <w:t>51,43</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936078">
              <w:t>09:01.36</w:t>
            </w:r>
          </w:p>
        </w:tc>
        <w:tc>
          <w:tcPr>
            <w:tcW w:w="1566" w:type="dxa"/>
            <w:vAlign w:val="center"/>
          </w:tcPr>
          <w:p w:rsidR="00C86D7F" w:rsidRPr="00286927" w:rsidRDefault="00C86D7F" w:rsidP="005749D2">
            <w:pPr>
              <w:jc w:val="center"/>
            </w:pPr>
            <w:r w:rsidRPr="00286927">
              <w:t>09:06.25</w:t>
            </w:r>
          </w:p>
        </w:tc>
        <w:tc>
          <w:tcPr>
            <w:tcW w:w="1566" w:type="dxa"/>
            <w:vAlign w:val="center"/>
          </w:tcPr>
          <w:p w:rsidR="00C86D7F" w:rsidRPr="00445622" w:rsidRDefault="00C86D7F" w:rsidP="005749D2">
            <w:pPr>
              <w:jc w:val="center"/>
            </w:pPr>
            <w:r w:rsidRPr="00445622">
              <w:t>4,89</w:t>
            </w:r>
          </w:p>
        </w:tc>
        <w:tc>
          <w:tcPr>
            <w:tcW w:w="1566" w:type="dxa"/>
            <w:vAlign w:val="center"/>
          </w:tcPr>
          <w:p w:rsidR="00C86D7F" w:rsidRPr="00EC566B" w:rsidRDefault="00C86D7F" w:rsidP="005749D2">
            <w:pPr>
              <w:jc w:val="center"/>
            </w:pPr>
            <w:r w:rsidRPr="00EC566B">
              <w:t>10,22</w:t>
            </w:r>
          </w:p>
        </w:tc>
        <w:tc>
          <w:tcPr>
            <w:tcW w:w="1566" w:type="dxa"/>
            <w:vAlign w:val="center"/>
          </w:tcPr>
          <w:p w:rsidR="00C86D7F" w:rsidRPr="0071695F" w:rsidRDefault="00C86D7F" w:rsidP="005749D2">
            <w:pPr>
              <w:jc w:val="center"/>
            </w:pPr>
            <w:r w:rsidRPr="0071695F">
              <w:t>36,81</w:t>
            </w:r>
          </w:p>
        </w:tc>
      </w:tr>
      <w:tr w:rsidR="00C86D7F" w:rsidRPr="00A24DDB" w:rsidTr="005749D2">
        <w:trPr>
          <w:jc w:val="center"/>
        </w:trPr>
        <w:tc>
          <w:tcPr>
            <w:tcW w:w="1566" w:type="dxa"/>
            <w:vAlign w:val="center"/>
          </w:tcPr>
          <w:p w:rsidR="00C86D7F" w:rsidRPr="00A24DDB" w:rsidRDefault="00C86D7F" w:rsidP="005749D2">
            <w:pPr>
              <w:jc w:val="center"/>
              <w:rPr>
                <w:rFonts w:ascii="Times New Roman" w:hAnsi="Times New Roman" w:cs="Times New Roman"/>
                <w:bCs/>
                <w:sz w:val="20"/>
                <w:szCs w:val="20"/>
                <w:lang w:val="es-ES_tradnl"/>
              </w:rPr>
            </w:pPr>
          </w:p>
        </w:tc>
        <w:tc>
          <w:tcPr>
            <w:tcW w:w="1566" w:type="dxa"/>
            <w:vAlign w:val="center"/>
          </w:tcPr>
          <w:p w:rsidR="00C86D7F" w:rsidRPr="00936078" w:rsidRDefault="00C86D7F" w:rsidP="005749D2">
            <w:pPr>
              <w:jc w:val="center"/>
            </w:pPr>
            <w:r w:rsidRPr="00A24DDB">
              <w:t>09:21.18</w:t>
            </w:r>
          </w:p>
        </w:tc>
        <w:tc>
          <w:tcPr>
            <w:tcW w:w="1566" w:type="dxa"/>
            <w:vAlign w:val="center"/>
          </w:tcPr>
          <w:p w:rsidR="00C86D7F" w:rsidRPr="00286927" w:rsidRDefault="00C86D7F" w:rsidP="005749D2">
            <w:pPr>
              <w:jc w:val="center"/>
            </w:pPr>
            <w:r w:rsidRPr="00A24DDB">
              <w:t>09:26.01</w:t>
            </w:r>
          </w:p>
        </w:tc>
        <w:tc>
          <w:tcPr>
            <w:tcW w:w="1566" w:type="dxa"/>
            <w:vAlign w:val="center"/>
          </w:tcPr>
          <w:p w:rsidR="00C86D7F" w:rsidRPr="00445622" w:rsidRDefault="00C86D7F" w:rsidP="005749D2">
            <w:pPr>
              <w:jc w:val="center"/>
            </w:pPr>
            <w:r w:rsidRPr="00A24DDB">
              <w:t>4,83</w:t>
            </w:r>
          </w:p>
        </w:tc>
        <w:tc>
          <w:tcPr>
            <w:tcW w:w="1566" w:type="dxa"/>
            <w:vAlign w:val="center"/>
          </w:tcPr>
          <w:p w:rsidR="00C86D7F" w:rsidRDefault="00C86D7F" w:rsidP="005749D2">
            <w:pPr>
              <w:jc w:val="center"/>
            </w:pPr>
            <w:r w:rsidRPr="00EC566B">
              <w:t>10,35</w:t>
            </w:r>
          </w:p>
        </w:tc>
        <w:tc>
          <w:tcPr>
            <w:tcW w:w="1566" w:type="dxa"/>
            <w:vAlign w:val="center"/>
          </w:tcPr>
          <w:p w:rsidR="00C86D7F" w:rsidRDefault="00C86D7F" w:rsidP="005749D2">
            <w:pPr>
              <w:jc w:val="center"/>
            </w:pPr>
            <w:r w:rsidRPr="0071695F">
              <w:t>37,27</w:t>
            </w:r>
          </w:p>
        </w:tc>
      </w:tr>
    </w:tbl>
    <w:p w:rsidR="00C86D7F" w:rsidRPr="001B5B07" w:rsidRDefault="00C86D7F" w:rsidP="00C86D7F">
      <w:pPr>
        <w:pStyle w:val="Prrafodelista"/>
        <w:numPr>
          <w:ilvl w:val="0"/>
          <w:numId w:val="29"/>
        </w:numPr>
        <w:spacing w:after="0" w:line="360" w:lineRule="auto"/>
        <w:jc w:val="both"/>
        <w:rPr>
          <w:rFonts w:ascii="Times New Roman" w:hAnsi="Times New Roman" w:cs="Times New Roman"/>
          <w:bCs/>
          <w:sz w:val="24"/>
          <w:szCs w:val="24"/>
          <w:lang w:val="es-ES_tradnl"/>
        </w:rPr>
      </w:pPr>
      <w:r w:rsidRPr="001B5B07">
        <w:rPr>
          <w:rFonts w:ascii="Times New Roman" w:hAnsi="Times New Roman" w:cs="Times New Roman"/>
          <w:bCs/>
          <w:sz w:val="24"/>
          <w:szCs w:val="24"/>
        </w:rPr>
        <w:lastRenderedPageBreak/>
        <w:t>Los estudios de velocidad permitieron determinar la velocidad media de las motocicletas. Los resultados varían para cada lugar de estudio entre 25,8 y 33,9 km/h.</w:t>
      </w:r>
    </w:p>
    <w:p w:rsidR="00C86D7F" w:rsidRDefault="00C86D7F" w:rsidP="00C86D7F">
      <w:pPr>
        <w:spacing w:after="0" w:line="360" w:lineRule="auto"/>
        <w:jc w:val="both"/>
        <w:rPr>
          <w:rFonts w:ascii="Times New Roman" w:hAnsi="Times New Roman" w:cs="Times New Roman"/>
          <w:b/>
          <w:bCs/>
          <w:sz w:val="24"/>
          <w:szCs w:val="24"/>
          <w:lang w:val="es-ES_tradnl"/>
        </w:rPr>
      </w:pPr>
      <w:r w:rsidRPr="009E1366">
        <w:rPr>
          <w:rFonts w:ascii="Times New Roman" w:hAnsi="Times New Roman" w:cs="Times New Roman"/>
          <w:b/>
          <w:bCs/>
          <w:sz w:val="24"/>
          <w:szCs w:val="24"/>
          <w:lang w:val="es-ES_tradnl"/>
        </w:rPr>
        <w:t>Obtención de ecuación de regresión correspondiente a cada escenario.</w:t>
      </w:r>
    </w:p>
    <w:p w:rsidR="00C86D7F" w:rsidRPr="009E1366" w:rsidRDefault="00C86D7F" w:rsidP="00C86D7F">
      <w:pPr>
        <w:spacing w:after="0" w:line="360" w:lineRule="auto"/>
        <w:jc w:val="both"/>
        <w:rPr>
          <w:rFonts w:ascii="Times New Roman" w:hAnsi="Times New Roman" w:cs="Times New Roman"/>
          <w:b/>
          <w:bCs/>
          <w:sz w:val="24"/>
          <w:szCs w:val="24"/>
        </w:rPr>
      </w:pPr>
      <w:r w:rsidRPr="009E1366">
        <w:rPr>
          <w:rFonts w:ascii="Times New Roman" w:hAnsi="Times New Roman" w:cs="Times New Roman"/>
          <w:bCs/>
          <w:sz w:val="24"/>
          <w:szCs w:val="24"/>
        </w:rPr>
        <w:t xml:space="preserve">Los resultados del trabajo de campo, velocidad y espacio efectivo de cada vehículo, se procesaron con el uso del software profesional STATGRAPHICS para obtener la ecuación de regresión correspondiente a cada escenario. Se decide valorar, además, el conjunto de datos de las vías estudiadas. En todos los casos la ecuación de regresión de mejor ajuste fue la </w:t>
      </w:r>
      <w:proofErr w:type="spellStart"/>
      <w:r w:rsidRPr="009E1366">
        <w:rPr>
          <w:rFonts w:ascii="Times New Roman" w:hAnsi="Times New Roman" w:cs="Times New Roman"/>
          <w:bCs/>
          <w:sz w:val="24"/>
          <w:szCs w:val="24"/>
        </w:rPr>
        <w:t>polinomial</w:t>
      </w:r>
      <w:proofErr w:type="spellEnd"/>
      <w:r w:rsidRPr="009E1366">
        <w:rPr>
          <w:rFonts w:ascii="Times New Roman" w:hAnsi="Times New Roman" w:cs="Times New Roman"/>
          <w:bCs/>
          <w:sz w:val="24"/>
          <w:szCs w:val="24"/>
        </w:rPr>
        <w:t>.</w:t>
      </w:r>
      <w:r>
        <w:rPr>
          <w:rFonts w:ascii="Times New Roman" w:hAnsi="Times New Roman" w:cs="Times New Roman"/>
          <w:bCs/>
          <w:sz w:val="24"/>
          <w:szCs w:val="24"/>
        </w:rPr>
        <w:t xml:space="preserve"> </w:t>
      </w:r>
      <w:r w:rsidRPr="009E1366">
        <w:rPr>
          <w:rFonts w:ascii="Times New Roman" w:hAnsi="Times New Roman" w:cs="Times New Roman"/>
          <w:bCs/>
          <w:sz w:val="24"/>
          <w:szCs w:val="24"/>
        </w:rPr>
        <w:t>En la tabla 3.</w:t>
      </w:r>
      <w:r>
        <w:rPr>
          <w:rFonts w:ascii="Times New Roman" w:hAnsi="Times New Roman" w:cs="Times New Roman"/>
          <w:bCs/>
          <w:sz w:val="24"/>
          <w:szCs w:val="24"/>
        </w:rPr>
        <w:t>3.</w:t>
      </w:r>
      <w:r w:rsidRPr="009E1366">
        <w:rPr>
          <w:rFonts w:ascii="Times New Roman" w:hAnsi="Times New Roman" w:cs="Times New Roman"/>
          <w:bCs/>
          <w:sz w:val="24"/>
          <w:szCs w:val="24"/>
        </w:rPr>
        <w:t xml:space="preserve"> se recogen las ecuaciones de regresión y el R</w:t>
      </w:r>
      <w:r w:rsidRPr="009E1366">
        <w:rPr>
          <w:rFonts w:ascii="Times New Roman" w:hAnsi="Times New Roman" w:cs="Times New Roman"/>
          <w:bCs/>
          <w:sz w:val="24"/>
          <w:szCs w:val="24"/>
          <w:vertAlign w:val="superscript"/>
        </w:rPr>
        <w:t>2</w:t>
      </w:r>
      <w:r w:rsidRPr="009E1366">
        <w:rPr>
          <w:rFonts w:ascii="Times New Roman" w:hAnsi="Times New Roman" w:cs="Times New Roman"/>
          <w:bCs/>
          <w:sz w:val="24"/>
          <w:szCs w:val="24"/>
        </w:rPr>
        <w:t xml:space="preserve"> correspondiente a cada escenario.</w:t>
      </w:r>
      <w:r w:rsidRPr="009E1366">
        <w:rPr>
          <w:rFonts w:ascii="Times New Roman" w:hAnsi="Times New Roman" w:cs="Times New Roman"/>
          <w:b/>
          <w:bCs/>
          <w:sz w:val="24"/>
          <w:szCs w:val="24"/>
        </w:rPr>
        <w:t xml:space="preserve"> </w:t>
      </w:r>
    </w:p>
    <w:p w:rsidR="00C86D7F" w:rsidRPr="009E1366" w:rsidRDefault="00C86D7F" w:rsidP="00C86D7F">
      <w:pPr>
        <w:spacing w:after="0" w:line="360" w:lineRule="auto"/>
        <w:jc w:val="both"/>
        <w:rPr>
          <w:rFonts w:ascii="Times New Roman" w:hAnsi="Times New Roman" w:cs="Times New Roman"/>
          <w:bCs/>
          <w:sz w:val="20"/>
          <w:szCs w:val="20"/>
        </w:rPr>
      </w:pPr>
      <w:r w:rsidRPr="009E1366">
        <w:rPr>
          <w:rFonts w:ascii="Times New Roman" w:hAnsi="Times New Roman" w:cs="Times New Roman"/>
          <w:bCs/>
          <w:sz w:val="20"/>
          <w:szCs w:val="20"/>
        </w:rPr>
        <w:t>Tabla 3.3. Ecuaciones de regresión y R</w:t>
      </w:r>
      <w:r w:rsidRPr="009E1366">
        <w:rPr>
          <w:rFonts w:ascii="Times New Roman" w:hAnsi="Times New Roman" w:cs="Times New Roman"/>
          <w:bCs/>
          <w:sz w:val="20"/>
          <w:szCs w:val="20"/>
          <w:vertAlign w:val="superscript"/>
        </w:rPr>
        <w:t>2</w:t>
      </w:r>
      <w:r w:rsidRPr="009E1366">
        <w:rPr>
          <w:rFonts w:ascii="Times New Roman" w:hAnsi="Times New Roman" w:cs="Times New Roman"/>
          <w:bCs/>
          <w:sz w:val="20"/>
          <w:szCs w:val="20"/>
        </w:rPr>
        <w:t xml:space="preserve"> correspondiente a cada escenario.</w:t>
      </w:r>
    </w:p>
    <w:tbl>
      <w:tblPr>
        <w:tblStyle w:val="Tablaconcuadrcula"/>
        <w:tblW w:w="0" w:type="auto"/>
        <w:tblLayout w:type="fixed"/>
        <w:tblLook w:val="04A0" w:firstRow="1" w:lastRow="0" w:firstColumn="1" w:lastColumn="0" w:noHBand="0" w:noVBand="1"/>
      </w:tblPr>
      <w:tblGrid>
        <w:gridCol w:w="2349"/>
        <w:gridCol w:w="2349"/>
        <w:gridCol w:w="3519"/>
        <w:gridCol w:w="1179"/>
      </w:tblGrid>
      <w:tr w:rsidR="00C86D7F" w:rsidRPr="009E1366" w:rsidTr="005749D2">
        <w:tc>
          <w:tcPr>
            <w:tcW w:w="2349" w:type="dxa"/>
            <w:vAlign w:val="center"/>
          </w:tcPr>
          <w:p w:rsidR="00C86D7F" w:rsidRPr="009E1366" w:rsidRDefault="00C86D7F" w:rsidP="005749D2">
            <w:pPr>
              <w:jc w:val="center"/>
              <w:rPr>
                <w:b/>
              </w:rPr>
            </w:pPr>
            <w:r w:rsidRPr="009E1366">
              <w:rPr>
                <w:b/>
              </w:rPr>
              <w:t>Vía</w:t>
            </w:r>
          </w:p>
        </w:tc>
        <w:tc>
          <w:tcPr>
            <w:tcW w:w="2349" w:type="dxa"/>
            <w:vAlign w:val="center"/>
          </w:tcPr>
          <w:p w:rsidR="00C86D7F" w:rsidRPr="009E1366" w:rsidRDefault="00C86D7F" w:rsidP="005749D2">
            <w:pPr>
              <w:jc w:val="center"/>
              <w:rPr>
                <w:b/>
              </w:rPr>
            </w:pPr>
            <w:r w:rsidRPr="009E1366">
              <w:rPr>
                <w:b/>
              </w:rPr>
              <w:t>Vehículo</w:t>
            </w:r>
          </w:p>
        </w:tc>
        <w:tc>
          <w:tcPr>
            <w:tcW w:w="3519" w:type="dxa"/>
            <w:vAlign w:val="center"/>
          </w:tcPr>
          <w:p w:rsidR="00C86D7F" w:rsidRPr="009E1366" w:rsidRDefault="00C86D7F" w:rsidP="005749D2">
            <w:pPr>
              <w:jc w:val="center"/>
              <w:rPr>
                <w:b/>
              </w:rPr>
            </w:pPr>
            <w:r w:rsidRPr="009E1366">
              <w:rPr>
                <w:b/>
              </w:rPr>
              <w:t>Ecuación de regresión</w:t>
            </w:r>
          </w:p>
        </w:tc>
        <w:tc>
          <w:tcPr>
            <w:tcW w:w="1179" w:type="dxa"/>
            <w:vAlign w:val="center"/>
          </w:tcPr>
          <w:p w:rsidR="00C86D7F" w:rsidRPr="009E1366" w:rsidRDefault="00C86D7F" w:rsidP="005749D2">
            <w:pPr>
              <w:jc w:val="center"/>
              <w:rPr>
                <w:b/>
              </w:rPr>
            </w:pPr>
            <w:r w:rsidRPr="009E1366">
              <w:rPr>
                <w:b/>
              </w:rPr>
              <w:t>R²</w:t>
            </w:r>
          </w:p>
        </w:tc>
      </w:tr>
      <w:tr w:rsidR="00C86D7F" w:rsidRPr="009E1366" w:rsidTr="005749D2">
        <w:tc>
          <w:tcPr>
            <w:tcW w:w="2349" w:type="dxa"/>
            <w:vMerge w:val="restart"/>
            <w:vAlign w:val="center"/>
          </w:tcPr>
          <w:p w:rsidR="00C86D7F" w:rsidRPr="009E1366" w:rsidRDefault="00C86D7F" w:rsidP="005749D2">
            <w:pPr>
              <w:jc w:val="center"/>
              <w:rPr>
                <w:rFonts w:ascii="Times New Roman" w:hAnsi="Times New Roman" w:cs="Times New Roman"/>
                <w:b/>
                <w:bCs/>
                <w:sz w:val="20"/>
                <w:szCs w:val="20"/>
              </w:rPr>
            </w:pPr>
            <w:r w:rsidRPr="009E1366">
              <w:rPr>
                <w:rFonts w:ascii="Times New Roman" w:hAnsi="Times New Roman" w:cs="Times New Roman"/>
                <w:b/>
                <w:bCs/>
                <w:sz w:val="20"/>
                <w:szCs w:val="20"/>
              </w:rPr>
              <w:t>Martí</w:t>
            </w:r>
          </w:p>
        </w:tc>
        <w:tc>
          <w:tcPr>
            <w:tcW w:w="2349" w:type="dxa"/>
            <w:vAlign w:val="center"/>
          </w:tcPr>
          <w:p w:rsidR="00C86D7F" w:rsidRPr="00E73E3E" w:rsidRDefault="00C86D7F" w:rsidP="005749D2">
            <w:pPr>
              <w:jc w:val="center"/>
            </w:pPr>
            <w:r w:rsidRPr="00E73E3E">
              <w:t>Autos</w:t>
            </w:r>
          </w:p>
        </w:tc>
        <w:tc>
          <w:tcPr>
            <w:tcW w:w="3519" w:type="dxa"/>
            <w:vAlign w:val="center"/>
          </w:tcPr>
          <w:p w:rsidR="00C86D7F" w:rsidRPr="00E73E3E" w:rsidRDefault="00C86D7F" w:rsidP="005749D2">
            <w:pPr>
              <w:jc w:val="center"/>
            </w:pPr>
            <w:r w:rsidRPr="00E73E3E">
              <w:t>Y=- 0,638948X² + 24,3939X -106,716</w:t>
            </w:r>
          </w:p>
        </w:tc>
        <w:tc>
          <w:tcPr>
            <w:tcW w:w="1179" w:type="dxa"/>
            <w:vAlign w:val="center"/>
          </w:tcPr>
          <w:p w:rsidR="00C86D7F" w:rsidRPr="00E73E3E" w:rsidRDefault="00C86D7F" w:rsidP="005749D2">
            <w:pPr>
              <w:jc w:val="center"/>
            </w:pPr>
            <w:r w:rsidRPr="00E73E3E">
              <w:t>0,27</w:t>
            </w:r>
          </w:p>
        </w:tc>
      </w:tr>
      <w:tr w:rsidR="00C86D7F" w:rsidRPr="009E1366" w:rsidTr="005749D2">
        <w:tc>
          <w:tcPr>
            <w:tcW w:w="2349" w:type="dxa"/>
            <w:vMerge/>
            <w:vAlign w:val="center"/>
          </w:tcPr>
          <w:p w:rsidR="00C86D7F" w:rsidRPr="009E1366" w:rsidRDefault="00C86D7F" w:rsidP="005749D2">
            <w:pPr>
              <w:jc w:val="center"/>
              <w:rPr>
                <w:rFonts w:ascii="Times New Roman" w:hAnsi="Times New Roman" w:cs="Times New Roman"/>
                <w:b/>
                <w:bCs/>
                <w:sz w:val="20"/>
                <w:szCs w:val="20"/>
              </w:rPr>
            </w:pPr>
          </w:p>
        </w:tc>
        <w:tc>
          <w:tcPr>
            <w:tcW w:w="2349" w:type="dxa"/>
            <w:vAlign w:val="center"/>
          </w:tcPr>
          <w:p w:rsidR="00C86D7F" w:rsidRPr="00E73E3E" w:rsidRDefault="00C86D7F" w:rsidP="005749D2">
            <w:pPr>
              <w:jc w:val="center"/>
            </w:pPr>
            <w:r w:rsidRPr="00E73E3E">
              <w:t>Motos</w:t>
            </w:r>
          </w:p>
        </w:tc>
        <w:tc>
          <w:tcPr>
            <w:tcW w:w="3519" w:type="dxa"/>
            <w:vAlign w:val="center"/>
          </w:tcPr>
          <w:p w:rsidR="00C86D7F" w:rsidRPr="00E73E3E" w:rsidRDefault="00C86D7F" w:rsidP="005749D2">
            <w:pPr>
              <w:jc w:val="center"/>
            </w:pPr>
            <w:r w:rsidRPr="00E73E3E">
              <w:t>Y= 1,97437X²- 31,9045X+ 153,018</w:t>
            </w:r>
          </w:p>
        </w:tc>
        <w:tc>
          <w:tcPr>
            <w:tcW w:w="1179" w:type="dxa"/>
            <w:vAlign w:val="center"/>
          </w:tcPr>
          <w:p w:rsidR="00C86D7F" w:rsidRDefault="00C86D7F" w:rsidP="005749D2">
            <w:pPr>
              <w:jc w:val="center"/>
            </w:pPr>
            <w:r w:rsidRPr="00E73E3E">
              <w:t>0,11</w:t>
            </w:r>
          </w:p>
        </w:tc>
      </w:tr>
      <w:tr w:rsidR="00C86D7F" w:rsidRPr="009E1366" w:rsidTr="005749D2">
        <w:tc>
          <w:tcPr>
            <w:tcW w:w="2349" w:type="dxa"/>
            <w:vMerge w:val="restart"/>
            <w:vAlign w:val="center"/>
          </w:tcPr>
          <w:p w:rsidR="00C86D7F" w:rsidRPr="009E1366" w:rsidRDefault="00C86D7F" w:rsidP="005749D2">
            <w:pPr>
              <w:jc w:val="center"/>
              <w:rPr>
                <w:rFonts w:ascii="Times New Roman" w:hAnsi="Times New Roman" w:cs="Times New Roman"/>
                <w:b/>
                <w:bCs/>
                <w:sz w:val="20"/>
                <w:szCs w:val="20"/>
              </w:rPr>
            </w:pPr>
            <w:r w:rsidRPr="009E1366">
              <w:rPr>
                <w:rFonts w:ascii="Times New Roman" w:hAnsi="Times New Roman" w:cs="Times New Roman"/>
                <w:b/>
                <w:bCs/>
                <w:sz w:val="20"/>
                <w:szCs w:val="20"/>
              </w:rPr>
              <w:t xml:space="preserve">Avenida </w:t>
            </w:r>
            <w:proofErr w:type="spellStart"/>
            <w:r w:rsidRPr="009E1366">
              <w:rPr>
                <w:rFonts w:ascii="Times New Roman" w:hAnsi="Times New Roman" w:cs="Times New Roman"/>
                <w:b/>
                <w:bCs/>
                <w:sz w:val="20"/>
                <w:szCs w:val="20"/>
              </w:rPr>
              <w:t>Finlay</w:t>
            </w:r>
            <w:proofErr w:type="spellEnd"/>
          </w:p>
        </w:tc>
        <w:tc>
          <w:tcPr>
            <w:tcW w:w="2349" w:type="dxa"/>
            <w:vAlign w:val="center"/>
          </w:tcPr>
          <w:p w:rsidR="00C86D7F" w:rsidRPr="009077E6" w:rsidRDefault="00C86D7F" w:rsidP="005749D2">
            <w:pPr>
              <w:jc w:val="center"/>
            </w:pPr>
            <w:r w:rsidRPr="009077E6">
              <w:t>Autos</w:t>
            </w:r>
          </w:p>
        </w:tc>
        <w:tc>
          <w:tcPr>
            <w:tcW w:w="3519" w:type="dxa"/>
            <w:vAlign w:val="center"/>
          </w:tcPr>
          <w:p w:rsidR="00C86D7F" w:rsidRPr="009077E6" w:rsidRDefault="00C86D7F" w:rsidP="005749D2">
            <w:pPr>
              <w:jc w:val="center"/>
            </w:pPr>
            <w:r w:rsidRPr="009077E6">
              <w:t>Y=- 0,311497X² + 13,6277X -30,2421</w:t>
            </w:r>
          </w:p>
        </w:tc>
        <w:tc>
          <w:tcPr>
            <w:tcW w:w="1179" w:type="dxa"/>
            <w:vAlign w:val="center"/>
          </w:tcPr>
          <w:p w:rsidR="00C86D7F" w:rsidRPr="009077E6" w:rsidRDefault="00C86D7F" w:rsidP="005749D2">
            <w:pPr>
              <w:jc w:val="center"/>
            </w:pPr>
            <w:r w:rsidRPr="009077E6">
              <w:t>0,33</w:t>
            </w:r>
          </w:p>
        </w:tc>
      </w:tr>
      <w:tr w:rsidR="00C86D7F" w:rsidRPr="009E1366" w:rsidTr="005749D2">
        <w:tc>
          <w:tcPr>
            <w:tcW w:w="2349" w:type="dxa"/>
            <w:vMerge/>
            <w:vAlign w:val="center"/>
          </w:tcPr>
          <w:p w:rsidR="00C86D7F" w:rsidRPr="009E1366" w:rsidRDefault="00C86D7F" w:rsidP="005749D2">
            <w:pPr>
              <w:jc w:val="center"/>
              <w:rPr>
                <w:rFonts w:ascii="Times New Roman" w:hAnsi="Times New Roman" w:cs="Times New Roman"/>
                <w:b/>
                <w:bCs/>
                <w:sz w:val="20"/>
                <w:szCs w:val="20"/>
              </w:rPr>
            </w:pPr>
          </w:p>
        </w:tc>
        <w:tc>
          <w:tcPr>
            <w:tcW w:w="2349" w:type="dxa"/>
            <w:vAlign w:val="center"/>
          </w:tcPr>
          <w:p w:rsidR="00C86D7F" w:rsidRPr="009077E6" w:rsidRDefault="00C86D7F" w:rsidP="005749D2">
            <w:pPr>
              <w:jc w:val="center"/>
            </w:pPr>
            <w:r w:rsidRPr="009077E6">
              <w:t>Motos</w:t>
            </w:r>
          </w:p>
        </w:tc>
        <w:tc>
          <w:tcPr>
            <w:tcW w:w="3519" w:type="dxa"/>
            <w:vAlign w:val="center"/>
          </w:tcPr>
          <w:p w:rsidR="00C86D7F" w:rsidRPr="009077E6" w:rsidRDefault="00C86D7F" w:rsidP="005749D2">
            <w:pPr>
              <w:jc w:val="center"/>
            </w:pPr>
            <w:r w:rsidRPr="009077E6">
              <w:t>Y=- 0,284354X² + 9,31076X -31,0113</w:t>
            </w:r>
          </w:p>
        </w:tc>
        <w:tc>
          <w:tcPr>
            <w:tcW w:w="1179" w:type="dxa"/>
            <w:vAlign w:val="center"/>
          </w:tcPr>
          <w:p w:rsidR="00C86D7F" w:rsidRDefault="00C86D7F" w:rsidP="005749D2">
            <w:pPr>
              <w:jc w:val="center"/>
            </w:pPr>
            <w:r w:rsidRPr="009077E6">
              <w:t>0,51</w:t>
            </w:r>
          </w:p>
        </w:tc>
      </w:tr>
      <w:tr w:rsidR="00C86D7F" w:rsidRPr="009E1366" w:rsidTr="005749D2">
        <w:tc>
          <w:tcPr>
            <w:tcW w:w="2349" w:type="dxa"/>
            <w:vMerge w:val="restart"/>
            <w:vAlign w:val="center"/>
          </w:tcPr>
          <w:p w:rsidR="00C86D7F" w:rsidRPr="009E1366" w:rsidRDefault="00C86D7F" w:rsidP="005749D2">
            <w:pPr>
              <w:jc w:val="center"/>
              <w:rPr>
                <w:rFonts w:ascii="Times New Roman" w:hAnsi="Times New Roman" w:cs="Times New Roman"/>
                <w:b/>
                <w:bCs/>
                <w:sz w:val="20"/>
                <w:szCs w:val="20"/>
              </w:rPr>
            </w:pPr>
            <w:r w:rsidRPr="009E1366">
              <w:rPr>
                <w:rFonts w:ascii="Times New Roman" w:hAnsi="Times New Roman" w:cs="Times New Roman"/>
                <w:b/>
                <w:bCs/>
                <w:sz w:val="20"/>
                <w:szCs w:val="20"/>
              </w:rPr>
              <w:t>Desengaño</w:t>
            </w:r>
          </w:p>
        </w:tc>
        <w:tc>
          <w:tcPr>
            <w:tcW w:w="2349" w:type="dxa"/>
            <w:vAlign w:val="center"/>
          </w:tcPr>
          <w:p w:rsidR="00C86D7F" w:rsidRPr="00410103" w:rsidRDefault="00C86D7F" w:rsidP="005749D2">
            <w:pPr>
              <w:jc w:val="center"/>
            </w:pPr>
            <w:r w:rsidRPr="00410103">
              <w:t>Autos</w:t>
            </w:r>
          </w:p>
        </w:tc>
        <w:tc>
          <w:tcPr>
            <w:tcW w:w="3519" w:type="dxa"/>
            <w:vAlign w:val="center"/>
          </w:tcPr>
          <w:p w:rsidR="00C86D7F" w:rsidRPr="00410103" w:rsidRDefault="00C86D7F" w:rsidP="005749D2">
            <w:pPr>
              <w:jc w:val="center"/>
            </w:pPr>
            <w:r w:rsidRPr="00410103">
              <w:t>Y=1,73504X²-29,5554X+200,841</w:t>
            </w:r>
          </w:p>
        </w:tc>
        <w:tc>
          <w:tcPr>
            <w:tcW w:w="1179" w:type="dxa"/>
            <w:vAlign w:val="center"/>
          </w:tcPr>
          <w:p w:rsidR="00C86D7F" w:rsidRPr="00410103" w:rsidRDefault="00C86D7F" w:rsidP="005749D2">
            <w:pPr>
              <w:jc w:val="center"/>
            </w:pPr>
            <w:r w:rsidRPr="00410103">
              <w:t>0,35</w:t>
            </w:r>
          </w:p>
        </w:tc>
      </w:tr>
      <w:tr w:rsidR="00C86D7F" w:rsidRPr="009E1366" w:rsidTr="005749D2">
        <w:tc>
          <w:tcPr>
            <w:tcW w:w="2349" w:type="dxa"/>
            <w:vMerge/>
            <w:vAlign w:val="center"/>
          </w:tcPr>
          <w:p w:rsidR="00C86D7F" w:rsidRPr="009E1366" w:rsidRDefault="00C86D7F" w:rsidP="005749D2">
            <w:pPr>
              <w:jc w:val="center"/>
              <w:rPr>
                <w:rFonts w:ascii="Times New Roman" w:hAnsi="Times New Roman" w:cs="Times New Roman"/>
                <w:b/>
                <w:bCs/>
                <w:sz w:val="20"/>
                <w:szCs w:val="20"/>
              </w:rPr>
            </w:pPr>
          </w:p>
        </w:tc>
        <w:tc>
          <w:tcPr>
            <w:tcW w:w="2349" w:type="dxa"/>
            <w:vAlign w:val="center"/>
          </w:tcPr>
          <w:p w:rsidR="00C86D7F" w:rsidRPr="00410103" w:rsidRDefault="00C86D7F" w:rsidP="005749D2">
            <w:pPr>
              <w:jc w:val="center"/>
            </w:pPr>
            <w:r w:rsidRPr="00410103">
              <w:t>Motos</w:t>
            </w:r>
          </w:p>
        </w:tc>
        <w:tc>
          <w:tcPr>
            <w:tcW w:w="3519" w:type="dxa"/>
            <w:vAlign w:val="center"/>
          </w:tcPr>
          <w:p w:rsidR="00C86D7F" w:rsidRPr="00410103" w:rsidRDefault="00C86D7F" w:rsidP="005749D2">
            <w:pPr>
              <w:jc w:val="center"/>
            </w:pPr>
            <w:r w:rsidRPr="00410103">
              <w:t>Y=-0,0595472X²-1,19147X+41,3143</w:t>
            </w:r>
          </w:p>
        </w:tc>
        <w:tc>
          <w:tcPr>
            <w:tcW w:w="1179" w:type="dxa"/>
            <w:vAlign w:val="center"/>
          </w:tcPr>
          <w:p w:rsidR="00C86D7F" w:rsidRDefault="00C86D7F" w:rsidP="005749D2">
            <w:pPr>
              <w:jc w:val="center"/>
            </w:pPr>
            <w:r w:rsidRPr="00410103">
              <w:t>0,06</w:t>
            </w:r>
          </w:p>
        </w:tc>
      </w:tr>
      <w:tr w:rsidR="00C86D7F" w:rsidRPr="009E1366" w:rsidTr="005749D2">
        <w:tc>
          <w:tcPr>
            <w:tcW w:w="2349" w:type="dxa"/>
            <w:vMerge w:val="restart"/>
            <w:vAlign w:val="center"/>
          </w:tcPr>
          <w:p w:rsidR="00C86D7F" w:rsidRPr="009E1366" w:rsidRDefault="00C86D7F" w:rsidP="005749D2">
            <w:pPr>
              <w:jc w:val="center"/>
              <w:rPr>
                <w:rFonts w:ascii="Times New Roman" w:hAnsi="Times New Roman" w:cs="Times New Roman"/>
                <w:b/>
                <w:bCs/>
                <w:sz w:val="20"/>
                <w:szCs w:val="20"/>
              </w:rPr>
            </w:pPr>
            <w:r w:rsidRPr="009E1366">
              <w:rPr>
                <w:rFonts w:ascii="Times New Roman" w:hAnsi="Times New Roman" w:cs="Times New Roman"/>
                <w:b/>
                <w:bCs/>
                <w:sz w:val="20"/>
                <w:szCs w:val="20"/>
              </w:rPr>
              <w:t>Total</w:t>
            </w:r>
          </w:p>
        </w:tc>
        <w:tc>
          <w:tcPr>
            <w:tcW w:w="2349" w:type="dxa"/>
            <w:vAlign w:val="center"/>
          </w:tcPr>
          <w:p w:rsidR="00C86D7F" w:rsidRPr="004245F0" w:rsidRDefault="00C86D7F" w:rsidP="005749D2">
            <w:pPr>
              <w:jc w:val="center"/>
            </w:pPr>
            <w:r w:rsidRPr="004245F0">
              <w:t>Autos</w:t>
            </w:r>
          </w:p>
        </w:tc>
        <w:tc>
          <w:tcPr>
            <w:tcW w:w="3519" w:type="dxa"/>
            <w:vAlign w:val="center"/>
          </w:tcPr>
          <w:p w:rsidR="00C86D7F" w:rsidRPr="004245F0" w:rsidRDefault="00C86D7F" w:rsidP="005749D2">
            <w:pPr>
              <w:jc w:val="center"/>
            </w:pPr>
            <w:r w:rsidRPr="004245F0">
              <w:t>Y=- 0,117235X² + 9,41895X -4,33497</w:t>
            </w:r>
          </w:p>
        </w:tc>
        <w:tc>
          <w:tcPr>
            <w:tcW w:w="1179" w:type="dxa"/>
            <w:vAlign w:val="center"/>
          </w:tcPr>
          <w:p w:rsidR="00C86D7F" w:rsidRPr="004245F0" w:rsidRDefault="00C86D7F" w:rsidP="005749D2">
            <w:pPr>
              <w:jc w:val="center"/>
            </w:pPr>
            <w:r w:rsidRPr="004245F0">
              <w:t>0,23</w:t>
            </w:r>
          </w:p>
        </w:tc>
      </w:tr>
      <w:tr w:rsidR="00C86D7F" w:rsidRPr="009E1366" w:rsidTr="005749D2">
        <w:tc>
          <w:tcPr>
            <w:tcW w:w="2349" w:type="dxa"/>
            <w:vMerge/>
            <w:vAlign w:val="center"/>
          </w:tcPr>
          <w:p w:rsidR="00C86D7F" w:rsidRPr="009E1366" w:rsidRDefault="00C86D7F" w:rsidP="005749D2">
            <w:pPr>
              <w:jc w:val="center"/>
              <w:rPr>
                <w:rFonts w:ascii="Times New Roman" w:hAnsi="Times New Roman" w:cs="Times New Roman"/>
                <w:bCs/>
                <w:sz w:val="20"/>
                <w:szCs w:val="20"/>
              </w:rPr>
            </w:pPr>
          </w:p>
        </w:tc>
        <w:tc>
          <w:tcPr>
            <w:tcW w:w="2349" w:type="dxa"/>
            <w:vAlign w:val="center"/>
          </w:tcPr>
          <w:p w:rsidR="00C86D7F" w:rsidRPr="004245F0" w:rsidRDefault="00C86D7F" w:rsidP="005749D2">
            <w:pPr>
              <w:jc w:val="center"/>
            </w:pPr>
            <w:r w:rsidRPr="004245F0">
              <w:t>Motos</w:t>
            </w:r>
          </w:p>
        </w:tc>
        <w:tc>
          <w:tcPr>
            <w:tcW w:w="3519" w:type="dxa"/>
            <w:vAlign w:val="center"/>
          </w:tcPr>
          <w:p w:rsidR="00C86D7F" w:rsidRPr="004245F0" w:rsidRDefault="00C86D7F" w:rsidP="005749D2">
            <w:pPr>
              <w:jc w:val="center"/>
            </w:pPr>
            <w:r w:rsidRPr="004245F0">
              <w:t>Y= 0,271737X² -4,3369X+ 45,0005</w:t>
            </w:r>
          </w:p>
        </w:tc>
        <w:tc>
          <w:tcPr>
            <w:tcW w:w="1179" w:type="dxa"/>
            <w:vAlign w:val="center"/>
          </w:tcPr>
          <w:p w:rsidR="00C86D7F" w:rsidRDefault="00C86D7F" w:rsidP="005749D2">
            <w:pPr>
              <w:jc w:val="center"/>
            </w:pPr>
            <w:r w:rsidRPr="004245F0">
              <w:t>0,08</w:t>
            </w:r>
          </w:p>
        </w:tc>
      </w:tr>
    </w:tbl>
    <w:p w:rsidR="00C86D7F" w:rsidRPr="009E1366" w:rsidRDefault="00C86D7F" w:rsidP="00C86D7F">
      <w:pPr>
        <w:pStyle w:val="Prrafodelista"/>
        <w:numPr>
          <w:ilvl w:val="0"/>
          <w:numId w:val="28"/>
        </w:numPr>
        <w:spacing w:after="0" w:line="360" w:lineRule="auto"/>
        <w:jc w:val="both"/>
        <w:rPr>
          <w:rFonts w:ascii="Times New Roman" w:hAnsi="Times New Roman" w:cs="Times New Roman"/>
          <w:bCs/>
          <w:sz w:val="24"/>
          <w:szCs w:val="24"/>
        </w:rPr>
      </w:pPr>
      <w:r w:rsidRPr="009E1366">
        <w:rPr>
          <w:rFonts w:ascii="Times New Roman" w:hAnsi="Times New Roman" w:cs="Times New Roman"/>
          <w:bCs/>
          <w:sz w:val="24"/>
          <w:szCs w:val="24"/>
        </w:rPr>
        <w:t>Como se puede observar, los valores de R</w:t>
      </w:r>
      <w:r w:rsidRPr="009E1366">
        <w:rPr>
          <w:rFonts w:ascii="Times New Roman" w:hAnsi="Times New Roman" w:cs="Times New Roman"/>
          <w:bCs/>
          <w:sz w:val="24"/>
          <w:szCs w:val="24"/>
          <w:vertAlign w:val="superscript"/>
        </w:rPr>
        <w:t xml:space="preserve">2 </w:t>
      </w:r>
      <w:r w:rsidRPr="009E1366">
        <w:rPr>
          <w:rFonts w:ascii="Times New Roman" w:hAnsi="Times New Roman" w:cs="Times New Roman"/>
          <w:bCs/>
          <w:sz w:val="24"/>
          <w:szCs w:val="24"/>
        </w:rPr>
        <w:t>son bajos, o sea, se obtuvo una gran dispersión tanto en las velocidades como en el espacio efectivo. Es comprensible que la dispersión disminuye para flujos en pelotón o seguimiento, que no es la característica de la corriente vehicular en las vías analizadas.</w:t>
      </w:r>
    </w:p>
    <w:p w:rsidR="00C86D7F" w:rsidRDefault="00C86D7F" w:rsidP="00C86D7F">
      <w:pPr>
        <w:spacing w:after="0" w:line="360" w:lineRule="auto"/>
        <w:jc w:val="both"/>
        <w:rPr>
          <w:rFonts w:ascii="Times New Roman" w:hAnsi="Times New Roman" w:cs="Times New Roman"/>
          <w:bCs/>
          <w:sz w:val="24"/>
          <w:szCs w:val="24"/>
          <w:lang w:val="es-ES_tradnl"/>
        </w:rPr>
      </w:pPr>
      <w:r w:rsidRPr="001B5B07">
        <w:rPr>
          <w:rFonts w:ascii="Times New Roman" w:hAnsi="Times New Roman" w:cs="Times New Roman"/>
          <w:bCs/>
          <w:sz w:val="24"/>
          <w:szCs w:val="24"/>
          <w:lang w:val="es-ES_tradnl"/>
        </w:rPr>
        <w:t>A partir de las ecuaciones de regresión obtenidas, sustituyendo en ellas la velocidad media de las motocicletas, se puede determinar el coeficiente de equivalencia a automóviles. En la tabla 3.</w:t>
      </w:r>
      <w:r>
        <w:rPr>
          <w:rFonts w:ascii="Times New Roman" w:hAnsi="Times New Roman" w:cs="Times New Roman"/>
          <w:bCs/>
          <w:sz w:val="24"/>
          <w:szCs w:val="24"/>
          <w:lang w:val="es-ES_tradnl"/>
        </w:rPr>
        <w:t>4.</w:t>
      </w:r>
      <w:r w:rsidRPr="001B5B07">
        <w:rPr>
          <w:rFonts w:ascii="Times New Roman" w:hAnsi="Times New Roman" w:cs="Times New Roman"/>
          <w:bCs/>
          <w:sz w:val="24"/>
          <w:szCs w:val="24"/>
          <w:lang w:val="es-ES_tradnl"/>
        </w:rPr>
        <w:t xml:space="preserve"> se presentan los resultados obtenidos.</w:t>
      </w:r>
    </w:p>
    <w:p w:rsidR="00C86D7F" w:rsidRPr="001B5B07" w:rsidRDefault="00C86D7F" w:rsidP="00C86D7F">
      <w:pPr>
        <w:spacing w:after="0" w:line="360" w:lineRule="auto"/>
        <w:jc w:val="both"/>
        <w:rPr>
          <w:rFonts w:ascii="Times New Roman" w:hAnsi="Times New Roman" w:cs="Times New Roman"/>
          <w:bCs/>
          <w:sz w:val="20"/>
          <w:szCs w:val="20"/>
        </w:rPr>
      </w:pPr>
      <w:r w:rsidRPr="001B5B07">
        <w:rPr>
          <w:rFonts w:ascii="Times New Roman" w:hAnsi="Times New Roman" w:cs="Times New Roman"/>
          <w:bCs/>
          <w:sz w:val="20"/>
          <w:szCs w:val="20"/>
        </w:rPr>
        <w:t>Tabla 3.4. Coeficientes de equivalencia de motocicletas a autos.</w:t>
      </w:r>
    </w:p>
    <w:tbl>
      <w:tblPr>
        <w:tblStyle w:val="Tablaconcuadrcula"/>
        <w:tblW w:w="9351" w:type="dxa"/>
        <w:tblLayout w:type="fixed"/>
        <w:tblLook w:val="04A0" w:firstRow="1" w:lastRow="0" w:firstColumn="1" w:lastColumn="0" w:noHBand="0" w:noVBand="1"/>
      </w:tblPr>
      <w:tblGrid>
        <w:gridCol w:w="1696"/>
        <w:gridCol w:w="1134"/>
        <w:gridCol w:w="3544"/>
        <w:gridCol w:w="1559"/>
        <w:gridCol w:w="1418"/>
      </w:tblGrid>
      <w:tr w:rsidR="00C86D7F" w:rsidRPr="001B5B07" w:rsidTr="005749D2">
        <w:tc>
          <w:tcPr>
            <w:tcW w:w="1696"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Vía</w:t>
            </w: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Vehículo</w:t>
            </w:r>
          </w:p>
        </w:tc>
        <w:tc>
          <w:tcPr>
            <w:tcW w:w="354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Ecuación de regresión</w:t>
            </w:r>
          </w:p>
        </w:tc>
        <w:tc>
          <w:tcPr>
            <w:tcW w:w="1559"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Velocidad media de motocicletas</w:t>
            </w:r>
          </w:p>
        </w:tc>
        <w:tc>
          <w:tcPr>
            <w:tcW w:w="1418"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Coeficiente de equivalencia a autos</w:t>
            </w:r>
          </w:p>
        </w:tc>
      </w:tr>
      <w:tr w:rsidR="00C86D7F" w:rsidRPr="001B5B07" w:rsidTr="005749D2">
        <w:tc>
          <w:tcPr>
            <w:tcW w:w="1696" w:type="dxa"/>
            <w:vMerge w:val="restart"/>
            <w:vAlign w:val="center"/>
          </w:tcPr>
          <w:p w:rsidR="00C86D7F" w:rsidRPr="001B5B07" w:rsidRDefault="00C86D7F" w:rsidP="005749D2">
            <w:pPr>
              <w:jc w:val="center"/>
              <w:rPr>
                <w:rFonts w:ascii="Times New Roman" w:hAnsi="Times New Roman" w:cs="Times New Roman"/>
                <w:b/>
                <w:bCs/>
                <w:sz w:val="20"/>
                <w:szCs w:val="20"/>
              </w:rPr>
            </w:pPr>
            <w:r w:rsidRPr="001B5B07">
              <w:rPr>
                <w:rFonts w:ascii="Times New Roman" w:hAnsi="Times New Roman" w:cs="Times New Roman"/>
                <w:b/>
                <w:bCs/>
                <w:sz w:val="20"/>
                <w:szCs w:val="20"/>
              </w:rPr>
              <w:t>Martí</w:t>
            </w: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Autos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Y=- 0,638948X² + 24,3939X -106,716</w:t>
            </w:r>
          </w:p>
        </w:tc>
        <w:tc>
          <w:tcPr>
            <w:tcW w:w="1559"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8,15m/s</w:t>
            </w:r>
          </w:p>
          <w:p w:rsidR="00C86D7F" w:rsidRPr="001B5B07" w:rsidRDefault="00C86D7F" w:rsidP="005749D2">
            <w:pPr>
              <w:jc w:val="center"/>
              <w:rPr>
                <w:rFonts w:ascii="Times New Roman" w:hAnsi="Times New Roman" w:cs="Times New Roman"/>
                <w:sz w:val="20"/>
                <w:szCs w:val="20"/>
              </w:rPr>
            </w:pPr>
          </w:p>
        </w:tc>
        <w:tc>
          <w:tcPr>
            <w:tcW w:w="1418"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0,49</w:t>
            </w:r>
          </w:p>
          <w:p w:rsidR="00C86D7F" w:rsidRPr="001B5B07" w:rsidRDefault="00C86D7F" w:rsidP="005749D2">
            <w:pPr>
              <w:jc w:val="center"/>
              <w:rPr>
                <w:rFonts w:ascii="Times New Roman" w:hAnsi="Times New Roman" w:cs="Times New Roman"/>
                <w:sz w:val="20"/>
                <w:szCs w:val="20"/>
              </w:rPr>
            </w:pPr>
          </w:p>
        </w:tc>
      </w:tr>
      <w:tr w:rsidR="00C86D7F" w:rsidRPr="001B5B07" w:rsidTr="005749D2">
        <w:tc>
          <w:tcPr>
            <w:tcW w:w="1696" w:type="dxa"/>
            <w:vMerge/>
            <w:vAlign w:val="center"/>
          </w:tcPr>
          <w:p w:rsidR="00C86D7F" w:rsidRPr="001B5B07" w:rsidRDefault="00C86D7F" w:rsidP="005749D2">
            <w:pPr>
              <w:jc w:val="center"/>
              <w:rPr>
                <w:rFonts w:ascii="Times New Roman" w:hAnsi="Times New Roman" w:cs="Times New Roman"/>
                <w:b/>
                <w:bCs/>
                <w:sz w:val="20"/>
                <w:szCs w:val="20"/>
              </w:rPr>
            </w:pP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Motos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 1,97437X²- 31,9045X+ 153,018</w:t>
            </w:r>
          </w:p>
        </w:tc>
        <w:tc>
          <w:tcPr>
            <w:tcW w:w="1559" w:type="dxa"/>
            <w:vMerge/>
            <w:vAlign w:val="center"/>
          </w:tcPr>
          <w:p w:rsidR="00C86D7F" w:rsidRPr="001B5B07" w:rsidRDefault="00C86D7F" w:rsidP="005749D2">
            <w:pPr>
              <w:jc w:val="center"/>
              <w:rPr>
                <w:rFonts w:ascii="Times New Roman" w:hAnsi="Times New Roman" w:cs="Times New Roman"/>
                <w:b/>
                <w:sz w:val="20"/>
                <w:szCs w:val="20"/>
              </w:rPr>
            </w:pPr>
          </w:p>
        </w:tc>
        <w:tc>
          <w:tcPr>
            <w:tcW w:w="1418" w:type="dxa"/>
            <w:vMerge/>
            <w:vAlign w:val="center"/>
          </w:tcPr>
          <w:p w:rsidR="00C86D7F" w:rsidRPr="001B5B07" w:rsidRDefault="00C86D7F" w:rsidP="005749D2">
            <w:pPr>
              <w:jc w:val="center"/>
              <w:rPr>
                <w:rFonts w:ascii="Times New Roman" w:hAnsi="Times New Roman" w:cs="Times New Roman"/>
                <w:b/>
                <w:sz w:val="20"/>
                <w:szCs w:val="20"/>
              </w:rPr>
            </w:pPr>
          </w:p>
        </w:tc>
      </w:tr>
      <w:tr w:rsidR="00C86D7F" w:rsidRPr="001B5B07" w:rsidTr="005749D2">
        <w:tc>
          <w:tcPr>
            <w:tcW w:w="1696" w:type="dxa"/>
            <w:vMerge w:val="restart"/>
            <w:vAlign w:val="center"/>
          </w:tcPr>
          <w:p w:rsidR="00C86D7F" w:rsidRPr="001B5B07" w:rsidRDefault="00C86D7F" w:rsidP="005749D2">
            <w:pPr>
              <w:jc w:val="center"/>
              <w:rPr>
                <w:rFonts w:ascii="Times New Roman" w:hAnsi="Times New Roman" w:cs="Times New Roman"/>
                <w:b/>
                <w:bCs/>
                <w:sz w:val="20"/>
                <w:szCs w:val="20"/>
              </w:rPr>
            </w:pPr>
            <w:r w:rsidRPr="001B5B07">
              <w:rPr>
                <w:rFonts w:ascii="Times New Roman" w:hAnsi="Times New Roman" w:cs="Times New Roman"/>
                <w:b/>
                <w:bCs/>
                <w:sz w:val="20"/>
                <w:szCs w:val="20"/>
              </w:rPr>
              <w:t xml:space="preserve">Avenida </w:t>
            </w:r>
            <w:proofErr w:type="spellStart"/>
            <w:r w:rsidRPr="001B5B07">
              <w:rPr>
                <w:rFonts w:ascii="Times New Roman" w:hAnsi="Times New Roman" w:cs="Times New Roman"/>
                <w:b/>
                <w:bCs/>
                <w:sz w:val="20"/>
                <w:szCs w:val="20"/>
              </w:rPr>
              <w:t>Finlay</w:t>
            </w:r>
            <w:proofErr w:type="spellEnd"/>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Autos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Y=- 0,311497X² + 13,6277X -30,2421</w:t>
            </w:r>
          </w:p>
        </w:tc>
        <w:tc>
          <w:tcPr>
            <w:tcW w:w="1559"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9,42m/s</w:t>
            </w:r>
          </w:p>
          <w:p w:rsidR="00C86D7F" w:rsidRPr="001B5B07" w:rsidRDefault="00C86D7F" w:rsidP="005749D2">
            <w:pPr>
              <w:jc w:val="center"/>
              <w:rPr>
                <w:rFonts w:ascii="Times New Roman" w:hAnsi="Times New Roman" w:cs="Times New Roman"/>
                <w:sz w:val="20"/>
                <w:szCs w:val="20"/>
              </w:rPr>
            </w:pPr>
          </w:p>
        </w:tc>
        <w:tc>
          <w:tcPr>
            <w:tcW w:w="1418"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0,45</w:t>
            </w:r>
          </w:p>
          <w:p w:rsidR="00C86D7F" w:rsidRPr="001B5B07" w:rsidRDefault="00C86D7F" w:rsidP="005749D2">
            <w:pPr>
              <w:jc w:val="center"/>
              <w:rPr>
                <w:rFonts w:ascii="Times New Roman" w:hAnsi="Times New Roman" w:cs="Times New Roman"/>
                <w:sz w:val="20"/>
                <w:szCs w:val="20"/>
              </w:rPr>
            </w:pPr>
          </w:p>
        </w:tc>
      </w:tr>
      <w:tr w:rsidR="00C86D7F" w:rsidRPr="001B5B07" w:rsidTr="005749D2">
        <w:tc>
          <w:tcPr>
            <w:tcW w:w="1696" w:type="dxa"/>
            <w:vMerge/>
            <w:vAlign w:val="center"/>
          </w:tcPr>
          <w:p w:rsidR="00C86D7F" w:rsidRPr="001B5B07" w:rsidRDefault="00C86D7F" w:rsidP="005749D2">
            <w:pPr>
              <w:jc w:val="center"/>
              <w:rPr>
                <w:rFonts w:ascii="Times New Roman" w:hAnsi="Times New Roman" w:cs="Times New Roman"/>
                <w:b/>
                <w:bCs/>
                <w:sz w:val="20"/>
                <w:szCs w:val="20"/>
              </w:rPr>
            </w:pP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Motos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Y=- 0,284354X² + 9,31076X -31,0113</w:t>
            </w:r>
          </w:p>
        </w:tc>
        <w:tc>
          <w:tcPr>
            <w:tcW w:w="1559" w:type="dxa"/>
            <w:vMerge/>
            <w:vAlign w:val="center"/>
          </w:tcPr>
          <w:p w:rsidR="00C86D7F" w:rsidRPr="001B5B07" w:rsidRDefault="00C86D7F" w:rsidP="005749D2">
            <w:pPr>
              <w:jc w:val="center"/>
              <w:rPr>
                <w:rFonts w:ascii="Times New Roman" w:hAnsi="Times New Roman" w:cs="Times New Roman"/>
                <w:b/>
                <w:sz w:val="20"/>
                <w:szCs w:val="20"/>
              </w:rPr>
            </w:pPr>
          </w:p>
        </w:tc>
        <w:tc>
          <w:tcPr>
            <w:tcW w:w="1418" w:type="dxa"/>
            <w:vMerge/>
            <w:vAlign w:val="center"/>
          </w:tcPr>
          <w:p w:rsidR="00C86D7F" w:rsidRPr="001B5B07" w:rsidRDefault="00C86D7F" w:rsidP="005749D2">
            <w:pPr>
              <w:jc w:val="center"/>
              <w:rPr>
                <w:rFonts w:ascii="Times New Roman" w:hAnsi="Times New Roman" w:cs="Times New Roman"/>
                <w:b/>
                <w:sz w:val="20"/>
                <w:szCs w:val="20"/>
              </w:rPr>
            </w:pPr>
          </w:p>
        </w:tc>
      </w:tr>
      <w:tr w:rsidR="00C86D7F" w:rsidRPr="001B5B07" w:rsidTr="005749D2">
        <w:tc>
          <w:tcPr>
            <w:tcW w:w="1696" w:type="dxa"/>
            <w:vMerge w:val="restart"/>
            <w:vAlign w:val="center"/>
          </w:tcPr>
          <w:p w:rsidR="00C86D7F" w:rsidRPr="001B5B07" w:rsidRDefault="00C86D7F" w:rsidP="005749D2">
            <w:pPr>
              <w:jc w:val="center"/>
              <w:rPr>
                <w:rFonts w:ascii="Times New Roman" w:hAnsi="Times New Roman" w:cs="Times New Roman"/>
                <w:b/>
                <w:bCs/>
                <w:sz w:val="20"/>
                <w:szCs w:val="20"/>
              </w:rPr>
            </w:pPr>
            <w:r w:rsidRPr="001B5B07">
              <w:rPr>
                <w:rFonts w:ascii="Times New Roman" w:hAnsi="Times New Roman" w:cs="Times New Roman"/>
                <w:b/>
                <w:bCs/>
                <w:sz w:val="20"/>
                <w:szCs w:val="20"/>
              </w:rPr>
              <w:t>Desengaño</w:t>
            </w: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Autos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Y=1,73504X²-29,5554X+200,841</w:t>
            </w:r>
          </w:p>
        </w:tc>
        <w:tc>
          <w:tcPr>
            <w:tcW w:w="1559"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7,16 m/s</w:t>
            </w:r>
          </w:p>
          <w:p w:rsidR="00C86D7F" w:rsidRPr="001B5B07" w:rsidRDefault="00C86D7F" w:rsidP="005749D2">
            <w:pPr>
              <w:jc w:val="center"/>
              <w:rPr>
                <w:rFonts w:ascii="Times New Roman" w:hAnsi="Times New Roman" w:cs="Times New Roman"/>
                <w:sz w:val="20"/>
                <w:szCs w:val="20"/>
              </w:rPr>
            </w:pPr>
          </w:p>
        </w:tc>
        <w:tc>
          <w:tcPr>
            <w:tcW w:w="1418"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0,38</w:t>
            </w:r>
          </w:p>
          <w:p w:rsidR="00C86D7F" w:rsidRPr="001B5B07" w:rsidRDefault="00C86D7F" w:rsidP="005749D2">
            <w:pPr>
              <w:jc w:val="center"/>
              <w:rPr>
                <w:rFonts w:ascii="Times New Roman" w:hAnsi="Times New Roman" w:cs="Times New Roman"/>
                <w:sz w:val="20"/>
                <w:szCs w:val="20"/>
              </w:rPr>
            </w:pPr>
          </w:p>
        </w:tc>
      </w:tr>
      <w:tr w:rsidR="00C86D7F" w:rsidRPr="001B5B07" w:rsidTr="005749D2">
        <w:tc>
          <w:tcPr>
            <w:tcW w:w="1696" w:type="dxa"/>
            <w:vMerge/>
            <w:vAlign w:val="center"/>
          </w:tcPr>
          <w:p w:rsidR="00C86D7F" w:rsidRPr="001B5B07" w:rsidRDefault="00C86D7F" w:rsidP="005749D2">
            <w:pPr>
              <w:jc w:val="center"/>
              <w:rPr>
                <w:rFonts w:ascii="Times New Roman" w:hAnsi="Times New Roman" w:cs="Times New Roman"/>
                <w:b/>
                <w:bCs/>
                <w:sz w:val="20"/>
                <w:szCs w:val="20"/>
              </w:rPr>
            </w:pP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Motos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Y=-0,0595472X²-1,19147X+41,3143</w:t>
            </w:r>
          </w:p>
        </w:tc>
        <w:tc>
          <w:tcPr>
            <w:tcW w:w="1559" w:type="dxa"/>
            <w:vMerge/>
            <w:vAlign w:val="center"/>
          </w:tcPr>
          <w:p w:rsidR="00C86D7F" w:rsidRPr="001B5B07" w:rsidRDefault="00C86D7F" w:rsidP="005749D2">
            <w:pPr>
              <w:jc w:val="center"/>
              <w:rPr>
                <w:rFonts w:ascii="Times New Roman" w:hAnsi="Times New Roman" w:cs="Times New Roman"/>
                <w:b/>
                <w:sz w:val="20"/>
                <w:szCs w:val="20"/>
              </w:rPr>
            </w:pPr>
          </w:p>
        </w:tc>
        <w:tc>
          <w:tcPr>
            <w:tcW w:w="1418" w:type="dxa"/>
            <w:vMerge/>
            <w:vAlign w:val="center"/>
          </w:tcPr>
          <w:p w:rsidR="00C86D7F" w:rsidRPr="001B5B07" w:rsidRDefault="00C86D7F" w:rsidP="005749D2">
            <w:pPr>
              <w:jc w:val="center"/>
              <w:rPr>
                <w:rFonts w:ascii="Times New Roman" w:hAnsi="Times New Roman" w:cs="Times New Roman"/>
                <w:b/>
                <w:sz w:val="20"/>
                <w:szCs w:val="20"/>
              </w:rPr>
            </w:pPr>
          </w:p>
        </w:tc>
      </w:tr>
      <w:tr w:rsidR="00C86D7F" w:rsidRPr="001B5B07" w:rsidTr="005749D2">
        <w:tc>
          <w:tcPr>
            <w:tcW w:w="1696" w:type="dxa"/>
            <w:vMerge w:val="restart"/>
            <w:vAlign w:val="center"/>
          </w:tcPr>
          <w:p w:rsidR="00C86D7F" w:rsidRPr="001B5B07" w:rsidRDefault="00C86D7F" w:rsidP="005749D2">
            <w:pPr>
              <w:jc w:val="center"/>
              <w:rPr>
                <w:rFonts w:ascii="Times New Roman" w:hAnsi="Times New Roman" w:cs="Times New Roman"/>
                <w:b/>
                <w:bCs/>
                <w:sz w:val="20"/>
                <w:szCs w:val="20"/>
              </w:rPr>
            </w:pPr>
            <w:r w:rsidRPr="001B5B07">
              <w:rPr>
                <w:rFonts w:ascii="Times New Roman" w:hAnsi="Times New Roman" w:cs="Times New Roman"/>
                <w:b/>
                <w:bCs/>
                <w:sz w:val="20"/>
                <w:szCs w:val="20"/>
              </w:rPr>
              <w:t>Total (90)</w:t>
            </w: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Autos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Y=- 0,117235X² + 9,41895X -4,33497</w:t>
            </w:r>
          </w:p>
        </w:tc>
        <w:tc>
          <w:tcPr>
            <w:tcW w:w="1559"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8,24m/s</w:t>
            </w:r>
          </w:p>
        </w:tc>
        <w:tc>
          <w:tcPr>
            <w:tcW w:w="1418" w:type="dxa"/>
            <w:vMerge w:val="restart"/>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0,42</w:t>
            </w:r>
          </w:p>
        </w:tc>
      </w:tr>
      <w:tr w:rsidR="00C86D7F" w:rsidRPr="001B5B07" w:rsidTr="005749D2">
        <w:tc>
          <w:tcPr>
            <w:tcW w:w="1696" w:type="dxa"/>
            <w:vMerge/>
            <w:vAlign w:val="center"/>
          </w:tcPr>
          <w:p w:rsidR="00C86D7F" w:rsidRPr="001B5B07" w:rsidRDefault="00C86D7F" w:rsidP="005749D2">
            <w:pPr>
              <w:jc w:val="center"/>
              <w:rPr>
                <w:rFonts w:ascii="Times New Roman" w:hAnsi="Times New Roman" w:cs="Times New Roman"/>
                <w:b/>
                <w:bCs/>
                <w:sz w:val="20"/>
                <w:szCs w:val="20"/>
              </w:rPr>
            </w:pPr>
          </w:p>
        </w:tc>
        <w:tc>
          <w:tcPr>
            <w:tcW w:w="1134" w:type="dxa"/>
            <w:vAlign w:val="center"/>
          </w:tcPr>
          <w:p w:rsidR="00C86D7F" w:rsidRPr="001B5B07" w:rsidRDefault="00C86D7F" w:rsidP="005749D2">
            <w:pPr>
              <w:jc w:val="center"/>
              <w:rPr>
                <w:rFonts w:ascii="Times New Roman" w:hAnsi="Times New Roman" w:cs="Times New Roman"/>
                <w:b/>
                <w:sz w:val="20"/>
                <w:szCs w:val="20"/>
              </w:rPr>
            </w:pPr>
            <w:r w:rsidRPr="001B5B07">
              <w:rPr>
                <w:rFonts w:ascii="Times New Roman" w:hAnsi="Times New Roman" w:cs="Times New Roman"/>
                <w:b/>
                <w:sz w:val="20"/>
                <w:szCs w:val="20"/>
              </w:rPr>
              <w:t>Motos</w:t>
            </w:r>
          </w:p>
        </w:tc>
        <w:tc>
          <w:tcPr>
            <w:tcW w:w="3544" w:type="dxa"/>
            <w:vAlign w:val="center"/>
          </w:tcPr>
          <w:p w:rsidR="00C86D7F" w:rsidRPr="001B5B07" w:rsidRDefault="00C86D7F" w:rsidP="005749D2">
            <w:pPr>
              <w:jc w:val="center"/>
              <w:rPr>
                <w:rFonts w:ascii="Times New Roman" w:hAnsi="Times New Roman" w:cs="Times New Roman"/>
                <w:sz w:val="20"/>
                <w:szCs w:val="20"/>
              </w:rPr>
            </w:pPr>
            <w:r w:rsidRPr="001B5B07">
              <w:rPr>
                <w:rFonts w:ascii="Times New Roman" w:hAnsi="Times New Roman" w:cs="Times New Roman"/>
                <w:sz w:val="20"/>
                <w:szCs w:val="20"/>
              </w:rPr>
              <w:t>Y= 0,271737X² -4,3369X+ 45,0005</w:t>
            </w:r>
          </w:p>
        </w:tc>
        <w:tc>
          <w:tcPr>
            <w:tcW w:w="1559" w:type="dxa"/>
            <w:vMerge/>
            <w:vAlign w:val="center"/>
          </w:tcPr>
          <w:p w:rsidR="00C86D7F" w:rsidRPr="001B5B07" w:rsidRDefault="00C86D7F" w:rsidP="005749D2">
            <w:pPr>
              <w:jc w:val="center"/>
              <w:rPr>
                <w:rFonts w:ascii="Times New Roman" w:hAnsi="Times New Roman" w:cs="Times New Roman"/>
                <w:b/>
                <w:sz w:val="20"/>
                <w:szCs w:val="20"/>
              </w:rPr>
            </w:pPr>
          </w:p>
        </w:tc>
        <w:tc>
          <w:tcPr>
            <w:tcW w:w="1418" w:type="dxa"/>
            <w:vMerge/>
            <w:vAlign w:val="center"/>
          </w:tcPr>
          <w:p w:rsidR="00C86D7F" w:rsidRPr="001B5B07" w:rsidRDefault="00C86D7F" w:rsidP="005749D2">
            <w:pPr>
              <w:jc w:val="center"/>
              <w:rPr>
                <w:rFonts w:ascii="Times New Roman" w:hAnsi="Times New Roman" w:cs="Times New Roman"/>
                <w:b/>
                <w:sz w:val="20"/>
                <w:szCs w:val="20"/>
              </w:rPr>
            </w:pPr>
          </w:p>
        </w:tc>
      </w:tr>
    </w:tbl>
    <w:p w:rsidR="00C86D7F" w:rsidRPr="002521FC" w:rsidRDefault="00C86D7F" w:rsidP="002521FC">
      <w:pPr>
        <w:pStyle w:val="Prrafodelista"/>
        <w:numPr>
          <w:ilvl w:val="0"/>
          <w:numId w:val="28"/>
        </w:numPr>
        <w:spacing w:after="0" w:line="360" w:lineRule="auto"/>
        <w:jc w:val="both"/>
        <w:rPr>
          <w:rFonts w:ascii="Times New Roman" w:hAnsi="Times New Roman" w:cs="Times New Roman"/>
          <w:bCs/>
          <w:sz w:val="24"/>
          <w:szCs w:val="24"/>
        </w:rPr>
      </w:pPr>
      <w:r w:rsidRPr="002521FC">
        <w:rPr>
          <w:rFonts w:ascii="Times New Roman" w:hAnsi="Times New Roman" w:cs="Times New Roman"/>
          <w:bCs/>
          <w:sz w:val="24"/>
          <w:szCs w:val="24"/>
        </w:rPr>
        <w:lastRenderedPageBreak/>
        <w:t>Los valores del coeficiente de equivalencia que fluctúan entre 0,38 y 0,49, que representa una variación del 22,4 %. Estas diferencias permiten asegurar que no debe ser tomada una decisión con respecto a variar el 0,5 establecido por la Dirección Nacional de Ingeniería de Tránsito: coeficiente que se encuentra del lado de la seguridad. Llama la atención las diferencias que se observan en la velocidad media de las motocicletas (25,8 a 33,9 km/h) que incide considerablemente en los valores de los coeficientes de equivalencia.</w:t>
      </w:r>
    </w:p>
    <w:p w:rsidR="00C86D7F" w:rsidRPr="001B5B07" w:rsidRDefault="00C86D7F" w:rsidP="00C86D7F">
      <w:pPr>
        <w:spacing w:after="0" w:line="360" w:lineRule="auto"/>
        <w:jc w:val="both"/>
        <w:rPr>
          <w:rFonts w:ascii="Times New Roman" w:hAnsi="Times New Roman" w:cs="Times New Roman"/>
          <w:bCs/>
          <w:sz w:val="24"/>
          <w:szCs w:val="24"/>
        </w:rPr>
      </w:pPr>
      <w:r w:rsidRPr="001B5B07">
        <w:rPr>
          <w:rFonts w:ascii="Times New Roman" w:hAnsi="Times New Roman" w:cs="Times New Roman"/>
          <w:bCs/>
          <w:sz w:val="24"/>
          <w:szCs w:val="24"/>
        </w:rPr>
        <w:t>Sobre la base de la experiencia alcanzada con el desarrollo de la investigación, se recomienda:</w:t>
      </w:r>
    </w:p>
    <w:p w:rsidR="00C86D7F" w:rsidRPr="001B5B07" w:rsidRDefault="00C86D7F" w:rsidP="00C86D7F">
      <w:pPr>
        <w:spacing w:after="0" w:line="360" w:lineRule="auto"/>
        <w:jc w:val="both"/>
        <w:rPr>
          <w:rFonts w:ascii="Times New Roman" w:hAnsi="Times New Roman" w:cs="Times New Roman"/>
          <w:bCs/>
          <w:sz w:val="24"/>
          <w:szCs w:val="24"/>
        </w:rPr>
      </w:pPr>
      <w:r w:rsidRPr="001B5B07">
        <w:rPr>
          <w:rFonts w:ascii="Times New Roman" w:hAnsi="Times New Roman" w:cs="Times New Roman"/>
          <w:bCs/>
          <w:sz w:val="24"/>
          <w:szCs w:val="24"/>
        </w:rPr>
        <w:t>•</w:t>
      </w:r>
      <w:r w:rsidRPr="001B5B07">
        <w:rPr>
          <w:rFonts w:ascii="Times New Roman" w:hAnsi="Times New Roman" w:cs="Times New Roman"/>
          <w:bCs/>
          <w:sz w:val="24"/>
          <w:szCs w:val="24"/>
        </w:rPr>
        <w:tab/>
        <w:t>Aumentar el tamaño de la muestra en las vías estudiadas</w:t>
      </w:r>
    </w:p>
    <w:p w:rsidR="00C86D7F" w:rsidRDefault="00C86D7F" w:rsidP="00C86D7F">
      <w:pPr>
        <w:spacing w:after="0" w:line="360" w:lineRule="auto"/>
        <w:jc w:val="both"/>
        <w:rPr>
          <w:rFonts w:ascii="Times New Roman" w:hAnsi="Times New Roman" w:cs="Times New Roman"/>
          <w:bCs/>
          <w:sz w:val="24"/>
          <w:szCs w:val="24"/>
        </w:rPr>
      </w:pPr>
      <w:r w:rsidRPr="001B5B07">
        <w:rPr>
          <w:rFonts w:ascii="Times New Roman" w:hAnsi="Times New Roman" w:cs="Times New Roman"/>
          <w:bCs/>
          <w:sz w:val="24"/>
          <w:szCs w:val="24"/>
        </w:rPr>
        <w:t>•</w:t>
      </w:r>
      <w:r w:rsidRPr="001B5B07">
        <w:rPr>
          <w:rFonts w:ascii="Times New Roman" w:hAnsi="Times New Roman" w:cs="Times New Roman"/>
          <w:bCs/>
          <w:sz w:val="24"/>
          <w:szCs w:val="24"/>
        </w:rPr>
        <w:tab/>
      </w:r>
      <w:proofErr w:type="spellStart"/>
      <w:r w:rsidRPr="001B5B07">
        <w:rPr>
          <w:rFonts w:ascii="Times New Roman" w:hAnsi="Times New Roman" w:cs="Times New Roman"/>
          <w:bCs/>
          <w:sz w:val="24"/>
          <w:szCs w:val="24"/>
        </w:rPr>
        <w:t>Discretizar</w:t>
      </w:r>
      <w:proofErr w:type="spellEnd"/>
      <w:r w:rsidRPr="001B5B07">
        <w:rPr>
          <w:rFonts w:ascii="Times New Roman" w:hAnsi="Times New Roman" w:cs="Times New Roman"/>
          <w:bCs/>
          <w:sz w:val="24"/>
          <w:szCs w:val="24"/>
        </w:rPr>
        <w:t xml:space="preserve"> los vehículos a tomar como muestra, tomando solo a aquellos que viajen o en pelotón o en seguimiento.</w:t>
      </w:r>
    </w:p>
    <w:p w:rsidR="00C86D7F" w:rsidRPr="001B5B07" w:rsidRDefault="00C86D7F" w:rsidP="00C86D7F">
      <w:pPr>
        <w:spacing w:after="0" w:line="360" w:lineRule="auto"/>
        <w:jc w:val="both"/>
        <w:rPr>
          <w:rFonts w:ascii="Times New Roman" w:hAnsi="Times New Roman" w:cs="Times New Roman"/>
          <w:b/>
          <w:bCs/>
          <w:sz w:val="24"/>
          <w:szCs w:val="24"/>
        </w:rPr>
      </w:pPr>
      <w:r w:rsidRPr="001B5B07">
        <w:rPr>
          <w:rFonts w:ascii="Times New Roman" w:hAnsi="Times New Roman" w:cs="Times New Roman"/>
          <w:b/>
          <w:bCs/>
          <w:sz w:val="24"/>
          <w:szCs w:val="24"/>
        </w:rPr>
        <w:t>4. Conclusiones</w:t>
      </w:r>
    </w:p>
    <w:p w:rsidR="00C86D7F" w:rsidRPr="00C926C5" w:rsidRDefault="00C86D7F" w:rsidP="00C86D7F">
      <w:pPr>
        <w:numPr>
          <w:ilvl w:val="0"/>
          <w:numId w:val="31"/>
        </w:numPr>
        <w:spacing w:after="0" w:line="360" w:lineRule="auto"/>
        <w:jc w:val="both"/>
        <w:rPr>
          <w:rFonts w:ascii="Times New Roman" w:hAnsi="Times New Roman" w:cs="Times New Roman"/>
          <w:bCs/>
          <w:sz w:val="24"/>
          <w:szCs w:val="24"/>
          <w:lang w:val="es-MX"/>
        </w:rPr>
      </w:pPr>
      <w:r w:rsidRPr="00C9209D">
        <w:rPr>
          <w:rFonts w:ascii="Times New Roman" w:hAnsi="Times New Roman" w:cs="Times New Roman"/>
          <w:bCs/>
          <w:sz w:val="24"/>
          <w:szCs w:val="24"/>
          <w:lang w:val="es-MX"/>
        </w:rPr>
        <w:t xml:space="preserve">Los factores de equivalencia a vehículos ligeros permiten transformar una corriente de tránsito mixto en una equivalente en la que solo circulen automóviles.  </w:t>
      </w:r>
      <w:r w:rsidRPr="00C9209D">
        <w:rPr>
          <w:rFonts w:ascii="Times New Roman" w:hAnsi="Times New Roman" w:cs="Times New Roman"/>
          <w:bCs/>
          <w:sz w:val="24"/>
          <w:szCs w:val="24"/>
        </w:rPr>
        <w:t>El factor de equivalencia de motocicletas no ha sido tratado en las diferentes ediciones del Manual de Capacidad de Carreteras, aunque afectan las condiciones de circulación cuando comparten un carril con otros vehículos pues consumen una parte de la capacidad del carril.</w:t>
      </w:r>
    </w:p>
    <w:p w:rsidR="00C86D7F" w:rsidRPr="00C926C5" w:rsidRDefault="00C86D7F" w:rsidP="00C86D7F">
      <w:pPr>
        <w:numPr>
          <w:ilvl w:val="0"/>
          <w:numId w:val="31"/>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rPr>
        <w:t xml:space="preserve">El procedimiento para obtener el coeficiente de equivalencia de las motocicletas a autos equivalentes para vías urbanas en ciudades cubanas que se elaboró toma como base la investigación analizada. Se da solución a las diferencias de tecnología a partir de los recursos humanos e instrumentos que se poseen.  </w:t>
      </w:r>
    </w:p>
    <w:p w:rsidR="00C86D7F" w:rsidRPr="00C926C5" w:rsidRDefault="00C86D7F" w:rsidP="00C86D7F">
      <w:pPr>
        <w:numPr>
          <w:ilvl w:val="0"/>
          <w:numId w:val="31"/>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rPr>
        <w:t>El estudio de volumen vehicular detectó que el porciento de motocicletas que circulan por algunas vías de Camagüey se acercan o sobrepasan el 20 %. Con la realización de los estudios de velocidad se determinó la velocidad media de las motocicletas con resultados que varían para cada lugar de estudio de 25,8 a 33,9 km/h.</w:t>
      </w:r>
    </w:p>
    <w:p w:rsidR="00C86D7F" w:rsidRPr="00C926C5" w:rsidRDefault="00C86D7F" w:rsidP="00C86D7F">
      <w:pPr>
        <w:numPr>
          <w:ilvl w:val="0"/>
          <w:numId w:val="31"/>
        </w:numPr>
        <w:spacing w:after="0" w:line="360" w:lineRule="auto"/>
        <w:jc w:val="both"/>
        <w:rPr>
          <w:rFonts w:ascii="Times New Roman" w:hAnsi="Times New Roman" w:cs="Times New Roman"/>
          <w:b/>
          <w:bCs/>
          <w:sz w:val="24"/>
          <w:szCs w:val="24"/>
        </w:rPr>
      </w:pPr>
      <w:r w:rsidRPr="00C926C5">
        <w:rPr>
          <w:rFonts w:ascii="Times New Roman" w:hAnsi="Times New Roman" w:cs="Times New Roman"/>
          <w:bCs/>
          <w:sz w:val="24"/>
          <w:szCs w:val="24"/>
        </w:rPr>
        <w:t xml:space="preserve">El procedimiento elaborado permitió obtener los valores del coeficiente de equivalencia de motocicletas a vehículos ligeros, que fluctúan entre 0,38 y 0,49 en los sitios estudiados. </w:t>
      </w:r>
    </w:p>
    <w:p w:rsidR="00C86D7F" w:rsidRPr="00C926C5" w:rsidRDefault="00C86D7F" w:rsidP="00C86D7F">
      <w:pPr>
        <w:numPr>
          <w:ilvl w:val="0"/>
          <w:numId w:val="31"/>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rPr>
        <w:lastRenderedPageBreak/>
        <w:t xml:space="preserve">Los coeficientes de equivalencia de motocicletas a autos determinados en varios países varían de 0,27 a 0,49. Los menores valores, corresponden a países asiáticos con mayores volúmenes de motocicletas en el flujo vehicular. </w:t>
      </w:r>
    </w:p>
    <w:p w:rsidR="00C86D7F" w:rsidRDefault="00C86D7F" w:rsidP="00C86D7F">
      <w:pPr>
        <w:spacing w:after="0" w:line="360" w:lineRule="auto"/>
        <w:ind w:left="360"/>
        <w:jc w:val="both"/>
        <w:rPr>
          <w:rFonts w:ascii="Times New Roman" w:hAnsi="Times New Roman" w:cs="Times New Roman"/>
          <w:b/>
          <w:bCs/>
          <w:sz w:val="24"/>
          <w:szCs w:val="24"/>
          <w:lang w:val="es-MX"/>
        </w:rPr>
      </w:pPr>
      <w:r w:rsidRPr="00C926C5">
        <w:rPr>
          <w:rFonts w:ascii="Times New Roman" w:hAnsi="Times New Roman" w:cs="Times New Roman"/>
          <w:b/>
          <w:bCs/>
          <w:sz w:val="24"/>
          <w:szCs w:val="24"/>
          <w:lang w:val="es-MX"/>
        </w:rPr>
        <w:t>5. Referencias bibliográficas</w:t>
      </w:r>
    </w:p>
    <w:p w:rsidR="00C86D7F" w:rsidRPr="00C926C5" w:rsidRDefault="00C86D7F" w:rsidP="00C86D7F">
      <w:pPr>
        <w:pStyle w:val="Prrafodelista"/>
        <w:numPr>
          <w:ilvl w:val="0"/>
          <w:numId w:val="32"/>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rPr>
        <w:t xml:space="preserve">Autores, C. d. (2009). </w:t>
      </w:r>
      <w:r w:rsidRPr="00C926C5">
        <w:rPr>
          <w:rFonts w:ascii="Times New Roman" w:hAnsi="Times New Roman" w:cs="Times New Roman"/>
          <w:bCs/>
          <w:i/>
          <w:iCs/>
          <w:sz w:val="24"/>
          <w:szCs w:val="24"/>
        </w:rPr>
        <w:t>Camagüey Ciego de Ávila. Guía de Arquitectura y Paisaje.</w:t>
      </w:r>
      <w:r w:rsidRPr="00C926C5">
        <w:rPr>
          <w:rFonts w:ascii="Times New Roman" w:hAnsi="Times New Roman" w:cs="Times New Roman"/>
          <w:bCs/>
          <w:sz w:val="24"/>
          <w:szCs w:val="24"/>
        </w:rPr>
        <w:t xml:space="preserve"> Sevilla-Camagüey: [</w:t>
      </w:r>
      <w:proofErr w:type="spellStart"/>
      <w:r w:rsidRPr="00C926C5">
        <w:rPr>
          <w:rFonts w:ascii="Times New Roman" w:hAnsi="Times New Roman" w:cs="Times New Roman"/>
          <w:bCs/>
          <w:sz w:val="24"/>
          <w:szCs w:val="24"/>
        </w:rPr>
        <w:t>s.n</w:t>
      </w:r>
      <w:proofErr w:type="spellEnd"/>
      <w:r w:rsidRPr="00C926C5">
        <w:rPr>
          <w:rFonts w:ascii="Times New Roman" w:hAnsi="Times New Roman" w:cs="Times New Roman"/>
          <w:bCs/>
          <w:sz w:val="24"/>
          <w:szCs w:val="24"/>
        </w:rPr>
        <w:t>].</w:t>
      </w:r>
    </w:p>
    <w:p w:rsidR="00C86D7F" w:rsidRDefault="00C86D7F" w:rsidP="00C86D7F">
      <w:pPr>
        <w:pStyle w:val="Prrafodelista"/>
        <w:numPr>
          <w:ilvl w:val="0"/>
          <w:numId w:val="32"/>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rPr>
        <w:t xml:space="preserve">Autores, C. d. (2009). </w:t>
      </w:r>
      <w:r w:rsidRPr="00C926C5">
        <w:rPr>
          <w:rFonts w:ascii="Times New Roman" w:hAnsi="Times New Roman" w:cs="Times New Roman"/>
          <w:bCs/>
          <w:i/>
          <w:iCs/>
          <w:sz w:val="24"/>
          <w:szCs w:val="24"/>
        </w:rPr>
        <w:t>Propuesta Patrimonio Humanidad. Centro Histórico Urbano.</w:t>
      </w:r>
      <w:r w:rsidRPr="00C926C5">
        <w:rPr>
          <w:rFonts w:ascii="Times New Roman" w:hAnsi="Times New Roman" w:cs="Times New Roman"/>
          <w:bCs/>
          <w:sz w:val="24"/>
          <w:szCs w:val="24"/>
        </w:rPr>
        <w:t xml:space="preserve"> Camagüey, Cuba: [</w:t>
      </w:r>
      <w:proofErr w:type="spellStart"/>
      <w:r w:rsidRPr="00C926C5">
        <w:rPr>
          <w:rFonts w:ascii="Times New Roman" w:hAnsi="Times New Roman" w:cs="Times New Roman"/>
          <w:bCs/>
          <w:sz w:val="24"/>
          <w:szCs w:val="24"/>
        </w:rPr>
        <w:t>s.n</w:t>
      </w:r>
      <w:proofErr w:type="spellEnd"/>
      <w:r w:rsidRPr="00C926C5">
        <w:rPr>
          <w:rFonts w:ascii="Times New Roman" w:hAnsi="Times New Roman" w:cs="Times New Roman"/>
          <w:bCs/>
          <w:sz w:val="24"/>
          <w:szCs w:val="24"/>
        </w:rPr>
        <w:t>].</w:t>
      </w:r>
    </w:p>
    <w:p w:rsidR="00C86D7F" w:rsidRPr="00F17BD0" w:rsidRDefault="00C86D7F" w:rsidP="00C86D7F">
      <w:pPr>
        <w:pStyle w:val="Prrafodelista"/>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Betancourt</w:t>
      </w:r>
      <w:r w:rsidRPr="003A0182">
        <w:rPr>
          <w:rFonts w:ascii="Times New Roman" w:hAnsi="Times New Roman" w:cs="Times New Roman"/>
          <w:sz w:val="24"/>
          <w:szCs w:val="24"/>
        </w:rPr>
        <w:t xml:space="preserve">, </w:t>
      </w:r>
      <w:r>
        <w:rPr>
          <w:rFonts w:ascii="Times New Roman" w:hAnsi="Times New Roman" w:cs="Times New Roman"/>
          <w:sz w:val="24"/>
          <w:szCs w:val="24"/>
        </w:rPr>
        <w:t>M</w:t>
      </w:r>
      <w:r w:rsidRPr="003A0182">
        <w:rPr>
          <w:rFonts w:ascii="Times New Roman" w:hAnsi="Times New Roman" w:cs="Times New Roman"/>
          <w:sz w:val="24"/>
          <w:szCs w:val="24"/>
        </w:rPr>
        <w:t xml:space="preserve"> (2017). </w:t>
      </w:r>
      <w:r>
        <w:rPr>
          <w:rFonts w:ascii="Times New Roman" w:hAnsi="Times New Roman" w:cs="Times New Roman"/>
          <w:sz w:val="24"/>
          <w:szCs w:val="24"/>
        </w:rPr>
        <w:t>Procedimiento para la determinación del coeficiente de equivalencia de motocicletas a autos equivalentes</w:t>
      </w:r>
      <w:r w:rsidRPr="003A0182">
        <w:rPr>
          <w:rFonts w:ascii="Times New Roman" w:hAnsi="Times New Roman" w:cs="Times New Roman"/>
          <w:sz w:val="24"/>
          <w:szCs w:val="24"/>
        </w:rPr>
        <w:t xml:space="preserve">, Universidad de Camagüey ''Ignacio </w:t>
      </w:r>
      <w:proofErr w:type="spellStart"/>
      <w:r w:rsidRPr="003A0182">
        <w:rPr>
          <w:rFonts w:ascii="Times New Roman" w:hAnsi="Times New Roman" w:cs="Times New Roman"/>
          <w:sz w:val="24"/>
          <w:szCs w:val="24"/>
        </w:rPr>
        <w:t>Agramonte</w:t>
      </w:r>
      <w:proofErr w:type="spellEnd"/>
      <w:r w:rsidRPr="003A0182">
        <w:rPr>
          <w:rFonts w:ascii="Times New Roman" w:hAnsi="Times New Roman" w:cs="Times New Roman"/>
          <w:sz w:val="24"/>
          <w:szCs w:val="24"/>
        </w:rPr>
        <w:t xml:space="preserve"> </w:t>
      </w:r>
      <w:proofErr w:type="spellStart"/>
      <w:r w:rsidRPr="003A0182">
        <w:rPr>
          <w:rFonts w:ascii="Times New Roman" w:hAnsi="Times New Roman" w:cs="Times New Roman"/>
          <w:sz w:val="24"/>
          <w:szCs w:val="24"/>
        </w:rPr>
        <w:t>Loynaz</w:t>
      </w:r>
      <w:proofErr w:type="spellEnd"/>
      <w:r w:rsidRPr="003A0182">
        <w:rPr>
          <w:rFonts w:ascii="Times New Roman" w:hAnsi="Times New Roman" w:cs="Times New Roman"/>
          <w:sz w:val="24"/>
          <w:szCs w:val="24"/>
        </w:rPr>
        <w:t>'', Camagüey, Cuba.</w:t>
      </w:r>
    </w:p>
    <w:p w:rsidR="00C86D7F" w:rsidRPr="00C926C5" w:rsidRDefault="00C86D7F" w:rsidP="00C86D7F">
      <w:pPr>
        <w:pStyle w:val="Prrafodelista"/>
        <w:numPr>
          <w:ilvl w:val="0"/>
          <w:numId w:val="32"/>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lang w:val="en-US"/>
        </w:rPr>
        <w:t xml:space="preserve">Chu Cong, M., Kazushi, S. &amp; Shoji, M., (2005). The speed, flow and headway analyses of motorcycle traffic. </w:t>
      </w:r>
      <w:proofErr w:type="spellStart"/>
      <w:r w:rsidRPr="00C926C5">
        <w:rPr>
          <w:rFonts w:ascii="Times New Roman" w:hAnsi="Times New Roman" w:cs="Times New Roman"/>
          <w:bCs/>
          <w:sz w:val="24"/>
          <w:szCs w:val="24"/>
        </w:rPr>
        <w:t>Journal</w:t>
      </w:r>
      <w:proofErr w:type="spellEnd"/>
      <w:r w:rsidRPr="00C926C5">
        <w:rPr>
          <w:rFonts w:ascii="Times New Roman" w:hAnsi="Times New Roman" w:cs="Times New Roman"/>
          <w:bCs/>
          <w:sz w:val="24"/>
          <w:szCs w:val="24"/>
        </w:rPr>
        <w:t xml:space="preserve"> of </w:t>
      </w:r>
      <w:proofErr w:type="spellStart"/>
      <w:r w:rsidRPr="00C926C5">
        <w:rPr>
          <w:rFonts w:ascii="Times New Roman" w:hAnsi="Times New Roman" w:cs="Times New Roman"/>
          <w:bCs/>
          <w:sz w:val="24"/>
          <w:szCs w:val="24"/>
        </w:rPr>
        <w:t>the</w:t>
      </w:r>
      <w:proofErr w:type="spellEnd"/>
      <w:r w:rsidRPr="00C926C5">
        <w:rPr>
          <w:rFonts w:ascii="Times New Roman" w:hAnsi="Times New Roman" w:cs="Times New Roman"/>
          <w:bCs/>
          <w:sz w:val="24"/>
          <w:szCs w:val="24"/>
        </w:rPr>
        <w:t xml:space="preserve"> Eastern Asia </w:t>
      </w:r>
      <w:proofErr w:type="spellStart"/>
      <w:r w:rsidRPr="00C926C5">
        <w:rPr>
          <w:rFonts w:ascii="Times New Roman" w:hAnsi="Times New Roman" w:cs="Times New Roman"/>
          <w:bCs/>
          <w:sz w:val="24"/>
          <w:szCs w:val="24"/>
        </w:rPr>
        <w:t>Society</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for</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Transportation</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Studies</w:t>
      </w:r>
      <w:proofErr w:type="spellEnd"/>
      <w:r w:rsidRPr="00C926C5">
        <w:rPr>
          <w:rFonts w:ascii="Times New Roman" w:hAnsi="Times New Roman" w:cs="Times New Roman"/>
          <w:bCs/>
          <w:sz w:val="24"/>
          <w:szCs w:val="24"/>
        </w:rPr>
        <w:t>, 1496-1508.</w:t>
      </w:r>
    </w:p>
    <w:p w:rsidR="00C86D7F" w:rsidRDefault="00C86D7F" w:rsidP="00C86D7F">
      <w:pPr>
        <w:pStyle w:val="Prrafodelista"/>
        <w:numPr>
          <w:ilvl w:val="0"/>
          <w:numId w:val="32"/>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lang w:val="en-US"/>
        </w:rPr>
        <w:t xml:space="preserve">Chu Cong, M., Kazushi, S., Tran </w:t>
      </w:r>
      <w:proofErr w:type="spellStart"/>
      <w:r w:rsidRPr="00C926C5">
        <w:rPr>
          <w:rFonts w:ascii="Times New Roman" w:hAnsi="Times New Roman" w:cs="Times New Roman"/>
          <w:bCs/>
          <w:sz w:val="24"/>
          <w:szCs w:val="24"/>
          <w:lang w:val="en-US"/>
        </w:rPr>
        <w:t>Thanh</w:t>
      </w:r>
      <w:proofErr w:type="spellEnd"/>
      <w:r w:rsidRPr="00C926C5">
        <w:rPr>
          <w:rFonts w:ascii="Times New Roman" w:hAnsi="Times New Roman" w:cs="Times New Roman"/>
          <w:bCs/>
          <w:sz w:val="24"/>
          <w:szCs w:val="24"/>
          <w:lang w:val="en-US"/>
        </w:rPr>
        <w:t xml:space="preserve">, M. &amp; Shoji, M., (2009). Development of Motorcycle Unit (MCU) For Motorcycle-Dominated Traffic. </w:t>
      </w:r>
      <w:proofErr w:type="spellStart"/>
      <w:r w:rsidRPr="00C926C5">
        <w:rPr>
          <w:rFonts w:ascii="Times New Roman" w:hAnsi="Times New Roman" w:cs="Times New Roman"/>
          <w:bCs/>
          <w:sz w:val="24"/>
          <w:szCs w:val="24"/>
        </w:rPr>
        <w:t>Journal</w:t>
      </w:r>
      <w:proofErr w:type="spellEnd"/>
      <w:r w:rsidRPr="00C926C5">
        <w:rPr>
          <w:rFonts w:ascii="Times New Roman" w:hAnsi="Times New Roman" w:cs="Times New Roman"/>
          <w:bCs/>
          <w:sz w:val="24"/>
          <w:szCs w:val="24"/>
        </w:rPr>
        <w:t xml:space="preserve"> of </w:t>
      </w:r>
      <w:proofErr w:type="spellStart"/>
      <w:r w:rsidRPr="00C926C5">
        <w:rPr>
          <w:rFonts w:ascii="Times New Roman" w:hAnsi="Times New Roman" w:cs="Times New Roman"/>
          <w:bCs/>
          <w:sz w:val="24"/>
          <w:szCs w:val="24"/>
        </w:rPr>
        <w:t>the</w:t>
      </w:r>
      <w:proofErr w:type="spellEnd"/>
      <w:r w:rsidRPr="00C926C5">
        <w:rPr>
          <w:rFonts w:ascii="Times New Roman" w:hAnsi="Times New Roman" w:cs="Times New Roman"/>
          <w:bCs/>
          <w:sz w:val="24"/>
          <w:szCs w:val="24"/>
        </w:rPr>
        <w:t xml:space="preserve"> Eastern Asia </w:t>
      </w:r>
      <w:proofErr w:type="spellStart"/>
      <w:r w:rsidRPr="00C926C5">
        <w:rPr>
          <w:rFonts w:ascii="Times New Roman" w:hAnsi="Times New Roman" w:cs="Times New Roman"/>
          <w:bCs/>
          <w:sz w:val="24"/>
          <w:szCs w:val="24"/>
        </w:rPr>
        <w:t>Society</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for</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Transportation</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Studies</w:t>
      </w:r>
      <w:proofErr w:type="spellEnd"/>
      <w:r w:rsidRPr="00C926C5">
        <w:rPr>
          <w:rFonts w:ascii="Times New Roman" w:hAnsi="Times New Roman" w:cs="Times New Roman"/>
          <w:bCs/>
          <w:sz w:val="24"/>
          <w:szCs w:val="24"/>
        </w:rPr>
        <w:t>, 7.</w:t>
      </w:r>
    </w:p>
    <w:p w:rsidR="00C86D7F" w:rsidRDefault="00C86D7F" w:rsidP="00C86D7F">
      <w:pPr>
        <w:pStyle w:val="Prrafodelista"/>
        <w:numPr>
          <w:ilvl w:val="0"/>
          <w:numId w:val="32"/>
        </w:numPr>
        <w:spacing w:after="0" w:line="360" w:lineRule="auto"/>
        <w:jc w:val="both"/>
        <w:rPr>
          <w:rFonts w:ascii="Times New Roman" w:hAnsi="Times New Roman" w:cs="Times New Roman"/>
          <w:bCs/>
          <w:sz w:val="24"/>
          <w:szCs w:val="24"/>
        </w:rPr>
      </w:pPr>
      <w:proofErr w:type="spellStart"/>
      <w:r w:rsidRPr="00F17BD0">
        <w:rPr>
          <w:rFonts w:ascii="Times New Roman" w:hAnsi="Times New Roman" w:cs="Times New Roman"/>
          <w:bCs/>
          <w:sz w:val="24"/>
          <w:szCs w:val="24"/>
        </w:rPr>
        <w:t>Highway</w:t>
      </w:r>
      <w:proofErr w:type="spellEnd"/>
      <w:r w:rsidRPr="00F17BD0">
        <w:rPr>
          <w:rFonts w:ascii="Times New Roman" w:hAnsi="Times New Roman" w:cs="Times New Roman"/>
          <w:bCs/>
          <w:sz w:val="24"/>
          <w:szCs w:val="24"/>
        </w:rPr>
        <w:t xml:space="preserve"> </w:t>
      </w:r>
      <w:proofErr w:type="spellStart"/>
      <w:r w:rsidRPr="00F17BD0">
        <w:rPr>
          <w:rFonts w:ascii="Times New Roman" w:hAnsi="Times New Roman" w:cs="Times New Roman"/>
          <w:bCs/>
          <w:sz w:val="24"/>
          <w:szCs w:val="24"/>
        </w:rPr>
        <w:t>Capacity</w:t>
      </w:r>
      <w:proofErr w:type="spellEnd"/>
      <w:r w:rsidRPr="00F17BD0">
        <w:rPr>
          <w:rFonts w:ascii="Times New Roman" w:hAnsi="Times New Roman" w:cs="Times New Roman"/>
          <w:bCs/>
          <w:sz w:val="24"/>
          <w:szCs w:val="24"/>
        </w:rPr>
        <w:t xml:space="preserve"> Manual 2000. (2000). Capacidad y Nivel de Servicio en vías urbanas. Washington, D.C, USA: </w:t>
      </w:r>
      <w:proofErr w:type="spellStart"/>
      <w:r w:rsidRPr="00F17BD0">
        <w:rPr>
          <w:rFonts w:ascii="Times New Roman" w:hAnsi="Times New Roman" w:cs="Times New Roman"/>
          <w:bCs/>
          <w:sz w:val="24"/>
          <w:szCs w:val="24"/>
        </w:rPr>
        <w:t>National</w:t>
      </w:r>
      <w:proofErr w:type="spellEnd"/>
      <w:r w:rsidRPr="00F17BD0">
        <w:rPr>
          <w:rFonts w:ascii="Times New Roman" w:hAnsi="Times New Roman" w:cs="Times New Roman"/>
          <w:bCs/>
          <w:sz w:val="24"/>
          <w:szCs w:val="24"/>
        </w:rPr>
        <w:t xml:space="preserve"> </w:t>
      </w:r>
      <w:proofErr w:type="spellStart"/>
      <w:r w:rsidRPr="00F17BD0">
        <w:rPr>
          <w:rFonts w:ascii="Times New Roman" w:hAnsi="Times New Roman" w:cs="Times New Roman"/>
          <w:bCs/>
          <w:sz w:val="24"/>
          <w:szCs w:val="24"/>
        </w:rPr>
        <w:t>Research</w:t>
      </w:r>
      <w:proofErr w:type="spellEnd"/>
      <w:r w:rsidRPr="00F17BD0">
        <w:rPr>
          <w:rFonts w:ascii="Times New Roman" w:hAnsi="Times New Roman" w:cs="Times New Roman"/>
          <w:bCs/>
          <w:sz w:val="24"/>
          <w:szCs w:val="24"/>
        </w:rPr>
        <w:t xml:space="preserve"> Council (NRC).</w:t>
      </w:r>
    </w:p>
    <w:p w:rsidR="00C86D7F" w:rsidRDefault="00C86D7F" w:rsidP="00C86D7F">
      <w:pPr>
        <w:pStyle w:val="Prrafodelista"/>
        <w:numPr>
          <w:ilvl w:val="0"/>
          <w:numId w:val="32"/>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lang w:val="en-US"/>
        </w:rPr>
        <w:t xml:space="preserve">Kazushi, S. &amp; Chu Cong, M., (2001). Analysis of motorcycle effects to saturation   flow rate at signalized intersection in developing countries. </w:t>
      </w:r>
      <w:proofErr w:type="spellStart"/>
      <w:r w:rsidRPr="00C926C5">
        <w:rPr>
          <w:rFonts w:ascii="Times New Roman" w:hAnsi="Times New Roman" w:cs="Times New Roman"/>
          <w:bCs/>
          <w:sz w:val="24"/>
          <w:szCs w:val="24"/>
        </w:rPr>
        <w:t>The</w:t>
      </w:r>
      <w:proofErr w:type="spellEnd"/>
      <w:r w:rsidRPr="00C926C5">
        <w:rPr>
          <w:rFonts w:ascii="Times New Roman" w:hAnsi="Times New Roman" w:cs="Times New Roman"/>
          <w:bCs/>
          <w:sz w:val="24"/>
          <w:szCs w:val="24"/>
        </w:rPr>
        <w:t xml:space="preserve"> Eastern Asia </w:t>
      </w:r>
      <w:proofErr w:type="spellStart"/>
      <w:r w:rsidRPr="00C926C5">
        <w:rPr>
          <w:rFonts w:ascii="Times New Roman" w:hAnsi="Times New Roman" w:cs="Times New Roman"/>
          <w:bCs/>
          <w:sz w:val="24"/>
          <w:szCs w:val="24"/>
        </w:rPr>
        <w:t>Society</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for</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Transportation</w:t>
      </w:r>
      <w:proofErr w:type="spellEnd"/>
      <w:r w:rsidRPr="00C926C5">
        <w:rPr>
          <w:rFonts w:ascii="Times New Roman" w:hAnsi="Times New Roman" w:cs="Times New Roman"/>
          <w:bCs/>
          <w:sz w:val="24"/>
          <w:szCs w:val="24"/>
        </w:rPr>
        <w:t xml:space="preserve"> </w:t>
      </w:r>
      <w:proofErr w:type="spellStart"/>
      <w:r w:rsidRPr="00C926C5">
        <w:rPr>
          <w:rFonts w:ascii="Times New Roman" w:hAnsi="Times New Roman" w:cs="Times New Roman"/>
          <w:bCs/>
          <w:sz w:val="24"/>
          <w:szCs w:val="24"/>
        </w:rPr>
        <w:t>Studies</w:t>
      </w:r>
      <w:proofErr w:type="spellEnd"/>
      <w:r w:rsidRPr="00C926C5">
        <w:rPr>
          <w:rFonts w:ascii="Times New Roman" w:hAnsi="Times New Roman" w:cs="Times New Roman"/>
          <w:bCs/>
          <w:sz w:val="24"/>
          <w:szCs w:val="24"/>
        </w:rPr>
        <w:t>, 5.</w:t>
      </w:r>
    </w:p>
    <w:p w:rsidR="00C86D7F" w:rsidRDefault="00C86D7F" w:rsidP="00C86D7F">
      <w:pPr>
        <w:pStyle w:val="Prrafodelista"/>
        <w:numPr>
          <w:ilvl w:val="0"/>
          <w:numId w:val="32"/>
        </w:numPr>
        <w:spacing w:after="0" w:line="360" w:lineRule="auto"/>
        <w:jc w:val="both"/>
        <w:rPr>
          <w:rFonts w:ascii="Times New Roman" w:hAnsi="Times New Roman" w:cs="Times New Roman"/>
          <w:bCs/>
          <w:sz w:val="24"/>
          <w:szCs w:val="24"/>
        </w:rPr>
      </w:pPr>
      <w:r w:rsidRPr="00C926C5">
        <w:rPr>
          <w:rFonts w:ascii="Times New Roman" w:hAnsi="Times New Roman" w:cs="Times New Roman"/>
          <w:bCs/>
          <w:sz w:val="24"/>
          <w:szCs w:val="24"/>
        </w:rPr>
        <w:t>Ley No.109. Código de Seguridad Vial, (2010). En Gaceta Oficial No.040, Cuba.</w:t>
      </w:r>
    </w:p>
    <w:p w:rsidR="00C86D7F" w:rsidRDefault="00C86D7F" w:rsidP="00C86D7F">
      <w:pPr>
        <w:pStyle w:val="Prrafodelista"/>
        <w:numPr>
          <w:ilvl w:val="0"/>
          <w:numId w:val="32"/>
        </w:numPr>
        <w:spacing w:after="0" w:line="360" w:lineRule="auto"/>
        <w:jc w:val="both"/>
        <w:rPr>
          <w:rFonts w:ascii="Times New Roman" w:hAnsi="Times New Roman" w:cs="Times New Roman"/>
          <w:bCs/>
          <w:sz w:val="24"/>
          <w:szCs w:val="24"/>
          <w:lang w:val="en-US"/>
        </w:rPr>
      </w:pPr>
      <w:proofErr w:type="spellStart"/>
      <w:r w:rsidRPr="00C926C5">
        <w:rPr>
          <w:rFonts w:ascii="Times New Roman" w:hAnsi="Times New Roman" w:cs="Times New Roman"/>
          <w:bCs/>
          <w:sz w:val="24"/>
          <w:szCs w:val="24"/>
        </w:rPr>
        <w:t>Nguyen</w:t>
      </w:r>
      <w:proofErr w:type="spellEnd"/>
      <w:r w:rsidRPr="00C926C5">
        <w:rPr>
          <w:rFonts w:ascii="Times New Roman" w:hAnsi="Times New Roman" w:cs="Times New Roman"/>
          <w:bCs/>
          <w:sz w:val="24"/>
          <w:szCs w:val="24"/>
        </w:rPr>
        <w:t xml:space="preserve">, Y., </w:t>
      </w:r>
      <w:proofErr w:type="spellStart"/>
      <w:proofErr w:type="gramStart"/>
      <w:r w:rsidRPr="00C926C5">
        <w:rPr>
          <w:rFonts w:ascii="Times New Roman" w:hAnsi="Times New Roman" w:cs="Times New Roman"/>
          <w:bCs/>
          <w:sz w:val="24"/>
          <w:szCs w:val="24"/>
        </w:rPr>
        <w:t>Kazushi</w:t>
      </w:r>
      <w:proofErr w:type="spellEnd"/>
      <w:r w:rsidRPr="00C926C5">
        <w:rPr>
          <w:rFonts w:ascii="Times New Roman" w:hAnsi="Times New Roman" w:cs="Times New Roman"/>
          <w:bCs/>
          <w:sz w:val="24"/>
          <w:szCs w:val="24"/>
        </w:rPr>
        <w:t xml:space="preserve"> ,</w:t>
      </w:r>
      <w:proofErr w:type="gramEnd"/>
      <w:r w:rsidRPr="00C926C5">
        <w:rPr>
          <w:rFonts w:ascii="Times New Roman" w:hAnsi="Times New Roman" w:cs="Times New Roman"/>
          <w:bCs/>
          <w:sz w:val="24"/>
          <w:szCs w:val="24"/>
        </w:rPr>
        <w:t xml:space="preserve"> S., </w:t>
      </w:r>
      <w:proofErr w:type="spellStart"/>
      <w:r w:rsidRPr="00C926C5">
        <w:rPr>
          <w:rFonts w:ascii="Times New Roman" w:hAnsi="Times New Roman" w:cs="Times New Roman"/>
          <w:bCs/>
          <w:sz w:val="24"/>
          <w:szCs w:val="24"/>
        </w:rPr>
        <w:t>Tran</w:t>
      </w:r>
      <w:proofErr w:type="spellEnd"/>
      <w:r w:rsidRPr="00C926C5">
        <w:rPr>
          <w:rFonts w:ascii="Times New Roman" w:hAnsi="Times New Roman" w:cs="Times New Roman"/>
          <w:bCs/>
          <w:sz w:val="24"/>
          <w:szCs w:val="24"/>
        </w:rPr>
        <w:t xml:space="preserve">, V. &amp; </w:t>
      </w:r>
      <w:proofErr w:type="spellStart"/>
      <w:r w:rsidRPr="00C926C5">
        <w:rPr>
          <w:rFonts w:ascii="Times New Roman" w:hAnsi="Times New Roman" w:cs="Times New Roman"/>
          <w:bCs/>
          <w:sz w:val="24"/>
          <w:szCs w:val="24"/>
        </w:rPr>
        <w:t>Nguyen</w:t>
      </w:r>
      <w:proofErr w:type="spellEnd"/>
      <w:r w:rsidRPr="00C926C5">
        <w:rPr>
          <w:rFonts w:ascii="Times New Roman" w:hAnsi="Times New Roman" w:cs="Times New Roman"/>
          <w:bCs/>
          <w:sz w:val="24"/>
          <w:szCs w:val="24"/>
        </w:rPr>
        <w:t xml:space="preserve"> , V., (2009). </w:t>
      </w:r>
      <w:r w:rsidRPr="00C926C5">
        <w:rPr>
          <w:rFonts w:ascii="Times New Roman" w:hAnsi="Times New Roman" w:cs="Times New Roman"/>
          <w:bCs/>
          <w:sz w:val="24"/>
          <w:szCs w:val="24"/>
          <w:lang w:val="en-US"/>
        </w:rPr>
        <w:t>Estimating capacity and vehicle equivalent unit by motorcycles at road segments in urban road. Department of Civil and Environmental Engineering. [</w:t>
      </w:r>
      <w:proofErr w:type="spellStart"/>
      <w:r w:rsidRPr="00C926C5">
        <w:rPr>
          <w:rFonts w:ascii="Times New Roman" w:hAnsi="Times New Roman" w:cs="Times New Roman"/>
          <w:bCs/>
          <w:sz w:val="24"/>
          <w:szCs w:val="24"/>
          <w:lang w:val="en-US"/>
        </w:rPr>
        <w:t>s.l</w:t>
      </w:r>
      <w:proofErr w:type="spellEnd"/>
      <w:r w:rsidRPr="00C926C5">
        <w:rPr>
          <w:rFonts w:ascii="Times New Roman" w:hAnsi="Times New Roman" w:cs="Times New Roman"/>
          <w:bCs/>
          <w:sz w:val="24"/>
          <w:szCs w:val="24"/>
          <w:lang w:val="en-US"/>
        </w:rPr>
        <w:t>]: [</w:t>
      </w:r>
      <w:proofErr w:type="spellStart"/>
      <w:r w:rsidRPr="00C926C5">
        <w:rPr>
          <w:rFonts w:ascii="Times New Roman" w:hAnsi="Times New Roman" w:cs="Times New Roman"/>
          <w:bCs/>
          <w:sz w:val="24"/>
          <w:szCs w:val="24"/>
          <w:lang w:val="en-US"/>
        </w:rPr>
        <w:t>s.n</w:t>
      </w:r>
      <w:proofErr w:type="spellEnd"/>
      <w:r w:rsidRPr="00C926C5">
        <w:rPr>
          <w:rFonts w:ascii="Times New Roman" w:hAnsi="Times New Roman" w:cs="Times New Roman"/>
          <w:bCs/>
          <w:sz w:val="24"/>
          <w:szCs w:val="24"/>
          <w:lang w:val="en-US"/>
        </w:rPr>
        <w:t>].</w:t>
      </w:r>
    </w:p>
    <w:p w:rsidR="00D36D1C" w:rsidRPr="00C86D7F" w:rsidRDefault="00D36D1C" w:rsidP="00C86D7F">
      <w:pPr>
        <w:pStyle w:val="Prrafodelista"/>
        <w:spacing w:after="0" w:line="360" w:lineRule="auto"/>
        <w:ind w:left="1080"/>
        <w:jc w:val="both"/>
        <w:rPr>
          <w:rFonts w:ascii="Times New Roman" w:hAnsi="Times New Roman" w:cs="Times New Roman"/>
          <w:bCs/>
          <w:sz w:val="24"/>
          <w:szCs w:val="24"/>
          <w:lang w:val="en-US"/>
        </w:rPr>
      </w:pPr>
    </w:p>
    <w:sectPr w:rsidR="00D36D1C" w:rsidRPr="00C86D7F"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D0" w:rsidRDefault="000418D0" w:rsidP="00C8585B">
      <w:pPr>
        <w:spacing w:after="0" w:line="240" w:lineRule="auto"/>
      </w:pPr>
      <w:r>
        <w:separator/>
      </w:r>
    </w:p>
  </w:endnote>
  <w:endnote w:type="continuationSeparator" w:id="0">
    <w:p w:rsidR="000418D0" w:rsidRDefault="000418D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D0" w:rsidRDefault="000418D0" w:rsidP="00C8585B">
      <w:pPr>
        <w:spacing w:after="0" w:line="240" w:lineRule="auto"/>
      </w:pPr>
      <w:r>
        <w:separator/>
      </w:r>
    </w:p>
  </w:footnote>
  <w:footnote w:type="continuationSeparator" w:id="0">
    <w:p w:rsidR="000418D0" w:rsidRDefault="000418D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02" w:rsidRPr="00525D11" w:rsidRDefault="00640758" w:rsidP="00525D11">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5389676</wp:posOffset>
          </wp:positionH>
          <wp:positionV relativeFrom="paragraph">
            <wp:posOffset>-170264</wp:posOffset>
          </wp:positionV>
          <wp:extent cx="577970" cy="676610"/>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154" cy="697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D11" w:rsidRPr="00525D11">
      <w:rPr>
        <w:rFonts w:ascii="Times New Roman" w:hAnsi="Times New Roman" w:cs="Times New Roman"/>
        <w:b/>
        <w:sz w:val="24"/>
      </w:rPr>
      <w:t>12</w:t>
    </w:r>
    <w:r w:rsidR="00525D11" w:rsidRPr="00525D11">
      <w:rPr>
        <w:rFonts w:ascii="Times New Roman" w:hAnsi="Times New Roman" w:cs="Times New Roman"/>
        <w:b/>
        <w:sz w:val="24"/>
        <w:vertAlign w:val="superscript"/>
      </w:rPr>
      <w:t>no</w:t>
    </w:r>
    <w:r w:rsidR="00525D11" w:rsidRPr="00525D11">
      <w:rPr>
        <w:rFonts w:ascii="Times New Roman" w:hAnsi="Times New Roman" w:cs="Times New Roman"/>
        <w:b/>
        <w:sz w:val="24"/>
      </w:rPr>
      <w:t xml:space="preserve"> SIMPOSIO INTERNACIONAL DE ESTRUCTURAS, GEOTECNIA Y MATERIALES DE CONSTRUCCIÓN</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rightMargin">
            <wp:posOffset>34074</wp:posOffset>
          </wp:positionH>
          <wp:positionV relativeFrom="paragraph">
            <wp:posOffset>130810</wp:posOffset>
          </wp:positionV>
          <wp:extent cx="569223" cy="636599"/>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9223" cy="6365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1598" w:rsidRPr="00525D11" w:rsidRDefault="00525D11" w:rsidP="00525D11">
    <w:pPr>
      <w:spacing w:after="160" w:line="360" w:lineRule="auto"/>
      <w:jc w:val="center"/>
      <w:rPr>
        <w:rFonts w:ascii="Arial Narrow" w:eastAsia="Calibri" w:hAnsi="Arial Narrow"/>
        <w:b/>
        <w:bCs/>
        <w:sz w:val="24"/>
        <w:szCs w:val="24"/>
      </w:rPr>
    </w:pPr>
    <w:r w:rsidRPr="00530462">
      <w:rPr>
        <w:rFonts w:ascii="Arial Narrow" w:eastAsia="Calibri" w:hAnsi="Arial Narrow"/>
        <w:b/>
        <w:sz w:val="24"/>
        <w:szCs w:val="24"/>
      </w:rPr>
      <w:t xml:space="preserve">TERCER COLOQUIO DE </w:t>
    </w:r>
    <w:r w:rsidRPr="00530462">
      <w:rPr>
        <w:rFonts w:ascii="Arial Narrow" w:eastAsia="Calibri" w:hAnsi="Arial Narrow"/>
        <w:b/>
        <w:bCs/>
        <w:sz w:val="24"/>
        <w:szCs w:val="24"/>
      </w:rPr>
      <w:t>INGENIE</w:t>
    </w:r>
    <w:r>
      <w:rPr>
        <w:rFonts w:ascii="Arial Narrow" w:eastAsia="Calibri" w:hAnsi="Arial Narrow"/>
        <w:b/>
        <w:bCs/>
        <w:sz w:val="24"/>
        <w:szCs w:val="24"/>
      </w:rPr>
      <w:t>RIA VIAL Y OBRAS DEL TRANSPORTE</w:t>
    </w: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4D"/>
      </v:shape>
    </w:pict>
  </w:numPicBullet>
  <w:abstractNum w:abstractNumId="0" w15:restartNumberingAfterBreak="0">
    <w:nsid w:val="01ED0808"/>
    <w:multiLevelType w:val="hybridMultilevel"/>
    <w:tmpl w:val="B0B83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46048"/>
    <w:multiLevelType w:val="hybridMultilevel"/>
    <w:tmpl w:val="0A1E99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D42B5D"/>
    <w:multiLevelType w:val="hybridMultilevel"/>
    <w:tmpl w:val="49060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D73C08"/>
    <w:multiLevelType w:val="hybridMultilevel"/>
    <w:tmpl w:val="6B180F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D21504D"/>
    <w:multiLevelType w:val="hybridMultilevel"/>
    <w:tmpl w:val="B71AD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DA5A52"/>
    <w:multiLevelType w:val="hybridMultilevel"/>
    <w:tmpl w:val="A592638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189E1FB5"/>
    <w:multiLevelType w:val="hybridMultilevel"/>
    <w:tmpl w:val="503C94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D561895"/>
    <w:multiLevelType w:val="hybridMultilevel"/>
    <w:tmpl w:val="8CC01774"/>
    <w:lvl w:ilvl="0" w:tplc="8DA46462">
      <w:numFmt w:val="bullet"/>
      <w:lvlText w:val="-"/>
      <w:lvlJc w:val="left"/>
      <w:pPr>
        <w:ind w:left="2160" w:hanging="360"/>
      </w:pPr>
      <w:rPr>
        <w:rFonts w:ascii="Times New Roman" w:eastAsia="Times New Roman"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1E5E3E1E"/>
    <w:multiLevelType w:val="hybridMultilevel"/>
    <w:tmpl w:val="C9D82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2C1CBE"/>
    <w:multiLevelType w:val="hybridMultilevel"/>
    <w:tmpl w:val="92541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F33FDE"/>
    <w:multiLevelType w:val="hybridMultilevel"/>
    <w:tmpl w:val="AFB2D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C272AC"/>
    <w:multiLevelType w:val="hybridMultilevel"/>
    <w:tmpl w:val="DFD0B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2B5163"/>
    <w:multiLevelType w:val="hybridMultilevel"/>
    <w:tmpl w:val="2DB4C6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5142F6"/>
    <w:multiLevelType w:val="hybridMultilevel"/>
    <w:tmpl w:val="462C5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284E0E"/>
    <w:multiLevelType w:val="hybridMultilevel"/>
    <w:tmpl w:val="52B8E15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2C5567"/>
    <w:multiLevelType w:val="hybridMultilevel"/>
    <w:tmpl w:val="423C5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45074E"/>
    <w:multiLevelType w:val="hybridMultilevel"/>
    <w:tmpl w:val="F0D83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8B3A6B"/>
    <w:multiLevelType w:val="hybridMultilevel"/>
    <w:tmpl w:val="EC169236"/>
    <w:lvl w:ilvl="0" w:tplc="AB9ACD7C">
      <w:start w:val="1"/>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D15118"/>
    <w:multiLevelType w:val="hybridMultilevel"/>
    <w:tmpl w:val="A7D063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F94CD2"/>
    <w:multiLevelType w:val="hybridMultilevel"/>
    <w:tmpl w:val="A6129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8D02C0"/>
    <w:multiLevelType w:val="hybridMultilevel"/>
    <w:tmpl w:val="77F8FD56"/>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4A124DBF"/>
    <w:multiLevelType w:val="hybridMultilevel"/>
    <w:tmpl w:val="DF4857C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7A2FAB"/>
    <w:multiLevelType w:val="hybridMultilevel"/>
    <w:tmpl w:val="FBFA45D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E240C24"/>
    <w:multiLevelType w:val="hybridMultilevel"/>
    <w:tmpl w:val="CDD87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7B2C98"/>
    <w:multiLevelType w:val="hybridMultilevel"/>
    <w:tmpl w:val="06D42C7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7051B33"/>
    <w:multiLevelType w:val="hybridMultilevel"/>
    <w:tmpl w:val="6D6AF2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183100"/>
    <w:multiLevelType w:val="hybridMultilevel"/>
    <w:tmpl w:val="0E449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B50F3F"/>
    <w:multiLevelType w:val="hybridMultilevel"/>
    <w:tmpl w:val="1F1E4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9A5732"/>
    <w:multiLevelType w:val="hybridMultilevel"/>
    <w:tmpl w:val="AC3AAA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393AD8"/>
    <w:multiLevelType w:val="hybridMultilevel"/>
    <w:tmpl w:val="7BFCE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A60927"/>
    <w:multiLevelType w:val="hybridMultilevel"/>
    <w:tmpl w:val="F0A0CFF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4"/>
  </w:num>
  <w:num w:numId="4">
    <w:abstractNumId w:val="30"/>
  </w:num>
  <w:num w:numId="5">
    <w:abstractNumId w:val="22"/>
  </w:num>
  <w:num w:numId="6">
    <w:abstractNumId w:val="21"/>
  </w:num>
  <w:num w:numId="7">
    <w:abstractNumId w:val="27"/>
  </w:num>
  <w:num w:numId="8">
    <w:abstractNumId w:val="25"/>
  </w:num>
  <w:num w:numId="9">
    <w:abstractNumId w:val="1"/>
  </w:num>
  <w:num w:numId="10">
    <w:abstractNumId w:val="31"/>
  </w:num>
  <w:num w:numId="11">
    <w:abstractNumId w:val="18"/>
  </w:num>
  <w:num w:numId="12">
    <w:abstractNumId w:val="4"/>
  </w:num>
  <w:num w:numId="13">
    <w:abstractNumId w:val="12"/>
  </w:num>
  <w:num w:numId="14">
    <w:abstractNumId w:val="28"/>
  </w:num>
  <w:num w:numId="15">
    <w:abstractNumId w:val="16"/>
  </w:num>
  <w:num w:numId="16">
    <w:abstractNumId w:val="8"/>
  </w:num>
  <w:num w:numId="17">
    <w:abstractNumId w:val="19"/>
  </w:num>
  <w:num w:numId="18">
    <w:abstractNumId w:val="23"/>
  </w:num>
  <w:num w:numId="19">
    <w:abstractNumId w:val="24"/>
  </w:num>
  <w:num w:numId="20">
    <w:abstractNumId w:val="0"/>
  </w:num>
  <w:num w:numId="21">
    <w:abstractNumId w:val="20"/>
  </w:num>
  <w:num w:numId="22">
    <w:abstractNumId w:val="10"/>
  </w:num>
  <w:num w:numId="23">
    <w:abstractNumId w:val="5"/>
  </w:num>
  <w:num w:numId="24">
    <w:abstractNumId w:val="7"/>
  </w:num>
  <w:num w:numId="25">
    <w:abstractNumId w:val="6"/>
  </w:num>
  <w:num w:numId="26">
    <w:abstractNumId w:val="9"/>
  </w:num>
  <w:num w:numId="27">
    <w:abstractNumId w:val="26"/>
  </w:num>
  <w:num w:numId="28">
    <w:abstractNumId w:val="2"/>
  </w:num>
  <w:num w:numId="29">
    <w:abstractNumId w:val="11"/>
  </w:num>
  <w:num w:numId="30">
    <w:abstractNumId w:val="13"/>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18D0"/>
    <w:rsid w:val="00046F14"/>
    <w:rsid w:val="000C14DC"/>
    <w:rsid w:val="00114C82"/>
    <w:rsid w:val="0012608A"/>
    <w:rsid w:val="002521FC"/>
    <w:rsid w:val="002C4923"/>
    <w:rsid w:val="002E0882"/>
    <w:rsid w:val="002E272A"/>
    <w:rsid w:val="003068F5"/>
    <w:rsid w:val="00362E5F"/>
    <w:rsid w:val="00403285"/>
    <w:rsid w:val="00525D11"/>
    <w:rsid w:val="005754D8"/>
    <w:rsid w:val="005E2497"/>
    <w:rsid w:val="006271E4"/>
    <w:rsid w:val="00640758"/>
    <w:rsid w:val="00667F10"/>
    <w:rsid w:val="00712A31"/>
    <w:rsid w:val="007559FA"/>
    <w:rsid w:val="0088159E"/>
    <w:rsid w:val="008A1C16"/>
    <w:rsid w:val="008A2E7E"/>
    <w:rsid w:val="008B06F8"/>
    <w:rsid w:val="009061A5"/>
    <w:rsid w:val="0091621C"/>
    <w:rsid w:val="009B1EF2"/>
    <w:rsid w:val="009D5E02"/>
    <w:rsid w:val="009D67CD"/>
    <w:rsid w:val="00A156A5"/>
    <w:rsid w:val="00A21A1F"/>
    <w:rsid w:val="00A62A14"/>
    <w:rsid w:val="00A84155"/>
    <w:rsid w:val="00B2024E"/>
    <w:rsid w:val="00B80E97"/>
    <w:rsid w:val="00BF107B"/>
    <w:rsid w:val="00C56288"/>
    <w:rsid w:val="00C6208A"/>
    <w:rsid w:val="00C8585B"/>
    <w:rsid w:val="00C86D7F"/>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518A934"/>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Style24">
    <w:name w:val="Style24"/>
    <w:basedOn w:val="Normal"/>
    <w:uiPriority w:val="99"/>
    <w:rsid w:val="00525D11"/>
    <w:pPr>
      <w:widowControl w:val="0"/>
      <w:autoSpaceDE w:val="0"/>
      <w:autoSpaceDN w:val="0"/>
      <w:adjustRightInd w:val="0"/>
      <w:spacing w:after="0" w:line="240" w:lineRule="auto"/>
    </w:pPr>
    <w:rPr>
      <w:rFonts w:ascii="Angsana New" w:eastAsiaTheme="minorEastAsia" w:hAnsi="Angsana New" w:cs="Times New Roman"/>
      <w:sz w:val="24"/>
      <w:szCs w:val="24"/>
      <w:lang w:val="en-US"/>
    </w:rPr>
  </w:style>
  <w:style w:type="table" w:styleId="Tablaconcuadrcula">
    <w:name w:val="Table Grid"/>
    <w:basedOn w:val="Tablanormal"/>
    <w:uiPriority w:val="39"/>
    <w:rsid w:val="005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rey@reduc.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eana.cadenas@reduc.edu.cu"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sbell.ferrer@reduc.edu.c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3849</Words>
  <Characters>21171</Characters>
  <Application>Microsoft Office Word</Application>
  <DocSecurity>0</DocSecurity>
  <Lines>176</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LORE</cp:lastModifiedBy>
  <cp:revision>6</cp:revision>
  <cp:lastPrinted>2017-03-02T19:45:00Z</cp:lastPrinted>
  <dcterms:created xsi:type="dcterms:W3CDTF">2018-11-08T20:40:00Z</dcterms:created>
  <dcterms:modified xsi:type="dcterms:W3CDTF">2019-04-22T07:34:00Z</dcterms:modified>
</cp:coreProperties>
</file>