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6538E" w14:textId="77777777" w:rsidR="009D67CD" w:rsidRPr="00D500C6" w:rsidRDefault="00D500C6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no</w:t>
      </w:r>
      <w:r>
        <w:rPr>
          <w:rFonts w:ascii="Times New Roman" w:hAnsi="Times New Roman" w:cs="Times New Roman"/>
          <w:b/>
          <w:sz w:val="28"/>
          <w:szCs w:val="28"/>
        </w:rPr>
        <w:t xml:space="preserve"> SIMPOSIO INTERNACIONAL DE ESTRUCTURAS, GEOTECNIA Y MATERIALES DE LA CONSTRUCCIÓN</w:t>
      </w:r>
    </w:p>
    <w:p w14:paraId="6300426E" w14:textId="77777777" w:rsidR="008A1C16" w:rsidRPr="00D500C6" w:rsidRDefault="00D500C6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C6">
        <w:rPr>
          <w:rFonts w:ascii="Times New Roman" w:hAnsi="Times New Roman" w:cs="Times New Roman"/>
          <w:b/>
          <w:sz w:val="28"/>
          <w:szCs w:val="24"/>
        </w:rPr>
        <w:t>DUODÉCIMO COLOQUIO DE GEOTECNIA Y CIMENTACIONES</w:t>
      </w:r>
    </w:p>
    <w:p w14:paraId="1C01599E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AC6EA" w14:textId="77777777" w:rsidR="00BB7EF0" w:rsidRPr="00BB7EF0" w:rsidRDefault="00BB7EF0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EF0">
        <w:rPr>
          <w:rFonts w:ascii="Times New Roman" w:hAnsi="Times New Roman" w:cs="Times New Roman"/>
          <w:b/>
          <w:sz w:val="28"/>
          <w:szCs w:val="28"/>
        </w:rPr>
        <w:t>Influencia del porcentaje de RAP y la temperatura de diseño en las mezclas asfálticas en caliente.</w:t>
      </w:r>
    </w:p>
    <w:p w14:paraId="43C1BD82" w14:textId="77777777" w:rsidR="00E912D0" w:rsidRPr="00BB7EF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695431" w14:textId="77777777" w:rsidR="00BB7EF0" w:rsidRPr="00BB7EF0" w:rsidRDefault="00BB7EF0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B7EF0">
        <w:rPr>
          <w:rFonts w:ascii="Times New Roman" w:hAnsi="Times New Roman" w:cs="Times New Roman"/>
          <w:b/>
          <w:i/>
          <w:sz w:val="28"/>
          <w:szCs w:val="28"/>
          <w:lang w:val="en-US"/>
        </w:rPr>
        <w:t>Influence of RAP content and temperature design in the hot mixes asphalt properties.</w:t>
      </w:r>
    </w:p>
    <w:p w14:paraId="17D79EB0" w14:textId="77777777" w:rsidR="002E0882" w:rsidRPr="00E044CD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F773E" w14:textId="5F4A19F6" w:rsidR="008A1C16" w:rsidRPr="00322EE5" w:rsidRDefault="00322EE5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proofErr w:type="spellEnd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>Jessika</w:t>
      </w:r>
      <w:proofErr w:type="spellEnd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Morales Fournier</w:t>
      </w:r>
      <w:r w:rsidRPr="00322EE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9D5E02"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>Anadelys</w:t>
      </w:r>
      <w:proofErr w:type="spellEnd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Alonso Aenlle</w:t>
      </w:r>
      <w:r w:rsidR="009D5E02" w:rsidRPr="00322EE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9D5E02"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>Reynier</w:t>
      </w:r>
      <w:proofErr w:type="spellEnd"/>
      <w:r w:rsidRPr="00322E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Moll Martínez</w:t>
      </w:r>
      <w:r w:rsidR="00C0664F" w:rsidRPr="00322EE5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14:paraId="0EBE586F" w14:textId="77777777" w:rsidR="009D5E02" w:rsidRPr="00322EE5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536075" w14:textId="706CF862"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2EE5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="00322EE5" w:rsidRPr="00322EE5">
        <w:rPr>
          <w:lang w:val="en-US"/>
        </w:rPr>
        <w:t xml:space="preserve"> </w:t>
      </w:r>
      <w:proofErr w:type="spellStart"/>
      <w:r w:rsidR="00322EE5" w:rsidRPr="00322EE5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="00322EE5" w:rsidRPr="00322EE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322EE5" w:rsidRPr="00322EE5">
        <w:rPr>
          <w:rFonts w:ascii="Times New Roman" w:hAnsi="Times New Roman" w:cs="Times New Roman"/>
          <w:sz w:val="24"/>
          <w:szCs w:val="24"/>
          <w:lang w:val="en-US"/>
        </w:rPr>
        <w:t>Jessika</w:t>
      </w:r>
      <w:proofErr w:type="spellEnd"/>
      <w:r w:rsidR="00322EE5" w:rsidRPr="00322EE5">
        <w:rPr>
          <w:rFonts w:ascii="Times New Roman" w:hAnsi="Times New Roman" w:cs="Times New Roman"/>
          <w:sz w:val="24"/>
          <w:szCs w:val="24"/>
          <w:lang w:val="en-US"/>
        </w:rPr>
        <w:t xml:space="preserve"> Morales Fournier</w:t>
      </w:r>
      <w:r w:rsidRPr="00322EE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22E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64F">
        <w:rPr>
          <w:rFonts w:ascii="Times New Roman" w:hAnsi="Times New Roman" w:cs="Times New Roman"/>
          <w:sz w:val="24"/>
          <w:szCs w:val="24"/>
        </w:rPr>
        <w:t>Universidad Tecnológica de La Habana “José Antonio Echeverría”, 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317E50">
        <w:rPr>
          <w:rFonts w:ascii="Times New Roman" w:hAnsi="Times New Roman" w:cs="Times New Roman"/>
          <w:sz w:val="24"/>
          <w:szCs w:val="24"/>
        </w:rPr>
        <w:t xml:space="preserve"> jmoralesf</w:t>
      </w:r>
      <w:r w:rsidR="00C0664F">
        <w:rPr>
          <w:rFonts w:ascii="Times New Roman" w:hAnsi="Times New Roman" w:cs="Times New Roman"/>
          <w:sz w:val="24"/>
          <w:szCs w:val="24"/>
        </w:rPr>
        <w:t>@civil.cujae.</w:t>
      </w:r>
      <w:r w:rsidR="00322EE5">
        <w:rPr>
          <w:rFonts w:ascii="Times New Roman" w:hAnsi="Times New Roman" w:cs="Times New Roman"/>
          <w:sz w:val="24"/>
          <w:szCs w:val="24"/>
        </w:rPr>
        <w:t>edu.</w:t>
      </w:r>
      <w:r w:rsidR="00C0664F">
        <w:rPr>
          <w:rFonts w:ascii="Times New Roman" w:hAnsi="Times New Roman" w:cs="Times New Roman"/>
          <w:sz w:val="24"/>
          <w:szCs w:val="24"/>
        </w:rPr>
        <w:t>cu</w:t>
      </w:r>
    </w:p>
    <w:p w14:paraId="7B0B123D" w14:textId="297B89B1" w:rsidR="00322EE5" w:rsidRDefault="00E912D0" w:rsidP="00322E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322EE5" w:rsidRPr="00322EE5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322EE5" w:rsidRPr="00322EE5">
        <w:rPr>
          <w:rFonts w:ascii="Times New Roman" w:hAnsi="Times New Roman" w:cs="Times New Roman"/>
          <w:sz w:val="24"/>
          <w:szCs w:val="24"/>
        </w:rPr>
        <w:t>Anadelys</w:t>
      </w:r>
      <w:proofErr w:type="spellEnd"/>
      <w:r w:rsidR="00322EE5" w:rsidRPr="00322EE5">
        <w:rPr>
          <w:rFonts w:ascii="Times New Roman" w:hAnsi="Times New Roman" w:cs="Times New Roman"/>
          <w:sz w:val="24"/>
          <w:szCs w:val="24"/>
        </w:rPr>
        <w:t xml:space="preserve"> Alonso </w:t>
      </w:r>
      <w:proofErr w:type="spellStart"/>
      <w:r w:rsidR="00322EE5" w:rsidRPr="00322EE5">
        <w:rPr>
          <w:rFonts w:ascii="Times New Roman" w:hAnsi="Times New Roman" w:cs="Times New Roman"/>
          <w:sz w:val="24"/>
          <w:szCs w:val="24"/>
        </w:rPr>
        <w:t>Aenlle</w:t>
      </w:r>
      <w:proofErr w:type="spellEnd"/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322EE5">
        <w:rPr>
          <w:rFonts w:ascii="Times New Roman" w:hAnsi="Times New Roman" w:cs="Times New Roman"/>
          <w:sz w:val="24"/>
          <w:szCs w:val="24"/>
        </w:rPr>
        <w:t>Universidad Tecnológica de La Habana “José Antonio Echeverría”, Cuba</w:t>
      </w:r>
      <w:r w:rsidR="00322EE5" w:rsidRPr="00E912D0">
        <w:rPr>
          <w:rFonts w:ascii="Times New Roman" w:hAnsi="Times New Roman" w:cs="Times New Roman"/>
          <w:sz w:val="24"/>
          <w:szCs w:val="24"/>
        </w:rPr>
        <w:t>. E-mail:</w:t>
      </w:r>
      <w:r w:rsidR="00322EE5">
        <w:rPr>
          <w:rFonts w:ascii="Times New Roman" w:hAnsi="Times New Roman" w:cs="Times New Roman"/>
          <w:sz w:val="24"/>
          <w:szCs w:val="24"/>
        </w:rPr>
        <w:t xml:space="preserve"> </w:t>
      </w:r>
      <w:r w:rsidR="00322EE5" w:rsidRPr="00317E50">
        <w:rPr>
          <w:rFonts w:ascii="Times New Roman" w:hAnsi="Times New Roman" w:cs="Times New Roman"/>
          <w:sz w:val="24"/>
          <w:szCs w:val="24"/>
        </w:rPr>
        <w:t>anadelys</w:t>
      </w:r>
      <w:r w:rsidR="00322EE5">
        <w:rPr>
          <w:rFonts w:ascii="Times New Roman" w:hAnsi="Times New Roman" w:cs="Times New Roman"/>
          <w:sz w:val="24"/>
          <w:szCs w:val="24"/>
        </w:rPr>
        <w:t>@civil.cujae.edu.cu</w:t>
      </w:r>
    </w:p>
    <w:p w14:paraId="17F7B162" w14:textId="4EBAD3B7" w:rsidR="00322EE5" w:rsidRDefault="00C0664F" w:rsidP="00322E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322EE5" w:rsidRPr="00322EE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22EE5" w:rsidRPr="00322EE5">
        <w:rPr>
          <w:rFonts w:ascii="Times New Roman" w:hAnsi="Times New Roman" w:cs="Times New Roman"/>
          <w:sz w:val="24"/>
          <w:szCs w:val="24"/>
        </w:rPr>
        <w:t>Reynier</w:t>
      </w:r>
      <w:proofErr w:type="spellEnd"/>
      <w:r w:rsidR="00322EE5" w:rsidRPr="00322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EE5" w:rsidRPr="00322EE5">
        <w:rPr>
          <w:rFonts w:ascii="Times New Roman" w:hAnsi="Times New Roman" w:cs="Times New Roman"/>
          <w:sz w:val="24"/>
          <w:szCs w:val="24"/>
        </w:rPr>
        <w:t>Moll</w:t>
      </w:r>
      <w:proofErr w:type="spellEnd"/>
      <w:r w:rsidR="00322EE5" w:rsidRPr="00322EE5">
        <w:rPr>
          <w:rFonts w:ascii="Times New Roman" w:hAnsi="Times New Roman" w:cs="Times New Roman"/>
          <w:sz w:val="24"/>
          <w:szCs w:val="24"/>
        </w:rPr>
        <w:t xml:space="preserve"> Martínez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322EE5">
        <w:rPr>
          <w:rFonts w:ascii="Times New Roman" w:hAnsi="Times New Roman" w:cs="Times New Roman"/>
          <w:sz w:val="24"/>
          <w:szCs w:val="24"/>
        </w:rPr>
        <w:t>Universidad Tecnológica de La Habana “José Antonio Echeverría”, Cuba</w:t>
      </w:r>
      <w:r w:rsidR="00322EE5" w:rsidRPr="00E912D0">
        <w:rPr>
          <w:rFonts w:ascii="Times New Roman" w:hAnsi="Times New Roman" w:cs="Times New Roman"/>
          <w:sz w:val="24"/>
          <w:szCs w:val="24"/>
        </w:rPr>
        <w:t>. E-mail:</w:t>
      </w:r>
      <w:r w:rsidR="00322EE5">
        <w:rPr>
          <w:rFonts w:ascii="Times New Roman" w:hAnsi="Times New Roman" w:cs="Times New Roman"/>
          <w:sz w:val="24"/>
          <w:szCs w:val="24"/>
        </w:rPr>
        <w:t xml:space="preserve"> </w:t>
      </w:r>
      <w:r w:rsidR="00317E50">
        <w:rPr>
          <w:rFonts w:ascii="Times New Roman" w:hAnsi="Times New Roman" w:cs="Times New Roman"/>
          <w:sz w:val="24"/>
          <w:szCs w:val="24"/>
        </w:rPr>
        <w:t>reymoll</w:t>
      </w:r>
      <w:r w:rsidR="00322EE5">
        <w:rPr>
          <w:rFonts w:ascii="Times New Roman" w:hAnsi="Times New Roman" w:cs="Times New Roman"/>
          <w:sz w:val="24"/>
          <w:szCs w:val="24"/>
        </w:rPr>
        <w:t>@civil.cujae.edu.cu</w:t>
      </w:r>
    </w:p>
    <w:p w14:paraId="70C6EB17" w14:textId="484847CF" w:rsidR="00C0664F" w:rsidRDefault="00C0664F" w:rsidP="0032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5C8F2" w14:textId="77777777"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515D72" w14:textId="7CAA068B" w:rsidR="008A1C16" w:rsidRDefault="008A1C16" w:rsidP="00B0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</w:p>
    <w:p w14:paraId="7DE5BEB0" w14:textId="2BDBF357" w:rsidR="00B05095" w:rsidRPr="00B05095" w:rsidRDefault="00322EE5" w:rsidP="00B0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E5">
        <w:rPr>
          <w:rFonts w:ascii="Times New Roman" w:hAnsi="Times New Roman" w:cs="Times New Roman"/>
          <w:sz w:val="24"/>
          <w:szCs w:val="24"/>
        </w:rPr>
        <w:t xml:space="preserve">El empleo del pavimento asfaltico reciclado (RAP) presenta disímiles ventajas económicas, sin embargo el hecho de que las fuentes de procedencia sean disímiles y dependan de factores como la edad del pavimento, las características de la mezcla fabricada y la tecnología empleada para el fresado, hace que existan variaciones en cuanto a calidad, tamaño del árido obtenido, contenido y tipo del </w:t>
      </w:r>
      <w:proofErr w:type="spellStart"/>
      <w:r w:rsidRPr="00322EE5">
        <w:rPr>
          <w:rFonts w:ascii="Times New Roman" w:hAnsi="Times New Roman" w:cs="Times New Roman"/>
          <w:sz w:val="24"/>
          <w:szCs w:val="24"/>
        </w:rPr>
        <w:t>ligante</w:t>
      </w:r>
      <w:proofErr w:type="spellEnd"/>
      <w:r w:rsidRPr="00322EE5">
        <w:rPr>
          <w:rFonts w:ascii="Times New Roman" w:hAnsi="Times New Roman" w:cs="Times New Roman"/>
          <w:sz w:val="24"/>
          <w:szCs w:val="24"/>
        </w:rPr>
        <w:t xml:space="preserve">, que influirá en la mezcla reciclada a producir. En Cuba se ha potenciado la investigación y análisis del uso del material fresado de los pavimentos, con el objetivo de producir mezclas asfálticas recicladas y contribuir a la reducción del impacto ambiental que esta actividad genera. Es por esto que en esta investigación se persigue como objetivo analizar la </w:t>
      </w:r>
      <w:proofErr w:type="spellStart"/>
      <w:r w:rsidRPr="00322EE5">
        <w:rPr>
          <w:rFonts w:ascii="Times New Roman" w:hAnsi="Times New Roman" w:cs="Times New Roman"/>
          <w:sz w:val="24"/>
          <w:szCs w:val="24"/>
        </w:rPr>
        <w:t>granulometria</w:t>
      </w:r>
      <w:proofErr w:type="spellEnd"/>
      <w:r w:rsidRPr="00322EE5">
        <w:rPr>
          <w:rFonts w:ascii="Times New Roman" w:hAnsi="Times New Roman" w:cs="Times New Roman"/>
          <w:sz w:val="24"/>
          <w:szCs w:val="24"/>
        </w:rPr>
        <w:t xml:space="preserve"> del RAP obtenida del fresado y la influencia de la adición de RAP en las mezclas asfálticas para distintos contenidos de RAP y temperaturas de mezclado. Primeramente se realiza una comparación con los husos establecidos para las fracciones de áridos a emplear en las mezclas asfálticas y se evalúa además la variación que se </w:t>
      </w:r>
      <w:r w:rsidRPr="00322EE5">
        <w:rPr>
          <w:rFonts w:ascii="Times New Roman" w:hAnsi="Times New Roman" w:cs="Times New Roman"/>
          <w:sz w:val="24"/>
          <w:szCs w:val="24"/>
        </w:rPr>
        <w:lastRenderedPageBreak/>
        <w:t xml:space="preserve">genera en estas luego del ensayo de fragmentación. Para las mezclas recicladas se evaluaron tres contenidos de RAP: 20%, 30% y 40% y tres temperaturas: 160, 180 y 200. Se evaluó la densidad, los huecos en mezclas y áridos, la estabilidad, la deformación, la tracción indirecta y la sensibilidad al agua. Se obtuvieron como resultados primeramente que la </w:t>
      </w:r>
      <w:proofErr w:type="spellStart"/>
      <w:r w:rsidRPr="00322EE5">
        <w:rPr>
          <w:rFonts w:ascii="Times New Roman" w:hAnsi="Times New Roman" w:cs="Times New Roman"/>
          <w:sz w:val="24"/>
          <w:szCs w:val="24"/>
        </w:rPr>
        <w:t>granulometria</w:t>
      </w:r>
      <w:proofErr w:type="spellEnd"/>
      <w:r w:rsidRPr="00322EE5">
        <w:rPr>
          <w:rFonts w:ascii="Times New Roman" w:hAnsi="Times New Roman" w:cs="Times New Roman"/>
          <w:sz w:val="24"/>
          <w:szCs w:val="24"/>
        </w:rPr>
        <w:t xml:space="preserve"> del RAP no </w:t>
      </w:r>
      <w:proofErr w:type="gramStart"/>
      <w:r w:rsidRPr="00322EE5">
        <w:rPr>
          <w:rFonts w:ascii="Times New Roman" w:hAnsi="Times New Roman" w:cs="Times New Roman"/>
          <w:sz w:val="24"/>
          <w:szCs w:val="24"/>
        </w:rPr>
        <w:t>corresponde</w:t>
      </w:r>
      <w:proofErr w:type="gramEnd"/>
      <w:r w:rsidRPr="00322EE5">
        <w:rPr>
          <w:rFonts w:ascii="Times New Roman" w:hAnsi="Times New Roman" w:cs="Times New Roman"/>
          <w:sz w:val="24"/>
          <w:szCs w:val="24"/>
        </w:rPr>
        <w:t xml:space="preserve"> con las establecidas para el uso de áridos en mezclas y que la fragmentación no genera diferencias entre dichas </w:t>
      </w:r>
      <w:proofErr w:type="spellStart"/>
      <w:r w:rsidRPr="00322EE5">
        <w:rPr>
          <w:rFonts w:ascii="Times New Roman" w:hAnsi="Times New Roman" w:cs="Times New Roman"/>
          <w:sz w:val="24"/>
          <w:szCs w:val="24"/>
        </w:rPr>
        <w:t>granulometrias</w:t>
      </w:r>
      <w:proofErr w:type="spellEnd"/>
      <w:r w:rsidRPr="00322EE5">
        <w:rPr>
          <w:rFonts w:ascii="Times New Roman" w:hAnsi="Times New Roman" w:cs="Times New Roman"/>
          <w:sz w:val="24"/>
          <w:szCs w:val="24"/>
        </w:rPr>
        <w:t>. Además se obtienen resultados favorables para mezclas con 20% de RAP a temperaturas convencionales y se pone de manifiesto que el aumento de temperatura favorece el comportamiento de las mezclas. Con lo cual se corrobora la posibilidad de fabricar mezclas con RAP en Cuba.</w:t>
      </w:r>
    </w:p>
    <w:p w14:paraId="0CAFFCB0" w14:textId="77777777" w:rsidR="009061A5" w:rsidRPr="00237A1E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527BBE" w14:textId="714B0CB9" w:rsidR="00B05095" w:rsidRPr="00BB7EF0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C06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EF0">
        <w:rPr>
          <w:rFonts w:ascii="Times New Roman" w:hAnsi="Times New Roman" w:cs="Times New Roman"/>
          <w:sz w:val="24"/>
          <w:szCs w:val="24"/>
        </w:rPr>
        <w:t>Pavimento asfá</w:t>
      </w:r>
      <w:r w:rsidR="00BB7EF0" w:rsidRPr="00BB7EF0">
        <w:rPr>
          <w:rFonts w:ascii="Times New Roman" w:hAnsi="Times New Roman" w:cs="Times New Roman"/>
          <w:sz w:val="24"/>
          <w:szCs w:val="24"/>
        </w:rPr>
        <w:t>ltico recuperado, mezclas asfálticas en caliente, te</w:t>
      </w:r>
      <w:r w:rsidR="00BB7EF0">
        <w:rPr>
          <w:rFonts w:ascii="Times New Roman" w:hAnsi="Times New Roman" w:cs="Times New Roman"/>
          <w:sz w:val="24"/>
          <w:szCs w:val="24"/>
        </w:rPr>
        <w:t>mperaturas de diseño.</w:t>
      </w:r>
    </w:p>
    <w:p w14:paraId="2ABE69AD" w14:textId="77777777"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C12FF" w14:textId="67340A3E" w:rsidR="00DC64C0" w:rsidRPr="00A95F9D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F9D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04032E" w:rsidRPr="00AD09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B7EF0">
        <w:rPr>
          <w:rFonts w:ascii="Times New Roman" w:hAnsi="Times New Roman" w:cs="Times New Roman"/>
          <w:i/>
          <w:sz w:val="24"/>
          <w:szCs w:val="24"/>
          <w:lang w:val="en-US"/>
        </w:rPr>
        <w:t>Recycled asphalt pavement, hot mix asphalt, temperature design.</w:t>
      </w:r>
      <w:bookmarkStart w:id="0" w:name="_GoBack"/>
      <w:bookmarkEnd w:id="0"/>
    </w:p>
    <w:p w14:paraId="2FE95BAD" w14:textId="77777777" w:rsidR="00A21A1F" w:rsidRPr="00237A1E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1A1F" w:rsidRPr="00237A1E" w:rsidSect="00C8585B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30DC63" w15:done="0"/>
  <w15:commentEx w15:paraId="4E8DF665" w15:done="0"/>
  <w15:commentEx w15:paraId="721CF7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68486" w14:textId="77777777" w:rsidR="00FB7302" w:rsidRDefault="00FB7302" w:rsidP="00C8585B">
      <w:pPr>
        <w:spacing w:after="0" w:line="240" w:lineRule="auto"/>
      </w:pPr>
      <w:r>
        <w:separator/>
      </w:r>
    </w:p>
  </w:endnote>
  <w:endnote w:type="continuationSeparator" w:id="0">
    <w:p w14:paraId="2C829394" w14:textId="77777777" w:rsidR="00FB7302" w:rsidRDefault="00FB7302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4FADB" w14:textId="77777777"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14:paraId="574A8CFB" w14:textId="19D0CC8D" w:rsidR="005E2497" w:rsidRPr="007559FA" w:rsidRDefault="004B7B97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1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14:paraId="620F5CD6" w14:textId="77777777" w:rsidR="005E2497" w:rsidRPr="007559FA" w:rsidRDefault="004B7B97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73EE2" w14:textId="77777777" w:rsidR="00FB7302" w:rsidRDefault="00FB7302" w:rsidP="00C8585B">
      <w:pPr>
        <w:spacing w:after="0" w:line="240" w:lineRule="auto"/>
      </w:pPr>
      <w:r>
        <w:separator/>
      </w:r>
    </w:p>
  </w:footnote>
  <w:footnote w:type="continuationSeparator" w:id="0">
    <w:p w14:paraId="4ABCDA39" w14:textId="77777777" w:rsidR="00FB7302" w:rsidRDefault="00FB7302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49FFD" w14:textId="1A65C68C" w:rsidR="00640758" w:rsidRPr="00640758" w:rsidRDefault="00640758" w:rsidP="001E3EA1">
    <w:pPr>
      <w:pStyle w:val="Encabezad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0A1AF09A" wp14:editId="468D0D00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rFonts w:ascii="Times New Roman" w:hAnsi="Times New Roman" w:cs="Times New Roman"/>
        <w:b/>
        <w:sz w:val="24"/>
      </w:rPr>
      <w:t xml:space="preserve"> </w:t>
    </w:r>
  </w:p>
  <w:p w14:paraId="537A7A29" w14:textId="77777777"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14:paraId="1CAD5B27" w14:textId="77777777"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14:paraId="418E9BFE" w14:textId="77777777"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2C3896A9" wp14:editId="11F8AD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46DB"/>
    <w:multiLevelType w:val="hybridMultilevel"/>
    <w:tmpl w:val="1F008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C4ECD"/>
    <w:multiLevelType w:val="hybridMultilevel"/>
    <w:tmpl w:val="6E7C0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410BE"/>
    <w:multiLevelType w:val="hybridMultilevel"/>
    <w:tmpl w:val="2174B3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zrsw0zrffepqew5vcxrsvisxtvxxxsx0ev&quot;&gt;My EndNote Library&lt;record-ids&gt;&lt;item&gt;18&lt;/item&gt;&lt;item&gt;26&lt;/item&gt;&lt;item&gt;28&lt;/item&gt;&lt;item&gt;40&lt;/item&gt;&lt;/record-ids&gt;&lt;/item&gt;&lt;/Libraries&gt;"/>
  </w:docVars>
  <w:rsids>
    <w:rsidRoot w:val="00C8585B"/>
    <w:rsid w:val="0000288E"/>
    <w:rsid w:val="00034AAC"/>
    <w:rsid w:val="0004032E"/>
    <w:rsid w:val="00042F95"/>
    <w:rsid w:val="000434F8"/>
    <w:rsid w:val="00046F14"/>
    <w:rsid w:val="00061337"/>
    <w:rsid w:val="000617DE"/>
    <w:rsid w:val="00064CE9"/>
    <w:rsid w:val="0006549E"/>
    <w:rsid w:val="00074F63"/>
    <w:rsid w:val="00090208"/>
    <w:rsid w:val="000C14DC"/>
    <w:rsid w:val="000C40A2"/>
    <w:rsid w:val="000C7BC8"/>
    <w:rsid w:val="00114C82"/>
    <w:rsid w:val="0011521F"/>
    <w:rsid w:val="00116B4A"/>
    <w:rsid w:val="00124675"/>
    <w:rsid w:val="0012608A"/>
    <w:rsid w:val="00147DE8"/>
    <w:rsid w:val="00164C5F"/>
    <w:rsid w:val="00192D7E"/>
    <w:rsid w:val="001C0C66"/>
    <w:rsid w:val="001D0631"/>
    <w:rsid w:val="001E3EA1"/>
    <w:rsid w:val="002117E1"/>
    <w:rsid w:val="00213265"/>
    <w:rsid w:val="00223808"/>
    <w:rsid w:val="00225CB6"/>
    <w:rsid w:val="00237A1E"/>
    <w:rsid w:val="002539C7"/>
    <w:rsid w:val="00262D9E"/>
    <w:rsid w:val="002669D2"/>
    <w:rsid w:val="0029241A"/>
    <w:rsid w:val="002B3D66"/>
    <w:rsid w:val="002C0E2B"/>
    <w:rsid w:val="002C4923"/>
    <w:rsid w:val="002D4385"/>
    <w:rsid w:val="002E0882"/>
    <w:rsid w:val="002E272A"/>
    <w:rsid w:val="002E5CA9"/>
    <w:rsid w:val="002F3086"/>
    <w:rsid w:val="003068F5"/>
    <w:rsid w:val="00317E50"/>
    <w:rsid w:val="00322EE5"/>
    <w:rsid w:val="00330F2D"/>
    <w:rsid w:val="00362E5F"/>
    <w:rsid w:val="00377380"/>
    <w:rsid w:val="00384C78"/>
    <w:rsid w:val="003A0ECC"/>
    <w:rsid w:val="003B5034"/>
    <w:rsid w:val="003C459B"/>
    <w:rsid w:val="003D0EF9"/>
    <w:rsid w:val="003F21EF"/>
    <w:rsid w:val="00403285"/>
    <w:rsid w:val="00432047"/>
    <w:rsid w:val="00452DAE"/>
    <w:rsid w:val="00465FB2"/>
    <w:rsid w:val="0048331F"/>
    <w:rsid w:val="004A7BEA"/>
    <w:rsid w:val="004B545B"/>
    <w:rsid w:val="004B75E8"/>
    <w:rsid w:val="004B7B97"/>
    <w:rsid w:val="004E6B78"/>
    <w:rsid w:val="0050074E"/>
    <w:rsid w:val="00501D5D"/>
    <w:rsid w:val="00505519"/>
    <w:rsid w:val="00544E33"/>
    <w:rsid w:val="00573DC5"/>
    <w:rsid w:val="005754D8"/>
    <w:rsid w:val="005938C8"/>
    <w:rsid w:val="005953BF"/>
    <w:rsid w:val="005A1331"/>
    <w:rsid w:val="005B41F7"/>
    <w:rsid w:val="005B6EF9"/>
    <w:rsid w:val="005C3B42"/>
    <w:rsid w:val="005E17A3"/>
    <w:rsid w:val="005E2497"/>
    <w:rsid w:val="00607599"/>
    <w:rsid w:val="00610EEC"/>
    <w:rsid w:val="00614ADA"/>
    <w:rsid w:val="00616689"/>
    <w:rsid w:val="006271E4"/>
    <w:rsid w:val="00640758"/>
    <w:rsid w:val="0064265C"/>
    <w:rsid w:val="006556FF"/>
    <w:rsid w:val="00666992"/>
    <w:rsid w:val="00667F10"/>
    <w:rsid w:val="00681944"/>
    <w:rsid w:val="00683AAB"/>
    <w:rsid w:val="006D4E60"/>
    <w:rsid w:val="006E72AF"/>
    <w:rsid w:val="006F46EF"/>
    <w:rsid w:val="00712A31"/>
    <w:rsid w:val="00717A10"/>
    <w:rsid w:val="0073645C"/>
    <w:rsid w:val="007559FA"/>
    <w:rsid w:val="00771234"/>
    <w:rsid w:val="007755AD"/>
    <w:rsid w:val="0078167C"/>
    <w:rsid w:val="00791C76"/>
    <w:rsid w:val="007D0402"/>
    <w:rsid w:val="007D3416"/>
    <w:rsid w:val="007D380A"/>
    <w:rsid w:val="007D3939"/>
    <w:rsid w:val="007D3FB6"/>
    <w:rsid w:val="007D4E59"/>
    <w:rsid w:val="007E04A6"/>
    <w:rsid w:val="007E2D73"/>
    <w:rsid w:val="0081446C"/>
    <w:rsid w:val="008275AB"/>
    <w:rsid w:val="008419D6"/>
    <w:rsid w:val="00844E2C"/>
    <w:rsid w:val="00846848"/>
    <w:rsid w:val="00847ED9"/>
    <w:rsid w:val="00860E35"/>
    <w:rsid w:val="00861482"/>
    <w:rsid w:val="00877650"/>
    <w:rsid w:val="0088159E"/>
    <w:rsid w:val="008A086D"/>
    <w:rsid w:val="008A1C16"/>
    <w:rsid w:val="008A2E7E"/>
    <w:rsid w:val="008A5FB7"/>
    <w:rsid w:val="008B06F8"/>
    <w:rsid w:val="008B1513"/>
    <w:rsid w:val="008D0BF6"/>
    <w:rsid w:val="008D0F63"/>
    <w:rsid w:val="008D5FB0"/>
    <w:rsid w:val="00905F57"/>
    <w:rsid w:val="009061A5"/>
    <w:rsid w:val="00907978"/>
    <w:rsid w:val="00914F3B"/>
    <w:rsid w:val="0091621C"/>
    <w:rsid w:val="00937059"/>
    <w:rsid w:val="00944B09"/>
    <w:rsid w:val="00960974"/>
    <w:rsid w:val="009A6FF1"/>
    <w:rsid w:val="009B1EF2"/>
    <w:rsid w:val="009B20B1"/>
    <w:rsid w:val="009B2C43"/>
    <w:rsid w:val="009B6A98"/>
    <w:rsid w:val="009D5E02"/>
    <w:rsid w:val="009D67CD"/>
    <w:rsid w:val="009F1384"/>
    <w:rsid w:val="00A015DF"/>
    <w:rsid w:val="00A14A4B"/>
    <w:rsid w:val="00A156A5"/>
    <w:rsid w:val="00A21A1F"/>
    <w:rsid w:val="00A23505"/>
    <w:rsid w:val="00A26362"/>
    <w:rsid w:val="00A318FA"/>
    <w:rsid w:val="00A62A14"/>
    <w:rsid w:val="00A81EB0"/>
    <w:rsid w:val="00A95F9D"/>
    <w:rsid w:val="00AA0E05"/>
    <w:rsid w:val="00AD0979"/>
    <w:rsid w:val="00AD49CB"/>
    <w:rsid w:val="00AE24DE"/>
    <w:rsid w:val="00AF13CB"/>
    <w:rsid w:val="00AF667F"/>
    <w:rsid w:val="00B05095"/>
    <w:rsid w:val="00B16349"/>
    <w:rsid w:val="00B2024E"/>
    <w:rsid w:val="00B221B1"/>
    <w:rsid w:val="00B22C9A"/>
    <w:rsid w:val="00B26D59"/>
    <w:rsid w:val="00B276BF"/>
    <w:rsid w:val="00B27F1E"/>
    <w:rsid w:val="00B42596"/>
    <w:rsid w:val="00B5291C"/>
    <w:rsid w:val="00B52C93"/>
    <w:rsid w:val="00B80E97"/>
    <w:rsid w:val="00BB2921"/>
    <w:rsid w:val="00BB7EF0"/>
    <w:rsid w:val="00BD19C7"/>
    <w:rsid w:val="00BD51E8"/>
    <w:rsid w:val="00BE33C9"/>
    <w:rsid w:val="00BF107B"/>
    <w:rsid w:val="00BF7551"/>
    <w:rsid w:val="00C0664F"/>
    <w:rsid w:val="00C25D88"/>
    <w:rsid w:val="00C360F6"/>
    <w:rsid w:val="00C56288"/>
    <w:rsid w:val="00C56BBE"/>
    <w:rsid w:val="00C6208A"/>
    <w:rsid w:val="00C6632E"/>
    <w:rsid w:val="00C6701E"/>
    <w:rsid w:val="00C721AA"/>
    <w:rsid w:val="00C8585B"/>
    <w:rsid w:val="00CC2E25"/>
    <w:rsid w:val="00CC38A5"/>
    <w:rsid w:val="00CC4B1C"/>
    <w:rsid w:val="00CC75B7"/>
    <w:rsid w:val="00CD2BC3"/>
    <w:rsid w:val="00CF78AF"/>
    <w:rsid w:val="00D0442C"/>
    <w:rsid w:val="00D05242"/>
    <w:rsid w:val="00D2117F"/>
    <w:rsid w:val="00D268F2"/>
    <w:rsid w:val="00D32E4C"/>
    <w:rsid w:val="00D36D1C"/>
    <w:rsid w:val="00D500C6"/>
    <w:rsid w:val="00D53C62"/>
    <w:rsid w:val="00D60C66"/>
    <w:rsid w:val="00D73DE9"/>
    <w:rsid w:val="00D74231"/>
    <w:rsid w:val="00DB1A06"/>
    <w:rsid w:val="00DC64C0"/>
    <w:rsid w:val="00DF0540"/>
    <w:rsid w:val="00E044CD"/>
    <w:rsid w:val="00E057A2"/>
    <w:rsid w:val="00E13006"/>
    <w:rsid w:val="00E34525"/>
    <w:rsid w:val="00E4438D"/>
    <w:rsid w:val="00E743D9"/>
    <w:rsid w:val="00E83573"/>
    <w:rsid w:val="00E912D0"/>
    <w:rsid w:val="00EA0536"/>
    <w:rsid w:val="00EA1598"/>
    <w:rsid w:val="00EA1F3C"/>
    <w:rsid w:val="00EA6F36"/>
    <w:rsid w:val="00EA7584"/>
    <w:rsid w:val="00EB20EA"/>
    <w:rsid w:val="00EE085B"/>
    <w:rsid w:val="00EF0137"/>
    <w:rsid w:val="00EF1594"/>
    <w:rsid w:val="00F0172E"/>
    <w:rsid w:val="00F2573E"/>
    <w:rsid w:val="00F27A3E"/>
    <w:rsid w:val="00F3511D"/>
    <w:rsid w:val="00F416EC"/>
    <w:rsid w:val="00F63E08"/>
    <w:rsid w:val="00F677C7"/>
    <w:rsid w:val="00FA586A"/>
    <w:rsid w:val="00FA60CE"/>
    <w:rsid w:val="00FA7975"/>
    <w:rsid w:val="00FB7302"/>
    <w:rsid w:val="00FD6209"/>
    <w:rsid w:val="00FF3346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3C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848"/>
    <w:pPr>
      <w:keepNext/>
      <w:keepLines/>
      <w:spacing w:before="40" w:after="120" w:line="36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06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664F"/>
    <w:pPr>
      <w:spacing w:after="127" w:line="240" w:lineRule="auto"/>
      <w:ind w:left="24" w:hanging="10"/>
      <w:jc w:val="both"/>
    </w:pPr>
    <w:rPr>
      <w:rFonts w:ascii="Arial" w:eastAsia="Arial" w:hAnsi="Arial" w:cs="Arial"/>
      <w:color w:val="00000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664F"/>
    <w:rPr>
      <w:rFonts w:ascii="Arial" w:eastAsia="Arial" w:hAnsi="Arial" w:cs="Arial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0664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C0664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6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4CD"/>
    <w:pPr>
      <w:spacing w:after="20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4CD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044CD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46848"/>
    <w:rPr>
      <w:rFonts w:ascii="Arial" w:eastAsiaTheme="majorEastAsia" w:hAnsi="Arial" w:cstheme="majorBidi"/>
      <w:b/>
      <w:sz w:val="24"/>
      <w:szCs w:val="26"/>
    </w:rPr>
  </w:style>
  <w:style w:type="paragraph" w:customStyle="1" w:styleId="EndNoteBibliographyTitle">
    <w:name w:val="EndNote Bibliography Title"/>
    <w:basedOn w:val="Normal"/>
    <w:link w:val="EndNoteBibliographyTitleCar"/>
    <w:rsid w:val="008A5FB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8A5FB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A5FB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8A5FB7"/>
    <w:rPr>
      <w:rFonts w:ascii="Calibri" w:hAnsi="Calibri" w:cs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848"/>
    <w:pPr>
      <w:keepNext/>
      <w:keepLines/>
      <w:spacing w:before="40" w:after="120" w:line="36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06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664F"/>
    <w:pPr>
      <w:spacing w:after="127" w:line="240" w:lineRule="auto"/>
      <w:ind w:left="24" w:hanging="10"/>
      <w:jc w:val="both"/>
    </w:pPr>
    <w:rPr>
      <w:rFonts w:ascii="Arial" w:eastAsia="Arial" w:hAnsi="Arial" w:cs="Arial"/>
      <w:color w:val="00000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664F"/>
    <w:rPr>
      <w:rFonts w:ascii="Arial" w:eastAsia="Arial" w:hAnsi="Arial" w:cs="Arial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0664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C0664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6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4CD"/>
    <w:pPr>
      <w:spacing w:after="20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4CD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044CD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46848"/>
    <w:rPr>
      <w:rFonts w:ascii="Arial" w:eastAsiaTheme="majorEastAsia" w:hAnsi="Arial" w:cstheme="majorBidi"/>
      <w:b/>
      <w:sz w:val="24"/>
      <w:szCs w:val="26"/>
    </w:rPr>
  </w:style>
  <w:style w:type="paragraph" w:customStyle="1" w:styleId="EndNoteBibliographyTitle">
    <w:name w:val="EndNote Bibliography Title"/>
    <w:basedOn w:val="Normal"/>
    <w:link w:val="EndNoteBibliographyTitleCar"/>
    <w:rsid w:val="008A5FB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8A5FB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A5FB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8A5FB7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Dom17</b:Tag>
    <b:SourceType>Report</b:SourceType>
    <b:Guid>{AFC695C5-EF3B-46F3-844C-33712A26410F}</b:Guid>
    <b:Title>Trabajo de diploma Estudio del efecto del Techno Besches en solución de pilotes atornillados mediante el Método de los Elementos Finitos</b:Title>
    <b:Year>2017</b:Year>
    <b:Publisher>Universidad Tecnológica de La Habana "José Antonio Echeverría"</b:Publisher>
    <b:City>La Habana</b:City>
    <b:Author>
      <b:Author>
        <b:NameList>
          <b:Person>
            <b:Last>Domínguez Mora</b:Last>
            <b:First>Amanda</b:First>
          </b:Person>
        </b:NameList>
      </b:Author>
    </b:Author>
    <b:RefOrder>9</b:RefOrder>
  </b:Source>
  <b:Source>
    <b:Tag>del14</b:Tag>
    <b:SourceType>Report</b:SourceType>
    <b:Guid>{F913A2C9-6342-465F-8E5A-DE03CB906623}</b:Guid>
    <b:Title>Tesis de maestría Estudo numérico do comportamento de estacas carregadas lateralmente</b:Title>
    <b:Year>2014</b:Year>
    <b:Publisher>Universidad de Brasília</b:Publisher>
    <b:City>Brasília,DF</b:City>
    <b:Author>
      <b:Author>
        <b:NameList>
          <b:Person>
            <b:Last>de la Rosa González</b:Last>
            <b:First>Jorge</b:First>
          </b:Person>
        </b:NameList>
      </b:Author>
    </b:Author>
    <b:RefOrder>1</b:RefOrder>
  </b:Source>
  <b:Source>
    <b:Tag>Ran94</b:Tag>
    <b:SourceType>JournalArticle</b:SourceType>
    <b:Guid>{F7A96296-A2DA-45DB-B948-FBF635309BB6}</b:Guid>
    <b:Title>Application of the failure state in indrained simple shear to the shaft capacity of driver of piles</b:Title>
    <b:JournalName>Revista Geotechnique Vol. 31 No. 1</b:JournalName>
    <b:Year>1994</b:Year>
    <b:Pages>143-157</b:Pages>
    <b:Author>
      <b:Author>
        <b:NameList>
          <b:Person>
            <b:Last>Randolph</b:Last>
            <b:First>M.F.</b:First>
          </b:Person>
        </b:NameList>
      </b:Author>
    </b:Author>
    <b:RefOrder>2</b:RefOrder>
  </b:Source>
  <b:Source>
    <b:Tag>Aba75</b:Tag>
    <b:SourceType>JournalArticle</b:SourceType>
    <b:Guid>{35437C4A-DC40-47B9-92B0-1D85A14C5F7B}</b:Guid>
    <b:Title>Teoría y aplicaciones del método de los elementos finitos en la ingeniería geotécnica</b:Title>
    <b:Year>1975</b:Year>
    <b:JournalName>Revista Ingeniería Civil 4-79</b:JournalName>
    <b:Pages>281-297</b:Pages>
    <b:Author>
      <b:Author>
        <b:NameList>
          <b:Person>
            <b:Last>Abalo Marcias</b:Last>
            <b:First>Miguel</b:First>
          </b:Person>
        </b:NameList>
      </b:Author>
    </b:Author>
    <b:RefOrder>3</b:RefOrder>
  </b:Source>
  <b:Source>
    <b:Tag>Iba04</b:Tag>
    <b:SourceType>Report</b:SourceType>
    <b:Guid>{8679AA6D-B435-4CE2-A821-AB8DFD606498}</b:Guid>
    <b:Title>Algunas recomendaciones para la modelación por elementos finitos de las cimentaciones sobre pilotes</b:Title>
    <b:Year>2004</b:Year>
    <b:Publisher>Facultad de Construcciones, Universidad "Marta Abreu"</b:Publisher>
    <b:City>Las Villas</b:City>
    <b:Author>
      <b:Author>
        <b:NameList>
          <b:Person>
            <b:Last>Ibañez Mora</b:Last>
            <b:First>Luis O.</b:First>
          </b:Person>
        </b:NameList>
      </b:Author>
    </b:Author>
    <b:RefOrder>4</b:RefOrder>
  </b:Source>
  <b:Source>
    <b:Tag>Liv08</b:Tag>
    <b:SourceType>JournalArticle</b:SourceType>
    <b:Guid>{D6351055-F7B6-4180-B034-6577955F3033}</b:Guid>
    <b:Title>Axial testing and numerical modeling of square schaft helical piles under compressive and tensile loading</b:Title>
    <b:Year>2008</b:Year>
    <b:Author>
      <b:Author>
        <b:NameList>
          <b:Person>
            <b:Last>Livneh</b:Last>
            <b:First>B.</b:First>
          </b:Person>
          <b:Person>
            <b:Last>Hesham El Naggar</b:Last>
            <b:First>M.</b:First>
          </b:Person>
        </b:NameList>
      </b:Author>
    </b:Author>
    <b:RefOrder>5</b:RefOrder>
  </b:Source>
  <b:Source>
    <b:Tag>Els13</b:Tag>
    <b:SourceType>ConferenceProceedings</b:SourceType>
    <b:Guid>{F401C96A-7F3F-4D8D-9017-963CED8B4994}</b:Guid>
    <b:Title>The Performance of Helical Pile Groups Under Compressive Loads: A Numerical Investigation</b:Title>
    <b:Year>2013</b:Year>
    <b:Author>
      <b:Author>
        <b:NameList>
          <b:Person>
            <b:Last>Elsherbiny</b:Last>
            <b:First>Z.</b:First>
          </b:Person>
          <b:Person>
            <b:Last>El Naggar</b:Last>
            <b:First>M. H.</b:First>
          </b:Person>
        </b:NameList>
      </b:Author>
    </b:Author>
    <b:ConferenceName>Conference on Soil Mechanics and Geotechnical Engineering</b:ConferenceName>
    <b:City>Paris</b:City>
    <b:RefOrder>6</b:RefOrder>
  </b:Source>
  <b:Source>
    <b:Tag>Sal14</b:Tag>
    <b:SourceType>ConferenceProceedings</b:SourceType>
    <b:Guid>{C1CB1404-02A4-4509-8FD4-627638541274}</b:Guid>
    <b:Title>Numerical Modeling of the Screw-Pile Behavior under Tensile Loading in Cohesionless soil</b:Title>
    <b:Year>2014</b:Year>
    <b:Pages>Paper No. 190</b:Pages>
    <b:Author>
      <b:Author>
        <b:NameList>
          <b:Person>
            <b:Last>Salhi</b:Last>
            <b:First>L.</b:First>
          </b:Person>
          <b:Person>
            <b:Last>Nait-Rabah</b:Last>
            <b:First>O.</b:First>
          </b:Person>
          <b:Person>
            <b:Last>Deyrat</b:Last>
            <b:First>C.</b:First>
          </b:Person>
          <b:Person>
            <b:Last>Roos</b:Last>
            <b:First>C.</b:First>
          </b:Person>
        </b:NameList>
      </b:Author>
    </b:Author>
    <b:ConferenceName>XV Danube-European Conference on Geotechnical Engineering (DECGE 2014)</b:ConferenceName>
    <b:City>Vienna, Austria</b:City>
    <b:Publisher>H. Brandl and D. Adam</b:Publisher>
    <b:RefOrder>8</b:RefOrder>
  </b:Source>
  <b:Source>
    <b:Tag>Els</b:Tag>
    <b:SourceType>ConferenceProceedings</b:SourceType>
    <b:Guid>{B01FBA36-1E11-4362-B273-BF6BB6C650D4}</b:Guid>
    <b:Title>The Performance of Helical Pile Groups Under Compressive Loads: A Numerical Investigation</b:Title>
    <b:Author>
      <b:Author>
        <b:NameList>
          <b:Person>
            <b:Last>Elsherbiny</b:Last>
            <b:First>Z.</b:First>
          </b:Person>
          <b:Person>
            <b:Last>El Naggar </b:Last>
            <b:First>M.H. </b:First>
          </b:Person>
        </b:NameList>
      </b:Author>
    </b:Author>
    <b:RefOrder>10</b:RefOrder>
  </b:Source>
  <b:Source>
    <b:Tag>Sal13</b:Tag>
    <b:SourceType>JournalArticle</b:SourceType>
    <b:Guid>{48C16A22-51EA-400E-B4DB-B073AB497EEB}</b:Guid>
    <b:Title>Numerical Modeling of Single Helical Pile Behavior under Compressive Loading in Sand</b:Title>
    <b:Pages>4319-4338</b:Pages>
    <b:Year>2013</b:Year>
    <b:Author>
      <b:Author>
        <b:NameList>
          <b:Person>
            <b:Last>Salhi</b:Last>
            <b:First>Lakhdar  </b:First>
          </b:Person>
          <b:Person>
            <b:Last>Nait-Rabah </b:Last>
            <b:First>Ouahcene </b:First>
          </b:Person>
          <b:Person>
            <b:Last>Deyrat </b:Last>
            <b:First>Christian </b:First>
          </b:Person>
          <b:Person>
            <b:Last>Roos </b:Last>
            <b:First>Christophe</b:First>
          </b:Person>
        </b:NameList>
      </b:Author>
    </b:Author>
    <b:JournalName>EJGE</b:JournalName>
    <b:RefOrder>7</b:RefOrder>
  </b:Source>
  <b:Source>
    <b:Tag>Zee91</b:Tag>
    <b:SourceType>Book</b:SourceType>
    <b:Guid>{FBBC4BB6-4C7F-4484-A05B-D50808E052B8}</b:Guid>
    <b:Title>Interacción Suelo-Estructura de Cimentación</b:Title>
    <b:Year>1991</b:Year>
    <b:City>México</b:City>
    <b:Publisher>Editorial Limusa</b:Publisher>
    <b:Author>
      <b:Author>
        <b:NameList>
          <b:Person>
            <b:Last>Zeevaert</b:Last>
            <b:First>Leonardo</b:First>
          </b:Person>
        </b:NameList>
      </b:Author>
    </b:Author>
    <b:RefOrder>3</b:RefOrder>
  </b:Source>
  <b:Source>
    <b:Tag>Her</b:Tag>
    <b:SourceType>Report</b:SourceType>
    <b:Guid>{5941D861-9941-430F-9325-40DC9BE4DD47}</b:Guid>
    <b:Author>
      <b:Author>
        <b:NameList>
          <b:Person>
            <b:Last>Hernández Carrillo</b:Last>
            <b:First>Rodrigo</b:First>
          </b:Person>
        </b:NameList>
      </b:Author>
    </b:Author>
    <b:Title>Tesis de maestría Análisis de pilotes cargados lateralmente, mediante interacción suelo estructura, empleando una teoría simplificada de empujes</b:Title>
    <b:Year>2011</b:Year>
    <b:Publisher>Universidad Nacional de Colombia</b:Publisher>
    <b:City>Bogotá</b:City>
    <b:RefOrder>4</b:RefOrder>
  </b:Source>
</b:Sources>
</file>

<file path=customXml/itemProps1.xml><?xml version="1.0" encoding="utf-8"?>
<ds:datastoreItem xmlns:ds="http://schemas.openxmlformats.org/officeDocument/2006/customXml" ds:itemID="{460CDA71-B9E0-421E-AAC7-9B0834D4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Decano</cp:lastModifiedBy>
  <cp:revision>7</cp:revision>
  <cp:lastPrinted>2017-03-02T19:45:00Z</cp:lastPrinted>
  <dcterms:created xsi:type="dcterms:W3CDTF">2019-02-22T23:06:00Z</dcterms:created>
  <dcterms:modified xsi:type="dcterms:W3CDTF">2019-02-22T23:48:00Z</dcterms:modified>
</cp:coreProperties>
</file>