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D3C" w:rsidRPr="00D34D3C" w:rsidRDefault="00D34D3C" w:rsidP="00D34D3C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</w:rPr>
      </w:pPr>
      <w:r w:rsidRPr="00D34D3C">
        <w:rPr>
          <w:rFonts w:ascii="Arial" w:eastAsia="Times New Roman" w:hAnsi="Arial" w:cs="Arial"/>
          <w:b/>
          <w:sz w:val="30"/>
          <w:szCs w:val="30"/>
        </w:rPr>
        <w:t>II CONVENCIÓN CIENTÍFICA INTERNACIONAL</w:t>
      </w:r>
    </w:p>
    <w:p w:rsidR="00D34D3C" w:rsidRPr="00D34D3C" w:rsidRDefault="00D34D3C" w:rsidP="00D34D3C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</w:rPr>
      </w:pPr>
      <w:r w:rsidRPr="00D34D3C">
        <w:rPr>
          <w:rFonts w:ascii="Arial" w:eastAsia="Times New Roman" w:hAnsi="Arial" w:cs="Arial"/>
          <w:b/>
          <w:sz w:val="30"/>
          <w:szCs w:val="30"/>
        </w:rPr>
        <w:t>“II CCI UCLV 2019”</w:t>
      </w:r>
    </w:p>
    <w:p w:rsidR="00D34D3C" w:rsidRPr="00D34D3C" w:rsidRDefault="00D34D3C" w:rsidP="00D34D3C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</w:rPr>
      </w:pPr>
      <w:r w:rsidRPr="00D34D3C">
        <w:rPr>
          <w:rFonts w:ascii="Arial" w:eastAsia="Times New Roman" w:hAnsi="Arial" w:cs="Arial"/>
          <w:b/>
          <w:sz w:val="30"/>
          <w:szCs w:val="30"/>
        </w:rPr>
        <w:t xml:space="preserve">DEL 23 AL 30 DE JUNIO DEL 2019. </w:t>
      </w:r>
    </w:p>
    <w:p w:rsidR="00D34D3C" w:rsidRPr="00D34D3C" w:rsidRDefault="00D34D3C" w:rsidP="00D34D3C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</w:rPr>
      </w:pPr>
      <w:r w:rsidRPr="00D34D3C">
        <w:rPr>
          <w:rFonts w:ascii="Arial" w:eastAsia="Times New Roman" w:hAnsi="Arial" w:cs="Arial"/>
          <w:b/>
          <w:sz w:val="30"/>
          <w:szCs w:val="30"/>
        </w:rPr>
        <w:t>CAYOS DE VILLA CLARA.</w:t>
      </w:r>
    </w:p>
    <w:p w:rsidR="00D34D3C" w:rsidRPr="00D34D3C" w:rsidRDefault="00D34D3C" w:rsidP="00D34D3C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</w:rPr>
      </w:pPr>
      <w:r w:rsidRPr="00D34D3C">
        <w:rPr>
          <w:rFonts w:ascii="Arial" w:eastAsia="Times New Roman" w:hAnsi="Arial" w:cs="Arial"/>
          <w:b/>
          <w:sz w:val="30"/>
          <w:szCs w:val="30"/>
        </w:rPr>
        <w:t>CUBA</w:t>
      </w:r>
    </w:p>
    <w:p w:rsidR="00D34D3C" w:rsidRDefault="00D34D3C" w:rsidP="00D34D3C">
      <w:pPr>
        <w:spacing w:after="0" w:line="240" w:lineRule="auto"/>
        <w:rPr>
          <w:rFonts w:ascii="Arial" w:eastAsia="Times New Roman" w:hAnsi="Arial" w:cs="Arial"/>
          <w:sz w:val="35"/>
          <w:szCs w:val="35"/>
          <w:lang w:val="en-US"/>
        </w:rPr>
      </w:pPr>
    </w:p>
    <w:p w:rsidR="002B337E" w:rsidRPr="00D34D3C" w:rsidRDefault="00D34D3C" w:rsidP="00D34D3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4D3C">
        <w:rPr>
          <w:rFonts w:ascii="Times New Roman" w:eastAsia="Times New Roman" w:hAnsi="Times New Roman" w:cs="Times New Roman"/>
          <w:b/>
          <w:sz w:val="28"/>
          <w:szCs w:val="28"/>
        </w:rPr>
        <w:t>SIQ Comisión III: IV Simposio Internacional “Seguridad Tecnológica y Ambiental”</w:t>
      </w:r>
    </w:p>
    <w:p w:rsidR="00D34D3C" w:rsidRPr="00D34D3C" w:rsidRDefault="00D34D3C" w:rsidP="00D34D3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4D3C">
        <w:rPr>
          <w:rFonts w:ascii="Times New Roman" w:hAnsi="Times New Roman" w:cs="Times New Roman"/>
          <w:b/>
          <w:sz w:val="28"/>
          <w:szCs w:val="28"/>
        </w:rPr>
        <w:t>Título</w:t>
      </w:r>
    </w:p>
    <w:p w:rsidR="00594C79" w:rsidRDefault="00356F8F" w:rsidP="00D34D3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4D3C">
        <w:rPr>
          <w:rFonts w:ascii="Times New Roman" w:eastAsia="Times New Roman" w:hAnsi="Times New Roman" w:cs="Times New Roman"/>
          <w:b/>
          <w:sz w:val="28"/>
          <w:szCs w:val="28"/>
        </w:rPr>
        <w:t>El uso de las herramientas de ciclo de vida: huella de agua  y carbono para evaluar el impacto del cambio climático</w:t>
      </w:r>
    </w:p>
    <w:p w:rsidR="00D34D3C" w:rsidRDefault="00D34D3C" w:rsidP="00D34D3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Title</w:t>
      </w:r>
      <w:proofErr w:type="spellEnd"/>
    </w:p>
    <w:p w:rsidR="00D34D3C" w:rsidRPr="00D34D3C" w:rsidRDefault="00D34D3C" w:rsidP="00D34D3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4D3C">
        <w:rPr>
          <w:rFonts w:ascii="Times New Roman" w:eastAsia="Times New Roman" w:hAnsi="Times New Roman" w:cs="Times New Roman"/>
          <w:b/>
          <w:sz w:val="28"/>
          <w:szCs w:val="28"/>
        </w:rPr>
        <w:t xml:space="preserve">The use of life cycle tools: water footprint and carbon to assess the </w:t>
      </w:r>
      <w:proofErr w:type="spellStart"/>
      <w:r w:rsidRPr="00D34D3C">
        <w:rPr>
          <w:rFonts w:ascii="Times New Roman" w:eastAsia="Times New Roman" w:hAnsi="Times New Roman" w:cs="Times New Roman"/>
          <w:b/>
          <w:sz w:val="28"/>
          <w:szCs w:val="28"/>
        </w:rPr>
        <w:t>impact</w:t>
      </w:r>
      <w:proofErr w:type="spellEnd"/>
      <w:r w:rsidRPr="00D34D3C">
        <w:rPr>
          <w:rFonts w:ascii="Times New Roman" w:eastAsia="Times New Roman" w:hAnsi="Times New Roman" w:cs="Times New Roman"/>
          <w:b/>
          <w:sz w:val="28"/>
          <w:szCs w:val="28"/>
        </w:rPr>
        <w:t xml:space="preserve"> of </w:t>
      </w:r>
      <w:proofErr w:type="spellStart"/>
      <w:r w:rsidRPr="00D34D3C">
        <w:rPr>
          <w:rFonts w:ascii="Times New Roman" w:eastAsia="Times New Roman" w:hAnsi="Times New Roman" w:cs="Times New Roman"/>
          <w:b/>
          <w:sz w:val="28"/>
          <w:szCs w:val="28"/>
        </w:rPr>
        <w:t>climate</w:t>
      </w:r>
      <w:proofErr w:type="spellEnd"/>
      <w:r w:rsidRPr="00D34D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34D3C">
        <w:rPr>
          <w:rFonts w:ascii="Times New Roman" w:eastAsia="Times New Roman" w:hAnsi="Times New Roman" w:cs="Times New Roman"/>
          <w:b/>
          <w:sz w:val="28"/>
          <w:szCs w:val="28"/>
        </w:rPr>
        <w:t>change</w:t>
      </w:r>
      <w:proofErr w:type="spellEnd"/>
    </w:p>
    <w:p w:rsidR="00D34D3C" w:rsidRPr="00D34D3C" w:rsidRDefault="00D34D3C" w:rsidP="00D34D3C">
      <w:pPr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34D3C">
        <w:rPr>
          <w:rFonts w:ascii="Times New Roman" w:eastAsia="Times New Roman" w:hAnsi="Times New Roman" w:cs="Times New Roman"/>
          <w:sz w:val="24"/>
          <w:szCs w:val="24"/>
          <w:lang w:val="en-US"/>
        </w:rPr>
        <w:t>Elena Rosa Dominguez</w:t>
      </w:r>
      <w:r w:rsidRPr="00D34D3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D34D3C">
        <w:rPr>
          <w:rFonts w:ascii="Times New Roman" w:eastAsia="Times New Roman" w:hAnsi="Times New Roman" w:cs="Times New Roman"/>
          <w:sz w:val="24"/>
          <w:szCs w:val="24"/>
          <w:lang w:val="en-US"/>
        </w:rPr>
        <w:t>, Ana M. Contreras Moya</w:t>
      </w:r>
      <w:r w:rsidRPr="00D34D3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D34D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34D3C">
        <w:rPr>
          <w:rFonts w:ascii="Times New Roman" w:eastAsia="Times New Roman" w:hAnsi="Times New Roman" w:cs="Times New Roman"/>
          <w:sz w:val="24"/>
          <w:szCs w:val="24"/>
          <w:lang w:val="en-US"/>
        </w:rPr>
        <w:t>Ronaldo</w:t>
      </w:r>
      <w:proofErr w:type="spellEnd"/>
      <w:r w:rsidRPr="00D34D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Santos Herrero</w:t>
      </w:r>
      <w:r w:rsidRPr="00D34D3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3</w:t>
      </w:r>
    </w:p>
    <w:p w:rsidR="00D34D3C" w:rsidRDefault="00D34D3C" w:rsidP="00D34D3C">
      <w:pPr>
        <w:pStyle w:val="ListParagraph"/>
        <w:numPr>
          <w:ilvl w:val="0"/>
          <w:numId w:val="1"/>
        </w:numPr>
      </w:pPr>
      <w:r>
        <w:t xml:space="preserve">Departamento de Ingeniería </w:t>
      </w:r>
      <w:r w:rsidR="00094553">
        <w:t xml:space="preserve">Química. FQF. </w:t>
      </w:r>
      <w:r>
        <w:t xml:space="preserve">UCLV. Cuba </w:t>
      </w:r>
      <w:hyperlink r:id="rId5" w:history="1">
        <w:r w:rsidR="00094553" w:rsidRPr="00417DF9">
          <w:rPr>
            <w:rStyle w:val="Hyperlink"/>
          </w:rPr>
          <w:t>erosa@uclv.edu.cu</w:t>
        </w:r>
      </w:hyperlink>
    </w:p>
    <w:p w:rsidR="00094553" w:rsidRDefault="00094553" w:rsidP="00094553">
      <w:pPr>
        <w:pStyle w:val="ListParagraph"/>
        <w:numPr>
          <w:ilvl w:val="0"/>
          <w:numId w:val="1"/>
        </w:numPr>
      </w:pPr>
      <w:r>
        <w:t xml:space="preserve">Departamento de Ingeniería Química. FQF. UCLV. Cuba anama@uclv.edu.cu </w:t>
      </w:r>
    </w:p>
    <w:p w:rsidR="00094553" w:rsidRDefault="00094553" w:rsidP="00094553">
      <w:pPr>
        <w:pStyle w:val="ListParagraph"/>
        <w:numPr>
          <w:ilvl w:val="0"/>
          <w:numId w:val="1"/>
        </w:numPr>
      </w:pPr>
      <w:r>
        <w:t xml:space="preserve">Departamento de Ingeniería Química. FQF. UCLV. Cuba Ronaldo@uclv.edu.cu </w:t>
      </w:r>
    </w:p>
    <w:p w:rsidR="00D34D3C" w:rsidRDefault="00D34D3C" w:rsidP="006F725E"/>
    <w:p w:rsidR="00DC5453" w:rsidRDefault="006F725E" w:rsidP="006F725E">
      <w:r>
        <w:t>Palabras claves: Huella</w:t>
      </w:r>
      <w:r w:rsidRPr="006F725E">
        <w:t xml:space="preserve"> de carbono, huella de agua, análisis de ciclo de vida</w:t>
      </w:r>
    </w:p>
    <w:p w:rsidR="006F725E" w:rsidRDefault="006F725E" w:rsidP="006F725E">
      <w:pPr>
        <w:jc w:val="both"/>
      </w:pPr>
      <w:r>
        <w:t xml:space="preserve">La Huella de Carbono (en adelante HC) es la más conocida y calculada para empresas/organizaciones, productos y eventos. Es un indicador ambiental sencillo que permite medir parcialmente el perfil ambiental. En efecto, sólo evalúa la suma de las emisiones y remociones de Gases de Efecto Invernadero (GEI) de: Un producto. Los estándares más utilizados para su cálculo son ISO/TS 14067:2013, GHG </w:t>
      </w:r>
      <w:proofErr w:type="spellStart"/>
      <w:r>
        <w:t>Protocol</w:t>
      </w:r>
      <w:proofErr w:type="spellEnd"/>
      <w:r>
        <w:t xml:space="preserve"> y PAS 2050.Se basa en el concepto de análisis de ciclo de vida de un producto y es habitual separar la fase de aguas arriba, el proceso principal y la fase de aguas </w:t>
      </w:r>
      <w:proofErr w:type="spellStart"/>
      <w:r>
        <w:t>abajo.Los</w:t>
      </w:r>
      <w:proofErr w:type="spellEnd"/>
      <w:r>
        <w:t xml:space="preserve"> impactos ambientales relacionados con el agua pueden ser representados por uno o más parámetros que cuantifican los impactos ambientales potenciales relacionados con el agua, debiendo incluir:</w:t>
      </w:r>
    </w:p>
    <w:p w:rsidR="006F725E" w:rsidRDefault="006F725E" w:rsidP="006F725E">
      <w:pPr>
        <w:jc w:val="both"/>
      </w:pPr>
      <w:r>
        <w:t>• El resultado de indicadores de la Huella de Agua, relacionados con una determinada categoría de impacto individual, como por ejemplo, la huella de la escasez de agua.</w:t>
      </w:r>
    </w:p>
    <w:p w:rsidR="006F725E" w:rsidRDefault="006F725E" w:rsidP="006F725E">
      <w:pPr>
        <w:jc w:val="both"/>
      </w:pPr>
      <w:r>
        <w:t>• El perfil ambiental de la Huella de Agua, que comprende los resultados de varios indicadores de impacto.</w:t>
      </w:r>
    </w:p>
    <w:p w:rsidR="006F725E" w:rsidRDefault="006F725E" w:rsidP="006F725E">
      <w:pPr>
        <w:jc w:val="both"/>
      </w:pPr>
      <w:r>
        <w:lastRenderedPageBreak/>
        <w:t>Hay varias metodologías de evaluación de impactos ambientales sobre el agua, cuya combinación permite dar respuesta a los requisitos de la ISO 14046.</w:t>
      </w:r>
    </w:p>
    <w:p w:rsidR="006F725E" w:rsidRDefault="006F725E" w:rsidP="006F725E">
      <w:pPr>
        <w:jc w:val="both"/>
      </w:pPr>
      <w:r>
        <w:t>En este trabajo se explica la ventaja que tiene el uso de estos indicadores y su relevancia en la evaluación de  los impactos causados por el cambio climático</w:t>
      </w:r>
      <w:r w:rsidR="002B337E">
        <w:t>.</w:t>
      </w:r>
    </w:p>
    <w:p w:rsidR="002B337E" w:rsidRDefault="002B337E" w:rsidP="006F725E">
      <w:pPr>
        <w:jc w:val="both"/>
      </w:pPr>
      <w:r>
        <w:t xml:space="preserve">Además se ofrece un ejemplo de caso donde se demuestra la utilidad de la metodología propuesta.  </w:t>
      </w:r>
    </w:p>
    <w:sectPr w:rsidR="002B337E" w:rsidSect="00DC54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129C1"/>
    <w:multiLevelType w:val="hybridMultilevel"/>
    <w:tmpl w:val="B8C6F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4C79"/>
    <w:rsid w:val="00075759"/>
    <w:rsid w:val="00094553"/>
    <w:rsid w:val="000D75C4"/>
    <w:rsid w:val="002B337E"/>
    <w:rsid w:val="00356F8F"/>
    <w:rsid w:val="00594C79"/>
    <w:rsid w:val="006F725E"/>
    <w:rsid w:val="008D3708"/>
    <w:rsid w:val="00990DD4"/>
    <w:rsid w:val="00D1475C"/>
    <w:rsid w:val="00D34D3C"/>
    <w:rsid w:val="00DC5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453"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4C79"/>
    <w:rPr>
      <w:color w:val="0000FF" w:themeColor="hyperlink"/>
      <w:u w:val="single"/>
    </w:rPr>
  </w:style>
  <w:style w:type="character" w:customStyle="1" w:styleId="tlid-translation">
    <w:name w:val="tlid-translation"/>
    <w:basedOn w:val="DefaultParagraphFont"/>
    <w:rsid w:val="00D34D3C"/>
  </w:style>
  <w:style w:type="paragraph" w:styleId="ListParagraph">
    <w:name w:val="List Paragraph"/>
    <w:basedOn w:val="Normal"/>
    <w:uiPriority w:val="34"/>
    <w:qFormat/>
    <w:rsid w:val="00D34D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5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rosa@uclv.edu.c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QF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erosa</dc:creator>
  <cp:keywords/>
  <dc:description/>
  <cp:lastModifiedBy>erosa</cp:lastModifiedBy>
  <cp:revision>2</cp:revision>
  <dcterms:created xsi:type="dcterms:W3CDTF">2019-04-23T14:59:00Z</dcterms:created>
  <dcterms:modified xsi:type="dcterms:W3CDTF">2019-04-23T16:04:00Z</dcterms:modified>
</cp:coreProperties>
</file>