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136" w:rsidRDefault="00681136" w:rsidP="00681136">
      <w:pPr>
        <w:autoSpaceDE w:val="0"/>
        <w:autoSpaceDN w:val="0"/>
        <w:adjustRightInd w:val="0"/>
        <w:spacing w:after="0" w:line="360" w:lineRule="auto"/>
        <w:jc w:val="center"/>
        <w:rPr>
          <w:rFonts w:ascii="Times New Roman" w:hAnsi="Times New Roman"/>
          <w:b/>
          <w:bCs/>
          <w:color w:val="000000"/>
          <w:sz w:val="28"/>
          <w:szCs w:val="28"/>
          <w:lang w:eastAsia="es-MX"/>
        </w:rPr>
      </w:pPr>
      <w:r w:rsidRPr="003132F9">
        <w:rPr>
          <w:rFonts w:ascii="Times New Roman" w:hAnsi="Times New Roman"/>
          <w:b/>
          <w:bCs/>
          <w:color w:val="000000"/>
          <w:sz w:val="28"/>
          <w:szCs w:val="28"/>
          <w:lang w:eastAsia="es-MX"/>
        </w:rPr>
        <w:t>XII SIMPOSIO INTERNACIONALDE ESTRUCTURAS, GEOTECNIA Y MATERIALES DE CONSTRUCCIÓN</w:t>
      </w:r>
    </w:p>
    <w:p w:rsidR="00681136" w:rsidRDefault="00681136" w:rsidP="00681136">
      <w:pPr>
        <w:spacing w:line="240" w:lineRule="auto"/>
        <w:jc w:val="both"/>
      </w:pPr>
    </w:p>
    <w:p w:rsidR="00681136" w:rsidRPr="00681136" w:rsidRDefault="00681136" w:rsidP="00681136">
      <w:pPr>
        <w:spacing w:line="240" w:lineRule="auto"/>
        <w:jc w:val="center"/>
        <w:rPr>
          <w:rFonts w:ascii="Times New Roman" w:hAnsi="Times New Roman" w:cs="Times New Roman"/>
          <w:b/>
          <w:sz w:val="28"/>
          <w:szCs w:val="28"/>
        </w:rPr>
      </w:pPr>
      <w:r w:rsidRPr="00681136">
        <w:rPr>
          <w:rFonts w:ascii="Times New Roman" w:hAnsi="Times New Roman" w:cs="Times New Roman"/>
          <w:b/>
          <w:sz w:val="28"/>
          <w:szCs w:val="28"/>
        </w:rPr>
        <w:t>Aplicación de la teoría no saturada para el diseño geotécnico de cimentaciones superficiales</w:t>
      </w:r>
    </w:p>
    <w:p w:rsidR="00E912D0" w:rsidRDefault="00E912D0" w:rsidP="00681136">
      <w:pPr>
        <w:spacing w:after="0"/>
        <w:rPr>
          <w:rFonts w:ascii="Times New Roman" w:hAnsi="Times New Roman" w:cs="Times New Roman"/>
          <w:b/>
          <w:i/>
          <w:sz w:val="24"/>
          <w:szCs w:val="24"/>
        </w:rPr>
      </w:pPr>
    </w:p>
    <w:p w:rsidR="0024337A" w:rsidRPr="0024337A" w:rsidRDefault="0024337A" w:rsidP="0024337A">
      <w:pPr>
        <w:spacing w:after="0"/>
        <w:jc w:val="center"/>
        <w:rPr>
          <w:rFonts w:ascii="Times New Roman" w:hAnsi="Times New Roman" w:cs="Times New Roman"/>
          <w:b/>
          <w:i/>
          <w:sz w:val="28"/>
          <w:szCs w:val="28"/>
          <w:lang w:val="en-US"/>
        </w:rPr>
      </w:pPr>
      <w:r w:rsidRPr="0024337A">
        <w:rPr>
          <w:rFonts w:ascii="Times New Roman" w:hAnsi="Times New Roman" w:cs="Times New Roman"/>
          <w:b/>
          <w:i/>
          <w:sz w:val="28"/>
          <w:szCs w:val="28"/>
          <w:lang w:val="en-US"/>
        </w:rPr>
        <w:t>Application of the unsaturated theory for the geotechnical design of surface foundations</w:t>
      </w:r>
    </w:p>
    <w:p w:rsidR="0024337A" w:rsidRPr="009916C5" w:rsidRDefault="0024337A" w:rsidP="00667F10">
      <w:pPr>
        <w:spacing w:after="0"/>
        <w:jc w:val="center"/>
        <w:rPr>
          <w:rFonts w:ascii="Times New Roman" w:hAnsi="Times New Roman" w:cs="Times New Roman"/>
          <w:b/>
          <w:i/>
          <w:sz w:val="28"/>
          <w:szCs w:val="28"/>
          <w:lang w:val="en-US"/>
        </w:rPr>
      </w:pPr>
    </w:p>
    <w:p w:rsidR="009D5E02" w:rsidRPr="009916C5" w:rsidRDefault="009D5E02" w:rsidP="00FF3346">
      <w:pPr>
        <w:spacing w:after="0" w:line="360" w:lineRule="auto"/>
        <w:rPr>
          <w:rFonts w:ascii="Times New Roman" w:hAnsi="Times New Roman" w:cs="Times New Roman"/>
          <w:b/>
          <w:sz w:val="24"/>
          <w:szCs w:val="24"/>
          <w:lang w:val="en-US"/>
        </w:rPr>
      </w:pPr>
    </w:p>
    <w:p w:rsidR="002E0882" w:rsidRPr="009916C5" w:rsidRDefault="002E0882" w:rsidP="00FF3346">
      <w:pPr>
        <w:spacing w:after="0" w:line="360" w:lineRule="auto"/>
        <w:rPr>
          <w:rFonts w:ascii="Times New Roman" w:hAnsi="Times New Roman" w:cs="Times New Roman"/>
          <w:sz w:val="24"/>
          <w:szCs w:val="24"/>
          <w:lang w:val="en-US"/>
        </w:rPr>
      </w:pPr>
    </w:p>
    <w:p w:rsidR="00681136" w:rsidRPr="00C96260" w:rsidRDefault="00313591" w:rsidP="00C96260">
      <w:pPr>
        <w:spacing w:after="0" w:line="360" w:lineRule="auto"/>
        <w:jc w:val="center"/>
        <w:rPr>
          <w:rFonts w:ascii="Times New Roman" w:hAnsi="Times New Roman" w:cs="Times New Roman"/>
          <w:b/>
          <w:color w:val="000000"/>
          <w:sz w:val="24"/>
          <w:szCs w:val="24"/>
          <w:vertAlign w:val="superscript"/>
        </w:rPr>
      </w:pPr>
      <w:r w:rsidRPr="00C96260">
        <w:rPr>
          <w:rFonts w:ascii="Times New Roman" w:hAnsi="Times New Roman" w:cs="Times New Roman"/>
          <w:b/>
          <w:color w:val="000000"/>
          <w:sz w:val="24"/>
          <w:szCs w:val="24"/>
        </w:rPr>
        <w:t>Ing. Anaisy Martínez de León</w:t>
      </w:r>
    </w:p>
    <w:p w:rsidR="00681136" w:rsidRPr="00C96260" w:rsidRDefault="00313591" w:rsidP="00C96260">
      <w:pPr>
        <w:pStyle w:val="Prrafodelista"/>
        <w:numPr>
          <w:ilvl w:val="0"/>
          <w:numId w:val="2"/>
        </w:numPr>
        <w:spacing w:line="360" w:lineRule="auto"/>
        <w:jc w:val="both"/>
        <w:rPr>
          <w:rFonts w:ascii="Times New Roman" w:hAnsi="Times New Roman" w:cs="Times New Roman"/>
          <w:color w:val="000000"/>
          <w:sz w:val="24"/>
          <w:szCs w:val="24"/>
        </w:rPr>
      </w:pPr>
      <w:r w:rsidRPr="00C96260">
        <w:rPr>
          <w:rFonts w:ascii="Times New Roman" w:hAnsi="Times New Roman" w:cs="Times New Roman"/>
          <w:color w:val="000000"/>
          <w:sz w:val="24"/>
          <w:szCs w:val="24"/>
        </w:rPr>
        <w:t>Anaisy Martínez de León</w:t>
      </w:r>
      <w:r w:rsidR="00681136" w:rsidRPr="00C96260">
        <w:rPr>
          <w:rFonts w:ascii="Times New Roman" w:hAnsi="Times New Roman" w:cs="Times New Roman"/>
          <w:color w:val="000000"/>
          <w:sz w:val="24"/>
          <w:szCs w:val="24"/>
        </w:rPr>
        <w:t xml:space="preserve">. Empresa de Investigaciones y Proyectos Hidráulicos de Villa Clara, Cuba. E-mail: </w:t>
      </w:r>
      <w:r w:rsidR="00681136" w:rsidRPr="00C96260">
        <w:rPr>
          <w:rFonts w:ascii="Times New Roman" w:hAnsi="Times New Roman" w:cs="Times New Roman"/>
          <w:sz w:val="24"/>
          <w:szCs w:val="24"/>
        </w:rPr>
        <w:t>anaisy@vc.hidro.cu</w:t>
      </w:r>
      <w:r w:rsidR="00681136" w:rsidRPr="00C96260">
        <w:rPr>
          <w:rFonts w:ascii="Times New Roman" w:hAnsi="Times New Roman" w:cs="Times New Roman"/>
          <w:color w:val="000000"/>
          <w:sz w:val="24"/>
          <w:szCs w:val="24"/>
        </w:rPr>
        <w:t>.</w:t>
      </w:r>
    </w:p>
    <w:p w:rsidR="009D5E02" w:rsidRPr="00C96260" w:rsidRDefault="009D5E02" w:rsidP="00C96260">
      <w:pPr>
        <w:spacing w:after="0" w:line="360" w:lineRule="auto"/>
        <w:rPr>
          <w:rFonts w:ascii="Times New Roman" w:hAnsi="Times New Roman" w:cs="Times New Roman"/>
          <w:sz w:val="24"/>
          <w:szCs w:val="24"/>
        </w:rPr>
      </w:pPr>
    </w:p>
    <w:p w:rsidR="00E912D0" w:rsidRPr="00C96260" w:rsidRDefault="00E912D0" w:rsidP="00C96260">
      <w:pPr>
        <w:spacing w:after="0" w:line="360" w:lineRule="auto"/>
        <w:rPr>
          <w:rFonts w:ascii="Times New Roman" w:hAnsi="Times New Roman" w:cs="Times New Roman"/>
          <w:b/>
          <w:sz w:val="24"/>
          <w:szCs w:val="24"/>
        </w:rPr>
      </w:pPr>
    </w:p>
    <w:p w:rsidR="00681136" w:rsidRPr="00C96260" w:rsidRDefault="008A1C16" w:rsidP="00C96260">
      <w:pPr>
        <w:spacing w:after="0" w:line="360" w:lineRule="auto"/>
        <w:jc w:val="both"/>
        <w:rPr>
          <w:rFonts w:ascii="Times New Roman" w:hAnsi="Times New Roman" w:cs="Times New Roman"/>
          <w:sz w:val="24"/>
          <w:szCs w:val="24"/>
        </w:rPr>
      </w:pPr>
      <w:r w:rsidRPr="00C96260">
        <w:rPr>
          <w:rFonts w:ascii="Times New Roman" w:hAnsi="Times New Roman" w:cs="Times New Roman"/>
          <w:b/>
          <w:sz w:val="24"/>
          <w:szCs w:val="24"/>
        </w:rPr>
        <w:t>Resumen:</w:t>
      </w:r>
      <w:r w:rsidR="009061A5" w:rsidRPr="00C96260">
        <w:rPr>
          <w:rFonts w:ascii="Times New Roman" w:hAnsi="Times New Roman" w:cs="Times New Roman"/>
          <w:sz w:val="24"/>
          <w:szCs w:val="24"/>
        </w:rPr>
        <w:t xml:space="preserve"> </w:t>
      </w:r>
    </w:p>
    <w:p w:rsidR="00681136" w:rsidRPr="00C96260" w:rsidRDefault="00681136" w:rsidP="00C96260">
      <w:pPr>
        <w:spacing w:after="0" w:line="360" w:lineRule="auto"/>
        <w:jc w:val="both"/>
        <w:rPr>
          <w:rFonts w:ascii="Times New Roman" w:hAnsi="Times New Roman" w:cs="Times New Roman"/>
          <w:sz w:val="24"/>
          <w:szCs w:val="24"/>
        </w:rPr>
      </w:pPr>
    </w:p>
    <w:p w:rsidR="00681136" w:rsidRPr="00C96260" w:rsidRDefault="00681136" w:rsidP="00C96260">
      <w:pPr>
        <w:spacing w:line="360" w:lineRule="auto"/>
        <w:jc w:val="both"/>
        <w:rPr>
          <w:rFonts w:ascii="Times New Roman" w:eastAsia="Calibri" w:hAnsi="Times New Roman" w:cs="Times New Roman"/>
          <w:sz w:val="24"/>
          <w:lang w:val="es-MX" w:eastAsia="es-ES"/>
        </w:rPr>
      </w:pPr>
      <w:r w:rsidRPr="00C96260">
        <w:rPr>
          <w:rFonts w:ascii="Times New Roman" w:eastAsia="Calibri" w:hAnsi="Times New Roman" w:cs="Times New Roman"/>
          <w:sz w:val="24"/>
          <w:lang w:val="es-MX" w:eastAsia="es-ES"/>
        </w:rPr>
        <w:t xml:space="preserve">Las teorías de la Mecánica de suelos tradicional tienen sus limitantes a la hora de ser aplicadas en problemas geotécnicos en los suelos parcialmente saturados, en las últimas décadas muchos autores han investigado sobre el comportamiento de los mismos. </w:t>
      </w:r>
      <w:r w:rsidR="009916C5" w:rsidRPr="009916C5">
        <w:rPr>
          <w:rFonts w:ascii="Times New Roman" w:eastAsia="Calibri" w:hAnsi="Times New Roman" w:cs="Times New Roman"/>
          <w:sz w:val="24"/>
          <w:lang w:val="es-MX" w:eastAsia="es-ES"/>
        </w:rPr>
        <w:t>En el presente trabajo se muestra una recopilación de teorías sobre capacidad de carga, linealidad y asentamie</w:t>
      </w:r>
      <w:bookmarkStart w:id="0" w:name="_GoBack"/>
      <w:bookmarkEnd w:id="0"/>
      <w:r w:rsidR="009916C5" w:rsidRPr="009916C5">
        <w:rPr>
          <w:rFonts w:ascii="Times New Roman" w:eastAsia="Calibri" w:hAnsi="Times New Roman" w:cs="Times New Roman"/>
          <w:sz w:val="24"/>
          <w:lang w:val="es-MX" w:eastAsia="es-ES"/>
        </w:rPr>
        <w:t>nto sobre los suelos parcialmente saturados</w:t>
      </w:r>
      <w:r w:rsidRPr="00C96260">
        <w:rPr>
          <w:rFonts w:ascii="Times New Roman" w:eastAsia="Calibri" w:hAnsi="Times New Roman" w:cs="Times New Roman"/>
          <w:sz w:val="24"/>
          <w:lang w:val="es-MX" w:eastAsia="es-ES"/>
        </w:rPr>
        <w:t xml:space="preserve"> y se realizó una hoja de cálculo con la ayuda del Matcad 14 para el cálculo.</w:t>
      </w:r>
    </w:p>
    <w:p w:rsidR="00681136" w:rsidRPr="00C96260" w:rsidRDefault="00681136" w:rsidP="00C96260">
      <w:pPr>
        <w:spacing w:line="360" w:lineRule="auto"/>
        <w:contextualSpacing/>
        <w:jc w:val="both"/>
        <w:rPr>
          <w:rFonts w:ascii="Times New Roman" w:hAnsi="Times New Roman" w:cs="Times New Roman"/>
          <w:color w:val="000000"/>
          <w:sz w:val="24"/>
          <w:szCs w:val="24"/>
          <w:shd w:val="clear" w:color="auto" w:fill="FFFFFF"/>
          <w:lang w:eastAsia="es-ES"/>
        </w:rPr>
      </w:pPr>
      <w:r w:rsidRPr="00C96260">
        <w:rPr>
          <w:rFonts w:ascii="Times New Roman" w:eastAsia="Calibri" w:hAnsi="Times New Roman" w:cs="Times New Roman"/>
          <w:sz w:val="24"/>
          <w:lang w:val="es-MX" w:eastAsia="es-ES"/>
        </w:rPr>
        <w:t xml:space="preserve">Se realiza el diseño teórico de bases de cimentaciones para un suelo </w:t>
      </w:r>
      <w:r w:rsidRPr="00C96260">
        <w:rPr>
          <w:rFonts w:ascii="Times New Roman" w:eastAsia="Calibri" w:hAnsi="Times New Roman" w:cs="Times New Roman"/>
          <w:sz w:val="24"/>
          <w:szCs w:val="24"/>
        </w:rPr>
        <w:t>con distintos valores de saturación y succión, mediante la implementación de la hoja de cálculo</w:t>
      </w:r>
      <w:r w:rsidRPr="00C96260">
        <w:rPr>
          <w:rFonts w:ascii="Times New Roman" w:hAnsi="Times New Roman" w:cs="Times New Roman"/>
          <w:sz w:val="24"/>
        </w:rPr>
        <w:t xml:space="preserve">, donde se hizo una valoración de cuál es la condición más crítica que da como resultado del diseño. Se </w:t>
      </w:r>
      <w:r w:rsidRPr="00C96260">
        <w:rPr>
          <w:rFonts w:ascii="Times New Roman" w:hAnsi="Times New Roman" w:cs="Times New Roman"/>
          <w:color w:val="000000"/>
          <w:sz w:val="24"/>
          <w:szCs w:val="24"/>
          <w:shd w:val="clear" w:color="auto" w:fill="FFFFFF"/>
          <w:lang w:eastAsia="es-ES"/>
        </w:rPr>
        <w:t xml:space="preserve">realizó un estudio teórico de la influencia de las distintas variables dentro del diseño </w:t>
      </w:r>
      <w:r w:rsidRPr="00C96260">
        <w:rPr>
          <w:rFonts w:ascii="Times New Roman" w:hAnsi="Times New Roman" w:cs="Times New Roman"/>
          <w:color w:val="000000"/>
          <w:sz w:val="24"/>
          <w:szCs w:val="24"/>
          <w:shd w:val="clear" w:color="auto" w:fill="FFFFFF"/>
          <w:lang w:eastAsia="es-ES"/>
        </w:rPr>
        <w:lastRenderedPageBreak/>
        <w:t>general de cimentaciones, donde se tuvieron en cuenta el tipo de suelo, la succión y el grado de saturación, la capacidad de carga, linealidad y deformación, la relación entre la capacidad de carga y la tensión límite de linealidad, los valores de áreas obtenidos por primer estado límite, linealidad y asentamiento permisible.</w:t>
      </w:r>
    </w:p>
    <w:p w:rsidR="00681136" w:rsidRPr="00C96260" w:rsidRDefault="00681136" w:rsidP="00C96260">
      <w:pPr>
        <w:spacing w:after="0" w:line="360" w:lineRule="auto"/>
        <w:jc w:val="both"/>
        <w:rPr>
          <w:rFonts w:ascii="Times New Roman" w:hAnsi="Times New Roman" w:cs="Times New Roman"/>
          <w:b/>
          <w:sz w:val="24"/>
          <w:szCs w:val="24"/>
        </w:rPr>
      </w:pPr>
    </w:p>
    <w:p w:rsidR="009061A5" w:rsidRPr="0024337A" w:rsidRDefault="009061A5" w:rsidP="00C96260">
      <w:pPr>
        <w:spacing w:after="0" w:line="360" w:lineRule="auto"/>
        <w:jc w:val="both"/>
        <w:rPr>
          <w:rFonts w:ascii="Times New Roman" w:hAnsi="Times New Roman" w:cs="Times New Roman"/>
          <w:sz w:val="24"/>
          <w:szCs w:val="24"/>
          <w:lang w:val="en-US"/>
        </w:rPr>
      </w:pPr>
      <w:r w:rsidRPr="0024337A">
        <w:rPr>
          <w:rFonts w:ascii="Times New Roman" w:hAnsi="Times New Roman" w:cs="Times New Roman"/>
          <w:b/>
          <w:i/>
          <w:sz w:val="24"/>
          <w:szCs w:val="24"/>
          <w:lang w:val="en-US"/>
        </w:rPr>
        <w:t>Abstract:</w:t>
      </w:r>
      <w:r w:rsidRPr="0024337A">
        <w:rPr>
          <w:rFonts w:ascii="Times New Roman" w:hAnsi="Times New Roman" w:cs="Times New Roman"/>
          <w:sz w:val="24"/>
          <w:szCs w:val="24"/>
          <w:lang w:val="en-US"/>
        </w:rPr>
        <w:t xml:space="preserve"> </w:t>
      </w:r>
    </w:p>
    <w:p w:rsidR="0024337A" w:rsidRPr="0024337A" w:rsidRDefault="009916C5" w:rsidP="0024337A">
      <w:pPr>
        <w:pStyle w:val="HTMLconformatoprevio"/>
        <w:spacing w:line="360" w:lineRule="auto"/>
        <w:rPr>
          <w:rFonts w:ascii="Times New Roman" w:hAnsi="Times New Roman" w:cs="Times New Roman"/>
          <w:i/>
          <w:color w:val="000000"/>
          <w:sz w:val="24"/>
          <w:szCs w:val="24"/>
          <w:shd w:val="clear" w:color="auto" w:fill="FFFFFF"/>
          <w:lang w:val="en-US"/>
        </w:rPr>
      </w:pPr>
      <w:r w:rsidRPr="009916C5">
        <w:rPr>
          <w:rFonts w:ascii="Times New Roman" w:hAnsi="Times New Roman" w:cs="Times New Roman"/>
          <w:i/>
          <w:color w:val="000000"/>
          <w:sz w:val="24"/>
          <w:szCs w:val="24"/>
          <w:shd w:val="clear" w:color="auto" w:fill="FFFFFF"/>
          <w:lang w:val="en-US"/>
        </w:rPr>
        <w:t xml:space="preserve"> </w:t>
      </w:r>
      <w:r w:rsidR="0024337A" w:rsidRPr="0024337A">
        <w:rPr>
          <w:rFonts w:ascii="Times New Roman" w:hAnsi="Times New Roman" w:cs="Times New Roman"/>
          <w:i/>
          <w:color w:val="000000"/>
          <w:sz w:val="24"/>
          <w:szCs w:val="24"/>
          <w:shd w:val="clear" w:color="auto" w:fill="FFFFFF"/>
          <w:lang w:val="en-US"/>
        </w:rPr>
        <w:t>The theories of traditional soil mechanics have their limitations when applied to geotechnical problems in partially saturated soils, in the last decades many authors have investigated their behavior. In the present work a compilation of theories on load capacity, linearity and settlement on partially saturated soils is shown and a spreadsheet was made with the help of Matcad 14 for the calculation.</w:t>
      </w:r>
    </w:p>
    <w:p w:rsidR="0024337A" w:rsidRPr="0024337A" w:rsidRDefault="0024337A" w:rsidP="0024337A">
      <w:pPr>
        <w:pStyle w:val="HTMLconformatoprevio"/>
        <w:spacing w:line="360" w:lineRule="auto"/>
        <w:rPr>
          <w:rFonts w:ascii="Times New Roman" w:hAnsi="Times New Roman" w:cs="Times New Roman"/>
          <w:i/>
          <w:color w:val="000000"/>
          <w:sz w:val="24"/>
          <w:szCs w:val="24"/>
          <w:shd w:val="clear" w:color="auto" w:fill="FFFFFF"/>
          <w:lang w:val="en-US"/>
        </w:rPr>
      </w:pPr>
      <w:r w:rsidRPr="0024337A">
        <w:rPr>
          <w:rFonts w:ascii="Times New Roman" w:hAnsi="Times New Roman" w:cs="Times New Roman"/>
          <w:i/>
          <w:color w:val="000000"/>
          <w:sz w:val="24"/>
          <w:szCs w:val="24"/>
          <w:shd w:val="clear" w:color="auto" w:fill="FFFFFF"/>
          <w:lang w:val="en-US"/>
        </w:rPr>
        <w:t>The theoretical design of foundation foundations for a soil with different values ​​of saturation and suction is carried out, by means of the implementation of the spreadsheet, where an assessment was made of which is the most critical condition that results from the design. A theoretical study of the influence of the different variables within the general design of foundations was carried out, taking into account the type of soil, the suction and the degree of saturation, the load capacity, linearity and deformation, the relationship between the load capacity and linearity limit voltage, the values ​​of areas obtained by the first limit state, linearity and allowable settlement.</w:t>
      </w:r>
    </w:p>
    <w:p w:rsidR="00817BF3" w:rsidRDefault="00817BF3" w:rsidP="0024337A">
      <w:pPr>
        <w:pStyle w:val="HTMLconformatoprevio"/>
        <w:spacing w:line="360" w:lineRule="auto"/>
        <w:rPr>
          <w:rFonts w:ascii="Times New Roman" w:hAnsi="Times New Roman" w:cs="Times New Roman"/>
          <w:i/>
          <w:color w:val="000000"/>
          <w:sz w:val="24"/>
          <w:szCs w:val="24"/>
          <w:shd w:val="clear" w:color="auto" w:fill="FFFFFF"/>
          <w:lang w:val="en-US"/>
        </w:rPr>
      </w:pPr>
    </w:p>
    <w:p w:rsidR="00817BF3" w:rsidRPr="009916C5" w:rsidRDefault="00817BF3" w:rsidP="009916C5">
      <w:pPr>
        <w:spacing w:line="360" w:lineRule="auto"/>
        <w:contextualSpacing/>
        <w:jc w:val="both"/>
        <w:rPr>
          <w:rFonts w:ascii="Times New Roman" w:hAnsi="Times New Roman" w:cs="Times New Roman"/>
          <w:i/>
          <w:color w:val="000000"/>
          <w:sz w:val="24"/>
          <w:szCs w:val="24"/>
          <w:shd w:val="clear" w:color="auto" w:fill="FFFFFF"/>
          <w:lang w:val="en-US" w:eastAsia="es-ES"/>
        </w:rPr>
      </w:pPr>
    </w:p>
    <w:p w:rsidR="009061A5" w:rsidRPr="009916C5" w:rsidRDefault="009061A5" w:rsidP="00C96260">
      <w:pPr>
        <w:spacing w:after="0" w:line="360" w:lineRule="auto"/>
        <w:jc w:val="both"/>
        <w:rPr>
          <w:rFonts w:ascii="Times New Roman" w:hAnsi="Times New Roman" w:cs="Times New Roman"/>
          <w:sz w:val="24"/>
          <w:szCs w:val="24"/>
          <w:lang w:val="en-US"/>
        </w:rPr>
      </w:pPr>
    </w:p>
    <w:p w:rsidR="00A21A1F" w:rsidRPr="0024337A" w:rsidRDefault="00A21A1F" w:rsidP="00C96260">
      <w:pPr>
        <w:spacing w:after="0" w:line="360" w:lineRule="auto"/>
        <w:jc w:val="both"/>
        <w:rPr>
          <w:rFonts w:ascii="Times New Roman" w:hAnsi="Times New Roman" w:cs="Times New Roman"/>
          <w:b/>
          <w:sz w:val="24"/>
          <w:szCs w:val="24"/>
          <w:lang w:val="en-US"/>
        </w:rPr>
      </w:pPr>
    </w:p>
    <w:p w:rsidR="00663049" w:rsidRPr="0024337A" w:rsidRDefault="00663049" w:rsidP="00C96260">
      <w:pPr>
        <w:spacing w:after="0" w:line="360" w:lineRule="auto"/>
        <w:jc w:val="both"/>
        <w:rPr>
          <w:rFonts w:ascii="Times New Roman" w:hAnsi="Times New Roman" w:cs="Times New Roman"/>
          <w:b/>
          <w:sz w:val="24"/>
          <w:szCs w:val="24"/>
          <w:lang w:val="en-US"/>
        </w:rPr>
      </w:pPr>
    </w:p>
    <w:p w:rsidR="00663049" w:rsidRPr="0024337A" w:rsidRDefault="00663049" w:rsidP="00C96260">
      <w:pPr>
        <w:spacing w:after="0" w:line="360" w:lineRule="auto"/>
        <w:jc w:val="both"/>
        <w:rPr>
          <w:rFonts w:ascii="Times New Roman" w:hAnsi="Times New Roman" w:cs="Times New Roman"/>
          <w:b/>
          <w:sz w:val="24"/>
          <w:szCs w:val="24"/>
          <w:lang w:val="en-US"/>
        </w:rPr>
      </w:pPr>
    </w:p>
    <w:p w:rsidR="00663049" w:rsidRPr="0024337A" w:rsidRDefault="00663049" w:rsidP="00C96260">
      <w:pPr>
        <w:spacing w:after="0" w:line="360" w:lineRule="auto"/>
        <w:jc w:val="both"/>
        <w:rPr>
          <w:rFonts w:ascii="Times New Roman" w:hAnsi="Times New Roman" w:cs="Times New Roman"/>
          <w:b/>
          <w:sz w:val="24"/>
          <w:szCs w:val="24"/>
          <w:lang w:val="en-US"/>
        </w:rPr>
      </w:pPr>
    </w:p>
    <w:p w:rsidR="00663049" w:rsidRPr="0024337A" w:rsidRDefault="00663049" w:rsidP="00C96260">
      <w:pPr>
        <w:spacing w:after="0" w:line="360" w:lineRule="auto"/>
        <w:jc w:val="both"/>
        <w:rPr>
          <w:rFonts w:ascii="Times New Roman" w:hAnsi="Times New Roman" w:cs="Times New Roman"/>
          <w:b/>
          <w:sz w:val="24"/>
          <w:szCs w:val="24"/>
          <w:lang w:val="en-US"/>
        </w:rPr>
      </w:pPr>
    </w:p>
    <w:p w:rsidR="00663049" w:rsidRPr="0024337A" w:rsidRDefault="00663049" w:rsidP="00C96260">
      <w:pPr>
        <w:spacing w:after="0" w:line="360" w:lineRule="auto"/>
        <w:jc w:val="both"/>
        <w:rPr>
          <w:rFonts w:ascii="Times New Roman" w:hAnsi="Times New Roman" w:cs="Times New Roman"/>
          <w:sz w:val="24"/>
          <w:szCs w:val="24"/>
          <w:lang w:val="en-US"/>
        </w:rPr>
      </w:pPr>
    </w:p>
    <w:p w:rsidR="00A21A1F" w:rsidRPr="00C96260" w:rsidRDefault="00A21A1F" w:rsidP="00C96260">
      <w:pPr>
        <w:spacing w:after="0" w:line="360" w:lineRule="auto"/>
        <w:jc w:val="both"/>
        <w:rPr>
          <w:rFonts w:ascii="Times New Roman" w:hAnsi="Times New Roman" w:cs="Times New Roman"/>
          <w:b/>
          <w:sz w:val="24"/>
          <w:szCs w:val="24"/>
        </w:rPr>
      </w:pPr>
      <w:r w:rsidRPr="00C96260">
        <w:rPr>
          <w:rFonts w:ascii="Times New Roman" w:hAnsi="Times New Roman" w:cs="Times New Roman"/>
          <w:b/>
          <w:sz w:val="24"/>
          <w:szCs w:val="24"/>
        </w:rPr>
        <w:lastRenderedPageBreak/>
        <w:t>1. Introducción</w:t>
      </w:r>
    </w:p>
    <w:p w:rsidR="00681136" w:rsidRPr="00C96260" w:rsidRDefault="00681136" w:rsidP="00C96260">
      <w:pPr>
        <w:spacing w:line="360" w:lineRule="auto"/>
        <w:contextualSpacing/>
        <w:jc w:val="both"/>
        <w:rPr>
          <w:rFonts w:ascii="Times New Roman" w:hAnsi="Times New Roman" w:cs="Times New Roman"/>
          <w:color w:val="000000"/>
          <w:sz w:val="24"/>
          <w:szCs w:val="24"/>
          <w:shd w:val="clear" w:color="auto" w:fill="FFFFFF"/>
          <w:lang w:eastAsia="es-ES"/>
        </w:rPr>
      </w:pPr>
      <w:r w:rsidRPr="00C96260">
        <w:rPr>
          <w:rFonts w:ascii="Times New Roman" w:eastAsia="Calibri" w:hAnsi="Times New Roman" w:cs="Times New Roman"/>
          <w:sz w:val="24"/>
          <w:szCs w:val="24"/>
        </w:rPr>
        <w:t>El suelo parcialmente saturado es un sistema trifásico compuesto por sólidos, líquidos y gases.</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noProof/>
          <w:sz w:val="24"/>
        </w:rPr>
      </w:pPr>
      <w:r w:rsidRPr="00C96260">
        <w:rPr>
          <w:rFonts w:ascii="Times New Roman" w:eastAsia="Calibri" w:hAnsi="Times New Roman" w:cs="Times New Roman"/>
          <w:sz w:val="24"/>
        </w:rPr>
        <w:t xml:space="preserve">El término “succión del suelo” fue usado por Schofield, (1935) para representar la “deficiencia depresión” en el agua de poros de algunos suelos (saturados o no saturados) que tenían la capacidad de absorber agua si se le adicionaba agua a la presión atmosférica. El término succión o potencial de agua designa a la integrante del estado de esfuerzo que tiene en cuenta aquellos efectos de superficie capaces de retener agua dentro de la estructural de un suelo. Sin su participación resulta imposible definir el estado de esfuerzo y entender la respuesta deformacional de un suelo parcialmente saturado. Para Blight (1965), el efecto de la succión en un suelo no saturado es equivalente al de una presión exterior aplicada. </w:t>
      </w:r>
      <w:sdt>
        <w:sdtPr>
          <w:rPr>
            <w:rFonts w:ascii="Times New Roman" w:eastAsia="Calibri" w:hAnsi="Times New Roman" w:cs="Times New Roman"/>
            <w:sz w:val="24"/>
          </w:rPr>
          <w:id w:val="-755823366"/>
          <w:citation/>
        </w:sdtPr>
        <w:sdtEndPr/>
        <w:sdtContent>
          <w:r w:rsidRPr="00C96260">
            <w:rPr>
              <w:rFonts w:ascii="Times New Roman" w:eastAsia="Calibri" w:hAnsi="Times New Roman" w:cs="Times New Roman"/>
              <w:sz w:val="24"/>
            </w:rPr>
            <w:fldChar w:fldCharType="begin"/>
          </w:r>
          <w:r w:rsidRPr="00C96260">
            <w:rPr>
              <w:rFonts w:ascii="Times New Roman" w:eastAsia="Calibri" w:hAnsi="Times New Roman" w:cs="Times New Roman"/>
              <w:noProof/>
              <w:sz w:val="24"/>
            </w:rPr>
            <w:instrText xml:space="preserve"> CITATION GIL06 \l 1033 </w:instrText>
          </w:r>
          <w:r w:rsidRPr="00C96260">
            <w:rPr>
              <w:rFonts w:ascii="Times New Roman" w:eastAsia="Calibri" w:hAnsi="Times New Roman" w:cs="Times New Roman"/>
              <w:sz w:val="24"/>
            </w:rPr>
            <w:fldChar w:fldCharType="separate"/>
          </w:r>
          <w:r w:rsidR="00C96260" w:rsidRPr="00C96260">
            <w:rPr>
              <w:rFonts w:ascii="Times New Roman" w:eastAsia="Calibri" w:hAnsi="Times New Roman" w:cs="Times New Roman"/>
              <w:noProof/>
              <w:sz w:val="24"/>
            </w:rPr>
            <w:t>(Barrera Bucio &amp; Garnica Angusa, 2002)</w:t>
          </w:r>
          <w:r w:rsidRPr="00C96260">
            <w:rPr>
              <w:rFonts w:ascii="Times New Roman" w:eastAsia="Calibri" w:hAnsi="Times New Roman" w:cs="Times New Roman"/>
              <w:sz w:val="24"/>
            </w:rPr>
            <w:fldChar w:fldCharType="end"/>
          </w:r>
        </w:sdtContent>
      </w:sdt>
      <w:r w:rsidRPr="00C96260">
        <w:rPr>
          <w:rFonts w:ascii="Times New Roman" w:eastAsia="Calibri" w:hAnsi="Times New Roman" w:cs="Times New Roman"/>
          <w:sz w:val="24"/>
        </w:rPr>
        <w:t>.</w:t>
      </w:r>
    </w:p>
    <w:p w:rsidR="00681136" w:rsidRPr="00C96260" w:rsidRDefault="00681136" w:rsidP="00C96260">
      <w:pPr>
        <w:autoSpaceDE w:val="0"/>
        <w:autoSpaceDN w:val="0"/>
        <w:adjustRightInd w:val="0"/>
        <w:spacing w:before="140" w:after="140" w:line="360" w:lineRule="auto"/>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t>La succión total es referida como la cantidad de energía asociada a la capacidad del suelo para retener agua (Lee y Wray, 1995). Ridley (1993) la define como la energía requerida para remover una molécula de agua de la matriz de suelo por medio de la evaporación. La energía necesaria para remover el agua del suelo o succión total tiene dos componentes, una asociada al efecto de la capilaridad denominada succión matricial (Ψ</w:t>
      </w:r>
      <w:r w:rsidRPr="00C96260">
        <w:rPr>
          <w:rFonts w:ascii="Times New Roman" w:eastAsia="Calibri" w:hAnsi="Times New Roman" w:cs="Times New Roman"/>
          <w:iCs/>
          <w:color w:val="000000"/>
          <w:sz w:val="12"/>
          <w:szCs w:val="12"/>
        </w:rPr>
        <w:t>m</w:t>
      </w:r>
      <w:r w:rsidRPr="00C96260">
        <w:rPr>
          <w:rFonts w:ascii="Times New Roman" w:eastAsia="Calibri" w:hAnsi="Times New Roman" w:cs="Times New Roman"/>
          <w:color w:val="000000"/>
          <w:sz w:val="24"/>
          <w:szCs w:val="24"/>
        </w:rPr>
        <w:t>) y una componente debida a la presencia de sales disueltas en el ag</w:t>
      </w:r>
      <w:r w:rsidRPr="00C96260">
        <w:rPr>
          <w:rFonts w:ascii="Times New Roman" w:eastAsia="Calibri" w:hAnsi="Times New Roman" w:cs="Times New Roman"/>
          <w:sz w:val="24"/>
          <w:szCs w:val="24"/>
        </w:rPr>
        <w:t>ua, llamada succión osmótica So</w:t>
      </w:r>
      <w:r w:rsidRPr="00C96260">
        <w:rPr>
          <w:rFonts w:ascii="Times New Roman" w:eastAsia="Calibri" w:hAnsi="Times New Roman" w:cs="Times New Roman"/>
          <w:color w:val="000000"/>
          <w:sz w:val="24"/>
          <w:szCs w:val="24"/>
        </w:rPr>
        <w:t xml:space="preserve">. </w:t>
      </w:r>
      <w:sdt>
        <w:sdtPr>
          <w:rPr>
            <w:rFonts w:ascii="Times New Roman" w:eastAsia="Calibri" w:hAnsi="Times New Roman" w:cs="Times New Roman"/>
            <w:color w:val="000000"/>
            <w:sz w:val="24"/>
            <w:szCs w:val="24"/>
          </w:rPr>
          <w:id w:val="1733123690"/>
          <w:citation/>
        </w:sdtPr>
        <w:sdtEndPr/>
        <w:sdtContent>
          <w:r w:rsidRPr="00C96260">
            <w:rPr>
              <w:rFonts w:ascii="Times New Roman" w:eastAsia="Calibri" w:hAnsi="Times New Roman" w:cs="Times New Roman"/>
              <w:color w:val="000000"/>
              <w:sz w:val="24"/>
              <w:szCs w:val="24"/>
            </w:rPr>
            <w:fldChar w:fldCharType="begin"/>
          </w:r>
          <w:r w:rsidRPr="00C96260">
            <w:rPr>
              <w:rFonts w:ascii="Times New Roman" w:eastAsia="Calibri" w:hAnsi="Times New Roman" w:cs="Times New Roman"/>
              <w:noProof/>
              <w:color w:val="000000"/>
              <w:sz w:val="24"/>
              <w:szCs w:val="24"/>
            </w:rPr>
            <w:instrText xml:space="preserve"> CITATION CER \l 1033 </w:instrText>
          </w:r>
          <w:r w:rsidRPr="00C96260">
            <w:rPr>
              <w:rFonts w:ascii="Times New Roman" w:eastAsia="Calibri" w:hAnsi="Times New Roman" w:cs="Times New Roman"/>
              <w:color w:val="000000"/>
              <w:sz w:val="24"/>
              <w:szCs w:val="24"/>
            </w:rPr>
            <w:fldChar w:fldCharType="separate"/>
          </w:r>
          <w:r w:rsidR="00C96260" w:rsidRPr="00C96260">
            <w:rPr>
              <w:rFonts w:ascii="Times New Roman" w:eastAsia="Calibri" w:hAnsi="Times New Roman" w:cs="Times New Roman"/>
              <w:noProof/>
              <w:color w:val="000000"/>
              <w:sz w:val="24"/>
              <w:szCs w:val="24"/>
            </w:rPr>
            <w:t>(Ochoa, 2012)</w:t>
          </w:r>
          <w:r w:rsidRPr="00C96260">
            <w:rPr>
              <w:rFonts w:ascii="Times New Roman" w:eastAsia="Calibri" w:hAnsi="Times New Roman" w:cs="Times New Roman"/>
              <w:color w:val="000000"/>
              <w:sz w:val="24"/>
              <w:szCs w:val="24"/>
            </w:rPr>
            <w:fldChar w:fldCharType="end"/>
          </w:r>
        </w:sdtContent>
      </w:sdt>
      <w:r w:rsidRPr="00C96260">
        <w:rPr>
          <w:rFonts w:ascii="Times New Roman" w:eastAsia="Calibri" w:hAnsi="Times New Roman" w:cs="Times New Roman"/>
          <w:color w:val="000000"/>
          <w:sz w:val="24"/>
          <w:szCs w:val="24"/>
        </w:rPr>
        <w:t>.</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iCs/>
          <w:sz w:val="24"/>
          <w:szCs w:val="24"/>
        </w:rPr>
      </w:pPr>
      <w:r w:rsidRPr="00C96260">
        <w:rPr>
          <w:rFonts w:ascii="Times New Roman" w:eastAsia="Calibri" w:hAnsi="Times New Roman" w:cs="Times New Roman"/>
          <w:sz w:val="24"/>
          <w:szCs w:val="24"/>
        </w:rPr>
        <w:t xml:space="preserve">                                           Ψ </w:t>
      </w:r>
      <w:r w:rsidRPr="00C96260">
        <w:rPr>
          <w:rFonts w:ascii="Times New Roman" w:eastAsia="Calibri" w:hAnsi="Times New Roman" w:cs="Times New Roman"/>
          <w:iCs/>
          <w:sz w:val="24"/>
          <w:szCs w:val="24"/>
        </w:rPr>
        <w:t>= Sm + So       (1)</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La succión matricial (Sm) se define como la diferencia entre presión de aire (</w:t>
      </w:r>
      <w:r w:rsidRPr="00C96260">
        <w:rPr>
          <w:rFonts w:ascii="Times New Roman" w:eastAsia="Calibri" w:hAnsi="Times New Roman" w:cs="Times New Roman"/>
          <w:iCs/>
          <w:sz w:val="24"/>
          <w:szCs w:val="24"/>
        </w:rPr>
        <w:t>ua</w:t>
      </w:r>
      <w:r w:rsidRPr="00C96260">
        <w:rPr>
          <w:rFonts w:ascii="Times New Roman" w:eastAsia="Calibri" w:hAnsi="Times New Roman" w:cs="Times New Roman"/>
          <w:sz w:val="24"/>
          <w:szCs w:val="24"/>
        </w:rPr>
        <w:t>) de poros y presión de agua de poros (</w:t>
      </w:r>
      <w:r w:rsidRPr="00C96260">
        <w:rPr>
          <w:rFonts w:ascii="Times New Roman" w:eastAsia="Calibri" w:hAnsi="Times New Roman" w:cs="Times New Roman"/>
          <w:iCs/>
          <w:sz w:val="24"/>
          <w:szCs w:val="24"/>
        </w:rPr>
        <w:t>uw</w:t>
      </w:r>
      <w:r w:rsidRPr="00C96260">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2133397008"/>
          <w:citation/>
        </w:sdtPr>
        <w:sdtEndPr/>
        <w:sdtContent>
          <w:r w:rsidRPr="00C96260">
            <w:rPr>
              <w:rFonts w:ascii="Times New Roman" w:eastAsia="Calibri" w:hAnsi="Times New Roman" w:cs="Times New Roman"/>
              <w:sz w:val="24"/>
              <w:szCs w:val="24"/>
            </w:rPr>
            <w:fldChar w:fldCharType="begin"/>
          </w:r>
          <w:r w:rsidRPr="00C96260">
            <w:rPr>
              <w:rFonts w:ascii="Times New Roman" w:eastAsia="Calibri" w:hAnsi="Times New Roman" w:cs="Times New Roman"/>
              <w:sz w:val="24"/>
              <w:szCs w:val="24"/>
            </w:rPr>
            <w:instrText xml:space="preserve"> CITATION Fre79 \l 1033 </w:instrText>
          </w:r>
          <w:r w:rsidRPr="00C96260">
            <w:rPr>
              <w:rFonts w:ascii="Times New Roman" w:eastAsia="Calibri" w:hAnsi="Times New Roman" w:cs="Times New Roman"/>
              <w:sz w:val="24"/>
              <w:szCs w:val="24"/>
            </w:rPr>
            <w:fldChar w:fldCharType="separate"/>
          </w:r>
          <w:r w:rsidR="00C96260" w:rsidRPr="00C96260">
            <w:rPr>
              <w:rFonts w:ascii="Times New Roman" w:eastAsia="Calibri" w:hAnsi="Times New Roman" w:cs="Times New Roman"/>
              <w:noProof/>
              <w:sz w:val="24"/>
              <w:szCs w:val="24"/>
            </w:rPr>
            <w:t>(Fredlund, 1979)</w:t>
          </w:r>
          <w:r w:rsidRPr="00C96260">
            <w:rPr>
              <w:rFonts w:ascii="Times New Roman" w:eastAsia="Calibri" w:hAnsi="Times New Roman" w:cs="Times New Roman"/>
              <w:sz w:val="24"/>
              <w:szCs w:val="24"/>
            </w:rPr>
            <w:fldChar w:fldCharType="end"/>
          </w:r>
        </w:sdtContent>
      </w:sdt>
      <w:r w:rsidRPr="00C96260">
        <w:rPr>
          <w:rFonts w:ascii="Times New Roman" w:eastAsia="Calibri" w:hAnsi="Times New Roman" w:cs="Times New Roman"/>
          <w:sz w:val="24"/>
          <w:szCs w:val="24"/>
        </w:rPr>
        <w:t xml:space="preserve"> y </w:t>
      </w:r>
      <w:sdt>
        <w:sdtPr>
          <w:rPr>
            <w:rFonts w:ascii="Times New Roman" w:eastAsia="Calibri" w:hAnsi="Times New Roman" w:cs="Times New Roman"/>
            <w:sz w:val="24"/>
            <w:szCs w:val="24"/>
          </w:rPr>
          <w:id w:val="-544216227"/>
          <w:citation/>
        </w:sdtPr>
        <w:sdtEndPr/>
        <w:sdtContent>
          <w:r w:rsidRPr="00C96260">
            <w:rPr>
              <w:rFonts w:ascii="Times New Roman" w:eastAsia="Calibri" w:hAnsi="Times New Roman" w:cs="Times New Roman"/>
              <w:sz w:val="24"/>
              <w:szCs w:val="24"/>
            </w:rPr>
            <w:fldChar w:fldCharType="begin"/>
          </w:r>
          <w:r w:rsidRPr="00C96260">
            <w:rPr>
              <w:rFonts w:ascii="Times New Roman" w:eastAsia="Calibri" w:hAnsi="Times New Roman" w:cs="Times New Roman"/>
              <w:sz w:val="24"/>
              <w:szCs w:val="24"/>
            </w:rPr>
            <w:instrText xml:space="preserve"> CITATION Alo87 \l 3082 </w:instrText>
          </w:r>
          <w:r w:rsidRPr="00C96260">
            <w:rPr>
              <w:rFonts w:ascii="Times New Roman" w:eastAsia="Calibri" w:hAnsi="Times New Roman" w:cs="Times New Roman"/>
              <w:sz w:val="24"/>
              <w:szCs w:val="24"/>
            </w:rPr>
            <w:fldChar w:fldCharType="separate"/>
          </w:r>
          <w:r w:rsidR="00C96260" w:rsidRPr="00C96260">
            <w:rPr>
              <w:rFonts w:ascii="Times New Roman" w:eastAsia="Calibri" w:hAnsi="Times New Roman" w:cs="Times New Roman"/>
              <w:noProof/>
              <w:sz w:val="24"/>
              <w:szCs w:val="24"/>
            </w:rPr>
            <w:t>(Alonso, Gens, &amp; Hight, 1987)</w:t>
          </w:r>
          <w:r w:rsidRPr="00C96260">
            <w:rPr>
              <w:rFonts w:ascii="Times New Roman" w:eastAsia="Calibri" w:hAnsi="Times New Roman" w:cs="Times New Roman"/>
              <w:sz w:val="24"/>
              <w:szCs w:val="24"/>
            </w:rPr>
            <w:fldChar w:fldCharType="end"/>
          </w:r>
        </w:sdtContent>
      </w:sdt>
      <w:r w:rsidRPr="00C96260">
        <w:rPr>
          <w:rFonts w:ascii="Times New Roman" w:eastAsia="Calibri" w:hAnsi="Times New Roman" w:cs="Times New Roman"/>
          <w:sz w:val="24"/>
          <w:szCs w:val="24"/>
        </w:rPr>
        <w:t>.</w:t>
      </w:r>
    </w:p>
    <w:p w:rsidR="00681136" w:rsidRPr="00C96260" w:rsidRDefault="00681136" w:rsidP="00C96260">
      <w:pPr>
        <w:autoSpaceDE w:val="0"/>
        <w:autoSpaceDN w:val="0"/>
        <w:adjustRightInd w:val="0"/>
        <w:spacing w:line="360" w:lineRule="auto"/>
        <w:jc w:val="center"/>
        <w:rPr>
          <w:rFonts w:ascii="Times New Roman" w:hAnsi="Times New Roman" w:cs="Times New Roman"/>
          <w:iCs/>
          <w:sz w:val="24"/>
          <w:szCs w:val="24"/>
        </w:rPr>
      </w:pPr>
      <m:oMath>
        <m:r>
          <m:rPr>
            <m:sty m:val="p"/>
          </m:rPr>
          <w:rPr>
            <w:rFonts w:ascii="Cambria Math" w:hAnsi="Cambria Math" w:cs="Times New Roman"/>
            <w:sz w:val="24"/>
            <w:szCs w:val="24"/>
          </w:rPr>
          <m:t>Sm=</m:t>
        </m:r>
        <m:sSub>
          <m:sSubPr>
            <m:ctrlPr>
              <w:rPr>
                <w:rFonts w:ascii="Cambria Math" w:hAnsi="Cambria Math" w:cs="Times New Roman"/>
                <w:iCs/>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w</m:t>
            </m:r>
          </m:sub>
        </m:sSub>
      </m:oMath>
      <w:r w:rsidRPr="00C96260">
        <w:rPr>
          <w:rFonts w:ascii="Times New Roman" w:hAnsi="Times New Roman" w:cs="Times New Roman"/>
          <w:iCs/>
          <w:sz w:val="24"/>
          <w:szCs w:val="24"/>
        </w:rPr>
        <w:t xml:space="preserve">   (2)</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t>Está asociada a la capilaridad, debida a la tensión superficial en la interfase agua-aire y a la adsorción desarrollada en la superficie de las partículas.</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lastRenderedPageBreak/>
        <w:t>La succión osmótica (So) es la componente de la succión asociada a la presencia de sales disueltas en el agua. La presencia de sales disueltas, reduce la presión de vapor en el espacio que se encuentra por encima de la interfase agua-aire, por lo tanto, se requiere de una mayor energía para remover una molécula de agua. Esta energía adicional requerida, es la succión osmótica, y es independiente de los efectos por capilaridad.</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La succión estará, en consecuencia, en directa relación con lo que se podría denominar mayor o menor tendencia del suelo a absorber agua. Para un mismo índice de poros y en procesos monótonos, cuanto mayor o menor sea la humedad o el grado de saturación, menor o mayor será la succión.</w:t>
      </w:r>
    </w:p>
    <w:p w:rsidR="00A21A1F" w:rsidRPr="00C96260" w:rsidRDefault="00A21A1F" w:rsidP="00C96260">
      <w:pPr>
        <w:spacing w:after="0" w:line="360" w:lineRule="auto"/>
        <w:jc w:val="both"/>
        <w:rPr>
          <w:rFonts w:ascii="Times New Roman" w:hAnsi="Times New Roman" w:cs="Times New Roman"/>
          <w:b/>
          <w:sz w:val="24"/>
          <w:szCs w:val="24"/>
        </w:rPr>
      </w:pPr>
      <w:r w:rsidRPr="00C96260">
        <w:rPr>
          <w:rFonts w:ascii="Times New Roman" w:hAnsi="Times New Roman" w:cs="Times New Roman"/>
          <w:b/>
          <w:sz w:val="24"/>
          <w:szCs w:val="24"/>
        </w:rPr>
        <w:t>2. Metodología</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2.1 Capacidad de carga en suelos parcialmente saturados</w:t>
      </w:r>
    </w:p>
    <w:p w:rsidR="00681136" w:rsidRPr="00C96260" w:rsidRDefault="00681136" w:rsidP="00C96260">
      <w:pPr>
        <w:spacing w:line="360" w:lineRule="auto"/>
        <w:jc w:val="both"/>
        <w:textAlignment w:val="top"/>
        <w:rPr>
          <w:rFonts w:ascii="Times New Roman" w:eastAsia="Calibri" w:hAnsi="Times New Roman" w:cs="Times New Roman"/>
          <w:bCs/>
          <w:color w:val="000000"/>
          <w:sz w:val="24"/>
          <w:szCs w:val="24"/>
        </w:rPr>
      </w:pPr>
      <w:r w:rsidRPr="00C96260">
        <w:rPr>
          <w:rFonts w:ascii="Times New Roman" w:eastAsia="Calibri" w:hAnsi="Times New Roman" w:cs="Times New Roman"/>
          <w:color w:val="000000"/>
          <w:sz w:val="24"/>
          <w:szCs w:val="24"/>
          <w:shd w:val="clear" w:color="auto" w:fill="FFFFFF"/>
          <w:lang w:eastAsia="es-ES"/>
        </w:rPr>
        <w:t xml:space="preserve">La capacidad de carga de cimentaciones superficiales se estima utilizando los enfoques presentados originalmente por Terzaghi (1943) y Meyerhof (1951) </w:t>
      </w:r>
      <w:sdt>
        <w:sdtPr>
          <w:rPr>
            <w:rFonts w:ascii="Times New Roman" w:eastAsia="Calibri" w:hAnsi="Times New Roman" w:cs="Times New Roman"/>
            <w:color w:val="000000"/>
            <w:sz w:val="24"/>
            <w:szCs w:val="24"/>
            <w:shd w:val="clear" w:color="auto" w:fill="FFFFFF"/>
            <w:lang w:eastAsia="es-ES"/>
          </w:rPr>
          <w:id w:val="-1269384424"/>
          <w:citation/>
        </w:sdtPr>
        <w:sdtEndPr/>
        <w:sdtContent>
          <w:r w:rsidRPr="00C96260">
            <w:rPr>
              <w:rFonts w:ascii="Times New Roman" w:eastAsia="Calibri" w:hAnsi="Times New Roman" w:cs="Times New Roman"/>
              <w:color w:val="000000"/>
              <w:sz w:val="24"/>
              <w:szCs w:val="24"/>
              <w:shd w:val="clear" w:color="auto" w:fill="FFFFFF"/>
              <w:lang w:eastAsia="es-ES"/>
            </w:rPr>
            <w:fldChar w:fldCharType="begin"/>
          </w:r>
          <w:r w:rsidRPr="00C96260">
            <w:rPr>
              <w:rFonts w:ascii="Times New Roman" w:eastAsia="Calibri" w:hAnsi="Times New Roman" w:cs="Times New Roman"/>
              <w:sz w:val="24"/>
              <w:szCs w:val="24"/>
            </w:rPr>
            <w:instrText xml:space="preserve"> CITATION Bra00 \l 3082 </w:instrText>
          </w:r>
          <w:r w:rsidRPr="00C96260">
            <w:rPr>
              <w:rFonts w:ascii="Times New Roman" w:eastAsia="Calibri" w:hAnsi="Times New Roman" w:cs="Times New Roman"/>
              <w:color w:val="000000"/>
              <w:sz w:val="24"/>
              <w:szCs w:val="24"/>
              <w:shd w:val="clear" w:color="auto" w:fill="FFFFFF"/>
              <w:lang w:eastAsia="es-ES"/>
            </w:rPr>
            <w:fldChar w:fldCharType="separate"/>
          </w:r>
          <w:r w:rsidR="00C96260" w:rsidRPr="00C96260">
            <w:rPr>
              <w:rFonts w:ascii="Times New Roman" w:eastAsia="Calibri" w:hAnsi="Times New Roman" w:cs="Times New Roman"/>
              <w:noProof/>
              <w:sz w:val="24"/>
              <w:szCs w:val="24"/>
            </w:rPr>
            <w:t>(Braja, 2000)</w:t>
          </w:r>
          <w:r w:rsidRPr="00C96260">
            <w:rPr>
              <w:rFonts w:ascii="Times New Roman" w:eastAsia="Calibri" w:hAnsi="Times New Roman" w:cs="Times New Roman"/>
              <w:color w:val="000000"/>
              <w:sz w:val="24"/>
              <w:szCs w:val="24"/>
              <w:shd w:val="clear" w:color="auto" w:fill="FFFFFF"/>
              <w:lang w:eastAsia="es-ES"/>
            </w:rPr>
            <w:fldChar w:fldCharType="end"/>
          </w:r>
        </w:sdtContent>
      </w:sdt>
      <w:r w:rsidRPr="00C96260">
        <w:rPr>
          <w:rFonts w:ascii="Times New Roman" w:eastAsia="Calibri" w:hAnsi="Times New Roman" w:cs="Times New Roman"/>
          <w:sz w:val="24"/>
          <w:szCs w:val="24"/>
        </w:rPr>
        <w:t xml:space="preserve"> </w:t>
      </w:r>
      <w:r w:rsidRPr="00C96260">
        <w:rPr>
          <w:rFonts w:ascii="Times New Roman" w:eastAsia="Calibri" w:hAnsi="Times New Roman" w:cs="Times New Roman"/>
          <w:color w:val="000000"/>
          <w:sz w:val="24"/>
          <w:szCs w:val="24"/>
          <w:shd w:val="clear" w:color="auto" w:fill="FFFFFF"/>
          <w:lang w:eastAsia="es-ES"/>
        </w:rPr>
        <w:t>asumiendo que el suelo se encuentra en un estado de condición de saturación.</w:t>
      </w:r>
      <w:r w:rsidRPr="00C96260">
        <w:rPr>
          <w:rFonts w:ascii="Times New Roman" w:eastAsia="Calibri" w:hAnsi="Times New Roman" w:cs="Times New Roman"/>
          <w:color w:val="000000"/>
          <w:sz w:val="24"/>
          <w:szCs w:val="24"/>
          <w:lang w:eastAsia="es-ES"/>
        </w:rPr>
        <w:t xml:space="preserve"> La estimación de la capacidad de carga de cimentaciones superficiales mediante la Mecánica de Suelos convencionales para suelos no saturados  puede subestimar los valores de capacidad de carga y conducir a diseños conservadores y costosos. Tomado de </w:t>
      </w:r>
      <w:sdt>
        <w:sdtPr>
          <w:rPr>
            <w:rFonts w:ascii="Times New Roman" w:eastAsia="Calibri" w:hAnsi="Times New Roman" w:cs="Times New Roman"/>
            <w:color w:val="000000"/>
            <w:sz w:val="24"/>
            <w:szCs w:val="24"/>
            <w:lang w:eastAsia="es-ES"/>
          </w:rPr>
          <w:id w:val="-1085221967"/>
          <w:citation/>
        </w:sdtPr>
        <w:sdtEndPr/>
        <w:sdtContent>
          <w:r w:rsidRPr="00C96260">
            <w:rPr>
              <w:rFonts w:ascii="Times New Roman" w:eastAsia="Calibri" w:hAnsi="Times New Roman" w:cs="Times New Roman"/>
              <w:color w:val="000000"/>
              <w:sz w:val="24"/>
              <w:szCs w:val="24"/>
              <w:lang w:eastAsia="es-ES"/>
            </w:rPr>
            <w:fldChar w:fldCharType="begin"/>
          </w:r>
          <w:r w:rsidRPr="00C96260">
            <w:rPr>
              <w:rFonts w:ascii="Times New Roman" w:eastAsia="Calibri" w:hAnsi="Times New Roman" w:cs="Times New Roman"/>
              <w:noProof/>
              <w:color w:val="000000"/>
              <w:sz w:val="24"/>
              <w:szCs w:val="24"/>
              <w:lang w:eastAsia="es-ES"/>
            </w:rPr>
            <w:instrText xml:space="preserve">CITATION Opt10 \l 1033 </w:instrText>
          </w:r>
          <w:r w:rsidRPr="00C96260">
            <w:rPr>
              <w:rFonts w:ascii="Times New Roman" w:eastAsia="Calibri" w:hAnsi="Times New Roman" w:cs="Times New Roman"/>
              <w:color w:val="000000"/>
              <w:sz w:val="24"/>
              <w:szCs w:val="24"/>
              <w:lang w:eastAsia="es-ES"/>
            </w:rPr>
            <w:fldChar w:fldCharType="separate"/>
          </w:r>
          <w:r w:rsidR="00C96260" w:rsidRPr="00C96260">
            <w:rPr>
              <w:rFonts w:ascii="Times New Roman" w:eastAsia="Calibri" w:hAnsi="Times New Roman" w:cs="Times New Roman"/>
              <w:noProof/>
              <w:color w:val="000000"/>
              <w:sz w:val="24"/>
              <w:szCs w:val="24"/>
              <w:lang w:eastAsia="es-ES"/>
            </w:rPr>
            <w:t>(Trista, 2015)</w:t>
          </w:r>
          <w:r w:rsidRPr="00C96260">
            <w:rPr>
              <w:rFonts w:ascii="Times New Roman" w:eastAsia="Calibri" w:hAnsi="Times New Roman" w:cs="Times New Roman"/>
              <w:color w:val="000000"/>
              <w:sz w:val="24"/>
              <w:szCs w:val="24"/>
              <w:lang w:eastAsia="es-ES"/>
            </w:rPr>
            <w:fldChar w:fldCharType="end"/>
          </w:r>
        </w:sdtContent>
      </w:sdt>
      <w:r w:rsidRPr="00C96260">
        <w:rPr>
          <w:rFonts w:ascii="Times New Roman" w:eastAsia="Calibri" w:hAnsi="Times New Roman" w:cs="Times New Roman"/>
          <w:color w:val="000000"/>
          <w:sz w:val="24"/>
          <w:szCs w:val="24"/>
          <w:lang w:eastAsia="es-ES"/>
        </w:rPr>
        <w:t xml:space="preserve"> citado por </w:t>
      </w:r>
      <w:sdt>
        <w:sdtPr>
          <w:rPr>
            <w:rFonts w:ascii="Times New Roman" w:eastAsia="Calibri" w:hAnsi="Times New Roman" w:cs="Times New Roman"/>
            <w:color w:val="000000"/>
            <w:sz w:val="24"/>
            <w:szCs w:val="24"/>
            <w:lang w:eastAsia="es-ES"/>
          </w:rPr>
          <w:id w:val="756475488"/>
          <w:citation/>
        </w:sdtPr>
        <w:sdtEndPr/>
        <w:sdtContent>
          <w:r w:rsidRPr="00C96260">
            <w:rPr>
              <w:rFonts w:ascii="Times New Roman" w:eastAsia="Calibri" w:hAnsi="Times New Roman" w:cs="Times New Roman"/>
              <w:color w:val="000000"/>
              <w:sz w:val="24"/>
              <w:szCs w:val="24"/>
              <w:lang w:eastAsia="es-ES"/>
            </w:rPr>
            <w:fldChar w:fldCharType="begin"/>
          </w:r>
          <w:r w:rsidRPr="00C96260">
            <w:rPr>
              <w:rFonts w:ascii="Times New Roman" w:eastAsia="Calibri" w:hAnsi="Times New Roman" w:cs="Times New Roman"/>
              <w:color w:val="000000"/>
              <w:sz w:val="24"/>
              <w:szCs w:val="24"/>
              <w:lang w:eastAsia="es-ES"/>
            </w:rPr>
            <w:instrText xml:space="preserve"> CITATION Fat \l 3082 </w:instrText>
          </w:r>
          <w:r w:rsidRPr="00C96260">
            <w:rPr>
              <w:rFonts w:ascii="Times New Roman" w:eastAsia="Calibri" w:hAnsi="Times New Roman" w:cs="Times New Roman"/>
              <w:color w:val="000000"/>
              <w:sz w:val="24"/>
              <w:szCs w:val="24"/>
              <w:lang w:eastAsia="es-ES"/>
            </w:rPr>
            <w:fldChar w:fldCharType="separate"/>
          </w:r>
          <w:r w:rsidR="00C96260" w:rsidRPr="00C96260">
            <w:rPr>
              <w:rFonts w:ascii="Times New Roman" w:eastAsia="Calibri" w:hAnsi="Times New Roman" w:cs="Times New Roman"/>
              <w:noProof/>
              <w:color w:val="000000"/>
              <w:sz w:val="24"/>
              <w:szCs w:val="24"/>
              <w:lang w:eastAsia="es-ES"/>
            </w:rPr>
            <w:t>(Fathi M.O. Mohamed, 2007)</w:t>
          </w:r>
          <w:r w:rsidRPr="00C96260">
            <w:rPr>
              <w:rFonts w:ascii="Times New Roman" w:eastAsia="Calibri" w:hAnsi="Times New Roman" w:cs="Times New Roman"/>
              <w:color w:val="000000"/>
              <w:sz w:val="24"/>
              <w:szCs w:val="24"/>
              <w:lang w:eastAsia="es-ES"/>
            </w:rPr>
            <w:fldChar w:fldCharType="end"/>
          </w:r>
        </w:sdtContent>
      </w:sdt>
    </w:p>
    <w:p w:rsidR="00681136" w:rsidRPr="00C96260" w:rsidRDefault="00681136" w:rsidP="00C96260">
      <w:pPr>
        <w:spacing w:after="100" w:line="360" w:lineRule="auto"/>
        <w:ind w:left="62"/>
        <w:jc w:val="both"/>
        <w:rPr>
          <w:rFonts w:ascii="Times New Roman" w:eastAsia="Calibri" w:hAnsi="Times New Roman" w:cs="Times New Roman"/>
          <w:sz w:val="24"/>
          <w:szCs w:val="24"/>
          <w:u w:val="single"/>
        </w:rPr>
      </w:pPr>
      <w:r w:rsidRPr="00C96260">
        <w:rPr>
          <w:rFonts w:ascii="Times New Roman" w:eastAsia="Calibri" w:hAnsi="Times New Roman" w:cs="Times New Roman"/>
          <w:sz w:val="24"/>
          <w:szCs w:val="24"/>
          <w:u w:val="single"/>
        </w:rPr>
        <w:t xml:space="preserve">Suelos c - </w:t>
      </w:r>
      <w:r w:rsidRPr="00C96260">
        <w:rPr>
          <w:rFonts w:ascii="Times New Roman" w:eastAsia="Calibri" w:hAnsi="Times New Roman" w:cs="Times New Roman"/>
          <w:sz w:val="24"/>
          <w:szCs w:val="24"/>
          <w:u w:val="single"/>
        </w:rPr>
        <w:sym w:font="Symbol" w:char="F066"/>
      </w:r>
      <w:r w:rsidRPr="00C96260">
        <w:rPr>
          <w:rFonts w:ascii="Times New Roman" w:eastAsia="Calibri" w:hAnsi="Times New Roman" w:cs="Times New Roman"/>
          <w:sz w:val="24"/>
          <w:szCs w:val="24"/>
          <w:u w:val="single"/>
        </w:rPr>
        <w:t xml:space="preserve"> y </w:t>
      </w:r>
      <w:r w:rsidRPr="00C96260">
        <w:rPr>
          <w:rFonts w:ascii="Times New Roman" w:eastAsia="Calibri" w:hAnsi="Times New Roman" w:cs="Times New Roman"/>
          <w:sz w:val="24"/>
          <w:szCs w:val="24"/>
          <w:u w:val="single"/>
        </w:rPr>
        <w:sym w:font="Symbol" w:char="F066"/>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 xml:space="preserve">A partir de la teoría de </w:t>
      </w:r>
      <w:r w:rsidRPr="00C96260">
        <w:rPr>
          <w:rFonts w:ascii="Times New Roman" w:eastAsia="SFRM1000" w:hAnsi="Times New Roman" w:cs="Times New Roman"/>
          <w:sz w:val="24"/>
        </w:rPr>
        <w:t xml:space="preserve">Terzaghi (1943) </w:t>
      </w:r>
      <w:r w:rsidRPr="00C96260">
        <w:rPr>
          <w:rFonts w:ascii="Times New Roman" w:eastAsia="Calibri" w:hAnsi="Times New Roman" w:cs="Times New Roman"/>
          <w:sz w:val="24"/>
          <w:szCs w:val="24"/>
        </w:rPr>
        <w:t xml:space="preserve">sobre la capacidad de carga se introduce un término respecto a la succión matricial en suelos parcialmente saturados. </w:t>
      </w:r>
      <w:r w:rsidRPr="00C96260">
        <w:rPr>
          <w:rFonts w:ascii="Times New Roman" w:eastAsia="SFRM1000" w:hAnsi="Times New Roman" w:cs="Times New Roman"/>
          <w:sz w:val="24"/>
          <w:szCs w:val="24"/>
        </w:rPr>
        <w:t xml:space="preserve">Vanapalli et al. (1996) </w:t>
      </w:r>
      <w:r w:rsidRPr="00C96260">
        <w:rPr>
          <w:rFonts w:ascii="Times New Roman" w:eastAsia="Calibri" w:hAnsi="Times New Roman" w:cs="Times New Roman"/>
          <w:sz w:val="24"/>
          <w:szCs w:val="40"/>
        </w:rPr>
        <w:t xml:space="preserve">y  Fredlund et al. (1996) proponen una </w:t>
      </w:r>
      <w:r w:rsidRPr="00C96260">
        <w:rPr>
          <w:rFonts w:ascii="Times New Roman" w:eastAsia="Calibri" w:hAnsi="Times New Roman" w:cs="Times New Roman"/>
          <w:sz w:val="24"/>
          <w:szCs w:val="24"/>
        </w:rPr>
        <w:t xml:space="preserve">relación  entre </w:t>
      </w:r>
      <w:r w:rsidRPr="00C96260">
        <w:rPr>
          <w:rFonts w:ascii="Times New Roman" w:eastAsia="Calibri" w:hAnsi="Times New Roman" w:cs="Times New Roman"/>
          <w:iCs/>
          <w:sz w:val="24"/>
          <w:szCs w:val="24"/>
        </w:rPr>
        <w:t xml:space="preserve">tan </w:t>
      </w:r>
      <w:r w:rsidRPr="00C96260">
        <w:rPr>
          <w:rFonts w:ascii="Times New Roman" w:eastAsia="Calibri" w:hAnsi="Times New Roman" w:cs="Times New Roman"/>
          <w:sz w:val="24"/>
          <w:szCs w:val="24"/>
        </w:rPr>
        <w:t xml:space="preserve">φ </w:t>
      </w:r>
      <w:r w:rsidRPr="00C96260">
        <w:rPr>
          <w:rFonts w:ascii="Times New Roman" w:eastAsia="Calibri" w:hAnsi="Times New Roman" w:cs="Times New Roman"/>
          <w:bCs/>
          <w:iCs/>
          <w:sz w:val="24"/>
          <w:szCs w:val="24"/>
        </w:rPr>
        <w:t xml:space="preserve">b </w:t>
      </w:r>
      <w:r w:rsidRPr="00C96260">
        <w:rPr>
          <w:rFonts w:ascii="Times New Roman" w:eastAsia="Calibri" w:hAnsi="Times New Roman" w:cs="Times New Roman"/>
          <w:sz w:val="24"/>
          <w:szCs w:val="24"/>
        </w:rPr>
        <w:t xml:space="preserve">= </w:t>
      </w:r>
      <w:r w:rsidRPr="00C96260">
        <w:rPr>
          <w:rFonts w:ascii="Times New Roman" w:eastAsia="Calibri" w:hAnsi="Times New Roman" w:cs="Times New Roman"/>
          <w:bCs/>
          <w:iCs/>
          <w:sz w:val="24"/>
          <w:szCs w:val="24"/>
        </w:rPr>
        <w:t>S</w:t>
      </w:r>
      <w:r w:rsidRPr="00C96260">
        <w:rPr>
          <w:rFonts w:ascii="Times New Roman" w:eastAsia="Calibri" w:hAnsi="Times New Roman" w:cs="Times New Roman"/>
          <w:sz w:val="24"/>
          <w:szCs w:val="24"/>
        </w:rPr>
        <w:t>κ</w:t>
      </w:r>
      <w:r w:rsidRPr="00C96260">
        <w:rPr>
          <w:rFonts w:ascii="Times New Roman" w:eastAsia="Calibri" w:hAnsi="Times New Roman" w:cs="Times New Roman"/>
          <w:iCs/>
          <w:sz w:val="24"/>
          <w:szCs w:val="24"/>
        </w:rPr>
        <w:t xml:space="preserve">tan </w:t>
      </w:r>
      <w:r w:rsidRPr="00C96260">
        <w:rPr>
          <w:rFonts w:ascii="Times New Roman" w:eastAsia="Calibri" w:hAnsi="Times New Roman" w:cs="Times New Roman"/>
          <w:sz w:val="24"/>
          <w:szCs w:val="24"/>
        </w:rPr>
        <w:t xml:space="preserve">φ, Vesić (1973) incluye los factores </w:t>
      </w:r>
      <w:r w:rsidRPr="00C96260">
        <w:rPr>
          <w:rFonts w:ascii="Times New Roman" w:eastAsia="CMMI10" w:hAnsi="Times New Roman" w:cs="Times New Roman"/>
          <w:iCs/>
          <w:sz w:val="24"/>
          <w:szCs w:val="24"/>
        </w:rPr>
        <w:t>ξ</w:t>
      </w:r>
      <w:r w:rsidRPr="00C96260">
        <w:rPr>
          <w:rFonts w:ascii="Times New Roman" w:eastAsia="CMMI7" w:hAnsi="Times New Roman" w:cs="Times New Roman"/>
          <w:iCs/>
          <w:sz w:val="24"/>
          <w:szCs w:val="24"/>
          <w:vertAlign w:val="subscript"/>
        </w:rPr>
        <w:t>c</w:t>
      </w:r>
      <w:r w:rsidRPr="00C96260">
        <w:rPr>
          <w:rFonts w:ascii="Times New Roman" w:eastAsia="CMMI7" w:hAnsi="Times New Roman" w:cs="Times New Roman"/>
          <w:iCs/>
          <w:sz w:val="24"/>
          <w:szCs w:val="24"/>
        </w:rPr>
        <w:t>y</w:t>
      </w:r>
      <w:r w:rsidRPr="00C96260">
        <w:rPr>
          <w:rFonts w:ascii="Times New Roman" w:eastAsia="CMMI10" w:hAnsi="Times New Roman" w:cs="Times New Roman"/>
          <w:iCs/>
          <w:sz w:val="24"/>
          <w:szCs w:val="24"/>
        </w:rPr>
        <w:t>ξ</w:t>
      </w:r>
      <w:r w:rsidRPr="00C96260">
        <w:rPr>
          <w:rFonts w:ascii="Times New Roman" w:eastAsia="CMMI7" w:hAnsi="Times New Roman" w:cs="Times New Roman"/>
          <w:iCs/>
          <w:sz w:val="24"/>
          <w:szCs w:val="24"/>
          <w:vertAlign w:val="subscript"/>
        </w:rPr>
        <w:t xml:space="preserve">γ </w:t>
      </w:r>
      <w:r w:rsidRPr="00C96260">
        <w:rPr>
          <w:rFonts w:ascii="Times New Roman" w:eastAsia="SFRM1000" w:hAnsi="Times New Roman" w:cs="Times New Roman"/>
          <w:sz w:val="24"/>
          <w:szCs w:val="24"/>
        </w:rPr>
        <w:t>quedando como resultado la siguiente ecuación de capacidad de carga:</w:t>
      </w:r>
    </w:p>
    <w:p w:rsidR="00681136" w:rsidRPr="00C96260" w:rsidRDefault="00681136" w:rsidP="00C96260">
      <w:pPr>
        <w:autoSpaceDE w:val="0"/>
        <w:autoSpaceDN w:val="0"/>
        <w:adjustRightInd w:val="0"/>
        <w:spacing w:line="360" w:lineRule="auto"/>
        <w:jc w:val="center"/>
        <w:rPr>
          <w:rFonts w:ascii="Times New Roman" w:eastAsia="CMMI10" w:hAnsi="Times New Roman" w:cs="Times New Roman"/>
          <w:iCs/>
          <w:sz w:val="24"/>
          <w:szCs w:val="24"/>
        </w:rPr>
      </w:pPr>
      <w:r w:rsidRPr="00C96260">
        <w:rPr>
          <w:rFonts w:ascii="Times New Roman" w:eastAsia="CMMI10" w:hAnsi="Times New Roman" w:cs="Times New Roman"/>
          <w:iCs/>
          <w:sz w:val="24"/>
          <w:szCs w:val="24"/>
        </w:rPr>
        <w:t>q</w:t>
      </w:r>
      <w:r w:rsidRPr="00C96260">
        <w:rPr>
          <w:rFonts w:ascii="Times New Roman" w:eastAsia="CMMI7" w:hAnsi="Times New Roman" w:cs="Times New Roman"/>
          <w:iCs/>
          <w:sz w:val="24"/>
          <w:szCs w:val="24"/>
        </w:rPr>
        <w:t>u</w:t>
      </w:r>
      <w:r w:rsidRPr="00C96260">
        <w:rPr>
          <w:rFonts w:ascii="Times New Roman" w:eastAsia="CMMI10" w:hAnsi="Times New Roman" w:cs="Times New Roman"/>
          <w:sz w:val="24"/>
          <w:szCs w:val="24"/>
        </w:rPr>
        <w:t>= [</w:t>
      </w:r>
      <w:r w:rsidRPr="00C96260">
        <w:rPr>
          <w:rFonts w:ascii="Times New Roman" w:eastAsia="CMMI10" w:hAnsi="Times New Roman" w:cs="Times New Roman"/>
          <w:iCs/>
          <w:sz w:val="24"/>
          <w:szCs w:val="24"/>
        </w:rPr>
        <w:t>c´</w:t>
      </w:r>
      <w:r w:rsidRPr="00C96260">
        <w:rPr>
          <w:rFonts w:ascii="Times New Roman" w:eastAsia="CMMI10" w:hAnsi="Times New Roman" w:cs="Times New Roman"/>
          <w:sz w:val="24"/>
          <w:szCs w:val="24"/>
        </w:rPr>
        <w:t>+ (</w:t>
      </w:r>
      <w:r w:rsidRPr="00C96260">
        <w:rPr>
          <w:rFonts w:ascii="Times New Roman" w:eastAsia="CMMI10" w:hAnsi="Times New Roman" w:cs="Times New Roman"/>
          <w:iCs/>
          <w:sz w:val="24"/>
          <w:szCs w:val="24"/>
        </w:rPr>
        <w:t>u</w:t>
      </w:r>
      <w:r w:rsidRPr="00C96260">
        <w:rPr>
          <w:rFonts w:ascii="Times New Roman" w:eastAsia="CMMI7" w:hAnsi="Times New Roman" w:cs="Times New Roman"/>
          <w:iCs/>
          <w:sz w:val="24"/>
          <w:szCs w:val="24"/>
          <w:vertAlign w:val="subscript"/>
        </w:rPr>
        <w:t>a</w:t>
      </w:r>
      <w:r w:rsidRPr="00C96260">
        <w:rPr>
          <w:rFonts w:ascii="Times New Roman" w:eastAsia="CMSY10" w:hAnsi="Times New Roman" w:cs="Times New Roman"/>
          <w:iCs/>
          <w:sz w:val="24"/>
          <w:szCs w:val="24"/>
        </w:rPr>
        <w:t xml:space="preserve">− </w:t>
      </w:r>
      <w:r w:rsidRPr="00C96260">
        <w:rPr>
          <w:rFonts w:ascii="Times New Roman" w:eastAsia="CMMI10" w:hAnsi="Times New Roman" w:cs="Times New Roman"/>
          <w:iCs/>
          <w:sz w:val="24"/>
          <w:szCs w:val="24"/>
        </w:rPr>
        <w:t>u</w:t>
      </w:r>
      <w:r w:rsidRPr="00C96260">
        <w:rPr>
          <w:rFonts w:ascii="Times New Roman" w:eastAsia="CMMI7" w:hAnsi="Times New Roman" w:cs="Times New Roman"/>
          <w:iCs/>
          <w:sz w:val="24"/>
          <w:szCs w:val="24"/>
          <w:vertAlign w:val="subscript"/>
        </w:rPr>
        <w:t>w</w:t>
      </w:r>
      <w:r w:rsidRPr="00C96260">
        <w:rPr>
          <w:rFonts w:ascii="Times New Roman" w:eastAsia="CMMI10" w:hAnsi="Times New Roman" w:cs="Times New Roman"/>
          <w:sz w:val="24"/>
          <w:szCs w:val="24"/>
        </w:rPr>
        <w:t>)</w:t>
      </w:r>
      <w:r w:rsidRPr="00C96260">
        <w:rPr>
          <w:rFonts w:ascii="Times New Roman" w:eastAsia="CMMI10" w:hAnsi="Times New Roman" w:cs="Times New Roman"/>
          <w:iCs/>
          <w:sz w:val="24"/>
          <w:szCs w:val="24"/>
        </w:rPr>
        <w:t>S</w:t>
      </w:r>
      <w:r w:rsidRPr="00C96260">
        <w:rPr>
          <w:rFonts w:ascii="Times New Roman" w:eastAsia="CMMI7" w:hAnsi="Times New Roman" w:cs="Times New Roman"/>
          <w:iCs/>
          <w:sz w:val="24"/>
          <w:szCs w:val="24"/>
          <w:vertAlign w:val="superscript"/>
        </w:rPr>
        <w:t>ψ</w:t>
      </w:r>
      <w:r w:rsidRPr="00C96260">
        <w:rPr>
          <w:rFonts w:ascii="Times New Roman" w:eastAsia="CMMI10" w:hAnsi="Times New Roman" w:cs="Times New Roman"/>
          <w:sz w:val="24"/>
          <w:szCs w:val="24"/>
        </w:rPr>
        <w:t xml:space="preserve">tan </w:t>
      </w:r>
      <w:r w:rsidRPr="00C96260">
        <w:rPr>
          <w:rFonts w:ascii="Times New Roman" w:eastAsia="CMMI10" w:hAnsi="Times New Roman" w:cs="Times New Roman"/>
          <w:iCs/>
          <w:sz w:val="24"/>
          <w:szCs w:val="24"/>
        </w:rPr>
        <w:t>φ´</w:t>
      </w:r>
      <w:r w:rsidRPr="00C96260">
        <w:rPr>
          <w:rFonts w:ascii="Times New Roman" w:eastAsia="CMMI10" w:hAnsi="Times New Roman" w:cs="Times New Roman"/>
          <w:sz w:val="24"/>
          <w:szCs w:val="24"/>
        </w:rPr>
        <w:t>]</w:t>
      </w:r>
      <w:r w:rsidRPr="00C96260">
        <w:rPr>
          <w:rFonts w:ascii="Times New Roman" w:eastAsia="CMMI10" w:hAnsi="Times New Roman" w:cs="Times New Roman"/>
          <w:iCs/>
          <w:sz w:val="24"/>
          <w:szCs w:val="24"/>
        </w:rPr>
        <w:t>N</w:t>
      </w:r>
      <w:r w:rsidRPr="00C96260">
        <w:rPr>
          <w:rFonts w:ascii="Times New Roman" w:eastAsia="CMMI7" w:hAnsi="Times New Roman" w:cs="Times New Roman"/>
          <w:iCs/>
          <w:sz w:val="24"/>
          <w:szCs w:val="24"/>
          <w:vertAlign w:val="subscript"/>
        </w:rPr>
        <w:t>c</w:t>
      </w:r>
      <w:r w:rsidRPr="00C96260">
        <w:rPr>
          <w:rFonts w:ascii="Times New Roman" w:eastAsia="CMMI10" w:hAnsi="Times New Roman" w:cs="Times New Roman"/>
          <w:iCs/>
          <w:sz w:val="24"/>
          <w:szCs w:val="24"/>
        </w:rPr>
        <w:t>ξ</w:t>
      </w:r>
      <w:r w:rsidRPr="00C96260">
        <w:rPr>
          <w:rFonts w:ascii="Times New Roman" w:eastAsia="CMMI7" w:hAnsi="Times New Roman" w:cs="Times New Roman"/>
          <w:iCs/>
          <w:sz w:val="24"/>
          <w:szCs w:val="24"/>
          <w:vertAlign w:val="subscript"/>
        </w:rPr>
        <w:t>c</w:t>
      </w:r>
      <w:r w:rsidRPr="00C96260">
        <w:rPr>
          <w:rFonts w:ascii="Times New Roman" w:eastAsia="CMMI10" w:hAnsi="Times New Roman" w:cs="Times New Roman"/>
          <w:sz w:val="24"/>
          <w:szCs w:val="24"/>
        </w:rPr>
        <w:t>+ 0</w:t>
      </w:r>
      <w:r w:rsidRPr="00C96260">
        <w:rPr>
          <w:rFonts w:ascii="Times New Roman" w:eastAsia="CMMI10" w:hAnsi="Times New Roman" w:cs="Times New Roman"/>
          <w:iCs/>
          <w:sz w:val="24"/>
          <w:szCs w:val="24"/>
        </w:rPr>
        <w:t>.</w:t>
      </w:r>
      <w:r w:rsidRPr="00C96260">
        <w:rPr>
          <w:rFonts w:ascii="Times New Roman" w:eastAsia="CMMI10" w:hAnsi="Times New Roman" w:cs="Times New Roman"/>
          <w:sz w:val="24"/>
          <w:szCs w:val="24"/>
        </w:rPr>
        <w:t>5</w:t>
      </w:r>
      <w:r w:rsidRPr="00C96260">
        <w:rPr>
          <w:rFonts w:ascii="Times New Roman" w:eastAsia="CMMI10" w:hAnsi="Times New Roman" w:cs="Times New Roman"/>
          <w:iCs/>
          <w:sz w:val="24"/>
          <w:szCs w:val="24"/>
        </w:rPr>
        <w:t>γBN</w:t>
      </w:r>
      <w:r w:rsidRPr="00C96260">
        <w:rPr>
          <w:rFonts w:ascii="Times New Roman" w:eastAsia="CMMI7" w:hAnsi="Times New Roman" w:cs="Times New Roman"/>
          <w:iCs/>
          <w:sz w:val="24"/>
          <w:szCs w:val="24"/>
          <w:vertAlign w:val="subscript"/>
        </w:rPr>
        <w:t>γ</w:t>
      </w:r>
      <w:r w:rsidRPr="00C96260">
        <w:rPr>
          <w:rFonts w:ascii="Times New Roman" w:eastAsia="CMMI10" w:hAnsi="Times New Roman" w:cs="Times New Roman"/>
          <w:iCs/>
          <w:sz w:val="24"/>
          <w:szCs w:val="24"/>
        </w:rPr>
        <w:t>ξ</w:t>
      </w:r>
      <w:r w:rsidRPr="00C96260">
        <w:rPr>
          <w:rFonts w:ascii="Times New Roman" w:eastAsia="CMMI7" w:hAnsi="Times New Roman" w:cs="Times New Roman"/>
          <w:iCs/>
          <w:sz w:val="24"/>
          <w:szCs w:val="24"/>
          <w:vertAlign w:val="subscript"/>
        </w:rPr>
        <w:t xml:space="preserve">γ </w:t>
      </w:r>
      <w:r w:rsidRPr="00C96260">
        <w:rPr>
          <w:rFonts w:ascii="Times New Roman" w:eastAsia="CMMI7" w:hAnsi="Times New Roman" w:cs="Times New Roman"/>
          <w:iCs/>
          <w:sz w:val="24"/>
          <w:szCs w:val="24"/>
        </w:rPr>
        <w:t xml:space="preserve">  (3)</w:t>
      </w:r>
    </w:p>
    <w:p w:rsidR="00681136" w:rsidRPr="00C96260" w:rsidRDefault="00681136" w:rsidP="00C96260">
      <w:pPr>
        <w:autoSpaceDE w:val="0"/>
        <w:autoSpaceDN w:val="0"/>
        <w:adjustRightInd w:val="0"/>
        <w:spacing w:line="360" w:lineRule="auto"/>
        <w:jc w:val="both"/>
        <w:rPr>
          <w:rFonts w:ascii="Times New Roman" w:eastAsia="SFRM1000" w:hAnsi="Times New Roman" w:cs="Times New Roman"/>
          <w:sz w:val="24"/>
        </w:rPr>
      </w:pPr>
      <w:r w:rsidRPr="00C96260">
        <w:rPr>
          <w:rFonts w:ascii="Times New Roman" w:eastAsia="SFRM1000" w:hAnsi="Times New Roman" w:cs="Times New Roman"/>
          <w:sz w:val="24"/>
        </w:rPr>
        <w:lastRenderedPageBreak/>
        <w:t xml:space="preserve">Vanapalli  y Fredlund (2000) y Garven y Vanapalli (2006), hacen otra contribución a esta teoría relacionando el termino </w:t>
      </w:r>
      <w:r w:rsidRPr="00C96260">
        <w:rPr>
          <w:rFonts w:ascii="Times New Roman" w:eastAsia="CMMI7" w:hAnsi="Times New Roman" w:cs="Times New Roman"/>
          <w:iCs/>
          <w:sz w:val="24"/>
          <w:szCs w:val="24"/>
        </w:rPr>
        <w:t>Ψ</w:t>
      </w:r>
      <w:r w:rsidRPr="00C96260">
        <w:rPr>
          <w:rFonts w:ascii="Times New Roman" w:eastAsia="SFRM1000" w:hAnsi="Times New Roman" w:cs="Times New Roman"/>
          <w:sz w:val="24"/>
        </w:rPr>
        <w:t xml:space="preserve"> con el índice de plasticidad.</w:t>
      </w:r>
    </w:p>
    <w:p w:rsidR="00681136" w:rsidRPr="00C96260" w:rsidRDefault="00681136" w:rsidP="00C96260">
      <w:pPr>
        <w:spacing w:after="100" w:line="360" w:lineRule="auto"/>
        <w:jc w:val="both"/>
        <w:rPr>
          <w:rFonts w:ascii="Times New Roman" w:eastAsia="Calibri" w:hAnsi="Times New Roman" w:cs="Times New Roman"/>
          <w:color w:val="000000"/>
          <w:sz w:val="24"/>
          <w:szCs w:val="24"/>
        </w:rPr>
      </w:pPr>
      <w:r w:rsidRPr="00C96260">
        <w:rPr>
          <w:rFonts w:ascii="Times New Roman" w:eastAsia="Calibri" w:hAnsi="Times New Roman" w:cs="Times New Roman"/>
          <w:noProof/>
          <w:color w:val="000000"/>
          <w:sz w:val="24"/>
          <w:szCs w:val="24"/>
        </w:rPr>
        <w:t>(Venapalli &amp; Mohamed, 2007)</w:t>
      </w:r>
      <w:r w:rsidRPr="00C96260">
        <w:rPr>
          <w:rFonts w:ascii="Times New Roman" w:eastAsia="Calibri" w:hAnsi="Times New Roman" w:cs="Times New Roman"/>
          <w:color w:val="000000"/>
          <w:sz w:val="24"/>
          <w:szCs w:val="24"/>
        </w:rPr>
        <w:t xml:space="preserve">citado por </w:t>
      </w:r>
      <w:r w:rsidRPr="00C96260">
        <w:rPr>
          <w:rFonts w:ascii="Times New Roman" w:eastAsia="Calibri" w:hAnsi="Times New Roman" w:cs="Times New Roman"/>
          <w:color w:val="000000"/>
          <w:sz w:val="24"/>
          <w:szCs w:val="24"/>
        </w:rPr>
        <w:fldChar w:fldCharType="begin" w:fldLock="1"/>
      </w:r>
      <w:r w:rsidRPr="00C96260">
        <w:rPr>
          <w:rFonts w:ascii="Times New Roman" w:eastAsia="Calibri" w:hAnsi="Times New Roman" w:cs="Times New Roman"/>
          <w:color w:val="000000"/>
          <w:sz w:val="24"/>
          <w:szCs w:val="24"/>
        </w:rPr>
        <w:instrText>ADDIN CSL_CITATION { "citationItems" : [ { "id" : "ITEM-1", "itemData" : { "author" : [ { "family" : "Mohamed", "given" : "Fathi M O" }, { "family" : "Vanapalli", "given" : "Sai K" }, { "family" : "Saatcioglu", "given" : "Murat" } ], "container-title" : "14th Pan-American Conference on Soil Mechanics and Geotechnical Engineering", "id" : "ITEM-1", "issued" : { "date-parts" : [ [ "2011" ] ] }, "page" : "1-8", "title" : "Bearing capacity and settlement behaviour of footings in an unsaturated sand", "type" : "article-journal", "volume" : "October 2" }, "uris" : [ "http://unknownServer/documents/?uuid=27b3c592-0c38-47b8-a0d5-64ee5db639aa" ] } ], "mendeley" : { "previouslyFormattedCitation" : "(Fathi M O Mohamed et al. 2011)" }, "properties" : { "noteIndex" : 0 }, "schema" : "https://github.com/citation-style-language/schema/raw/master/csl-citation.json" }</w:instrText>
      </w:r>
      <w:r w:rsidRPr="00C96260">
        <w:rPr>
          <w:rFonts w:ascii="Times New Roman" w:eastAsia="Calibri" w:hAnsi="Times New Roman" w:cs="Times New Roman"/>
          <w:color w:val="000000"/>
          <w:sz w:val="24"/>
          <w:szCs w:val="24"/>
        </w:rPr>
        <w:fldChar w:fldCharType="separate"/>
      </w:r>
      <w:r w:rsidRPr="00C96260">
        <w:rPr>
          <w:rFonts w:ascii="Times New Roman" w:eastAsia="Calibri" w:hAnsi="Times New Roman" w:cs="Times New Roman"/>
          <w:noProof/>
          <w:color w:val="000000"/>
          <w:sz w:val="24"/>
          <w:szCs w:val="24"/>
        </w:rPr>
        <w:t>(Fathi M O Mohamed et al. 2011)</w:t>
      </w:r>
      <w:r w:rsidRPr="00C96260">
        <w:rPr>
          <w:rFonts w:ascii="Times New Roman" w:eastAsia="Calibri" w:hAnsi="Times New Roman" w:cs="Times New Roman"/>
          <w:color w:val="000000"/>
          <w:sz w:val="24"/>
          <w:szCs w:val="24"/>
        </w:rPr>
        <w:fldChar w:fldCharType="end"/>
      </w:r>
      <w:r w:rsidRPr="00C96260">
        <w:rPr>
          <w:rFonts w:ascii="Times New Roman" w:eastAsia="Calibri" w:hAnsi="Times New Roman" w:cs="Times New Roman"/>
          <w:color w:val="000000"/>
          <w:sz w:val="24"/>
          <w:szCs w:val="24"/>
        </w:rPr>
        <w:t xml:space="preserve"> crean la ecuación semi-empírica basada en el modelo de superficie de pruebas de equilibrio, para predecir la variación de la capacidad de carga con respecto a la succión matricial en suelos parcialmente saturados de la siguiente manera.</w:t>
      </w:r>
    </w:p>
    <w:p w:rsidR="00681136" w:rsidRPr="00C96260" w:rsidRDefault="0024337A" w:rsidP="00C96260">
      <w:pPr>
        <w:autoSpaceDE w:val="0"/>
        <w:autoSpaceDN w:val="0"/>
        <w:adjustRightInd w:val="0"/>
        <w:spacing w:line="360" w:lineRule="auto"/>
        <w:rPr>
          <w:rFonts w:ascii="Times New Roman" w:eastAsia="SFRM1000"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q</m:t>
            </m:r>
          </m:e>
          <m:sub>
            <m:r>
              <m:rPr>
                <m:sty m:val="p"/>
              </m:rPr>
              <w:rPr>
                <w:rFonts w:ascii="Cambria Math" w:hAnsi="Cambria Math" w:cs="Times New Roman"/>
                <w:color w:val="000000"/>
                <w:sz w:val="24"/>
                <w:szCs w:val="24"/>
              </w:rPr>
              <m:t>u</m:t>
            </m:r>
          </m:sub>
        </m:sSub>
        <m:r>
          <m:rPr>
            <m:sty m:val="p"/>
          </m:rPr>
          <w:rPr>
            <w:rFonts w:ascii="Cambria Math" w:hAnsi="Cambria Math" w:cs="Times New Roman"/>
            <w:color w:val="000000"/>
            <w:sz w:val="24"/>
            <w:szCs w:val="24"/>
          </w:rPr>
          <m:t>=</m:t>
        </m:r>
        <m:d>
          <m:dPr>
            <m:begChr m:val="["/>
            <m:endChr m:val="]"/>
            <m:ctrlPr>
              <w:rPr>
                <w:rFonts w:ascii="Cambria Math" w:hAnsi="Cambria Math" w:cs="Times New Roman"/>
                <w:color w:val="000000"/>
                <w:sz w:val="24"/>
                <w:szCs w:val="24"/>
              </w:rPr>
            </m:ctrlPr>
          </m:dPr>
          <m:e>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c</m:t>
                </m:r>
              </m:e>
              <m:sup>
                <m:r>
                  <m:rPr>
                    <m:sty m:val="p"/>
                  </m:rPr>
                  <w:rPr>
                    <w:rFonts w:ascii="Cambria Math" w:hAnsi="Cambria Math" w:cs="Times New Roman"/>
                    <w:color w:val="000000"/>
                    <w:sz w:val="24"/>
                    <w:szCs w:val="24"/>
                  </w:rPr>
                  <m:t>´</m:t>
                </m:r>
              </m:sup>
            </m:sSup>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a</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w</m:t>
                        </m:r>
                      </m:sub>
                    </m:sSub>
                  </m:e>
                </m:d>
              </m:e>
              <m:sub>
                <m:r>
                  <m:rPr>
                    <m:sty m:val="p"/>
                  </m:rPr>
                  <w:rPr>
                    <w:rFonts w:ascii="Cambria Math" w:hAnsi="Cambria Math" w:cs="Times New Roman"/>
                    <w:color w:val="000000"/>
                    <w:sz w:val="24"/>
                    <w:szCs w:val="24"/>
                  </w:rPr>
                  <m:t>b</m:t>
                </m:r>
              </m:sub>
            </m:sSub>
            <m:d>
              <m:dPr>
                <m:ctrlPr>
                  <w:rPr>
                    <w:rFonts w:ascii="Cambria Math" w:hAnsi="Cambria Math" w:cs="Times New Roman"/>
                    <w:color w:val="000000"/>
                    <w:sz w:val="24"/>
                    <w:szCs w:val="24"/>
                  </w:rPr>
                </m:ctrlPr>
              </m:dPr>
              <m:e>
                <m:r>
                  <m:rPr>
                    <m:sty m:val="p"/>
                  </m:rPr>
                  <w:rPr>
                    <w:rFonts w:ascii="Cambria Math" w:hAnsi="Cambria Math" w:cs="Times New Roman"/>
                    <w:color w:val="000000"/>
                    <w:sz w:val="24"/>
                    <w:szCs w:val="24"/>
                  </w:rPr>
                  <m:t>tan</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r>
                  <m:rPr>
                    <m:sty m:val="p"/>
                  </m:rPr>
                  <w:rPr>
                    <w:rFonts w:ascii="Cambria Math" w:hAnsi="Cambria Math" w:cs="Times New Roman"/>
                    <w:color w:val="000000"/>
                    <w:sz w:val="24"/>
                    <w:szCs w:val="24"/>
                  </w:rPr>
                  <m:t xml:space="preserve">- </m:t>
                </m:r>
                <m:sSup>
                  <m:sSupPr>
                    <m:ctrlPr>
                      <w:rPr>
                        <w:rFonts w:ascii="Cambria Math" w:hAnsi="Cambria Math" w:cs="Times New Roman"/>
                        <w:color w:val="000000"/>
                        <w:sz w:val="24"/>
                        <w:szCs w:val="24"/>
                      </w:rPr>
                    </m:ctrlPr>
                  </m:sSup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r</m:t>
                        </m:r>
                      </m:sub>
                    </m:sSub>
                  </m:e>
                  <m:sup>
                    <m:r>
                      <m:rPr>
                        <m:sty m:val="p"/>
                      </m:rPr>
                      <w:rPr>
                        <w:rFonts w:ascii="Cambria Math" w:hAnsi="Cambria Math" w:cs="Times New Roman"/>
                        <w:color w:val="000000"/>
                        <w:sz w:val="24"/>
                        <w:szCs w:val="24"/>
                      </w:rPr>
                      <w:sym w:font="Symbol" w:char="F079"/>
                    </m:r>
                  </m:sup>
                </m:sSup>
                <m:r>
                  <m:rPr>
                    <m:sty m:val="p"/>
                  </m:rPr>
                  <w:rPr>
                    <w:rFonts w:ascii="Cambria Math" w:hAnsi="Cambria Math" w:cs="Times New Roman"/>
                    <w:color w:val="000000"/>
                    <w:sz w:val="24"/>
                    <w:szCs w:val="24"/>
                  </w:rPr>
                  <m:t>tan</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e>
            </m:d>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a</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w</m:t>
                        </m:r>
                      </m:sub>
                    </m:sSub>
                  </m:e>
                </m:d>
              </m:e>
              <m:sub>
                <m:r>
                  <m:rPr>
                    <m:sty m:val="p"/>
                  </m:rPr>
                  <w:rPr>
                    <w:rFonts w:ascii="Cambria Math" w:hAnsi="Cambria Math" w:cs="Times New Roman"/>
                    <w:color w:val="000000"/>
                    <w:sz w:val="24"/>
                    <w:szCs w:val="24"/>
                  </w:rPr>
                  <m:t xml:space="preserve">AVR </m:t>
                </m:r>
              </m:sub>
            </m:sSub>
            <m:sSup>
              <m:sSupPr>
                <m:ctrlPr>
                  <w:rPr>
                    <w:rFonts w:ascii="Cambria Math" w:hAnsi="Cambria Math" w:cs="Times New Roman"/>
                    <w:color w:val="000000"/>
                    <w:sz w:val="24"/>
                    <w:szCs w:val="24"/>
                  </w:rPr>
                </m:ctrlPr>
              </m:sSup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r</m:t>
                    </m:r>
                  </m:sub>
                </m:sSub>
              </m:e>
              <m:sup>
                <m:r>
                  <m:rPr>
                    <m:sty m:val="p"/>
                  </m:rPr>
                  <w:rPr>
                    <w:rFonts w:ascii="Cambria Math" w:hAnsi="Cambria Math" w:cs="Times New Roman"/>
                    <w:color w:val="000000"/>
                    <w:sz w:val="24"/>
                    <w:szCs w:val="24"/>
                  </w:rPr>
                  <w:sym w:font="Symbol" w:char="F079"/>
                </m:r>
              </m:sup>
            </m:sSup>
            <m:r>
              <m:rPr>
                <m:sty m:val="p"/>
              </m:rPr>
              <w:rPr>
                <w:rFonts w:ascii="Cambria Math" w:hAnsi="Cambria Math" w:cs="Times New Roman"/>
                <w:color w:val="000000"/>
                <w:sz w:val="24"/>
                <w:szCs w:val="24"/>
              </w:rPr>
              <m:t>tan</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e>
        </m:d>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N</m:t>
            </m:r>
          </m:e>
          <m:sub>
            <m:r>
              <m:rPr>
                <m:sty m:val="p"/>
              </m:rPr>
              <w:rPr>
                <w:rFonts w:ascii="Cambria Math" w:hAnsi="Cambria Math" w:cs="Times New Roman"/>
                <w:color w:val="000000"/>
                <w:sz w:val="24"/>
                <w:szCs w:val="24"/>
              </w:rPr>
              <m:t>c</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c</m:t>
            </m:r>
          </m:sub>
        </m:sSub>
        <m:sSub>
          <m:sSubPr>
            <m:ctrlPr>
              <w:rPr>
                <w:rFonts w:ascii="Cambria Math" w:hAnsi="Cambria Math" w:cs="Times New Roman"/>
                <w:color w:val="000000"/>
                <w:sz w:val="24"/>
                <w:szCs w:val="24"/>
              </w:rPr>
            </m:ctrlPr>
          </m:sSub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m:t>
                </m:r>
              </m:e>
              <m:sub>
                <m:r>
                  <m:rPr>
                    <m:sty m:val="p"/>
                  </m:rPr>
                  <w:rPr>
                    <w:rFonts w:ascii="Cambria Math" w:hAnsi="Cambria Math" w:cs="Times New Roman"/>
                    <w:color w:val="000000"/>
                    <w:sz w:val="24"/>
                    <w:szCs w:val="24"/>
                  </w:rPr>
                  <m:t>c</m:t>
                </m:r>
              </m:sub>
            </m:sSub>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c</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g</m:t>
            </m:r>
          </m:e>
          <m:sub>
            <m:r>
              <m:rPr>
                <m:sty m:val="p"/>
              </m:rPr>
              <w:rPr>
                <w:rFonts w:ascii="Cambria Math" w:hAnsi="Cambria Math" w:cs="Times New Roman"/>
                <w:color w:val="000000"/>
                <w:sz w:val="24"/>
                <w:szCs w:val="24"/>
              </w:rPr>
              <m:t>c</m:t>
            </m:r>
          </m:sub>
        </m:sSub>
        <m:r>
          <m:rPr>
            <m:sty m:val="p"/>
          </m:rPr>
          <w:rPr>
            <w:rFonts w:ascii="Cambria Math" w:hAnsi="Cambria Math" w:cs="Times New Roman"/>
            <w:color w:val="000000"/>
            <w:sz w:val="24"/>
            <w:szCs w:val="24"/>
          </w:rPr>
          <m:t>+γd</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N</m:t>
            </m:r>
          </m:e>
          <m:sub>
            <m:r>
              <m:rPr>
                <m:sty m:val="p"/>
              </m:rPr>
              <w:rPr>
                <w:rFonts w:ascii="Cambria Math" w:hAnsi="Cambria Math" w:cs="Times New Roman"/>
                <w:color w:val="000000"/>
                <w:sz w:val="24"/>
                <w:szCs w:val="24"/>
              </w:rPr>
              <m:t>q</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q</m:t>
            </m:r>
          </m:sub>
        </m:sSub>
        <m:sSub>
          <m:sSubPr>
            <m:ctrlPr>
              <w:rPr>
                <w:rFonts w:ascii="Cambria Math" w:hAnsi="Cambria Math" w:cs="Times New Roman"/>
                <w:color w:val="000000"/>
                <w:sz w:val="24"/>
                <w:szCs w:val="24"/>
              </w:rPr>
            </m:ctrlPr>
          </m:sSub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m:t>
                </m:r>
              </m:e>
              <m:sub>
                <m:r>
                  <m:rPr>
                    <m:sty m:val="p"/>
                  </m:rPr>
                  <w:rPr>
                    <w:rFonts w:ascii="Cambria Math" w:hAnsi="Cambria Math" w:cs="Times New Roman"/>
                    <w:color w:val="000000"/>
                    <w:sz w:val="24"/>
                    <w:szCs w:val="24"/>
                  </w:rPr>
                  <m:t>q</m:t>
                </m:r>
              </m:sub>
            </m:sSub>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q</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g</m:t>
            </m:r>
          </m:e>
          <m:sub>
            <m:r>
              <m:rPr>
                <m:sty m:val="p"/>
              </m:rPr>
              <w:rPr>
                <w:rFonts w:ascii="Cambria Math" w:hAnsi="Cambria Math" w:cs="Times New Roman"/>
                <w:color w:val="000000"/>
                <w:sz w:val="24"/>
                <w:szCs w:val="24"/>
              </w:rPr>
              <m:t>q</m:t>
            </m:r>
          </m:sub>
        </m:sSub>
        <m:r>
          <m:rPr>
            <m:sty m:val="p"/>
          </m:rPr>
          <w:rPr>
            <w:rFonts w:ascii="Cambria Math" w:hAnsi="Cambria Math" w:cs="Times New Roman"/>
            <w:color w:val="000000"/>
            <w:sz w:val="24"/>
            <w:szCs w:val="24"/>
          </w:rPr>
          <m:t>+0.5γB</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N</m:t>
            </m:r>
          </m:e>
          <m:sub>
            <m:r>
              <m:rPr>
                <m:sty m:val="p"/>
              </m:rPr>
              <w:rPr>
                <w:rFonts w:ascii="Cambria Math" w:hAnsi="Cambria Math" w:cs="Times New Roman"/>
                <w:color w:val="000000"/>
                <w:sz w:val="24"/>
                <w:szCs w:val="24"/>
              </w:rPr>
              <m:t>γ</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γ</m:t>
            </m:r>
          </m:sub>
        </m:sSub>
        <m:sSub>
          <m:sSubPr>
            <m:ctrlPr>
              <w:rPr>
                <w:rFonts w:ascii="Cambria Math" w:hAnsi="Cambria Math" w:cs="Times New Roman"/>
                <w:color w:val="000000"/>
                <w:sz w:val="24"/>
                <w:szCs w:val="24"/>
              </w:rPr>
            </m:ctrlPr>
          </m:sSub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m:t>
                </m:r>
              </m:e>
              <m:sub>
                <m:r>
                  <m:rPr>
                    <m:sty m:val="p"/>
                  </m:rPr>
                  <w:rPr>
                    <w:rFonts w:ascii="Cambria Math" w:hAnsi="Cambria Math" w:cs="Times New Roman"/>
                    <w:color w:val="000000"/>
                    <w:sz w:val="24"/>
                    <w:szCs w:val="24"/>
                  </w:rPr>
                  <m:t>γ</m:t>
                </m:r>
              </m:sub>
            </m:sSub>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γ</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g</m:t>
            </m:r>
          </m:e>
          <m:sub>
            <m:r>
              <m:rPr>
                <m:sty m:val="p"/>
              </m:rPr>
              <w:rPr>
                <w:rFonts w:ascii="Cambria Math" w:hAnsi="Cambria Math" w:cs="Times New Roman"/>
                <w:color w:val="000000"/>
                <w:sz w:val="24"/>
                <w:szCs w:val="24"/>
              </w:rPr>
              <m:t>γ</m:t>
            </m:r>
          </m:sub>
        </m:sSub>
      </m:oMath>
      <w:r w:rsidR="00681136" w:rsidRPr="00C96260">
        <w:rPr>
          <w:rFonts w:ascii="Times New Roman" w:eastAsia="SFRM1000" w:hAnsi="Times New Roman" w:cs="Times New Roman"/>
          <w:color w:val="000000"/>
          <w:sz w:val="24"/>
          <w:szCs w:val="24"/>
        </w:rPr>
        <w:t xml:space="preserve">                                             (4)</w:t>
      </w:r>
    </w:p>
    <w:p w:rsidR="00681136" w:rsidRPr="00C96260" w:rsidRDefault="00681136" w:rsidP="00C96260">
      <w:pPr>
        <w:spacing w:after="100" w:line="360" w:lineRule="auto"/>
        <w:jc w:val="both"/>
        <w:rPr>
          <w:rFonts w:ascii="Times New Roman" w:eastAsia="Calibri" w:hAnsi="Times New Roman" w:cs="Times New Roman"/>
          <w:color w:val="000000"/>
          <w:sz w:val="24"/>
          <w:szCs w:val="24"/>
          <w:u w:val="single"/>
        </w:rPr>
      </w:pPr>
      <w:r w:rsidRPr="00C96260">
        <w:rPr>
          <w:rFonts w:ascii="Times New Roman" w:eastAsia="Calibri" w:hAnsi="Times New Roman" w:cs="Times New Roman"/>
          <w:color w:val="000000"/>
          <w:sz w:val="24"/>
          <w:szCs w:val="24"/>
          <w:u w:val="single"/>
        </w:rPr>
        <w:t>Dónde:</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c</m:t>
            </m:r>
          </m:e>
          <m:sub>
            <m:r>
              <m:rPr>
                <m:sty m:val="p"/>
              </m:rPr>
              <w:rPr>
                <w:rFonts w:ascii="Cambria Math" w:hAnsi="Cambria Math" w:cs="Times New Roman"/>
                <w:color w:val="000000"/>
                <w:sz w:val="24"/>
                <w:szCs w:val="24"/>
              </w:rPr>
              <m:t>sat</m:t>
            </m:r>
          </m:sub>
        </m:sSub>
        <m:r>
          <m:rPr>
            <m:sty m:val="p"/>
          </m:rPr>
          <w:rPr>
            <w:rFonts w:ascii="Cambria Math" w:hAnsi="Cambria Math" w:cs="Times New Roman"/>
            <w:color w:val="000000"/>
            <w:sz w:val="24"/>
            <w:szCs w:val="24"/>
          </w:rPr>
          <m:t>´</m:t>
        </m:r>
      </m:oMath>
      <w:r w:rsidR="00681136" w:rsidRPr="00C96260">
        <w:rPr>
          <w:rFonts w:ascii="Times New Roman" w:eastAsia="Calibri" w:hAnsi="Times New Roman" w:cs="Times New Roman"/>
          <w:color w:val="000000"/>
          <w:sz w:val="24"/>
          <w:szCs w:val="24"/>
        </w:rPr>
        <w:t xml:space="preserve"> = cohesión efectiva, en kPa</w:t>
      </w:r>
    </w:p>
    <w:p w:rsidR="00681136" w:rsidRPr="00C96260" w:rsidRDefault="00681136" w:rsidP="00C96260">
      <w:pPr>
        <w:spacing w:after="100" w:line="360" w:lineRule="auto"/>
        <w:ind w:left="62"/>
        <w:jc w:val="both"/>
        <w:rPr>
          <w:rFonts w:ascii="Times New Roman" w:eastAsia="Calibri" w:hAnsi="Times New Roman" w:cs="Times New Roman"/>
          <w:color w:val="000000"/>
          <w:sz w:val="24"/>
          <w:szCs w:val="24"/>
        </w:rPr>
      </w:pPr>
      <m:oMath>
        <m:r>
          <m:rPr>
            <m:sty m:val="p"/>
          </m:rPr>
          <w:rPr>
            <w:rFonts w:ascii="Cambria Math" w:hAnsi="Cambria Math" w:cs="Times New Roman"/>
            <w:color w:val="000000"/>
            <w:sz w:val="24"/>
            <w:szCs w:val="24"/>
          </w:rPr>
          <m:t xml:space="preserve">γ </m:t>
        </m:r>
      </m:oMath>
      <w:r w:rsidRPr="00C96260">
        <w:rPr>
          <w:rFonts w:ascii="Times New Roman" w:eastAsia="Calibri" w:hAnsi="Times New Roman" w:cs="Times New Roman"/>
          <w:color w:val="000000"/>
          <w:sz w:val="24"/>
          <w:szCs w:val="24"/>
        </w:rPr>
        <w:t>=peso específico húmedo, en kN/m</w:t>
      </w:r>
      <w:r w:rsidRPr="00C96260">
        <w:rPr>
          <w:rFonts w:ascii="Times New Roman" w:eastAsia="Calibri" w:hAnsi="Times New Roman" w:cs="Times New Roman"/>
          <w:color w:val="000000"/>
          <w:sz w:val="24"/>
          <w:szCs w:val="24"/>
          <w:vertAlign w:val="superscript"/>
        </w:rPr>
        <w:t>3</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f</m:t>
            </m:r>
          </m:sub>
        </m:sSub>
      </m:oMath>
      <w:r w:rsidR="00681136" w:rsidRPr="00C96260">
        <w:rPr>
          <w:rFonts w:ascii="Times New Roman" w:eastAsia="Calibri" w:hAnsi="Times New Roman" w:cs="Times New Roman"/>
          <w:color w:val="000000"/>
          <w:sz w:val="24"/>
          <w:szCs w:val="24"/>
        </w:rPr>
        <w:t>= profundidad del cimiento, m</w:t>
      </w:r>
    </w:p>
    <w:p w:rsidR="00681136" w:rsidRPr="00C96260" w:rsidRDefault="00681136" w:rsidP="00C96260">
      <w:pPr>
        <w:spacing w:after="100" w:line="360" w:lineRule="auto"/>
        <w:ind w:left="62"/>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t xml:space="preserve"> B = ancho del cimiento</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a</m:t>
                    </m:r>
                  </m:sub>
                </m:sSub>
                <m:r>
                  <m:rPr>
                    <m:sty m:val="p"/>
                  </m:rPr>
                  <w:rPr>
                    <w:rFonts w:ascii="Cambria Math" w:hAnsi="Cambria Math" w:cs="Times New Roman"/>
                    <w:color w:val="000000"/>
                    <w:sz w:val="24"/>
                    <w:szCs w:val="24"/>
                  </w:rPr>
                  <m:t xml:space="preserve">- </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ω</m:t>
                    </m:r>
                  </m:sub>
                </m:sSub>
              </m:e>
            </m:d>
          </m:e>
          <m:sub>
            <m:r>
              <m:rPr>
                <m:sty m:val="p"/>
              </m:rPr>
              <w:rPr>
                <w:rFonts w:ascii="Cambria Math" w:hAnsi="Cambria Math" w:cs="Times New Roman"/>
                <w:color w:val="000000"/>
                <w:sz w:val="24"/>
                <w:szCs w:val="24"/>
              </w:rPr>
              <m:t>b</m:t>
            </m:r>
          </m:sub>
        </m:sSub>
      </m:oMath>
      <w:r w:rsidR="00681136" w:rsidRPr="00C96260">
        <w:rPr>
          <w:rFonts w:ascii="Times New Roman" w:eastAsia="Calibri" w:hAnsi="Times New Roman" w:cs="Times New Roman"/>
          <w:color w:val="000000"/>
          <w:sz w:val="24"/>
          <w:szCs w:val="24"/>
        </w:rPr>
        <w:t xml:space="preserve"> = valor de la entrada de aire de la curva de retención de agua del suelo, en kPa</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a</m:t>
                    </m:r>
                  </m:sub>
                </m:sSub>
                <m:r>
                  <m:rPr>
                    <m:sty m:val="p"/>
                  </m:rPr>
                  <w:rPr>
                    <w:rFonts w:ascii="Cambria Math" w:hAnsi="Cambria Math" w:cs="Times New Roman"/>
                    <w:color w:val="000000"/>
                    <w:sz w:val="24"/>
                    <w:szCs w:val="24"/>
                  </w:rPr>
                  <m:t xml:space="preserve">- </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ω</m:t>
                    </m:r>
                  </m:sub>
                </m:sSub>
              </m:e>
            </m:d>
          </m:e>
          <m:sub>
            <m:r>
              <m:rPr>
                <m:sty m:val="p"/>
              </m:rPr>
              <w:rPr>
                <w:rFonts w:ascii="Cambria Math" w:hAnsi="Cambria Math" w:cs="Times New Roman"/>
                <w:color w:val="000000"/>
                <w:sz w:val="24"/>
                <w:szCs w:val="24"/>
              </w:rPr>
              <m:t xml:space="preserve">AVR </m:t>
            </m:r>
          </m:sub>
        </m:sSub>
      </m:oMath>
      <w:r w:rsidR="00681136" w:rsidRPr="00C96260">
        <w:rPr>
          <w:rFonts w:ascii="Times New Roman" w:eastAsia="Calibri" w:hAnsi="Times New Roman" w:cs="Times New Roman"/>
          <w:color w:val="000000"/>
          <w:sz w:val="24"/>
          <w:szCs w:val="24"/>
        </w:rPr>
        <w:t>= media del valor de entrada de aire, en kPa</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p>
          <m:sSupPr>
            <m:ctrlPr>
              <w:rPr>
                <w:rFonts w:ascii="Cambria Math" w:hAnsi="Cambria Math" w:cs="Times New Roman"/>
                <w:color w:val="000000"/>
                <w:sz w:val="24"/>
                <w:szCs w:val="24"/>
              </w:rPr>
            </m:ctrlPr>
          </m:sSup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e>
          <m:sup>
            <m:r>
              <m:rPr>
                <m:sty m:val="p"/>
              </m:rPr>
              <w:rPr>
                <w:rFonts w:ascii="Cambria Math" w:hAnsi="Cambria Math" w:cs="Times New Roman"/>
                <w:color w:val="000000"/>
                <w:sz w:val="24"/>
                <w:szCs w:val="24"/>
              </w:rPr>
              <m:t>´</m:t>
            </m:r>
          </m:sup>
        </m:sSup>
      </m:oMath>
      <w:r w:rsidR="00681136" w:rsidRPr="00C96260">
        <w:rPr>
          <w:rFonts w:ascii="Times New Roman" w:eastAsia="Calibri" w:hAnsi="Times New Roman" w:cs="Times New Roman"/>
          <w:color w:val="000000"/>
          <w:sz w:val="24"/>
          <w:szCs w:val="24"/>
        </w:rPr>
        <w:t xml:space="preserve"> = ángulo de fricción efectiva</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r</m:t>
            </m:r>
          </m:sub>
        </m:sSub>
      </m:oMath>
      <w:r w:rsidR="00681136" w:rsidRPr="00C96260">
        <w:rPr>
          <w:rFonts w:ascii="Times New Roman" w:eastAsia="Calibri" w:hAnsi="Times New Roman" w:cs="Times New Roman"/>
          <w:color w:val="000000"/>
          <w:sz w:val="24"/>
          <w:szCs w:val="24"/>
        </w:rPr>
        <w:t>= grado de saturación, en %</w:t>
      </w:r>
    </w:p>
    <w:p w:rsidR="00681136" w:rsidRPr="00C96260" w:rsidRDefault="00681136" w:rsidP="00C96260">
      <w:pPr>
        <w:spacing w:after="100" w:line="360" w:lineRule="auto"/>
        <w:ind w:left="62"/>
        <w:jc w:val="both"/>
        <w:rPr>
          <w:rFonts w:ascii="Times New Roman" w:hAnsi="Times New Roman" w:cs="Times New Roman"/>
          <w:color w:val="000000"/>
          <w:sz w:val="24"/>
          <w:szCs w:val="24"/>
        </w:rPr>
      </w:pPr>
      <m:oMath>
        <m:r>
          <m:rPr>
            <m:sty m:val="p"/>
          </m:rPr>
          <w:rPr>
            <w:rFonts w:ascii="Cambria Math" w:hAnsi="Cambria Math" w:cs="Times New Roman"/>
            <w:color w:val="000000"/>
            <w:sz w:val="24"/>
            <w:szCs w:val="24"/>
          </w:rPr>
          <w:sym w:font="Symbol" w:char="F079"/>
        </m:r>
      </m:oMath>
      <w:r w:rsidRPr="00C96260">
        <w:rPr>
          <w:rFonts w:ascii="Times New Roman" w:eastAsia="Calibri" w:hAnsi="Times New Roman" w:cs="Times New Roman"/>
          <w:color w:val="000000"/>
          <w:sz w:val="24"/>
          <w:szCs w:val="24"/>
        </w:rPr>
        <w:t xml:space="preserve">  = parámetro de ajuste del modelo </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γ</m:t>
            </m:r>
          </m:sub>
        </m:sSub>
      </m:oMath>
      <w:r w:rsidR="00681136" w:rsidRPr="00C96260">
        <w:rPr>
          <w:rFonts w:ascii="Times New Roman" w:eastAsia="Calibri"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q</m:t>
            </m:r>
          </m:sub>
        </m:sSub>
      </m:oMath>
      <w:r w:rsidR="00681136" w:rsidRPr="00C96260">
        <w:rPr>
          <w:rFonts w:ascii="Times New Roman" w:eastAsia="Calibri" w:hAnsi="Times New Roman" w:cs="Times New Roman"/>
          <w:color w:val="000000"/>
          <w:sz w:val="24"/>
          <w:szCs w:val="24"/>
        </w:rPr>
        <w:t>,</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c</m:t>
            </m:r>
          </m:sub>
        </m:sSub>
      </m:oMath>
      <w:r w:rsidR="00681136" w:rsidRPr="00C96260">
        <w:rPr>
          <w:rFonts w:ascii="Times New Roman" w:eastAsia="Calibri" w:hAnsi="Times New Roman" w:cs="Times New Roman"/>
          <w:color w:val="000000"/>
          <w:sz w:val="24"/>
          <w:szCs w:val="24"/>
        </w:rPr>
        <w:t xml:space="preserve"> = factores de forma</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γ</m:t>
            </m:r>
          </m:sub>
        </m:sSub>
      </m:oMath>
      <w:r w:rsidR="00681136" w:rsidRPr="00C96260">
        <w:rPr>
          <w:rFonts w:ascii="Times New Roman" w:eastAsia="Calibri"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q</m:t>
            </m:r>
          </m:sub>
        </m:sSub>
      </m:oMath>
      <w:r w:rsidR="00681136" w:rsidRPr="00C96260">
        <w:rPr>
          <w:rFonts w:ascii="Times New Roman" w:eastAsia="Calibri" w:hAnsi="Times New Roman" w:cs="Times New Roman"/>
          <w:color w:val="000000"/>
          <w:sz w:val="24"/>
          <w:szCs w:val="24"/>
        </w:rPr>
        <w:t>,</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c</m:t>
            </m:r>
          </m:sub>
        </m:sSub>
      </m:oMath>
      <w:r w:rsidR="00681136" w:rsidRPr="00C96260">
        <w:rPr>
          <w:rFonts w:ascii="Times New Roman" w:eastAsia="Calibri" w:hAnsi="Times New Roman" w:cs="Times New Roman"/>
          <w:color w:val="000000"/>
          <w:sz w:val="24"/>
          <w:szCs w:val="24"/>
        </w:rPr>
        <w:t xml:space="preserve"> =factores de profundidad,</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N</m:t>
            </m:r>
          </m:e>
          <m:sub>
            <m:r>
              <m:rPr>
                <m:sty m:val="p"/>
              </m:rPr>
              <w:rPr>
                <w:rFonts w:ascii="Cambria Math" w:hAnsi="Cambria Math" w:cs="Times New Roman"/>
                <w:color w:val="000000"/>
                <w:sz w:val="24"/>
                <w:szCs w:val="24"/>
              </w:rPr>
              <m:t>γ</m:t>
            </m:r>
          </m:sub>
        </m:sSub>
      </m:oMath>
      <w:r w:rsidR="00681136" w:rsidRPr="00C96260">
        <w:rPr>
          <w:rFonts w:ascii="Times New Roman" w:eastAsia="Calibri" w:hAnsi="Times New Roman" w:cs="Times New Roman"/>
          <w:color w:val="000000"/>
          <w:sz w:val="24"/>
          <w:szCs w:val="24"/>
        </w:rPr>
        <w:t>,</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N</m:t>
            </m:r>
          </m:e>
          <m:sub>
            <m:r>
              <m:rPr>
                <m:sty m:val="p"/>
              </m:rPr>
              <w:rPr>
                <w:rFonts w:ascii="Cambria Math" w:hAnsi="Cambria Math" w:cs="Times New Roman"/>
                <w:color w:val="000000"/>
                <w:sz w:val="24"/>
                <w:szCs w:val="24"/>
              </w:rPr>
              <m:t>q</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N</m:t>
            </m:r>
          </m:e>
          <m:sub>
            <m:r>
              <m:rPr>
                <m:sty m:val="p"/>
              </m:rPr>
              <w:rPr>
                <w:rFonts w:ascii="Cambria Math" w:hAnsi="Cambria Math" w:cs="Times New Roman"/>
                <w:color w:val="000000"/>
                <w:sz w:val="24"/>
                <w:szCs w:val="24"/>
              </w:rPr>
              <m:t>c</m:t>
            </m:r>
          </m:sub>
        </m:sSub>
      </m:oMath>
      <w:r w:rsidR="00681136" w:rsidRPr="00C96260">
        <w:rPr>
          <w:rFonts w:ascii="Times New Roman" w:eastAsia="Calibri" w:hAnsi="Times New Roman" w:cs="Times New Roman"/>
          <w:color w:val="000000"/>
          <w:sz w:val="24"/>
          <w:szCs w:val="24"/>
        </w:rPr>
        <w:t xml:space="preserve"> = factores de capacidad de carga</w:t>
      </w:r>
    </w:p>
    <w:p w:rsidR="00681136" w:rsidRPr="00C96260" w:rsidRDefault="00681136" w:rsidP="00C96260">
      <w:pPr>
        <w:spacing w:after="100" w:line="360" w:lineRule="auto"/>
        <w:ind w:left="62"/>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lastRenderedPageBreak/>
        <w:t>Realizando un ajuste de la ecuación propuesta por Brinch – Hansen, que es la que utiliza la norma cubana, con los parámetros del suelo parcialmente saturado a los que hace referencia</w:t>
      </w:r>
      <w:r w:rsidRPr="00C96260">
        <w:rPr>
          <w:rFonts w:ascii="Times New Roman" w:eastAsia="Calibri" w:hAnsi="Times New Roman" w:cs="Times New Roman"/>
          <w:noProof/>
          <w:color w:val="000000"/>
          <w:sz w:val="24"/>
          <w:szCs w:val="24"/>
        </w:rPr>
        <w:t xml:space="preserve"> </w:t>
      </w:r>
      <w:sdt>
        <w:sdtPr>
          <w:rPr>
            <w:rFonts w:ascii="Times New Roman" w:eastAsia="Calibri" w:hAnsi="Times New Roman" w:cs="Times New Roman"/>
            <w:noProof/>
            <w:color w:val="000000"/>
            <w:sz w:val="24"/>
            <w:szCs w:val="24"/>
          </w:rPr>
          <w:id w:val="581503656"/>
          <w:citation/>
        </w:sdtPr>
        <w:sdtEndPr/>
        <w:sdtContent>
          <w:r w:rsidRPr="00C96260">
            <w:rPr>
              <w:rFonts w:ascii="Times New Roman" w:eastAsia="Calibri" w:hAnsi="Times New Roman" w:cs="Times New Roman"/>
              <w:noProof/>
              <w:color w:val="000000"/>
              <w:sz w:val="24"/>
              <w:szCs w:val="24"/>
            </w:rPr>
            <w:fldChar w:fldCharType="begin"/>
          </w:r>
          <w:r w:rsidRPr="00C96260">
            <w:rPr>
              <w:rFonts w:ascii="Times New Roman" w:eastAsia="Calibri" w:hAnsi="Times New Roman" w:cs="Times New Roman"/>
              <w:noProof/>
              <w:color w:val="000000"/>
              <w:sz w:val="24"/>
              <w:szCs w:val="24"/>
            </w:rPr>
            <w:instrText xml:space="preserve"> CITATION OHS \l 3082 </w:instrText>
          </w:r>
          <w:r w:rsidRPr="00C96260">
            <w:rPr>
              <w:rFonts w:ascii="Times New Roman" w:eastAsia="Calibri" w:hAnsi="Times New Roman" w:cs="Times New Roman"/>
              <w:noProof/>
              <w:color w:val="000000"/>
              <w:sz w:val="24"/>
              <w:szCs w:val="24"/>
            </w:rPr>
            <w:fldChar w:fldCharType="separate"/>
          </w:r>
          <w:r w:rsidR="00C96260" w:rsidRPr="00C96260">
            <w:rPr>
              <w:rFonts w:ascii="Times New Roman" w:eastAsia="Calibri" w:hAnsi="Times New Roman" w:cs="Times New Roman"/>
              <w:noProof/>
              <w:color w:val="000000"/>
              <w:sz w:val="24"/>
              <w:szCs w:val="24"/>
            </w:rPr>
            <w:t>(VANAPALLI &amp; TAEK OH, 2011)</w:t>
          </w:r>
          <w:r w:rsidRPr="00C96260">
            <w:rPr>
              <w:rFonts w:ascii="Times New Roman" w:eastAsia="Calibri" w:hAnsi="Times New Roman" w:cs="Times New Roman"/>
              <w:noProof/>
              <w:color w:val="000000"/>
              <w:sz w:val="24"/>
              <w:szCs w:val="24"/>
            </w:rPr>
            <w:fldChar w:fldCharType="end"/>
          </w:r>
        </w:sdtContent>
      </w:sdt>
      <w:r w:rsidRPr="00C96260">
        <w:rPr>
          <w:rFonts w:ascii="Times New Roman" w:eastAsia="Calibri" w:hAnsi="Times New Roman" w:cs="Times New Roman"/>
          <w:noProof/>
          <w:color w:val="000000"/>
          <w:sz w:val="24"/>
          <w:szCs w:val="24"/>
        </w:rPr>
        <w:t xml:space="preserve"> </w:t>
      </w:r>
      <w:r w:rsidRPr="00C96260">
        <w:rPr>
          <w:rFonts w:ascii="Times New Roman" w:eastAsia="Calibri" w:hAnsi="Times New Roman" w:cs="Times New Roman"/>
          <w:color w:val="000000"/>
          <w:sz w:val="24"/>
          <w:szCs w:val="24"/>
        </w:rPr>
        <w:t>en la anterior formulación. Una vez sustituidos los valores, la formulación de capacidad de carga para suelos parcialmente saturados queda de la siguiente forma.</w:t>
      </w:r>
    </w:p>
    <w:p w:rsidR="00681136" w:rsidRPr="00C96260" w:rsidRDefault="0024337A" w:rsidP="00C96260">
      <w:pPr>
        <w:spacing w:after="100" w:line="360" w:lineRule="auto"/>
        <w:ind w:left="62" w:firstLine="284"/>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q</m:t>
            </m:r>
          </m:e>
          <m:sub>
            <m:r>
              <m:rPr>
                <m:sty m:val="p"/>
              </m:rPr>
              <w:rPr>
                <w:rFonts w:ascii="Cambria Math" w:hAnsi="Cambria Math" w:cs="Times New Roman"/>
                <w:color w:val="000000"/>
                <w:sz w:val="24"/>
                <w:szCs w:val="24"/>
              </w:rPr>
              <m:t>u</m:t>
            </m:r>
          </m:sub>
        </m:sSub>
        <m:r>
          <m:rPr>
            <m:sty m:val="p"/>
          </m:rPr>
          <w:rPr>
            <w:rFonts w:ascii="Cambria Math" w:hAnsi="Cambria Math" w:cs="Times New Roman"/>
            <w:color w:val="000000"/>
            <w:sz w:val="24"/>
            <w:szCs w:val="24"/>
          </w:rPr>
          <m:t>=</m:t>
        </m:r>
        <m:d>
          <m:dPr>
            <m:begChr m:val="["/>
            <m:endChr m:val="]"/>
            <m:ctrlPr>
              <w:rPr>
                <w:rFonts w:ascii="Cambria Math" w:hAnsi="Cambria Math" w:cs="Times New Roman"/>
                <w:color w:val="000000"/>
                <w:sz w:val="24"/>
                <w:szCs w:val="24"/>
              </w:rPr>
            </m:ctrlPr>
          </m:dPr>
          <m:e>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c</m:t>
                </m:r>
              </m:e>
              <m:sup>
                <m:r>
                  <m:rPr>
                    <m:sty m:val="p"/>
                  </m:rPr>
                  <w:rPr>
                    <w:rFonts w:ascii="Cambria Math" w:hAnsi="Cambria Math" w:cs="Times New Roman"/>
                    <w:color w:val="000000"/>
                    <w:sz w:val="24"/>
                    <w:szCs w:val="24"/>
                  </w:rPr>
                  <m:t>´</m:t>
                </m:r>
              </m:sup>
            </m:sSup>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a</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w</m:t>
                        </m:r>
                      </m:sub>
                    </m:sSub>
                  </m:e>
                </m:d>
              </m:e>
              <m:sub>
                <m:r>
                  <m:rPr>
                    <m:sty m:val="p"/>
                  </m:rPr>
                  <w:rPr>
                    <w:rFonts w:ascii="Cambria Math" w:hAnsi="Cambria Math" w:cs="Times New Roman"/>
                    <w:color w:val="000000"/>
                    <w:sz w:val="24"/>
                    <w:szCs w:val="24"/>
                  </w:rPr>
                  <m:t>b</m:t>
                </m:r>
              </m:sub>
            </m:sSub>
            <m:d>
              <m:dPr>
                <m:ctrlPr>
                  <w:rPr>
                    <w:rFonts w:ascii="Cambria Math" w:hAnsi="Cambria Math" w:cs="Times New Roman"/>
                    <w:color w:val="000000"/>
                    <w:sz w:val="24"/>
                    <w:szCs w:val="24"/>
                  </w:rPr>
                </m:ctrlPr>
              </m:dPr>
              <m:e>
                <m:r>
                  <m:rPr>
                    <m:sty m:val="p"/>
                  </m:rPr>
                  <w:rPr>
                    <w:rFonts w:ascii="Cambria Math" w:hAnsi="Cambria Math" w:cs="Times New Roman"/>
                    <w:color w:val="000000"/>
                    <w:sz w:val="24"/>
                    <w:szCs w:val="24"/>
                  </w:rPr>
                  <m:t>tan</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r>
                  <m:rPr>
                    <m:sty m:val="p"/>
                  </m:rPr>
                  <w:rPr>
                    <w:rFonts w:ascii="Cambria Math" w:hAnsi="Cambria Math" w:cs="Times New Roman"/>
                    <w:color w:val="000000"/>
                    <w:sz w:val="24"/>
                    <w:szCs w:val="24"/>
                  </w:rPr>
                  <m:t xml:space="preserve">- </m:t>
                </m:r>
                <m:sSup>
                  <m:sSupPr>
                    <m:ctrlPr>
                      <w:rPr>
                        <w:rFonts w:ascii="Cambria Math" w:hAnsi="Cambria Math" w:cs="Times New Roman"/>
                        <w:color w:val="000000"/>
                        <w:sz w:val="24"/>
                        <w:szCs w:val="24"/>
                      </w:rPr>
                    </m:ctrlPr>
                  </m:sSup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r</m:t>
                        </m:r>
                      </m:sub>
                    </m:sSub>
                  </m:e>
                  <m:sup>
                    <m:r>
                      <m:rPr>
                        <m:sty m:val="p"/>
                      </m:rPr>
                      <w:rPr>
                        <w:rFonts w:ascii="Cambria Math" w:hAnsi="Cambria Math" w:cs="Times New Roman"/>
                        <w:color w:val="000000"/>
                        <w:sz w:val="24"/>
                        <w:szCs w:val="24"/>
                      </w:rPr>
                      <w:sym w:font="Symbol" w:char="F079"/>
                    </m:r>
                  </m:sup>
                </m:sSup>
                <m:r>
                  <m:rPr>
                    <m:sty m:val="p"/>
                  </m:rPr>
                  <w:rPr>
                    <w:rFonts w:ascii="Cambria Math" w:hAnsi="Cambria Math" w:cs="Times New Roman"/>
                    <w:color w:val="000000"/>
                    <w:sz w:val="24"/>
                    <w:szCs w:val="24"/>
                  </w:rPr>
                  <m:t>tan</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e>
            </m:d>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a</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w</m:t>
                        </m:r>
                      </m:sub>
                    </m:sSub>
                  </m:e>
                </m:d>
              </m:e>
              <m:sub>
                <m:r>
                  <m:rPr>
                    <m:sty m:val="p"/>
                  </m:rPr>
                  <w:rPr>
                    <w:rFonts w:ascii="Cambria Math" w:hAnsi="Cambria Math" w:cs="Times New Roman"/>
                    <w:color w:val="000000"/>
                    <w:sz w:val="24"/>
                    <w:szCs w:val="24"/>
                  </w:rPr>
                  <m:t xml:space="preserve">AVR </m:t>
                </m:r>
              </m:sub>
            </m:sSub>
            <m:sSup>
              <m:sSupPr>
                <m:ctrlPr>
                  <w:rPr>
                    <w:rFonts w:ascii="Cambria Math" w:hAnsi="Cambria Math" w:cs="Times New Roman"/>
                    <w:color w:val="000000"/>
                    <w:sz w:val="24"/>
                    <w:szCs w:val="24"/>
                  </w:rPr>
                </m:ctrlPr>
              </m:sSup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r</m:t>
                    </m:r>
                  </m:sub>
                </m:sSub>
              </m:e>
              <m:sup>
                <m:r>
                  <m:rPr>
                    <m:sty m:val="p"/>
                  </m:rPr>
                  <w:rPr>
                    <w:rFonts w:ascii="Cambria Math" w:hAnsi="Cambria Math" w:cs="Times New Roman"/>
                    <w:color w:val="000000"/>
                    <w:sz w:val="24"/>
                    <w:szCs w:val="24"/>
                  </w:rPr>
                  <w:sym w:font="Symbol" w:char="F079"/>
                </m:r>
              </m:sup>
            </m:sSup>
            <m:r>
              <m:rPr>
                <m:sty m:val="p"/>
              </m:rPr>
              <w:rPr>
                <w:rFonts w:ascii="Cambria Math" w:hAnsi="Cambria Math" w:cs="Times New Roman"/>
                <w:color w:val="000000"/>
                <w:sz w:val="24"/>
                <w:szCs w:val="24"/>
              </w:rPr>
              <m:t>tan</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e>
        </m:d>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N</m:t>
            </m:r>
          </m:e>
          <m:sub>
            <m:r>
              <m:rPr>
                <m:sty m:val="p"/>
              </m:rPr>
              <w:rPr>
                <w:rFonts w:ascii="Cambria Math" w:hAnsi="Cambria Math" w:cs="Times New Roman"/>
                <w:color w:val="000000"/>
                <w:sz w:val="24"/>
                <w:szCs w:val="24"/>
              </w:rPr>
              <m:t>c</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c</m:t>
            </m:r>
          </m:sub>
        </m:sSub>
        <m:sSub>
          <m:sSubPr>
            <m:ctrlPr>
              <w:rPr>
                <w:rFonts w:ascii="Cambria Math" w:hAnsi="Cambria Math" w:cs="Times New Roman"/>
                <w:color w:val="000000"/>
                <w:sz w:val="24"/>
                <w:szCs w:val="24"/>
              </w:rPr>
            </m:ctrlPr>
          </m:sSub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m:t>
                </m:r>
              </m:e>
              <m:sub>
                <m:r>
                  <m:rPr>
                    <m:sty m:val="p"/>
                  </m:rPr>
                  <w:rPr>
                    <w:rFonts w:ascii="Cambria Math" w:hAnsi="Cambria Math" w:cs="Times New Roman"/>
                    <w:color w:val="000000"/>
                    <w:sz w:val="24"/>
                    <w:szCs w:val="24"/>
                  </w:rPr>
                  <m:t>c</m:t>
                </m:r>
              </m:sub>
            </m:sSub>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c</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g</m:t>
            </m:r>
          </m:e>
          <m:sub>
            <m:r>
              <m:rPr>
                <m:sty m:val="p"/>
              </m:rPr>
              <w:rPr>
                <w:rFonts w:ascii="Cambria Math" w:hAnsi="Cambria Math" w:cs="Times New Roman"/>
                <w:color w:val="000000"/>
                <w:sz w:val="24"/>
                <w:szCs w:val="24"/>
              </w:rPr>
              <m:t>c</m:t>
            </m:r>
          </m:sub>
        </m:sSub>
        <m:r>
          <m:rPr>
            <m:sty m:val="p"/>
          </m:rPr>
          <w:rPr>
            <w:rFonts w:ascii="Cambria Math" w:hAnsi="Cambria Math" w:cs="Times New Roman"/>
            <w:color w:val="000000"/>
            <w:sz w:val="24"/>
            <w:szCs w:val="24"/>
          </w:rPr>
          <m:t>+γd</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N</m:t>
            </m:r>
          </m:e>
          <m:sub>
            <m:r>
              <m:rPr>
                <m:sty m:val="p"/>
              </m:rPr>
              <w:rPr>
                <w:rFonts w:ascii="Cambria Math" w:hAnsi="Cambria Math" w:cs="Times New Roman"/>
                <w:color w:val="000000"/>
                <w:sz w:val="24"/>
                <w:szCs w:val="24"/>
              </w:rPr>
              <m:t>q</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q</m:t>
            </m:r>
          </m:sub>
        </m:sSub>
        <m:sSub>
          <m:sSubPr>
            <m:ctrlPr>
              <w:rPr>
                <w:rFonts w:ascii="Cambria Math" w:hAnsi="Cambria Math" w:cs="Times New Roman"/>
                <w:color w:val="000000"/>
                <w:sz w:val="24"/>
                <w:szCs w:val="24"/>
              </w:rPr>
            </m:ctrlPr>
          </m:sSub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m:t>
                </m:r>
              </m:e>
              <m:sub>
                <m:r>
                  <m:rPr>
                    <m:sty m:val="p"/>
                  </m:rPr>
                  <w:rPr>
                    <w:rFonts w:ascii="Cambria Math" w:hAnsi="Cambria Math" w:cs="Times New Roman"/>
                    <w:color w:val="000000"/>
                    <w:sz w:val="24"/>
                    <w:szCs w:val="24"/>
                  </w:rPr>
                  <m:t>q</m:t>
                </m:r>
              </m:sub>
            </m:sSub>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q</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g</m:t>
            </m:r>
          </m:e>
          <m:sub>
            <m:r>
              <m:rPr>
                <m:sty m:val="p"/>
              </m:rPr>
              <w:rPr>
                <w:rFonts w:ascii="Cambria Math" w:hAnsi="Cambria Math" w:cs="Times New Roman"/>
                <w:color w:val="000000"/>
                <w:sz w:val="24"/>
                <w:szCs w:val="24"/>
              </w:rPr>
              <m:t>q</m:t>
            </m:r>
          </m:sub>
        </m:sSub>
        <m:r>
          <m:rPr>
            <m:sty m:val="p"/>
          </m:rPr>
          <w:rPr>
            <w:rFonts w:ascii="Cambria Math" w:hAnsi="Cambria Math" w:cs="Times New Roman"/>
            <w:color w:val="000000"/>
            <w:sz w:val="24"/>
            <w:szCs w:val="24"/>
          </w:rPr>
          <m:t>+0.5γB</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N</m:t>
            </m:r>
          </m:e>
          <m:sub>
            <m:r>
              <m:rPr>
                <m:sty m:val="p"/>
              </m:rPr>
              <w:rPr>
                <w:rFonts w:ascii="Cambria Math" w:hAnsi="Cambria Math" w:cs="Times New Roman"/>
                <w:color w:val="000000"/>
                <w:sz w:val="24"/>
                <w:szCs w:val="24"/>
              </w:rPr>
              <m:t>γ</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γ</m:t>
            </m:r>
          </m:sub>
        </m:sSub>
        <m:sSub>
          <m:sSubPr>
            <m:ctrlPr>
              <w:rPr>
                <w:rFonts w:ascii="Cambria Math" w:hAnsi="Cambria Math" w:cs="Times New Roman"/>
                <w:color w:val="000000"/>
                <w:sz w:val="24"/>
                <w:szCs w:val="24"/>
              </w:rPr>
            </m:ctrlPr>
          </m:sSub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m:t>
                </m:r>
              </m:e>
              <m:sub>
                <m:r>
                  <m:rPr>
                    <m:sty m:val="p"/>
                  </m:rPr>
                  <w:rPr>
                    <w:rFonts w:ascii="Cambria Math" w:hAnsi="Cambria Math" w:cs="Times New Roman"/>
                    <w:color w:val="000000"/>
                    <w:sz w:val="24"/>
                    <w:szCs w:val="24"/>
                  </w:rPr>
                  <m:t>γ</m:t>
                </m:r>
              </m:sub>
            </m:sSub>
            <m:r>
              <m:rPr>
                <m:sty m:val="p"/>
              </m:rPr>
              <w:rPr>
                <w:rFonts w:ascii="Cambria Math" w:hAnsi="Cambria Math" w:cs="Times New Roman"/>
                <w:color w:val="000000"/>
                <w:sz w:val="24"/>
                <w:szCs w:val="24"/>
              </w:rPr>
              <m:t>d</m:t>
            </m:r>
          </m:e>
          <m:sub>
            <m:r>
              <m:rPr>
                <m:sty m:val="p"/>
              </m:rPr>
              <w:rPr>
                <w:rFonts w:ascii="Cambria Math" w:hAnsi="Cambria Math" w:cs="Times New Roman"/>
                <w:color w:val="000000"/>
                <w:sz w:val="24"/>
                <w:szCs w:val="24"/>
              </w:rPr>
              <m:t>γ</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g</m:t>
            </m:r>
          </m:e>
          <m:sub>
            <m:r>
              <m:rPr>
                <m:sty m:val="p"/>
              </m:rPr>
              <w:rPr>
                <w:rFonts w:ascii="Cambria Math" w:hAnsi="Cambria Math" w:cs="Times New Roman"/>
                <w:color w:val="000000"/>
                <w:sz w:val="24"/>
                <w:szCs w:val="24"/>
              </w:rPr>
              <m:t>γ</m:t>
            </m:r>
          </m:sub>
        </m:sSub>
      </m:oMath>
      <w:r w:rsidR="00681136" w:rsidRPr="00C96260">
        <w:rPr>
          <w:rFonts w:ascii="Times New Roman" w:eastAsia="Calibri" w:hAnsi="Times New Roman" w:cs="Times New Roman"/>
          <w:color w:val="000000"/>
          <w:sz w:val="24"/>
          <w:szCs w:val="24"/>
        </w:rPr>
        <w:tab/>
      </w:r>
      <w:r w:rsidR="00681136" w:rsidRPr="00C96260">
        <w:rPr>
          <w:rFonts w:ascii="Times New Roman" w:eastAsia="Calibri" w:hAnsi="Times New Roman" w:cs="Times New Roman"/>
          <w:color w:val="000000"/>
          <w:sz w:val="24"/>
          <w:szCs w:val="24"/>
        </w:rPr>
        <w:tab/>
      </w:r>
      <w:r w:rsidR="00681136" w:rsidRPr="00C96260">
        <w:rPr>
          <w:rFonts w:ascii="Times New Roman" w:eastAsia="Calibri" w:hAnsi="Times New Roman" w:cs="Times New Roman"/>
          <w:color w:val="000000"/>
          <w:sz w:val="24"/>
          <w:szCs w:val="24"/>
        </w:rPr>
        <w:tab/>
        <w:t>(5)</w:t>
      </w:r>
    </w:p>
    <w:p w:rsidR="00681136" w:rsidRPr="00C96260" w:rsidRDefault="00681136" w:rsidP="00C96260">
      <w:pPr>
        <w:spacing w:after="100" w:line="360" w:lineRule="auto"/>
        <w:ind w:left="62" w:firstLine="284"/>
        <w:jc w:val="both"/>
        <w:rPr>
          <w:rFonts w:ascii="Times New Roman" w:eastAsia="Calibri" w:hAnsi="Times New Roman" w:cs="Times New Roman"/>
          <w:color w:val="000000"/>
          <w:sz w:val="24"/>
          <w:szCs w:val="24"/>
        </w:rPr>
      </w:pPr>
      <m:oMath>
        <m:r>
          <m:rPr>
            <m:sty m:val="p"/>
          </m:rPr>
          <w:rPr>
            <w:rFonts w:ascii="Cambria Math" w:hAnsi="Cambria Math" w:cs="Times New Roman"/>
            <w:color w:val="000000"/>
            <w:sz w:val="24"/>
            <w:szCs w:val="24"/>
          </w:rPr>
          <w:sym w:font="Symbol" w:char="F059"/>
        </m:r>
        <m:r>
          <m:rPr>
            <m:sty m:val="p"/>
          </m:rPr>
          <w:rPr>
            <w:rFonts w:ascii="Cambria Math" w:hAnsi="Cambria Math" w:cs="Times New Roman"/>
            <w:color w:val="000000"/>
            <w:sz w:val="24"/>
            <w:szCs w:val="24"/>
          </w:rPr>
          <m:t xml:space="preserve"> =1.0+0.34 </m:t>
        </m:r>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m:t>
                </m:r>
              </m:e>
              <m:sub>
                <m:r>
                  <m:rPr>
                    <m:sty m:val="p"/>
                  </m:rPr>
                  <w:rPr>
                    <w:rFonts w:ascii="Cambria Math" w:hAnsi="Cambria Math" w:cs="Times New Roman"/>
                    <w:color w:val="000000"/>
                    <w:sz w:val="24"/>
                    <w:szCs w:val="24"/>
                  </w:rPr>
                  <m:t>p</m:t>
                </m:r>
              </m:sub>
            </m:sSub>
          </m:e>
        </m:d>
        <m:r>
          <m:rPr>
            <m:sty m:val="p"/>
          </m:rPr>
          <w:rPr>
            <w:rFonts w:ascii="Cambria Math" w:hAnsi="Cambria Math" w:cs="Times New Roman"/>
            <w:color w:val="000000"/>
            <w:sz w:val="24"/>
            <w:szCs w:val="24"/>
          </w:rPr>
          <m:t>-0.0031 (</m:t>
        </m:r>
        <m:sSubSup>
          <m:sSubSupPr>
            <m:ctrlPr>
              <w:rPr>
                <w:rFonts w:ascii="Cambria Math" w:hAnsi="Cambria Math" w:cs="Times New Roman"/>
                <w:color w:val="000000"/>
                <w:sz w:val="24"/>
                <w:szCs w:val="24"/>
              </w:rPr>
            </m:ctrlPr>
          </m:sSubSupPr>
          <m:e>
            <m:r>
              <m:rPr>
                <m:sty m:val="p"/>
              </m:rPr>
              <w:rPr>
                <w:rFonts w:ascii="Cambria Math" w:hAnsi="Cambria Math" w:cs="Times New Roman"/>
                <w:color w:val="000000"/>
                <w:sz w:val="24"/>
                <w:szCs w:val="24"/>
              </w:rPr>
              <m:t>I</m:t>
            </m:r>
          </m:e>
          <m:sub>
            <m:r>
              <m:rPr>
                <m:sty m:val="p"/>
              </m:rPr>
              <w:rPr>
                <w:rFonts w:ascii="Cambria Math" w:hAnsi="Cambria Math" w:cs="Times New Roman"/>
                <w:color w:val="000000"/>
                <w:sz w:val="24"/>
                <w:szCs w:val="24"/>
              </w:rPr>
              <m:t>p</m:t>
            </m:r>
          </m:sub>
          <m:sup>
            <m:r>
              <m:rPr>
                <m:sty m:val="p"/>
              </m:rPr>
              <w:rPr>
                <w:rFonts w:ascii="Cambria Math" w:hAnsi="Cambria Math" w:cs="Times New Roman"/>
                <w:color w:val="000000"/>
                <w:sz w:val="24"/>
                <w:szCs w:val="24"/>
              </w:rPr>
              <m:t>2</m:t>
            </m:r>
          </m:sup>
        </m:sSubSup>
        <m:r>
          <m:rPr>
            <m:sty m:val="p"/>
          </m:rPr>
          <w:rPr>
            <w:rFonts w:ascii="Cambria Math" w:hAnsi="Cambria Math" w:cs="Times New Roman"/>
            <w:color w:val="000000"/>
            <w:sz w:val="24"/>
            <w:szCs w:val="24"/>
          </w:rPr>
          <m:t>)</m:t>
        </m:r>
      </m:oMath>
      <w:r w:rsidRPr="00C96260">
        <w:rPr>
          <w:rFonts w:ascii="Times New Roman" w:eastAsia="Calibri" w:hAnsi="Times New Roman" w:cs="Times New Roman"/>
          <w:sz w:val="24"/>
          <w:szCs w:val="24"/>
          <w:lang w:eastAsia="es-ES"/>
        </w:rPr>
        <w:tab/>
      </w:r>
      <w:r w:rsidRPr="00C96260">
        <w:rPr>
          <w:rFonts w:ascii="Times New Roman" w:eastAsia="Calibri" w:hAnsi="Times New Roman" w:cs="Times New Roman"/>
          <w:sz w:val="24"/>
          <w:szCs w:val="24"/>
          <w:lang w:eastAsia="es-ES"/>
        </w:rPr>
        <w:tab/>
      </w:r>
      <w:r w:rsidRPr="00C96260">
        <w:rPr>
          <w:rFonts w:ascii="Times New Roman" w:eastAsia="Calibri" w:hAnsi="Times New Roman" w:cs="Times New Roman"/>
          <w:color w:val="000000"/>
          <w:sz w:val="24"/>
          <w:szCs w:val="24"/>
        </w:rPr>
        <w:t>(6)</w:t>
      </w:r>
    </w:p>
    <w:p w:rsidR="00681136" w:rsidRPr="00C96260" w:rsidRDefault="0024337A" w:rsidP="00C96260">
      <w:pPr>
        <w:spacing w:after="100" w:line="360" w:lineRule="auto"/>
        <w:ind w:left="62" w:firstLine="284"/>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unsat</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r>
          <m:rPr>
            <m:sty m:val="p"/>
          </m:rPr>
          <w:rPr>
            <w:rFonts w:ascii="Cambria Math" w:hAnsi="Cambria Math" w:cs="Times New Roman"/>
            <w:color w:val="000000"/>
            <w:sz w:val="24"/>
            <w:szCs w:val="24"/>
          </w:rPr>
          <m:t xml:space="preserve">+ </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79"/>
            </m:r>
          </m:e>
          <m:sub>
            <m:r>
              <m:rPr>
                <m:sty m:val="p"/>
              </m:rPr>
              <w:rPr>
                <w:rFonts w:ascii="Cambria Math" w:hAnsi="Cambria Math" w:cs="Times New Roman"/>
                <w:color w:val="000000"/>
                <w:sz w:val="24"/>
                <w:szCs w:val="24"/>
              </w:rPr>
              <m:t>d</m:t>
            </m:r>
          </m:sub>
        </m:sSub>
      </m:oMath>
      <w:r w:rsidR="00681136" w:rsidRPr="00C96260">
        <w:rPr>
          <w:rFonts w:ascii="Times New Roman" w:eastAsia="Calibri" w:hAnsi="Times New Roman" w:cs="Times New Roman"/>
          <w:sz w:val="24"/>
          <w:szCs w:val="24"/>
          <w:lang w:eastAsia="es-ES"/>
        </w:rPr>
        <w:tab/>
      </w:r>
      <w:r w:rsidR="00681136" w:rsidRPr="00C96260">
        <w:rPr>
          <w:rFonts w:ascii="Times New Roman" w:eastAsia="Calibri" w:hAnsi="Times New Roman" w:cs="Times New Roman"/>
          <w:sz w:val="24"/>
          <w:szCs w:val="24"/>
          <w:lang w:eastAsia="es-ES"/>
        </w:rPr>
        <w:tab/>
      </w:r>
      <w:r w:rsidR="00681136" w:rsidRPr="00C96260">
        <w:rPr>
          <w:rFonts w:ascii="Times New Roman" w:eastAsia="Calibri" w:hAnsi="Times New Roman" w:cs="Times New Roman"/>
          <w:color w:val="000000"/>
          <w:sz w:val="24"/>
          <w:szCs w:val="24"/>
        </w:rPr>
        <w:t>(7)</w:t>
      </w:r>
    </w:p>
    <w:p w:rsidR="00681136" w:rsidRPr="00C96260" w:rsidRDefault="00681136" w:rsidP="00C96260">
      <w:pPr>
        <w:spacing w:after="100" w:line="360" w:lineRule="auto"/>
        <w:ind w:left="62"/>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t xml:space="preserve">El ajuste del </w:t>
      </w:r>
      <m:oMath>
        <m:r>
          <m:rPr>
            <m:sty m:val="p"/>
          </m:rPr>
          <w:rPr>
            <w:rFonts w:ascii="Cambria Math" w:hAnsi="Cambria Math" w:cs="Times New Roman"/>
            <w:color w:val="000000"/>
            <w:sz w:val="24"/>
            <w:szCs w:val="24"/>
          </w:rPr>
          <w:sym w:font="Symbol" w:char="F059"/>
        </m:r>
      </m:oMath>
      <w:r w:rsidRPr="00C96260">
        <w:rPr>
          <w:rFonts w:ascii="Times New Roman" w:eastAsia="Calibri" w:hAnsi="Times New Roman" w:cs="Times New Roman"/>
          <w:color w:val="000000"/>
          <w:sz w:val="24"/>
          <w:szCs w:val="24"/>
        </w:rPr>
        <w:t xml:space="preserve">  se realiza por medio de la ecuación 6, dicho ajuste fue plateado por </w:t>
      </w:r>
      <w:r w:rsidRPr="00C96260">
        <w:rPr>
          <w:rFonts w:ascii="Times New Roman" w:eastAsia="Calibri" w:hAnsi="Times New Roman" w:cs="Times New Roman"/>
          <w:noProof/>
          <w:color w:val="000000"/>
          <w:sz w:val="24"/>
          <w:szCs w:val="24"/>
        </w:rPr>
        <w:t xml:space="preserve">(Venapalli &amp; Mohamed, 2007). </w:t>
      </w:r>
      <w:r w:rsidRPr="00C96260">
        <w:rPr>
          <w:rFonts w:ascii="Times New Roman" w:eastAsia="Calibri" w:hAnsi="Times New Roman" w:cs="Times New Roman"/>
          <w:color w:val="000000"/>
          <w:sz w:val="24"/>
          <w:szCs w:val="24"/>
        </w:rPr>
        <w:t xml:space="preserve">Tomado de </w:t>
      </w:r>
      <w:sdt>
        <w:sdtPr>
          <w:rPr>
            <w:rFonts w:ascii="Times New Roman" w:eastAsia="Calibri" w:hAnsi="Times New Roman" w:cs="Times New Roman"/>
            <w:color w:val="000000"/>
            <w:sz w:val="24"/>
            <w:szCs w:val="24"/>
          </w:rPr>
          <w:id w:val="-205415972"/>
          <w:citation/>
        </w:sdtPr>
        <w:sdtEndPr/>
        <w:sdtContent>
          <w:r w:rsidRPr="00C96260">
            <w:rPr>
              <w:rFonts w:ascii="Times New Roman" w:eastAsia="Calibri" w:hAnsi="Times New Roman" w:cs="Times New Roman"/>
              <w:color w:val="000000"/>
              <w:sz w:val="24"/>
              <w:szCs w:val="24"/>
            </w:rPr>
            <w:fldChar w:fldCharType="begin"/>
          </w:r>
          <w:r w:rsidRPr="00C96260">
            <w:rPr>
              <w:rFonts w:ascii="Times New Roman" w:eastAsia="Calibri" w:hAnsi="Times New Roman" w:cs="Times New Roman"/>
              <w:noProof/>
              <w:color w:val="000000"/>
              <w:sz w:val="24"/>
              <w:szCs w:val="24"/>
            </w:rPr>
            <w:instrText xml:space="preserve">CITATION Opt10 \l 1033 </w:instrText>
          </w:r>
          <w:r w:rsidRPr="00C96260">
            <w:rPr>
              <w:rFonts w:ascii="Times New Roman" w:eastAsia="Calibri" w:hAnsi="Times New Roman" w:cs="Times New Roman"/>
              <w:color w:val="000000"/>
              <w:sz w:val="24"/>
              <w:szCs w:val="24"/>
            </w:rPr>
            <w:fldChar w:fldCharType="separate"/>
          </w:r>
          <w:r w:rsidR="00C96260" w:rsidRPr="00C96260">
            <w:rPr>
              <w:rFonts w:ascii="Times New Roman" w:eastAsia="Calibri" w:hAnsi="Times New Roman" w:cs="Times New Roman"/>
              <w:noProof/>
              <w:color w:val="000000"/>
              <w:sz w:val="24"/>
              <w:szCs w:val="24"/>
            </w:rPr>
            <w:t>(Trista, 2015)</w:t>
          </w:r>
          <w:r w:rsidRPr="00C96260">
            <w:rPr>
              <w:rFonts w:ascii="Times New Roman" w:eastAsia="Calibri" w:hAnsi="Times New Roman" w:cs="Times New Roman"/>
              <w:color w:val="000000"/>
              <w:sz w:val="24"/>
              <w:szCs w:val="24"/>
            </w:rPr>
            <w:fldChar w:fldCharType="end"/>
          </w:r>
        </w:sdtContent>
      </w:sdt>
      <w:r w:rsidRPr="00C96260">
        <w:rPr>
          <w:rFonts w:ascii="Times New Roman" w:eastAsia="Calibri" w:hAnsi="Times New Roman" w:cs="Times New Roman"/>
          <w:color w:val="000000"/>
          <w:sz w:val="24"/>
          <w:szCs w:val="24"/>
        </w:rPr>
        <w:t>.</w:t>
      </w:r>
    </w:p>
    <w:p w:rsidR="00681136" w:rsidRPr="00C96260" w:rsidRDefault="00681136" w:rsidP="00C96260">
      <w:pPr>
        <w:spacing w:after="100" w:line="360" w:lineRule="auto"/>
        <w:ind w:left="62"/>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t>Dónde:</w:t>
      </w:r>
      <m:oMath>
        <m:r>
          <m:rPr>
            <m:sty m:val="p"/>
          </m:rPr>
          <w:rPr>
            <w:rFonts w:ascii="Cambria Math" w:hAnsi="Cambria Math" w:cs="Times New Roman"/>
            <w:color w:val="000000"/>
            <w:sz w:val="24"/>
            <w:szCs w:val="24"/>
          </w:rPr>
          <w:sym w:font="Symbol" w:char="F059"/>
        </m:r>
      </m:oMath>
      <w:r w:rsidRPr="00C96260">
        <w:rPr>
          <w:rFonts w:ascii="Times New Roman" w:eastAsia="Calibri" w:hAnsi="Times New Roman" w:cs="Times New Roman"/>
          <w:color w:val="000000"/>
          <w:sz w:val="24"/>
          <w:szCs w:val="24"/>
        </w:rPr>
        <w:t xml:space="preserve"> =parámetro que depende del índice plástico del suelo (IP).</w:t>
      </w:r>
    </w:p>
    <w:p w:rsidR="00681136" w:rsidRPr="00C96260" w:rsidRDefault="00681136" w:rsidP="00C96260">
      <w:pPr>
        <w:spacing w:after="100" w:line="360" w:lineRule="auto"/>
        <w:ind w:left="62"/>
        <w:jc w:val="both"/>
        <w:rPr>
          <w:rFonts w:ascii="Times New Roman" w:eastAsia="Calibri" w:hAnsi="Times New Roman" w:cs="Times New Roman"/>
          <w:sz w:val="24"/>
          <w:szCs w:val="24"/>
          <w:u w:val="single"/>
        </w:rPr>
      </w:pPr>
      <w:r w:rsidRPr="00C96260">
        <w:rPr>
          <w:rFonts w:ascii="Times New Roman" w:eastAsia="Calibri" w:hAnsi="Times New Roman" w:cs="Times New Roman"/>
          <w:sz w:val="24"/>
          <w:szCs w:val="24"/>
          <w:u w:val="single"/>
        </w:rPr>
        <w:t>Suelos c</w:t>
      </w:r>
    </w:p>
    <w:p w:rsidR="00681136" w:rsidRPr="00C96260" w:rsidRDefault="00681136" w:rsidP="00C96260">
      <w:pPr>
        <w:spacing w:after="100" w:line="360" w:lineRule="auto"/>
        <w:ind w:left="62"/>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 xml:space="preserve">Para el caso de los suelos cohesivos puros la formulación planteada por </w:t>
      </w:r>
      <w:r w:rsidRPr="00C96260">
        <w:rPr>
          <w:rFonts w:ascii="Times New Roman" w:eastAsia="Calibri" w:hAnsi="Times New Roman" w:cs="Times New Roman"/>
          <w:color w:val="000000"/>
          <w:sz w:val="24"/>
          <w:szCs w:val="24"/>
        </w:rPr>
        <w:t xml:space="preserve">Brinch – Hansen, que es la que utiliza la norma cubana, viene dada por la ecuación 1.23, que se modificó empleando los parámetros de resistencia del suelo parcialmente saturado. </w:t>
      </w:r>
    </w:p>
    <w:p w:rsidR="00681136" w:rsidRPr="00C96260" w:rsidRDefault="0024337A" w:rsidP="00C96260">
      <w:pPr>
        <w:spacing w:after="100" w:line="360" w:lineRule="auto"/>
        <w:ind w:left="62"/>
        <w:jc w:val="both"/>
        <w:rPr>
          <w:rFonts w:ascii="Times New Roman" w:eastAsia="Calibri"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u</m:t>
            </m:r>
          </m:sub>
        </m:sSub>
        <m:r>
          <m:rPr>
            <m:sty m:val="p"/>
          </m:rPr>
          <w:rPr>
            <w:rFonts w:ascii="Cambria Math" w:hAnsi="Cambria Math" w:cs="Times New Roman"/>
            <w:sz w:val="24"/>
            <w:szCs w:val="24"/>
          </w:rPr>
          <m:t xml:space="preserve">=5.14 </m:t>
        </m:r>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u (unsat)</m:t>
            </m:r>
          </m:sub>
        </m:sSub>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e>
        </m:d>
        <m:r>
          <m:rPr>
            <m:sty m:val="p"/>
          </m:rPr>
          <w:rPr>
            <w:rFonts w:ascii="Cambria Math" w:hAnsi="Cambria Math" w:cs="Times New Roman"/>
            <w:sz w:val="24"/>
            <w:szCs w:val="24"/>
          </w:rPr>
          <m:t>+q´</m:t>
        </m:r>
      </m:oMath>
      <w:r w:rsidR="00681136" w:rsidRPr="00C96260">
        <w:rPr>
          <w:rFonts w:ascii="Times New Roman" w:eastAsia="Calibri" w:hAnsi="Times New Roman" w:cs="Times New Roman"/>
          <w:sz w:val="24"/>
          <w:szCs w:val="24"/>
          <w:lang w:eastAsia="es-ES"/>
        </w:rPr>
        <w:tab/>
      </w:r>
      <w:r w:rsidR="00681136" w:rsidRPr="00C96260">
        <w:rPr>
          <w:rFonts w:ascii="Times New Roman" w:eastAsia="Calibri" w:hAnsi="Times New Roman" w:cs="Times New Roman"/>
          <w:sz w:val="24"/>
          <w:szCs w:val="24"/>
          <w:lang w:eastAsia="es-ES"/>
        </w:rPr>
        <w:tab/>
      </w:r>
      <w:r w:rsidR="00681136" w:rsidRPr="00C96260">
        <w:rPr>
          <w:rFonts w:ascii="Times New Roman" w:eastAsia="Calibri" w:hAnsi="Times New Roman" w:cs="Times New Roman"/>
          <w:color w:val="000000"/>
          <w:sz w:val="24"/>
          <w:szCs w:val="24"/>
        </w:rPr>
        <w:t>(8)</w:t>
      </w:r>
    </w:p>
    <w:p w:rsidR="00681136" w:rsidRPr="00C96260" w:rsidRDefault="00681136" w:rsidP="00C96260">
      <w:pPr>
        <w:spacing w:after="100" w:line="360" w:lineRule="auto"/>
        <w:ind w:left="62"/>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t xml:space="preserve">Vanapalli lleva a cabo un modelo de equilibrio realizando pruebas en un suelo parcialmente saturado cohesivo puro para cinco valores diferentes de succión matricial, </w:t>
      </w:r>
      <w:sdt>
        <w:sdtPr>
          <w:rPr>
            <w:rFonts w:ascii="Times New Roman" w:eastAsia="Calibri" w:hAnsi="Times New Roman" w:cs="Times New Roman"/>
            <w:color w:val="000000"/>
            <w:sz w:val="24"/>
            <w:szCs w:val="24"/>
          </w:rPr>
          <w:id w:val="-1206408497"/>
          <w:citation/>
        </w:sdtPr>
        <w:sdtEndPr/>
        <w:sdtContent>
          <w:r w:rsidRPr="00C96260">
            <w:rPr>
              <w:rFonts w:ascii="Times New Roman" w:eastAsia="Calibri" w:hAnsi="Times New Roman" w:cs="Times New Roman"/>
              <w:color w:val="000000"/>
              <w:sz w:val="24"/>
              <w:szCs w:val="24"/>
            </w:rPr>
            <w:fldChar w:fldCharType="begin"/>
          </w:r>
          <w:r w:rsidRPr="00C96260">
            <w:rPr>
              <w:rFonts w:ascii="Times New Roman" w:eastAsia="Calibri" w:hAnsi="Times New Roman" w:cs="Times New Roman"/>
              <w:noProof/>
              <w:color w:val="000000"/>
              <w:sz w:val="24"/>
              <w:szCs w:val="24"/>
            </w:rPr>
            <w:instrText xml:space="preserve"> CITATION Alo \l 1033 </w:instrText>
          </w:r>
          <w:r w:rsidRPr="00C96260">
            <w:rPr>
              <w:rFonts w:ascii="Times New Roman" w:eastAsia="Calibri" w:hAnsi="Times New Roman" w:cs="Times New Roman"/>
              <w:color w:val="000000"/>
              <w:sz w:val="24"/>
              <w:szCs w:val="24"/>
            </w:rPr>
            <w:fldChar w:fldCharType="separate"/>
          </w:r>
          <w:r w:rsidR="00C96260" w:rsidRPr="00C96260">
            <w:rPr>
              <w:rFonts w:ascii="Times New Roman" w:eastAsia="Calibri" w:hAnsi="Times New Roman" w:cs="Times New Roman"/>
              <w:noProof/>
              <w:color w:val="000000"/>
              <w:sz w:val="24"/>
              <w:szCs w:val="24"/>
            </w:rPr>
            <w:t>(Venapalli &amp; Mohamed, 2007)</w:t>
          </w:r>
          <w:r w:rsidRPr="00C96260">
            <w:rPr>
              <w:rFonts w:ascii="Times New Roman" w:eastAsia="Calibri" w:hAnsi="Times New Roman" w:cs="Times New Roman"/>
              <w:color w:val="000000"/>
              <w:sz w:val="24"/>
              <w:szCs w:val="24"/>
            </w:rPr>
            <w:fldChar w:fldCharType="end"/>
          </w:r>
        </w:sdtContent>
      </w:sdt>
      <w:r w:rsidRPr="00C96260">
        <w:rPr>
          <w:rFonts w:ascii="Times New Roman" w:eastAsia="Calibri" w:hAnsi="Times New Roman" w:cs="Times New Roman"/>
          <w:color w:val="000000"/>
          <w:sz w:val="24"/>
          <w:szCs w:val="24"/>
        </w:rPr>
        <w:t xml:space="preserve"> quedando que:</w:t>
      </w:r>
    </w:p>
    <w:p w:rsidR="00681136" w:rsidRPr="00C96260" w:rsidRDefault="0024337A" w:rsidP="00C96260">
      <w:pPr>
        <w:spacing w:after="100" w:line="360" w:lineRule="auto"/>
        <w:ind w:left="62"/>
        <w:jc w:val="both"/>
        <w:rPr>
          <w:rFonts w:ascii="Times New Roman" w:eastAsia="Calibri" w:hAnsi="Times New Roman" w:cs="Times New Roman"/>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C</m:t>
            </m:r>
          </m:e>
          <m:sub>
            <m:r>
              <m:rPr>
                <m:sty m:val="p"/>
              </m:rPr>
              <w:rPr>
                <w:rFonts w:ascii="Cambria Math" w:hAnsi="Cambria Math" w:cs="Times New Roman"/>
                <w:color w:val="000000"/>
                <w:sz w:val="24"/>
                <w:szCs w:val="24"/>
              </w:rPr>
              <m:t>u (unsat)</m:t>
            </m:r>
          </m:sub>
        </m:sSub>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q</m:t>
                </m:r>
              </m:e>
              <m:sub>
                <m:r>
                  <m:rPr>
                    <m:sty m:val="p"/>
                  </m:rPr>
                  <w:rPr>
                    <w:rFonts w:ascii="Cambria Math" w:hAnsi="Cambria Math" w:cs="Times New Roman"/>
                    <w:color w:val="000000"/>
                    <w:sz w:val="24"/>
                    <w:szCs w:val="24"/>
                  </w:rPr>
                  <m:t>u (unsat)</m:t>
                </m:r>
              </m:sub>
            </m:sSub>
          </m:num>
          <m:den>
            <m:r>
              <m:rPr>
                <m:sty m:val="p"/>
              </m:rPr>
              <w:rPr>
                <w:rFonts w:ascii="Cambria Math" w:hAnsi="Cambria Math" w:cs="Times New Roman"/>
                <w:color w:val="000000"/>
                <w:sz w:val="24"/>
                <w:szCs w:val="24"/>
              </w:rPr>
              <m:t>2</m:t>
            </m:r>
          </m:den>
        </m:f>
      </m:oMath>
      <w:r w:rsidR="00681136" w:rsidRPr="00C96260">
        <w:rPr>
          <w:rFonts w:ascii="Times New Roman" w:eastAsia="Calibri" w:hAnsi="Times New Roman" w:cs="Times New Roman"/>
          <w:sz w:val="24"/>
          <w:szCs w:val="24"/>
          <w:lang w:eastAsia="es-ES"/>
        </w:rPr>
        <w:tab/>
      </w:r>
      <w:r w:rsidR="00681136" w:rsidRPr="00C96260">
        <w:rPr>
          <w:rFonts w:ascii="Times New Roman" w:eastAsia="Calibri" w:hAnsi="Times New Roman" w:cs="Times New Roman"/>
          <w:sz w:val="24"/>
          <w:szCs w:val="24"/>
          <w:lang w:eastAsia="es-ES"/>
        </w:rPr>
        <w:tab/>
      </w:r>
      <w:r w:rsidR="00681136" w:rsidRPr="00C96260">
        <w:rPr>
          <w:rFonts w:ascii="Times New Roman" w:eastAsia="Calibri" w:hAnsi="Times New Roman" w:cs="Times New Roman"/>
          <w:color w:val="000000"/>
          <w:sz w:val="24"/>
          <w:szCs w:val="24"/>
        </w:rPr>
        <w:t>(9)</w:t>
      </w:r>
    </w:p>
    <w:p w:rsidR="00681136" w:rsidRPr="00C96260" w:rsidRDefault="0024337A" w:rsidP="00C96260">
      <w:pPr>
        <w:spacing w:after="100" w:line="360" w:lineRule="auto"/>
        <w:ind w:left="62"/>
        <w:jc w:val="both"/>
        <w:rPr>
          <w:rFonts w:ascii="Times New Roman" w:eastAsia="Calibri"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C</m:t>
            </m:r>
          </m:e>
          <m:sub>
            <m:r>
              <m:rPr>
                <m:sty m:val="p"/>
              </m:rPr>
              <w:rPr>
                <w:rFonts w:ascii="Cambria Math" w:hAnsi="Cambria Math" w:cs="Times New Roman"/>
                <w:color w:val="000000"/>
                <w:sz w:val="24"/>
                <w:szCs w:val="24"/>
              </w:rPr>
              <m:t>u (unsat)</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C</m:t>
            </m:r>
          </m:e>
          <m:sub>
            <m:r>
              <m:rPr>
                <m:sty m:val="p"/>
              </m:rPr>
              <w:rPr>
                <w:rFonts w:ascii="Cambria Math" w:hAnsi="Cambria Math" w:cs="Times New Roman"/>
                <w:color w:val="000000"/>
                <w:sz w:val="24"/>
                <w:szCs w:val="24"/>
              </w:rPr>
              <m:t>u (sat)</m:t>
            </m:r>
          </m:sub>
        </m:sSub>
        <m:d>
          <m:dPr>
            <m:begChr m:val="["/>
            <m:endChr m:val="]"/>
            <m:ctrlPr>
              <w:rPr>
                <w:rFonts w:ascii="Cambria Math" w:hAnsi="Cambria Math" w:cs="Times New Roman"/>
                <w:color w:val="000000"/>
                <w:sz w:val="24"/>
                <w:szCs w:val="24"/>
              </w:rPr>
            </m:ctrlPr>
          </m:dPr>
          <m:e>
            <m:r>
              <m:rPr>
                <m:sty m:val="p"/>
              </m:rPr>
              <w:rPr>
                <w:rFonts w:ascii="Cambria Math" w:hAnsi="Cambria Math" w:cs="Times New Roman"/>
                <w:color w:val="000000"/>
                <w:sz w:val="24"/>
                <w:szCs w:val="24"/>
              </w:rPr>
              <m:t>1+</m:t>
            </m:r>
            <m:f>
              <m:fPr>
                <m:ctrlPr>
                  <w:rPr>
                    <w:rFonts w:ascii="Cambria Math" w:hAnsi="Cambria Math" w:cs="Times New Roman"/>
                    <w:color w:val="000000"/>
                    <w:sz w:val="24"/>
                    <w:szCs w:val="24"/>
                  </w:rPr>
                </m:ctrlPr>
              </m:fPr>
              <m:num>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a</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w</m:t>
                    </m:r>
                  </m:sub>
                </m:sSub>
              </m:num>
              <m:den>
                <m:f>
                  <m:fPr>
                    <m:type m:val="skw"/>
                    <m:ctrlPr>
                      <w:rPr>
                        <w:rFonts w:ascii="Cambria Math" w:hAnsi="Cambria Math" w:cs="Times New Roman"/>
                        <w:color w:val="000000"/>
                        <w:sz w:val="24"/>
                        <w:szCs w:val="24"/>
                      </w:rPr>
                    </m:ctrlPr>
                  </m:fPr>
                  <m:num>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P</m:t>
                        </m:r>
                      </m:e>
                      <m:sub>
                        <m:r>
                          <m:rPr>
                            <m:sty m:val="p"/>
                          </m:rPr>
                          <w:rPr>
                            <w:rFonts w:ascii="Cambria Math" w:hAnsi="Cambria Math" w:cs="Times New Roman"/>
                            <w:color w:val="000000"/>
                            <w:sz w:val="24"/>
                            <w:szCs w:val="24"/>
                          </w:rPr>
                          <m:t>a</m:t>
                        </m:r>
                      </m:sub>
                    </m:sSub>
                  </m:num>
                  <m:den>
                    <m:r>
                      <m:rPr>
                        <m:sty m:val="p"/>
                      </m:rPr>
                      <w:rPr>
                        <w:rFonts w:ascii="Cambria Math" w:hAnsi="Cambria Math" w:cs="Times New Roman"/>
                        <w:color w:val="000000"/>
                        <w:sz w:val="24"/>
                        <w:szCs w:val="24"/>
                      </w:rPr>
                      <m:t>100</m:t>
                    </m:r>
                  </m:den>
                </m:f>
              </m:den>
            </m:f>
            <m:f>
              <m:fPr>
                <m:ctrlPr>
                  <w:rPr>
                    <w:rFonts w:ascii="Cambria Math" w:hAnsi="Cambria Math" w:cs="Times New Roman"/>
                    <w:color w:val="000000"/>
                    <w:sz w:val="24"/>
                    <w:szCs w:val="24"/>
                  </w:rPr>
                </m:ctrlPr>
              </m:fPr>
              <m:num>
                <m:sSup>
                  <m:sSupPr>
                    <m:ctrlPr>
                      <w:rPr>
                        <w:rFonts w:ascii="Cambria Math" w:hAnsi="Cambria Math" w:cs="Times New Roman"/>
                        <w:color w:val="000000"/>
                        <w:sz w:val="24"/>
                        <w:szCs w:val="24"/>
                      </w:rPr>
                    </m:ctrlPr>
                  </m:sSupPr>
                  <m:e>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r</m:t>
                            </m:r>
                          </m:sub>
                        </m:sSub>
                      </m:e>
                    </m:d>
                  </m:e>
                  <m:sup>
                    <m:r>
                      <m:rPr>
                        <m:sty m:val="p"/>
                      </m:rPr>
                      <w:rPr>
                        <w:rFonts w:ascii="Cambria Math" w:hAnsi="Cambria Math" w:cs="Times New Roman"/>
                        <w:color w:val="000000"/>
                        <w:sz w:val="24"/>
                        <w:szCs w:val="24"/>
                      </w:rPr>
                      <w:sym w:font="Symbol" w:char="F06E"/>
                    </m:r>
                  </m:sup>
                </m:sSup>
              </m:num>
              <m:den>
                <m:r>
                  <m:rPr>
                    <m:sty m:val="p"/>
                  </m:rPr>
                  <w:rPr>
                    <w:rFonts w:ascii="Cambria Math" w:hAnsi="Cambria Math" w:cs="Times New Roman"/>
                    <w:color w:val="000000"/>
                    <w:sz w:val="24"/>
                    <w:szCs w:val="24"/>
                  </w:rPr>
                  <m:t>μ</m:t>
                </m:r>
              </m:den>
            </m:f>
          </m:e>
        </m:d>
      </m:oMath>
      <w:r w:rsidR="00681136" w:rsidRPr="00C96260">
        <w:rPr>
          <w:rFonts w:ascii="Times New Roman" w:eastAsia="Calibri" w:hAnsi="Times New Roman" w:cs="Times New Roman"/>
          <w:color w:val="000000"/>
          <w:sz w:val="24"/>
          <w:szCs w:val="24"/>
        </w:rPr>
        <w:tab/>
      </w:r>
      <w:r w:rsidR="00681136" w:rsidRPr="00C96260">
        <w:rPr>
          <w:rFonts w:ascii="Times New Roman" w:eastAsia="Calibri" w:hAnsi="Times New Roman" w:cs="Times New Roman"/>
          <w:color w:val="000000"/>
          <w:sz w:val="24"/>
          <w:szCs w:val="24"/>
        </w:rPr>
        <w:tab/>
      </w:r>
      <w:r w:rsidR="00681136" w:rsidRPr="00C96260">
        <w:rPr>
          <w:rFonts w:ascii="Times New Roman" w:eastAsia="Calibri" w:hAnsi="Times New Roman" w:cs="Times New Roman"/>
          <w:sz w:val="24"/>
          <w:szCs w:val="24"/>
          <w:lang w:eastAsia="es-ES"/>
        </w:rPr>
        <w:tab/>
      </w:r>
      <w:r w:rsidR="00681136" w:rsidRPr="00C96260">
        <w:rPr>
          <w:rFonts w:ascii="Times New Roman" w:eastAsia="Calibri" w:hAnsi="Times New Roman" w:cs="Times New Roman"/>
          <w:color w:val="000000"/>
          <w:sz w:val="24"/>
          <w:szCs w:val="24"/>
        </w:rPr>
        <w:t>(10)</w:t>
      </w:r>
    </w:p>
    <w:p w:rsidR="00681136" w:rsidRPr="00C96260" w:rsidRDefault="00681136" w:rsidP="00C96260">
      <w:pPr>
        <w:spacing w:after="100" w:line="360" w:lineRule="auto"/>
        <w:ind w:left="62"/>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lastRenderedPageBreak/>
        <w:t xml:space="preserve">Donde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C</m:t>
            </m:r>
          </m:e>
          <m:sub>
            <m:r>
              <m:rPr>
                <m:sty m:val="p"/>
              </m:rPr>
              <w:rPr>
                <w:rFonts w:ascii="Cambria Math" w:hAnsi="Cambria Math" w:cs="Times New Roman"/>
                <w:color w:val="000000"/>
                <w:sz w:val="24"/>
                <w:szCs w:val="24"/>
              </w:rPr>
              <m:t>u (sat)</m:t>
            </m:r>
          </m:sub>
        </m:sSub>
      </m:oMath>
      <w:r w:rsidRPr="00C96260">
        <w:rPr>
          <w:rFonts w:ascii="Times New Roman" w:eastAsia="Calibri" w:hAnsi="Times New Roman" w:cs="Times New Roman"/>
          <w:color w:val="000000"/>
          <w:sz w:val="24"/>
          <w:szCs w:val="24"/>
        </w:rPr>
        <w:t xml:space="preserve"> y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C</m:t>
            </m:r>
          </m:e>
          <m:sub>
            <m:r>
              <m:rPr>
                <m:sty m:val="p"/>
              </m:rPr>
              <w:rPr>
                <w:rFonts w:ascii="Cambria Math" w:hAnsi="Cambria Math" w:cs="Times New Roman"/>
                <w:color w:val="000000"/>
                <w:sz w:val="24"/>
                <w:szCs w:val="24"/>
              </w:rPr>
              <m:t>u (unsat)</m:t>
            </m:r>
          </m:sub>
        </m:sSub>
      </m:oMath>
      <w:r w:rsidRPr="00C96260">
        <w:rPr>
          <w:rFonts w:ascii="Times New Roman" w:eastAsia="Calibri" w:hAnsi="Times New Roman" w:cs="Times New Roman"/>
          <w:color w:val="000000"/>
          <w:sz w:val="24"/>
          <w:szCs w:val="24"/>
        </w:rPr>
        <w:t xml:space="preserve"> es resistencia a compresión bajo condición saturada y no saturada respectivamente,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P</m:t>
            </m:r>
          </m:e>
          <m:sub>
            <m:r>
              <m:rPr>
                <m:sty m:val="p"/>
              </m:rPr>
              <w:rPr>
                <w:rFonts w:ascii="Cambria Math" w:hAnsi="Cambria Math" w:cs="Times New Roman"/>
                <w:color w:val="000000"/>
                <w:sz w:val="24"/>
                <w:szCs w:val="24"/>
              </w:rPr>
              <m:t>a</m:t>
            </m:r>
          </m:sub>
        </m:sSub>
      </m:oMath>
      <w:r w:rsidRPr="00C96260">
        <w:rPr>
          <w:rFonts w:ascii="Times New Roman" w:eastAsia="Calibri" w:hAnsi="Times New Roman" w:cs="Times New Roman"/>
          <w:color w:val="000000"/>
          <w:sz w:val="24"/>
          <w:szCs w:val="24"/>
        </w:rPr>
        <w:t xml:space="preserve"> es la  presión atmosférica siendo igual a 101,3 kPa,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r</m:t>
            </m:r>
          </m:sub>
        </m:sSub>
      </m:oMath>
      <w:r w:rsidRPr="00C96260">
        <w:rPr>
          <w:rFonts w:ascii="Times New Roman" w:eastAsia="Calibri" w:hAnsi="Times New Roman" w:cs="Times New Roman"/>
          <w:color w:val="000000"/>
          <w:sz w:val="24"/>
          <w:szCs w:val="24"/>
        </w:rPr>
        <w:t xml:space="preserve"> es el grado de saturación y </w:t>
      </w:r>
      <m:oMath>
        <m:r>
          <m:rPr>
            <m:sty m:val="p"/>
          </m:rPr>
          <w:rPr>
            <w:rFonts w:ascii="Cambria Math" w:hAnsi="Cambria Math" w:cs="Times New Roman"/>
            <w:color w:val="000000"/>
            <w:sz w:val="24"/>
            <w:szCs w:val="24"/>
          </w:rPr>
          <m:t>v,μ</m:t>
        </m:r>
      </m:oMath>
    </w:p>
    <w:p w:rsidR="00681136" w:rsidRPr="00C96260" w:rsidRDefault="00681136" w:rsidP="00C96260">
      <w:pPr>
        <w:spacing w:after="100" w:line="360" w:lineRule="auto"/>
        <w:ind w:left="62"/>
        <w:jc w:val="both"/>
        <w:rPr>
          <w:rFonts w:ascii="Times New Roman" w:eastAsia="Calibri" w:hAnsi="Times New Roman" w:cs="Times New Roman"/>
          <w:color w:val="000000"/>
          <w:sz w:val="24"/>
          <w:szCs w:val="24"/>
        </w:rPr>
      </w:pPr>
      <w:r w:rsidRPr="00C96260">
        <w:rPr>
          <w:rFonts w:ascii="Times New Roman" w:eastAsia="Calibri" w:hAnsi="Times New Roman" w:cs="Times New Roman"/>
          <w:color w:val="000000"/>
          <w:sz w:val="24"/>
          <w:szCs w:val="24"/>
        </w:rPr>
        <w:t xml:space="preserve"> Son parámetros de ajustes.</w:t>
      </w:r>
      <m:oMath>
        <m:r>
          <m:rPr>
            <m:sty m:val="p"/>
          </m:rPr>
          <w:rPr>
            <w:rFonts w:ascii="Cambria Math" w:hAnsi="Cambria Math" w:cs="Times New Roman"/>
            <w:color w:val="000000"/>
            <w:sz w:val="24"/>
            <w:szCs w:val="24"/>
          </w:rPr>
          <m:t>v=2</m:t>
        </m:r>
      </m:oMath>
      <w:r w:rsidRPr="00C96260">
        <w:rPr>
          <w:rFonts w:ascii="Times New Roman" w:eastAsia="Calibri" w:hAnsi="Times New Roman" w:cs="Times New Roman"/>
          <w:color w:val="000000"/>
          <w:sz w:val="24"/>
          <w:szCs w:val="24"/>
        </w:rPr>
        <w:t xml:space="preserve">, </w:t>
      </w:r>
      <m:oMath>
        <m:r>
          <m:rPr>
            <m:sty m:val="p"/>
          </m:rPr>
          <w:rPr>
            <w:rFonts w:ascii="Cambria Math" w:hAnsi="Cambria Math" w:cs="Times New Roman"/>
            <w:color w:val="000000"/>
            <w:sz w:val="24"/>
            <w:szCs w:val="24"/>
          </w:rPr>
          <m:t>μ=9</m:t>
        </m:r>
      </m:oMath>
      <w:r w:rsidRPr="00C96260">
        <w:rPr>
          <w:rFonts w:ascii="Times New Roman" w:eastAsia="Calibri" w:hAnsi="Times New Roman" w:cs="Times New Roman"/>
          <w:color w:val="000000"/>
          <w:sz w:val="24"/>
          <w:szCs w:val="24"/>
        </w:rPr>
        <w:t xml:space="preserve">    Para 8,0 ≤ Ip (%) ≤ 15,5   y    </w:t>
      </w:r>
      <m:oMath>
        <m:r>
          <m:rPr>
            <m:sty m:val="p"/>
          </m:rPr>
          <w:rPr>
            <w:rFonts w:ascii="Cambria Math" w:hAnsi="Cambria Math" w:cs="Times New Roman"/>
            <w:color w:val="000000"/>
            <w:sz w:val="24"/>
            <w:szCs w:val="24"/>
          </w:rPr>
          <m:t xml:space="preserve">μ=2.10880 </m:t>
        </m:r>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e</m:t>
            </m:r>
          </m:e>
          <m:sup>
            <m:r>
              <m:rPr>
                <m:sty m:val="p"/>
              </m:rPr>
              <w:rPr>
                <w:rFonts w:ascii="Cambria Math" w:hAnsi="Cambria Math" w:cs="Times New Roman"/>
                <w:color w:val="000000"/>
                <w:sz w:val="24"/>
                <w:szCs w:val="24"/>
              </w:rPr>
              <m:t>0.0903 (Ip)</m:t>
            </m:r>
          </m:sup>
        </m:sSup>
      </m:oMath>
      <w:r w:rsidRPr="00C96260">
        <w:rPr>
          <w:rFonts w:ascii="Times New Roman" w:eastAsia="Calibri" w:hAnsi="Times New Roman" w:cs="Times New Roman"/>
          <w:color w:val="000000"/>
          <w:sz w:val="24"/>
          <w:szCs w:val="24"/>
        </w:rPr>
        <w:t xml:space="preserve">  Para 15,5 &lt;Ip (%) &lt; 60,0   </w:t>
      </w:r>
      <w:r w:rsidRPr="00C96260">
        <w:rPr>
          <w:rFonts w:ascii="Times New Roman" w:eastAsia="Calibri" w:hAnsi="Times New Roman" w:cs="Times New Roman"/>
          <w:color w:val="000000"/>
          <w:sz w:val="24"/>
          <w:szCs w:val="24"/>
        </w:rPr>
        <w:tab/>
        <w:t>(11)</w:t>
      </w:r>
    </w:p>
    <w:p w:rsidR="00681136" w:rsidRPr="00C96260" w:rsidRDefault="00681136" w:rsidP="00C96260">
      <w:pPr>
        <w:spacing w:after="100" w:line="360" w:lineRule="auto"/>
        <w:ind w:left="62"/>
        <w:jc w:val="both"/>
        <w:rPr>
          <w:rFonts w:ascii="Times New Roman" w:eastAsia="Calibri" w:hAnsi="Times New Roman" w:cs="Times New Roman"/>
          <w:color w:val="000000"/>
          <w:sz w:val="24"/>
          <w:szCs w:val="24"/>
        </w:rPr>
      </w:pP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2.2. Calculo de asentamientos en suelos parcialmente saturados.</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 xml:space="preserve">Para realizar el cálculo de los asentamientos es necesario conocer hasta donde el suelo de la base de la cimentación tiene comportamiento tenso-deformacional lineal, para lo cual las tensiones actuantes no pueden ser mayores que la tensión límite de linealidad. Se realiza el cálculo de la tensión límite de linealidad basándonos en la expresión 12 de la </w:t>
      </w:r>
      <w:sdt>
        <w:sdtPr>
          <w:rPr>
            <w:rFonts w:ascii="Times New Roman" w:eastAsia="Calibri" w:hAnsi="Times New Roman" w:cs="Times New Roman"/>
            <w:sz w:val="24"/>
            <w:szCs w:val="24"/>
          </w:rPr>
          <w:id w:val="-1264762814"/>
          <w:citation/>
        </w:sdtPr>
        <w:sdtEndPr/>
        <w:sdtContent>
          <w:r w:rsidRPr="00C96260">
            <w:rPr>
              <w:rFonts w:ascii="Times New Roman" w:eastAsia="Calibri" w:hAnsi="Times New Roman" w:cs="Times New Roman"/>
              <w:sz w:val="24"/>
              <w:szCs w:val="24"/>
            </w:rPr>
            <w:fldChar w:fldCharType="begin"/>
          </w:r>
          <w:r w:rsidRPr="00C96260">
            <w:rPr>
              <w:rFonts w:ascii="Times New Roman" w:eastAsia="Calibri" w:hAnsi="Times New Roman" w:cs="Times New Roman"/>
              <w:sz w:val="24"/>
              <w:szCs w:val="24"/>
            </w:rPr>
            <w:instrText xml:space="preserve"> CITATION NC02 \l 3082 </w:instrText>
          </w:r>
          <w:r w:rsidRPr="00C96260">
            <w:rPr>
              <w:rFonts w:ascii="Times New Roman" w:eastAsia="Calibri" w:hAnsi="Times New Roman" w:cs="Times New Roman"/>
              <w:sz w:val="24"/>
              <w:szCs w:val="24"/>
            </w:rPr>
            <w:fldChar w:fldCharType="separate"/>
          </w:r>
          <w:r w:rsidR="00C96260" w:rsidRPr="00C96260">
            <w:rPr>
              <w:rFonts w:ascii="Times New Roman" w:eastAsia="Calibri" w:hAnsi="Times New Roman" w:cs="Times New Roman"/>
              <w:noProof/>
              <w:sz w:val="24"/>
              <w:szCs w:val="24"/>
            </w:rPr>
            <w:t>(NC-XX, 2004)</w:t>
          </w:r>
          <w:r w:rsidRPr="00C96260">
            <w:rPr>
              <w:rFonts w:ascii="Times New Roman" w:eastAsia="Calibri" w:hAnsi="Times New Roman" w:cs="Times New Roman"/>
              <w:sz w:val="24"/>
              <w:szCs w:val="24"/>
            </w:rPr>
            <w:fldChar w:fldCharType="end"/>
          </w:r>
        </w:sdtContent>
      </w:sdt>
      <w:r w:rsidRPr="00C96260">
        <w:rPr>
          <w:rFonts w:ascii="Times New Roman" w:eastAsia="Calibri" w:hAnsi="Times New Roman" w:cs="Times New Roman"/>
          <w:sz w:val="24"/>
          <w:szCs w:val="24"/>
        </w:rPr>
        <w:t>.</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 xml:space="preserve">R´ = </w:t>
      </w:r>
      <w:r w:rsidRPr="00C96260">
        <w:rPr>
          <w:rFonts w:ascii="Times New Roman" w:eastAsia="Calibri" w:hAnsi="Times New Roman" w:cs="Times New Roman"/>
          <w:noProof/>
          <w:position w:val="-24"/>
          <w:sz w:val="24"/>
          <w:szCs w:val="24"/>
          <w:lang w:eastAsia="es-ES"/>
        </w:rPr>
        <w:drawing>
          <wp:inline distT="0" distB="0" distL="0" distR="0" wp14:anchorId="77ACD2B9" wp14:editId="3C1CF6BF">
            <wp:extent cx="3048000" cy="4953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495300"/>
                    </a:xfrm>
                    <a:prstGeom prst="rect">
                      <a:avLst/>
                    </a:prstGeom>
                    <a:noFill/>
                    <a:ln>
                      <a:noFill/>
                    </a:ln>
                  </pic:spPr>
                </pic:pic>
              </a:graphicData>
            </a:graphic>
          </wp:inline>
        </w:drawing>
      </w:r>
      <w:r w:rsidRPr="00C96260">
        <w:rPr>
          <w:rFonts w:ascii="Times New Roman" w:eastAsia="Calibri" w:hAnsi="Times New Roman" w:cs="Times New Roman"/>
          <w:sz w:val="24"/>
          <w:szCs w:val="24"/>
        </w:rPr>
        <w:t xml:space="preserve">    (12)</w:t>
      </w:r>
    </w:p>
    <w:p w:rsidR="00681136" w:rsidRPr="00C96260" w:rsidRDefault="00681136" w:rsidP="00C96260">
      <w:pPr>
        <w:autoSpaceDE w:val="0"/>
        <w:autoSpaceDN w:val="0"/>
        <w:adjustRightInd w:val="0"/>
        <w:spacing w:line="360" w:lineRule="auto"/>
        <w:jc w:val="both"/>
        <w:rPr>
          <w:rFonts w:ascii="Times New Roman" w:eastAsia="Calibri" w:hAnsi="Times New Roman" w:cs="Times New Roman"/>
          <w:sz w:val="24"/>
          <w:szCs w:val="24"/>
          <w:lang w:eastAsia="es-ES"/>
        </w:rPr>
      </w:pPr>
      <w:r w:rsidRPr="00C96260">
        <w:rPr>
          <w:rFonts w:ascii="Times New Roman" w:eastAsia="Calibri" w:hAnsi="Times New Roman" w:cs="Times New Roman"/>
          <w:sz w:val="24"/>
          <w:szCs w:val="24"/>
        </w:rPr>
        <w:t xml:space="preserve">A partir de esta expresión se realizaron los ajustes </w:t>
      </w:r>
      <w:r w:rsidRPr="00C96260">
        <w:rPr>
          <w:rFonts w:ascii="Times New Roman" w:eastAsia="Calibri" w:hAnsi="Times New Roman" w:cs="Times New Roman"/>
          <w:sz w:val="24"/>
          <w:szCs w:val="24"/>
          <w:lang w:eastAsia="es-ES"/>
        </w:rPr>
        <w:t>correspondientes con los parámetros de resistencia para la condición de saturación parcial que se utilizan en la fórmula de Vanapalli de capacidad de carga como se muestra en la expresión 13.</w:t>
      </w:r>
    </w:p>
    <w:p w:rsidR="00681136" w:rsidRPr="00C96260" w:rsidRDefault="00681136" w:rsidP="00C96260">
      <w:pPr>
        <w:autoSpaceDE w:val="0"/>
        <w:autoSpaceDN w:val="0"/>
        <w:adjustRightInd w:val="0"/>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R´=</m:t>
        </m:r>
        <m:f>
          <m:fPr>
            <m:ctrlPr>
              <w:rPr>
                <w:rFonts w:ascii="Cambria Math" w:hAnsi="Cambria Math" w:cs="Times New Roman"/>
                <w:sz w:val="24"/>
                <w:szCs w:val="24"/>
              </w:rPr>
            </m:ctrlPr>
          </m:fPr>
          <m:num>
            <m:r>
              <m:rPr>
                <m:sty m:val="p"/>
              </m:rPr>
              <w:rPr>
                <w:rFonts w:ascii="Cambria Math" w:hAnsi="Cambria Math" w:cs="Times New Roman"/>
                <w:position w:val="-20"/>
              </w:rPr>
              <w:object w:dxaOrig="1005"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24pt" o:ole="">
                  <v:imagedata r:id="rId9" o:title=""/>
                </v:shape>
                <o:OLEObject Type="Embed" ProgID="Equation.3" ShapeID="_x0000_i1026" DrawAspect="Content" ObjectID="_1617510553" r:id="rId10"/>
              </w:object>
            </m:r>
          </m:num>
          <m:den>
            <m:r>
              <m:rPr>
                <m:sty m:val="p"/>
              </m:rPr>
              <w:rPr>
                <w:rFonts w:ascii="Cambria Math" w:hAnsi="Cambria Math" w:cs="Times New Roman"/>
                <w:sz w:val="24"/>
                <w:szCs w:val="24"/>
              </w:rPr>
              <m:t>K</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γ</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z</m:t>
            </m:r>
          </m:sub>
        </m:sSub>
        <m:r>
          <m:rPr>
            <m:sty m:val="p"/>
          </m:rPr>
          <w:rPr>
            <w:rFonts w:ascii="Cambria Math" w:hAnsi="Cambria Math" w:cs="Times New Roman"/>
            <w:sz w:val="24"/>
            <w:szCs w:val="24"/>
          </w:rPr>
          <m:t>·b·</m:t>
        </m:r>
        <m:sSup>
          <m:sSupPr>
            <m:ctrlPr>
              <w:rPr>
                <w:rFonts w:ascii="Cambria Math" w:hAnsi="Cambria Math" w:cs="Times New Roman"/>
                <w:sz w:val="24"/>
                <w:szCs w:val="24"/>
              </w:rPr>
            </m:ctrlPr>
          </m:sSupPr>
          <m:e>
            <m:sSub>
              <m:sSubPr>
                <m:ctrlPr>
                  <w:rPr>
                    <w:rFonts w:ascii="Cambria Math" w:hAnsi="Cambria Math" w:cs="Times New Roman"/>
                    <w:sz w:val="24"/>
                    <w:szCs w:val="24"/>
                  </w:rPr>
                </m:ctrlPr>
              </m:sSubPr>
              <m:e>
                <m:r>
                  <m:rPr>
                    <m:sty m:val="p"/>
                  </m:rPr>
                  <w:rPr>
                    <w:rFonts w:ascii="Cambria Math" w:hAnsi="Cambria Math" w:cs="Times New Roman"/>
                    <w:sz w:val="24"/>
                    <w:szCs w:val="24"/>
                  </w:rPr>
                  <m:t>γ</m:t>
                </m:r>
              </m:e>
              <m:sub>
                <m:r>
                  <m:rPr>
                    <m:sty m:val="p"/>
                  </m:rPr>
                  <w:rPr>
                    <w:rFonts w:ascii="Cambria Math" w:hAnsi="Cambria Math" w:cs="Times New Roman"/>
                    <w:sz w:val="24"/>
                    <w:szCs w:val="24"/>
                  </w:rPr>
                  <m:t>2</m:t>
                </m:r>
              </m:sub>
            </m:sSub>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q</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q</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c</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color w:val="000000"/>
                    <w:sz w:val="24"/>
                    <w:szCs w:val="24"/>
                  </w:rPr>
                </m:ctrlPr>
              </m:sSubPr>
              <m:e>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a</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w</m:t>
                        </m:r>
                      </m:sub>
                    </m:sSub>
                  </m:e>
                </m:d>
              </m:e>
              <m:sub>
                <m:r>
                  <m:rPr>
                    <m:sty m:val="p"/>
                  </m:rPr>
                  <w:rPr>
                    <w:rFonts w:ascii="Cambria Math" w:hAnsi="Cambria Math" w:cs="Times New Roman"/>
                    <w:color w:val="000000"/>
                    <w:sz w:val="24"/>
                    <w:szCs w:val="24"/>
                  </w:rPr>
                  <m:t>b</m:t>
                </m:r>
              </m:sub>
            </m:sSub>
            <m:d>
              <m:dPr>
                <m:ctrlPr>
                  <w:rPr>
                    <w:rFonts w:ascii="Cambria Math" w:hAnsi="Cambria Math" w:cs="Times New Roman"/>
                    <w:color w:val="000000"/>
                    <w:sz w:val="24"/>
                    <w:szCs w:val="24"/>
                  </w:rPr>
                </m:ctrlPr>
              </m:dPr>
              <m:e>
                <m:r>
                  <m:rPr>
                    <m:sty m:val="p"/>
                  </m:rPr>
                  <w:rPr>
                    <w:rFonts w:ascii="Cambria Math" w:hAnsi="Cambria Math" w:cs="Times New Roman"/>
                    <w:color w:val="000000"/>
                    <w:sz w:val="24"/>
                    <w:szCs w:val="24"/>
                  </w:rPr>
                  <m:t>tan</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r>
                  <m:rPr>
                    <m:sty m:val="p"/>
                  </m:rPr>
                  <w:rPr>
                    <w:rFonts w:ascii="Cambria Math" w:hAnsi="Cambria Math" w:cs="Times New Roman"/>
                    <w:color w:val="000000"/>
                    <w:sz w:val="24"/>
                    <w:szCs w:val="24"/>
                  </w:rPr>
                  <m:t xml:space="preserve">- </m:t>
                </m:r>
                <m:sSup>
                  <m:sSupPr>
                    <m:ctrlPr>
                      <w:rPr>
                        <w:rFonts w:ascii="Cambria Math" w:hAnsi="Cambria Math" w:cs="Times New Roman"/>
                        <w:color w:val="000000"/>
                        <w:sz w:val="24"/>
                        <w:szCs w:val="24"/>
                      </w:rPr>
                    </m:ctrlPr>
                  </m:sSup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r</m:t>
                        </m:r>
                      </m:sub>
                    </m:sSub>
                  </m:e>
                  <m:sup>
                    <m:r>
                      <m:rPr>
                        <m:sty m:val="p"/>
                      </m:rPr>
                      <w:rPr>
                        <w:rFonts w:ascii="Cambria Math" w:hAnsi="Cambria Math" w:cs="Times New Roman"/>
                        <w:color w:val="000000"/>
                        <w:sz w:val="24"/>
                        <w:szCs w:val="24"/>
                      </w:rPr>
                      <w:sym w:font="Symbol" w:char="F079"/>
                    </m:r>
                  </m:sup>
                </m:sSup>
                <m:r>
                  <m:rPr>
                    <m:sty m:val="p"/>
                  </m:rPr>
                  <w:rPr>
                    <w:rFonts w:ascii="Cambria Math" w:hAnsi="Cambria Math" w:cs="Times New Roman"/>
                    <w:color w:val="000000"/>
                    <w:sz w:val="24"/>
                    <w:szCs w:val="24"/>
                  </w:rPr>
                  <m:t>tan</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e>
            </m:d>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d>
                  <m:dPr>
                    <m:ctrlPr>
                      <w:rPr>
                        <w:rFonts w:ascii="Cambria Math" w:hAnsi="Cambria Math" w:cs="Times New Roman"/>
                        <w:color w:val="000000"/>
                        <w:sz w:val="24"/>
                        <w:szCs w:val="24"/>
                      </w:rPr>
                    </m:ctrlPr>
                  </m:d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a</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w</m:t>
                        </m:r>
                      </m:sub>
                    </m:sSub>
                  </m:e>
                </m:d>
              </m:e>
              <m:sub>
                <m:r>
                  <m:rPr>
                    <m:sty m:val="p"/>
                  </m:rPr>
                  <w:rPr>
                    <w:rFonts w:ascii="Cambria Math" w:hAnsi="Cambria Math" w:cs="Times New Roman"/>
                    <w:color w:val="000000"/>
                    <w:sz w:val="24"/>
                    <w:szCs w:val="24"/>
                  </w:rPr>
                  <m:t xml:space="preserve">AVR </m:t>
                </m:r>
              </m:sub>
            </m:sSub>
            <m:sSup>
              <m:sSupPr>
                <m:ctrlPr>
                  <w:rPr>
                    <w:rFonts w:ascii="Cambria Math" w:hAnsi="Cambria Math" w:cs="Times New Roman"/>
                    <w:color w:val="000000"/>
                    <w:sz w:val="24"/>
                    <w:szCs w:val="24"/>
                  </w:rPr>
                </m:ctrlPr>
              </m:sSup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S</m:t>
                    </m:r>
                  </m:e>
                  <m:sub>
                    <m:r>
                      <m:rPr>
                        <m:sty m:val="p"/>
                      </m:rPr>
                      <w:rPr>
                        <w:rFonts w:ascii="Cambria Math" w:hAnsi="Cambria Math" w:cs="Times New Roman"/>
                        <w:color w:val="000000"/>
                        <w:sz w:val="24"/>
                        <w:szCs w:val="24"/>
                      </w:rPr>
                      <m:t>r</m:t>
                    </m:r>
                  </m:sub>
                </m:sSub>
              </m:e>
              <m:sup>
                <m:r>
                  <m:rPr>
                    <m:sty m:val="p"/>
                  </m:rPr>
                  <w:rPr>
                    <w:rFonts w:ascii="Cambria Math" w:hAnsi="Cambria Math" w:cs="Times New Roman"/>
                    <w:color w:val="000000"/>
                    <w:sz w:val="24"/>
                    <w:szCs w:val="24"/>
                  </w:rPr>
                  <w:sym w:font="Symbol" w:char="F079"/>
                </m:r>
              </m:sup>
            </m:sSup>
            <m:r>
              <m:rPr>
                <m:sty m:val="p"/>
              </m:rPr>
              <w:rPr>
                <w:rFonts w:ascii="Cambria Math" w:hAnsi="Cambria Math" w:cs="Times New Roman"/>
                <w:color w:val="000000"/>
                <w:sz w:val="24"/>
                <w:szCs w:val="24"/>
              </w:rPr>
              <m:t>tan</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w:sym w:font="Symbol" w:char="F066"/>
                </m:r>
              </m:e>
              <m:sub>
                <m:r>
                  <m:rPr>
                    <m:sty m:val="p"/>
                  </m:rPr>
                  <w:rPr>
                    <w:rFonts w:ascii="Cambria Math" w:hAnsi="Cambria Math" w:cs="Times New Roman"/>
                    <w:color w:val="000000"/>
                    <w:sz w:val="24"/>
                    <w:szCs w:val="24"/>
                  </w:rPr>
                  <m:t>sat</m:t>
                </m:r>
              </m:sub>
            </m:sSub>
          </m:e>
        </m:d>
        <m:r>
          <m:rPr>
            <m:sty m:val="p"/>
          </m:rPr>
          <w:rPr>
            <w:rFonts w:ascii="Cambria Math" w:hAnsi="Cambria Math" w:cs="Times New Roman"/>
            <w:sz w:val="24"/>
            <w:szCs w:val="24"/>
          </w:rPr>
          <m:t>]</m:t>
        </m:r>
      </m:oMath>
      <w:r w:rsidRPr="00C96260">
        <w:rPr>
          <w:rFonts w:ascii="Times New Roman" w:hAnsi="Times New Roman" w:cs="Times New Roman"/>
          <w:sz w:val="24"/>
          <w:szCs w:val="24"/>
        </w:rPr>
        <w:t xml:space="preserve">           (13)</w:t>
      </w:r>
    </w:p>
    <w:p w:rsidR="00681136" w:rsidRPr="00C96260" w:rsidRDefault="00681136" w:rsidP="00C96260">
      <w:pPr>
        <w:spacing w:line="360" w:lineRule="auto"/>
        <w:jc w:val="both"/>
        <w:rPr>
          <w:rFonts w:ascii="Times New Roman" w:eastAsia="Calibri" w:hAnsi="Times New Roman" w:cs="Times New Roman"/>
          <w:sz w:val="24"/>
        </w:rPr>
      </w:pPr>
      <w:bookmarkStart w:id="1" w:name="_Toc391623608"/>
      <w:r w:rsidRPr="00C96260">
        <w:rPr>
          <w:rFonts w:ascii="Times New Roman" w:eastAsia="Calibri" w:hAnsi="Times New Roman" w:cs="Times New Roman"/>
          <w:sz w:val="24"/>
        </w:rPr>
        <w:t>Método de la sumatoria de capas para el cálculo de asentamientos absolutos</w:t>
      </w:r>
      <w:r w:rsidRPr="00C96260">
        <w:rPr>
          <w:rFonts w:ascii="Times New Roman" w:eastAsia="Calibri" w:hAnsi="Times New Roman" w:cs="Times New Roman"/>
          <w:sz w:val="24"/>
        </w:rPr>
        <w:fldChar w:fldCharType="begin"/>
      </w:r>
      <w:r w:rsidRPr="00C96260">
        <w:rPr>
          <w:rFonts w:ascii="Times New Roman" w:eastAsia="Calibri" w:hAnsi="Times New Roman" w:cs="Times New Roman"/>
          <w:sz w:val="24"/>
        </w:rPr>
        <w:instrText xml:space="preserve"> ADDIN EN.CITE &lt;EndNote&gt;&lt;Cite&gt;&lt;Year&gt;2004&lt;/Year&gt;&lt;RecNum&gt;7&lt;/RecNum&gt;&lt;DisplayText&gt;(2004)&lt;/DisplayText&gt;&lt;record&gt;&lt;rec-number&gt;2&lt;/rec-number&gt;&lt;foreign-keys&gt;&lt;key app="EN" db-id="20wwe5zxqxwpece9vfkxp2atfzdepz5fatax"&gt;2&lt;/key&gt;&lt;/foreign-keys&gt;&lt;ref-type name="Standard"&gt;58&lt;/ref-type&gt;&lt;contributors&gt;&lt;/contributors&gt;&lt;titles&gt;&lt;title&gt;Norma para el Diseño Geotécnico de Cimentaciones Superficiales&lt;/title&gt;&lt;/titles&gt;&lt;num-vols&gt;Primera Edición &lt;/num-vols&gt;&lt;dates&gt;&lt;year&gt;2004&lt;/year&gt;&lt;/dates&gt;&lt;pub-location&gt;La Habana&lt;/pub-location&gt;&lt;urls&gt;&lt;/urls&gt;&lt;/record&gt;&lt;/Cite&gt;&lt;/EndNote&gt;</w:instrText>
      </w:r>
      <w:r w:rsidRPr="00C96260">
        <w:rPr>
          <w:rFonts w:ascii="Times New Roman" w:eastAsia="Calibri" w:hAnsi="Times New Roman" w:cs="Times New Roman"/>
          <w:sz w:val="24"/>
        </w:rPr>
        <w:fldChar w:fldCharType="separate"/>
      </w:r>
      <w:r w:rsidRPr="00C96260">
        <w:rPr>
          <w:rFonts w:ascii="Times New Roman" w:eastAsia="Calibri" w:hAnsi="Times New Roman" w:cs="Times New Roman"/>
          <w:noProof/>
          <w:sz w:val="24"/>
        </w:rPr>
        <w:t>(</w:t>
      </w:r>
      <w:hyperlink w:anchor="_ENREF_2" w:tooltip=", 2004 #2" w:history="1">
        <w:r w:rsidRPr="00C96260">
          <w:rPr>
            <w:rFonts w:ascii="Times New Roman" w:eastAsia="Calibri" w:hAnsi="Times New Roman" w:cs="Times New Roman"/>
            <w:noProof/>
            <w:sz w:val="24"/>
          </w:rPr>
          <w:t>2004</w:t>
        </w:r>
      </w:hyperlink>
      <w:r w:rsidRPr="00C96260">
        <w:rPr>
          <w:rFonts w:ascii="Times New Roman" w:eastAsia="Calibri" w:hAnsi="Times New Roman" w:cs="Times New Roman"/>
          <w:noProof/>
          <w:sz w:val="24"/>
        </w:rPr>
        <w:t>)</w:t>
      </w:r>
      <w:bookmarkEnd w:id="1"/>
      <w:r w:rsidRPr="00C96260">
        <w:rPr>
          <w:rFonts w:ascii="Times New Roman" w:eastAsia="Calibri" w:hAnsi="Times New Roman" w:cs="Times New Roman"/>
          <w:sz w:val="24"/>
        </w:rPr>
        <w:fldChar w:fldCharType="end"/>
      </w:r>
      <w:r w:rsidRPr="00C96260">
        <w:rPr>
          <w:rFonts w:ascii="Times New Roman" w:eastAsia="Calibri" w:hAnsi="Times New Roman" w:cs="Times New Roman"/>
          <w:sz w:val="24"/>
        </w:rPr>
        <w:t>:</w:t>
      </w:r>
    </w:p>
    <w:p w:rsidR="00681136" w:rsidRPr="00C96260" w:rsidRDefault="00681136" w:rsidP="00C96260">
      <w:pPr>
        <w:spacing w:line="360" w:lineRule="auto"/>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Para la determinación del asentamiento absoluto en los puntos característicos da la base de un cimiento se puede emplear el método de sumatoria de capas usando la siguiente expresión:</w:t>
      </w:r>
    </w:p>
    <w:p w:rsidR="00681136" w:rsidRPr="00C96260" w:rsidRDefault="00681136" w:rsidP="00C96260">
      <w:pPr>
        <w:spacing w:line="360" w:lineRule="auto"/>
        <w:jc w:val="both"/>
        <w:rPr>
          <w:rFonts w:ascii="Times New Roman" w:eastAsia="Cambria Math" w:hAnsi="Times New Roman" w:cs="Times New Roman"/>
          <w:sz w:val="28"/>
          <w:szCs w:val="24"/>
        </w:rPr>
      </w:pPr>
      <m:oMath>
        <m:r>
          <m:rPr>
            <m:sty m:val="p"/>
          </m:rPr>
          <w:rPr>
            <w:rFonts w:ascii="Cambria Math" w:eastAsia="Cambria Math" w:hAnsi="Cambria Math" w:cs="Times New Roman"/>
            <w:sz w:val="28"/>
            <w:szCs w:val="24"/>
          </w:rPr>
          <w:lastRenderedPageBreak/>
          <m:t>Sc=</m:t>
        </m:r>
        <m:nary>
          <m:naryPr>
            <m:chr m:val="∑"/>
            <m:grow m:val="1"/>
            <m:ctrlPr>
              <w:rPr>
                <w:rFonts w:ascii="Cambria Math" w:eastAsia="Cambria Math" w:hAnsi="Cambria Math" w:cs="Times New Roman"/>
                <w:sz w:val="28"/>
                <w:szCs w:val="24"/>
              </w:rPr>
            </m:ctrlPr>
          </m:naryPr>
          <m:sub>
            <m:r>
              <m:rPr>
                <m:sty m:val="p"/>
              </m:rPr>
              <w:rPr>
                <w:rFonts w:ascii="Cambria Math" w:eastAsia="Cambria Math" w:hAnsi="Cambria Math" w:cs="Times New Roman"/>
                <w:sz w:val="28"/>
                <w:szCs w:val="24"/>
              </w:rPr>
              <m:t>i=1</m:t>
            </m:r>
          </m:sub>
          <m:sup>
            <m:r>
              <m:rPr>
                <m:sty m:val="p"/>
              </m:rPr>
              <w:rPr>
                <w:rFonts w:ascii="Cambria Math" w:eastAsia="Cambria Math" w:hAnsi="Cambria Math" w:cs="Times New Roman"/>
                <w:sz w:val="28"/>
                <w:szCs w:val="24"/>
              </w:rPr>
              <m:t>n</m:t>
            </m:r>
          </m:sup>
          <m:e>
            <m:f>
              <m:fPr>
                <m:ctrlPr>
                  <w:rPr>
                    <w:rFonts w:ascii="Cambria Math" w:eastAsia="Cambria Math" w:hAnsi="Cambria Math" w:cs="Times New Roman"/>
                    <w:sz w:val="28"/>
                    <w:szCs w:val="24"/>
                  </w:rPr>
                </m:ctrlPr>
              </m:fPr>
              <m:num>
                <m:r>
                  <m:rPr>
                    <m:sty m:val="p"/>
                  </m:rPr>
                  <w:rPr>
                    <w:rFonts w:ascii="Cambria Math" w:eastAsia="Cambria Math" w:hAnsi="Cambria Math" w:cs="Times New Roman"/>
                    <w:sz w:val="28"/>
                    <w:szCs w:val="24"/>
                  </w:rPr>
                  <m:t>Hi</m:t>
                </m:r>
              </m:num>
              <m:den>
                <m:r>
                  <m:rPr>
                    <m:sty m:val="p"/>
                  </m:rPr>
                  <w:rPr>
                    <w:rFonts w:ascii="Cambria Math" w:eastAsia="Cambria Math" w:hAnsi="Cambria Math" w:cs="Times New Roman"/>
                    <w:sz w:val="28"/>
                    <w:szCs w:val="24"/>
                  </w:rPr>
                  <m:t>6</m:t>
                </m:r>
              </m:den>
            </m:f>
            <m:d>
              <m:dPr>
                <m:ctrlPr>
                  <w:rPr>
                    <w:rFonts w:ascii="Cambria Math" w:eastAsia="Cambria Math" w:hAnsi="Cambria Math" w:cs="Times New Roman"/>
                    <w:sz w:val="28"/>
                    <w:szCs w:val="24"/>
                  </w:rPr>
                </m:ctrlPr>
              </m:dPr>
              <m:e>
                <m:r>
                  <m:rPr>
                    <m:sty m:val="p"/>
                  </m:rPr>
                  <w:rPr>
                    <w:rFonts w:ascii="Cambria Math" w:eastAsia="Cambria Math" w:hAnsi="Cambria Math" w:cs="Times New Roman"/>
                    <w:sz w:val="28"/>
                    <w:szCs w:val="24"/>
                  </w:rPr>
                  <m:t>εis+εic+εii</m:t>
                </m:r>
              </m:e>
            </m:d>
          </m:e>
        </m:nary>
      </m:oMath>
      <w:r w:rsidRPr="00C96260">
        <w:rPr>
          <w:rFonts w:ascii="Times New Roman" w:eastAsia="Cambria Math" w:hAnsi="Times New Roman" w:cs="Times New Roman"/>
          <w:sz w:val="28"/>
          <w:szCs w:val="24"/>
        </w:rPr>
        <w:t xml:space="preserve">        </w:t>
      </w:r>
      <w:r w:rsidRPr="00C96260">
        <w:rPr>
          <w:rFonts w:ascii="Times New Roman" w:eastAsia="Cambria Math" w:hAnsi="Times New Roman" w:cs="Times New Roman"/>
          <w:sz w:val="24"/>
          <w:szCs w:val="24"/>
        </w:rPr>
        <w:t>(14)</w:t>
      </w:r>
    </w:p>
    <w:p w:rsidR="00681136" w:rsidRPr="00C96260" w:rsidRDefault="00681136" w:rsidP="00C96260">
      <w:pPr>
        <w:spacing w:line="360" w:lineRule="auto"/>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Donde:</w:t>
      </w:r>
    </w:p>
    <w:p w:rsidR="00681136" w:rsidRPr="00C96260" w:rsidRDefault="00681136" w:rsidP="00C96260">
      <w:pPr>
        <w:spacing w:line="360" w:lineRule="auto"/>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n= cantidad de estratos por debajo del nivel de cimentación hasta una profundidad igual a la potencia activa</w:t>
      </w:r>
    </w:p>
    <w:p w:rsidR="00681136" w:rsidRPr="00C96260" w:rsidRDefault="00681136" w:rsidP="00C96260">
      <w:pPr>
        <w:spacing w:line="360" w:lineRule="auto"/>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Hi= espesor del estrato (i) existente por debajo del nivel de cimentación hasta una profundidad igual a la potencia activa</w:t>
      </w:r>
    </w:p>
    <w:p w:rsidR="00681136" w:rsidRPr="00C96260" w:rsidRDefault="00681136" w:rsidP="00C96260">
      <w:pPr>
        <w:spacing w:line="360" w:lineRule="auto"/>
        <w:jc w:val="both"/>
        <w:rPr>
          <w:rFonts w:ascii="Times New Roman" w:hAnsi="Times New Roman" w:cs="Times New Roman"/>
          <w:bCs/>
          <w:color w:val="000000"/>
          <w:sz w:val="24"/>
          <w:szCs w:val="24"/>
        </w:rPr>
      </w:pPr>
      <m:oMath>
        <m:r>
          <m:rPr>
            <m:sty m:val="p"/>
          </m:rPr>
          <w:rPr>
            <w:rFonts w:ascii="Cambria Math" w:hAnsi="Cambria Math" w:cs="Times New Roman"/>
            <w:color w:val="000000"/>
            <w:sz w:val="24"/>
            <w:szCs w:val="24"/>
          </w:rPr>
          <m:t>εis</m:t>
        </m:r>
      </m:oMath>
      <w:r w:rsidRPr="00C96260">
        <w:rPr>
          <w:rFonts w:ascii="Times New Roman" w:hAnsi="Times New Roman" w:cs="Times New Roman"/>
          <w:bCs/>
          <w:color w:val="000000"/>
          <w:sz w:val="24"/>
          <w:szCs w:val="24"/>
        </w:rPr>
        <w:t>= variación de la deformación unitaria vertical en un punto de la frontera superior (i) y calculado en una vertical que pase por el punto característico del cimiento donde se calculará el asiento absoluto</w:t>
      </w:r>
    </w:p>
    <w:p w:rsidR="00681136" w:rsidRPr="00C96260" w:rsidRDefault="00681136" w:rsidP="00C96260">
      <w:pPr>
        <w:spacing w:line="360" w:lineRule="auto"/>
        <w:jc w:val="both"/>
        <w:rPr>
          <w:rFonts w:ascii="Times New Roman" w:hAnsi="Times New Roman" w:cs="Times New Roman"/>
          <w:bCs/>
          <w:color w:val="000000"/>
          <w:sz w:val="24"/>
          <w:szCs w:val="24"/>
        </w:rPr>
      </w:pPr>
      <m:oMath>
        <m:r>
          <m:rPr>
            <m:sty m:val="p"/>
          </m:rPr>
          <w:rPr>
            <w:rFonts w:ascii="Cambria Math" w:hAnsi="Cambria Math" w:cs="Times New Roman"/>
            <w:color w:val="000000"/>
            <w:sz w:val="24"/>
            <w:szCs w:val="24"/>
          </w:rPr>
          <m:t>εic</m:t>
        </m:r>
      </m:oMath>
      <w:r w:rsidRPr="00C96260">
        <w:rPr>
          <w:rFonts w:ascii="Times New Roman" w:hAnsi="Times New Roman" w:cs="Times New Roman"/>
          <w:bCs/>
          <w:color w:val="000000"/>
          <w:sz w:val="24"/>
          <w:szCs w:val="24"/>
        </w:rPr>
        <w:t>= ídem para el punto centro del estrato (i)</w:t>
      </w:r>
    </w:p>
    <w:p w:rsidR="00681136" w:rsidRPr="00C96260" w:rsidRDefault="00681136" w:rsidP="00C96260">
      <w:pPr>
        <w:spacing w:line="360" w:lineRule="auto"/>
        <w:jc w:val="both"/>
        <w:rPr>
          <w:rFonts w:ascii="Times New Roman" w:hAnsi="Times New Roman" w:cs="Times New Roman"/>
          <w:bCs/>
          <w:color w:val="000000"/>
          <w:sz w:val="24"/>
          <w:szCs w:val="24"/>
        </w:rPr>
      </w:pPr>
      <m:oMath>
        <m:r>
          <m:rPr>
            <m:sty m:val="p"/>
          </m:rPr>
          <w:rPr>
            <w:rFonts w:ascii="Cambria Math" w:hAnsi="Cambria Math" w:cs="Times New Roman"/>
            <w:color w:val="000000"/>
            <w:sz w:val="24"/>
            <w:szCs w:val="24"/>
          </w:rPr>
          <m:t>εii</m:t>
        </m:r>
      </m:oMath>
      <w:r w:rsidRPr="00C96260">
        <w:rPr>
          <w:rFonts w:ascii="Times New Roman" w:hAnsi="Times New Roman" w:cs="Times New Roman"/>
          <w:bCs/>
          <w:color w:val="000000"/>
          <w:sz w:val="24"/>
          <w:szCs w:val="24"/>
        </w:rPr>
        <w:t>= ídem para la frontera inferior (i)</w:t>
      </w:r>
    </w:p>
    <w:p w:rsidR="00681136" w:rsidRPr="00C96260" w:rsidRDefault="00681136" w:rsidP="00C96260">
      <w:pPr>
        <w:spacing w:line="360" w:lineRule="auto"/>
        <w:jc w:val="both"/>
        <w:rPr>
          <w:rFonts w:ascii="Times New Roman" w:eastAsia="Calibri" w:hAnsi="Times New Roman" w:cs="Times New Roman"/>
          <w:bCs/>
          <w:color w:val="000000"/>
          <w:sz w:val="24"/>
          <w:szCs w:val="24"/>
        </w:rPr>
      </w:pPr>
      <w:r w:rsidRPr="00C96260">
        <w:rPr>
          <w:rFonts w:ascii="Times New Roman" w:eastAsia="Calibri" w:hAnsi="Times New Roman" w:cs="Times New Roman"/>
          <w:noProof/>
          <w:lang w:eastAsia="es-ES"/>
        </w:rPr>
        <w:drawing>
          <wp:inline distT="0" distB="0" distL="0" distR="0" wp14:anchorId="3E32DAD3" wp14:editId="40019789">
            <wp:extent cx="5400675" cy="2705100"/>
            <wp:effectExtent l="0" t="0" r="9525" b="0"/>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2705100"/>
                    </a:xfrm>
                    <a:prstGeom prst="rect">
                      <a:avLst/>
                    </a:prstGeom>
                    <a:noFill/>
                    <a:ln>
                      <a:noFill/>
                    </a:ln>
                  </pic:spPr>
                </pic:pic>
              </a:graphicData>
            </a:graphic>
          </wp:inline>
        </w:drawing>
      </w:r>
    </w:p>
    <w:p w:rsidR="00681136" w:rsidRPr="00C96260" w:rsidRDefault="007D3792" w:rsidP="00C96260">
      <w:pPr>
        <w:spacing w:line="360" w:lineRule="auto"/>
        <w:jc w:val="center"/>
        <w:rPr>
          <w:rFonts w:ascii="Times New Roman" w:eastAsia="Calibri" w:hAnsi="Times New Roman" w:cs="Times New Roman"/>
          <w:bCs/>
          <w:color w:val="000000"/>
          <w:sz w:val="20"/>
        </w:rPr>
      </w:pPr>
      <w:r w:rsidRPr="00C96260">
        <w:rPr>
          <w:rFonts w:ascii="Times New Roman" w:eastAsia="Calibri" w:hAnsi="Times New Roman" w:cs="Times New Roman"/>
          <w:bCs/>
          <w:color w:val="000000"/>
          <w:sz w:val="20"/>
        </w:rPr>
        <w:t>Figura 1.</w:t>
      </w:r>
      <w:r w:rsidR="00681136" w:rsidRPr="00C96260">
        <w:rPr>
          <w:rFonts w:ascii="Times New Roman" w:eastAsia="Calibri" w:hAnsi="Times New Roman" w:cs="Times New Roman"/>
          <w:bCs/>
          <w:color w:val="000000"/>
          <w:sz w:val="20"/>
        </w:rPr>
        <w:t xml:space="preserve">  Método de la Sumatoria de Capas para el cálculo de asentamientos absolutos.</w:t>
      </w:r>
    </w:p>
    <w:p w:rsidR="00681136" w:rsidRPr="00C96260" w:rsidRDefault="00681136" w:rsidP="00C96260">
      <w:pPr>
        <w:tabs>
          <w:tab w:val="left" w:pos="810"/>
        </w:tabs>
        <w:spacing w:before="120" w:line="360" w:lineRule="auto"/>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Cálculo de variación de la Deformación Unitaria.</w:t>
      </w:r>
      <w:r w:rsidRPr="00C96260">
        <w:rPr>
          <w:rFonts w:ascii="Times New Roman" w:hAnsi="Times New Roman" w:cs="Times New Roman"/>
          <w:bCs/>
          <w:color w:val="000000"/>
          <w:sz w:val="24"/>
          <w:szCs w:val="24"/>
        </w:rPr>
        <w:tab/>
      </w:r>
    </w:p>
    <w:p w:rsidR="00681136" w:rsidRPr="00C96260" w:rsidRDefault="00681136" w:rsidP="00C96260">
      <w:pPr>
        <w:numPr>
          <w:ilvl w:val="0"/>
          <w:numId w:val="3"/>
        </w:numPr>
        <w:spacing w:before="120" w:line="360" w:lineRule="auto"/>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lastRenderedPageBreak/>
        <w:t>Suelos con Eo como parámetro deformacional.</w:t>
      </w:r>
    </w:p>
    <w:p w:rsidR="00681136" w:rsidRPr="00C96260" w:rsidRDefault="00681136" w:rsidP="00C96260">
      <w:pPr>
        <w:spacing w:before="120" w:line="360" w:lineRule="auto"/>
        <w:ind w:left="2484" w:firstLine="348"/>
        <w:jc w:val="both"/>
        <w:rPr>
          <w:rFonts w:ascii="Times New Roman" w:hAnsi="Times New Roman" w:cs="Times New Roman"/>
          <w:bCs/>
          <w:color w:val="000000"/>
          <w:sz w:val="24"/>
          <w:szCs w:val="24"/>
        </w:rPr>
      </w:pPr>
      <m:oMath>
        <m:r>
          <m:rPr>
            <m:sty m:val="p"/>
          </m:rPr>
          <w:rPr>
            <w:rFonts w:ascii="Cambria Math" w:hAnsi="Cambria Math" w:cs="Times New Roman"/>
            <w:color w:val="000000"/>
            <w:sz w:val="32"/>
            <w:szCs w:val="32"/>
          </w:rPr>
          <m:t>ε=</m:t>
        </m:r>
        <m:f>
          <m:fPr>
            <m:ctrlPr>
              <w:rPr>
                <w:rFonts w:ascii="Cambria Math" w:hAnsi="Cambria Math" w:cs="Times New Roman"/>
                <w:bCs/>
                <w:color w:val="000000"/>
                <w:sz w:val="32"/>
                <w:szCs w:val="32"/>
              </w:rPr>
            </m:ctrlPr>
          </m:fPr>
          <m:num>
            <m:r>
              <m:rPr>
                <m:sty m:val="p"/>
              </m:rPr>
              <w:rPr>
                <w:rFonts w:ascii="Cambria Math" w:hAnsi="Cambria Math" w:cs="Times New Roman"/>
                <w:color w:val="000000"/>
                <w:sz w:val="32"/>
                <w:szCs w:val="32"/>
              </w:rPr>
              <m:t>σ´zp</m:t>
            </m:r>
          </m:num>
          <m:den>
            <m:r>
              <m:rPr>
                <m:sty m:val="p"/>
              </m:rPr>
              <w:rPr>
                <w:rFonts w:ascii="Cambria Math" w:hAnsi="Cambria Math" w:cs="Times New Roman"/>
                <w:color w:val="000000"/>
                <w:sz w:val="32"/>
                <w:szCs w:val="32"/>
              </w:rPr>
              <m:t>Eo</m:t>
            </m:r>
          </m:den>
        </m:f>
      </m:oMath>
      <w:r w:rsidRPr="00C96260">
        <w:rPr>
          <w:rFonts w:ascii="Times New Roman" w:hAnsi="Times New Roman" w:cs="Times New Roman"/>
          <w:bCs/>
          <w:color w:val="000000"/>
          <w:sz w:val="24"/>
          <w:szCs w:val="24"/>
        </w:rPr>
        <w:tab/>
      </w:r>
      <w:r w:rsidRPr="00C96260">
        <w:rPr>
          <w:rFonts w:ascii="Times New Roman" w:hAnsi="Times New Roman" w:cs="Times New Roman"/>
          <w:bCs/>
          <w:color w:val="000000"/>
          <w:sz w:val="24"/>
          <w:szCs w:val="24"/>
        </w:rPr>
        <w:tab/>
        <w:t>(15)</w:t>
      </w:r>
      <w:r w:rsidRPr="00C96260">
        <w:rPr>
          <w:rFonts w:ascii="Times New Roman" w:hAnsi="Times New Roman" w:cs="Times New Roman"/>
          <w:bCs/>
          <w:color w:val="000000"/>
          <w:sz w:val="24"/>
          <w:szCs w:val="24"/>
        </w:rPr>
        <w:tab/>
      </w:r>
    </w:p>
    <w:p w:rsidR="00681136" w:rsidRPr="00C96260" w:rsidRDefault="00681136" w:rsidP="00C96260">
      <w:pPr>
        <w:spacing w:before="120" w:line="360" w:lineRule="auto"/>
        <w:ind w:left="360"/>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Donde:</w:t>
      </w:r>
    </w:p>
    <w:p w:rsidR="00681136" w:rsidRPr="00C96260" w:rsidRDefault="00681136" w:rsidP="00C96260">
      <w:pPr>
        <w:spacing w:before="120" w:line="360" w:lineRule="auto"/>
        <w:ind w:left="360"/>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sym w:font="Symbol" w:char="F073"/>
      </w:r>
      <w:r w:rsidRPr="00C96260">
        <w:rPr>
          <w:rFonts w:ascii="Times New Roman" w:hAnsi="Times New Roman" w:cs="Times New Roman"/>
          <w:bCs/>
          <w:color w:val="000000"/>
          <w:sz w:val="24"/>
          <w:szCs w:val="24"/>
        </w:rPr>
        <w:t>´zp – incremento de la presión efectiva vertical en el punto de la masa de suelo donde se determinará, la cual es producida por las cargas impuestas a esta.</w:t>
      </w:r>
    </w:p>
    <w:p w:rsidR="00681136" w:rsidRPr="00C96260" w:rsidRDefault="00681136" w:rsidP="00C96260">
      <w:pPr>
        <w:spacing w:before="120" w:line="360" w:lineRule="auto"/>
        <w:ind w:left="360"/>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En este caso se puede determinar la variación de la deformación unitaria utilizando los resultados de los ensayos edométricos o consolidación triaxial que caracteriza la compresibilidad de los suelos.</w:t>
      </w:r>
    </w:p>
    <w:p w:rsidR="00681136" w:rsidRPr="00C96260" w:rsidRDefault="00681136" w:rsidP="00C96260">
      <w:pPr>
        <w:numPr>
          <w:ilvl w:val="0"/>
          <w:numId w:val="4"/>
        </w:numPr>
        <w:spacing w:before="120" w:line="360" w:lineRule="auto"/>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 xml:space="preserve">Curva de  e vs </w:t>
      </w:r>
      <w:r w:rsidRPr="00C96260">
        <w:rPr>
          <w:rFonts w:ascii="Times New Roman" w:hAnsi="Times New Roman" w:cs="Times New Roman"/>
          <w:bCs/>
          <w:color w:val="000000"/>
          <w:sz w:val="24"/>
          <w:szCs w:val="24"/>
        </w:rPr>
        <w:sym w:font="Symbol" w:char="F073"/>
      </w:r>
      <w:r w:rsidRPr="00C96260">
        <w:rPr>
          <w:rFonts w:ascii="Times New Roman" w:hAnsi="Times New Roman" w:cs="Times New Roman"/>
          <w:bCs/>
          <w:color w:val="000000"/>
          <w:sz w:val="24"/>
          <w:szCs w:val="24"/>
        </w:rPr>
        <w:t>´</w:t>
      </w:r>
      <w:r w:rsidRPr="00C96260">
        <w:rPr>
          <w:rFonts w:ascii="Times New Roman" w:hAnsi="Times New Roman" w:cs="Times New Roman"/>
          <w:bCs/>
          <w:sz w:val="24"/>
          <w:szCs w:val="24"/>
        </w:rPr>
        <w:t>z .</w:t>
      </w:r>
    </w:p>
    <w:p w:rsidR="00681136" w:rsidRPr="00C96260" w:rsidRDefault="00681136" w:rsidP="00C96260">
      <w:pPr>
        <w:spacing w:before="120" w:line="360" w:lineRule="auto"/>
        <w:ind w:left="360"/>
        <w:jc w:val="both"/>
        <w:rPr>
          <w:rFonts w:ascii="Times New Roman" w:hAnsi="Times New Roman" w:cs="Times New Roman"/>
          <w:bCs/>
          <w:color w:val="000000"/>
          <w:sz w:val="24"/>
          <w:szCs w:val="24"/>
        </w:rPr>
      </w:pPr>
      <m:oMath>
        <m:r>
          <m:rPr>
            <m:sty m:val="p"/>
          </m:rPr>
          <w:rPr>
            <w:rFonts w:ascii="Cambria Math" w:hAnsi="Cambria Math" w:cs="Times New Roman"/>
            <w:color w:val="000000"/>
            <w:sz w:val="32"/>
            <w:szCs w:val="32"/>
          </w:rPr>
          <m:t>ε=</m:t>
        </m:r>
        <m:f>
          <m:fPr>
            <m:ctrlPr>
              <w:rPr>
                <w:rFonts w:ascii="Cambria Math" w:hAnsi="Cambria Math" w:cs="Times New Roman"/>
                <w:bCs/>
                <w:color w:val="000000"/>
                <w:sz w:val="32"/>
                <w:szCs w:val="32"/>
              </w:rPr>
            </m:ctrlPr>
          </m:fPr>
          <m:num>
            <m:r>
              <m:rPr>
                <m:sty m:val="p"/>
              </m:rPr>
              <w:rPr>
                <w:rFonts w:ascii="Cambria Math" w:hAnsi="Cambria Math" w:cs="Times New Roman"/>
                <w:color w:val="000000"/>
                <w:sz w:val="32"/>
                <w:szCs w:val="32"/>
              </w:rPr>
              <m:t>ei-ef</m:t>
            </m:r>
          </m:num>
          <m:den>
            <m:r>
              <m:rPr>
                <m:sty m:val="p"/>
              </m:rPr>
              <w:rPr>
                <w:rFonts w:ascii="Cambria Math" w:hAnsi="Cambria Math" w:cs="Times New Roman"/>
                <w:color w:val="000000"/>
                <w:sz w:val="32"/>
                <w:szCs w:val="32"/>
              </w:rPr>
              <m:t>1+ei</m:t>
            </m:r>
          </m:den>
        </m:f>
      </m:oMath>
      <w:r w:rsidRPr="00C96260">
        <w:rPr>
          <w:rFonts w:ascii="Times New Roman" w:hAnsi="Times New Roman" w:cs="Times New Roman"/>
          <w:bCs/>
          <w:color w:val="000000"/>
          <w:sz w:val="24"/>
          <w:szCs w:val="24"/>
        </w:rPr>
        <w:tab/>
      </w:r>
      <w:r w:rsidRPr="00C96260">
        <w:rPr>
          <w:rFonts w:ascii="Times New Roman" w:hAnsi="Times New Roman" w:cs="Times New Roman"/>
          <w:bCs/>
          <w:color w:val="000000"/>
          <w:sz w:val="24"/>
          <w:szCs w:val="24"/>
        </w:rPr>
        <w:tab/>
      </w:r>
      <w:r w:rsidRPr="00C96260">
        <w:rPr>
          <w:rFonts w:ascii="Times New Roman" w:hAnsi="Times New Roman" w:cs="Times New Roman"/>
          <w:bCs/>
          <w:color w:val="000000"/>
          <w:sz w:val="24"/>
          <w:szCs w:val="24"/>
        </w:rPr>
        <w:tab/>
      </w:r>
      <w:r w:rsidRPr="00C96260">
        <w:rPr>
          <w:rFonts w:ascii="Times New Roman" w:hAnsi="Times New Roman" w:cs="Times New Roman"/>
          <w:bCs/>
          <w:color w:val="000000"/>
          <w:sz w:val="24"/>
          <w:szCs w:val="24"/>
        </w:rPr>
        <w:tab/>
        <w:t>(16)</w:t>
      </w:r>
    </w:p>
    <w:p w:rsidR="00681136" w:rsidRPr="00C96260" w:rsidRDefault="00681136" w:rsidP="00C96260">
      <w:pPr>
        <w:spacing w:before="120" w:line="360" w:lineRule="auto"/>
        <w:ind w:left="360"/>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Donde:</w:t>
      </w:r>
    </w:p>
    <w:p w:rsidR="00681136" w:rsidRPr="00C96260" w:rsidRDefault="00681136" w:rsidP="00C96260">
      <w:pPr>
        <w:spacing w:before="120" w:line="360" w:lineRule="auto"/>
        <w:ind w:left="360"/>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 xml:space="preserve">ei – índice de poros correspondientes a la presión </w:t>
      </w:r>
      <w:r w:rsidRPr="00C96260">
        <w:rPr>
          <w:rFonts w:ascii="Times New Roman" w:hAnsi="Times New Roman" w:cs="Times New Roman"/>
          <w:bCs/>
          <w:color w:val="000000"/>
          <w:sz w:val="24"/>
          <w:szCs w:val="24"/>
        </w:rPr>
        <w:sym w:font="Symbol" w:char="F073"/>
      </w:r>
      <w:r w:rsidRPr="00C96260">
        <w:rPr>
          <w:rFonts w:ascii="Times New Roman" w:hAnsi="Times New Roman" w:cs="Times New Roman"/>
          <w:bCs/>
          <w:color w:val="000000"/>
          <w:sz w:val="24"/>
          <w:szCs w:val="24"/>
        </w:rPr>
        <w:t xml:space="preserve">´zg en el punto de la masa de suelos donde se determina a </w:t>
      </w:r>
      <w:r w:rsidRPr="00C96260">
        <w:rPr>
          <w:rFonts w:ascii="Times New Roman" w:hAnsi="Times New Roman" w:cs="Times New Roman"/>
          <w:bCs/>
          <w:color w:val="000000"/>
          <w:sz w:val="24"/>
          <w:szCs w:val="24"/>
        </w:rPr>
        <w:sym w:font="Symbol" w:char="F065"/>
      </w:r>
      <w:r w:rsidRPr="00C96260">
        <w:rPr>
          <w:rFonts w:ascii="Times New Roman" w:hAnsi="Times New Roman" w:cs="Times New Roman"/>
          <w:bCs/>
          <w:color w:val="000000"/>
          <w:sz w:val="24"/>
          <w:szCs w:val="24"/>
        </w:rPr>
        <w:t xml:space="preserve"> .</w:t>
      </w:r>
    </w:p>
    <w:p w:rsidR="00681136" w:rsidRPr="00C96260" w:rsidRDefault="00681136" w:rsidP="00C96260">
      <w:pPr>
        <w:spacing w:before="120" w:line="360" w:lineRule="auto"/>
        <w:ind w:left="360"/>
        <w:jc w:val="both"/>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 xml:space="preserve">ef – índice de poros correspondientes a la presión </w:t>
      </w:r>
      <w:r w:rsidRPr="00C96260">
        <w:rPr>
          <w:rFonts w:ascii="Times New Roman" w:hAnsi="Times New Roman" w:cs="Times New Roman"/>
          <w:bCs/>
          <w:color w:val="000000"/>
          <w:sz w:val="24"/>
          <w:szCs w:val="24"/>
        </w:rPr>
        <w:sym w:font="Symbol" w:char="F073"/>
      </w:r>
      <w:r w:rsidRPr="00C96260">
        <w:rPr>
          <w:rFonts w:ascii="Times New Roman" w:hAnsi="Times New Roman" w:cs="Times New Roman"/>
          <w:bCs/>
          <w:color w:val="000000"/>
          <w:sz w:val="24"/>
          <w:szCs w:val="24"/>
        </w:rPr>
        <w:t xml:space="preserve">´zg + </w:t>
      </w:r>
      <w:r w:rsidRPr="00C96260">
        <w:rPr>
          <w:rFonts w:ascii="Times New Roman" w:hAnsi="Times New Roman" w:cs="Times New Roman"/>
          <w:bCs/>
          <w:color w:val="000000"/>
          <w:sz w:val="24"/>
          <w:szCs w:val="24"/>
        </w:rPr>
        <w:sym w:font="Symbol" w:char="F073"/>
      </w:r>
      <w:r w:rsidRPr="00C96260">
        <w:rPr>
          <w:rFonts w:ascii="Times New Roman" w:hAnsi="Times New Roman" w:cs="Times New Roman"/>
          <w:bCs/>
          <w:color w:val="000000"/>
          <w:sz w:val="24"/>
          <w:szCs w:val="24"/>
        </w:rPr>
        <w:t xml:space="preserve">´zp en el punto de la masa de suelo donde se determina a </w:t>
      </w:r>
      <w:r w:rsidRPr="00C96260">
        <w:rPr>
          <w:rFonts w:ascii="Times New Roman" w:hAnsi="Times New Roman" w:cs="Times New Roman"/>
          <w:bCs/>
          <w:color w:val="000000"/>
          <w:sz w:val="24"/>
          <w:szCs w:val="24"/>
        </w:rPr>
        <w:sym w:font="Symbol" w:char="F065"/>
      </w:r>
      <w:r w:rsidRPr="00C96260">
        <w:rPr>
          <w:rFonts w:ascii="Times New Roman" w:hAnsi="Times New Roman" w:cs="Times New Roman"/>
          <w:bCs/>
          <w:color w:val="000000"/>
          <w:sz w:val="24"/>
          <w:szCs w:val="24"/>
        </w:rPr>
        <w:t>.</w:t>
      </w:r>
    </w:p>
    <w:p w:rsidR="00681136" w:rsidRPr="00C96260" w:rsidRDefault="00681136" w:rsidP="00C96260">
      <w:pPr>
        <w:spacing w:before="120" w:line="360" w:lineRule="auto"/>
        <w:ind w:left="360"/>
        <w:jc w:val="both"/>
        <w:rPr>
          <w:rFonts w:ascii="Times New Roman" w:hAnsi="Times New Roman" w:cs="Times New Roman"/>
          <w:bCs/>
          <w:color w:val="000000"/>
          <w:sz w:val="24"/>
          <w:szCs w:val="24"/>
        </w:rPr>
      </w:pPr>
      <w:r w:rsidRPr="00C96260">
        <w:rPr>
          <w:rFonts w:ascii="Times New Roman" w:hAnsi="Times New Roman" w:cs="Times New Roman"/>
          <w:noProof/>
          <w:lang w:eastAsia="es-ES"/>
        </w:rPr>
        <mc:AlternateContent>
          <mc:Choice Requires="wpg">
            <w:drawing>
              <wp:anchor distT="0" distB="0" distL="114300" distR="114300" simplePos="0" relativeHeight="251659264" behindDoc="0" locked="0" layoutInCell="1" allowOverlap="1" wp14:anchorId="181F362B" wp14:editId="006DC978">
                <wp:simplePos x="0" y="0"/>
                <wp:positionH relativeFrom="column">
                  <wp:posOffset>1015365</wp:posOffset>
                </wp:positionH>
                <wp:positionV relativeFrom="paragraph">
                  <wp:posOffset>315595</wp:posOffset>
                </wp:positionV>
                <wp:extent cx="2495550" cy="1562100"/>
                <wp:effectExtent l="0" t="0" r="0" b="0"/>
                <wp:wrapNone/>
                <wp:docPr id="1158" name="Grupo 1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562100"/>
                          <a:chOff x="3501" y="9877"/>
                          <a:chExt cx="5580" cy="3420"/>
                        </a:xfrm>
                      </wpg:grpSpPr>
                      <wps:wsp>
                        <wps:cNvPr id="1159" name="Line 4"/>
                        <wps:cNvCnPr/>
                        <wps:spPr bwMode="auto">
                          <a:xfrm flipV="1">
                            <a:off x="3861" y="10057"/>
                            <a:ext cx="0" cy="28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60" name="Line 5"/>
                        <wps:cNvCnPr/>
                        <wps:spPr bwMode="auto">
                          <a:xfrm>
                            <a:off x="3681" y="12757"/>
                            <a:ext cx="48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61" name="Freeform 6"/>
                        <wps:cNvSpPr>
                          <a:spLocks/>
                        </wps:cNvSpPr>
                        <wps:spPr bwMode="auto">
                          <a:xfrm>
                            <a:off x="3861" y="10777"/>
                            <a:ext cx="3240" cy="1470"/>
                          </a:xfrm>
                          <a:custGeom>
                            <a:avLst/>
                            <a:gdLst>
                              <a:gd name="T0" fmla="*/ 0 w 3240"/>
                              <a:gd name="T1" fmla="*/ 0 h 1470"/>
                              <a:gd name="T2" fmla="*/ 360 w 3240"/>
                              <a:gd name="T3" fmla="*/ 720 h 1470"/>
                              <a:gd name="T4" fmla="*/ 1080 w 3240"/>
                              <a:gd name="T5" fmla="*/ 1260 h 1470"/>
                              <a:gd name="T6" fmla="*/ 1800 w 3240"/>
                              <a:gd name="T7" fmla="*/ 1440 h 1470"/>
                              <a:gd name="T8" fmla="*/ 3240 w 3240"/>
                              <a:gd name="T9" fmla="*/ 1440 h 1470"/>
                            </a:gdLst>
                            <a:ahLst/>
                            <a:cxnLst>
                              <a:cxn ang="0">
                                <a:pos x="T0" y="T1"/>
                              </a:cxn>
                              <a:cxn ang="0">
                                <a:pos x="T2" y="T3"/>
                              </a:cxn>
                              <a:cxn ang="0">
                                <a:pos x="T4" y="T5"/>
                              </a:cxn>
                              <a:cxn ang="0">
                                <a:pos x="T6" y="T7"/>
                              </a:cxn>
                              <a:cxn ang="0">
                                <a:pos x="T8" y="T9"/>
                              </a:cxn>
                            </a:cxnLst>
                            <a:rect l="0" t="0" r="r" b="b"/>
                            <a:pathLst>
                              <a:path w="3240" h="1470">
                                <a:moveTo>
                                  <a:pt x="0" y="0"/>
                                </a:moveTo>
                                <a:cubicBezTo>
                                  <a:pt x="90" y="255"/>
                                  <a:pt x="180" y="510"/>
                                  <a:pt x="360" y="720"/>
                                </a:cubicBezTo>
                                <a:cubicBezTo>
                                  <a:pt x="540" y="930"/>
                                  <a:pt x="840" y="1140"/>
                                  <a:pt x="1080" y="1260"/>
                                </a:cubicBezTo>
                                <a:cubicBezTo>
                                  <a:pt x="1320" y="1380"/>
                                  <a:pt x="1440" y="1410"/>
                                  <a:pt x="1800" y="1440"/>
                                </a:cubicBezTo>
                                <a:cubicBezTo>
                                  <a:pt x="2160" y="1470"/>
                                  <a:pt x="3000" y="1440"/>
                                  <a:pt x="3240" y="14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 name="Line 7"/>
                        <wps:cNvCnPr/>
                        <wps:spPr bwMode="auto">
                          <a:xfrm flipH="1">
                            <a:off x="3861" y="11497"/>
                            <a:ext cx="360" cy="0"/>
                          </a:xfrm>
                          <a:prstGeom prst="line">
                            <a:avLst/>
                          </a:prstGeom>
                          <a:noFill/>
                          <a:ln w="9525">
                            <a:solidFill>
                              <a:srgbClr val="000000"/>
                            </a:solidFill>
                            <a:prstDash val="lgDash"/>
                            <a:round/>
                            <a:headEnd/>
                            <a:tailEnd type="triangle" w="sm" len="sm"/>
                          </a:ln>
                          <a:extLst>
                            <a:ext uri="{909E8E84-426E-40DD-AFC4-6F175D3DCCD1}">
                              <a14:hiddenFill xmlns:a14="http://schemas.microsoft.com/office/drawing/2010/main">
                                <a:noFill/>
                              </a14:hiddenFill>
                            </a:ext>
                          </a:extLst>
                        </wps:spPr>
                        <wps:bodyPr/>
                      </wps:wsp>
                      <wps:wsp>
                        <wps:cNvPr id="1166" name="Line 8"/>
                        <wps:cNvCnPr/>
                        <wps:spPr bwMode="auto">
                          <a:xfrm flipV="1">
                            <a:off x="4221" y="12397"/>
                            <a:ext cx="0" cy="360"/>
                          </a:xfrm>
                          <a:prstGeom prst="line">
                            <a:avLst/>
                          </a:prstGeom>
                          <a:noFill/>
                          <a:ln w="9525">
                            <a:solidFill>
                              <a:srgbClr val="000000"/>
                            </a:solidFill>
                            <a:prstDash val="lgDash"/>
                            <a:round/>
                            <a:headEnd/>
                            <a:tailEnd type="triangle" w="sm" len="sm"/>
                          </a:ln>
                          <a:extLst>
                            <a:ext uri="{909E8E84-426E-40DD-AFC4-6F175D3DCCD1}">
                              <a14:hiddenFill xmlns:a14="http://schemas.microsoft.com/office/drawing/2010/main">
                                <a:noFill/>
                              </a14:hiddenFill>
                            </a:ext>
                          </a:extLst>
                        </wps:spPr>
                        <wps:bodyPr/>
                      </wps:wsp>
                      <wps:wsp>
                        <wps:cNvPr id="474688" name="Line 9"/>
                        <wps:cNvCnPr/>
                        <wps:spPr bwMode="auto">
                          <a:xfrm flipV="1">
                            <a:off x="4221" y="11497"/>
                            <a:ext cx="0" cy="9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74692" name="Line 10"/>
                        <wps:cNvCnPr/>
                        <wps:spPr bwMode="auto">
                          <a:xfrm flipH="1">
                            <a:off x="3861" y="12217"/>
                            <a:ext cx="1620" cy="0"/>
                          </a:xfrm>
                          <a:prstGeom prst="line">
                            <a:avLst/>
                          </a:prstGeom>
                          <a:noFill/>
                          <a:ln w="9525">
                            <a:solidFill>
                              <a:srgbClr val="000000"/>
                            </a:solidFill>
                            <a:prstDash val="lgDash"/>
                            <a:round/>
                            <a:headEnd/>
                            <a:tailEnd type="triangle" w="sm" len="sm"/>
                          </a:ln>
                          <a:extLst>
                            <a:ext uri="{909E8E84-426E-40DD-AFC4-6F175D3DCCD1}">
                              <a14:hiddenFill xmlns:a14="http://schemas.microsoft.com/office/drawing/2010/main">
                                <a:noFill/>
                              </a14:hiddenFill>
                            </a:ext>
                          </a:extLst>
                        </wps:spPr>
                        <wps:bodyPr/>
                      </wps:wsp>
                      <wps:wsp>
                        <wps:cNvPr id="474693" name="Line 11"/>
                        <wps:cNvCnPr/>
                        <wps:spPr bwMode="auto">
                          <a:xfrm flipV="1">
                            <a:off x="5481" y="12397"/>
                            <a:ext cx="0" cy="360"/>
                          </a:xfrm>
                          <a:prstGeom prst="line">
                            <a:avLst/>
                          </a:prstGeom>
                          <a:noFill/>
                          <a:ln w="9525">
                            <a:solidFill>
                              <a:srgbClr val="000000"/>
                            </a:solidFill>
                            <a:prstDash val="lgDash"/>
                            <a:round/>
                            <a:headEnd/>
                            <a:tailEnd type="triangle" w="sm" len="sm"/>
                          </a:ln>
                          <a:extLst>
                            <a:ext uri="{909E8E84-426E-40DD-AFC4-6F175D3DCCD1}">
                              <a14:hiddenFill xmlns:a14="http://schemas.microsoft.com/office/drawing/2010/main">
                                <a:noFill/>
                              </a14:hiddenFill>
                            </a:ext>
                          </a:extLst>
                        </wps:spPr>
                        <wps:bodyPr/>
                      </wps:wsp>
                      <wps:wsp>
                        <wps:cNvPr id="474694" name="Line 12"/>
                        <wps:cNvCnPr/>
                        <wps:spPr bwMode="auto">
                          <a:xfrm flipV="1">
                            <a:off x="5481" y="12217"/>
                            <a:ext cx="0" cy="1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74695" name="Text Box 13"/>
                        <wps:cNvSpPr txBox="1">
                          <a:spLocks noChangeArrowheads="1"/>
                        </wps:cNvSpPr>
                        <wps:spPr bwMode="auto">
                          <a:xfrm>
                            <a:off x="4041" y="127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6C5" w:rsidRDefault="009916C5" w:rsidP="00681136">
                              <w:r w:rsidRPr="00846068">
                                <w:sym w:font="Symbol" w:char="F073"/>
                              </w:r>
                              <w:r w:rsidRPr="00846068">
                                <w:t>´</w:t>
                              </w:r>
                              <w:r w:rsidRPr="00846068">
                                <w:rPr>
                                  <w:vertAlign w:val="subscript"/>
                                </w:rPr>
                                <w:t>zg</w:t>
                              </w:r>
                            </w:p>
                          </w:txbxContent>
                        </wps:txbx>
                        <wps:bodyPr rot="0" vert="horz" wrap="square" lIns="0" tIns="0" rIns="0" bIns="0" anchor="t" anchorCtr="0" upright="1">
                          <a:noAutofit/>
                        </wps:bodyPr>
                      </wps:wsp>
                      <wps:wsp>
                        <wps:cNvPr id="474696" name="Text Box 14"/>
                        <wps:cNvSpPr txBox="1">
                          <a:spLocks noChangeArrowheads="1"/>
                        </wps:cNvSpPr>
                        <wps:spPr bwMode="auto">
                          <a:xfrm>
                            <a:off x="5301" y="12757"/>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6C5" w:rsidRDefault="009916C5" w:rsidP="00681136">
                              <w:r w:rsidRPr="00846068">
                                <w:sym w:font="Symbol" w:char="F073"/>
                              </w:r>
                              <w:r w:rsidRPr="00846068">
                                <w:t>´</w:t>
                              </w:r>
                              <w:r w:rsidRPr="00846068">
                                <w:rPr>
                                  <w:vertAlign w:val="subscript"/>
                                </w:rPr>
                                <w:t>zg</w:t>
                              </w:r>
                              <w:r w:rsidRPr="00846068">
                                <w:t>+</w:t>
                              </w:r>
                              <w:r w:rsidRPr="00846068">
                                <w:sym w:font="Symbol" w:char="F073"/>
                              </w:r>
                              <w:r w:rsidRPr="00846068">
                                <w:t>´</w:t>
                              </w:r>
                              <w:r w:rsidRPr="00846068">
                                <w:rPr>
                                  <w:vertAlign w:val="subscript"/>
                                </w:rPr>
                                <w:t>zp</w:t>
                              </w:r>
                            </w:p>
                          </w:txbxContent>
                        </wps:txbx>
                        <wps:bodyPr rot="0" vert="horz" wrap="square" lIns="0" tIns="0" rIns="0" bIns="0" anchor="t" anchorCtr="0" upright="1">
                          <a:noAutofit/>
                        </wps:bodyPr>
                      </wps:wsp>
                      <wps:wsp>
                        <wps:cNvPr id="474697" name="Text Box 15"/>
                        <wps:cNvSpPr txBox="1">
                          <a:spLocks noChangeArrowheads="1"/>
                        </wps:cNvSpPr>
                        <wps:spPr bwMode="auto">
                          <a:xfrm>
                            <a:off x="8541" y="127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6C5" w:rsidRDefault="009916C5" w:rsidP="00681136">
                              <w:r w:rsidRPr="00846068">
                                <w:sym w:font="Symbol" w:char="F073"/>
                              </w:r>
                              <w:r w:rsidRPr="00846068">
                                <w:t>´</w:t>
                              </w:r>
                              <w:r w:rsidRPr="00846068">
                                <w:rPr>
                                  <w:vertAlign w:val="subscript"/>
                                </w:rPr>
                                <w:t>z</w:t>
                              </w:r>
                            </w:p>
                          </w:txbxContent>
                        </wps:txbx>
                        <wps:bodyPr rot="0" vert="horz" wrap="square" lIns="0" tIns="0" rIns="0" bIns="0" anchor="t" anchorCtr="0" upright="1">
                          <a:noAutofit/>
                        </wps:bodyPr>
                      </wps:wsp>
                      <wps:wsp>
                        <wps:cNvPr id="474698" name="Text Box 16"/>
                        <wps:cNvSpPr txBox="1">
                          <a:spLocks noChangeArrowheads="1"/>
                        </wps:cNvSpPr>
                        <wps:spPr bwMode="auto">
                          <a:xfrm>
                            <a:off x="3501" y="987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6C5" w:rsidRPr="00846068" w:rsidRDefault="009916C5" w:rsidP="00681136">
                              <w:r w:rsidRPr="00846068">
                                <w:t>e</w:t>
                              </w:r>
                            </w:p>
                          </w:txbxContent>
                        </wps:txbx>
                        <wps:bodyPr rot="0" vert="horz" wrap="square" lIns="0" tIns="0" rIns="0" bIns="0" anchor="t" anchorCtr="0" upright="1">
                          <a:noAutofit/>
                        </wps:bodyPr>
                      </wps:wsp>
                      <wps:wsp>
                        <wps:cNvPr id="474699" name="Text Box 17"/>
                        <wps:cNvSpPr txBox="1">
                          <a:spLocks noChangeArrowheads="1"/>
                        </wps:cNvSpPr>
                        <wps:spPr bwMode="auto">
                          <a:xfrm>
                            <a:off x="3501" y="1131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6C5" w:rsidRPr="00846068" w:rsidRDefault="009916C5" w:rsidP="00681136">
                              <w:r w:rsidRPr="00846068">
                                <w:t>e</w:t>
                              </w:r>
                              <w:r w:rsidRPr="00846068">
                                <w:rPr>
                                  <w:vertAlign w:val="subscript"/>
                                </w:rPr>
                                <w:t>i</w:t>
                              </w:r>
                            </w:p>
                          </w:txbxContent>
                        </wps:txbx>
                        <wps:bodyPr rot="0" vert="horz" wrap="square" lIns="0" tIns="0" rIns="0" bIns="0" anchor="t" anchorCtr="0" upright="1">
                          <a:noAutofit/>
                        </wps:bodyPr>
                      </wps:wsp>
                      <wps:wsp>
                        <wps:cNvPr id="474700" name="Text Box 18"/>
                        <wps:cNvSpPr txBox="1">
                          <a:spLocks noChangeArrowheads="1"/>
                        </wps:cNvSpPr>
                        <wps:spPr bwMode="auto">
                          <a:xfrm>
                            <a:off x="3501" y="1203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6C5" w:rsidRPr="00846068" w:rsidRDefault="009916C5" w:rsidP="00681136">
                              <w:r w:rsidRPr="00846068">
                                <w:t>e</w:t>
                              </w:r>
                              <w:r w:rsidRPr="00846068">
                                <w:rPr>
                                  <w:vertAlign w:val="subscript"/>
                                </w:rPr>
                                <w:t>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F362B" id="Grupo 1158" o:spid="_x0000_s1026" style="position:absolute;left:0;text-align:left;margin-left:79.95pt;margin-top:24.85pt;width:196.5pt;height:123pt;z-index:251659264" coordorigin="3501,9877" coordsize="558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">
                <v:line id="Line 4" o:spid="_x0000_s1027" style="position:absolute;flip:y;visibility:visible;mso-wrap-style:square" from="3861,10057" to="3861,12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N0RMEAAADdAAAADwAAAGRycy9kb3ducmV2LnhtbERP24rCMBB9X/Afwgj7tqZdUNxqLCIs&#10;yKLgZfF5aMa2NJmUJmr9eyMIvs3hXGee99aIK3W+dqwgHSUgiAunay4V/B9/v6YgfEDWaByTgjt5&#10;yBeDjzlm2t14T9dDKEUMYZ+hgiqENpPSFxVZ9CPXEkfu7DqLIcKulLrDWwy3Rn4nyURarDk2VNjS&#10;qqKiOVysAsOnZr8Z/xElu/K+TZe6N3Kr1OewX85ABOrDW/xyr3Wcn45/4PlNPEE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g3REwQAAAN0AAAAPAAAAAAAAAAAAAAAA&#10;AKECAABkcnMvZG93bnJldi54bWxQSwUGAAAAAAQABAD5AAAAjwMAAAAA&#10;">
                  <v:stroke endarrow="block" endarrowwidth="narrow" endarrowlength="short"/>
                </v:line>
                <v:line id="Line 5" o:spid="_x0000_s1028" style="position:absolute;visibility:visible;mso-wrap-style:square" from="3681,12757" to="8541,1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a5HsgAAADdAAAADwAAAGRycy9kb3ducmV2LnhtbESPQW/CMAyF75P2HyJP2gWNFA6wdQSE&#10;EEwT7ALlwNFrvKZa41RNgO7f4wPSbrbe83ufZ4veN+pCXawDGxgNM1DEZbA1VwaOxeblFVRMyBab&#10;wGTgjyIs5o8PM8xtuPKeLodUKQnhmKMBl1Kbax1LRx7jMLTEov2EzmOStau07fAq4b7R4yybaI81&#10;S4PDllaOyt/D2Rv4Op++XbE77Y+7Yrn96Ad2ul2/GfP81C/fQSXq07/5fv1pBX80EX75RkbQ8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Wa5HsgAAADdAAAADwAAAAAA&#10;AAAAAAAAAAChAgAAZHJzL2Rvd25yZXYueG1sUEsFBgAAAAAEAAQA+QAAAJYDAAAAAA==&#10;">
                  <v:stroke endarrow="block" endarrowwidth="narrow" endarrowlength="short"/>
                </v:line>
                <v:shape id="Freeform 6" o:spid="_x0000_s1029" style="position:absolute;left:3861;top:10777;width:3240;height:1470;visibility:visible;mso-wrap-style:square;v-text-anchor:top" coordsize="3240,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XhcMA&#10;AADdAAAADwAAAGRycy9kb3ducmV2LnhtbERPTYvCMBC9L/gfwgheFk3roazVVEQQPMiyWj14G5qx&#10;LW0mpYla//1mQdjbPN7nrNaDacWDeldbVhDPIhDEhdU1lwrO+W76BcJ5ZI2tZVLwIgfrbPSxwlTb&#10;Jx/pcfKlCCHsUlRQed+lUrqiIoNuZjviwN1sb9AH2JdS9/gM4aaV8yhKpMGaQ0OFHW0rKprT3SjI&#10;2/iwuF62F76fXTPU0edPkn8rNRkPmyUIT4P/F7/dex3mx0kMf9+EE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oXhcMAAADdAAAADwAAAAAAAAAAAAAAAACYAgAAZHJzL2Rv&#10;d25yZXYueG1sUEsFBgAAAAAEAAQA9QAAAIgDAAAAAA==&#10;" path="m,c90,255,180,510,360,720v180,210,480,420,720,540c1320,1380,1440,1410,1800,1440v360,30,1200,,1440,e" filled="f">
                  <v:path arrowok="t" o:connecttype="custom" o:connectlocs="0,0;360,720;1080,1260;1800,1440;3240,1440" o:connectangles="0,0,0,0,0"/>
                </v:shape>
                <v:line id="Line 7" o:spid="_x0000_s1030" style="position:absolute;flip:x;visibility:visible;mso-wrap-style:square" from="3861,11497" to="4221,11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d+AMAAAADdAAAADwAAAGRycy9kb3ducmV2LnhtbERPTYvCMBC9C/sfwix409RV7FKNIiuC&#10;V6t72NvQzDbVZlKaWOu/N4LgbR7vc5br3taio9ZXjhVMxgkI4sLpiksFp+Nu9A3CB2SNtWNScCcP&#10;69XHYImZdjc+UJeHUsQQ9hkqMCE0mZS+MGTRj11DHLl/11oMEbal1C3eYrit5VeSzKXFimODwYZ+&#10;DBWX/GoV/P0eLljn3XHj0bhz6FI326ZKDT/7zQJEoD68xS/3Xsf5k/kUnt/EE+Tq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XfgDAAAAA3QAAAA8AAAAAAAAAAAAAAAAA&#10;oQIAAGRycy9kb3ducmV2LnhtbFBLBQYAAAAABAAEAPkAAACOAwAAAAA=&#10;">
                  <v:stroke dashstyle="longDash" endarrow="block" endarrowwidth="narrow" endarrowlength="short"/>
                </v:line>
                <v:line id="Line 8" o:spid="_x0000_s1031" style="position:absolute;flip:y;visibility:visible;mso-wrap-style:square" from="4221,12397" to="4221,1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DdmMEAAADdAAAADwAAAGRycy9kb3ducmV2LnhtbERPTWvCQBC9F/wPywi91U1KiRJdJSiC&#10;18T20NuQHbPR7GzIbpP033cLhd7m8T5nd5htJ0YafOtYQbpKQBDXTrfcKHi/nl82IHxA1tg5JgXf&#10;5OGwXzztMNdu4pLGKjQihrDPUYEJoc+l9LUhi37leuLI3dxgMUQ4NFIPOMVw28nXJMmkxZZjg8Ge&#10;jobqR/VlFXx+lA/sqvFaeDTuHsa1ezutlXpezsUWRKA5/Iv/3Bcd56dZBr/fxB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YN2YwQAAAN0AAAAPAAAAAAAAAAAAAAAA&#10;AKECAABkcnMvZG93bnJldi54bWxQSwUGAAAAAAQABAD5AAAAjwMAAAAA&#10;">
                  <v:stroke dashstyle="longDash" endarrow="block" endarrowwidth="narrow" endarrowlength="short"/>
                </v:line>
                <v:line id="Line 9" o:spid="_x0000_s1032" style="position:absolute;flip:y;visibility:visible;mso-wrap-style:square" from="4221,11497" to="4221,1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M+LsMAAADfAAAADwAAAGRycy9kb3ducmV2LnhtbERPTYvCMBC9C/sfwgjeNK2UKtUo7i6L&#10;or2ou/ehGdtiMylNVuu/NwfB4+N9L9e9acSNOldbVhBPIhDEhdU1lwp+zz/jOQjnkTU2lknBgxys&#10;Vx+DJWba3vlIt5MvRQhhl6GCyvs2k9IVFRl0E9sSB+5iO4M+wK6UusN7CDeNnEZRKg3WHBoqbOmr&#10;ouJ6+jcK8vyzuNr+kG53+ayeJvv4m+M/pUbDfrMA4an3b/HLvdMKklmSzsPg8Cd8Ab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TPi7DAAAA3wAAAA8AAAAAAAAAAAAA&#10;AAAAoQIAAGRycy9kb3ducmV2LnhtbFBLBQYAAAAABAAEAPkAAACRAwAAAAA=&#10;">
                  <v:stroke dashstyle="longDash"/>
                </v:line>
                <v:line id="Line 10" o:spid="_x0000_s1033" style="position:absolute;flip:x;visibility:visible;mso-wrap-style:square" from="3861,12217" to="5481,1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eVsMUAAADfAAAADwAAAGRycy9kb3ducmV2LnhtbESPQWvCQBSE74X+h+UVvDWbSjBtdBWp&#10;CF6N7aG3R/Y1G82+Ddk1xn/vCoLHYWa+YRar0bZioN43jhV8JCkI4srphmsFP4ft+ycIH5A1to5J&#10;wZU8rJavLwsstLvwnoYy1CJC2BeowITQFVL6ypBFn7iOOHr/rrcYouxrqXu8RLht5TRNZ9Jiw3HB&#10;YEffhqpTebYK/n73J2zL4bD2aNwxDLnLNrlSk7dxPQcRaAzP8KO90wqyPJt9TeH+J34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eVsMUAAADfAAAADwAAAAAAAAAA&#10;AAAAAAChAgAAZHJzL2Rvd25yZXYueG1sUEsFBgAAAAAEAAQA+QAAAJMDAAAAAA==&#10;">
                  <v:stroke dashstyle="longDash" endarrow="block" endarrowwidth="narrow" endarrowlength="short"/>
                </v:line>
                <v:line id="Line 11" o:spid="_x0000_s1034" style="position:absolute;flip:y;visibility:visible;mso-wrap-style:square" from="5481,12397" to="5481,1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swK8UAAADfAAAADwAAAGRycy9kb3ducmV2LnhtbESPQWvCQBSE7wX/w/IEb3WjBqPRVaQi&#10;9GpsD94e2Wc2mn0bstuY/vtuodDjMDPfMNv9YBvRU+drxwpm0wQEcel0zZWCj8vpdQXCB2SNjWNS&#10;8E0e9rvRyxZz7Z58pr4IlYgQ9jkqMCG0uZS+NGTRT11LHL2b6yyGKLtK6g6fEW4bOU+SpbRYc1ww&#10;2NKbofJRfFkF18/zA5uivxw8GncPfebSY6bUZDwcNiACDeE//Nd+1wrSLF2uF/D7J34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swK8UAAADfAAAADwAAAAAAAAAA&#10;AAAAAAChAgAAZHJzL2Rvd25yZXYueG1sUEsFBgAAAAAEAAQA+QAAAJMDAAAAAA==&#10;">
                  <v:stroke dashstyle="longDash" endarrow="block" endarrowwidth="narrow" endarrowlength="short"/>
                </v:line>
                <v:line id="Line 12" o:spid="_x0000_s1035" style="position:absolute;flip:y;visibility:visible;mso-wrap-style:square" from="5481,12217" to="5481,1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ei9scAAADfAAAADwAAAGRycy9kb3ducmV2LnhtbESPS4vCQBCE7wv+h6GFvekkEuIaHWUf&#10;LCuay/q4N5k2CWZ6QmZW4793BGGPRVV9RS1WvWnEhTpXW1YQjyMQxIXVNZcKDvvv0RsI55E1NpZJ&#10;wY0crJaDlwVm2l75ly47X4oAYZehgsr7NpPSFRUZdGPbEgfvZDuDPsiulLrDa4CbRk6iKJUGaw4L&#10;Fbb0WVFx3v0ZBXn+UZxtv01/1vm0niSb+Ivjo1Kvw/59DsJT7//Dz/ZaK0imSTpL4PEnfA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x6L2xwAAAN8AAAAPAAAAAAAA&#10;AAAAAAAAAKECAABkcnMvZG93bnJldi54bWxQSwUGAAAAAAQABAD5AAAAlQMAAAAA&#10;">
                  <v:stroke dashstyle="longDash"/>
                </v:line>
                <v:shapetype id="_x0000_t202" coordsize="21600,21600" o:spt="202" path="m,l,21600r21600,l21600,xe">
                  <v:stroke joinstyle="miter"/>
                  <v:path gradientshapeok="t" o:connecttype="rect"/>
                </v:shapetype>
                <v:shape id="Text Box 13" o:spid="_x0000_s1036" type="#_x0000_t202" style="position:absolute;left:4041;top:127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rwz8gA&#10;AADfAAAADwAAAGRycy9kb3ducmV2LnhtbESPQWvCQBSE7wX/w/IK3uqmYtMaXUWKhUJBjPHg8Zl9&#10;JovZt2l2q+m/7xYEj8PMfMPMl71txIU6bxwreB4lIIhLpw1XCvbFx9MbCB+QNTaOScEveVguBg9z&#10;zLS7ck6XXahEhLDPUEEdQptJ6cuaLPqRa4mjd3KdxRBlV0nd4TXCbSPHSZJKi4bjQo0tvddUnnc/&#10;VsHqwPnafG+O2/yUm6KYJvyVnpUaPvarGYhAfbiHb+1PrWDyOkmnL/D/J34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SvDPyAAAAN8AAAAPAAAAAAAAAAAAAAAAAJgCAABk&#10;cnMvZG93bnJldi54bWxQSwUGAAAAAAQABAD1AAAAjQMAAAAA&#10;" filled="f" stroked="f">
                  <v:textbox inset="0,0,0,0">
                    <w:txbxContent>
                      <w:p w:rsidR="009916C5" w:rsidRDefault="009916C5" w:rsidP="00681136">
                        <w:r w:rsidRPr="00846068">
                          <w:sym w:font="Symbol" w:char="F073"/>
                        </w:r>
                        <w:r w:rsidRPr="00846068">
                          <w:t>´</w:t>
                        </w:r>
                        <w:r w:rsidRPr="00846068">
                          <w:rPr>
                            <w:vertAlign w:val="subscript"/>
                          </w:rPr>
                          <w:t>zg</w:t>
                        </w:r>
                      </w:p>
                    </w:txbxContent>
                  </v:textbox>
                </v:shape>
                <v:shape id="Text Box 14" o:spid="_x0000_s1037" type="#_x0000_t202" style="position:absolute;left:5301;top:12757;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uuMgA&#10;AADfAAAADwAAAGRycy9kb3ducmV2LnhtbESPQWvCQBSE7wX/w/IEb3VTkVRTVxGpUBCkMR56fM0+&#10;k8Xs2zS71fjv3ULB4zAz3zCLVW8bcaHOG8cKXsYJCOLSacOVgmOxfZ6B8AFZY+OYFNzIw2o5eFpg&#10;pt2Vc7ocQiUihH2GCuoQ2kxKX9Zk0Y9dSxy9k+sshii7SuoOrxFuGzlJklRaNBwXamxpU1N5Pvxa&#10;Besvzt/Nz/77Mz/lpijmCe/Ss1KjYb9+AxGoD4/wf/tDK5i+TtN5Cn9/4he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mG64yAAAAN8AAAAPAAAAAAAAAAAAAAAAAJgCAABk&#10;cnMvZG93bnJldi54bWxQSwUGAAAAAAQABAD1AAAAjQMAAAAA&#10;" filled="f" stroked="f">
                  <v:textbox inset="0,0,0,0">
                    <w:txbxContent>
                      <w:p w:rsidR="009916C5" w:rsidRDefault="009916C5" w:rsidP="00681136">
                        <w:r w:rsidRPr="00846068">
                          <w:sym w:font="Symbol" w:char="F073"/>
                        </w:r>
                        <w:r w:rsidRPr="00846068">
                          <w:t>´</w:t>
                        </w:r>
                        <w:r w:rsidRPr="00846068">
                          <w:rPr>
                            <w:vertAlign w:val="subscript"/>
                          </w:rPr>
                          <w:t>zg</w:t>
                        </w:r>
                        <w:r w:rsidRPr="00846068">
                          <w:t>+</w:t>
                        </w:r>
                        <w:r w:rsidRPr="00846068">
                          <w:sym w:font="Symbol" w:char="F073"/>
                        </w:r>
                        <w:r w:rsidRPr="00846068">
                          <w:t>´</w:t>
                        </w:r>
                        <w:r w:rsidRPr="00846068">
                          <w:rPr>
                            <w:vertAlign w:val="subscript"/>
                          </w:rPr>
                          <w:t>zp</w:t>
                        </w:r>
                      </w:p>
                    </w:txbxContent>
                  </v:textbox>
                </v:shape>
                <v:shape id="Text Box 15" o:spid="_x0000_s1038" type="#_x0000_t202" style="position:absolute;left:8541;top:127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TLI8gA&#10;AADfAAAADwAAAGRycy9kb3ducmV2LnhtbESPQWvCQBSE74L/YXmF3nTTIlFTVxFRKBSKSXro8TX7&#10;TBazb9PsVtN/3y0IHoeZ+YZZbQbbigv13jhW8DRNQBBXThuuFXyUh8kChA/IGlvHpOCXPGzW49EK&#10;M+2unNOlCLWIEPYZKmhC6DIpfdWQRT91HXH0Tq63GKLsa6l7vEa4beVzkqTSouG40GBHu4aqc/Fj&#10;FWw/Od+b7/evY37KTVkuE35Lz0o9PgzbFxCBhnAP39qvWsFsPkuXc/j/E7+AX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1MsjyAAAAN8AAAAPAAAAAAAAAAAAAAAAAJgCAABk&#10;cnMvZG93bnJldi54bWxQSwUGAAAAAAQABAD1AAAAjQMAAAAA&#10;" filled="f" stroked="f">
                  <v:textbox inset="0,0,0,0">
                    <w:txbxContent>
                      <w:p w:rsidR="009916C5" w:rsidRDefault="009916C5" w:rsidP="00681136">
                        <w:r w:rsidRPr="00846068">
                          <w:sym w:font="Symbol" w:char="F073"/>
                        </w:r>
                        <w:r w:rsidRPr="00846068">
                          <w:t>´</w:t>
                        </w:r>
                        <w:r w:rsidRPr="00846068">
                          <w:rPr>
                            <w:vertAlign w:val="subscript"/>
                          </w:rPr>
                          <w:t>z</w:t>
                        </w:r>
                      </w:p>
                    </w:txbxContent>
                  </v:textbox>
                </v:shape>
                <v:shape id="Text Box 16" o:spid="_x0000_s1039" type="#_x0000_t202" style="position:absolute;left:3501;top:987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fUcUA&#10;AADfAAAADwAAAGRycy9kb3ducmV2LnhtbERPz2vCMBS+D/wfwht4m+mGVK1GEVEQhGHtDjs+m2cb&#10;bF66Jmr33y+HgceP7/di1dtG3KnzxrGC91ECgrh02nCl4KvYvU1B+ICssXFMCn7Jw2o5eFlgpt2D&#10;c7qfQiViCPsMFdQhtJmUvqzJoh+5ljhyF9dZDBF2ldQdPmK4beRHkqTSouHYUGNLm5rK6+lmFay/&#10;Od+an8/zMb/kpihmCR/Sq1LD1349BxGoD0/xv3uvFYwn43QWB8c/8Qv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19RxQAAAN8AAAAPAAAAAAAAAAAAAAAAAJgCAABkcnMv&#10;ZG93bnJldi54bWxQSwUGAAAAAAQABAD1AAAAigMAAAAA&#10;" filled="f" stroked="f">
                  <v:textbox inset="0,0,0,0">
                    <w:txbxContent>
                      <w:p w:rsidR="009916C5" w:rsidRPr="00846068" w:rsidRDefault="009916C5" w:rsidP="00681136">
                        <w:r w:rsidRPr="00846068">
                          <w:t>e</w:t>
                        </w:r>
                      </w:p>
                    </w:txbxContent>
                  </v:textbox>
                </v:shape>
                <v:shape id="Text Box 17" o:spid="_x0000_s1040" type="#_x0000_t202" style="position:absolute;left:3501;top:1131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f6ysgA&#10;AADfAAAADwAAAGRycy9kb3ducmV2LnhtbESPQWvCQBSE7wX/w/KE3upGkdREVxFpoVAojfHg8Zl9&#10;JovZt2l2q+m/7xYKHoeZ+YZZbQbbiiv13jhWMJ0kIIgrpw3XCg7l69MChA/IGlvHpOCHPGzWo4cV&#10;5trduKDrPtQiQtjnqKAJocul9FVDFv3EdcTRO7veYoiyr6Xu8RbhtpWzJEmlRcNxocGOdg1Vl/23&#10;VbA9cvFivj5On8W5MGWZJfyeXpR6HA/bJYhAQ7iH/9tvWsH8eZ5mGfz9iV9Ar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B/rKyAAAAN8AAAAPAAAAAAAAAAAAAAAAAJgCAABk&#10;cnMvZG93bnJldi54bWxQSwUGAAAAAAQABAD1AAAAjQMAAAAA&#10;" filled="f" stroked="f">
                  <v:textbox inset="0,0,0,0">
                    <w:txbxContent>
                      <w:p w:rsidR="009916C5" w:rsidRPr="00846068" w:rsidRDefault="009916C5" w:rsidP="00681136">
                        <w:r w:rsidRPr="00846068">
                          <w:t>e</w:t>
                        </w:r>
                        <w:r w:rsidRPr="00846068">
                          <w:rPr>
                            <w:vertAlign w:val="subscript"/>
                          </w:rPr>
                          <w:t>i</w:t>
                        </w:r>
                      </w:p>
                    </w:txbxContent>
                  </v:textbox>
                </v:shape>
                <v:shape id="Text Box 18" o:spid="_x0000_s1041" type="#_x0000_t202" style="position:absolute;left:3501;top:1203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JTcYA&#10;AADfAAAADwAAAGRycy9kb3ducmV2LnhtbESPzWoCMRSF9wXfIVzBXU0UUTsaRaRCoSAdp4subyfX&#10;meDkZjpJdfr2ZlFweTh/fOtt7xpxpS5YzxomYwWCuPTGcqXhszg8L0GEiGyw8Uwa/ijAdjN4WmNm&#10;/I1zup5iJdIIhww11DG2mZShrMlhGPuWOHln3zmMSXaVNB3e0rhr5FSpuXRoOT3U2NK+pvJy+nUa&#10;dl+cv9qf4/dHfs5tUbwofp9ftB4N+90KRKQ+PsL/7TejYbaYLVQiSDyJBe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bJTcYAAADfAAAADwAAAAAAAAAAAAAAAACYAgAAZHJz&#10;L2Rvd25yZXYueG1sUEsFBgAAAAAEAAQA9QAAAIsDAAAAAA==&#10;" filled="f" stroked="f">
                  <v:textbox inset="0,0,0,0">
                    <w:txbxContent>
                      <w:p w:rsidR="009916C5" w:rsidRPr="00846068" w:rsidRDefault="009916C5" w:rsidP="00681136">
                        <w:r w:rsidRPr="00846068">
                          <w:t>e</w:t>
                        </w:r>
                        <w:r w:rsidRPr="00846068">
                          <w:rPr>
                            <w:vertAlign w:val="subscript"/>
                          </w:rPr>
                          <w:t>f</w:t>
                        </w:r>
                      </w:p>
                    </w:txbxContent>
                  </v:textbox>
                </v:shape>
              </v:group>
            </w:pict>
          </mc:Fallback>
        </mc:AlternateContent>
      </w:r>
    </w:p>
    <w:p w:rsidR="00681136" w:rsidRPr="00C96260" w:rsidRDefault="00681136" w:rsidP="00C96260">
      <w:pPr>
        <w:spacing w:line="360" w:lineRule="auto"/>
        <w:jc w:val="center"/>
        <w:rPr>
          <w:rFonts w:ascii="Times New Roman" w:hAnsi="Times New Roman" w:cs="Times New Roman"/>
          <w:bCs/>
          <w:color w:val="000000"/>
          <w:sz w:val="24"/>
          <w:szCs w:val="24"/>
        </w:rPr>
      </w:pPr>
    </w:p>
    <w:p w:rsidR="00681136" w:rsidRPr="00C96260" w:rsidRDefault="00681136" w:rsidP="00C96260">
      <w:pPr>
        <w:spacing w:line="360" w:lineRule="auto"/>
        <w:jc w:val="both"/>
        <w:rPr>
          <w:rFonts w:ascii="Times New Roman" w:hAnsi="Times New Roman" w:cs="Times New Roman"/>
          <w:bCs/>
          <w:color w:val="000000"/>
          <w:sz w:val="24"/>
          <w:szCs w:val="24"/>
        </w:rPr>
      </w:pPr>
    </w:p>
    <w:p w:rsidR="00681136" w:rsidRPr="00C96260" w:rsidRDefault="00681136" w:rsidP="00C96260">
      <w:pPr>
        <w:spacing w:line="360" w:lineRule="auto"/>
        <w:jc w:val="both"/>
        <w:rPr>
          <w:rFonts w:ascii="Times New Roman" w:hAnsi="Times New Roman" w:cs="Times New Roman"/>
          <w:bCs/>
          <w:color w:val="000000"/>
          <w:sz w:val="24"/>
          <w:szCs w:val="24"/>
        </w:rPr>
      </w:pPr>
    </w:p>
    <w:p w:rsidR="00681136" w:rsidRPr="00C96260" w:rsidRDefault="00681136" w:rsidP="00C96260">
      <w:pPr>
        <w:spacing w:line="360" w:lineRule="auto"/>
        <w:jc w:val="center"/>
        <w:rPr>
          <w:rFonts w:ascii="Times New Roman" w:hAnsi="Times New Roman" w:cs="Times New Roman"/>
          <w:bCs/>
          <w:color w:val="000000"/>
          <w:sz w:val="24"/>
          <w:szCs w:val="24"/>
        </w:rPr>
      </w:pPr>
    </w:p>
    <w:p w:rsidR="00681136" w:rsidRPr="00C96260" w:rsidRDefault="00681136" w:rsidP="00C96260">
      <w:pPr>
        <w:spacing w:line="360" w:lineRule="auto"/>
        <w:jc w:val="center"/>
        <w:rPr>
          <w:rFonts w:ascii="Times New Roman" w:eastAsia="Calibri" w:hAnsi="Times New Roman" w:cs="Times New Roman"/>
          <w:bCs/>
          <w:color w:val="000000"/>
        </w:rPr>
      </w:pPr>
      <w:r w:rsidRPr="00C96260">
        <w:rPr>
          <w:rFonts w:ascii="Times New Roman" w:eastAsia="Calibri" w:hAnsi="Times New Roman" w:cs="Times New Roman"/>
          <w:bCs/>
          <w:color w:val="000000"/>
        </w:rPr>
        <w:lastRenderedPageBreak/>
        <w:t xml:space="preserve">Figura 2.  </w:t>
      </w:r>
      <w:r w:rsidRPr="00C96260">
        <w:rPr>
          <w:rFonts w:ascii="Times New Roman" w:eastAsia="Calibri" w:hAnsi="Times New Roman" w:cs="Times New Roman"/>
          <w:bCs/>
          <w:color w:val="000000"/>
          <w:sz w:val="20"/>
        </w:rPr>
        <w:t xml:space="preserve">Determinación de </w:t>
      </w:r>
      <w:r w:rsidRPr="00C96260">
        <w:rPr>
          <w:rFonts w:ascii="Times New Roman" w:eastAsia="Calibri" w:hAnsi="Times New Roman" w:cs="Times New Roman"/>
          <w:bCs/>
          <w:color w:val="000000"/>
          <w:sz w:val="20"/>
        </w:rPr>
        <w:sym w:font="Symbol" w:char="F065"/>
      </w:r>
      <w:r w:rsidRPr="00C96260">
        <w:rPr>
          <w:rFonts w:ascii="Times New Roman" w:eastAsia="Calibri" w:hAnsi="Times New Roman" w:cs="Times New Roman"/>
          <w:bCs/>
          <w:color w:val="000000"/>
          <w:sz w:val="20"/>
        </w:rPr>
        <w:t xml:space="preserve"> usando la Curva de e vs. </w:t>
      </w:r>
      <w:r w:rsidRPr="00C96260">
        <w:rPr>
          <w:rFonts w:ascii="Times New Roman" w:eastAsia="Calibri" w:hAnsi="Times New Roman" w:cs="Times New Roman"/>
          <w:bCs/>
          <w:color w:val="000000"/>
          <w:sz w:val="20"/>
        </w:rPr>
        <w:sym w:font="Symbol" w:char="F073"/>
      </w:r>
      <w:r w:rsidRPr="00C96260">
        <w:rPr>
          <w:rFonts w:ascii="Times New Roman" w:eastAsia="Calibri" w:hAnsi="Times New Roman" w:cs="Times New Roman"/>
          <w:bCs/>
          <w:color w:val="000000"/>
          <w:sz w:val="20"/>
        </w:rPr>
        <w:t>´</w:t>
      </w:r>
    </w:p>
    <w:p w:rsidR="00681136" w:rsidRPr="00C96260" w:rsidRDefault="00681136" w:rsidP="00C96260">
      <w:pPr>
        <w:spacing w:line="360" w:lineRule="auto"/>
        <w:jc w:val="both"/>
        <w:rPr>
          <w:rFonts w:ascii="Times New Roman" w:eastAsia="Calibri" w:hAnsi="Times New Roman" w:cs="Times New Roman"/>
          <w:sz w:val="24"/>
        </w:rPr>
      </w:pPr>
      <w:r w:rsidRPr="00C96260">
        <w:rPr>
          <w:rFonts w:ascii="Times New Roman" w:eastAsia="Calibri" w:hAnsi="Times New Roman" w:cs="Times New Roman"/>
          <w:sz w:val="24"/>
        </w:rPr>
        <w:t>Además proponemos utilizar el método de la norma cubana para calcular los asentamientos.</w:t>
      </w:r>
    </w:p>
    <w:p w:rsidR="00681136" w:rsidRPr="00C96260" w:rsidRDefault="00681136" w:rsidP="00C96260">
      <w:pPr>
        <w:widowControl w:val="0"/>
        <w:autoSpaceDE w:val="0"/>
        <w:autoSpaceDN w:val="0"/>
        <w:adjustRightInd w:val="0"/>
        <w:spacing w:line="360" w:lineRule="auto"/>
        <w:jc w:val="both"/>
        <w:rPr>
          <w:rFonts w:ascii="Times New Roman" w:hAnsi="Times New Roman" w:cs="Times New Roman"/>
          <w:sz w:val="24"/>
          <w:szCs w:val="24"/>
        </w:rPr>
      </w:pPr>
      <w:r w:rsidRPr="00C96260">
        <w:rPr>
          <w:rFonts w:ascii="Times New Roman" w:hAnsi="Times New Roman" w:cs="Times New Roman"/>
          <w:sz w:val="24"/>
          <w:szCs w:val="24"/>
        </w:rPr>
        <w:t>Para realizar el del módulo de elasticidad se introduce una variación con respecto a la matriz de succión</w:t>
      </w:r>
      <w:sdt>
        <w:sdtPr>
          <w:rPr>
            <w:rFonts w:ascii="Times New Roman" w:hAnsi="Times New Roman" w:cs="Times New Roman"/>
            <w:sz w:val="24"/>
            <w:szCs w:val="24"/>
          </w:rPr>
          <w:id w:val="-719282761"/>
          <w:citation/>
        </w:sdtPr>
        <w:sdtEndPr/>
        <w:sdtContent>
          <w:r w:rsidRPr="00C96260">
            <w:rPr>
              <w:rFonts w:ascii="Times New Roman" w:hAnsi="Times New Roman" w:cs="Times New Roman"/>
              <w:sz w:val="24"/>
              <w:szCs w:val="24"/>
            </w:rPr>
            <w:fldChar w:fldCharType="begin"/>
          </w:r>
          <w:r w:rsidRPr="00C96260">
            <w:rPr>
              <w:rFonts w:ascii="Times New Roman" w:hAnsi="Times New Roman" w:cs="Times New Roman"/>
              <w:sz w:val="24"/>
              <w:szCs w:val="24"/>
            </w:rPr>
            <w:instrText xml:space="preserve"> CITATION OHS \l 3082 </w:instrText>
          </w:r>
          <w:r w:rsidRPr="00C96260">
            <w:rPr>
              <w:rFonts w:ascii="Times New Roman" w:hAnsi="Times New Roman" w:cs="Times New Roman"/>
              <w:sz w:val="24"/>
              <w:szCs w:val="24"/>
            </w:rPr>
            <w:fldChar w:fldCharType="separate"/>
          </w:r>
          <w:r w:rsidR="00C96260" w:rsidRPr="00C96260">
            <w:rPr>
              <w:rFonts w:ascii="Times New Roman" w:hAnsi="Times New Roman" w:cs="Times New Roman"/>
              <w:noProof/>
              <w:sz w:val="24"/>
              <w:szCs w:val="24"/>
            </w:rPr>
            <w:t xml:space="preserve"> (VANAPALLI &amp; TAEK OH, 2011)</w:t>
          </w:r>
          <w:r w:rsidRPr="00C96260">
            <w:rPr>
              <w:rFonts w:ascii="Times New Roman" w:hAnsi="Times New Roman" w:cs="Times New Roman"/>
              <w:sz w:val="24"/>
              <w:szCs w:val="24"/>
            </w:rPr>
            <w:fldChar w:fldCharType="end"/>
          </w:r>
        </w:sdtContent>
      </w:sdt>
      <w:r w:rsidRPr="00C96260">
        <w:rPr>
          <w:rFonts w:ascii="Times New Roman" w:hAnsi="Times New Roman" w:cs="Times New Roman"/>
          <w:sz w:val="24"/>
          <w:szCs w:val="24"/>
        </w:rPr>
        <w:t>:</w:t>
      </w:r>
    </w:p>
    <w:p w:rsidR="00681136" w:rsidRPr="00C96260" w:rsidRDefault="00681136" w:rsidP="00C96260">
      <w:pPr>
        <w:widowControl w:val="0"/>
        <w:autoSpaceDE w:val="0"/>
        <w:autoSpaceDN w:val="0"/>
        <w:adjustRightInd w:val="0"/>
        <w:spacing w:line="360" w:lineRule="auto"/>
        <w:jc w:val="both"/>
        <w:rPr>
          <w:rFonts w:ascii="Times New Roman" w:hAnsi="Times New Roman" w:cs="Times New Roman"/>
          <w:bCs/>
          <w:color w:val="000000"/>
          <w:sz w:val="24"/>
          <w:szCs w:val="24"/>
          <w:lang w:val="en-US"/>
        </w:rPr>
      </w:pPr>
      <m:oMath>
        <m:r>
          <m:rPr>
            <m:sty m:val="p"/>
          </m:rPr>
          <w:rPr>
            <w:rFonts w:ascii="Cambria Math" w:hAnsi="Cambria Math" w:cs="Times New Roman"/>
            <w:sz w:val="24"/>
            <w:szCs w:val="24"/>
            <w:lang w:val="en-US"/>
          </w:rPr>
          <m:t>E</m:t>
        </m:r>
      </m:oMath>
      <w:r w:rsidRPr="00C96260">
        <w:rPr>
          <w:rFonts w:ascii="Times New Roman" w:hAnsi="Times New Roman" w:cs="Times New Roman"/>
          <w:sz w:val="24"/>
          <w:szCs w:val="24"/>
          <w:vertAlign w:val="subscript"/>
          <w:lang w:val="en-US"/>
        </w:rPr>
        <w:t>unsat</w:t>
      </w:r>
      <w:r w:rsidRPr="00C96260">
        <w:rPr>
          <w:rFonts w:ascii="Times New Roman" w:hAnsi="Times New Roman" w:cs="Times New Roman"/>
          <w:sz w:val="24"/>
          <w:szCs w:val="24"/>
          <w:lang w:val="en-US"/>
        </w:rPr>
        <w:t>= E</w:t>
      </w:r>
      <w:r w:rsidRPr="00C96260">
        <w:rPr>
          <w:rFonts w:ascii="Times New Roman" w:hAnsi="Times New Roman" w:cs="Times New Roman"/>
          <w:sz w:val="24"/>
          <w:szCs w:val="24"/>
          <w:vertAlign w:val="subscript"/>
          <w:lang w:val="en-US"/>
        </w:rPr>
        <w:t>sat</w:t>
      </w:r>
      <m:oMath>
        <m:d>
          <m:dPr>
            <m:begChr m:val="["/>
            <m:endChr m:val="]"/>
            <m:ctrlPr>
              <w:rPr>
                <w:rFonts w:ascii="Cambria Math" w:hAnsi="Cambria Math" w:cs="Times New Roman"/>
                <w:sz w:val="24"/>
                <w:szCs w:val="24"/>
                <w:vertAlign w:val="subscript"/>
              </w:rPr>
            </m:ctrlPr>
          </m:dPr>
          <m:e>
            <m:r>
              <m:rPr>
                <m:sty m:val="p"/>
              </m:rPr>
              <w:rPr>
                <w:rFonts w:ascii="Cambria Math" w:hAnsi="Cambria Math" w:cs="Times New Roman"/>
                <w:sz w:val="24"/>
                <w:szCs w:val="24"/>
                <w:vertAlign w:val="subscript"/>
                <w:lang w:val="en-US"/>
              </w:rPr>
              <m:t>1+</m:t>
            </m:r>
            <m:r>
              <m:rPr>
                <m:sty m:val="p"/>
              </m:rPr>
              <w:rPr>
                <w:rFonts w:ascii="Cambria Math" w:hAnsi="Cambria Math" w:cs="Times New Roman"/>
                <w:sz w:val="24"/>
                <w:szCs w:val="24"/>
                <w:vertAlign w:val="subscript"/>
              </w:rPr>
              <m:t>α</m:t>
            </m:r>
            <m:d>
              <m:dPr>
                <m:ctrlPr>
                  <w:rPr>
                    <w:rFonts w:ascii="Cambria Math" w:hAnsi="Cambria Math" w:cs="Times New Roman"/>
                    <w:sz w:val="24"/>
                    <w:szCs w:val="24"/>
                    <w:vertAlign w:val="subscript"/>
                  </w:rPr>
                </m:ctrlPr>
              </m:dPr>
              <m:e>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lang w:val="en-US"/>
                          </w:rPr>
                          <m:t>u</m:t>
                        </m:r>
                      </m:e>
                      <m:sub>
                        <m:r>
                          <m:rPr>
                            <m:sty m:val="p"/>
                          </m:rPr>
                          <w:rPr>
                            <w:rFonts w:ascii="Cambria Math" w:hAnsi="Cambria Math" w:cs="Times New Roman"/>
                            <w:color w:val="000000" w:themeColor="text1"/>
                            <w:sz w:val="24"/>
                            <w:szCs w:val="24"/>
                            <w:lang w:val="en-US"/>
                          </w:rPr>
                          <m:t>a</m:t>
                        </m:r>
                      </m:sub>
                    </m:sSub>
                    <m:r>
                      <m:rPr>
                        <m:sty m:val="p"/>
                      </m:rPr>
                      <w:rPr>
                        <w:rFonts w:ascii="Cambria Math" w:hAnsi="Cambria Math" w:cs="Times New Roman"/>
                        <w:color w:val="000000" w:themeColor="text1"/>
                        <w:sz w:val="24"/>
                        <w:szCs w:val="24"/>
                        <w:lang w:val="en-US"/>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lang w:val="en-US"/>
                          </w:rPr>
                          <m:t>u</m:t>
                        </m:r>
                      </m:e>
                      <m:sub>
                        <m:r>
                          <m:rPr>
                            <m:sty m:val="p"/>
                          </m:rPr>
                          <w:rPr>
                            <w:rFonts w:ascii="Cambria Math" w:hAnsi="Cambria Math" w:cs="Times New Roman"/>
                            <w:color w:val="000000" w:themeColor="text1"/>
                            <w:sz w:val="24"/>
                            <w:szCs w:val="24"/>
                            <w:lang w:val="en-US"/>
                          </w:rPr>
                          <m:t>w</m:t>
                        </m:r>
                      </m:sub>
                    </m:sSub>
                  </m:num>
                  <m:den>
                    <m:f>
                      <m:fPr>
                        <m:type m:val="skw"/>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lang w:val="en-US"/>
                              </w:rPr>
                              <m:t>P</m:t>
                            </m:r>
                          </m:e>
                          <m:sub>
                            <m:r>
                              <m:rPr>
                                <m:sty m:val="p"/>
                              </m:rPr>
                              <w:rPr>
                                <w:rFonts w:ascii="Cambria Math" w:hAnsi="Cambria Math" w:cs="Times New Roman"/>
                                <w:color w:val="000000" w:themeColor="text1"/>
                                <w:sz w:val="24"/>
                                <w:szCs w:val="24"/>
                                <w:lang w:val="en-US"/>
                              </w:rPr>
                              <m:t>a</m:t>
                            </m:r>
                          </m:sub>
                        </m:sSub>
                      </m:num>
                      <m:den>
                        <m:r>
                          <m:rPr>
                            <m:sty m:val="p"/>
                          </m:rPr>
                          <w:rPr>
                            <w:rFonts w:ascii="Cambria Math" w:hAnsi="Cambria Math" w:cs="Times New Roman"/>
                            <w:color w:val="000000" w:themeColor="text1"/>
                            <w:sz w:val="24"/>
                            <w:szCs w:val="24"/>
                            <w:lang w:val="en-US"/>
                          </w:rPr>
                          <m:t>101.3</m:t>
                        </m:r>
                      </m:den>
                    </m:f>
                  </m:den>
                </m:f>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lang w:val="en-US"/>
                      </w:rPr>
                      <m:t>S</m:t>
                    </m:r>
                  </m:e>
                  <m:sup>
                    <m:r>
                      <m:rPr>
                        <m:sty m:val="p"/>
                      </m:rPr>
                      <w:rPr>
                        <w:rFonts w:ascii="Cambria Math" w:hAnsi="Cambria Math" w:cs="Times New Roman"/>
                        <w:color w:val="000000" w:themeColor="text1"/>
                        <w:sz w:val="24"/>
                        <w:szCs w:val="24"/>
                      </w:rPr>
                      <m:t>β</m:t>
                    </m:r>
                  </m:sup>
                </m:sSup>
              </m:e>
            </m:d>
          </m:e>
        </m:d>
      </m:oMath>
      <w:r w:rsidRPr="00C96260">
        <w:rPr>
          <w:rFonts w:ascii="Times New Roman" w:hAnsi="Times New Roman" w:cs="Times New Roman"/>
          <w:sz w:val="24"/>
          <w:szCs w:val="24"/>
          <w:vertAlign w:val="subscript"/>
          <w:lang w:val="en-US"/>
        </w:rPr>
        <w:t xml:space="preserve">     </w:t>
      </w:r>
      <w:r w:rsidRPr="00C96260">
        <w:rPr>
          <w:rFonts w:ascii="Times New Roman" w:hAnsi="Times New Roman" w:cs="Times New Roman"/>
          <w:bCs/>
          <w:color w:val="000000"/>
          <w:sz w:val="24"/>
          <w:szCs w:val="24"/>
          <w:lang w:val="en-US"/>
        </w:rPr>
        <w:t>(17)</w:t>
      </w:r>
    </w:p>
    <w:p w:rsidR="00A21A1F" w:rsidRPr="00C96260" w:rsidRDefault="00A21A1F" w:rsidP="00C96260">
      <w:pPr>
        <w:spacing w:after="0" w:line="360" w:lineRule="auto"/>
        <w:jc w:val="both"/>
        <w:rPr>
          <w:rFonts w:ascii="Times New Roman" w:hAnsi="Times New Roman" w:cs="Times New Roman"/>
          <w:sz w:val="24"/>
          <w:szCs w:val="24"/>
          <w:lang w:val="en-US"/>
        </w:rPr>
      </w:pPr>
    </w:p>
    <w:p w:rsidR="00A21A1F" w:rsidRPr="00C96260" w:rsidRDefault="00A21A1F" w:rsidP="00C96260">
      <w:pPr>
        <w:spacing w:after="0" w:line="360" w:lineRule="auto"/>
        <w:jc w:val="both"/>
        <w:rPr>
          <w:rFonts w:ascii="Times New Roman" w:hAnsi="Times New Roman" w:cs="Times New Roman"/>
          <w:b/>
          <w:sz w:val="24"/>
          <w:szCs w:val="24"/>
        </w:rPr>
      </w:pPr>
      <w:r w:rsidRPr="00C96260">
        <w:rPr>
          <w:rFonts w:ascii="Times New Roman" w:hAnsi="Times New Roman" w:cs="Times New Roman"/>
          <w:b/>
          <w:sz w:val="24"/>
          <w:szCs w:val="24"/>
        </w:rPr>
        <w:t>3. Resultados y discusión</w:t>
      </w:r>
    </w:p>
    <w:p w:rsidR="007D3792" w:rsidRPr="00C96260" w:rsidRDefault="007D3792" w:rsidP="00C96260">
      <w:pPr>
        <w:spacing w:line="360" w:lineRule="auto"/>
        <w:jc w:val="both"/>
        <w:rPr>
          <w:rFonts w:ascii="Times New Roman" w:hAnsi="Times New Roman" w:cs="Times New Roman"/>
          <w:sz w:val="24"/>
          <w:szCs w:val="24"/>
        </w:rPr>
      </w:pPr>
      <w:r w:rsidRPr="00C96260">
        <w:rPr>
          <w:rFonts w:ascii="Times New Roman" w:hAnsi="Times New Roman" w:cs="Times New Roman"/>
          <w:sz w:val="24"/>
          <w:szCs w:val="24"/>
        </w:rPr>
        <w:t xml:space="preserve">Se realiza la caracterización de un suelo pertenecientes a la laguna de Oxidación de la Universidad Central Marta Abreu de Las Villas (UCLV), </w:t>
      </w:r>
    </w:p>
    <w:p w:rsidR="007D3792" w:rsidRPr="00C96260" w:rsidRDefault="007D3792" w:rsidP="00C96260">
      <w:pPr>
        <w:spacing w:line="360" w:lineRule="auto"/>
        <w:jc w:val="both"/>
        <w:rPr>
          <w:rFonts w:ascii="Times New Roman" w:hAnsi="Times New Roman" w:cs="Times New Roman"/>
          <w:sz w:val="24"/>
          <w:szCs w:val="24"/>
        </w:rPr>
      </w:pPr>
      <w:r w:rsidRPr="00C96260">
        <w:rPr>
          <w:rFonts w:ascii="Times New Roman" w:hAnsi="Times New Roman" w:cs="Times New Roman"/>
          <w:sz w:val="24"/>
          <w:szCs w:val="24"/>
        </w:rPr>
        <w:t>Dentro de los ensayos a realizar para la caracterización se encuentran el de granulometría, Hidrómetro, límites de consistencia, peso específico, compactación con la energía del Proctor Estándar, se realizará el ensayo de consolidación clásico y se obtendrán los parámetros de resistencia a cortante de los suelos en condiciones saturadas. Se obtiene la curva de retención de agua de suelo (Sr vs S) mediante el método indirecto del papel de filtro para la medición de la succión del suelo, a los cuales se les realizo la simulación de las curvas de retención de agua por los métodos de ajustes de Van Genuchten, Fredlund y Xing, y de Gallipoli, así como la simulación de las curvas de compresibilidad convencionales empleando la formulación plateada por Rojas y Alanís en el 2012. Obteniendose las propiedades del suelo que se muestra en la tabla 1.</w:t>
      </w:r>
    </w:p>
    <w:p w:rsidR="007D3792" w:rsidRPr="00C96260" w:rsidRDefault="007D3792" w:rsidP="00C96260">
      <w:pPr>
        <w:spacing w:line="360" w:lineRule="auto"/>
        <w:jc w:val="both"/>
        <w:rPr>
          <w:rFonts w:ascii="Times New Roman" w:eastAsia="Calibri" w:hAnsi="Times New Roman" w:cs="Times New Roman"/>
          <w:sz w:val="24"/>
        </w:rPr>
      </w:pPr>
      <w:r w:rsidRPr="00C96260">
        <w:rPr>
          <w:rFonts w:ascii="Times New Roman" w:eastAsia="Calibri" w:hAnsi="Times New Roman" w:cs="Times New Roman"/>
          <w:sz w:val="24"/>
        </w:rPr>
        <w:t xml:space="preserve">Tabla 1 Propiedades del suelo saturado para el cual se realiza el diseño suelo Laguna de Oxidación, Villa Clara </w:t>
      </w:r>
    </w:p>
    <w:tbl>
      <w:tblPr>
        <w:tblStyle w:val="Tablaconcuadrcula12"/>
        <w:tblW w:w="8359" w:type="dxa"/>
        <w:tblLook w:val="04A0" w:firstRow="1" w:lastRow="0" w:firstColumn="1" w:lastColumn="0" w:noHBand="0" w:noVBand="1"/>
      </w:tblPr>
      <w:tblGrid>
        <w:gridCol w:w="1946"/>
        <w:gridCol w:w="763"/>
        <w:gridCol w:w="763"/>
        <w:gridCol w:w="756"/>
        <w:gridCol w:w="756"/>
        <w:gridCol w:w="648"/>
        <w:gridCol w:w="576"/>
        <w:gridCol w:w="1043"/>
        <w:gridCol w:w="1108"/>
      </w:tblGrid>
      <w:tr w:rsidR="007D3792" w:rsidRPr="00C96260" w:rsidTr="007D3792">
        <w:trPr>
          <w:trHeight w:val="465"/>
        </w:trPr>
        <w:tc>
          <w:tcPr>
            <w:tcW w:w="2405" w:type="dxa"/>
            <w:vAlign w:val="center"/>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lastRenderedPageBreak/>
              <w:t>Suelo</w:t>
            </w:r>
          </w:p>
        </w:tc>
        <w:tc>
          <w:tcPr>
            <w:tcW w:w="262" w:type="dxa"/>
            <w:vAlign w:val="center"/>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C</w:t>
            </w:r>
          </w:p>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(kPa)</w:t>
            </w:r>
          </w:p>
        </w:tc>
        <w:tc>
          <w:tcPr>
            <w:tcW w:w="0" w:type="auto"/>
            <w:vAlign w:val="center"/>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C*</w:t>
            </w:r>
          </w:p>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(kPa)</w:t>
            </w:r>
          </w:p>
        </w:tc>
        <w:tc>
          <w:tcPr>
            <w:tcW w:w="0" w:type="auto"/>
            <w:vAlign w:val="center"/>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φ 0</w:t>
            </w:r>
          </w:p>
        </w:tc>
        <w:tc>
          <w:tcPr>
            <w:tcW w:w="0" w:type="auto"/>
            <w:vAlign w:val="center"/>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φ 0*</w:t>
            </w:r>
          </w:p>
        </w:tc>
        <w:tc>
          <w:tcPr>
            <w:tcW w:w="0" w:type="auto"/>
            <w:vAlign w:val="center"/>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Ψd0</w:t>
            </w:r>
          </w:p>
        </w:tc>
        <w:tc>
          <w:tcPr>
            <w:tcW w:w="0" w:type="auto"/>
            <w:vAlign w:val="center"/>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Ip</w:t>
            </w:r>
          </w:p>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w:t>
            </w:r>
          </w:p>
        </w:tc>
        <w:tc>
          <w:tcPr>
            <w:tcW w:w="0" w:type="auto"/>
            <w:vAlign w:val="center"/>
          </w:tcPr>
          <w:p w:rsidR="007D3792" w:rsidRPr="00C96260" w:rsidRDefault="007D3792" w:rsidP="00C96260">
            <w:pPr>
              <w:spacing w:after="200" w:line="360" w:lineRule="auto"/>
              <w:jc w:val="both"/>
              <w:rPr>
                <w:rFonts w:ascii="Times New Roman" w:eastAsia="Calibri" w:hAnsi="Times New Roman"/>
                <w:b/>
                <w:i/>
                <w:sz w:val="24"/>
              </w:rPr>
            </w:pPr>
            <m:oMath>
              <m:r>
                <m:rPr>
                  <m:sty m:val="bi"/>
                </m:rPr>
                <w:rPr>
                  <w:rFonts w:ascii="Cambria Math" w:eastAsia="Calibri" w:hAnsi="Cambria Math"/>
                  <w:sz w:val="24"/>
                </w:rPr>
                <m:t>γ</m:t>
              </m:r>
            </m:oMath>
            <w:r w:rsidRPr="00C96260">
              <w:rPr>
                <w:rFonts w:ascii="Times New Roman" w:eastAsia="Calibri" w:hAnsi="Times New Roman"/>
                <w:b/>
                <w:i/>
                <w:sz w:val="24"/>
              </w:rPr>
              <w:t>h (kN/m3)</w:t>
            </w:r>
          </w:p>
        </w:tc>
        <w:tc>
          <w:tcPr>
            <w:tcW w:w="1150" w:type="dxa"/>
            <w:vAlign w:val="center"/>
          </w:tcPr>
          <w:p w:rsidR="007D3792" w:rsidRPr="00C96260" w:rsidRDefault="007D3792" w:rsidP="00C96260">
            <w:pPr>
              <w:spacing w:after="200" w:line="360" w:lineRule="auto"/>
              <w:jc w:val="both"/>
              <w:rPr>
                <w:rFonts w:ascii="Times New Roman" w:eastAsia="Calibri" w:hAnsi="Times New Roman"/>
                <w:b/>
                <w:i/>
                <w:sz w:val="24"/>
              </w:rPr>
            </w:pPr>
            <m:oMath>
              <m:r>
                <m:rPr>
                  <m:sty m:val="bi"/>
                </m:rPr>
                <w:rPr>
                  <w:rFonts w:ascii="Cambria Math" w:eastAsia="Calibri" w:hAnsi="Cambria Math"/>
                  <w:sz w:val="24"/>
                </w:rPr>
                <m:t>γ</m:t>
              </m:r>
            </m:oMath>
            <w:r w:rsidRPr="00C96260">
              <w:rPr>
                <w:rFonts w:ascii="Times New Roman" w:eastAsia="Calibri" w:hAnsi="Times New Roman"/>
                <w:b/>
                <w:i/>
                <w:sz w:val="24"/>
              </w:rPr>
              <w:t>h* (kN/m3)</w:t>
            </w:r>
          </w:p>
        </w:tc>
      </w:tr>
      <w:tr w:rsidR="007D3792" w:rsidRPr="00C96260" w:rsidTr="007D3792">
        <w:trPr>
          <w:trHeight w:val="311"/>
        </w:trPr>
        <w:tc>
          <w:tcPr>
            <w:tcW w:w="2405" w:type="dxa"/>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 xml:space="preserve">Laguna de Oxidación </w:t>
            </w:r>
          </w:p>
        </w:tc>
        <w:tc>
          <w:tcPr>
            <w:tcW w:w="262" w:type="dxa"/>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58.84</w:t>
            </w:r>
          </w:p>
        </w:tc>
        <w:tc>
          <w:tcPr>
            <w:tcW w:w="0" w:type="auto"/>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40.58</w:t>
            </w:r>
          </w:p>
        </w:tc>
        <w:tc>
          <w:tcPr>
            <w:tcW w:w="0" w:type="auto"/>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15.04</w:t>
            </w:r>
          </w:p>
        </w:tc>
        <w:tc>
          <w:tcPr>
            <w:tcW w:w="0" w:type="auto"/>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12.03</w:t>
            </w:r>
          </w:p>
        </w:tc>
        <w:tc>
          <w:tcPr>
            <w:tcW w:w="0" w:type="auto"/>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1.1</w:t>
            </w:r>
          </w:p>
        </w:tc>
        <w:tc>
          <w:tcPr>
            <w:tcW w:w="0" w:type="auto"/>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64</w:t>
            </w:r>
          </w:p>
        </w:tc>
        <w:tc>
          <w:tcPr>
            <w:tcW w:w="0" w:type="auto"/>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15.01</w:t>
            </w:r>
          </w:p>
        </w:tc>
        <w:tc>
          <w:tcPr>
            <w:tcW w:w="1150" w:type="dxa"/>
          </w:tcPr>
          <w:p w:rsidR="007D3792" w:rsidRPr="00C96260" w:rsidRDefault="007D3792" w:rsidP="00C96260">
            <w:pPr>
              <w:spacing w:after="200" w:line="360" w:lineRule="auto"/>
              <w:jc w:val="both"/>
              <w:rPr>
                <w:rFonts w:ascii="Times New Roman" w:eastAsia="Calibri" w:hAnsi="Times New Roman"/>
                <w:b/>
                <w:i/>
                <w:sz w:val="24"/>
              </w:rPr>
            </w:pPr>
            <w:r w:rsidRPr="00C96260">
              <w:rPr>
                <w:rFonts w:ascii="Times New Roman" w:eastAsia="Calibri" w:hAnsi="Times New Roman"/>
                <w:b/>
                <w:i/>
                <w:sz w:val="24"/>
              </w:rPr>
              <w:t>14.29</w:t>
            </w:r>
          </w:p>
        </w:tc>
      </w:tr>
    </w:tbl>
    <w:p w:rsidR="007D3792" w:rsidRPr="00C96260" w:rsidRDefault="007D3792" w:rsidP="00C96260">
      <w:pPr>
        <w:spacing w:line="360" w:lineRule="auto"/>
        <w:jc w:val="both"/>
        <w:rPr>
          <w:rFonts w:ascii="Times New Roman" w:eastAsia="Calibri" w:hAnsi="Times New Roman" w:cs="Times New Roman"/>
          <w:b/>
          <w:i/>
          <w:sz w:val="24"/>
        </w:rPr>
      </w:pPr>
    </w:p>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Las propiedades físico mecánicas del suelo investigado en estado de saturación parcial se muestran en las Tabla 2 las cuales fueron determinadas a través las expresiones planteadas por Vanapalli 2008.</w:t>
      </w:r>
    </w:p>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Tabla 2. Propiedades de los suelos parcialmente saturados para el cual se realiza el diseño suelo Laguna de Oxidación.</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864"/>
        <w:gridCol w:w="1070"/>
        <w:gridCol w:w="1070"/>
        <w:gridCol w:w="852"/>
        <w:gridCol w:w="1777"/>
        <w:gridCol w:w="1737"/>
        <w:gridCol w:w="1109"/>
      </w:tblGrid>
      <w:tr w:rsidR="007D3792" w:rsidRPr="00C96260" w:rsidTr="007D3792">
        <w:trPr>
          <w:trHeight w:val="411"/>
          <w:jc w:val="center"/>
        </w:trPr>
        <w:tc>
          <w:tcPr>
            <w:tcW w:w="1381" w:type="dxa"/>
            <w:shd w:val="clear" w:color="auto" w:fill="auto"/>
            <w:noWrap/>
            <w:vAlign w:val="center"/>
            <w:hideMark/>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(ua - uw)AVR   (kPa)</w:t>
            </w:r>
          </w:p>
        </w:tc>
        <w:tc>
          <w:tcPr>
            <w:tcW w:w="864" w:type="dxa"/>
            <w:shd w:val="clear" w:color="auto" w:fill="auto"/>
            <w:noWrap/>
            <w:vAlign w:val="center"/>
            <w:hideMark/>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Sr (%)</w:t>
            </w:r>
          </w:p>
        </w:tc>
        <w:tc>
          <w:tcPr>
            <w:tcW w:w="1070" w:type="dxa"/>
          </w:tcPr>
          <w:p w:rsidR="007D3792" w:rsidRPr="00C96260" w:rsidRDefault="007D3792" w:rsidP="00C96260">
            <w:pPr>
              <w:spacing w:line="360" w:lineRule="auto"/>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γh</m:t>
              </m:r>
            </m:oMath>
            <w:r w:rsidRPr="00C96260">
              <w:rPr>
                <w:rFonts w:ascii="Times New Roman" w:eastAsia="Calibri" w:hAnsi="Times New Roman" w:cs="Times New Roman"/>
                <w:sz w:val="24"/>
                <w:szCs w:val="24"/>
              </w:rPr>
              <w:t xml:space="preserve"> (kN/m3)</w:t>
            </w:r>
          </w:p>
        </w:tc>
        <w:tc>
          <w:tcPr>
            <w:tcW w:w="1070" w:type="dxa"/>
            <w:shd w:val="clear" w:color="auto" w:fill="auto"/>
            <w:noWrap/>
            <w:vAlign w:val="center"/>
            <w:hideMark/>
          </w:tcPr>
          <w:p w:rsidR="007D3792" w:rsidRPr="00C96260" w:rsidRDefault="007D3792" w:rsidP="00C96260">
            <w:pPr>
              <w:spacing w:line="360" w:lineRule="auto"/>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γh</m:t>
              </m:r>
            </m:oMath>
            <w:r w:rsidRPr="00C96260">
              <w:rPr>
                <w:rFonts w:ascii="Times New Roman" w:eastAsia="Calibri" w:hAnsi="Times New Roman" w:cs="Times New Roman"/>
                <w:sz w:val="24"/>
                <w:szCs w:val="24"/>
              </w:rPr>
              <w:t>* (kN/m3)</w:t>
            </w:r>
          </w:p>
        </w:tc>
        <w:tc>
          <w:tcPr>
            <w:tcW w:w="852" w:type="dxa"/>
            <w:shd w:val="clear" w:color="auto" w:fill="auto"/>
            <w:noWrap/>
            <w:vAlign w:val="center"/>
            <w:hideMark/>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φ*uns  (°)</w:t>
            </w:r>
          </w:p>
        </w:tc>
        <w:tc>
          <w:tcPr>
            <w:tcW w:w="1777"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Cuns (kPa)Vanapalli</w:t>
            </w:r>
          </w:p>
        </w:tc>
        <w:tc>
          <w:tcPr>
            <w:tcW w:w="1737"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Cuns (kPa)Fredlund</w:t>
            </w:r>
          </w:p>
        </w:tc>
        <w:tc>
          <w:tcPr>
            <w:tcW w:w="1109" w:type="dxa"/>
            <w:shd w:val="clear" w:color="auto" w:fill="auto"/>
            <w:noWrap/>
            <w:vAlign w:val="center"/>
            <w:hideMark/>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C*uns (kPa)</w:t>
            </w:r>
          </w:p>
        </w:tc>
      </w:tr>
      <w:tr w:rsidR="007D3792" w:rsidRPr="00C96260" w:rsidTr="007D3792">
        <w:trPr>
          <w:trHeight w:val="347"/>
          <w:jc w:val="center"/>
        </w:trPr>
        <w:tc>
          <w:tcPr>
            <w:tcW w:w="1381" w:type="dxa"/>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32</w:t>
            </w:r>
          </w:p>
        </w:tc>
        <w:tc>
          <w:tcPr>
            <w:tcW w:w="864" w:type="dxa"/>
            <w:noWrap/>
            <w:vAlign w:val="center"/>
            <w:hideMark/>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98</w:t>
            </w:r>
          </w:p>
        </w:tc>
        <w:tc>
          <w:tcPr>
            <w:tcW w:w="1070"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17.32</w:t>
            </w:r>
          </w:p>
        </w:tc>
        <w:tc>
          <w:tcPr>
            <w:tcW w:w="1070" w:type="dxa"/>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16.49</w:t>
            </w:r>
          </w:p>
        </w:tc>
        <w:tc>
          <w:tcPr>
            <w:tcW w:w="852" w:type="dxa"/>
            <w:vMerge w:val="restart"/>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13.01</w:t>
            </w:r>
          </w:p>
        </w:tc>
        <w:tc>
          <w:tcPr>
            <w:tcW w:w="1777"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72.69</w:t>
            </w:r>
          </w:p>
        </w:tc>
        <w:tc>
          <w:tcPr>
            <w:tcW w:w="1737"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70.71</w:t>
            </w:r>
          </w:p>
        </w:tc>
        <w:tc>
          <w:tcPr>
            <w:tcW w:w="1109" w:type="dxa"/>
            <w:noWrap/>
            <w:vAlign w:val="bottom"/>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50.13</w:t>
            </w:r>
          </w:p>
        </w:tc>
      </w:tr>
      <w:tr w:rsidR="007D3792" w:rsidRPr="00C96260" w:rsidTr="007D3792">
        <w:trPr>
          <w:trHeight w:val="347"/>
          <w:jc w:val="center"/>
        </w:trPr>
        <w:tc>
          <w:tcPr>
            <w:tcW w:w="1381" w:type="dxa"/>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82</w:t>
            </w:r>
          </w:p>
        </w:tc>
        <w:tc>
          <w:tcPr>
            <w:tcW w:w="864" w:type="dxa"/>
            <w:noWrap/>
            <w:vAlign w:val="center"/>
            <w:hideMark/>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90</w:t>
            </w:r>
          </w:p>
        </w:tc>
        <w:tc>
          <w:tcPr>
            <w:tcW w:w="1070"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16.94</w:t>
            </w:r>
          </w:p>
        </w:tc>
        <w:tc>
          <w:tcPr>
            <w:tcW w:w="1070" w:type="dxa"/>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16.14</w:t>
            </w:r>
          </w:p>
        </w:tc>
        <w:tc>
          <w:tcPr>
            <w:tcW w:w="852" w:type="dxa"/>
            <w:vMerge/>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p>
        </w:tc>
        <w:tc>
          <w:tcPr>
            <w:tcW w:w="1777"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92.82</w:t>
            </w:r>
          </w:p>
        </w:tc>
        <w:tc>
          <w:tcPr>
            <w:tcW w:w="1737"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86.63</w:t>
            </w:r>
          </w:p>
        </w:tc>
        <w:tc>
          <w:tcPr>
            <w:tcW w:w="1109" w:type="dxa"/>
            <w:noWrap/>
            <w:vAlign w:val="bottom"/>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64.01</w:t>
            </w:r>
          </w:p>
        </w:tc>
      </w:tr>
      <w:tr w:rsidR="007D3792" w:rsidRPr="00C96260" w:rsidTr="007D3792">
        <w:trPr>
          <w:trHeight w:val="347"/>
          <w:jc w:val="center"/>
        </w:trPr>
        <w:tc>
          <w:tcPr>
            <w:tcW w:w="1381" w:type="dxa"/>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142</w:t>
            </w:r>
          </w:p>
        </w:tc>
        <w:tc>
          <w:tcPr>
            <w:tcW w:w="864" w:type="dxa"/>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80</w:t>
            </w:r>
          </w:p>
        </w:tc>
        <w:tc>
          <w:tcPr>
            <w:tcW w:w="1070"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16.41</w:t>
            </w:r>
          </w:p>
        </w:tc>
        <w:tc>
          <w:tcPr>
            <w:tcW w:w="1070" w:type="dxa"/>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15.63</w:t>
            </w:r>
          </w:p>
        </w:tc>
        <w:tc>
          <w:tcPr>
            <w:tcW w:w="852" w:type="dxa"/>
            <w:vMerge/>
            <w:noWrap/>
            <w:vAlign w:val="center"/>
          </w:tcPr>
          <w:p w:rsidR="007D3792" w:rsidRPr="00C96260" w:rsidRDefault="007D3792" w:rsidP="00C96260">
            <w:pPr>
              <w:spacing w:line="360" w:lineRule="auto"/>
              <w:jc w:val="both"/>
              <w:rPr>
                <w:rFonts w:ascii="Times New Roman" w:eastAsia="Calibri" w:hAnsi="Times New Roman" w:cs="Times New Roman"/>
                <w:sz w:val="24"/>
                <w:szCs w:val="24"/>
              </w:rPr>
            </w:pPr>
          </w:p>
        </w:tc>
        <w:tc>
          <w:tcPr>
            <w:tcW w:w="1777"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113.42</w:t>
            </w:r>
          </w:p>
        </w:tc>
        <w:tc>
          <w:tcPr>
            <w:tcW w:w="1737" w:type="dxa"/>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101.98</w:t>
            </w:r>
          </w:p>
        </w:tc>
        <w:tc>
          <w:tcPr>
            <w:tcW w:w="1109" w:type="dxa"/>
            <w:noWrap/>
            <w:vAlign w:val="bottom"/>
          </w:tcPr>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eastAsia="Calibri" w:hAnsi="Times New Roman" w:cs="Times New Roman"/>
                <w:sz w:val="24"/>
                <w:szCs w:val="24"/>
              </w:rPr>
              <w:t>78.22</w:t>
            </w:r>
          </w:p>
        </w:tc>
      </w:tr>
    </w:tbl>
    <w:p w:rsidR="007D3792" w:rsidRPr="00C96260" w:rsidRDefault="007D3792" w:rsidP="00C96260">
      <w:pPr>
        <w:spacing w:line="360" w:lineRule="auto"/>
        <w:jc w:val="both"/>
        <w:rPr>
          <w:rFonts w:ascii="Times New Roman" w:hAnsi="Times New Roman" w:cs="Times New Roman"/>
          <w:sz w:val="24"/>
          <w:szCs w:val="24"/>
        </w:rPr>
      </w:pPr>
    </w:p>
    <w:p w:rsidR="007D3792" w:rsidRPr="00C96260" w:rsidRDefault="007D3792" w:rsidP="00C96260">
      <w:pPr>
        <w:spacing w:line="360" w:lineRule="auto"/>
        <w:jc w:val="both"/>
        <w:rPr>
          <w:rFonts w:ascii="Times New Roman" w:hAnsi="Times New Roman" w:cs="Times New Roman"/>
          <w:sz w:val="24"/>
          <w:szCs w:val="24"/>
        </w:rPr>
      </w:pPr>
      <w:r w:rsidRPr="00C96260">
        <w:rPr>
          <w:rFonts w:ascii="Times New Roman" w:hAnsi="Times New Roman" w:cs="Times New Roman"/>
          <w:sz w:val="24"/>
          <w:szCs w:val="24"/>
        </w:rPr>
        <w:t>Se realizará el diseño de cimentaciones superficiales sometidas a carga axial, por método de estados límites, para los diferentes grados de succiones obtenidos empleando una hoja de Matcad para suelos parcialmente saturados. Obteniéndose los resultados que se muestran a continuación.</w:t>
      </w:r>
    </w:p>
    <w:p w:rsidR="007D3792" w:rsidRPr="00C96260" w:rsidRDefault="007D3792" w:rsidP="00C96260">
      <w:pPr>
        <w:spacing w:line="360" w:lineRule="auto"/>
        <w:jc w:val="both"/>
        <w:rPr>
          <w:rFonts w:ascii="Times New Roman" w:hAnsi="Times New Roman" w:cs="Times New Roman"/>
          <w:sz w:val="24"/>
          <w:szCs w:val="24"/>
        </w:rPr>
      </w:pPr>
    </w:p>
    <w:p w:rsidR="007D3792" w:rsidRPr="00C96260" w:rsidRDefault="007D3792" w:rsidP="00C96260">
      <w:pPr>
        <w:spacing w:line="360" w:lineRule="auto"/>
        <w:jc w:val="both"/>
        <w:rPr>
          <w:rFonts w:ascii="Times New Roman" w:hAnsi="Times New Roman" w:cs="Times New Roman"/>
          <w:sz w:val="24"/>
          <w:szCs w:val="24"/>
        </w:rPr>
      </w:pPr>
    </w:p>
    <w:p w:rsidR="007D3792" w:rsidRPr="00C96260" w:rsidRDefault="007D3792" w:rsidP="00C96260">
      <w:pPr>
        <w:spacing w:line="360" w:lineRule="auto"/>
        <w:jc w:val="both"/>
        <w:rPr>
          <w:rFonts w:ascii="Times New Roman" w:hAnsi="Times New Roman" w:cs="Times New Roman"/>
          <w:sz w:val="24"/>
          <w:szCs w:val="24"/>
        </w:rPr>
      </w:pPr>
    </w:p>
    <w:p w:rsidR="007D3792" w:rsidRPr="00C96260" w:rsidRDefault="007D3792" w:rsidP="00C96260">
      <w:pPr>
        <w:spacing w:line="360" w:lineRule="auto"/>
        <w:jc w:val="both"/>
        <w:rPr>
          <w:rFonts w:ascii="Times New Roman" w:hAnsi="Times New Roman" w:cs="Times New Roman"/>
          <w:sz w:val="24"/>
          <w:szCs w:val="24"/>
        </w:rPr>
      </w:pPr>
    </w:p>
    <w:p w:rsidR="007D3792" w:rsidRPr="00C96260" w:rsidRDefault="007D3792" w:rsidP="00C96260">
      <w:pPr>
        <w:spacing w:line="360" w:lineRule="auto"/>
        <w:jc w:val="both"/>
        <w:rPr>
          <w:rFonts w:ascii="Times New Roman" w:hAnsi="Times New Roman" w:cs="Times New Roman"/>
          <w:sz w:val="24"/>
          <w:szCs w:val="24"/>
        </w:rPr>
      </w:pPr>
    </w:p>
    <w:p w:rsidR="007D3792" w:rsidRPr="00C96260" w:rsidRDefault="007D3792" w:rsidP="00C96260">
      <w:pPr>
        <w:spacing w:line="360" w:lineRule="auto"/>
        <w:jc w:val="both"/>
        <w:rPr>
          <w:rFonts w:ascii="Times New Roman" w:hAnsi="Times New Roman" w:cs="Times New Roman"/>
          <w:sz w:val="24"/>
          <w:szCs w:val="24"/>
        </w:rPr>
      </w:pPr>
    </w:p>
    <w:p w:rsidR="007D3792" w:rsidRPr="00C96260" w:rsidRDefault="007D3792" w:rsidP="00C96260">
      <w:pPr>
        <w:spacing w:line="360" w:lineRule="auto"/>
        <w:jc w:val="both"/>
        <w:rPr>
          <w:rFonts w:ascii="Times New Roman" w:hAnsi="Times New Roman" w:cs="Times New Roman"/>
          <w:sz w:val="24"/>
          <w:szCs w:val="24"/>
        </w:rPr>
      </w:pPr>
      <w:r w:rsidRPr="00C96260">
        <w:rPr>
          <w:rFonts w:ascii="Times New Roman" w:hAnsi="Times New Roman" w:cs="Times New Roman"/>
          <w:sz w:val="24"/>
          <w:szCs w:val="24"/>
        </w:rPr>
        <w:t>Tabla 3. Resultados del diseño por capacidad de carga y linealidad del suelo ¨la Laguna de Oxidación¨</w:t>
      </w:r>
    </w:p>
    <w:p w:rsidR="007D3792" w:rsidRPr="00C96260" w:rsidRDefault="007D3792" w:rsidP="00C96260">
      <w:pPr>
        <w:spacing w:line="360" w:lineRule="auto"/>
        <w:jc w:val="both"/>
        <w:rPr>
          <w:rFonts w:ascii="Times New Roman" w:hAnsi="Times New Roman" w:cs="Times New Roman"/>
          <w:sz w:val="24"/>
          <w:szCs w:val="24"/>
        </w:rPr>
      </w:pPr>
    </w:p>
    <w:p w:rsidR="007D3792" w:rsidRPr="00C96260" w:rsidRDefault="007D3792" w:rsidP="00C96260">
      <w:pPr>
        <w:spacing w:line="360" w:lineRule="auto"/>
        <w:jc w:val="both"/>
        <w:rPr>
          <w:rFonts w:ascii="Times New Roman" w:eastAsia="Calibri" w:hAnsi="Times New Roman" w:cs="Times New Roman"/>
          <w:sz w:val="24"/>
          <w:szCs w:val="24"/>
        </w:rPr>
      </w:pPr>
      <w:r w:rsidRPr="00C96260">
        <w:rPr>
          <w:rFonts w:ascii="Times New Roman" w:hAnsi="Times New Roman" w:cs="Times New Roman"/>
          <w:noProof/>
          <w:sz w:val="24"/>
          <w:szCs w:val="24"/>
          <w:lang w:eastAsia="es-ES"/>
        </w:rPr>
        <w:drawing>
          <wp:inline distT="0" distB="0" distL="0" distR="0" wp14:anchorId="0239D380" wp14:editId="7F7392F0">
            <wp:extent cx="2667000" cy="1963420"/>
            <wp:effectExtent l="0" t="0" r="0" b="1778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C96260">
        <w:rPr>
          <w:rFonts w:ascii="Times New Roman" w:hAnsi="Times New Roman" w:cs="Times New Roman"/>
          <w:noProof/>
          <w:sz w:val="24"/>
          <w:szCs w:val="24"/>
          <w:lang w:eastAsia="es-ES"/>
        </w:rPr>
        <w:drawing>
          <wp:inline distT="0" distB="0" distL="0" distR="0" wp14:anchorId="0FD8FF4C" wp14:editId="12C6C5A1">
            <wp:extent cx="2719070" cy="2043485"/>
            <wp:effectExtent l="0" t="0" r="5080" b="13970"/>
            <wp:docPr id="141125" name="Gráfico 141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792" w:rsidRPr="00C96260" w:rsidRDefault="007D3792" w:rsidP="00C96260">
      <w:pPr>
        <w:pStyle w:val="Prrafodelista"/>
        <w:numPr>
          <w:ilvl w:val="0"/>
          <w:numId w:val="6"/>
        </w:numPr>
        <w:spacing w:line="360" w:lineRule="auto"/>
        <w:rPr>
          <w:rFonts w:ascii="Times New Roman" w:eastAsia="Calibri" w:hAnsi="Times New Roman" w:cs="Times New Roman"/>
          <w:sz w:val="24"/>
          <w:szCs w:val="24"/>
        </w:rPr>
      </w:pPr>
      <w:r w:rsidRPr="00C96260">
        <w:rPr>
          <w:rFonts w:ascii="Times New Roman" w:eastAsia="Calibri" w:hAnsi="Times New Roman" w:cs="Times New Roman"/>
          <w:sz w:val="24"/>
          <w:szCs w:val="24"/>
        </w:rPr>
        <w:t xml:space="preserve">                                                           b)      </w:t>
      </w:r>
    </w:p>
    <w:p w:rsidR="007D3792" w:rsidRPr="00C96260" w:rsidRDefault="007D3792" w:rsidP="00C96260">
      <w:pPr>
        <w:spacing w:after="160" w:line="360" w:lineRule="auto"/>
        <w:jc w:val="center"/>
        <w:rPr>
          <w:rFonts w:ascii="Times New Roman" w:eastAsiaTheme="majorEastAsia" w:hAnsi="Times New Roman" w:cs="Times New Roman"/>
          <w:sz w:val="20"/>
          <w:szCs w:val="24"/>
        </w:rPr>
      </w:pPr>
      <w:r w:rsidRPr="00C96260">
        <w:rPr>
          <w:rFonts w:ascii="Times New Roman" w:eastAsiaTheme="majorEastAsia" w:hAnsi="Times New Roman" w:cs="Times New Roman"/>
          <w:sz w:val="20"/>
          <w:szCs w:val="24"/>
        </w:rPr>
        <w:t>Figura 3.</w:t>
      </w:r>
      <w:r w:rsidRPr="00C96260">
        <w:rPr>
          <w:rFonts w:ascii="Times New Roman" w:hAnsi="Times New Roman" w:cs="Times New Roman"/>
          <w:sz w:val="20"/>
          <w:szCs w:val="24"/>
        </w:rPr>
        <w:t xml:space="preserve"> a) Curvas de capacidad de carga vs succión suelos</w:t>
      </w:r>
      <w:r w:rsidRPr="00C96260">
        <w:rPr>
          <w:rFonts w:ascii="Times New Roman" w:eastAsiaTheme="majorEastAsia" w:hAnsi="Times New Roman" w:cs="Times New Roman"/>
          <w:sz w:val="20"/>
          <w:szCs w:val="24"/>
        </w:rPr>
        <w:t xml:space="preserve"> b)</w:t>
      </w:r>
      <w:r w:rsidRPr="00C96260">
        <w:rPr>
          <w:rFonts w:ascii="Times New Roman" w:hAnsi="Times New Roman" w:cs="Times New Roman"/>
          <w:sz w:val="20"/>
          <w:szCs w:val="24"/>
          <w:lang w:eastAsia="es-ES"/>
        </w:rPr>
        <w:t xml:space="preserve"> Curva de tensión límite de linealidad vs succión</w:t>
      </w:r>
    </w:p>
    <w:tbl>
      <w:tblPr>
        <w:tblStyle w:val="Tablaconcuadrcula12"/>
        <w:tblpPr w:leftFromText="180" w:rightFromText="180" w:vertAnchor="page" w:horzAnchor="margin" w:tblpY="4153"/>
        <w:tblW w:w="0" w:type="auto"/>
        <w:tblLook w:val="04A0" w:firstRow="1" w:lastRow="0" w:firstColumn="1" w:lastColumn="0" w:noHBand="0" w:noVBand="1"/>
      </w:tblPr>
      <w:tblGrid>
        <w:gridCol w:w="889"/>
        <w:gridCol w:w="1056"/>
        <w:gridCol w:w="669"/>
        <w:gridCol w:w="1003"/>
        <w:gridCol w:w="914"/>
        <w:gridCol w:w="914"/>
        <w:gridCol w:w="885"/>
        <w:gridCol w:w="1036"/>
        <w:gridCol w:w="1036"/>
      </w:tblGrid>
      <w:tr w:rsidR="007D3792" w:rsidRPr="00C96260" w:rsidTr="007D3792">
        <w:trPr>
          <w:trHeight w:val="404"/>
        </w:trPr>
        <w:tc>
          <w:tcPr>
            <w:tcW w:w="889" w:type="dxa"/>
            <w:vMerge w:val="restart"/>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lastRenderedPageBreak/>
              <w:t>Carga muerta</w:t>
            </w:r>
          </w:p>
        </w:tc>
        <w:tc>
          <w:tcPr>
            <w:tcW w:w="1056" w:type="dxa"/>
            <w:vMerge w:val="restart"/>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CV larga duración</w:t>
            </w:r>
          </w:p>
        </w:tc>
        <w:tc>
          <w:tcPr>
            <w:tcW w:w="6457" w:type="dxa"/>
            <w:gridSpan w:val="7"/>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Su=0kPa y  Sr=100%</w:t>
            </w:r>
          </w:p>
        </w:tc>
      </w:tr>
      <w:tr w:rsidR="007D3792" w:rsidRPr="00C96260" w:rsidTr="007D3792">
        <w:trPr>
          <w:trHeight w:val="302"/>
        </w:trPr>
        <w:tc>
          <w:tcPr>
            <w:tcW w:w="889" w:type="dxa"/>
            <w:vMerge/>
            <w:vAlign w:val="center"/>
          </w:tcPr>
          <w:p w:rsidR="007D3792" w:rsidRPr="00C96260" w:rsidRDefault="007D3792" w:rsidP="00C96260">
            <w:pPr>
              <w:spacing w:line="360" w:lineRule="auto"/>
              <w:jc w:val="center"/>
              <w:rPr>
                <w:rFonts w:ascii="Times New Roman" w:hAnsi="Times New Roman"/>
                <w:sz w:val="24"/>
                <w:szCs w:val="24"/>
              </w:rPr>
            </w:pPr>
          </w:p>
        </w:tc>
        <w:tc>
          <w:tcPr>
            <w:tcW w:w="1056" w:type="dxa"/>
            <w:vMerge/>
            <w:vAlign w:val="center"/>
          </w:tcPr>
          <w:p w:rsidR="007D3792" w:rsidRPr="00C96260" w:rsidRDefault="007D3792" w:rsidP="00C96260">
            <w:pPr>
              <w:spacing w:line="360" w:lineRule="auto"/>
              <w:jc w:val="center"/>
              <w:rPr>
                <w:rFonts w:ascii="Times New Roman" w:hAnsi="Times New Roman"/>
                <w:sz w:val="24"/>
                <w:szCs w:val="24"/>
              </w:rPr>
            </w:pPr>
          </w:p>
        </w:tc>
        <w:tc>
          <w:tcPr>
            <w:tcW w:w="669"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b=l</w:t>
            </w:r>
          </w:p>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(m)</w:t>
            </w:r>
          </w:p>
        </w:tc>
        <w:tc>
          <w:tcPr>
            <w:tcW w:w="1003"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qbt</w:t>
            </w:r>
          </w:p>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(kN/m</w:t>
            </w:r>
            <w:r w:rsidRPr="00C96260">
              <w:rPr>
                <w:rFonts w:ascii="Times New Roman" w:hAnsi="Times New Roman"/>
                <w:sz w:val="24"/>
                <w:szCs w:val="24"/>
                <w:vertAlign w:val="superscript"/>
              </w:rPr>
              <w:t>2</w:t>
            </w:r>
            <w:r w:rsidRPr="00C96260">
              <w:rPr>
                <w:rFonts w:ascii="Times New Roman" w:hAnsi="Times New Roman"/>
                <w:sz w:val="24"/>
                <w:szCs w:val="24"/>
              </w:rPr>
              <w:t>)</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Qbt</w:t>
            </w:r>
          </w:p>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(kN)</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N(kN)</w:t>
            </w:r>
          </w:p>
        </w:tc>
        <w:tc>
          <w:tcPr>
            <w:tcW w:w="885"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b=l(m)</w:t>
            </w:r>
          </w:p>
        </w:tc>
        <w:tc>
          <w:tcPr>
            <w:tcW w:w="1036"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R'(kPa)</w:t>
            </w:r>
          </w:p>
        </w:tc>
        <w:tc>
          <w:tcPr>
            <w:tcW w:w="1036"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P(kPa)</w:t>
            </w:r>
          </w:p>
        </w:tc>
      </w:tr>
      <w:tr w:rsidR="007D3792" w:rsidRPr="00C96260" w:rsidTr="007D3792">
        <w:trPr>
          <w:trHeight w:val="418"/>
        </w:trPr>
        <w:tc>
          <w:tcPr>
            <w:tcW w:w="889" w:type="dxa"/>
            <w:shd w:val="clear" w:color="auto" w:fill="auto"/>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300</w:t>
            </w:r>
          </w:p>
        </w:tc>
        <w:tc>
          <w:tcPr>
            <w:tcW w:w="1056" w:type="dxa"/>
            <w:shd w:val="clear" w:color="auto" w:fill="auto"/>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200</w:t>
            </w:r>
          </w:p>
        </w:tc>
        <w:tc>
          <w:tcPr>
            <w:tcW w:w="669"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1.25</w:t>
            </w:r>
          </w:p>
        </w:tc>
        <w:tc>
          <w:tcPr>
            <w:tcW w:w="1003"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584.67</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766.87</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726.88</w:t>
            </w:r>
          </w:p>
        </w:tc>
        <w:tc>
          <w:tcPr>
            <w:tcW w:w="885"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1.3</w:t>
            </w:r>
          </w:p>
        </w:tc>
        <w:tc>
          <w:tcPr>
            <w:tcW w:w="1036"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274.686</w:t>
            </w:r>
          </w:p>
        </w:tc>
        <w:tc>
          <w:tcPr>
            <w:tcW w:w="1036"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266.686</w:t>
            </w:r>
          </w:p>
        </w:tc>
      </w:tr>
      <w:tr w:rsidR="007D3792" w:rsidRPr="00C96260" w:rsidTr="007D3792">
        <w:trPr>
          <w:trHeight w:val="418"/>
        </w:trPr>
        <w:tc>
          <w:tcPr>
            <w:tcW w:w="8402" w:type="dxa"/>
            <w:gridSpan w:val="9"/>
            <w:shd w:val="clear" w:color="auto" w:fill="auto"/>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Su=32kPa y  Sr=98%</w:t>
            </w:r>
          </w:p>
        </w:tc>
      </w:tr>
      <w:tr w:rsidR="007D3792" w:rsidRPr="00C96260" w:rsidTr="007D3792">
        <w:trPr>
          <w:trHeight w:val="418"/>
        </w:trPr>
        <w:tc>
          <w:tcPr>
            <w:tcW w:w="889" w:type="dxa"/>
            <w:shd w:val="clear" w:color="auto" w:fill="auto"/>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300</w:t>
            </w:r>
          </w:p>
        </w:tc>
        <w:tc>
          <w:tcPr>
            <w:tcW w:w="1056" w:type="dxa"/>
            <w:shd w:val="clear" w:color="auto" w:fill="auto"/>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200</w:t>
            </w:r>
          </w:p>
        </w:tc>
        <w:tc>
          <w:tcPr>
            <w:tcW w:w="669"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0.85</w:t>
            </w:r>
          </w:p>
        </w:tc>
        <w:tc>
          <w:tcPr>
            <w:tcW w:w="1003"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1168</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706.04</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701.67</w:t>
            </w:r>
          </w:p>
        </w:tc>
        <w:tc>
          <w:tcPr>
            <w:tcW w:w="885"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1</w:t>
            </w:r>
          </w:p>
        </w:tc>
        <w:tc>
          <w:tcPr>
            <w:tcW w:w="1036"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451.667</w:t>
            </w:r>
          </w:p>
        </w:tc>
        <w:tc>
          <w:tcPr>
            <w:tcW w:w="1036"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430</w:t>
            </w:r>
          </w:p>
        </w:tc>
      </w:tr>
      <w:tr w:rsidR="007D3792" w:rsidRPr="00C96260" w:rsidTr="007D3792">
        <w:trPr>
          <w:trHeight w:val="418"/>
        </w:trPr>
        <w:tc>
          <w:tcPr>
            <w:tcW w:w="8402" w:type="dxa"/>
            <w:gridSpan w:val="9"/>
            <w:shd w:val="clear" w:color="auto" w:fill="auto"/>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Su=82kPa y Sr=90%</w:t>
            </w:r>
          </w:p>
        </w:tc>
      </w:tr>
      <w:tr w:rsidR="007D3792" w:rsidRPr="00C96260" w:rsidTr="007D3792">
        <w:trPr>
          <w:trHeight w:val="418"/>
        </w:trPr>
        <w:tc>
          <w:tcPr>
            <w:tcW w:w="889" w:type="dxa"/>
            <w:shd w:val="clear" w:color="auto" w:fill="auto"/>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300</w:t>
            </w:r>
          </w:p>
        </w:tc>
        <w:tc>
          <w:tcPr>
            <w:tcW w:w="1056" w:type="dxa"/>
            <w:shd w:val="clear" w:color="auto" w:fill="auto"/>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200</w:t>
            </w:r>
          </w:p>
        </w:tc>
        <w:tc>
          <w:tcPr>
            <w:tcW w:w="669"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0.80</w:t>
            </w:r>
          </w:p>
        </w:tc>
        <w:tc>
          <w:tcPr>
            <w:tcW w:w="1003"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1628</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870.69</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819.2</w:t>
            </w:r>
          </w:p>
        </w:tc>
        <w:tc>
          <w:tcPr>
            <w:tcW w:w="885" w:type="dxa"/>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0.8</w:t>
            </w:r>
          </w:p>
        </w:tc>
        <w:tc>
          <w:tcPr>
            <w:tcW w:w="1036" w:type="dxa"/>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683.22</w:t>
            </w:r>
          </w:p>
        </w:tc>
        <w:tc>
          <w:tcPr>
            <w:tcW w:w="1036" w:type="dxa"/>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655</w:t>
            </w:r>
          </w:p>
        </w:tc>
      </w:tr>
      <w:tr w:rsidR="007D3792" w:rsidRPr="00C96260" w:rsidTr="007D3792">
        <w:trPr>
          <w:trHeight w:val="418"/>
        </w:trPr>
        <w:tc>
          <w:tcPr>
            <w:tcW w:w="8402" w:type="dxa"/>
            <w:gridSpan w:val="9"/>
            <w:shd w:val="clear" w:color="auto" w:fill="auto"/>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 xml:space="preserve">Su=142kPa y Sr=80%  </w:t>
            </w:r>
          </w:p>
        </w:tc>
      </w:tr>
      <w:tr w:rsidR="007D3792" w:rsidRPr="00C96260" w:rsidTr="007D3792">
        <w:trPr>
          <w:trHeight w:val="418"/>
        </w:trPr>
        <w:tc>
          <w:tcPr>
            <w:tcW w:w="889" w:type="dxa"/>
            <w:shd w:val="clear" w:color="auto" w:fill="auto"/>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300</w:t>
            </w:r>
          </w:p>
        </w:tc>
        <w:tc>
          <w:tcPr>
            <w:tcW w:w="1056" w:type="dxa"/>
            <w:shd w:val="clear" w:color="auto" w:fill="auto"/>
            <w:vAlign w:val="center"/>
          </w:tcPr>
          <w:p w:rsidR="007D3792" w:rsidRPr="00C96260" w:rsidRDefault="007D3792" w:rsidP="00C96260">
            <w:pPr>
              <w:spacing w:line="360" w:lineRule="auto"/>
              <w:jc w:val="center"/>
              <w:rPr>
                <w:rFonts w:ascii="Times New Roman" w:hAnsi="Times New Roman"/>
                <w:color w:val="000000"/>
                <w:sz w:val="24"/>
                <w:szCs w:val="24"/>
              </w:rPr>
            </w:pPr>
            <w:r w:rsidRPr="00C96260">
              <w:rPr>
                <w:rFonts w:ascii="Times New Roman" w:hAnsi="Times New Roman"/>
                <w:color w:val="000000"/>
                <w:sz w:val="24"/>
                <w:szCs w:val="24"/>
              </w:rPr>
              <w:t>200</w:t>
            </w:r>
          </w:p>
        </w:tc>
        <w:tc>
          <w:tcPr>
            <w:tcW w:w="669"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0.65</w:t>
            </w:r>
          </w:p>
        </w:tc>
        <w:tc>
          <w:tcPr>
            <w:tcW w:w="1003"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2084</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735.55</w:t>
            </w:r>
          </w:p>
        </w:tc>
        <w:tc>
          <w:tcPr>
            <w:tcW w:w="914"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692.68</w:t>
            </w:r>
          </w:p>
        </w:tc>
        <w:tc>
          <w:tcPr>
            <w:tcW w:w="885"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0.7</w:t>
            </w:r>
          </w:p>
        </w:tc>
        <w:tc>
          <w:tcPr>
            <w:tcW w:w="1036"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869.07</w:t>
            </w:r>
          </w:p>
        </w:tc>
        <w:tc>
          <w:tcPr>
            <w:tcW w:w="1036" w:type="dxa"/>
            <w:vAlign w:val="center"/>
          </w:tcPr>
          <w:p w:rsidR="007D3792" w:rsidRPr="00C96260" w:rsidRDefault="007D3792" w:rsidP="00C96260">
            <w:pPr>
              <w:spacing w:line="360" w:lineRule="auto"/>
              <w:jc w:val="center"/>
              <w:rPr>
                <w:rFonts w:ascii="Times New Roman" w:hAnsi="Times New Roman"/>
                <w:sz w:val="24"/>
                <w:szCs w:val="24"/>
              </w:rPr>
            </w:pPr>
            <w:r w:rsidRPr="00C96260">
              <w:rPr>
                <w:rFonts w:ascii="Times New Roman" w:hAnsi="Times New Roman"/>
                <w:sz w:val="24"/>
                <w:szCs w:val="24"/>
              </w:rPr>
              <w:t>846.327</w:t>
            </w:r>
          </w:p>
        </w:tc>
      </w:tr>
    </w:tbl>
    <w:p w:rsidR="007D3792" w:rsidRPr="00C96260" w:rsidRDefault="007D3792" w:rsidP="00C96260">
      <w:pPr>
        <w:spacing w:after="160" w:line="360" w:lineRule="auto"/>
        <w:rPr>
          <w:rFonts w:ascii="Times New Roman" w:hAnsi="Times New Roman" w:cs="Times New Roman"/>
          <w:sz w:val="24"/>
          <w:szCs w:val="24"/>
        </w:rPr>
      </w:pPr>
    </w:p>
    <w:p w:rsidR="007D3792" w:rsidRPr="00C96260" w:rsidRDefault="007D3792" w:rsidP="00C96260">
      <w:pPr>
        <w:spacing w:after="160" w:line="360" w:lineRule="auto"/>
        <w:jc w:val="center"/>
        <w:rPr>
          <w:rFonts w:ascii="Times New Roman" w:hAnsi="Times New Roman" w:cs="Times New Roman"/>
          <w:sz w:val="24"/>
          <w:szCs w:val="24"/>
        </w:rPr>
      </w:pPr>
    </w:p>
    <w:p w:rsidR="007D3792" w:rsidRPr="00C96260" w:rsidRDefault="007D3792" w:rsidP="00C96260">
      <w:pPr>
        <w:spacing w:after="160" w:line="360" w:lineRule="auto"/>
        <w:jc w:val="both"/>
        <w:rPr>
          <w:rFonts w:ascii="Times New Roman" w:hAnsi="Times New Roman" w:cs="Times New Roman"/>
          <w:sz w:val="24"/>
          <w:szCs w:val="24"/>
        </w:rPr>
      </w:pPr>
      <w:r w:rsidRPr="00C96260">
        <w:rPr>
          <w:rFonts w:ascii="Times New Roman" w:hAnsi="Times New Roman" w:cs="Times New Roman"/>
          <w:sz w:val="24"/>
          <w:szCs w:val="24"/>
        </w:rPr>
        <w:t>La Figura 3. a) muestra que con el aumento de la succión aumenta la capacidad de carga en el suelo estudiado, los cuales son predominantemente cohesivos. Para el suelo de la Laguna de Oxidación en Villa Clara los valores de capacidad de carga aumentan 2 veces para una succión de Su=32kPa con respecto al suelo saturado, para Su=82kPa con respecto a la capacidad de carga del suelo saturado aumenta 2.78 veces para una Su=142kPa aumenta 3.56 veces en comparación con el suelo saturado, análisis realizado para una carga axial de 300kN.</w:t>
      </w:r>
    </w:p>
    <w:p w:rsidR="007D3792" w:rsidRPr="00C96260" w:rsidRDefault="007D3792" w:rsidP="00C96260">
      <w:pPr>
        <w:spacing w:after="160" w:line="360" w:lineRule="auto"/>
        <w:jc w:val="both"/>
        <w:rPr>
          <w:rFonts w:ascii="Times New Roman" w:hAnsi="Times New Roman" w:cs="Times New Roman"/>
          <w:sz w:val="24"/>
          <w:szCs w:val="24"/>
        </w:rPr>
      </w:pPr>
      <w:r w:rsidRPr="00C96260">
        <w:rPr>
          <w:rFonts w:ascii="Times New Roman" w:eastAsiaTheme="minorEastAsia" w:hAnsi="Times New Roman" w:cs="Times New Roman"/>
          <w:bCs/>
          <w:color w:val="000000" w:themeColor="text1"/>
          <w:sz w:val="24"/>
          <w:szCs w:val="24"/>
        </w:rPr>
        <w:t xml:space="preserve">Como se aprecia en la Figura 3. b) con el aumento de la succión aumenta la tensión límite de linealidad.  Para el suelo de la Laguna de Oxidación en Villa Clara </w:t>
      </w:r>
      <w:r w:rsidRPr="00C96260">
        <w:rPr>
          <w:rFonts w:ascii="Times New Roman" w:hAnsi="Times New Roman" w:cs="Times New Roman"/>
          <w:sz w:val="24"/>
          <w:szCs w:val="24"/>
        </w:rPr>
        <w:t xml:space="preserve">los valores de tensión límite de linealidad aumentan 1.64 veces para una succión de Su=32kPa con respecto al suelo saturado, para Su=82kPa con respecto a la del suelo saturado aumenta 2.49 veces y para una Su=142kPa aumenta 3.16 veces en comparación con el suelo saturado, análisis realizado para una carga axial de 400kN, el comportamiento es similar para todas las cargas estudiadas. Como se puede observar de este análisis, los incrementos de la tensión límite de linealidad con el aumento de la succión son menores que los </w:t>
      </w:r>
      <w:r w:rsidRPr="00C96260">
        <w:rPr>
          <w:rFonts w:ascii="Times New Roman" w:hAnsi="Times New Roman" w:cs="Times New Roman"/>
          <w:sz w:val="24"/>
          <w:szCs w:val="24"/>
        </w:rPr>
        <w:lastRenderedPageBreak/>
        <w:t>aumentos relativos que ocurren al chaquear la capacidad de carga, además los aumentos de la capacidad de carga provocan que se requieran áreas de cimientos pequeños para satisfacer dicho estado y como los suelos son muy consolidables no es recomendado utilizar el valor del área de base del primer estado límite para el cálculo de las deformaciones, proponiendo utilizar el área de la base del diseño por linealidad para la determinación de los asentamientos en el segundo estado límite. De ahí en la Figura 4 se muestra el comportamiento descrito que evidencia el descenso del área de la base al aumenta la succión presente en los suelos estudiados.</w:t>
      </w:r>
    </w:p>
    <w:p w:rsidR="007D3792" w:rsidRPr="00C96260" w:rsidRDefault="007D3792" w:rsidP="00C96260">
      <w:pPr>
        <w:spacing w:after="160" w:line="360" w:lineRule="auto"/>
        <w:jc w:val="both"/>
        <w:rPr>
          <w:rFonts w:ascii="Times New Roman" w:hAnsi="Times New Roman" w:cs="Times New Roman"/>
          <w:sz w:val="24"/>
          <w:szCs w:val="24"/>
        </w:rPr>
      </w:pPr>
    </w:p>
    <w:p w:rsidR="007D3792" w:rsidRPr="00C96260" w:rsidRDefault="007D3792" w:rsidP="00C96260">
      <w:pPr>
        <w:spacing w:after="160" w:line="360" w:lineRule="auto"/>
        <w:jc w:val="center"/>
        <w:rPr>
          <w:rFonts w:ascii="Times New Roman" w:hAnsi="Times New Roman" w:cs="Times New Roman"/>
          <w:sz w:val="24"/>
          <w:szCs w:val="24"/>
        </w:rPr>
      </w:pPr>
      <w:r w:rsidRPr="00C96260">
        <w:rPr>
          <w:rFonts w:ascii="Times New Roman" w:hAnsi="Times New Roman" w:cs="Times New Roman"/>
          <w:noProof/>
          <w:sz w:val="24"/>
          <w:szCs w:val="24"/>
          <w:lang w:eastAsia="es-ES"/>
        </w:rPr>
        <w:drawing>
          <wp:inline distT="0" distB="0" distL="0" distR="0" wp14:anchorId="6E985BBF" wp14:editId="6604994F">
            <wp:extent cx="2726690" cy="1977210"/>
            <wp:effectExtent l="0" t="0" r="16510" b="4445"/>
            <wp:docPr id="62" name="Gráfico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792" w:rsidRPr="00C96260" w:rsidRDefault="007D3792" w:rsidP="00C96260">
      <w:pPr>
        <w:spacing w:after="160" w:line="360" w:lineRule="auto"/>
        <w:jc w:val="center"/>
        <w:rPr>
          <w:rFonts w:ascii="Times New Roman" w:hAnsi="Times New Roman" w:cs="Times New Roman"/>
          <w:sz w:val="20"/>
          <w:szCs w:val="24"/>
        </w:rPr>
      </w:pPr>
      <w:r w:rsidRPr="00C96260">
        <w:rPr>
          <w:rFonts w:ascii="Times New Roman" w:hAnsi="Times New Roman" w:cs="Times New Roman"/>
          <w:sz w:val="20"/>
          <w:szCs w:val="24"/>
        </w:rPr>
        <w:t xml:space="preserve">Figura 4. </w:t>
      </w:r>
      <w:r w:rsidRPr="00C96260">
        <w:rPr>
          <w:rFonts w:ascii="Times New Roman" w:hAnsi="Times New Roman" w:cs="Times New Roman"/>
          <w:sz w:val="20"/>
          <w:szCs w:val="24"/>
          <w:lang w:eastAsia="es-ES"/>
        </w:rPr>
        <w:t>Curvas de área de la base vs succión, suelos</w:t>
      </w:r>
    </w:p>
    <w:p w:rsidR="007D3792" w:rsidRPr="00C96260" w:rsidRDefault="007D3792" w:rsidP="00C96260">
      <w:pPr>
        <w:spacing w:before="120" w:after="120" w:line="360" w:lineRule="auto"/>
        <w:jc w:val="center"/>
        <w:rPr>
          <w:rFonts w:ascii="Times New Roman" w:hAnsi="Times New Roman" w:cs="Times New Roman"/>
          <w:sz w:val="24"/>
          <w:szCs w:val="24"/>
        </w:rPr>
      </w:pPr>
      <w:r w:rsidRPr="00C96260">
        <w:rPr>
          <w:rFonts w:ascii="Times New Roman" w:hAnsi="Times New Roman" w:cs="Times New Roman"/>
          <w:sz w:val="24"/>
          <w:szCs w:val="24"/>
        </w:rPr>
        <w:t>Tabla 4 Resumen de los asentamientos para el comportamiento de Su (kPa) vs b=l (m)</w:t>
      </w:r>
    </w:p>
    <w:tbl>
      <w:tblPr>
        <w:tblW w:w="4315" w:type="dxa"/>
        <w:jc w:val="center"/>
        <w:tblLook w:val="04A0" w:firstRow="1" w:lastRow="0" w:firstColumn="1" w:lastColumn="0" w:noHBand="0" w:noVBand="1"/>
      </w:tblPr>
      <w:tblGrid>
        <w:gridCol w:w="1178"/>
        <w:gridCol w:w="887"/>
        <w:gridCol w:w="720"/>
        <w:gridCol w:w="810"/>
        <w:gridCol w:w="720"/>
      </w:tblGrid>
      <w:tr w:rsidR="007D3792" w:rsidRPr="00C96260" w:rsidTr="007D3792">
        <w:trPr>
          <w:trHeight w:val="315"/>
          <w:jc w:val="center"/>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Suelo</w:t>
            </w:r>
          </w:p>
        </w:tc>
        <w:tc>
          <w:tcPr>
            <w:tcW w:w="3137" w:type="dxa"/>
            <w:gridSpan w:val="4"/>
            <w:tcBorders>
              <w:top w:val="single" w:sz="4" w:space="0" w:color="auto"/>
              <w:left w:val="nil"/>
              <w:bottom w:val="single" w:sz="4" w:space="0" w:color="auto"/>
              <w:right w:val="single" w:sz="4" w:space="0" w:color="auto"/>
            </w:tcBorders>
            <w:shd w:val="clear" w:color="auto" w:fill="auto"/>
            <w:noWrap/>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sz w:val="24"/>
                <w:szCs w:val="24"/>
              </w:rPr>
              <w:t>Laguna de Oxidación</w:t>
            </w:r>
          </w:p>
        </w:tc>
      </w:tr>
      <w:tr w:rsidR="007D3792" w:rsidRPr="00C96260" w:rsidTr="007D3792">
        <w:trPr>
          <w:trHeight w:val="315"/>
          <w:jc w:val="center"/>
        </w:trPr>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Su(kPa)/</w:t>
            </w:r>
          </w:p>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b=l(m)</w:t>
            </w:r>
          </w:p>
        </w:tc>
        <w:tc>
          <w:tcPr>
            <w:tcW w:w="887" w:type="dxa"/>
            <w:tcBorders>
              <w:top w:val="single" w:sz="4" w:space="0" w:color="auto"/>
              <w:left w:val="nil"/>
              <w:bottom w:val="single" w:sz="4" w:space="0" w:color="auto"/>
              <w:right w:val="single" w:sz="4" w:space="0" w:color="auto"/>
            </w:tcBorders>
            <w:shd w:val="clear" w:color="auto" w:fill="auto"/>
            <w:noWrap/>
            <w:hideMark/>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0</w:t>
            </w:r>
          </w:p>
        </w:tc>
        <w:tc>
          <w:tcPr>
            <w:tcW w:w="720" w:type="dxa"/>
            <w:tcBorders>
              <w:top w:val="single" w:sz="4" w:space="0" w:color="auto"/>
              <w:left w:val="nil"/>
              <w:bottom w:val="single" w:sz="4" w:space="0" w:color="auto"/>
              <w:right w:val="single" w:sz="4" w:space="0" w:color="auto"/>
            </w:tcBorders>
            <w:shd w:val="clear" w:color="auto" w:fill="auto"/>
            <w:noWrap/>
            <w:hideMark/>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32</w:t>
            </w:r>
          </w:p>
        </w:tc>
        <w:tc>
          <w:tcPr>
            <w:tcW w:w="810" w:type="dxa"/>
            <w:tcBorders>
              <w:top w:val="single" w:sz="4" w:space="0" w:color="auto"/>
              <w:left w:val="nil"/>
              <w:bottom w:val="single" w:sz="4" w:space="0" w:color="auto"/>
              <w:right w:val="single" w:sz="4" w:space="0" w:color="auto"/>
            </w:tcBorders>
            <w:shd w:val="clear" w:color="auto" w:fill="auto"/>
            <w:noWrap/>
            <w:hideMark/>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82</w:t>
            </w:r>
          </w:p>
        </w:tc>
        <w:tc>
          <w:tcPr>
            <w:tcW w:w="720" w:type="dxa"/>
            <w:tcBorders>
              <w:top w:val="single" w:sz="4" w:space="0" w:color="auto"/>
              <w:left w:val="nil"/>
              <w:bottom w:val="single" w:sz="4" w:space="0" w:color="auto"/>
              <w:right w:val="single" w:sz="4" w:space="0" w:color="auto"/>
            </w:tcBorders>
            <w:shd w:val="clear" w:color="auto" w:fill="auto"/>
            <w:noWrap/>
            <w:hideMark/>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142</w:t>
            </w:r>
          </w:p>
        </w:tc>
      </w:tr>
      <w:tr w:rsidR="007D3792" w:rsidRPr="00C96260" w:rsidTr="007D3792">
        <w:trPr>
          <w:trHeight w:val="315"/>
          <w:jc w:val="center"/>
        </w:trPr>
        <w:tc>
          <w:tcPr>
            <w:tcW w:w="1178" w:type="dxa"/>
            <w:vMerge/>
            <w:tcBorders>
              <w:top w:val="single" w:sz="4" w:space="0" w:color="auto"/>
              <w:left w:val="single" w:sz="4" w:space="0" w:color="auto"/>
              <w:bottom w:val="single" w:sz="4" w:space="0" w:color="auto"/>
              <w:right w:val="single" w:sz="4" w:space="0" w:color="auto"/>
            </w:tcBorders>
            <w:vAlign w:val="center"/>
            <w:hideMark/>
          </w:tcPr>
          <w:p w:rsidR="007D3792" w:rsidRPr="00C96260" w:rsidRDefault="007D3792" w:rsidP="00C96260">
            <w:pPr>
              <w:spacing w:line="360" w:lineRule="auto"/>
              <w:rPr>
                <w:rFonts w:ascii="Times New Roman" w:hAnsi="Times New Roman" w:cs="Times New Roman"/>
                <w:bCs/>
                <w:color w:val="000000"/>
                <w:sz w:val="24"/>
                <w:szCs w:val="24"/>
              </w:rPr>
            </w:pPr>
          </w:p>
        </w:tc>
        <w:tc>
          <w:tcPr>
            <w:tcW w:w="887" w:type="dxa"/>
            <w:tcBorders>
              <w:top w:val="nil"/>
              <w:left w:val="nil"/>
              <w:bottom w:val="single" w:sz="4" w:space="0" w:color="auto"/>
              <w:right w:val="single" w:sz="4" w:space="0" w:color="auto"/>
            </w:tcBorders>
            <w:shd w:val="clear" w:color="auto" w:fill="auto"/>
            <w:noWrap/>
            <w:hideMark/>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Sr 100%</w:t>
            </w:r>
          </w:p>
        </w:tc>
        <w:tc>
          <w:tcPr>
            <w:tcW w:w="720" w:type="dxa"/>
            <w:tcBorders>
              <w:top w:val="nil"/>
              <w:left w:val="nil"/>
              <w:bottom w:val="single" w:sz="4" w:space="0" w:color="auto"/>
              <w:right w:val="single" w:sz="4" w:space="0" w:color="auto"/>
            </w:tcBorders>
            <w:shd w:val="clear" w:color="auto" w:fill="auto"/>
            <w:noWrap/>
            <w:hideMark/>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Sr 98%</w:t>
            </w:r>
          </w:p>
        </w:tc>
        <w:tc>
          <w:tcPr>
            <w:tcW w:w="810" w:type="dxa"/>
            <w:tcBorders>
              <w:top w:val="nil"/>
              <w:left w:val="nil"/>
              <w:bottom w:val="single" w:sz="4" w:space="0" w:color="auto"/>
              <w:right w:val="single" w:sz="4" w:space="0" w:color="auto"/>
            </w:tcBorders>
            <w:shd w:val="clear" w:color="auto" w:fill="auto"/>
            <w:noWrap/>
            <w:hideMark/>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Sr 90%</w:t>
            </w:r>
          </w:p>
        </w:tc>
        <w:tc>
          <w:tcPr>
            <w:tcW w:w="720" w:type="dxa"/>
            <w:tcBorders>
              <w:top w:val="nil"/>
              <w:left w:val="nil"/>
              <w:bottom w:val="single" w:sz="4" w:space="0" w:color="auto"/>
              <w:right w:val="single" w:sz="4" w:space="0" w:color="auto"/>
            </w:tcBorders>
            <w:shd w:val="clear" w:color="auto" w:fill="auto"/>
            <w:noWrap/>
            <w:hideMark/>
          </w:tcPr>
          <w:p w:rsidR="007D3792" w:rsidRPr="00C96260" w:rsidRDefault="007D3792" w:rsidP="00C96260">
            <w:pPr>
              <w:spacing w:line="360" w:lineRule="auto"/>
              <w:jc w:val="center"/>
              <w:rPr>
                <w:rFonts w:ascii="Times New Roman" w:hAnsi="Times New Roman" w:cs="Times New Roman"/>
                <w:bCs/>
                <w:color w:val="000000"/>
                <w:sz w:val="24"/>
                <w:szCs w:val="24"/>
              </w:rPr>
            </w:pPr>
            <w:r w:rsidRPr="00C96260">
              <w:rPr>
                <w:rFonts w:ascii="Times New Roman" w:hAnsi="Times New Roman" w:cs="Times New Roman"/>
                <w:bCs/>
                <w:color w:val="000000"/>
                <w:sz w:val="24"/>
                <w:szCs w:val="24"/>
              </w:rPr>
              <w:t>Sr 80%</w:t>
            </w:r>
          </w:p>
        </w:tc>
      </w:tr>
      <w:tr w:rsidR="007D3792" w:rsidRPr="00C96260" w:rsidTr="007D3792">
        <w:trPr>
          <w:trHeight w:val="330"/>
          <w:jc w:val="center"/>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rsidR="007D3792" w:rsidRPr="00C96260" w:rsidRDefault="007D3792" w:rsidP="00C96260">
            <w:pPr>
              <w:spacing w:line="360" w:lineRule="auto"/>
              <w:jc w:val="center"/>
              <w:rPr>
                <w:rFonts w:ascii="Times New Roman" w:hAnsi="Times New Roman" w:cs="Times New Roman"/>
                <w:color w:val="000000"/>
                <w:sz w:val="24"/>
                <w:szCs w:val="24"/>
              </w:rPr>
            </w:pPr>
            <w:r w:rsidRPr="00C96260">
              <w:rPr>
                <w:rFonts w:ascii="Times New Roman" w:hAnsi="Times New Roman" w:cs="Times New Roman"/>
                <w:color w:val="000000"/>
                <w:sz w:val="24"/>
                <w:szCs w:val="24"/>
              </w:rPr>
              <w:t>1.3</w:t>
            </w:r>
          </w:p>
        </w:tc>
        <w:tc>
          <w:tcPr>
            <w:tcW w:w="887" w:type="dxa"/>
            <w:tcBorders>
              <w:top w:val="nil"/>
              <w:left w:val="nil"/>
              <w:bottom w:val="single" w:sz="8" w:space="0" w:color="auto"/>
              <w:right w:val="single" w:sz="8"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sz w:val="24"/>
                <w:szCs w:val="24"/>
              </w:rPr>
            </w:pPr>
            <w:r w:rsidRPr="00C96260">
              <w:rPr>
                <w:rFonts w:ascii="Times New Roman" w:hAnsi="Times New Roman" w:cs="Times New Roman"/>
                <w:sz w:val="24"/>
                <w:szCs w:val="24"/>
              </w:rPr>
              <w:t>2.31</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color w:val="000000"/>
                <w:sz w:val="24"/>
                <w:szCs w:val="24"/>
              </w:rPr>
            </w:pPr>
            <w:r w:rsidRPr="00C96260">
              <w:rPr>
                <w:rFonts w:ascii="Times New Roman" w:hAnsi="Times New Roman" w:cs="Times New Roman"/>
                <w:color w:val="000000"/>
                <w:sz w:val="24"/>
                <w:szCs w:val="24"/>
              </w:rPr>
              <w:t>1.77</w:t>
            </w:r>
          </w:p>
        </w:tc>
        <w:tc>
          <w:tcPr>
            <w:tcW w:w="810" w:type="dxa"/>
            <w:tcBorders>
              <w:top w:val="nil"/>
              <w:left w:val="nil"/>
              <w:bottom w:val="single" w:sz="4" w:space="0" w:color="auto"/>
              <w:right w:val="single" w:sz="4"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color w:val="000000"/>
                <w:sz w:val="24"/>
                <w:szCs w:val="24"/>
              </w:rPr>
            </w:pPr>
            <w:r w:rsidRPr="00C96260">
              <w:rPr>
                <w:rFonts w:ascii="Times New Roman" w:hAnsi="Times New Roman" w:cs="Times New Roman"/>
                <w:color w:val="000000"/>
                <w:sz w:val="24"/>
                <w:szCs w:val="24"/>
              </w:rPr>
              <w:t>1.71</w:t>
            </w:r>
          </w:p>
        </w:tc>
        <w:tc>
          <w:tcPr>
            <w:tcW w:w="720" w:type="dxa"/>
            <w:tcBorders>
              <w:top w:val="nil"/>
              <w:left w:val="nil"/>
              <w:bottom w:val="single" w:sz="4" w:space="0" w:color="auto"/>
              <w:right w:val="single" w:sz="4"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color w:val="000000"/>
                <w:sz w:val="24"/>
                <w:szCs w:val="24"/>
              </w:rPr>
            </w:pPr>
            <w:r w:rsidRPr="00C96260">
              <w:rPr>
                <w:rFonts w:ascii="Times New Roman" w:hAnsi="Times New Roman" w:cs="Times New Roman"/>
                <w:color w:val="000000"/>
                <w:sz w:val="24"/>
                <w:szCs w:val="24"/>
              </w:rPr>
              <w:t>1.68</w:t>
            </w:r>
          </w:p>
        </w:tc>
      </w:tr>
      <w:tr w:rsidR="007D3792" w:rsidRPr="00C96260" w:rsidTr="007D3792">
        <w:trPr>
          <w:trHeight w:val="330"/>
          <w:jc w:val="center"/>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rsidR="007D3792" w:rsidRPr="00C96260" w:rsidRDefault="007D3792" w:rsidP="00C96260">
            <w:pPr>
              <w:spacing w:line="360" w:lineRule="auto"/>
              <w:jc w:val="center"/>
              <w:rPr>
                <w:rFonts w:ascii="Times New Roman" w:hAnsi="Times New Roman" w:cs="Times New Roman"/>
                <w:color w:val="000000"/>
                <w:sz w:val="24"/>
                <w:szCs w:val="24"/>
              </w:rPr>
            </w:pPr>
            <w:r w:rsidRPr="00C96260">
              <w:rPr>
                <w:rFonts w:ascii="Times New Roman" w:hAnsi="Times New Roman" w:cs="Times New Roman"/>
                <w:color w:val="000000"/>
                <w:sz w:val="24"/>
                <w:szCs w:val="24"/>
              </w:rPr>
              <w:lastRenderedPageBreak/>
              <w:t>1.6</w:t>
            </w:r>
          </w:p>
        </w:tc>
        <w:tc>
          <w:tcPr>
            <w:tcW w:w="887" w:type="dxa"/>
            <w:tcBorders>
              <w:top w:val="nil"/>
              <w:left w:val="nil"/>
              <w:bottom w:val="single" w:sz="8" w:space="0" w:color="auto"/>
              <w:right w:val="single" w:sz="8"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sz w:val="24"/>
                <w:szCs w:val="24"/>
              </w:rPr>
            </w:pPr>
            <w:r w:rsidRPr="00C96260">
              <w:rPr>
                <w:rFonts w:ascii="Times New Roman" w:hAnsi="Times New Roman" w:cs="Times New Roman"/>
                <w:sz w:val="24"/>
                <w:szCs w:val="24"/>
              </w:rPr>
              <w:t>2.70</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color w:val="000000"/>
                <w:sz w:val="24"/>
                <w:szCs w:val="24"/>
              </w:rPr>
            </w:pPr>
            <w:r w:rsidRPr="00C96260">
              <w:rPr>
                <w:rFonts w:ascii="Times New Roman" w:hAnsi="Times New Roman" w:cs="Times New Roman"/>
                <w:color w:val="000000"/>
                <w:sz w:val="24"/>
                <w:szCs w:val="24"/>
              </w:rPr>
              <w:t>2.15</w:t>
            </w:r>
          </w:p>
        </w:tc>
        <w:tc>
          <w:tcPr>
            <w:tcW w:w="810" w:type="dxa"/>
            <w:tcBorders>
              <w:top w:val="nil"/>
              <w:left w:val="nil"/>
              <w:bottom w:val="single" w:sz="4" w:space="0" w:color="auto"/>
              <w:right w:val="single" w:sz="4"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color w:val="000000"/>
                <w:sz w:val="24"/>
                <w:szCs w:val="24"/>
                <w:lang w:val="en-US"/>
              </w:rPr>
            </w:pPr>
            <w:r w:rsidRPr="00C96260">
              <w:rPr>
                <w:rFonts w:ascii="Times New Roman" w:hAnsi="Times New Roman" w:cs="Times New Roman"/>
                <w:color w:val="000000"/>
                <w:sz w:val="24"/>
                <w:szCs w:val="24"/>
                <w:lang w:val="en-US"/>
              </w:rPr>
              <w:t>2.05</w:t>
            </w:r>
          </w:p>
        </w:tc>
        <w:tc>
          <w:tcPr>
            <w:tcW w:w="720" w:type="dxa"/>
            <w:tcBorders>
              <w:top w:val="nil"/>
              <w:left w:val="nil"/>
              <w:bottom w:val="single" w:sz="4" w:space="0" w:color="auto"/>
              <w:right w:val="single" w:sz="4"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color w:val="000000"/>
                <w:sz w:val="24"/>
                <w:szCs w:val="24"/>
                <w:lang w:val="en-US"/>
              </w:rPr>
            </w:pPr>
            <w:r w:rsidRPr="00C96260">
              <w:rPr>
                <w:rFonts w:ascii="Times New Roman" w:hAnsi="Times New Roman" w:cs="Times New Roman"/>
                <w:color w:val="000000"/>
                <w:sz w:val="24"/>
                <w:szCs w:val="24"/>
                <w:lang w:val="en-US"/>
              </w:rPr>
              <w:t>2.01</w:t>
            </w:r>
          </w:p>
        </w:tc>
      </w:tr>
      <w:tr w:rsidR="007D3792" w:rsidRPr="00C96260" w:rsidTr="007D3792">
        <w:trPr>
          <w:trHeight w:val="330"/>
          <w:jc w:val="center"/>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rsidR="007D3792" w:rsidRPr="00C96260" w:rsidRDefault="007D3792" w:rsidP="00C96260">
            <w:pPr>
              <w:spacing w:line="360" w:lineRule="auto"/>
              <w:jc w:val="center"/>
              <w:rPr>
                <w:rFonts w:ascii="Times New Roman" w:hAnsi="Times New Roman" w:cs="Times New Roman"/>
                <w:color w:val="000000"/>
                <w:sz w:val="24"/>
                <w:szCs w:val="24"/>
                <w:lang w:val="en-US"/>
              </w:rPr>
            </w:pPr>
            <w:r w:rsidRPr="00C96260">
              <w:rPr>
                <w:rFonts w:ascii="Times New Roman" w:hAnsi="Times New Roman" w:cs="Times New Roman"/>
                <w:color w:val="000000"/>
                <w:sz w:val="24"/>
                <w:szCs w:val="24"/>
                <w:lang w:val="en-US"/>
              </w:rPr>
              <w:t>2.0</w:t>
            </w:r>
          </w:p>
        </w:tc>
        <w:tc>
          <w:tcPr>
            <w:tcW w:w="887" w:type="dxa"/>
            <w:tcBorders>
              <w:top w:val="nil"/>
              <w:left w:val="nil"/>
              <w:bottom w:val="single" w:sz="8" w:space="0" w:color="auto"/>
              <w:right w:val="single" w:sz="8"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sz w:val="24"/>
                <w:szCs w:val="24"/>
              </w:rPr>
            </w:pPr>
            <w:r w:rsidRPr="00C96260">
              <w:rPr>
                <w:rFonts w:ascii="Times New Roman" w:hAnsi="Times New Roman" w:cs="Times New Roman"/>
                <w:sz w:val="24"/>
                <w:szCs w:val="24"/>
              </w:rPr>
              <w:t>3.39</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color w:val="000000"/>
                <w:sz w:val="24"/>
                <w:szCs w:val="24"/>
                <w:lang w:val="en-US"/>
              </w:rPr>
            </w:pPr>
            <w:r w:rsidRPr="00C96260">
              <w:rPr>
                <w:rFonts w:ascii="Times New Roman" w:hAnsi="Times New Roman" w:cs="Times New Roman"/>
                <w:color w:val="000000"/>
                <w:sz w:val="24"/>
                <w:szCs w:val="24"/>
                <w:lang w:val="en-US"/>
              </w:rPr>
              <w:t>2.84</w:t>
            </w:r>
          </w:p>
        </w:tc>
        <w:tc>
          <w:tcPr>
            <w:tcW w:w="810" w:type="dxa"/>
            <w:tcBorders>
              <w:top w:val="nil"/>
              <w:left w:val="nil"/>
              <w:bottom w:val="single" w:sz="4" w:space="0" w:color="auto"/>
              <w:right w:val="single" w:sz="4"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color w:val="000000"/>
                <w:sz w:val="24"/>
                <w:szCs w:val="24"/>
                <w:lang w:val="en-US"/>
              </w:rPr>
            </w:pPr>
            <w:r w:rsidRPr="00C96260">
              <w:rPr>
                <w:rFonts w:ascii="Times New Roman" w:hAnsi="Times New Roman" w:cs="Times New Roman"/>
                <w:color w:val="000000"/>
                <w:sz w:val="24"/>
                <w:szCs w:val="24"/>
                <w:lang w:val="en-US"/>
              </w:rPr>
              <w:t>2.74</w:t>
            </w:r>
          </w:p>
        </w:tc>
        <w:tc>
          <w:tcPr>
            <w:tcW w:w="720" w:type="dxa"/>
            <w:tcBorders>
              <w:top w:val="nil"/>
              <w:left w:val="nil"/>
              <w:bottom w:val="single" w:sz="4" w:space="0" w:color="auto"/>
              <w:right w:val="single" w:sz="4" w:space="0" w:color="auto"/>
            </w:tcBorders>
            <w:shd w:val="clear" w:color="auto" w:fill="auto"/>
            <w:noWrap/>
            <w:vAlign w:val="bottom"/>
          </w:tcPr>
          <w:p w:rsidR="007D3792" w:rsidRPr="00C96260" w:rsidRDefault="007D3792" w:rsidP="00C96260">
            <w:pPr>
              <w:spacing w:line="360" w:lineRule="auto"/>
              <w:jc w:val="center"/>
              <w:rPr>
                <w:rFonts w:ascii="Times New Roman" w:hAnsi="Times New Roman" w:cs="Times New Roman"/>
                <w:color w:val="000000"/>
                <w:sz w:val="24"/>
                <w:szCs w:val="24"/>
                <w:lang w:val="en-US"/>
              </w:rPr>
            </w:pPr>
            <w:r w:rsidRPr="00C96260">
              <w:rPr>
                <w:rFonts w:ascii="Times New Roman" w:hAnsi="Times New Roman" w:cs="Times New Roman"/>
                <w:color w:val="000000"/>
                <w:sz w:val="24"/>
                <w:szCs w:val="24"/>
                <w:lang w:val="en-US"/>
              </w:rPr>
              <w:t>2.72</w:t>
            </w:r>
          </w:p>
        </w:tc>
      </w:tr>
    </w:tbl>
    <w:p w:rsidR="007D3792" w:rsidRPr="00C96260" w:rsidRDefault="007D3792" w:rsidP="00C96260">
      <w:pPr>
        <w:tabs>
          <w:tab w:val="left" w:pos="1739"/>
        </w:tabs>
        <w:spacing w:line="360" w:lineRule="auto"/>
        <w:rPr>
          <w:rFonts w:ascii="Times New Roman" w:hAnsi="Times New Roman" w:cs="Times New Roman"/>
          <w:sz w:val="24"/>
          <w:szCs w:val="24"/>
        </w:rPr>
      </w:pPr>
      <w:r w:rsidRPr="00C96260">
        <w:rPr>
          <w:rFonts w:ascii="Times New Roman" w:hAnsi="Times New Roman" w:cs="Times New Roman"/>
          <w:sz w:val="24"/>
          <w:szCs w:val="24"/>
        </w:rPr>
        <w:t xml:space="preserve">   </w:t>
      </w:r>
    </w:p>
    <w:p w:rsidR="007D3792" w:rsidRPr="00C96260" w:rsidRDefault="007D3792" w:rsidP="00C96260">
      <w:pPr>
        <w:pStyle w:val="Descripcin"/>
        <w:spacing w:after="0" w:line="360" w:lineRule="auto"/>
        <w:jc w:val="center"/>
        <w:rPr>
          <w:rFonts w:ascii="Times New Roman" w:hAnsi="Times New Roman"/>
          <w:i w:val="0"/>
          <w:szCs w:val="24"/>
          <w:u w:val="none"/>
          <w:lang w:val="es-ES"/>
        </w:rPr>
      </w:pPr>
      <w:r w:rsidRPr="00C96260">
        <w:rPr>
          <w:rFonts w:ascii="Times New Roman" w:hAnsi="Times New Roman"/>
          <w:i w:val="0"/>
          <w:noProof/>
          <w:szCs w:val="24"/>
          <w:lang w:val="es-ES" w:eastAsia="es-ES"/>
        </w:rPr>
        <w:drawing>
          <wp:inline distT="0" distB="0" distL="0" distR="0" wp14:anchorId="597A4D54" wp14:editId="43F5835B">
            <wp:extent cx="2655736" cy="1741170"/>
            <wp:effectExtent l="0" t="0" r="11430" b="1143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3792" w:rsidRPr="00C96260" w:rsidRDefault="007D3792" w:rsidP="00C96260">
      <w:pPr>
        <w:pStyle w:val="Descripcin"/>
        <w:spacing w:before="120" w:after="120" w:line="360" w:lineRule="auto"/>
        <w:jc w:val="center"/>
        <w:rPr>
          <w:rFonts w:ascii="Times New Roman" w:hAnsi="Times New Roman"/>
          <w:i w:val="0"/>
          <w:sz w:val="20"/>
          <w:szCs w:val="24"/>
          <w:u w:val="none"/>
          <w:lang w:val="es-ES"/>
        </w:rPr>
      </w:pPr>
      <w:r w:rsidRPr="00C96260">
        <w:rPr>
          <w:rFonts w:ascii="Times New Roman" w:hAnsi="Times New Roman"/>
          <w:i w:val="0"/>
          <w:sz w:val="20"/>
          <w:szCs w:val="24"/>
          <w:u w:val="none"/>
          <w:lang w:val="es-ES"/>
        </w:rPr>
        <w:t xml:space="preserve">Figura 5. </w:t>
      </w:r>
      <w:r w:rsidRPr="00C96260">
        <w:rPr>
          <w:rFonts w:ascii="Times New Roman" w:hAnsi="Times New Roman"/>
          <w:i w:val="0"/>
          <w:sz w:val="20"/>
          <w:szCs w:val="24"/>
          <w:u w:val="none"/>
          <w:lang w:eastAsia="es-ES"/>
        </w:rPr>
        <w:t xml:space="preserve">Curvas de Asentamiento vs succión, suelos </w:t>
      </w:r>
    </w:p>
    <w:p w:rsidR="007D3792" w:rsidRPr="00C96260" w:rsidRDefault="007D3792" w:rsidP="00C96260">
      <w:pPr>
        <w:tabs>
          <w:tab w:val="left" w:pos="1875"/>
        </w:tabs>
        <w:spacing w:before="120" w:line="360" w:lineRule="auto"/>
        <w:jc w:val="both"/>
        <w:rPr>
          <w:rFonts w:ascii="Times New Roman" w:hAnsi="Times New Roman" w:cs="Times New Roman"/>
          <w:sz w:val="24"/>
          <w:szCs w:val="24"/>
        </w:rPr>
      </w:pPr>
      <w:r w:rsidRPr="00C96260">
        <w:rPr>
          <w:rFonts w:ascii="Times New Roman" w:hAnsi="Times New Roman" w:cs="Times New Roman"/>
          <w:sz w:val="24"/>
          <w:szCs w:val="24"/>
        </w:rPr>
        <w:t>En la Figura 5 se muestran los gráficos de Asentamiento vs Succión para diferentes áreas obtenidas en los diseños, con las cargas estudiadas. En las mismas se evidencia que al ocurrir un aumento de las succiones los asentamientos en el suelo disminuyen, esto ocurre en un 25% para cambios de saturaciones de 100% a 95% y en un 28% para cambios de saturaciones de 100% a 90%, aunque como se aprecia en el intervalo de 95% a 90% existe un cambio de pendiente en la gráfica donde los asentamientos disminuyen en 3%.</w:t>
      </w:r>
    </w:p>
    <w:p w:rsidR="007D3792" w:rsidRPr="00C96260" w:rsidRDefault="007D3792" w:rsidP="00C96260">
      <w:pPr>
        <w:spacing w:after="0" w:line="360" w:lineRule="auto"/>
        <w:jc w:val="both"/>
        <w:rPr>
          <w:rFonts w:ascii="Times New Roman" w:hAnsi="Times New Roman" w:cs="Times New Roman"/>
          <w:sz w:val="24"/>
          <w:szCs w:val="24"/>
        </w:rPr>
      </w:pPr>
      <w:r w:rsidRPr="00C96260">
        <w:rPr>
          <w:rFonts w:ascii="Times New Roman" w:hAnsi="Times New Roman" w:cs="Times New Roman"/>
          <w:sz w:val="24"/>
          <w:szCs w:val="24"/>
        </w:rPr>
        <w:t xml:space="preserve">Una vez realizado el diseño teórico expuesto, se procede al análisis de los resultados obtenidos, a través de gráficos que permiten caracterizar el comportamiento de cada suelo sometido a diferentes condiciones de carga y grado de saturación, con la succión matricial correspondiente en cada caso. En las siguientes figuras se muestran los resultados: </w:t>
      </w:r>
    </w:p>
    <w:p w:rsidR="007D3792" w:rsidRPr="00C96260" w:rsidRDefault="007D3792" w:rsidP="00C96260">
      <w:pPr>
        <w:tabs>
          <w:tab w:val="left" w:pos="1875"/>
        </w:tabs>
        <w:spacing w:before="120" w:line="360" w:lineRule="auto"/>
        <w:jc w:val="both"/>
        <w:rPr>
          <w:rFonts w:ascii="Times New Roman" w:hAnsi="Times New Roman" w:cs="Times New Roman"/>
          <w:sz w:val="24"/>
          <w:szCs w:val="24"/>
        </w:rPr>
      </w:pPr>
    </w:p>
    <w:p w:rsidR="007D3792" w:rsidRPr="00C96260" w:rsidRDefault="007D3792" w:rsidP="00C96260">
      <w:pPr>
        <w:tabs>
          <w:tab w:val="left" w:pos="1875"/>
        </w:tabs>
        <w:spacing w:before="120" w:line="360" w:lineRule="auto"/>
        <w:jc w:val="center"/>
        <w:rPr>
          <w:rFonts w:ascii="Times New Roman" w:hAnsi="Times New Roman" w:cs="Times New Roman"/>
          <w:sz w:val="24"/>
          <w:szCs w:val="24"/>
        </w:rPr>
      </w:pPr>
      <w:r w:rsidRPr="00C96260">
        <w:rPr>
          <w:rFonts w:ascii="Times New Roman" w:hAnsi="Times New Roman" w:cs="Times New Roman"/>
          <w:noProof/>
          <w:sz w:val="24"/>
          <w:szCs w:val="24"/>
          <w:lang w:eastAsia="es-ES"/>
        </w:rPr>
        <w:lastRenderedPageBreak/>
        <w:drawing>
          <wp:inline distT="0" distB="0" distL="0" distR="0" wp14:anchorId="3CBD0CDB" wp14:editId="3BA2FC62">
            <wp:extent cx="2599690" cy="1780816"/>
            <wp:effectExtent l="0" t="0" r="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3792" w:rsidRPr="00C96260" w:rsidRDefault="007D3792" w:rsidP="00C96260">
      <w:pPr>
        <w:spacing w:after="0" w:line="360" w:lineRule="auto"/>
        <w:jc w:val="center"/>
        <w:rPr>
          <w:rFonts w:ascii="Times New Roman" w:hAnsi="Times New Roman" w:cs="Times New Roman"/>
          <w:sz w:val="20"/>
          <w:szCs w:val="24"/>
        </w:rPr>
      </w:pPr>
      <w:r w:rsidRPr="00C96260">
        <w:rPr>
          <w:rFonts w:ascii="Times New Roman" w:hAnsi="Times New Roman" w:cs="Times New Roman"/>
          <w:sz w:val="20"/>
          <w:szCs w:val="24"/>
        </w:rPr>
        <w:t>Figura 6. Curva de capacidad de carga entre tensión límite de linealidad vs succión.</w:t>
      </w:r>
    </w:p>
    <w:p w:rsidR="007D3792" w:rsidRPr="00C96260" w:rsidRDefault="007D3792" w:rsidP="00C96260">
      <w:pPr>
        <w:pStyle w:val="Descripcin"/>
        <w:spacing w:before="120" w:after="120" w:line="360" w:lineRule="auto"/>
        <w:jc w:val="center"/>
        <w:rPr>
          <w:rFonts w:ascii="Times New Roman" w:hAnsi="Times New Roman"/>
          <w:i w:val="0"/>
          <w:szCs w:val="24"/>
          <w:u w:val="none"/>
        </w:rPr>
      </w:pPr>
    </w:p>
    <w:p w:rsidR="007D3792" w:rsidRPr="00C96260" w:rsidRDefault="007D3792" w:rsidP="00C96260">
      <w:pPr>
        <w:tabs>
          <w:tab w:val="left" w:pos="1875"/>
        </w:tabs>
        <w:spacing w:before="120" w:line="360" w:lineRule="auto"/>
        <w:jc w:val="both"/>
        <w:rPr>
          <w:rFonts w:ascii="Times New Roman" w:hAnsi="Times New Roman" w:cs="Times New Roman"/>
          <w:sz w:val="24"/>
          <w:szCs w:val="24"/>
        </w:rPr>
      </w:pPr>
      <w:r w:rsidRPr="00C96260">
        <w:rPr>
          <w:rFonts w:ascii="Times New Roman" w:eastAsia="Calibri" w:hAnsi="Times New Roman" w:cs="Times New Roman"/>
          <w:bCs/>
          <w:sz w:val="24"/>
          <w:szCs w:val="24"/>
          <w:lang w:val="es-MX"/>
        </w:rPr>
        <w:t xml:space="preserve">Figura 6 Curva de capacidad de carga entre tensión límite de linealidad vs succión </w:t>
      </w:r>
      <w:r w:rsidRPr="00C96260">
        <w:rPr>
          <w:rFonts w:ascii="Times New Roman" w:hAnsi="Times New Roman" w:cs="Times New Roman"/>
          <w:sz w:val="24"/>
          <w:szCs w:val="24"/>
        </w:rPr>
        <w:t>Como se observa en las figura anterior la relación entre la capacidad de carga y la tensión límite de linealidad se mantiene casi constante y varia de un intervalo de succión a otro, siempre siendo esta relación mayor que dos.</w:t>
      </w:r>
    </w:p>
    <w:p w:rsidR="007D3792" w:rsidRPr="00C96260" w:rsidRDefault="007D3792" w:rsidP="00C96260">
      <w:pPr>
        <w:tabs>
          <w:tab w:val="left" w:pos="1875"/>
        </w:tabs>
        <w:spacing w:before="120" w:line="360" w:lineRule="auto"/>
        <w:jc w:val="center"/>
        <w:rPr>
          <w:rFonts w:ascii="Times New Roman" w:hAnsi="Times New Roman" w:cs="Times New Roman"/>
          <w:sz w:val="24"/>
          <w:szCs w:val="24"/>
        </w:rPr>
      </w:pPr>
      <w:r w:rsidRPr="00C96260">
        <w:rPr>
          <w:rFonts w:ascii="Times New Roman" w:hAnsi="Times New Roman" w:cs="Times New Roman"/>
          <w:noProof/>
          <w:sz w:val="24"/>
          <w:szCs w:val="24"/>
          <w:lang w:eastAsia="es-ES"/>
        </w:rPr>
        <w:drawing>
          <wp:inline distT="0" distB="0" distL="0" distR="0" wp14:anchorId="76B918BC" wp14:editId="35F6DC09">
            <wp:extent cx="2798445" cy="2154472"/>
            <wp:effectExtent l="0" t="0" r="1905" b="17780"/>
            <wp:docPr id="141159" name="Gráfico 141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3792" w:rsidRPr="00C96260" w:rsidRDefault="007D3792" w:rsidP="00C96260">
      <w:pPr>
        <w:tabs>
          <w:tab w:val="left" w:pos="1875"/>
        </w:tabs>
        <w:spacing w:before="120" w:line="360" w:lineRule="auto"/>
        <w:jc w:val="center"/>
        <w:rPr>
          <w:rFonts w:ascii="Times New Roman" w:eastAsia="Calibri" w:hAnsi="Times New Roman" w:cs="Times New Roman"/>
          <w:bCs/>
          <w:sz w:val="20"/>
          <w:szCs w:val="24"/>
          <w:lang w:val="es-MX"/>
        </w:rPr>
      </w:pPr>
      <w:r w:rsidRPr="00C96260">
        <w:rPr>
          <w:rFonts w:ascii="Times New Roman" w:hAnsi="Times New Roman" w:cs="Times New Roman"/>
          <w:sz w:val="20"/>
          <w:szCs w:val="24"/>
        </w:rPr>
        <w:t>Figura 7. Curva de los lados de la cimentación obtenidos por asentamiento vs succión</w:t>
      </w:r>
      <w:r w:rsidRPr="00C96260">
        <w:rPr>
          <w:rFonts w:ascii="Times New Roman" w:eastAsia="Calibri" w:hAnsi="Times New Roman" w:cs="Times New Roman"/>
          <w:bCs/>
          <w:sz w:val="20"/>
          <w:szCs w:val="24"/>
          <w:lang w:val="es-MX"/>
        </w:rPr>
        <w:t>.</w:t>
      </w:r>
    </w:p>
    <w:p w:rsidR="007D3792" w:rsidRPr="00C96260" w:rsidRDefault="007D3792" w:rsidP="00C96260">
      <w:pPr>
        <w:tabs>
          <w:tab w:val="left" w:pos="1875"/>
        </w:tabs>
        <w:spacing w:before="120" w:line="360" w:lineRule="auto"/>
        <w:jc w:val="both"/>
        <w:rPr>
          <w:rFonts w:ascii="Times New Roman" w:hAnsi="Times New Roman" w:cs="Times New Roman"/>
          <w:sz w:val="24"/>
          <w:szCs w:val="24"/>
        </w:rPr>
      </w:pPr>
      <w:r w:rsidRPr="00C96260">
        <w:rPr>
          <w:rFonts w:ascii="Times New Roman" w:hAnsi="Times New Roman" w:cs="Times New Roman"/>
          <w:sz w:val="24"/>
          <w:szCs w:val="24"/>
        </w:rPr>
        <w:t>El comportamiento de los lados de la cimentación obtenidos por un asentamiento permisible de 8cm disminuye a medida que aumenta la succión, donde el mayor cambio de pendiente en las rectas ocurre entre el suelo saturado y 98% de saturación.</w:t>
      </w:r>
    </w:p>
    <w:p w:rsidR="007D3792" w:rsidRPr="00C96260" w:rsidRDefault="007D3792" w:rsidP="00C96260">
      <w:pPr>
        <w:tabs>
          <w:tab w:val="left" w:pos="1875"/>
        </w:tabs>
        <w:spacing w:before="120" w:line="360" w:lineRule="auto"/>
        <w:jc w:val="center"/>
        <w:rPr>
          <w:rFonts w:ascii="Times New Roman" w:hAnsi="Times New Roman" w:cs="Times New Roman"/>
          <w:sz w:val="24"/>
          <w:szCs w:val="24"/>
        </w:rPr>
      </w:pPr>
      <w:r w:rsidRPr="00C96260">
        <w:rPr>
          <w:rFonts w:ascii="Times New Roman" w:hAnsi="Times New Roman" w:cs="Times New Roman"/>
          <w:noProof/>
          <w:sz w:val="24"/>
          <w:szCs w:val="24"/>
          <w:lang w:eastAsia="es-ES"/>
        </w:rPr>
        <w:lastRenderedPageBreak/>
        <w:drawing>
          <wp:inline distT="0" distB="0" distL="0" distR="0" wp14:anchorId="5A6402EF" wp14:editId="49D17778">
            <wp:extent cx="2828925" cy="19907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3792" w:rsidRPr="00C96260" w:rsidRDefault="007D3792" w:rsidP="00C96260">
      <w:pPr>
        <w:tabs>
          <w:tab w:val="left" w:pos="1875"/>
        </w:tabs>
        <w:spacing w:before="120" w:line="360" w:lineRule="auto"/>
        <w:jc w:val="center"/>
        <w:rPr>
          <w:rFonts w:ascii="Times New Roman" w:eastAsia="Calibri" w:hAnsi="Times New Roman" w:cs="Times New Roman"/>
          <w:bCs/>
          <w:sz w:val="20"/>
          <w:szCs w:val="24"/>
          <w:lang w:val="es-MX"/>
        </w:rPr>
      </w:pPr>
      <w:r w:rsidRPr="00C96260">
        <w:rPr>
          <w:rFonts w:ascii="Times New Roman" w:hAnsi="Times New Roman" w:cs="Times New Roman"/>
          <w:sz w:val="20"/>
          <w:szCs w:val="24"/>
        </w:rPr>
        <w:t>Figura 8</w:t>
      </w:r>
      <w:r w:rsidR="00313591" w:rsidRPr="00C96260">
        <w:rPr>
          <w:rFonts w:ascii="Times New Roman" w:hAnsi="Times New Roman" w:cs="Times New Roman"/>
          <w:sz w:val="20"/>
          <w:szCs w:val="24"/>
        </w:rPr>
        <w:t>.</w:t>
      </w:r>
      <w:r w:rsidRPr="00C96260">
        <w:rPr>
          <w:rFonts w:ascii="Times New Roman" w:hAnsi="Times New Roman" w:cs="Times New Roman"/>
          <w:sz w:val="20"/>
          <w:szCs w:val="24"/>
        </w:rPr>
        <w:t xml:space="preserve"> Curva de Asentamiento vs Su</w:t>
      </w:r>
    </w:p>
    <w:p w:rsidR="007D3792" w:rsidRPr="00C96260" w:rsidRDefault="007D3792" w:rsidP="00C96260">
      <w:pPr>
        <w:spacing w:line="360" w:lineRule="auto"/>
        <w:jc w:val="both"/>
        <w:rPr>
          <w:rFonts w:ascii="Times New Roman" w:hAnsi="Times New Roman" w:cs="Times New Roman"/>
          <w:sz w:val="24"/>
          <w:szCs w:val="24"/>
        </w:rPr>
      </w:pPr>
      <w:r w:rsidRPr="00C96260">
        <w:rPr>
          <w:rFonts w:ascii="Times New Roman" w:hAnsi="Times New Roman" w:cs="Times New Roman"/>
          <w:sz w:val="24"/>
          <w:szCs w:val="24"/>
        </w:rPr>
        <w:t xml:space="preserve">En la figura 8 se representa el comportamiento de los suelos para la mayor carga analizada, con el área  del suelo saturado de 2m, se observan las curvas que muestran los asentamientos obtenidos son menores a medida que aumentan los valores de succión del suelo; por lo tanto las deformaciones que se producen en los suelos parcialmente saturados son menores que las que ocurren en la condición crítica de este (100% grado de saturación); quedando demostrado que los métodos empleados para dicho cálculo son válidos y factibles para las condiciones cubanas. </w:t>
      </w:r>
    </w:p>
    <w:p w:rsidR="00FF3346" w:rsidRPr="00C96260" w:rsidRDefault="00FF3346" w:rsidP="00C96260">
      <w:pPr>
        <w:spacing w:after="0" w:line="360" w:lineRule="auto"/>
        <w:jc w:val="both"/>
        <w:rPr>
          <w:rFonts w:ascii="Times New Roman" w:hAnsi="Times New Roman" w:cs="Times New Roman"/>
          <w:sz w:val="24"/>
          <w:szCs w:val="24"/>
        </w:rPr>
      </w:pPr>
    </w:p>
    <w:p w:rsidR="00FF3346" w:rsidRPr="00C96260" w:rsidRDefault="00FF3346" w:rsidP="00C96260">
      <w:pPr>
        <w:spacing w:after="0" w:line="360" w:lineRule="auto"/>
        <w:jc w:val="both"/>
        <w:rPr>
          <w:rFonts w:ascii="Times New Roman" w:hAnsi="Times New Roman" w:cs="Times New Roman"/>
          <w:b/>
          <w:sz w:val="24"/>
          <w:szCs w:val="24"/>
        </w:rPr>
      </w:pPr>
      <w:r w:rsidRPr="00C96260">
        <w:rPr>
          <w:rFonts w:ascii="Times New Roman" w:hAnsi="Times New Roman" w:cs="Times New Roman"/>
          <w:b/>
          <w:sz w:val="24"/>
          <w:szCs w:val="24"/>
        </w:rPr>
        <w:t>4. Conclusiones</w:t>
      </w:r>
    </w:p>
    <w:p w:rsidR="00313591" w:rsidRPr="00C96260" w:rsidRDefault="00313591" w:rsidP="00C96260">
      <w:pPr>
        <w:pStyle w:val="Prrafodelista"/>
        <w:numPr>
          <w:ilvl w:val="0"/>
          <w:numId w:val="9"/>
        </w:numPr>
        <w:spacing w:line="360" w:lineRule="auto"/>
        <w:jc w:val="both"/>
        <w:rPr>
          <w:rFonts w:ascii="Times New Roman" w:hAnsi="Times New Roman" w:cs="Times New Roman"/>
          <w:sz w:val="24"/>
          <w:szCs w:val="24"/>
        </w:rPr>
      </w:pPr>
      <w:r w:rsidRPr="00C96260">
        <w:rPr>
          <w:rFonts w:ascii="Times New Roman" w:eastAsia="Calibri" w:hAnsi="Times New Roman" w:cs="Times New Roman"/>
          <w:bCs/>
          <w:sz w:val="20"/>
          <w:lang w:val="es-MX"/>
        </w:rPr>
        <w:t xml:space="preserve"> </w:t>
      </w:r>
      <w:r w:rsidRPr="00C96260">
        <w:rPr>
          <w:rFonts w:ascii="Times New Roman" w:hAnsi="Times New Roman" w:cs="Times New Roman"/>
          <w:sz w:val="24"/>
          <w:szCs w:val="24"/>
        </w:rPr>
        <w:t>En los suelos parcialmente saturados el estado crítico que predomina es el 2</w:t>
      </w:r>
      <w:r w:rsidRPr="00C96260">
        <w:rPr>
          <w:rFonts w:ascii="Times New Roman" w:hAnsi="Times New Roman" w:cs="Times New Roman"/>
          <w:sz w:val="24"/>
          <w:szCs w:val="24"/>
          <w:vertAlign w:val="superscript"/>
        </w:rPr>
        <w:t>do</w:t>
      </w:r>
      <w:r w:rsidRPr="00C96260">
        <w:rPr>
          <w:rFonts w:ascii="Times New Roman" w:hAnsi="Times New Roman" w:cs="Times New Roman"/>
          <w:sz w:val="24"/>
          <w:szCs w:val="24"/>
        </w:rPr>
        <w:t xml:space="preserve"> Estado Límite, para la combinación de carga estudiada que considera carga vertical centrada y de larga duración, ya sea por tensión de linealidad o por asentamiento, debido a que las propiedades físico-mecánicas del suelo en este estado aumentan, mejorando el comportamiento ante las cargas actuantes.</w:t>
      </w:r>
    </w:p>
    <w:p w:rsidR="00313591" w:rsidRPr="00C96260" w:rsidRDefault="00313591" w:rsidP="00C96260">
      <w:pPr>
        <w:pStyle w:val="Prrafodelista"/>
        <w:numPr>
          <w:ilvl w:val="0"/>
          <w:numId w:val="9"/>
        </w:numPr>
        <w:spacing w:line="360" w:lineRule="auto"/>
        <w:jc w:val="both"/>
        <w:rPr>
          <w:rFonts w:ascii="Times New Roman" w:hAnsi="Times New Roman" w:cs="Times New Roman"/>
          <w:sz w:val="24"/>
          <w:szCs w:val="24"/>
        </w:rPr>
      </w:pPr>
      <w:r w:rsidRPr="00C96260">
        <w:rPr>
          <w:rFonts w:ascii="Times New Roman" w:hAnsi="Times New Roman" w:cs="Times New Roman"/>
          <w:sz w:val="24"/>
          <w:szCs w:val="24"/>
        </w:rPr>
        <w:t>Para los suelos predominantemente cohesivos analizados, al aumentar la succión aumenta la tensión límite de linealidad y los asentamientos disminuyen, por lo que el suelo trabaja en la zona de comportamiento lineal, en las cimentaciones superficiales sometidas las cargas axiales estudiadas.</w:t>
      </w:r>
    </w:p>
    <w:p w:rsidR="00640758" w:rsidRPr="00C96260" w:rsidRDefault="00313591" w:rsidP="00C96260">
      <w:pPr>
        <w:pStyle w:val="Prrafodelista"/>
        <w:numPr>
          <w:ilvl w:val="0"/>
          <w:numId w:val="9"/>
        </w:numPr>
        <w:spacing w:after="0" w:line="360" w:lineRule="auto"/>
        <w:jc w:val="both"/>
        <w:rPr>
          <w:rFonts w:ascii="Times New Roman" w:hAnsi="Times New Roman" w:cs="Times New Roman"/>
          <w:sz w:val="24"/>
          <w:szCs w:val="24"/>
        </w:rPr>
      </w:pPr>
      <w:r w:rsidRPr="00C96260">
        <w:rPr>
          <w:rFonts w:ascii="Times New Roman" w:hAnsi="Times New Roman" w:cs="Times New Roman"/>
          <w:sz w:val="24"/>
          <w:szCs w:val="24"/>
        </w:rPr>
        <w:lastRenderedPageBreak/>
        <w:t>Se determinó que el área final obtenida en el diseño geotécnico para suelos parcialmente saturados y predominantemente cohesivos, es menor que para suelos saturados, donde la capacidad de carga en estado de saturación parcial, aumenta a medida que aumenta la succión y no se plantea como la condición crítica de diseño al obtener áreas requeridas más pequeñas que por linealidad.</w:t>
      </w:r>
    </w:p>
    <w:p w:rsidR="00FF3346" w:rsidRPr="00C96260" w:rsidRDefault="00FF3346" w:rsidP="00C96260">
      <w:pPr>
        <w:spacing w:after="0" w:line="360" w:lineRule="auto"/>
        <w:jc w:val="both"/>
        <w:rPr>
          <w:rFonts w:ascii="Times New Roman" w:hAnsi="Times New Roman" w:cs="Times New Roman"/>
          <w:b/>
          <w:sz w:val="24"/>
          <w:szCs w:val="24"/>
        </w:rPr>
      </w:pPr>
      <w:r w:rsidRPr="00C96260">
        <w:rPr>
          <w:rFonts w:ascii="Times New Roman" w:hAnsi="Times New Roman" w:cs="Times New Roman"/>
          <w:b/>
          <w:sz w:val="24"/>
          <w:szCs w:val="24"/>
        </w:rPr>
        <w:t>5. Referencias bibliográficas</w:t>
      </w:r>
    </w:p>
    <w:p w:rsidR="00C96260" w:rsidRPr="00C96260" w:rsidRDefault="00C96260" w:rsidP="00C96260">
      <w:pPr>
        <w:pStyle w:val="Bibliografa"/>
        <w:numPr>
          <w:ilvl w:val="0"/>
          <w:numId w:val="11"/>
        </w:numPr>
        <w:spacing w:line="360" w:lineRule="auto"/>
        <w:rPr>
          <w:rFonts w:ascii="Times New Roman" w:hAnsi="Times New Roman" w:cs="Times New Roman"/>
          <w:noProof/>
          <w:sz w:val="24"/>
          <w:szCs w:val="24"/>
        </w:rPr>
      </w:pPr>
      <w:r w:rsidRPr="00C96260">
        <w:rPr>
          <w:rFonts w:ascii="Times New Roman" w:hAnsi="Times New Roman" w:cs="Times New Roman"/>
          <w:sz w:val="24"/>
        </w:rPr>
        <w:fldChar w:fldCharType="begin"/>
      </w:r>
      <w:r w:rsidRPr="00C96260">
        <w:rPr>
          <w:rFonts w:ascii="Times New Roman" w:hAnsi="Times New Roman" w:cs="Times New Roman"/>
          <w:sz w:val="24"/>
          <w:lang w:val="en-US"/>
        </w:rPr>
        <w:instrText xml:space="preserve"> BIBLIOGRAPHY \m Alo87  \l 3082 </w:instrText>
      </w:r>
      <w:r w:rsidRPr="00C96260">
        <w:rPr>
          <w:rFonts w:ascii="Times New Roman" w:hAnsi="Times New Roman" w:cs="Times New Roman"/>
          <w:sz w:val="24"/>
        </w:rPr>
        <w:fldChar w:fldCharType="separate"/>
      </w:r>
      <w:r w:rsidRPr="00C96260">
        <w:rPr>
          <w:rFonts w:ascii="Times New Roman" w:hAnsi="Times New Roman" w:cs="Times New Roman"/>
          <w:noProof/>
          <w:lang w:val="en-US"/>
        </w:rPr>
        <w:t xml:space="preserve">Alonso, E., Gens, A., &amp; Hight, D. (1987). Special Problems Soils. </w:t>
      </w:r>
      <w:r w:rsidRPr="00C96260">
        <w:rPr>
          <w:rFonts w:ascii="Times New Roman" w:hAnsi="Times New Roman" w:cs="Times New Roman"/>
          <w:i/>
          <w:iCs/>
          <w:noProof/>
          <w:lang w:val="en-US"/>
        </w:rPr>
        <w:t xml:space="preserve">General report. Proc. 9th European Conf. Soil Meh. </w:t>
      </w:r>
      <w:r w:rsidRPr="00C96260">
        <w:rPr>
          <w:rFonts w:ascii="Times New Roman" w:hAnsi="Times New Roman" w:cs="Times New Roman"/>
          <w:i/>
          <w:iCs/>
          <w:noProof/>
        </w:rPr>
        <w:t>Fdn Engng, Dublin, 3</w:t>
      </w:r>
      <w:r w:rsidRPr="00C96260">
        <w:rPr>
          <w:rFonts w:ascii="Times New Roman" w:hAnsi="Times New Roman" w:cs="Times New Roman"/>
          <w:noProof/>
        </w:rPr>
        <w:t>, 1087-1146.</w:t>
      </w:r>
    </w:p>
    <w:p w:rsidR="00C96260" w:rsidRPr="00C96260" w:rsidRDefault="00C96260" w:rsidP="00C96260">
      <w:pPr>
        <w:pStyle w:val="Bibliografa"/>
        <w:numPr>
          <w:ilvl w:val="0"/>
          <w:numId w:val="11"/>
        </w:numPr>
        <w:spacing w:line="360" w:lineRule="auto"/>
        <w:rPr>
          <w:rFonts w:ascii="Times New Roman" w:hAnsi="Times New Roman" w:cs="Times New Roman"/>
          <w:noProof/>
          <w:sz w:val="24"/>
          <w:szCs w:val="24"/>
        </w:rPr>
      </w:pPr>
      <w:r w:rsidRPr="00C96260">
        <w:rPr>
          <w:rFonts w:ascii="Times New Roman" w:hAnsi="Times New Roman" w:cs="Times New Roman"/>
          <w:sz w:val="24"/>
        </w:rPr>
        <w:fldChar w:fldCharType="end"/>
      </w:r>
      <w:r w:rsidRPr="00C96260">
        <w:rPr>
          <w:rFonts w:ascii="Times New Roman" w:hAnsi="Times New Roman" w:cs="Times New Roman"/>
          <w:noProof/>
        </w:rPr>
        <w:t xml:space="preserve"> </w:t>
      </w:r>
      <w:r w:rsidRPr="00C96260">
        <w:rPr>
          <w:rFonts w:ascii="Times New Roman" w:hAnsi="Times New Roman" w:cs="Times New Roman"/>
          <w:noProof/>
          <w:sz w:val="24"/>
        </w:rPr>
        <w:t>Barrera Bucio, M., &amp; Garnica Angusa, P. (2002). Introducción a la mecánica de suelos no saturados en vías terretres.</w:t>
      </w:r>
    </w:p>
    <w:sdt>
      <w:sdtPr>
        <w:rPr>
          <w:rFonts w:ascii="Times New Roman" w:eastAsiaTheme="minorHAnsi" w:hAnsi="Times New Roman" w:cs="Times New Roman"/>
          <w:lang w:eastAsia="en-US"/>
        </w:rPr>
        <w:id w:val="1636292363"/>
        <w:bibliography/>
      </w:sdtPr>
      <w:sdtEndPr/>
      <w:sdtContent>
        <w:p w:rsidR="00C96260" w:rsidRPr="00C96260" w:rsidRDefault="00C96260" w:rsidP="00C96260">
          <w:pPr>
            <w:pStyle w:val="Bibliografa"/>
            <w:numPr>
              <w:ilvl w:val="0"/>
              <w:numId w:val="11"/>
            </w:numPr>
            <w:spacing w:line="360" w:lineRule="auto"/>
            <w:rPr>
              <w:rFonts w:ascii="Times New Roman" w:hAnsi="Times New Roman" w:cs="Times New Roman"/>
              <w:noProof/>
              <w:sz w:val="24"/>
              <w:szCs w:val="24"/>
            </w:rPr>
          </w:pPr>
          <w:r w:rsidRPr="00C96260">
            <w:rPr>
              <w:rFonts w:ascii="Times New Roman" w:hAnsi="Times New Roman" w:cs="Times New Roman"/>
              <w:sz w:val="24"/>
            </w:rPr>
            <w:fldChar w:fldCharType="begin"/>
          </w:r>
          <w:r w:rsidRPr="009916C5">
            <w:rPr>
              <w:rFonts w:ascii="Times New Roman" w:hAnsi="Times New Roman" w:cs="Times New Roman"/>
              <w:sz w:val="24"/>
              <w:lang w:val="en-US"/>
            </w:rPr>
            <w:instrText>BIBLIOGRAPHY</w:instrText>
          </w:r>
          <w:r w:rsidRPr="00C96260">
            <w:rPr>
              <w:rFonts w:ascii="Times New Roman" w:hAnsi="Times New Roman" w:cs="Times New Roman"/>
              <w:sz w:val="24"/>
            </w:rPr>
            <w:fldChar w:fldCharType="separate"/>
          </w:r>
          <w:r w:rsidRPr="00C96260">
            <w:rPr>
              <w:rFonts w:ascii="Times New Roman" w:hAnsi="Times New Roman" w:cs="Times New Roman"/>
              <w:noProof/>
              <w:lang w:val="en-US"/>
            </w:rPr>
            <w:t xml:space="preserve">Alonso, E., Gens, A., &amp; Hight, D. (1987). Special Problems Soils. </w:t>
          </w:r>
          <w:r w:rsidRPr="00C96260">
            <w:rPr>
              <w:rFonts w:ascii="Times New Roman" w:hAnsi="Times New Roman" w:cs="Times New Roman"/>
              <w:i/>
              <w:iCs/>
              <w:noProof/>
              <w:lang w:val="en-US"/>
            </w:rPr>
            <w:t xml:space="preserve">General report. </w:t>
          </w:r>
          <w:r w:rsidRPr="00C96260">
            <w:rPr>
              <w:rFonts w:ascii="Times New Roman" w:hAnsi="Times New Roman" w:cs="Times New Roman"/>
              <w:i/>
              <w:iCs/>
              <w:noProof/>
            </w:rPr>
            <w:t>Proc. 9th European Conf. Soil Meh. Fdn Engng, Dublin, 3</w:t>
          </w:r>
          <w:r w:rsidRPr="00C96260">
            <w:rPr>
              <w:rFonts w:ascii="Times New Roman" w:hAnsi="Times New Roman" w:cs="Times New Roman"/>
              <w:noProof/>
            </w:rPr>
            <w:t>, 1087-1146.</w:t>
          </w:r>
        </w:p>
        <w:p w:rsidR="00C96260" w:rsidRPr="00C96260" w:rsidRDefault="00C96260" w:rsidP="00C96260">
          <w:pPr>
            <w:pStyle w:val="Bibliografa"/>
            <w:numPr>
              <w:ilvl w:val="0"/>
              <w:numId w:val="11"/>
            </w:numPr>
            <w:spacing w:line="360" w:lineRule="auto"/>
            <w:rPr>
              <w:rFonts w:ascii="Times New Roman" w:hAnsi="Times New Roman" w:cs="Times New Roman"/>
              <w:noProof/>
            </w:rPr>
          </w:pPr>
          <w:r w:rsidRPr="00C96260">
            <w:rPr>
              <w:rFonts w:ascii="Times New Roman" w:hAnsi="Times New Roman" w:cs="Times New Roman"/>
              <w:noProof/>
            </w:rPr>
            <w:t>Barrera Bucio, M., &amp; Garnica Angusa, P. (2002). Introducción a la mecánica de suelos no saturados en vías terretres.</w:t>
          </w:r>
        </w:p>
        <w:p w:rsidR="00C96260" w:rsidRPr="00C96260" w:rsidRDefault="00C96260" w:rsidP="00C96260">
          <w:pPr>
            <w:pStyle w:val="Bibliografa"/>
            <w:numPr>
              <w:ilvl w:val="0"/>
              <w:numId w:val="11"/>
            </w:numPr>
            <w:spacing w:line="360" w:lineRule="auto"/>
            <w:rPr>
              <w:rFonts w:ascii="Times New Roman" w:hAnsi="Times New Roman" w:cs="Times New Roman"/>
              <w:noProof/>
            </w:rPr>
          </w:pPr>
          <w:r w:rsidRPr="00C96260">
            <w:rPr>
              <w:rFonts w:ascii="Times New Roman" w:hAnsi="Times New Roman" w:cs="Times New Roman"/>
              <w:noProof/>
            </w:rPr>
            <w:t xml:space="preserve">Braja, M. (2000). </w:t>
          </w:r>
          <w:r w:rsidRPr="00C96260">
            <w:rPr>
              <w:rFonts w:ascii="Times New Roman" w:hAnsi="Times New Roman" w:cs="Times New Roman"/>
              <w:i/>
              <w:iCs/>
              <w:noProof/>
            </w:rPr>
            <w:t>Fundamentos de Ingeniería Geotécnica</w:t>
          </w:r>
          <w:r w:rsidRPr="00C96260">
            <w:rPr>
              <w:rFonts w:ascii="Times New Roman" w:hAnsi="Times New Roman" w:cs="Times New Roman"/>
              <w:noProof/>
            </w:rPr>
            <w:t xml:space="preserve"> (Primera ed.). California State University, Sacramento: Thomson-Learning.</w:t>
          </w:r>
        </w:p>
        <w:p w:rsidR="00C96260" w:rsidRPr="00C96260" w:rsidRDefault="00C96260" w:rsidP="00C96260">
          <w:pPr>
            <w:pStyle w:val="Bibliografa"/>
            <w:numPr>
              <w:ilvl w:val="0"/>
              <w:numId w:val="11"/>
            </w:numPr>
            <w:spacing w:line="360" w:lineRule="auto"/>
            <w:rPr>
              <w:rFonts w:ascii="Times New Roman" w:hAnsi="Times New Roman" w:cs="Times New Roman"/>
              <w:noProof/>
              <w:lang w:val="en-US"/>
            </w:rPr>
          </w:pPr>
          <w:r w:rsidRPr="00C96260">
            <w:rPr>
              <w:rFonts w:ascii="Times New Roman" w:hAnsi="Times New Roman" w:cs="Times New Roman"/>
              <w:noProof/>
              <w:lang w:val="en-US"/>
            </w:rPr>
            <w:t>Fathi M.O. Mohamed, S. K. (2007). Bearing capacity and settlement behaviour of footings in an unsaturated sand.</w:t>
          </w:r>
        </w:p>
        <w:p w:rsidR="00C96260" w:rsidRPr="00C96260" w:rsidRDefault="00C96260" w:rsidP="00C96260">
          <w:pPr>
            <w:pStyle w:val="Bibliografa"/>
            <w:numPr>
              <w:ilvl w:val="0"/>
              <w:numId w:val="11"/>
            </w:numPr>
            <w:spacing w:line="360" w:lineRule="auto"/>
            <w:rPr>
              <w:rFonts w:ascii="Times New Roman" w:hAnsi="Times New Roman" w:cs="Times New Roman"/>
              <w:noProof/>
            </w:rPr>
          </w:pPr>
          <w:r w:rsidRPr="00C96260">
            <w:rPr>
              <w:rFonts w:ascii="Times New Roman" w:hAnsi="Times New Roman" w:cs="Times New Roman"/>
              <w:noProof/>
              <w:lang w:val="en-US"/>
            </w:rPr>
            <w:t xml:space="preserve">Fredlund, D. (1979). Appropriate concepts and technology for unsaturated soils. </w:t>
          </w:r>
          <w:r w:rsidRPr="00C96260">
            <w:rPr>
              <w:rFonts w:ascii="Times New Roman" w:hAnsi="Times New Roman" w:cs="Times New Roman"/>
              <w:i/>
              <w:iCs/>
              <w:noProof/>
            </w:rPr>
            <w:t>Geotechnical Journal, 16</w:t>
          </w:r>
          <w:r w:rsidRPr="00C96260">
            <w:rPr>
              <w:rFonts w:ascii="Times New Roman" w:hAnsi="Times New Roman" w:cs="Times New Roman"/>
              <w:noProof/>
            </w:rPr>
            <w:t>, 121-139.</w:t>
          </w:r>
        </w:p>
        <w:p w:rsidR="00C96260" w:rsidRPr="00C96260" w:rsidRDefault="00C96260" w:rsidP="00C96260">
          <w:pPr>
            <w:pStyle w:val="Bibliografa"/>
            <w:numPr>
              <w:ilvl w:val="0"/>
              <w:numId w:val="11"/>
            </w:numPr>
            <w:spacing w:line="360" w:lineRule="auto"/>
            <w:rPr>
              <w:rFonts w:ascii="Times New Roman" w:hAnsi="Times New Roman" w:cs="Times New Roman"/>
              <w:noProof/>
            </w:rPr>
          </w:pPr>
          <w:r w:rsidRPr="00C96260">
            <w:rPr>
              <w:rFonts w:ascii="Times New Roman" w:hAnsi="Times New Roman" w:cs="Times New Roman"/>
              <w:noProof/>
            </w:rPr>
            <w:t xml:space="preserve">NC-XX, 2. (2004). </w:t>
          </w:r>
          <w:r w:rsidRPr="00C96260">
            <w:rPr>
              <w:rFonts w:ascii="Times New Roman" w:hAnsi="Times New Roman" w:cs="Times New Roman"/>
              <w:i/>
              <w:iCs/>
              <w:noProof/>
            </w:rPr>
            <w:t>Norma para el diseño geotécnico de cimentaciones superficiales.</w:t>
          </w:r>
          <w:r w:rsidRPr="00C96260">
            <w:rPr>
              <w:rFonts w:ascii="Times New Roman" w:hAnsi="Times New Roman" w:cs="Times New Roman"/>
              <w:noProof/>
            </w:rPr>
            <w:t xml:space="preserve"> Santa Clara: UCLV.</w:t>
          </w:r>
        </w:p>
        <w:p w:rsidR="00C96260" w:rsidRPr="00C96260" w:rsidRDefault="00C96260" w:rsidP="00C96260">
          <w:pPr>
            <w:pStyle w:val="Bibliografa"/>
            <w:numPr>
              <w:ilvl w:val="0"/>
              <w:numId w:val="11"/>
            </w:numPr>
            <w:spacing w:line="360" w:lineRule="auto"/>
            <w:rPr>
              <w:rFonts w:ascii="Times New Roman" w:hAnsi="Times New Roman" w:cs="Times New Roman"/>
              <w:noProof/>
            </w:rPr>
          </w:pPr>
          <w:r w:rsidRPr="00C96260">
            <w:rPr>
              <w:rFonts w:ascii="Times New Roman" w:hAnsi="Times New Roman" w:cs="Times New Roman"/>
              <w:noProof/>
            </w:rPr>
            <w:t>Ochoa, V. E. (2012). SUELOS PARCIALMENTE SATURADOS, DE LA INVESTIGACION A LA CATEDRA UNIVERSITARIA. MEDELLIN: ISSNO120-3630: Boletin de Ciencias de la Tierra.</w:t>
          </w:r>
        </w:p>
        <w:p w:rsidR="00C96260" w:rsidRPr="00C96260" w:rsidRDefault="00C96260" w:rsidP="00C96260">
          <w:pPr>
            <w:pStyle w:val="Bibliografa"/>
            <w:numPr>
              <w:ilvl w:val="0"/>
              <w:numId w:val="11"/>
            </w:numPr>
            <w:spacing w:line="360" w:lineRule="auto"/>
            <w:rPr>
              <w:rFonts w:ascii="Times New Roman" w:hAnsi="Times New Roman" w:cs="Times New Roman"/>
              <w:noProof/>
            </w:rPr>
          </w:pPr>
          <w:r w:rsidRPr="00C96260">
            <w:rPr>
              <w:rFonts w:ascii="Times New Roman" w:hAnsi="Times New Roman" w:cs="Times New Roman"/>
              <w:noProof/>
            </w:rPr>
            <w:t>Trista, J. G. (2015). La Hbana, Cuba.</w:t>
          </w:r>
        </w:p>
        <w:p w:rsidR="00C96260" w:rsidRPr="00C96260" w:rsidRDefault="00C96260" w:rsidP="00C96260">
          <w:pPr>
            <w:pStyle w:val="Bibliografa"/>
            <w:numPr>
              <w:ilvl w:val="0"/>
              <w:numId w:val="11"/>
            </w:numPr>
            <w:spacing w:line="360" w:lineRule="auto"/>
            <w:rPr>
              <w:rFonts w:ascii="Times New Roman" w:hAnsi="Times New Roman" w:cs="Times New Roman"/>
              <w:noProof/>
              <w:lang w:val="en-US"/>
            </w:rPr>
          </w:pPr>
          <w:r w:rsidRPr="009916C5">
            <w:rPr>
              <w:rFonts w:ascii="Times New Roman" w:hAnsi="Times New Roman" w:cs="Times New Roman"/>
              <w:noProof/>
              <w:lang w:val="en-US"/>
            </w:rPr>
            <w:lastRenderedPageBreak/>
            <w:t xml:space="preserve">VANAPALLI, S. K., &amp; TAEK OH, W. (2011). </w:t>
          </w:r>
          <w:r w:rsidRPr="00C96260">
            <w:rPr>
              <w:rFonts w:ascii="Times New Roman" w:hAnsi="Times New Roman" w:cs="Times New Roman"/>
              <w:noProof/>
              <w:lang w:val="en-US"/>
            </w:rPr>
            <w:t>Mechanics of Unsaturated Soils for the Design of Foundation Structures. Ottava, Canada.</w:t>
          </w:r>
        </w:p>
        <w:p w:rsidR="00C96260" w:rsidRPr="00C96260" w:rsidRDefault="00C96260" w:rsidP="00C96260">
          <w:pPr>
            <w:pStyle w:val="Bibliografa"/>
            <w:numPr>
              <w:ilvl w:val="0"/>
              <w:numId w:val="11"/>
            </w:numPr>
            <w:spacing w:line="360" w:lineRule="auto"/>
            <w:rPr>
              <w:rFonts w:ascii="Times New Roman" w:hAnsi="Times New Roman" w:cs="Times New Roman"/>
              <w:noProof/>
            </w:rPr>
          </w:pPr>
          <w:r w:rsidRPr="00C96260">
            <w:rPr>
              <w:rFonts w:ascii="Times New Roman" w:hAnsi="Times New Roman" w:cs="Times New Roman"/>
              <w:noProof/>
              <w:lang w:val="en-US"/>
            </w:rPr>
            <w:t xml:space="preserve">Venapalli, S. K., &amp; Mohamed, F. M. (2007). Bearning Caapacity of Model Footins in Unsaturated Soils. </w:t>
          </w:r>
          <w:r w:rsidRPr="00C96260">
            <w:rPr>
              <w:rFonts w:ascii="Times New Roman" w:hAnsi="Times New Roman" w:cs="Times New Roman"/>
              <w:noProof/>
            </w:rPr>
            <w:t>Ottawa,Canada.</w:t>
          </w:r>
        </w:p>
        <w:p w:rsidR="00C96260" w:rsidRPr="00C96260" w:rsidRDefault="00C96260" w:rsidP="00C96260">
          <w:pPr>
            <w:pStyle w:val="Prrafodelista"/>
            <w:spacing w:line="360" w:lineRule="auto"/>
            <w:rPr>
              <w:rFonts w:ascii="Times New Roman" w:hAnsi="Times New Roman" w:cs="Times New Roman"/>
            </w:rPr>
          </w:pPr>
          <w:r w:rsidRPr="00C96260">
            <w:rPr>
              <w:rFonts w:ascii="Times New Roman" w:hAnsi="Times New Roman" w:cs="Times New Roman"/>
              <w:b/>
              <w:bCs/>
              <w:sz w:val="24"/>
            </w:rPr>
            <w:fldChar w:fldCharType="end"/>
          </w:r>
        </w:p>
      </w:sdtContent>
    </w:sdt>
    <w:p w:rsidR="00C96260" w:rsidRPr="00C96260" w:rsidRDefault="00C96260" w:rsidP="00C96260">
      <w:pPr>
        <w:spacing w:line="360" w:lineRule="auto"/>
        <w:rPr>
          <w:rFonts w:ascii="Times New Roman" w:hAnsi="Times New Roman" w:cs="Times New Roman"/>
        </w:rPr>
      </w:pPr>
    </w:p>
    <w:p w:rsidR="00D36D1C" w:rsidRPr="00C96260" w:rsidRDefault="00D36D1C" w:rsidP="00C96260">
      <w:pPr>
        <w:spacing w:after="0" w:line="360" w:lineRule="auto"/>
        <w:jc w:val="both"/>
        <w:rPr>
          <w:rFonts w:ascii="Times New Roman" w:hAnsi="Times New Roman" w:cs="Times New Roman"/>
          <w:sz w:val="24"/>
          <w:szCs w:val="24"/>
        </w:rPr>
      </w:pPr>
    </w:p>
    <w:sectPr w:rsidR="00D36D1C" w:rsidRPr="00C96260"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6C5" w:rsidRDefault="009916C5" w:rsidP="00C8585B">
      <w:pPr>
        <w:spacing w:after="0" w:line="240" w:lineRule="auto"/>
      </w:pPr>
      <w:r>
        <w:separator/>
      </w:r>
    </w:p>
  </w:endnote>
  <w:endnote w:type="continuationSeparator" w:id="0">
    <w:p w:rsidR="009916C5" w:rsidRDefault="009916C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FRM1000">
    <w:altName w:val="MS Mincho"/>
    <w:panose1 w:val="00000000000000000000"/>
    <w:charset w:val="80"/>
    <w:family w:val="auto"/>
    <w:notTrueType/>
    <w:pitch w:val="default"/>
    <w:sig w:usb0="00000001" w:usb1="08070000" w:usb2="00000010" w:usb3="00000000" w:csb0="00020000" w:csb1="00000000"/>
  </w:font>
  <w:font w:name="CMMI10">
    <w:altName w:val="MS Mincho"/>
    <w:panose1 w:val="00000000000000000000"/>
    <w:charset w:val="80"/>
    <w:family w:val="auto"/>
    <w:notTrueType/>
    <w:pitch w:val="default"/>
    <w:sig w:usb0="00000000" w:usb1="08070000" w:usb2="00000010" w:usb3="00000000" w:csb0="00020000" w:csb1="00000000"/>
  </w:font>
  <w:font w:name="CMMI7">
    <w:altName w:val="MS Mincho"/>
    <w:panose1 w:val="00000000000000000000"/>
    <w:charset w:val="80"/>
    <w:family w:val="auto"/>
    <w:notTrueType/>
    <w:pitch w:val="default"/>
    <w:sig w:usb0="00000000" w:usb1="08070000" w:usb2="00000010" w:usb3="00000000" w:csb0="00020000" w:csb1="00000000"/>
  </w:font>
  <w:font w:name="CMSY10">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C5" w:rsidRDefault="009916C5" w:rsidP="005E2497">
    <w:pPr>
      <w:pStyle w:val="Piedepgina"/>
      <w:jc w:val="center"/>
      <w:rPr>
        <w:rFonts w:ascii="Times New Roman" w:hAnsi="Times New Roman" w:cs="Times New Roman"/>
        <w:sz w:val="24"/>
      </w:rPr>
    </w:pPr>
  </w:p>
  <w:p w:rsidR="009916C5" w:rsidRPr="007559FA" w:rsidRDefault="009916C5"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9916C5" w:rsidRPr="007559FA" w:rsidRDefault="009916C5"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9916C5" w:rsidRPr="007559FA" w:rsidRDefault="0024337A" w:rsidP="005E2497">
    <w:pPr>
      <w:pStyle w:val="Piedepgina"/>
      <w:jc w:val="center"/>
      <w:rPr>
        <w:rFonts w:ascii="Times New Roman" w:hAnsi="Times New Roman" w:cs="Times New Roman"/>
        <w:sz w:val="28"/>
      </w:rPr>
    </w:pPr>
    <w:hyperlink r:id="rId2" w:history="1">
      <w:r w:rsidR="009916C5"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6C5" w:rsidRDefault="009916C5" w:rsidP="00C8585B">
      <w:pPr>
        <w:spacing w:after="0" w:line="240" w:lineRule="auto"/>
      </w:pPr>
      <w:r>
        <w:separator/>
      </w:r>
    </w:p>
  </w:footnote>
  <w:footnote w:type="continuationSeparator" w:id="0">
    <w:p w:rsidR="009916C5" w:rsidRDefault="009916C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C5" w:rsidRPr="00640758" w:rsidRDefault="009916C5"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9916C5" w:rsidRDefault="009916C5"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9916C5" w:rsidRDefault="009916C5"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9916C5" w:rsidRPr="00640758" w:rsidRDefault="009916C5"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16C5" w:rsidRDefault="009916C5"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9916C5" w:rsidRDefault="009916C5"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9916C5" w:rsidRDefault="009916C5" w:rsidP="00E83573">
    <w:pPr>
      <w:pStyle w:val="Encabezado"/>
      <w:jc w:val="center"/>
      <w:rPr>
        <w:rFonts w:ascii="Times New Roman" w:hAnsi="Times New Roman" w:cs="Times New Roman"/>
        <w:b/>
        <w:sz w:val="24"/>
      </w:rPr>
    </w:pPr>
  </w:p>
  <w:p w:rsidR="009916C5" w:rsidRDefault="009916C5" w:rsidP="00E83573">
    <w:pPr>
      <w:pStyle w:val="Encabezado"/>
      <w:jc w:val="center"/>
      <w:rPr>
        <w:rFonts w:ascii="Times New Roman" w:hAnsi="Times New Roman" w:cs="Times New Roman"/>
        <w:b/>
        <w:sz w:val="24"/>
      </w:rPr>
    </w:pPr>
  </w:p>
  <w:p w:rsidR="009916C5" w:rsidRDefault="009916C5"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497C"/>
    <w:multiLevelType w:val="hybridMultilevel"/>
    <w:tmpl w:val="B50AC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654B66"/>
    <w:multiLevelType w:val="hybridMultilevel"/>
    <w:tmpl w:val="273C9C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48048E"/>
    <w:multiLevelType w:val="hybridMultilevel"/>
    <w:tmpl w:val="B4A80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B2256"/>
    <w:multiLevelType w:val="hybridMultilevel"/>
    <w:tmpl w:val="08C6D36A"/>
    <w:lvl w:ilvl="0" w:tplc="0BD0ABB4">
      <w:start w:val="1"/>
      <w:numFmt w:val="decimal"/>
      <w:lvlText w:val="%1."/>
      <w:lvlJc w:val="left"/>
      <w:pPr>
        <w:ind w:left="4187" w:hanging="360"/>
      </w:pPr>
      <w:rPr>
        <w:b w:val="0"/>
        <w:i w:val="0"/>
      </w:rPr>
    </w:lvl>
    <w:lvl w:ilvl="1" w:tplc="0C0A0019" w:tentative="1">
      <w:start w:val="1"/>
      <w:numFmt w:val="lowerLetter"/>
      <w:lvlText w:val="%2."/>
      <w:lvlJc w:val="left"/>
      <w:pPr>
        <w:ind w:left="4907" w:hanging="360"/>
      </w:pPr>
    </w:lvl>
    <w:lvl w:ilvl="2" w:tplc="0C0A001B" w:tentative="1">
      <w:start w:val="1"/>
      <w:numFmt w:val="lowerRoman"/>
      <w:lvlText w:val="%3."/>
      <w:lvlJc w:val="right"/>
      <w:pPr>
        <w:ind w:left="5627" w:hanging="180"/>
      </w:pPr>
    </w:lvl>
    <w:lvl w:ilvl="3" w:tplc="0C0A000F" w:tentative="1">
      <w:start w:val="1"/>
      <w:numFmt w:val="decimal"/>
      <w:lvlText w:val="%4."/>
      <w:lvlJc w:val="left"/>
      <w:pPr>
        <w:ind w:left="6347" w:hanging="360"/>
      </w:pPr>
    </w:lvl>
    <w:lvl w:ilvl="4" w:tplc="0C0A0019" w:tentative="1">
      <w:start w:val="1"/>
      <w:numFmt w:val="lowerLetter"/>
      <w:lvlText w:val="%5."/>
      <w:lvlJc w:val="left"/>
      <w:pPr>
        <w:ind w:left="7067" w:hanging="360"/>
      </w:pPr>
    </w:lvl>
    <w:lvl w:ilvl="5" w:tplc="0C0A001B" w:tentative="1">
      <w:start w:val="1"/>
      <w:numFmt w:val="lowerRoman"/>
      <w:lvlText w:val="%6."/>
      <w:lvlJc w:val="right"/>
      <w:pPr>
        <w:ind w:left="7787" w:hanging="180"/>
      </w:pPr>
    </w:lvl>
    <w:lvl w:ilvl="6" w:tplc="0C0A000F" w:tentative="1">
      <w:start w:val="1"/>
      <w:numFmt w:val="decimal"/>
      <w:lvlText w:val="%7."/>
      <w:lvlJc w:val="left"/>
      <w:pPr>
        <w:ind w:left="8507" w:hanging="360"/>
      </w:pPr>
    </w:lvl>
    <w:lvl w:ilvl="7" w:tplc="0C0A0019" w:tentative="1">
      <w:start w:val="1"/>
      <w:numFmt w:val="lowerLetter"/>
      <w:lvlText w:val="%8."/>
      <w:lvlJc w:val="left"/>
      <w:pPr>
        <w:ind w:left="9227" w:hanging="360"/>
      </w:pPr>
    </w:lvl>
    <w:lvl w:ilvl="8" w:tplc="0C0A001B" w:tentative="1">
      <w:start w:val="1"/>
      <w:numFmt w:val="lowerRoman"/>
      <w:lvlText w:val="%9."/>
      <w:lvlJc w:val="right"/>
      <w:pPr>
        <w:ind w:left="9947" w:hanging="180"/>
      </w:pPr>
    </w:lvl>
  </w:abstractNum>
  <w:abstractNum w:abstractNumId="4" w15:restartNumberingAfterBreak="0">
    <w:nsid w:val="2CF61553"/>
    <w:multiLevelType w:val="hybridMultilevel"/>
    <w:tmpl w:val="24AC1FEA"/>
    <w:lvl w:ilvl="0" w:tplc="97202F34">
      <w:start w:val="1"/>
      <w:numFmt w:val="lowerLetter"/>
      <w:lvlText w:val="%1)"/>
      <w:lvlJc w:val="left"/>
      <w:pPr>
        <w:ind w:left="2556" w:hanging="360"/>
      </w:pPr>
      <w:rPr>
        <w:rFonts w:hint="default"/>
      </w:rPr>
    </w:lvl>
    <w:lvl w:ilvl="1" w:tplc="0C0A0019" w:tentative="1">
      <w:start w:val="1"/>
      <w:numFmt w:val="lowerLetter"/>
      <w:lvlText w:val="%2."/>
      <w:lvlJc w:val="left"/>
      <w:pPr>
        <w:ind w:left="3276" w:hanging="360"/>
      </w:pPr>
    </w:lvl>
    <w:lvl w:ilvl="2" w:tplc="0C0A001B" w:tentative="1">
      <w:start w:val="1"/>
      <w:numFmt w:val="lowerRoman"/>
      <w:lvlText w:val="%3."/>
      <w:lvlJc w:val="right"/>
      <w:pPr>
        <w:ind w:left="3996" w:hanging="180"/>
      </w:pPr>
    </w:lvl>
    <w:lvl w:ilvl="3" w:tplc="0C0A000F" w:tentative="1">
      <w:start w:val="1"/>
      <w:numFmt w:val="decimal"/>
      <w:lvlText w:val="%4."/>
      <w:lvlJc w:val="left"/>
      <w:pPr>
        <w:ind w:left="4716" w:hanging="360"/>
      </w:pPr>
    </w:lvl>
    <w:lvl w:ilvl="4" w:tplc="0C0A0019" w:tentative="1">
      <w:start w:val="1"/>
      <w:numFmt w:val="lowerLetter"/>
      <w:lvlText w:val="%5."/>
      <w:lvlJc w:val="left"/>
      <w:pPr>
        <w:ind w:left="5436" w:hanging="360"/>
      </w:pPr>
    </w:lvl>
    <w:lvl w:ilvl="5" w:tplc="0C0A001B" w:tentative="1">
      <w:start w:val="1"/>
      <w:numFmt w:val="lowerRoman"/>
      <w:lvlText w:val="%6."/>
      <w:lvlJc w:val="right"/>
      <w:pPr>
        <w:ind w:left="6156" w:hanging="180"/>
      </w:pPr>
    </w:lvl>
    <w:lvl w:ilvl="6" w:tplc="0C0A000F" w:tentative="1">
      <w:start w:val="1"/>
      <w:numFmt w:val="decimal"/>
      <w:lvlText w:val="%7."/>
      <w:lvlJc w:val="left"/>
      <w:pPr>
        <w:ind w:left="6876" w:hanging="360"/>
      </w:pPr>
    </w:lvl>
    <w:lvl w:ilvl="7" w:tplc="0C0A0019" w:tentative="1">
      <w:start w:val="1"/>
      <w:numFmt w:val="lowerLetter"/>
      <w:lvlText w:val="%8."/>
      <w:lvlJc w:val="left"/>
      <w:pPr>
        <w:ind w:left="7596" w:hanging="360"/>
      </w:pPr>
    </w:lvl>
    <w:lvl w:ilvl="8" w:tplc="0C0A001B" w:tentative="1">
      <w:start w:val="1"/>
      <w:numFmt w:val="lowerRoman"/>
      <w:lvlText w:val="%9."/>
      <w:lvlJc w:val="right"/>
      <w:pPr>
        <w:ind w:left="8316" w:hanging="180"/>
      </w:pPr>
    </w:lvl>
  </w:abstractNum>
  <w:abstractNum w:abstractNumId="5" w15:restartNumberingAfterBreak="0">
    <w:nsid w:val="34555756"/>
    <w:multiLevelType w:val="singleLevel"/>
    <w:tmpl w:val="0B5E8CBA"/>
    <w:lvl w:ilvl="0">
      <w:numFmt w:val="bullet"/>
      <w:lvlText w:val="-"/>
      <w:lvlJc w:val="left"/>
      <w:pPr>
        <w:tabs>
          <w:tab w:val="num" w:pos="360"/>
        </w:tabs>
        <w:ind w:left="360" w:hanging="360"/>
      </w:pPr>
      <w:rPr>
        <w:rFonts w:hint="default"/>
        <w:b/>
      </w:rPr>
    </w:lvl>
  </w:abstractNum>
  <w:abstractNum w:abstractNumId="6" w15:restartNumberingAfterBreak="0">
    <w:nsid w:val="43D45F41"/>
    <w:multiLevelType w:val="hybridMultilevel"/>
    <w:tmpl w:val="E9388C4A"/>
    <w:lvl w:ilvl="0" w:tplc="F780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302AD9"/>
    <w:multiLevelType w:val="hybridMultilevel"/>
    <w:tmpl w:val="687E3DC8"/>
    <w:lvl w:ilvl="0" w:tplc="92F448FE">
      <w:start w:val="1"/>
      <w:numFmt w:val="decimal"/>
      <w:lvlText w:val="3.%1"/>
      <w:lvlJc w:val="left"/>
      <w:pPr>
        <w:ind w:left="720" w:hanging="360"/>
      </w:pPr>
      <w:rPr>
        <w:rFonts w:ascii="Arial" w:hAnsi="Arial" w:cs="Arial" w:hint="default"/>
        <w:b/>
        <w:i w:val="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97E62F5"/>
    <w:multiLevelType w:val="hybridMultilevel"/>
    <w:tmpl w:val="16FE8D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D1845E6"/>
    <w:multiLevelType w:val="singleLevel"/>
    <w:tmpl w:val="0B5E8CBA"/>
    <w:lvl w:ilvl="0">
      <w:numFmt w:val="bullet"/>
      <w:lvlText w:val="-"/>
      <w:lvlJc w:val="left"/>
      <w:pPr>
        <w:tabs>
          <w:tab w:val="num" w:pos="360"/>
        </w:tabs>
        <w:ind w:left="360" w:hanging="360"/>
      </w:pPr>
      <w:rPr>
        <w:rFonts w:hint="default"/>
        <w:b/>
      </w:rPr>
    </w:lvl>
  </w:abstractNum>
  <w:num w:numId="1">
    <w:abstractNumId w:val="9"/>
  </w:num>
  <w:num w:numId="2">
    <w:abstractNumId w:val="6"/>
  </w:num>
  <w:num w:numId="3">
    <w:abstractNumId w:val="5"/>
  </w:num>
  <w:num w:numId="4">
    <w:abstractNumId w:val="10"/>
  </w:num>
  <w:num w:numId="5">
    <w:abstractNumId w:val="7"/>
  </w:num>
  <w:num w:numId="6">
    <w:abstractNumId w:val="4"/>
  </w:num>
  <w:num w:numId="7">
    <w:abstractNumId w:val="3"/>
  </w:num>
  <w:num w:numId="8">
    <w:abstractNumId w:val="2"/>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4337A"/>
    <w:rsid w:val="002C4923"/>
    <w:rsid w:val="002E0882"/>
    <w:rsid w:val="002E272A"/>
    <w:rsid w:val="003068F5"/>
    <w:rsid w:val="00313591"/>
    <w:rsid w:val="00362E5F"/>
    <w:rsid w:val="00403285"/>
    <w:rsid w:val="005754D8"/>
    <w:rsid w:val="005E2497"/>
    <w:rsid w:val="006271E4"/>
    <w:rsid w:val="00640758"/>
    <w:rsid w:val="00663049"/>
    <w:rsid w:val="00667F10"/>
    <w:rsid w:val="00681136"/>
    <w:rsid w:val="00712A31"/>
    <w:rsid w:val="007559FA"/>
    <w:rsid w:val="007D3792"/>
    <w:rsid w:val="00817BF3"/>
    <w:rsid w:val="0088159E"/>
    <w:rsid w:val="008A1C16"/>
    <w:rsid w:val="008A2E7E"/>
    <w:rsid w:val="008B06F8"/>
    <w:rsid w:val="009061A5"/>
    <w:rsid w:val="0091621C"/>
    <w:rsid w:val="009916C5"/>
    <w:rsid w:val="009B1EF2"/>
    <w:rsid w:val="009D5E02"/>
    <w:rsid w:val="009D67CD"/>
    <w:rsid w:val="00A156A5"/>
    <w:rsid w:val="00A21A1F"/>
    <w:rsid w:val="00A62A14"/>
    <w:rsid w:val="00AA6725"/>
    <w:rsid w:val="00B2024E"/>
    <w:rsid w:val="00B80E97"/>
    <w:rsid w:val="00BF107B"/>
    <w:rsid w:val="00C56288"/>
    <w:rsid w:val="00C6208A"/>
    <w:rsid w:val="00C8585B"/>
    <w:rsid w:val="00C96260"/>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C9626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7D37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7D3792"/>
    <w:rPr>
      <w:rFonts w:asciiTheme="majorHAnsi" w:eastAsiaTheme="majorEastAsia" w:hAnsiTheme="majorHAnsi" w:cstheme="majorBidi"/>
      <w:b/>
      <w:bCs/>
      <w:color w:val="4F81BD" w:themeColor="accent1"/>
      <w:sz w:val="26"/>
      <w:szCs w:val="26"/>
    </w:rPr>
  </w:style>
  <w:style w:type="table" w:customStyle="1" w:styleId="Tablaconcuadrcula12">
    <w:name w:val="Tabla con cuadrícula12"/>
    <w:basedOn w:val="Tablanormal"/>
    <w:next w:val="Tablaconcuadrcula"/>
    <w:uiPriority w:val="59"/>
    <w:rsid w:val="007D3792"/>
    <w:pPr>
      <w:spacing w:after="0" w:line="240" w:lineRule="auto"/>
    </w:pPr>
    <w:rPr>
      <w:rFonts w:ascii="Book Antiqua" w:eastAsia="Book Antiqua" w:hAnsi="Book Antiqu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7D3792"/>
    <w:pPr>
      <w:spacing w:after="100"/>
    </w:pPr>
    <w:rPr>
      <w:rFonts w:ascii="Arial" w:eastAsia="Calibri" w:hAnsi="Arial" w:cs="Times New Roman"/>
      <w:bCs/>
      <w:i/>
      <w:sz w:val="24"/>
      <w:szCs w:val="18"/>
      <w:u w:val="single"/>
      <w:lang w:val="es-MX"/>
    </w:rPr>
  </w:style>
  <w:style w:type="character" w:customStyle="1" w:styleId="PrrafodelistaCar">
    <w:name w:val="Párrafo de lista Car"/>
    <w:link w:val="Prrafodelista"/>
    <w:uiPriority w:val="34"/>
    <w:rsid w:val="007D3792"/>
  </w:style>
  <w:style w:type="table" w:styleId="Tablaconcuadrcula">
    <w:name w:val="Table Grid"/>
    <w:basedOn w:val="Tablanormal"/>
    <w:uiPriority w:val="59"/>
    <w:rsid w:val="007D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C96260"/>
    <w:pPr>
      <w:spacing w:after="160" w:line="259" w:lineRule="auto"/>
    </w:pPr>
    <w:rPr>
      <w:rFonts w:eastAsiaTheme="minorEastAsia"/>
      <w:lang w:eastAsia="es-ES"/>
    </w:rPr>
  </w:style>
  <w:style w:type="character" w:customStyle="1" w:styleId="Ttulo1Car">
    <w:name w:val="Título 1 Car"/>
    <w:basedOn w:val="Fuentedeprrafopredeter"/>
    <w:link w:val="Ttulo1"/>
    <w:uiPriority w:val="9"/>
    <w:rsid w:val="00C96260"/>
    <w:rPr>
      <w:rFonts w:asciiTheme="majorHAnsi" w:eastAsiaTheme="majorEastAsia" w:hAnsiTheme="majorHAnsi" w:cstheme="majorBidi"/>
      <w:color w:val="365F91" w:themeColor="accent1" w:themeShade="BF"/>
      <w:sz w:val="32"/>
      <w:szCs w:val="32"/>
      <w:lang w:eastAsia="es-ES"/>
    </w:rPr>
  </w:style>
  <w:style w:type="paragraph" w:styleId="HTMLconformatoprevio">
    <w:name w:val="HTML Preformatted"/>
    <w:basedOn w:val="Normal"/>
    <w:link w:val="HTMLconformatoprevioCar"/>
    <w:uiPriority w:val="99"/>
    <w:semiHidden/>
    <w:unhideWhenUsed/>
    <w:rsid w:val="0024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4337A"/>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182">
      <w:bodyDiv w:val="1"/>
      <w:marLeft w:val="0"/>
      <w:marRight w:val="0"/>
      <w:marTop w:val="0"/>
      <w:marBottom w:val="0"/>
      <w:divBdr>
        <w:top w:val="none" w:sz="0" w:space="0" w:color="auto"/>
        <w:left w:val="none" w:sz="0" w:space="0" w:color="auto"/>
        <w:bottom w:val="none" w:sz="0" w:space="0" w:color="auto"/>
        <w:right w:val="none" w:sz="0" w:space="0" w:color="auto"/>
      </w:divBdr>
    </w:div>
    <w:div w:id="68583239">
      <w:bodyDiv w:val="1"/>
      <w:marLeft w:val="0"/>
      <w:marRight w:val="0"/>
      <w:marTop w:val="0"/>
      <w:marBottom w:val="0"/>
      <w:divBdr>
        <w:top w:val="none" w:sz="0" w:space="0" w:color="auto"/>
        <w:left w:val="none" w:sz="0" w:space="0" w:color="auto"/>
        <w:bottom w:val="none" w:sz="0" w:space="0" w:color="auto"/>
        <w:right w:val="none" w:sz="0" w:space="0" w:color="auto"/>
      </w:divBdr>
    </w:div>
    <w:div w:id="69235912">
      <w:bodyDiv w:val="1"/>
      <w:marLeft w:val="0"/>
      <w:marRight w:val="0"/>
      <w:marTop w:val="0"/>
      <w:marBottom w:val="0"/>
      <w:divBdr>
        <w:top w:val="none" w:sz="0" w:space="0" w:color="auto"/>
        <w:left w:val="none" w:sz="0" w:space="0" w:color="auto"/>
        <w:bottom w:val="none" w:sz="0" w:space="0" w:color="auto"/>
        <w:right w:val="none" w:sz="0" w:space="0" w:color="auto"/>
      </w:divBdr>
    </w:div>
    <w:div w:id="105196356">
      <w:bodyDiv w:val="1"/>
      <w:marLeft w:val="0"/>
      <w:marRight w:val="0"/>
      <w:marTop w:val="0"/>
      <w:marBottom w:val="0"/>
      <w:divBdr>
        <w:top w:val="none" w:sz="0" w:space="0" w:color="auto"/>
        <w:left w:val="none" w:sz="0" w:space="0" w:color="auto"/>
        <w:bottom w:val="none" w:sz="0" w:space="0" w:color="auto"/>
        <w:right w:val="none" w:sz="0" w:space="0" w:color="auto"/>
      </w:divBdr>
    </w:div>
    <w:div w:id="125008655">
      <w:bodyDiv w:val="1"/>
      <w:marLeft w:val="0"/>
      <w:marRight w:val="0"/>
      <w:marTop w:val="0"/>
      <w:marBottom w:val="0"/>
      <w:divBdr>
        <w:top w:val="none" w:sz="0" w:space="0" w:color="auto"/>
        <w:left w:val="none" w:sz="0" w:space="0" w:color="auto"/>
        <w:bottom w:val="none" w:sz="0" w:space="0" w:color="auto"/>
        <w:right w:val="none" w:sz="0" w:space="0" w:color="auto"/>
      </w:divBdr>
    </w:div>
    <w:div w:id="234820441">
      <w:bodyDiv w:val="1"/>
      <w:marLeft w:val="0"/>
      <w:marRight w:val="0"/>
      <w:marTop w:val="0"/>
      <w:marBottom w:val="0"/>
      <w:divBdr>
        <w:top w:val="none" w:sz="0" w:space="0" w:color="auto"/>
        <w:left w:val="none" w:sz="0" w:space="0" w:color="auto"/>
        <w:bottom w:val="none" w:sz="0" w:space="0" w:color="auto"/>
        <w:right w:val="none" w:sz="0" w:space="0" w:color="auto"/>
      </w:divBdr>
    </w:div>
    <w:div w:id="237982467">
      <w:bodyDiv w:val="1"/>
      <w:marLeft w:val="0"/>
      <w:marRight w:val="0"/>
      <w:marTop w:val="0"/>
      <w:marBottom w:val="0"/>
      <w:divBdr>
        <w:top w:val="none" w:sz="0" w:space="0" w:color="auto"/>
        <w:left w:val="none" w:sz="0" w:space="0" w:color="auto"/>
        <w:bottom w:val="none" w:sz="0" w:space="0" w:color="auto"/>
        <w:right w:val="none" w:sz="0" w:space="0" w:color="auto"/>
      </w:divBdr>
    </w:div>
    <w:div w:id="239170920">
      <w:bodyDiv w:val="1"/>
      <w:marLeft w:val="0"/>
      <w:marRight w:val="0"/>
      <w:marTop w:val="0"/>
      <w:marBottom w:val="0"/>
      <w:divBdr>
        <w:top w:val="none" w:sz="0" w:space="0" w:color="auto"/>
        <w:left w:val="none" w:sz="0" w:space="0" w:color="auto"/>
        <w:bottom w:val="none" w:sz="0" w:space="0" w:color="auto"/>
        <w:right w:val="none" w:sz="0" w:space="0" w:color="auto"/>
      </w:divBdr>
    </w:div>
    <w:div w:id="242841372">
      <w:bodyDiv w:val="1"/>
      <w:marLeft w:val="0"/>
      <w:marRight w:val="0"/>
      <w:marTop w:val="0"/>
      <w:marBottom w:val="0"/>
      <w:divBdr>
        <w:top w:val="none" w:sz="0" w:space="0" w:color="auto"/>
        <w:left w:val="none" w:sz="0" w:space="0" w:color="auto"/>
        <w:bottom w:val="none" w:sz="0" w:space="0" w:color="auto"/>
        <w:right w:val="none" w:sz="0" w:space="0" w:color="auto"/>
      </w:divBdr>
    </w:div>
    <w:div w:id="247232794">
      <w:bodyDiv w:val="1"/>
      <w:marLeft w:val="0"/>
      <w:marRight w:val="0"/>
      <w:marTop w:val="0"/>
      <w:marBottom w:val="0"/>
      <w:divBdr>
        <w:top w:val="none" w:sz="0" w:space="0" w:color="auto"/>
        <w:left w:val="none" w:sz="0" w:space="0" w:color="auto"/>
        <w:bottom w:val="none" w:sz="0" w:space="0" w:color="auto"/>
        <w:right w:val="none" w:sz="0" w:space="0" w:color="auto"/>
      </w:divBdr>
    </w:div>
    <w:div w:id="345904206">
      <w:bodyDiv w:val="1"/>
      <w:marLeft w:val="0"/>
      <w:marRight w:val="0"/>
      <w:marTop w:val="0"/>
      <w:marBottom w:val="0"/>
      <w:divBdr>
        <w:top w:val="none" w:sz="0" w:space="0" w:color="auto"/>
        <w:left w:val="none" w:sz="0" w:space="0" w:color="auto"/>
        <w:bottom w:val="none" w:sz="0" w:space="0" w:color="auto"/>
        <w:right w:val="none" w:sz="0" w:space="0" w:color="auto"/>
      </w:divBdr>
    </w:div>
    <w:div w:id="381829601">
      <w:bodyDiv w:val="1"/>
      <w:marLeft w:val="0"/>
      <w:marRight w:val="0"/>
      <w:marTop w:val="0"/>
      <w:marBottom w:val="0"/>
      <w:divBdr>
        <w:top w:val="none" w:sz="0" w:space="0" w:color="auto"/>
        <w:left w:val="none" w:sz="0" w:space="0" w:color="auto"/>
        <w:bottom w:val="none" w:sz="0" w:space="0" w:color="auto"/>
        <w:right w:val="none" w:sz="0" w:space="0" w:color="auto"/>
      </w:divBdr>
    </w:div>
    <w:div w:id="394668022">
      <w:bodyDiv w:val="1"/>
      <w:marLeft w:val="0"/>
      <w:marRight w:val="0"/>
      <w:marTop w:val="0"/>
      <w:marBottom w:val="0"/>
      <w:divBdr>
        <w:top w:val="none" w:sz="0" w:space="0" w:color="auto"/>
        <w:left w:val="none" w:sz="0" w:space="0" w:color="auto"/>
        <w:bottom w:val="none" w:sz="0" w:space="0" w:color="auto"/>
        <w:right w:val="none" w:sz="0" w:space="0" w:color="auto"/>
      </w:divBdr>
    </w:div>
    <w:div w:id="433483282">
      <w:bodyDiv w:val="1"/>
      <w:marLeft w:val="0"/>
      <w:marRight w:val="0"/>
      <w:marTop w:val="0"/>
      <w:marBottom w:val="0"/>
      <w:divBdr>
        <w:top w:val="none" w:sz="0" w:space="0" w:color="auto"/>
        <w:left w:val="none" w:sz="0" w:space="0" w:color="auto"/>
        <w:bottom w:val="none" w:sz="0" w:space="0" w:color="auto"/>
        <w:right w:val="none" w:sz="0" w:space="0" w:color="auto"/>
      </w:divBdr>
    </w:div>
    <w:div w:id="446854224">
      <w:bodyDiv w:val="1"/>
      <w:marLeft w:val="0"/>
      <w:marRight w:val="0"/>
      <w:marTop w:val="0"/>
      <w:marBottom w:val="0"/>
      <w:divBdr>
        <w:top w:val="none" w:sz="0" w:space="0" w:color="auto"/>
        <w:left w:val="none" w:sz="0" w:space="0" w:color="auto"/>
        <w:bottom w:val="none" w:sz="0" w:space="0" w:color="auto"/>
        <w:right w:val="none" w:sz="0" w:space="0" w:color="auto"/>
      </w:divBdr>
    </w:div>
    <w:div w:id="479347332">
      <w:bodyDiv w:val="1"/>
      <w:marLeft w:val="0"/>
      <w:marRight w:val="0"/>
      <w:marTop w:val="0"/>
      <w:marBottom w:val="0"/>
      <w:divBdr>
        <w:top w:val="none" w:sz="0" w:space="0" w:color="auto"/>
        <w:left w:val="none" w:sz="0" w:space="0" w:color="auto"/>
        <w:bottom w:val="none" w:sz="0" w:space="0" w:color="auto"/>
        <w:right w:val="none" w:sz="0" w:space="0" w:color="auto"/>
      </w:divBdr>
    </w:div>
    <w:div w:id="484664927">
      <w:bodyDiv w:val="1"/>
      <w:marLeft w:val="0"/>
      <w:marRight w:val="0"/>
      <w:marTop w:val="0"/>
      <w:marBottom w:val="0"/>
      <w:divBdr>
        <w:top w:val="none" w:sz="0" w:space="0" w:color="auto"/>
        <w:left w:val="none" w:sz="0" w:space="0" w:color="auto"/>
        <w:bottom w:val="none" w:sz="0" w:space="0" w:color="auto"/>
        <w:right w:val="none" w:sz="0" w:space="0" w:color="auto"/>
      </w:divBdr>
    </w:div>
    <w:div w:id="493909975">
      <w:bodyDiv w:val="1"/>
      <w:marLeft w:val="0"/>
      <w:marRight w:val="0"/>
      <w:marTop w:val="0"/>
      <w:marBottom w:val="0"/>
      <w:divBdr>
        <w:top w:val="none" w:sz="0" w:space="0" w:color="auto"/>
        <w:left w:val="none" w:sz="0" w:space="0" w:color="auto"/>
        <w:bottom w:val="none" w:sz="0" w:space="0" w:color="auto"/>
        <w:right w:val="none" w:sz="0" w:space="0" w:color="auto"/>
      </w:divBdr>
    </w:div>
    <w:div w:id="506411355">
      <w:bodyDiv w:val="1"/>
      <w:marLeft w:val="0"/>
      <w:marRight w:val="0"/>
      <w:marTop w:val="0"/>
      <w:marBottom w:val="0"/>
      <w:divBdr>
        <w:top w:val="none" w:sz="0" w:space="0" w:color="auto"/>
        <w:left w:val="none" w:sz="0" w:space="0" w:color="auto"/>
        <w:bottom w:val="none" w:sz="0" w:space="0" w:color="auto"/>
        <w:right w:val="none" w:sz="0" w:space="0" w:color="auto"/>
      </w:divBdr>
    </w:div>
    <w:div w:id="522985088">
      <w:bodyDiv w:val="1"/>
      <w:marLeft w:val="0"/>
      <w:marRight w:val="0"/>
      <w:marTop w:val="0"/>
      <w:marBottom w:val="0"/>
      <w:divBdr>
        <w:top w:val="none" w:sz="0" w:space="0" w:color="auto"/>
        <w:left w:val="none" w:sz="0" w:space="0" w:color="auto"/>
        <w:bottom w:val="none" w:sz="0" w:space="0" w:color="auto"/>
        <w:right w:val="none" w:sz="0" w:space="0" w:color="auto"/>
      </w:divBdr>
    </w:div>
    <w:div w:id="556745017">
      <w:bodyDiv w:val="1"/>
      <w:marLeft w:val="0"/>
      <w:marRight w:val="0"/>
      <w:marTop w:val="0"/>
      <w:marBottom w:val="0"/>
      <w:divBdr>
        <w:top w:val="none" w:sz="0" w:space="0" w:color="auto"/>
        <w:left w:val="none" w:sz="0" w:space="0" w:color="auto"/>
        <w:bottom w:val="none" w:sz="0" w:space="0" w:color="auto"/>
        <w:right w:val="none" w:sz="0" w:space="0" w:color="auto"/>
      </w:divBdr>
    </w:div>
    <w:div w:id="582184435">
      <w:bodyDiv w:val="1"/>
      <w:marLeft w:val="0"/>
      <w:marRight w:val="0"/>
      <w:marTop w:val="0"/>
      <w:marBottom w:val="0"/>
      <w:divBdr>
        <w:top w:val="none" w:sz="0" w:space="0" w:color="auto"/>
        <w:left w:val="none" w:sz="0" w:space="0" w:color="auto"/>
        <w:bottom w:val="none" w:sz="0" w:space="0" w:color="auto"/>
        <w:right w:val="none" w:sz="0" w:space="0" w:color="auto"/>
      </w:divBdr>
    </w:div>
    <w:div w:id="600067381">
      <w:bodyDiv w:val="1"/>
      <w:marLeft w:val="0"/>
      <w:marRight w:val="0"/>
      <w:marTop w:val="0"/>
      <w:marBottom w:val="0"/>
      <w:divBdr>
        <w:top w:val="none" w:sz="0" w:space="0" w:color="auto"/>
        <w:left w:val="none" w:sz="0" w:space="0" w:color="auto"/>
        <w:bottom w:val="none" w:sz="0" w:space="0" w:color="auto"/>
        <w:right w:val="none" w:sz="0" w:space="0" w:color="auto"/>
      </w:divBdr>
    </w:div>
    <w:div w:id="623972456">
      <w:bodyDiv w:val="1"/>
      <w:marLeft w:val="0"/>
      <w:marRight w:val="0"/>
      <w:marTop w:val="0"/>
      <w:marBottom w:val="0"/>
      <w:divBdr>
        <w:top w:val="none" w:sz="0" w:space="0" w:color="auto"/>
        <w:left w:val="none" w:sz="0" w:space="0" w:color="auto"/>
        <w:bottom w:val="none" w:sz="0" w:space="0" w:color="auto"/>
        <w:right w:val="none" w:sz="0" w:space="0" w:color="auto"/>
      </w:divBdr>
    </w:div>
    <w:div w:id="677317473">
      <w:bodyDiv w:val="1"/>
      <w:marLeft w:val="0"/>
      <w:marRight w:val="0"/>
      <w:marTop w:val="0"/>
      <w:marBottom w:val="0"/>
      <w:divBdr>
        <w:top w:val="none" w:sz="0" w:space="0" w:color="auto"/>
        <w:left w:val="none" w:sz="0" w:space="0" w:color="auto"/>
        <w:bottom w:val="none" w:sz="0" w:space="0" w:color="auto"/>
        <w:right w:val="none" w:sz="0" w:space="0" w:color="auto"/>
      </w:divBdr>
    </w:div>
    <w:div w:id="686636336">
      <w:bodyDiv w:val="1"/>
      <w:marLeft w:val="0"/>
      <w:marRight w:val="0"/>
      <w:marTop w:val="0"/>
      <w:marBottom w:val="0"/>
      <w:divBdr>
        <w:top w:val="none" w:sz="0" w:space="0" w:color="auto"/>
        <w:left w:val="none" w:sz="0" w:space="0" w:color="auto"/>
        <w:bottom w:val="none" w:sz="0" w:space="0" w:color="auto"/>
        <w:right w:val="none" w:sz="0" w:space="0" w:color="auto"/>
      </w:divBdr>
    </w:div>
    <w:div w:id="713041638">
      <w:bodyDiv w:val="1"/>
      <w:marLeft w:val="0"/>
      <w:marRight w:val="0"/>
      <w:marTop w:val="0"/>
      <w:marBottom w:val="0"/>
      <w:divBdr>
        <w:top w:val="none" w:sz="0" w:space="0" w:color="auto"/>
        <w:left w:val="none" w:sz="0" w:space="0" w:color="auto"/>
        <w:bottom w:val="none" w:sz="0" w:space="0" w:color="auto"/>
        <w:right w:val="none" w:sz="0" w:space="0" w:color="auto"/>
      </w:divBdr>
    </w:div>
    <w:div w:id="716321025">
      <w:bodyDiv w:val="1"/>
      <w:marLeft w:val="0"/>
      <w:marRight w:val="0"/>
      <w:marTop w:val="0"/>
      <w:marBottom w:val="0"/>
      <w:divBdr>
        <w:top w:val="none" w:sz="0" w:space="0" w:color="auto"/>
        <w:left w:val="none" w:sz="0" w:space="0" w:color="auto"/>
        <w:bottom w:val="none" w:sz="0" w:space="0" w:color="auto"/>
        <w:right w:val="none" w:sz="0" w:space="0" w:color="auto"/>
      </w:divBdr>
    </w:div>
    <w:div w:id="735008153">
      <w:bodyDiv w:val="1"/>
      <w:marLeft w:val="0"/>
      <w:marRight w:val="0"/>
      <w:marTop w:val="0"/>
      <w:marBottom w:val="0"/>
      <w:divBdr>
        <w:top w:val="none" w:sz="0" w:space="0" w:color="auto"/>
        <w:left w:val="none" w:sz="0" w:space="0" w:color="auto"/>
        <w:bottom w:val="none" w:sz="0" w:space="0" w:color="auto"/>
        <w:right w:val="none" w:sz="0" w:space="0" w:color="auto"/>
      </w:divBdr>
    </w:div>
    <w:div w:id="819880711">
      <w:bodyDiv w:val="1"/>
      <w:marLeft w:val="0"/>
      <w:marRight w:val="0"/>
      <w:marTop w:val="0"/>
      <w:marBottom w:val="0"/>
      <w:divBdr>
        <w:top w:val="none" w:sz="0" w:space="0" w:color="auto"/>
        <w:left w:val="none" w:sz="0" w:space="0" w:color="auto"/>
        <w:bottom w:val="none" w:sz="0" w:space="0" w:color="auto"/>
        <w:right w:val="none" w:sz="0" w:space="0" w:color="auto"/>
      </w:divBdr>
    </w:div>
    <w:div w:id="868832583">
      <w:bodyDiv w:val="1"/>
      <w:marLeft w:val="0"/>
      <w:marRight w:val="0"/>
      <w:marTop w:val="0"/>
      <w:marBottom w:val="0"/>
      <w:divBdr>
        <w:top w:val="none" w:sz="0" w:space="0" w:color="auto"/>
        <w:left w:val="none" w:sz="0" w:space="0" w:color="auto"/>
        <w:bottom w:val="none" w:sz="0" w:space="0" w:color="auto"/>
        <w:right w:val="none" w:sz="0" w:space="0" w:color="auto"/>
      </w:divBdr>
    </w:div>
    <w:div w:id="928270232">
      <w:bodyDiv w:val="1"/>
      <w:marLeft w:val="0"/>
      <w:marRight w:val="0"/>
      <w:marTop w:val="0"/>
      <w:marBottom w:val="0"/>
      <w:divBdr>
        <w:top w:val="none" w:sz="0" w:space="0" w:color="auto"/>
        <w:left w:val="none" w:sz="0" w:space="0" w:color="auto"/>
        <w:bottom w:val="none" w:sz="0" w:space="0" w:color="auto"/>
        <w:right w:val="none" w:sz="0" w:space="0" w:color="auto"/>
      </w:divBdr>
    </w:div>
    <w:div w:id="956570137">
      <w:bodyDiv w:val="1"/>
      <w:marLeft w:val="0"/>
      <w:marRight w:val="0"/>
      <w:marTop w:val="0"/>
      <w:marBottom w:val="0"/>
      <w:divBdr>
        <w:top w:val="none" w:sz="0" w:space="0" w:color="auto"/>
        <w:left w:val="none" w:sz="0" w:space="0" w:color="auto"/>
        <w:bottom w:val="none" w:sz="0" w:space="0" w:color="auto"/>
        <w:right w:val="none" w:sz="0" w:space="0" w:color="auto"/>
      </w:divBdr>
    </w:div>
    <w:div w:id="1016229951">
      <w:bodyDiv w:val="1"/>
      <w:marLeft w:val="0"/>
      <w:marRight w:val="0"/>
      <w:marTop w:val="0"/>
      <w:marBottom w:val="0"/>
      <w:divBdr>
        <w:top w:val="none" w:sz="0" w:space="0" w:color="auto"/>
        <w:left w:val="none" w:sz="0" w:space="0" w:color="auto"/>
        <w:bottom w:val="none" w:sz="0" w:space="0" w:color="auto"/>
        <w:right w:val="none" w:sz="0" w:space="0" w:color="auto"/>
      </w:divBdr>
    </w:div>
    <w:div w:id="1026758253">
      <w:bodyDiv w:val="1"/>
      <w:marLeft w:val="0"/>
      <w:marRight w:val="0"/>
      <w:marTop w:val="0"/>
      <w:marBottom w:val="0"/>
      <w:divBdr>
        <w:top w:val="none" w:sz="0" w:space="0" w:color="auto"/>
        <w:left w:val="none" w:sz="0" w:space="0" w:color="auto"/>
        <w:bottom w:val="none" w:sz="0" w:space="0" w:color="auto"/>
        <w:right w:val="none" w:sz="0" w:space="0" w:color="auto"/>
      </w:divBdr>
    </w:div>
    <w:div w:id="1061951758">
      <w:bodyDiv w:val="1"/>
      <w:marLeft w:val="0"/>
      <w:marRight w:val="0"/>
      <w:marTop w:val="0"/>
      <w:marBottom w:val="0"/>
      <w:divBdr>
        <w:top w:val="none" w:sz="0" w:space="0" w:color="auto"/>
        <w:left w:val="none" w:sz="0" w:space="0" w:color="auto"/>
        <w:bottom w:val="none" w:sz="0" w:space="0" w:color="auto"/>
        <w:right w:val="none" w:sz="0" w:space="0" w:color="auto"/>
      </w:divBdr>
    </w:div>
    <w:div w:id="1111051999">
      <w:bodyDiv w:val="1"/>
      <w:marLeft w:val="0"/>
      <w:marRight w:val="0"/>
      <w:marTop w:val="0"/>
      <w:marBottom w:val="0"/>
      <w:divBdr>
        <w:top w:val="none" w:sz="0" w:space="0" w:color="auto"/>
        <w:left w:val="none" w:sz="0" w:space="0" w:color="auto"/>
        <w:bottom w:val="none" w:sz="0" w:space="0" w:color="auto"/>
        <w:right w:val="none" w:sz="0" w:space="0" w:color="auto"/>
      </w:divBdr>
    </w:div>
    <w:div w:id="1133249154">
      <w:bodyDiv w:val="1"/>
      <w:marLeft w:val="0"/>
      <w:marRight w:val="0"/>
      <w:marTop w:val="0"/>
      <w:marBottom w:val="0"/>
      <w:divBdr>
        <w:top w:val="none" w:sz="0" w:space="0" w:color="auto"/>
        <w:left w:val="none" w:sz="0" w:space="0" w:color="auto"/>
        <w:bottom w:val="none" w:sz="0" w:space="0" w:color="auto"/>
        <w:right w:val="none" w:sz="0" w:space="0" w:color="auto"/>
      </w:divBdr>
    </w:div>
    <w:div w:id="1144159156">
      <w:bodyDiv w:val="1"/>
      <w:marLeft w:val="0"/>
      <w:marRight w:val="0"/>
      <w:marTop w:val="0"/>
      <w:marBottom w:val="0"/>
      <w:divBdr>
        <w:top w:val="none" w:sz="0" w:space="0" w:color="auto"/>
        <w:left w:val="none" w:sz="0" w:space="0" w:color="auto"/>
        <w:bottom w:val="none" w:sz="0" w:space="0" w:color="auto"/>
        <w:right w:val="none" w:sz="0" w:space="0" w:color="auto"/>
      </w:divBdr>
    </w:div>
    <w:div w:id="1165588864">
      <w:bodyDiv w:val="1"/>
      <w:marLeft w:val="0"/>
      <w:marRight w:val="0"/>
      <w:marTop w:val="0"/>
      <w:marBottom w:val="0"/>
      <w:divBdr>
        <w:top w:val="none" w:sz="0" w:space="0" w:color="auto"/>
        <w:left w:val="none" w:sz="0" w:space="0" w:color="auto"/>
        <w:bottom w:val="none" w:sz="0" w:space="0" w:color="auto"/>
        <w:right w:val="none" w:sz="0" w:space="0" w:color="auto"/>
      </w:divBdr>
    </w:div>
    <w:div w:id="1201045402">
      <w:bodyDiv w:val="1"/>
      <w:marLeft w:val="0"/>
      <w:marRight w:val="0"/>
      <w:marTop w:val="0"/>
      <w:marBottom w:val="0"/>
      <w:divBdr>
        <w:top w:val="none" w:sz="0" w:space="0" w:color="auto"/>
        <w:left w:val="none" w:sz="0" w:space="0" w:color="auto"/>
        <w:bottom w:val="none" w:sz="0" w:space="0" w:color="auto"/>
        <w:right w:val="none" w:sz="0" w:space="0" w:color="auto"/>
      </w:divBdr>
    </w:div>
    <w:div w:id="1222061039">
      <w:bodyDiv w:val="1"/>
      <w:marLeft w:val="0"/>
      <w:marRight w:val="0"/>
      <w:marTop w:val="0"/>
      <w:marBottom w:val="0"/>
      <w:divBdr>
        <w:top w:val="none" w:sz="0" w:space="0" w:color="auto"/>
        <w:left w:val="none" w:sz="0" w:space="0" w:color="auto"/>
        <w:bottom w:val="none" w:sz="0" w:space="0" w:color="auto"/>
        <w:right w:val="none" w:sz="0" w:space="0" w:color="auto"/>
      </w:divBdr>
    </w:div>
    <w:div w:id="1234779203">
      <w:bodyDiv w:val="1"/>
      <w:marLeft w:val="0"/>
      <w:marRight w:val="0"/>
      <w:marTop w:val="0"/>
      <w:marBottom w:val="0"/>
      <w:divBdr>
        <w:top w:val="none" w:sz="0" w:space="0" w:color="auto"/>
        <w:left w:val="none" w:sz="0" w:space="0" w:color="auto"/>
        <w:bottom w:val="none" w:sz="0" w:space="0" w:color="auto"/>
        <w:right w:val="none" w:sz="0" w:space="0" w:color="auto"/>
      </w:divBdr>
    </w:div>
    <w:div w:id="1270308602">
      <w:bodyDiv w:val="1"/>
      <w:marLeft w:val="0"/>
      <w:marRight w:val="0"/>
      <w:marTop w:val="0"/>
      <w:marBottom w:val="0"/>
      <w:divBdr>
        <w:top w:val="none" w:sz="0" w:space="0" w:color="auto"/>
        <w:left w:val="none" w:sz="0" w:space="0" w:color="auto"/>
        <w:bottom w:val="none" w:sz="0" w:space="0" w:color="auto"/>
        <w:right w:val="none" w:sz="0" w:space="0" w:color="auto"/>
      </w:divBdr>
    </w:div>
    <w:div w:id="1278829459">
      <w:bodyDiv w:val="1"/>
      <w:marLeft w:val="0"/>
      <w:marRight w:val="0"/>
      <w:marTop w:val="0"/>
      <w:marBottom w:val="0"/>
      <w:divBdr>
        <w:top w:val="none" w:sz="0" w:space="0" w:color="auto"/>
        <w:left w:val="none" w:sz="0" w:space="0" w:color="auto"/>
        <w:bottom w:val="none" w:sz="0" w:space="0" w:color="auto"/>
        <w:right w:val="none" w:sz="0" w:space="0" w:color="auto"/>
      </w:divBdr>
    </w:div>
    <w:div w:id="1286153887">
      <w:bodyDiv w:val="1"/>
      <w:marLeft w:val="0"/>
      <w:marRight w:val="0"/>
      <w:marTop w:val="0"/>
      <w:marBottom w:val="0"/>
      <w:divBdr>
        <w:top w:val="none" w:sz="0" w:space="0" w:color="auto"/>
        <w:left w:val="none" w:sz="0" w:space="0" w:color="auto"/>
        <w:bottom w:val="none" w:sz="0" w:space="0" w:color="auto"/>
        <w:right w:val="none" w:sz="0" w:space="0" w:color="auto"/>
      </w:divBdr>
    </w:div>
    <w:div w:id="1310400633">
      <w:bodyDiv w:val="1"/>
      <w:marLeft w:val="0"/>
      <w:marRight w:val="0"/>
      <w:marTop w:val="0"/>
      <w:marBottom w:val="0"/>
      <w:divBdr>
        <w:top w:val="none" w:sz="0" w:space="0" w:color="auto"/>
        <w:left w:val="none" w:sz="0" w:space="0" w:color="auto"/>
        <w:bottom w:val="none" w:sz="0" w:space="0" w:color="auto"/>
        <w:right w:val="none" w:sz="0" w:space="0" w:color="auto"/>
      </w:divBdr>
    </w:div>
    <w:div w:id="1327591601">
      <w:bodyDiv w:val="1"/>
      <w:marLeft w:val="0"/>
      <w:marRight w:val="0"/>
      <w:marTop w:val="0"/>
      <w:marBottom w:val="0"/>
      <w:divBdr>
        <w:top w:val="none" w:sz="0" w:space="0" w:color="auto"/>
        <w:left w:val="none" w:sz="0" w:space="0" w:color="auto"/>
        <w:bottom w:val="none" w:sz="0" w:space="0" w:color="auto"/>
        <w:right w:val="none" w:sz="0" w:space="0" w:color="auto"/>
      </w:divBdr>
    </w:div>
    <w:div w:id="1331985111">
      <w:bodyDiv w:val="1"/>
      <w:marLeft w:val="0"/>
      <w:marRight w:val="0"/>
      <w:marTop w:val="0"/>
      <w:marBottom w:val="0"/>
      <w:divBdr>
        <w:top w:val="none" w:sz="0" w:space="0" w:color="auto"/>
        <w:left w:val="none" w:sz="0" w:space="0" w:color="auto"/>
        <w:bottom w:val="none" w:sz="0" w:space="0" w:color="auto"/>
        <w:right w:val="none" w:sz="0" w:space="0" w:color="auto"/>
      </w:divBdr>
    </w:div>
    <w:div w:id="1361006214">
      <w:bodyDiv w:val="1"/>
      <w:marLeft w:val="0"/>
      <w:marRight w:val="0"/>
      <w:marTop w:val="0"/>
      <w:marBottom w:val="0"/>
      <w:divBdr>
        <w:top w:val="none" w:sz="0" w:space="0" w:color="auto"/>
        <w:left w:val="none" w:sz="0" w:space="0" w:color="auto"/>
        <w:bottom w:val="none" w:sz="0" w:space="0" w:color="auto"/>
        <w:right w:val="none" w:sz="0" w:space="0" w:color="auto"/>
      </w:divBdr>
    </w:div>
    <w:div w:id="1368526901">
      <w:bodyDiv w:val="1"/>
      <w:marLeft w:val="0"/>
      <w:marRight w:val="0"/>
      <w:marTop w:val="0"/>
      <w:marBottom w:val="0"/>
      <w:divBdr>
        <w:top w:val="none" w:sz="0" w:space="0" w:color="auto"/>
        <w:left w:val="none" w:sz="0" w:space="0" w:color="auto"/>
        <w:bottom w:val="none" w:sz="0" w:space="0" w:color="auto"/>
        <w:right w:val="none" w:sz="0" w:space="0" w:color="auto"/>
      </w:divBdr>
    </w:div>
    <w:div w:id="1373067578">
      <w:bodyDiv w:val="1"/>
      <w:marLeft w:val="0"/>
      <w:marRight w:val="0"/>
      <w:marTop w:val="0"/>
      <w:marBottom w:val="0"/>
      <w:divBdr>
        <w:top w:val="none" w:sz="0" w:space="0" w:color="auto"/>
        <w:left w:val="none" w:sz="0" w:space="0" w:color="auto"/>
        <w:bottom w:val="none" w:sz="0" w:space="0" w:color="auto"/>
        <w:right w:val="none" w:sz="0" w:space="0" w:color="auto"/>
      </w:divBdr>
    </w:div>
    <w:div w:id="1376270698">
      <w:bodyDiv w:val="1"/>
      <w:marLeft w:val="0"/>
      <w:marRight w:val="0"/>
      <w:marTop w:val="0"/>
      <w:marBottom w:val="0"/>
      <w:divBdr>
        <w:top w:val="none" w:sz="0" w:space="0" w:color="auto"/>
        <w:left w:val="none" w:sz="0" w:space="0" w:color="auto"/>
        <w:bottom w:val="none" w:sz="0" w:space="0" w:color="auto"/>
        <w:right w:val="none" w:sz="0" w:space="0" w:color="auto"/>
      </w:divBdr>
    </w:div>
    <w:div w:id="1385181896">
      <w:bodyDiv w:val="1"/>
      <w:marLeft w:val="0"/>
      <w:marRight w:val="0"/>
      <w:marTop w:val="0"/>
      <w:marBottom w:val="0"/>
      <w:divBdr>
        <w:top w:val="none" w:sz="0" w:space="0" w:color="auto"/>
        <w:left w:val="none" w:sz="0" w:space="0" w:color="auto"/>
        <w:bottom w:val="none" w:sz="0" w:space="0" w:color="auto"/>
        <w:right w:val="none" w:sz="0" w:space="0" w:color="auto"/>
      </w:divBdr>
    </w:div>
    <w:div w:id="1401902157">
      <w:bodyDiv w:val="1"/>
      <w:marLeft w:val="0"/>
      <w:marRight w:val="0"/>
      <w:marTop w:val="0"/>
      <w:marBottom w:val="0"/>
      <w:divBdr>
        <w:top w:val="none" w:sz="0" w:space="0" w:color="auto"/>
        <w:left w:val="none" w:sz="0" w:space="0" w:color="auto"/>
        <w:bottom w:val="none" w:sz="0" w:space="0" w:color="auto"/>
        <w:right w:val="none" w:sz="0" w:space="0" w:color="auto"/>
      </w:divBdr>
    </w:div>
    <w:div w:id="1403214345">
      <w:bodyDiv w:val="1"/>
      <w:marLeft w:val="0"/>
      <w:marRight w:val="0"/>
      <w:marTop w:val="0"/>
      <w:marBottom w:val="0"/>
      <w:divBdr>
        <w:top w:val="none" w:sz="0" w:space="0" w:color="auto"/>
        <w:left w:val="none" w:sz="0" w:space="0" w:color="auto"/>
        <w:bottom w:val="none" w:sz="0" w:space="0" w:color="auto"/>
        <w:right w:val="none" w:sz="0" w:space="0" w:color="auto"/>
      </w:divBdr>
    </w:div>
    <w:div w:id="1426613243">
      <w:bodyDiv w:val="1"/>
      <w:marLeft w:val="0"/>
      <w:marRight w:val="0"/>
      <w:marTop w:val="0"/>
      <w:marBottom w:val="0"/>
      <w:divBdr>
        <w:top w:val="none" w:sz="0" w:space="0" w:color="auto"/>
        <w:left w:val="none" w:sz="0" w:space="0" w:color="auto"/>
        <w:bottom w:val="none" w:sz="0" w:space="0" w:color="auto"/>
        <w:right w:val="none" w:sz="0" w:space="0" w:color="auto"/>
      </w:divBdr>
    </w:div>
    <w:div w:id="1460565054">
      <w:bodyDiv w:val="1"/>
      <w:marLeft w:val="0"/>
      <w:marRight w:val="0"/>
      <w:marTop w:val="0"/>
      <w:marBottom w:val="0"/>
      <w:divBdr>
        <w:top w:val="none" w:sz="0" w:space="0" w:color="auto"/>
        <w:left w:val="none" w:sz="0" w:space="0" w:color="auto"/>
        <w:bottom w:val="none" w:sz="0" w:space="0" w:color="auto"/>
        <w:right w:val="none" w:sz="0" w:space="0" w:color="auto"/>
      </w:divBdr>
    </w:div>
    <w:div w:id="1507743444">
      <w:bodyDiv w:val="1"/>
      <w:marLeft w:val="0"/>
      <w:marRight w:val="0"/>
      <w:marTop w:val="0"/>
      <w:marBottom w:val="0"/>
      <w:divBdr>
        <w:top w:val="none" w:sz="0" w:space="0" w:color="auto"/>
        <w:left w:val="none" w:sz="0" w:space="0" w:color="auto"/>
        <w:bottom w:val="none" w:sz="0" w:space="0" w:color="auto"/>
        <w:right w:val="none" w:sz="0" w:space="0" w:color="auto"/>
      </w:divBdr>
    </w:div>
    <w:div w:id="1549219486">
      <w:bodyDiv w:val="1"/>
      <w:marLeft w:val="0"/>
      <w:marRight w:val="0"/>
      <w:marTop w:val="0"/>
      <w:marBottom w:val="0"/>
      <w:divBdr>
        <w:top w:val="none" w:sz="0" w:space="0" w:color="auto"/>
        <w:left w:val="none" w:sz="0" w:space="0" w:color="auto"/>
        <w:bottom w:val="none" w:sz="0" w:space="0" w:color="auto"/>
        <w:right w:val="none" w:sz="0" w:space="0" w:color="auto"/>
      </w:divBdr>
    </w:div>
    <w:div w:id="1551652713">
      <w:bodyDiv w:val="1"/>
      <w:marLeft w:val="0"/>
      <w:marRight w:val="0"/>
      <w:marTop w:val="0"/>
      <w:marBottom w:val="0"/>
      <w:divBdr>
        <w:top w:val="none" w:sz="0" w:space="0" w:color="auto"/>
        <w:left w:val="none" w:sz="0" w:space="0" w:color="auto"/>
        <w:bottom w:val="none" w:sz="0" w:space="0" w:color="auto"/>
        <w:right w:val="none" w:sz="0" w:space="0" w:color="auto"/>
      </w:divBdr>
    </w:div>
    <w:div w:id="1569417336">
      <w:bodyDiv w:val="1"/>
      <w:marLeft w:val="0"/>
      <w:marRight w:val="0"/>
      <w:marTop w:val="0"/>
      <w:marBottom w:val="0"/>
      <w:divBdr>
        <w:top w:val="none" w:sz="0" w:space="0" w:color="auto"/>
        <w:left w:val="none" w:sz="0" w:space="0" w:color="auto"/>
        <w:bottom w:val="none" w:sz="0" w:space="0" w:color="auto"/>
        <w:right w:val="none" w:sz="0" w:space="0" w:color="auto"/>
      </w:divBdr>
    </w:div>
    <w:div w:id="1594899270">
      <w:bodyDiv w:val="1"/>
      <w:marLeft w:val="0"/>
      <w:marRight w:val="0"/>
      <w:marTop w:val="0"/>
      <w:marBottom w:val="0"/>
      <w:divBdr>
        <w:top w:val="none" w:sz="0" w:space="0" w:color="auto"/>
        <w:left w:val="none" w:sz="0" w:space="0" w:color="auto"/>
        <w:bottom w:val="none" w:sz="0" w:space="0" w:color="auto"/>
        <w:right w:val="none" w:sz="0" w:space="0" w:color="auto"/>
      </w:divBdr>
    </w:div>
    <w:div w:id="1598052050">
      <w:bodyDiv w:val="1"/>
      <w:marLeft w:val="0"/>
      <w:marRight w:val="0"/>
      <w:marTop w:val="0"/>
      <w:marBottom w:val="0"/>
      <w:divBdr>
        <w:top w:val="none" w:sz="0" w:space="0" w:color="auto"/>
        <w:left w:val="none" w:sz="0" w:space="0" w:color="auto"/>
        <w:bottom w:val="none" w:sz="0" w:space="0" w:color="auto"/>
        <w:right w:val="none" w:sz="0" w:space="0" w:color="auto"/>
      </w:divBdr>
    </w:div>
    <w:div w:id="1698042099">
      <w:bodyDiv w:val="1"/>
      <w:marLeft w:val="0"/>
      <w:marRight w:val="0"/>
      <w:marTop w:val="0"/>
      <w:marBottom w:val="0"/>
      <w:divBdr>
        <w:top w:val="none" w:sz="0" w:space="0" w:color="auto"/>
        <w:left w:val="none" w:sz="0" w:space="0" w:color="auto"/>
        <w:bottom w:val="none" w:sz="0" w:space="0" w:color="auto"/>
        <w:right w:val="none" w:sz="0" w:space="0" w:color="auto"/>
      </w:divBdr>
    </w:div>
    <w:div w:id="1702121492">
      <w:bodyDiv w:val="1"/>
      <w:marLeft w:val="0"/>
      <w:marRight w:val="0"/>
      <w:marTop w:val="0"/>
      <w:marBottom w:val="0"/>
      <w:divBdr>
        <w:top w:val="none" w:sz="0" w:space="0" w:color="auto"/>
        <w:left w:val="none" w:sz="0" w:space="0" w:color="auto"/>
        <w:bottom w:val="none" w:sz="0" w:space="0" w:color="auto"/>
        <w:right w:val="none" w:sz="0" w:space="0" w:color="auto"/>
      </w:divBdr>
    </w:div>
    <w:div w:id="1704818013">
      <w:bodyDiv w:val="1"/>
      <w:marLeft w:val="0"/>
      <w:marRight w:val="0"/>
      <w:marTop w:val="0"/>
      <w:marBottom w:val="0"/>
      <w:divBdr>
        <w:top w:val="none" w:sz="0" w:space="0" w:color="auto"/>
        <w:left w:val="none" w:sz="0" w:space="0" w:color="auto"/>
        <w:bottom w:val="none" w:sz="0" w:space="0" w:color="auto"/>
        <w:right w:val="none" w:sz="0" w:space="0" w:color="auto"/>
      </w:divBdr>
    </w:div>
    <w:div w:id="1736856464">
      <w:bodyDiv w:val="1"/>
      <w:marLeft w:val="0"/>
      <w:marRight w:val="0"/>
      <w:marTop w:val="0"/>
      <w:marBottom w:val="0"/>
      <w:divBdr>
        <w:top w:val="none" w:sz="0" w:space="0" w:color="auto"/>
        <w:left w:val="none" w:sz="0" w:space="0" w:color="auto"/>
        <w:bottom w:val="none" w:sz="0" w:space="0" w:color="auto"/>
        <w:right w:val="none" w:sz="0" w:space="0" w:color="auto"/>
      </w:divBdr>
    </w:div>
    <w:div w:id="1739743637">
      <w:bodyDiv w:val="1"/>
      <w:marLeft w:val="0"/>
      <w:marRight w:val="0"/>
      <w:marTop w:val="0"/>
      <w:marBottom w:val="0"/>
      <w:divBdr>
        <w:top w:val="none" w:sz="0" w:space="0" w:color="auto"/>
        <w:left w:val="none" w:sz="0" w:space="0" w:color="auto"/>
        <w:bottom w:val="none" w:sz="0" w:space="0" w:color="auto"/>
        <w:right w:val="none" w:sz="0" w:space="0" w:color="auto"/>
      </w:divBdr>
    </w:div>
    <w:div w:id="1773356895">
      <w:bodyDiv w:val="1"/>
      <w:marLeft w:val="0"/>
      <w:marRight w:val="0"/>
      <w:marTop w:val="0"/>
      <w:marBottom w:val="0"/>
      <w:divBdr>
        <w:top w:val="none" w:sz="0" w:space="0" w:color="auto"/>
        <w:left w:val="none" w:sz="0" w:space="0" w:color="auto"/>
        <w:bottom w:val="none" w:sz="0" w:space="0" w:color="auto"/>
        <w:right w:val="none" w:sz="0" w:space="0" w:color="auto"/>
      </w:divBdr>
    </w:div>
    <w:div w:id="1783186509">
      <w:bodyDiv w:val="1"/>
      <w:marLeft w:val="0"/>
      <w:marRight w:val="0"/>
      <w:marTop w:val="0"/>
      <w:marBottom w:val="0"/>
      <w:divBdr>
        <w:top w:val="none" w:sz="0" w:space="0" w:color="auto"/>
        <w:left w:val="none" w:sz="0" w:space="0" w:color="auto"/>
        <w:bottom w:val="none" w:sz="0" w:space="0" w:color="auto"/>
        <w:right w:val="none" w:sz="0" w:space="0" w:color="auto"/>
      </w:divBdr>
    </w:div>
    <w:div w:id="1799956100">
      <w:bodyDiv w:val="1"/>
      <w:marLeft w:val="0"/>
      <w:marRight w:val="0"/>
      <w:marTop w:val="0"/>
      <w:marBottom w:val="0"/>
      <w:divBdr>
        <w:top w:val="none" w:sz="0" w:space="0" w:color="auto"/>
        <w:left w:val="none" w:sz="0" w:space="0" w:color="auto"/>
        <w:bottom w:val="none" w:sz="0" w:space="0" w:color="auto"/>
        <w:right w:val="none" w:sz="0" w:space="0" w:color="auto"/>
      </w:divBdr>
    </w:div>
    <w:div w:id="1806269983">
      <w:bodyDiv w:val="1"/>
      <w:marLeft w:val="0"/>
      <w:marRight w:val="0"/>
      <w:marTop w:val="0"/>
      <w:marBottom w:val="0"/>
      <w:divBdr>
        <w:top w:val="none" w:sz="0" w:space="0" w:color="auto"/>
        <w:left w:val="none" w:sz="0" w:space="0" w:color="auto"/>
        <w:bottom w:val="none" w:sz="0" w:space="0" w:color="auto"/>
        <w:right w:val="none" w:sz="0" w:space="0" w:color="auto"/>
      </w:divBdr>
    </w:div>
    <w:div w:id="1838224933">
      <w:bodyDiv w:val="1"/>
      <w:marLeft w:val="0"/>
      <w:marRight w:val="0"/>
      <w:marTop w:val="0"/>
      <w:marBottom w:val="0"/>
      <w:divBdr>
        <w:top w:val="none" w:sz="0" w:space="0" w:color="auto"/>
        <w:left w:val="none" w:sz="0" w:space="0" w:color="auto"/>
        <w:bottom w:val="none" w:sz="0" w:space="0" w:color="auto"/>
        <w:right w:val="none" w:sz="0" w:space="0" w:color="auto"/>
      </w:divBdr>
    </w:div>
    <w:div w:id="1852062996">
      <w:bodyDiv w:val="1"/>
      <w:marLeft w:val="0"/>
      <w:marRight w:val="0"/>
      <w:marTop w:val="0"/>
      <w:marBottom w:val="0"/>
      <w:divBdr>
        <w:top w:val="none" w:sz="0" w:space="0" w:color="auto"/>
        <w:left w:val="none" w:sz="0" w:space="0" w:color="auto"/>
        <w:bottom w:val="none" w:sz="0" w:space="0" w:color="auto"/>
        <w:right w:val="none" w:sz="0" w:space="0" w:color="auto"/>
      </w:divBdr>
    </w:div>
    <w:div w:id="1886483046">
      <w:bodyDiv w:val="1"/>
      <w:marLeft w:val="0"/>
      <w:marRight w:val="0"/>
      <w:marTop w:val="0"/>
      <w:marBottom w:val="0"/>
      <w:divBdr>
        <w:top w:val="none" w:sz="0" w:space="0" w:color="auto"/>
        <w:left w:val="none" w:sz="0" w:space="0" w:color="auto"/>
        <w:bottom w:val="none" w:sz="0" w:space="0" w:color="auto"/>
        <w:right w:val="none" w:sz="0" w:space="0" w:color="auto"/>
      </w:divBdr>
    </w:div>
    <w:div w:id="1963723970">
      <w:bodyDiv w:val="1"/>
      <w:marLeft w:val="0"/>
      <w:marRight w:val="0"/>
      <w:marTop w:val="0"/>
      <w:marBottom w:val="0"/>
      <w:divBdr>
        <w:top w:val="none" w:sz="0" w:space="0" w:color="auto"/>
        <w:left w:val="none" w:sz="0" w:space="0" w:color="auto"/>
        <w:bottom w:val="none" w:sz="0" w:space="0" w:color="auto"/>
        <w:right w:val="none" w:sz="0" w:space="0" w:color="auto"/>
      </w:divBdr>
    </w:div>
    <w:div w:id="1964193265">
      <w:bodyDiv w:val="1"/>
      <w:marLeft w:val="0"/>
      <w:marRight w:val="0"/>
      <w:marTop w:val="0"/>
      <w:marBottom w:val="0"/>
      <w:divBdr>
        <w:top w:val="none" w:sz="0" w:space="0" w:color="auto"/>
        <w:left w:val="none" w:sz="0" w:space="0" w:color="auto"/>
        <w:bottom w:val="none" w:sz="0" w:space="0" w:color="auto"/>
        <w:right w:val="none" w:sz="0" w:space="0" w:color="auto"/>
      </w:divBdr>
    </w:div>
    <w:div w:id="1964771108">
      <w:bodyDiv w:val="1"/>
      <w:marLeft w:val="0"/>
      <w:marRight w:val="0"/>
      <w:marTop w:val="0"/>
      <w:marBottom w:val="0"/>
      <w:divBdr>
        <w:top w:val="none" w:sz="0" w:space="0" w:color="auto"/>
        <w:left w:val="none" w:sz="0" w:space="0" w:color="auto"/>
        <w:bottom w:val="none" w:sz="0" w:space="0" w:color="auto"/>
        <w:right w:val="none" w:sz="0" w:space="0" w:color="auto"/>
      </w:divBdr>
    </w:div>
    <w:div w:id="2027367321">
      <w:bodyDiv w:val="1"/>
      <w:marLeft w:val="0"/>
      <w:marRight w:val="0"/>
      <w:marTop w:val="0"/>
      <w:marBottom w:val="0"/>
      <w:divBdr>
        <w:top w:val="none" w:sz="0" w:space="0" w:color="auto"/>
        <w:left w:val="none" w:sz="0" w:space="0" w:color="auto"/>
        <w:bottom w:val="none" w:sz="0" w:space="0" w:color="auto"/>
        <w:right w:val="none" w:sz="0" w:space="0" w:color="auto"/>
      </w:divBdr>
    </w:div>
    <w:div w:id="2087536596">
      <w:bodyDiv w:val="1"/>
      <w:marLeft w:val="0"/>
      <w:marRight w:val="0"/>
      <w:marTop w:val="0"/>
      <w:marBottom w:val="0"/>
      <w:divBdr>
        <w:top w:val="none" w:sz="0" w:space="0" w:color="auto"/>
        <w:left w:val="none" w:sz="0" w:space="0" w:color="auto"/>
        <w:bottom w:val="none" w:sz="0" w:space="0" w:color="auto"/>
        <w:right w:val="none" w:sz="0" w:space="0" w:color="auto"/>
      </w:divBdr>
    </w:div>
    <w:div w:id="2092769759">
      <w:bodyDiv w:val="1"/>
      <w:marLeft w:val="0"/>
      <w:marRight w:val="0"/>
      <w:marTop w:val="0"/>
      <w:marBottom w:val="0"/>
      <w:divBdr>
        <w:top w:val="none" w:sz="0" w:space="0" w:color="auto"/>
        <w:left w:val="none" w:sz="0" w:space="0" w:color="auto"/>
        <w:bottom w:val="none" w:sz="0" w:space="0" w:color="auto"/>
        <w:right w:val="none" w:sz="0" w:space="0" w:color="auto"/>
      </w:divBdr>
    </w:div>
    <w:div w:id="213706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hart" Target="charts/chart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3" Type="http://schemas.openxmlformats.org/officeDocument/2006/relationships/oleObject" Target="file:///D:\Cosas%20Clau\trabajo%20uclv\tesis%20meili\grafico%20%20de%20R%20vs%20SuVC-17-2-1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osas%20Clau\trabajo%20uclv\tesis%20meili\grafico%20%20de%20R%20vs%20SuVC-17-2-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alvador\Desktop\AN&#193;LISIS%20DE%20LOS%20RESULTADOS%20Claudi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alvador\Desktop\AN&#193;LISIS%20DE%20LOS%20RESULTADOS%20Claudi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osas%20Clau\trabajo%20uclv\tesis%20meili\Asentamiento%20no%20linear\Pvs%20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qbt</a:t>
            </a:r>
            <a:r>
              <a:rPr lang="en-US" sz="1000" b="1" baseline="0">
                <a:latin typeface="Arial" panose="020B0604020202020204" pitchFamily="34" charset="0"/>
                <a:cs typeface="Arial" panose="020B0604020202020204" pitchFamily="34" charset="0"/>
              </a:rPr>
              <a:t> vs Su</a:t>
            </a:r>
            <a:endParaRPr lang="en-US" sz="1000"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manualLayout>
          <c:layoutTarget val="inner"/>
          <c:xMode val="edge"/>
          <c:yMode val="edge"/>
          <c:x val="0.17314118754023683"/>
          <c:y val="0.16411589895988113"/>
          <c:w val="0.76312715627527716"/>
          <c:h val="0.66944051198652199"/>
        </c:manualLayout>
      </c:layout>
      <c:scatterChart>
        <c:scatterStyle val="smoothMarker"/>
        <c:varyColors val="0"/>
        <c:ser>
          <c:idx val="0"/>
          <c:order val="0"/>
          <c:tx>
            <c:v>C1</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Hoja1!$N$4:$Q$4</c:f>
              <c:numCache>
                <c:formatCode>General</c:formatCode>
                <c:ptCount val="4"/>
                <c:pt idx="0">
                  <c:v>0</c:v>
                </c:pt>
                <c:pt idx="1">
                  <c:v>32</c:v>
                </c:pt>
                <c:pt idx="2">
                  <c:v>82</c:v>
                </c:pt>
                <c:pt idx="3">
                  <c:v>142</c:v>
                </c:pt>
              </c:numCache>
            </c:numRef>
          </c:xVal>
          <c:yVal>
            <c:numRef>
              <c:f>Hoja1!$N$5:$Q$5</c:f>
              <c:numCache>
                <c:formatCode>General</c:formatCode>
                <c:ptCount val="4"/>
                <c:pt idx="0">
                  <c:v>584.66999999999996</c:v>
                </c:pt>
                <c:pt idx="1">
                  <c:v>1168</c:v>
                </c:pt>
                <c:pt idx="2">
                  <c:v>1628</c:v>
                </c:pt>
                <c:pt idx="3">
                  <c:v>2084</c:v>
                </c:pt>
              </c:numCache>
            </c:numRef>
          </c:yVal>
          <c:smooth val="1"/>
          <c:extLst xmlns:c16r2="http://schemas.microsoft.com/office/drawing/2015/06/chart">
            <c:ext xmlns:c16="http://schemas.microsoft.com/office/drawing/2014/chart" uri="{C3380CC4-5D6E-409C-BE32-E72D297353CC}">
              <c16:uniqueId val="{00000000-E082-44C7-B983-5CEF178365D3}"/>
            </c:ext>
          </c:extLst>
        </c:ser>
        <c:dLbls>
          <c:showLegendKey val="0"/>
          <c:showVal val="0"/>
          <c:showCatName val="0"/>
          <c:showSerName val="0"/>
          <c:showPercent val="0"/>
          <c:showBubbleSize val="0"/>
        </c:dLbls>
        <c:axId val="67613648"/>
        <c:axId val="67614208"/>
      </c:scatterChart>
      <c:valAx>
        <c:axId val="676136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Succión</a:t>
                </a:r>
                <a:r>
                  <a:rPr lang="en-US" baseline="0"/>
                  <a:t> (kPa)</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crossAx val="67614208"/>
        <c:crosses val="autoZero"/>
        <c:crossBetween val="midCat"/>
      </c:valAx>
      <c:valAx>
        <c:axId val="67614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qbt(kPa)</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crossAx val="67613648"/>
        <c:crosses val="autoZero"/>
        <c:crossBetween val="midCat"/>
      </c:valAx>
      <c:spPr>
        <a:noFill/>
        <a:ln>
          <a:noFill/>
        </a:ln>
        <a:effectLst/>
      </c:spPr>
    </c:plotArea>
    <c:legend>
      <c:legendPos val="r"/>
      <c:layout>
        <c:manualLayout>
          <c:xMode val="edge"/>
          <c:yMode val="edge"/>
          <c:x val="0.26054507337526217"/>
          <c:y val="0.5079483099530836"/>
          <c:w val="0.54658280922431857"/>
          <c:h val="0.376117045547612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a:t>R</a:t>
            </a:r>
            <a:r>
              <a:rPr lang="en-US" sz="1000">
                <a:latin typeface="Calibri Light" panose="020F0302020204030204" pitchFamily="34" charset="0"/>
              </a:rPr>
              <a:t>'</a:t>
            </a:r>
            <a:r>
              <a:rPr lang="en-US" sz="1000"/>
              <a:t> vs</a:t>
            </a:r>
            <a:r>
              <a:rPr lang="en-US" sz="1000" baseline="0"/>
              <a:t> Su</a:t>
            </a:r>
            <a:endParaRPr lang="en-US" sz="1000"/>
          </a:p>
        </c:rich>
      </c:tx>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ES"/>
        </a:p>
      </c:txPr>
    </c:title>
    <c:autoTitleDeleted val="0"/>
    <c:plotArea>
      <c:layout>
        <c:manualLayout>
          <c:layoutTarget val="inner"/>
          <c:xMode val="edge"/>
          <c:yMode val="edge"/>
          <c:x val="0.12674480612856603"/>
          <c:y val="0.15626347199210944"/>
          <c:w val="0.81682119254009689"/>
          <c:h val="0.68112729751145662"/>
        </c:manualLayout>
      </c:layout>
      <c:scatterChart>
        <c:scatterStyle val="lineMarker"/>
        <c:varyColors val="0"/>
        <c:ser>
          <c:idx val="0"/>
          <c:order val="0"/>
          <c:tx>
            <c:v>400kN</c:v>
          </c:tx>
          <c:spPr>
            <a:ln w="28575" cap="rnd" cmpd="sng" algn="ctr">
              <a:solidFill>
                <a:schemeClr val="accent1">
                  <a:shade val="95000"/>
                  <a:satMod val="105000"/>
                </a:schemeClr>
              </a:solidFill>
              <a:prstDash val="solid"/>
              <a:round/>
            </a:ln>
            <a:effectLst/>
          </c:spPr>
          <c:marker>
            <c:spPr>
              <a:solidFill>
                <a:schemeClr val="accent1"/>
              </a:solidFill>
              <a:ln w="9525" cap="flat" cmpd="sng" algn="ctr">
                <a:solidFill>
                  <a:schemeClr val="accent1">
                    <a:shade val="95000"/>
                    <a:satMod val="105000"/>
                  </a:schemeClr>
                </a:solidFill>
                <a:prstDash val="solid"/>
                <a:round/>
              </a:ln>
              <a:effectLst/>
            </c:spPr>
          </c:marker>
          <c:xVal>
            <c:numRef>
              <c:f>Hoja1!$G$6:$G$10</c:f>
              <c:numCache>
                <c:formatCode>General</c:formatCode>
                <c:ptCount val="5"/>
                <c:pt idx="0">
                  <c:v>0</c:v>
                </c:pt>
                <c:pt idx="1">
                  <c:v>32</c:v>
                </c:pt>
                <c:pt idx="2">
                  <c:v>82</c:v>
                </c:pt>
                <c:pt idx="3">
                  <c:v>142</c:v>
                </c:pt>
              </c:numCache>
            </c:numRef>
          </c:xVal>
          <c:yVal>
            <c:numRef>
              <c:f>Hoja1!$H$6:$H$10</c:f>
              <c:numCache>
                <c:formatCode>#,##0.000</c:formatCode>
                <c:ptCount val="5"/>
                <c:pt idx="0">
                  <c:v>274.68599999999986</c:v>
                </c:pt>
                <c:pt idx="1">
                  <c:v>451.66699999999986</c:v>
                </c:pt>
                <c:pt idx="2">
                  <c:v>683.22</c:v>
                </c:pt>
                <c:pt idx="3">
                  <c:v>869.07</c:v>
                </c:pt>
              </c:numCache>
            </c:numRef>
          </c:yVal>
          <c:smooth val="0"/>
          <c:extLst xmlns:c16r2="http://schemas.microsoft.com/office/drawing/2015/06/chart">
            <c:ext xmlns:c16="http://schemas.microsoft.com/office/drawing/2014/chart" uri="{C3380CC4-5D6E-409C-BE32-E72D297353CC}">
              <c16:uniqueId val="{00000000-E5C2-43DB-9150-D4A946BF0F5E}"/>
            </c:ext>
          </c:extLst>
        </c:ser>
        <c:dLbls>
          <c:showLegendKey val="0"/>
          <c:showVal val="0"/>
          <c:showCatName val="0"/>
          <c:showSerName val="0"/>
          <c:showPercent val="0"/>
          <c:showBubbleSize val="0"/>
        </c:dLbls>
        <c:axId val="195703360"/>
        <c:axId val="195703920"/>
      </c:scatterChart>
      <c:valAx>
        <c:axId val="195703360"/>
        <c:scaling>
          <c:orientation val="minMax"/>
          <c:max val="200"/>
        </c:scaling>
        <c:delete val="0"/>
        <c:axPos val="b"/>
        <c:title>
          <c:tx>
            <c:rich>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s-ES" sz="800">
                    <a:latin typeface="Arial" pitchFamily="34" charset="0"/>
                    <a:cs typeface="Arial" pitchFamily="34" charset="0"/>
                  </a:rPr>
                  <a:t>Su(kPa</a:t>
                </a:r>
                <a:r>
                  <a:rPr lang="es-ES" sz="800"/>
                  <a:t>)</a:t>
                </a:r>
              </a:p>
            </c:rich>
          </c:tx>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s-E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s-ES"/>
          </a:p>
        </c:txPr>
        <c:crossAx val="195703920"/>
        <c:crosses val="autoZero"/>
        <c:crossBetween val="midCat"/>
      </c:valAx>
      <c:valAx>
        <c:axId val="195703920"/>
        <c:scaling>
          <c:orientation val="minMax"/>
          <c:max val="1000"/>
          <c:min val="100"/>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0" spcFirstLastPara="1" vertOverflow="ellipsis" wrap="square" anchor="ctr" anchorCtr="1"/>
              <a:lstStyle/>
              <a:p>
                <a:pPr>
                  <a:defRPr sz="800" b="1" i="0" u="none" strike="noStrike" kern="1200" baseline="0">
                    <a:solidFill>
                      <a:schemeClr val="tx1"/>
                    </a:solidFill>
                    <a:latin typeface="+mn-lt"/>
                    <a:ea typeface="+mn-ea"/>
                    <a:cs typeface="+mn-cs"/>
                  </a:defRPr>
                </a:pPr>
                <a:r>
                  <a:rPr lang="es-ES" sz="800" b="1" i="0" baseline="0">
                    <a:effectLst/>
                  </a:rPr>
                  <a:t>R</a:t>
                </a:r>
                <a:r>
                  <a:rPr lang="es-ES" sz="800" b="1" i="0" baseline="0">
                    <a:effectLst/>
                    <a:latin typeface="Calibri Light" panose="020F0302020204030204" pitchFamily="34" charset="0"/>
                  </a:rPr>
                  <a:t>'</a:t>
                </a:r>
                <a:r>
                  <a:rPr lang="es-ES" sz="800" b="1" i="0" baseline="0">
                    <a:effectLst/>
                  </a:rPr>
                  <a:t>(kPa)</a:t>
                </a:r>
                <a:endParaRPr lang="es-ES" sz="800">
                  <a:effectLst/>
                </a:endParaRPr>
              </a:p>
            </c:rich>
          </c:tx>
          <c:layout>
            <c:manualLayout>
              <c:xMode val="edge"/>
              <c:yMode val="edge"/>
              <c:x val="0.12817250015630338"/>
              <c:y val="0.10872237029484616"/>
            </c:manualLayout>
          </c:layout>
          <c:overlay val="0"/>
          <c:spPr>
            <a:noFill/>
            <a:ln>
              <a:noFill/>
            </a:ln>
            <a:effectLst/>
          </c:spPr>
          <c:txPr>
            <a:bodyPr rot="0" spcFirstLastPara="1" vertOverflow="ellipsis" wrap="square" anchor="ctr" anchorCtr="1"/>
            <a:lstStyle/>
            <a:p>
              <a:pPr>
                <a:defRPr sz="800" b="1" i="0" u="none" strike="noStrike" kern="1200" baseline="0">
                  <a:solidFill>
                    <a:schemeClr val="tx1"/>
                  </a:solidFill>
                  <a:latin typeface="+mn-lt"/>
                  <a:ea typeface="+mn-ea"/>
                  <a:cs typeface="+mn-cs"/>
                </a:defRPr>
              </a:pPr>
              <a:endParaRPr lang="es-ES"/>
            </a:p>
          </c:txPr>
        </c:title>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s-ES"/>
          </a:p>
        </c:txPr>
        <c:crossAx val="195703360"/>
        <c:crosses val="autoZero"/>
        <c:crossBetween val="midCat"/>
        <c:majorUnit val="200"/>
        <c:minorUnit val="10"/>
      </c:valAx>
      <c:spPr>
        <a:solidFill>
          <a:schemeClr val="bg1"/>
        </a:solidFill>
        <a:ln>
          <a:noFill/>
        </a:ln>
        <a:effectLst/>
      </c:spPr>
    </c:plotArea>
    <c:legend>
      <c:legendPos val="r"/>
      <c:layout>
        <c:manualLayout>
          <c:xMode val="edge"/>
          <c:yMode val="edge"/>
          <c:x val="0.61716395679405101"/>
          <c:y val="0.46552776961993075"/>
          <c:w val="0.23804389000650963"/>
          <c:h val="0.3307668437996976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solidFill>
      <a:prstDash val="solid"/>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Área de la base vs Su(kPa)</a:t>
            </a:r>
          </a:p>
        </c:rich>
      </c:tx>
      <c:layout>
        <c:manualLayout>
          <c:xMode val="edge"/>
          <c:yMode val="edge"/>
          <c:x val="0.19609011373578303"/>
          <c:y val="3.7037037037037049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0.1452178282092941"/>
          <c:y val="7.4384906813859938E-2"/>
          <c:w val="0.7949777935885638"/>
          <c:h val="0.73931452857306612"/>
        </c:manualLayout>
      </c:layout>
      <c:scatterChart>
        <c:scatterStyle val="lineMarker"/>
        <c:varyColors val="0"/>
        <c:ser>
          <c:idx val="0"/>
          <c:order val="0"/>
          <c:tx>
            <c:v>300kN</c:v>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Hoja1!$G$21:$G$25</c:f>
              <c:numCache>
                <c:formatCode>General</c:formatCode>
                <c:ptCount val="5"/>
                <c:pt idx="0">
                  <c:v>0</c:v>
                </c:pt>
                <c:pt idx="1">
                  <c:v>32</c:v>
                </c:pt>
                <c:pt idx="2">
                  <c:v>82</c:v>
                </c:pt>
                <c:pt idx="3">
                  <c:v>142</c:v>
                </c:pt>
              </c:numCache>
            </c:numRef>
          </c:xVal>
          <c:yVal>
            <c:numRef>
              <c:f>Hoja1!$H$21:$H$25</c:f>
              <c:numCache>
                <c:formatCode>0.00</c:formatCode>
                <c:ptCount val="5"/>
                <c:pt idx="0">
                  <c:v>1.3</c:v>
                </c:pt>
                <c:pt idx="1">
                  <c:v>1</c:v>
                </c:pt>
                <c:pt idx="2">
                  <c:v>0.8</c:v>
                </c:pt>
                <c:pt idx="3">
                  <c:v>0.70000000000000018</c:v>
                </c:pt>
              </c:numCache>
            </c:numRef>
          </c:yVal>
          <c:smooth val="0"/>
          <c:extLst xmlns:c16r2="http://schemas.microsoft.com/office/drawing/2015/06/chart">
            <c:ext xmlns:c16="http://schemas.microsoft.com/office/drawing/2014/chart" uri="{C3380CC4-5D6E-409C-BE32-E72D297353CC}">
              <c16:uniqueId val="{00000000-B3B0-48FA-86BA-0206ABB8EE56}"/>
            </c:ext>
          </c:extLst>
        </c:ser>
        <c:dLbls>
          <c:showLegendKey val="0"/>
          <c:showVal val="0"/>
          <c:showCatName val="0"/>
          <c:showSerName val="0"/>
          <c:showPercent val="0"/>
          <c:showBubbleSize val="0"/>
        </c:dLbls>
        <c:axId val="195706160"/>
        <c:axId val="195706720"/>
      </c:scatterChart>
      <c:valAx>
        <c:axId val="195706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Succión(kPa)</a:t>
                </a:r>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5706720"/>
        <c:crosses val="autoZero"/>
        <c:crossBetween val="midCat"/>
      </c:valAx>
      <c:valAx>
        <c:axId val="195706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b=l(m)</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570616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Succión vs Asentamiento</a:t>
            </a:r>
          </a:p>
        </c:rich>
      </c:tx>
      <c:layout>
        <c:manualLayout>
          <c:xMode val="edge"/>
          <c:yMode val="edge"/>
          <c:x val="0.26899347409407398"/>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0.15227048231874241"/>
          <c:y val="6.6993458421636023E-2"/>
          <c:w val="0.78282956565913142"/>
          <c:h val="0.7538155378280128"/>
        </c:manualLayout>
      </c:layout>
      <c:scatterChart>
        <c:scatterStyle val="lineMarker"/>
        <c:varyColors val="0"/>
        <c:ser>
          <c:idx val="0"/>
          <c:order val="0"/>
          <c:tx>
            <c:v>b=l=1.3N=400kN</c:v>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Hoja1!$B$6:$E$6</c:f>
              <c:numCache>
                <c:formatCode>General</c:formatCode>
                <c:ptCount val="4"/>
                <c:pt idx="0">
                  <c:v>0</c:v>
                </c:pt>
                <c:pt idx="1">
                  <c:v>32</c:v>
                </c:pt>
                <c:pt idx="2">
                  <c:v>82</c:v>
                </c:pt>
                <c:pt idx="3">
                  <c:v>142</c:v>
                </c:pt>
              </c:numCache>
            </c:numRef>
          </c:xVal>
          <c:yVal>
            <c:numRef>
              <c:f>Hoja1!$C$20:$F$20</c:f>
              <c:numCache>
                <c:formatCode>General</c:formatCode>
                <c:ptCount val="4"/>
                <c:pt idx="0">
                  <c:v>2.3099999999999992</c:v>
                </c:pt>
                <c:pt idx="1">
                  <c:v>1.77</c:v>
                </c:pt>
                <c:pt idx="2">
                  <c:v>1.71</c:v>
                </c:pt>
                <c:pt idx="3">
                  <c:v>1.6800000000000004</c:v>
                </c:pt>
              </c:numCache>
            </c:numRef>
          </c:yVal>
          <c:smooth val="0"/>
          <c:extLst xmlns:c16r2="http://schemas.microsoft.com/office/drawing/2015/06/chart">
            <c:ext xmlns:c16="http://schemas.microsoft.com/office/drawing/2014/chart" uri="{C3380CC4-5D6E-409C-BE32-E72D297353CC}">
              <c16:uniqueId val="{00000000-2A40-4CE3-84FE-AF9F584181E1}"/>
            </c:ext>
          </c:extLst>
        </c:ser>
        <c:dLbls>
          <c:showLegendKey val="0"/>
          <c:showVal val="0"/>
          <c:showCatName val="0"/>
          <c:showSerName val="0"/>
          <c:showPercent val="0"/>
          <c:showBubbleSize val="0"/>
        </c:dLbls>
        <c:axId val="195708960"/>
        <c:axId val="195709520"/>
      </c:scatterChart>
      <c:valAx>
        <c:axId val="1957089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Succión(kPa)</a:t>
                </a:r>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5709520"/>
        <c:crosses val="autoZero"/>
        <c:crossBetween val="midCat"/>
        <c:majorUnit val="20"/>
      </c:valAx>
      <c:valAx>
        <c:axId val="195709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Asentamiento (cm)</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570896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qbt/R' vs Su</a:t>
            </a:r>
          </a:p>
        </c:rich>
      </c:tx>
      <c:layout>
        <c:manualLayout>
          <c:xMode val="edge"/>
          <c:yMode val="edge"/>
          <c:x val="0.3821690278456279"/>
          <c:y val="2.13980028530670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0.16726494312783458"/>
          <c:y val="0.13339829489930033"/>
          <c:w val="0.77000911647157999"/>
          <c:h val="0.70913037617801378"/>
        </c:manualLayout>
      </c:layout>
      <c:scatterChart>
        <c:scatterStyle val="lineMarker"/>
        <c:varyColors val="0"/>
        <c:ser>
          <c:idx val="0"/>
          <c:order val="0"/>
          <c:tx>
            <c:v>N=500kN</c:v>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Hoja1!$M$18:$M$21</c:f>
              <c:numCache>
                <c:formatCode>General</c:formatCode>
                <c:ptCount val="4"/>
                <c:pt idx="0">
                  <c:v>0</c:v>
                </c:pt>
                <c:pt idx="1">
                  <c:v>32</c:v>
                </c:pt>
                <c:pt idx="2">
                  <c:v>82</c:v>
                </c:pt>
                <c:pt idx="3">
                  <c:v>142</c:v>
                </c:pt>
              </c:numCache>
            </c:numRef>
          </c:xVal>
          <c:yVal>
            <c:numRef>
              <c:f>(Hoja1!$H$4,Hoja1!$H$11,Hoja1!$H$18,Hoja1!$H$25)</c:f>
              <c:numCache>
                <c:formatCode>0.000</c:formatCode>
                <c:ptCount val="4"/>
                <c:pt idx="0">
                  <c:v>2.128503090801861</c:v>
                </c:pt>
                <c:pt idx="1">
                  <c:v>2.36</c:v>
                </c:pt>
                <c:pt idx="2">
                  <c:v>2.3828342261643392</c:v>
                </c:pt>
                <c:pt idx="3">
                  <c:v>2.3979656414327959</c:v>
                </c:pt>
              </c:numCache>
            </c:numRef>
          </c:yVal>
          <c:smooth val="0"/>
          <c:extLst xmlns:c16r2="http://schemas.microsoft.com/office/drawing/2015/06/chart">
            <c:ext xmlns:c16="http://schemas.microsoft.com/office/drawing/2014/chart" uri="{C3380CC4-5D6E-409C-BE32-E72D297353CC}">
              <c16:uniqueId val="{00000000-BA63-4CF0-B91C-039A8A59CB44}"/>
            </c:ext>
          </c:extLst>
        </c:ser>
        <c:dLbls>
          <c:showLegendKey val="0"/>
          <c:showVal val="0"/>
          <c:showCatName val="0"/>
          <c:showSerName val="0"/>
          <c:showPercent val="0"/>
          <c:showBubbleSize val="0"/>
        </c:dLbls>
        <c:axId val="196454048"/>
        <c:axId val="196454608"/>
      </c:scatterChart>
      <c:valAx>
        <c:axId val="196454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Su(kPa)</a:t>
                </a:r>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454608"/>
        <c:crosses val="autoZero"/>
        <c:crossBetween val="midCat"/>
      </c:valAx>
      <c:valAx>
        <c:axId val="196454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qbt/R'</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45404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"b=l"s vs Su</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0.15311610555147601"/>
          <c:y val="0.18573113207547182"/>
          <c:w val="0.7886129618413078"/>
          <c:h val="0.5566139875204279"/>
        </c:manualLayout>
      </c:layout>
      <c:scatterChart>
        <c:scatterStyle val="lineMarker"/>
        <c:varyColors val="0"/>
        <c:ser>
          <c:idx val="0"/>
          <c:order val="0"/>
          <c:tx>
            <c:v>N=500kN</c:v>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Hoja1!$M$18:$M$21</c:f>
              <c:numCache>
                <c:formatCode>General</c:formatCode>
                <c:ptCount val="4"/>
                <c:pt idx="0">
                  <c:v>0</c:v>
                </c:pt>
                <c:pt idx="1">
                  <c:v>32</c:v>
                </c:pt>
                <c:pt idx="2">
                  <c:v>82</c:v>
                </c:pt>
                <c:pt idx="3">
                  <c:v>142</c:v>
                </c:pt>
              </c:numCache>
            </c:numRef>
          </c:xVal>
          <c:yVal>
            <c:numRef>
              <c:f>(Hoja1!$D$4,Hoja1!$D$11,Hoja1!$D$18,Hoja1!$D$25)</c:f>
              <c:numCache>
                <c:formatCode>General</c:formatCode>
                <c:ptCount val="4"/>
                <c:pt idx="0">
                  <c:v>1.3</c:v>
                </c:pt>
                <c:pt idx="1">
                  <c:v>1</c:v>
                </c:pt>
                <c:pt idx="2">
                  <c:v>0.8500000000000002</c:v>
                </c:pt>
                <c:pt idx="3">
                  <c:v>0.70000000000000018</c:v>
                </c:pt>
              </c:numCache>
            </c:numRef>
          </c:yVal>
          <c:smooth val="0"/>
          <c:extLst xmlns:c16r2="http://schemas.microsoft.com/office/drawing/2015/06/chart">
            <c:ext xmlns:c16="http://schemas.microsoft.com/office/drawing/2014/chart" uri="{C3380CC4-5D6E-409C-BE32-E72D297353CC}">
              <c16:uniqueId val="{00000000-104C-4594-8AC9-579913B2A8E7}"/>
            </c:ext>
          </c:extLst>
        </c:ser>
        <c:dLbls>
          <c:showLegendKey val="0"/>
          <c:showVal val="0"/>
          <c:showCatName val="0"/>
          <c:showSerName val="0"/>
          <c:showPercent val="0"/>
          <c:showBubbleSize val="0"/>
        </c:dLbls>
        <c:axId val="196456848"/>
        <c:axId val="196457408"/>
      </c:scatterChart>
      <c:valAx>
        <c:axId val="196456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Su(kPa)</a:t>
                </a:r>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457408"/>
        <c:crosses val="autoZero"/>
        <c:crossBetween val="midCat"/>
      </c:valAx>
      <c:valAx>
        <c:axId val="19645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b=l(m)</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456848"/>
        <c:crosses val="autoZero"/>
        <c:crossBetween val="midCat"/>
      </c:valAx>
      <c:spPr>
        <a:noFill/>
        <a:ln>
          <a:noFill/>
        </a:ln>
        <a:effectLst/>
      </c:spPr>
    </c:plotArea>
    <c:legend>
      <c:legendPos val="b"/>
      <c:layout>
        <c:manualLayout>
          <c:xMode val="edge"/>
          <c:yMode val="edge"/>
          <c:x val="7.9205773206191293E-2"/>
          <c:y val="0.86512312435002225"/>
          <c:w val="0.31515287954560478"/>
          <c:h val="9.94995171594116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ES"/>
              <a:t>Curva de S vs p</a:t>
            </a:r>
            <a:endParaRPr lang="en-US"/>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0.13944225721784784"/>
          <c:y val="0.14583333333333343"/>
          <c:w val="0.74146041119860029"/>
          <c:h val="0.79757205106643203"/>
        </c:manualLayout>
      </c:layout>
      <c:scatterChart>
        <c:scatterStyle val="lineMarker"/>
        <c:varyColors val="0"/>
        <c:ser>
          <c:idx val="0"/>
          <c:order val="0"/>
          <c:tx>
            <c:v>"Su=0(kPa)</c:v>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Hoja1!$B$1:$G$1</c:f>
              <c:numCache>
                <c:formatCode>General</c:formatCode>
                <c:ptCount val="6"/>
                <c:pt idx="0">
                  <c:v>150</c:v>
                </c:pt>
                <c:pt idx="1">
                  <c:v>300</c:v>
                </c:pt>
                <c:pt idx="2">
                  <c:v>450</c:v>
                </c:pt>
                <c:pt idx="3">
                  <c:v>600</c:v>
                </c:pt>
                <c:pt idx="4">
                  <c:v>750</c:v>
                </c:pt>
                <c:pt idx="5">
                  <c:v>950</c:v>
                </c:pt>
              </c:numCache>
            </c:numRef>
          </c:xVal>
          <c:yVal>
            <c:numRef>
              <c:f>Hoja1!$B$2:$G$2</c:f>
              <c:numCache>
                <c:formatCode>General</c:formatCode>
                <c:ptCount val="6"/>
                <c:pt idx="0">
                  <c:v>-0.4900000000000001</c:v>
                </c:pt>
                <c:pt idx="1">
                  <c:v>-0.83600000000000019</c:v>
                </c:pt>
                <c:pt idx="2">
                  <c:v>-1.32</c:v>
                </c:pt>
                <c:pt idx="3">
                  <c:v>-1.87</c:v>
                </c:pt>
                <c:pt idx="4">
                  <c:v>-2.46</c:v>
                </c:pt>
                <c:pt idx="5">
                  <c:v>-3.3899999999999997</c:v>
                </c:pt>
              </c:numCache>
            </c:numRef>
          </c:yVal>
          <c:smooth val="0"/>
          <c:extLst xmlns:c16r2="http://schemas.microsoft.com/office/drawing/2015/06/chart">
            <c:ext xmlns:c16="http://schemas.microsoft.com/office/drawing/2014/chart" uri="{C3380CC4-5D6E-409C-BE32-E72D297353CC}">
              <c16:uniqueId val="{00000000-1C6D-4555-A261-54E307A683A6}"/>
            </c:ext>
          </c:extLst>
        </c:ser>
        <c:ser>
          <c:idx val="1"/>
          <c:order val="1"/>
          <c:tx>
            <c:v>"Su=32(kPa)"</c:v>
          </c:tx>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Hoja1!$B$1:$G$1</c:f>
              <c:numCache>
                <c:formatCode>General</c:formatCode>
                <c:ptCount val="6"/>
                <c:pt idx="0">
                  <c:v>150</c:v>
                </c:pt>
                <c:pt idx="1">
                  <c:v>300</c:v>
                </c:pt>
                <c:pt idx="2">
                  <c:v>450</c:v>
                </c:pt>
                <c:pt idx="3">
                  <c:v>600</c:v>
                </c:pt>
                <c:pt idx="4">
                  <c:v>750</c:v>
                </c:pt>
                <c:pt idx="5">
                  <c:v>950</c:v>
                </c:pt>
              </c:numCache>
            </c:numRef>
          </c:xVal>
          <c:yVal>
            <c:numRef>
              <c:f>Hoja1!$B$3:$G$3</c:f>
              <c:numCache>
                <c:formatCode>General</c:formatCode>
                <c:ptCount val="6"/>
                <c:pt idx="0">
                  <c:v>-0.32500000000000012</c:v>
                </c:pt>
                <c:pt idx="1">
                  <c:v>-0.56000000000000005</c:v>
                </c:pt>
                <c:pt idx="2">
                  <c:v>-0.92500000000000004</c:v>
                </c:pt>
                <c:pt idx="3">
                  <c:v>-1.37</c:v>
                </c:pt>
                <c:pt idx="4">
                  <c:v>-1.9500000000000004</c:v>
                </c:pt>
                <c:pt idx="5">
                  <c:v>-2.8299999999999992</c:v>
                </c:pt>
              </c:numCache>
            </c:numRef>
          </c:yVal>
          <c:smooth val="0"/>
          <c:extLst xmlns:c16r2="http://schemas.microsoft.com/office/drawing/2015/06/chart">
            <c:ext xmlns:c16="http://schemas.microsoft.com/office/drawing/2014/chart" uri="{C3380CC4-5D6E-409C-BE32-E72D297353CC}">
              <c16:uniqueId val="{00000001-1C6D-4555-A261-54E307A683A6}"/>
            </c:ext>
          </c:extLst>
        </c:ser>
        <c:ser>
          <c:idx val="2"/>
          <c:order val="2"/>
          <c:tx>
            <c:v>Su=142(kPa)</c:v>
          </c:tx>
          <c:spPr>
            <a:ln w="95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cap="rnd">
                <a:solidFill>
                  <a:schemeClr val="accent3"/>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Hoja1!$B$1:$G$1</c:f>
              <c:numCache>
                <c:formatCode>General</c:formatCode>
                <c:ptCount val="6"/>
                <c:pt idx="0">
                  <c:v>150</c:v>
                </c:pt>
                <c:pt idx="1">
                  <c:v>300</c:v>
                </c:pt>
                <c:pt idx="2">
                  <c:v>450</c:v>
                </c:pt>
                <c:pt idx="3">
                  <c:v>600</c:v>
                </c:pt>
                <c:pt idx="4">
                  <c:v>750</c:v>
                </c:pt>
                <c:pt idx="5">
                  <c:v>950</c:v>
                </c:pt>
              </c:numCache>
            </c:numRef>
          </c:xVal>
          <c:yVal>
            <c:numRef>
              <c:f>Hoja1!$B$4:$G$4</c:f>
              <c:numCache>
                <c:formatCode>General</c:formatCode>
                <c:ptCount val="6"/>
                <c:pt idx="0">
                  <c:v>-0.35000000000000009</c:v>
                </c:pt>
                <c:pt idx="1">
                  <c:v>-0.56999999999999995</c:v>
                </c:pt>
                <c:pt idx="2">
                  <c:v>-0.92800000000000005</c:v>
                </c:pt>
                <c:pt idx="3">
                  <c:v>-1.3</c:v>
                </c:pt>
                <c:pt idx="4">
                  <c:v>-1.9300000000000004</c:v>
                </c:pt>
                <c:pt idx="5">
                  <c:v>-2.82</c:v>
                </c:pt>
              </c:numCache>
            </c:numRef>
          </c:yVal>
          <c:smooth val="0"/>
          <c:extLst xmlns:c16r2="http://schemas.microsoft.com/office/drawing/2015/06/chart">
            <c:ext xmlns:c16="http://schemas.microsoft.com/office/drawing/2014/chart" uri="{C3380CC4-5D6E-409C-BE32-E72D297353CC}">
              <c16:uniqueId val="{00000002-1C6D-4555-A261-54E307A683A6}"/>
            </c:ext>
          </c:extLst>
        </c:ser>
        <c:ser>
          <c:idx val="3"/>
          <c:order val="3"/>
          <c:tx>
            <c:v>Su=82(kPa)</c:v>
          </c:tx>
          <c:spPr>
            <a:ln w="95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cap="rnd">
                <a:solidFill>
                  <a:schemeClr val="accent4"/>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Hoja1!$B$1:$G$1</c:f>
              <c:numCache>
                <c:formatCode>General</c:formatCode>
                <c:ptCount val="6"/>
                <c:pt idx="0">
                  <c:v>150</c:v>
                </c:pt>
                <c:pt idx="1">
                  <c:v>300</c:v>
                </c:pt>
                <c:pt idx="2">
                  <c:v>450</c:v>
                </c:pt>
                <c:pt idx="3">
                  <c:v>600</c:v>
                </c:pt>
                <c:pt idx="4">
                  <c:v>750</c:v>
                </c:pt>
                <c:pt idx="5">
                  <c:v>950</c:v>
                </c:pt>
              </c:numCache>
            </c:numRef>
          </c:xVal>
          <c:yVal>
            <c:numRef>
              <c:f>Hoja1!$B$5:$G$5</c:f>
              <c:numCache>
                <c:formatCode>General</c:formatCode>
                <c:ptCount val="6"/>
                <c:pt idx="0">
                  <c:v>-0.4</c:v>
                </c:pt>
                <c:pt idx="1">
                  <c:v>-0.65000000000000024</c:v>
                </c:pt>
                <c:pt idx="2">
                  <c:v>-0.96000000000000019</c:v>
                </c:pt>
                <c:pt idx="3">
                  <c:v>-1.4</c:v>
                </c:pt>
                <c:pt idx="4">
                  <c:v>-2</c:v>
                </c:pt>
                <c:pt idx="5">
                  <c:v>-2.8899999999999997</c:v>
                </c:pt>
              </c:numCache>
            </c:numRef>
          </c:yVal>
          <c:smooth val="0"/>
          <c:extLst xmlns:c16r2="http://schemas.microsoft.com/office/drawing/2015/06/chart">
            <c:ext xmlns:c16="http://schemas.microsoft.com/office/drawing/2014/chart" uri="{C3380CC4-5D6E-409C-BE32-E72D297353CC}">
              <c16:uniqueId val="{00000003-1C6D-4555-A261-54E307A683A6}"/>
            </c:ext>
          </c:extLst>
        </c:ser>
        <c:dLbls>
          <c:showLegendKey val="0"/>
          <c:showVal val="0"/>
          <c:showCatName val="0"/>
          <c:showSerName val="0"/>
          <c:showPercent val="0"/>
          <c:showBubbleSize val="0"/>
        </c:dLbls>
        <c:axId val="197257600"/>
        <c:axId val="197258160"/>
      </c:scatterChart>
      <c:valAx>
        <c:axId val="197257600"/>
        <c:scaling>
          <c:orientation val="minMax"/>
          <c:min val="1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Presión(kPa)</a:t>
                </a:r>
              </a:p>
            </c:rich>
          </c:tx>
          <c:layout>
            <c:manualLayout>
              <c:xMode val="edge"/>
              <c:yMode val="edge"/>
              <c:x val="0.68137379702537182"/>
              <c:y val="9.16433362496355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7258160"/>
        <c:crosses val="autoZero"/>
        <c:crossBetween val="midCat"/>
        <c:majorUnit val="150"/>
      </c:valAx>
      <c:valAx>
        <c:axId val="197258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Asentamiento (cm)</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7257600"/>
        <c:crossesAt val="150"/>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GIL06</b:Tag>
    <b:SourceType>Misc</b:SourceType>
    <b:Guid>{A346D58A-0F0B-4ABC-97AD-01F195FE92B2}</b:Guid>
    <b:Year>2002</b:Year>
    <b:Author>
      <b:Author>
        <b:NameList>
          <b:Person>
            <b:Last>Barrera Bucio</b:Last>
            <b:First>Mauricio</b:First>
          </b:Person>
          <b:Person>
            <b:Last>Garnica Angusa</b:Last>
            <b:First>Paul</b:First>
          </b:Person>
        </b:NameList>
      </b:Author>
    </b:Author>
    <b:Title>Introducción a la mecánica de suelos no saturados en vías terretres</b:Title>
    <b:RefOrder>1</b:RefOrder>
  </b:Source>
  <b:Source>
    <b:Tag>CER</b:Tag>
    <b:SourceType>Misc</b:SourceType>
    <b:Guid>{C29CB8F2-EE48-461C-AA4F-C942F5CC1EEB}</b:Guid>
    <b:Title>SUELOS PARCIALMENTE SATURADOS, DE LA INVESTIGACION A LA CATEDRA UNIVERSITARIA</b:Title>
    <b:Author>
      <b:Author>
        <b:NameList>
          <b:Person>
            <b:Last>Ochoa</b:Last>
            <b:First>Victoria</b:First>
            <b:Middle>Elena Meza</b:Middle>
          </b:Person>
        </b:NameList>
      </b:Author>
    </b:Author>
    <b:Year>2012</b:Year>
    <b:City>MEDELLIN: ISSNO120-3630</b:City>
    <b:Publisher>Boletin de Ciencias de la Tierra</b:Publisher>
    <b:RefOrder>2</b:RefOrder>
  </b:Source>
  <b:Source>
    <b:Tag>Fre79</b:Tag>
    <b:SourceType>JournalArticle</b:SourceType>
    <b:Guid>{673B13AD-E0FC-4D8B-8914-703581968C8B}</b:Guid>
    <b:Author>
      <b:Author>
        <b:NameList>
          <b:Person>
            <b:Last>Fredlund</b:Last>
            <b:First>D.G.</b:First>
          </b:Person>
        </b:NameList>
      </b:Author>
    </b:Author>
    <b:Title>Appropriate concepts and technology for unsaturated soils</b:Title>
    <b:JournalName>Geotechnical Journal, 16</b:JournalName>
    <b:Year>1979</b:Year>
    <b:Pages>121-139</b:Pages>
    <b:RefOrder>3</b:RefOrder>
  </b:Source>
  <b:Source>
    <b:Tag>Alo87</b:Tag>
    <b:SourceType>JournalArticle</b:SourceType>
    <b:Guid>{41BE0C3E-D311-4DA4-B1D0-F51BC44FD68F}</b:Guid>
    <b:Title>Special Problems Soils</b:Title>
    <b:Year>1987</b:Year>
    <b:JournalName>General report. Proc. 9th European Conf. Soil Meh. Fdn Engng, Dublin, 3</b:JournalName>
    <b:Pages>1087-1146</b:Pages>
    <b:Author>
      <b:Author>
        <b:NameList>
          <b:Person>
            <b:Last>Alonso</b:Last>
            <b:First>E. E.</b:First>
          </b:Person>
          <b:Person>
            <b:Last>Gens</b:Last>
            <b:First>A.</b:First>
          </b:Person>
          <b:Person>
            <b:Last>Hight</b:Last>
            <b:First>D. W.</b:First>
          </b:Person>
        </b:NameList>
      </b:Author>
    </b:Author>
    <b:RefOrder>4</b:RefOrder>
  </b:Source>
  <b:Source>
    <b:Tag>Bra00</b:Tag>
    <b:SourceType>Book</b:SourceType>
    <b:Guid>{0DEE57ED-1F7F-4672-B7E7-150F2AD37C57}</b:Guid>
    <b:Title>Fundamentos de Ingeniería Geotécnica</b:Title>
    <b:Year>2000</b:Year>
    <b:Author>
      <b:Author>
        <b:NameList>
          <b:Person>
            <b:Last>Braja</b:Last>
            <b:First>M. Das</b:First>
          </b:Person>
        </b:NameList>
      </b:Author>
    </b:Author>
    <b:City>California State University, Sacramento</b:City>
    <b:Publisher>Thomson-Learning</b:Publisher>
    <b:Edition>Primera</b:Edition>
    <b:RefOrder>5</b:RefOrder>
  </b:Source>
  <b:Source>
    <b:Tag>Opt10</b:Tag>
    <b:SourceType>Misc</b:SourceType>
    <b:Guid>{DA03EADB-A665-4695-A1F0-E9475A5AB6B0}</b:Guid>
    <b:Year>2015</b:Year>
    <b:Author>
      <b:Author>
        <b:NameList>
          <b:Person>
            <b:Last>Trista</b:Last>
            <b:First>Jenny</b:First>
            <b:Middle>Garcia</b:Middle>
          </b:Person>
        </b:NameList>
      </b:Author>
    </b:Author>
    <b:City>La Hbana, Cuba</b:City>
    <b:RefOrder>6</b:RefOrder>
  </b:Source>
  <b:Source>
    <b:Tag>Fat</b:Tag>
    <b:SourceType>Misc</b:SourceType>
    <b:Guid>{87C6A6CA-709A-4C11-B13B-0C238092460A}</b:Guid>
    <b:Title>Bearing capacity and settlement behaviour of footings in an unsaturated sand</b:Title>
    <b:Author>
      <b:Author>
        <b:NameList>
          <b:Person>
            <b:Last>Fathi M.O. Mohamed</b:Last>
            <b:First>Sai</b:First>
            <b:Middle>K. Vanapalli, Murat Saatcioglu</b:Middle>
          </b:Person>
        </b:NameList>
      </b:Author>
    </b:Author>
    <b:Year>2007</b:Year>
    <b:RefOrder>7</b:RefOrder>
  </b:Source>
  <b:Source>
    <b:Tag>OHS</b:Tag>
    <b:SourceType>ConferenceProceedings</b:SourceType>
    <b:Guid>{2C32FD8E-DC89-44AD-9675-66BF5757AB47}</b:Guid>
    <b:Author>
      <b:Author>
        <b:NameList>
          <b:Person>
            <b:Last>VANAPALLI</b:Last>
            <b:First>SAI</b:First>
            <b:Middle>K.</b:Middle>
          </b:Person>
          <b:Person>
            <b:Last>TAEK OH</b:Last>
            <b:First>WON</b:First>
          </b:Person>
        </b:NameList>
      </b:Author>
    </b:Author>
    <b:Title>Mechanics of Unsaturated Soils for the Design of Foundation Structures</b:Title>
    <b:City>Ottava, Canada</b:City>
    <b:Year>2011</b:Year>
    <b:RefOrder>8</b:RefOrder>
  </b:Source>
  <b:Source>
    <b:Tag>Alo</b:Tag>
    <b:SourceType>Misc</b:SourceType>
    <b:Guid>{70725654-315F-4459-8B35-0DAA19FFA868}</b:Guid>
    <b:Author>
      <b:Author>
        <b:NameList>
          <b:Person>
            <b:Last>Venapalli</b:Last>
            <b:First>Sai</b:First>
            <b:Middle>K.</b:Middle>
          </b:Person>
          <b:Person>
            <b:Last>Mohamed</b:Last>
            <b:First>Fathi</b:First>
            <b:Middle>M. O.</b:Middle>
          </b:Person>
        </b:NameList>
      </b:Author>
    </b:Author>
    <b:Title>Bearning Caapacity of Model Footins in Unsaturated Soils.</b:Title>
    <b:City>Ottawa,Canada</b:City>
    <b:Year>2007</b:Year>
    <b:RefOrder>9</b:RefOrder>
  </b:Source>
  <b:Source>
    <b:Tag>NC02</b:Tag>
    <b:SourceType>Book</b:SourceType>
    <b:Guid>{D9C49477-D215-4678-BB77-C53206CF13A2}</b:Guid>
    <b:Title>Norma para el diseño geotécnico de cimentaciones superficiales</b:Title>
    <b:Year>2004</b:Year>
    <b:City>Santa Clara</b:City>
    <b:Publisher>UCLV</b:Publisher>
    <b:Author>
      <b:Author>
        <b:NameList>
          <b:Person>
            <b:Last>NC-XX</b:Last>
            <b:First>2014</b:First>
          </b:Person>
        </b:NameList>
      </b:Author>
    </b:Author>
    <b:RefOrder>10</b:RefOrder>
  </b:Source>
</b:Sources>
</file>

<file path=customXml/itemProps1.xml><?xml version="1.0" encoding="utf-8"?>
<ds:datastoreItem xmlns:ds="http://schemas.openxmlformats.org/officeDocument/2006/customXml" ds:itemID="{9A214E24-A27B-4959-A461-DA08B31F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3679</Words>
  <Characters>20239</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Anaisy Martinez de Leon</cp:lastModifiedBy>
  <cp:revision>4</cp:revision>
  <cp:lastPrinted>2017-03-02T19:45:00Z</cp:lastPrinted>
  <dcterms:created xsi:type="dcterms:W3CDTF">2019-04-22T22:00:00Z</dcterms:created>
  <dcterms:modified xsi:type="dcterms:W3CDTF">2019-04-23T11:43:00Z</dcterms:modified>
</cp:coreProperties>
</file>