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11" w:rsidRDefault="00143711" w:rsidP="00483488">
      <w:pPr>
        <w:keepNext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>CIMENTACIONES SOBRE TALUDES</w:t>
      </w:r>
    </w:p>
    <w:p w:rsidR="00483488" w:rsidRDefault="00483488" w:rsidP="00483488">
      <w:pPr>
        <w:keepNext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4834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>RESUMEN</w:t>
      </w:r>
    </w:p>
    <w:p w:rsidR="00143711" w:rsidRDefault="00143711" w:rsidP="00483488">
      <w:pPr>
        <w:keepNext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>(</w:t>
      </w:r>
      <w:r w:rsidRPr="00D54436">
        <w:rPr>
          <w:rFonts w:ascii="Times New Roman" w:eastAsia="Times New Roman" w:hAnsi="Times New Roman" w:cs="Times New Roman"/>
          <w:bCs/>
          <w:caps/>
          <w:sz w:val="24"/>
          <w:szCs w:val="24"/>
          <w:lang w:eastAsia="es-ES"/>
        </w:rPr>
        <w:t>i</w:t>
      </w:r>
      <w:r w:rsidR="00D5443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ng. Sergio Sáenz Aguilar </w:t>
      </w:r>
      <w:proofErr w:type="spellStart"/>
      <w:r w:rsidR="00D5443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Msc</w:t>
      </w:r>
      <w:proofErr w:type="spellEnd"/>
      <w:r w:rsidR="00D5443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.)</w:t>
      </w:r>
    </w:p>
    <w:p w:rsidR="00D54436" w:rsidRPr="00483488" w:rsidRDefault="00D54436" w:rsidP="00483488">
      <w:pPr>
        <w:keepNext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Costa Rica</w:t>
      </w:r>
    </w:p>
    <w:p w:rsidR="00483488" w:rsidRPr="00483488" w:rsidRDefault="00483488" w:rsidP="0048348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83488" w:rsidRDefault="00483488" w:rsidP="00483488">
      <w:pPr>
        <w:tabs>
          <w:tab w:val="left" w:pos="225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483488">
        <w:rPr>
          <w:rFonts w:ascii="Times New Roman" w:eastAsia="Times New Roman" w:hAnsi="Times New Roman" w:cs="Times New Roman"/>
          <w:szCs w:val="24"/>
          <w:lang w:val="es-ES" w:eastAsia="es-ES"/>
        </w:rPr>
        <w:t>En est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a conferencia </w:t>
      </w:r>
      <w:r w:rsidR="009F3273">
        <w:rPr>
          <w:rFonts w:ascii="Times New Roman" w:eastAsia="Times New Roman" w:hAnsi="Times New Roman" w:cs="Times New Roman"/>
          <w:szCs w:val="24"/>
          <w:lang w:val="es-ES" w:eastAsia="es-ES"/>
        </w:rPr>
        <w:t>especial</w:t>
      </w:r>
      <w:r w:rsidRPr="00483488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se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presenta </w:t>
      </w:r>
      <w:r w:rsidRPr="00483488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una evaluación crítica sobre el comportamiento de cimentaciones colocadas cerca de taludes y de  la experiencia costarricense </w:t>
      </w:r>
      <w:r w:rsidR="00D54436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en </w:t>
      </w:r>
      <w:r w:rsidR="00522FAD">
        <w:rPr>
          <w:rFonts w:ascii="Times New Roman" w:eastAsia="Times New Roman" w:hAnsi="Times New Roman" w:cs="Times New Roman"/>
          <w:szCs w:val="24"/>
          <w:lang w:val="es-ES" w:eastAsia="es-ES"/>
        </w:rPr>
        <w:t>el</w:t>
      </w:r>
      <w:r w:rsidRPr="00483488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="00200699">
        <w:rPr>
          <w:rFonts w:ascii="Times New Roman" w:eastAsia="Times New Roman" w:hAnsi="Times New Roman" w:cs="Times New Roman"/>
          <w:szCs w:val="24"/>
          <w:lang w:val="es-ES" w:eastAsia="es-ES"/>
        </w:rPr>
        <w:t>tema.</w:t>
      </w:r>
    </w:p>
    <w:p w:rsidR="00522FAD" w:rsidRDefault="00940F41" w:rsidP="00483488">
      <w:pPr>
        <w:tabs>
          <w:tab w:val="left" w:pos="225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>Se discute conceptualmente la relación entre los estudios de estabilidad de taludes</w:t>
      </w:r>
      <w:r w:rsidR="00522FAD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realizados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mediante</w:t>
      </w:r>
      <w:r w:rsidR="00245B26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métodos de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equilibrio límite y los análisis de capacidad soportante de cimentaciones</w:t>
      </w:r>
      <w:r w:rsidR="00522FAD">
        <w:rPr>
          <w:rFonts w:ascii="Times New Roman" w:eastAsia="Times New Roman" w:hAnsi="Times New Roman" w:cs="Times New Roman"/>
          <w:szCs w:val="24"/>
          <w:lang w:val="es-ES" w:eastAsia="es-ES"/>
        </w:rPr>
        <w:t>; así como</w:t>
      </w:r>
      <w:r w:rsidR="00F62E2D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sobre </w:t>
      </w:r>
      <w:r w:rsidR="00522FAD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los factores de</w:t>
      </w:r>
      <w:r w:rsidR="00522FAD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seguridad asociados a uno u otro caso. </w:t>
      </w:r>
    </w:p>
    <w:p w:rsidR="00483488" w:rsidRDefault="00483488" w:rsidP="00483488">
      <w:pPr>
        <w:tabs>
          <w:tab w:val="left" w:pos="225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>Se dis</w:t>
      </w:r>
      <w:r w:rsidR="00D54436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erta </w:t>
      </w:r>
      <w:r w:rsidR="00200699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ampliamente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sobre la relación entre los diferentes m</w:t>
      </w:r>
      <w:r w:rsidR="00940F4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étodos de análisis tales como: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fórmulas de capacidad de soporte modificadas para tomar en cuenta la presencia de taludes, los métodos de equilibrio límite,  el método de los elementos finitos</w:t>
      </w:r>
      <w:r w:rsidR="00940F4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y los métodos probabilí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sticos.</w:t>
      </w:r>
    </w:p>
    <w:p w:rsidR="00483488" w:rsidRDefault="00483488" w:rsidP="00483488">
      <w:pPr>
        <w:tabs>
          <w:tab w:val="left" w:pos="225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Se </w:t>
      </w:r>
      <w:r w:rsidR="00940F4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analiza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la relación entre el factor de seguridad de la </w:t>
      </w:r>
      <w:proofErr w:type="gramStart"/>
      <w:r>
        <w:rPr>
          <w:rFonts w:ascii="Times New Roman" w:eastAsia="Times New Roman" w:hAnsi="Times New Roman" w:cs="Times New Roman"/>
          <w:szCs w:val="24"/>
          <w:lang w:val="es-ES" w:eastAsia="es-ES"/>
        </w:rPr>
        <w:t>cimentación ,</w:t>
      </w:r>
      <w:proofErr w:type="gramEnd"/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la probabilidad de falla y las deformaciones que puede</w:t>
      </w:r>
      <w:r w:rsidR="00940F41">
        <w:rPr>
          <w:rFonts w:ascii="Times New Roman" w:eastAsia="Times New Roman" w:hAnsi="Times New Roman" w:cs="Times New Roman"/>
          <w:szCs w:val="24"/>
          <w:lang w:val="es-ES" w:eastAsia="es-ES"/>
        </w:rPr>
        <w:t>n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experimentar la</w:t>
      </w:r>
      <w:r w:rsidR="00940F41">
        <w:rPr>
          <w:rFonts w:ascii="Times New Roman" w:eastAsia="Times New Roman" w:hAnsi="Times New Roman" w:cs="Times New Roman"/>
          <w:szCs w:val="24"/>
          <w:lang w:val="es-ES" w:eastAsia="es-ES"/>
        </w:rPr>
        <w:t>s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estructura</w:t>
      </w:r>
      <w:r w:rsidR="00940F41">
        <w:rPr>
          <w:rFonts w:ascii="Times New Roman" w:eastAsia="Times New Roman" w:hAnsi="Times New Roman" w:cs="Times New Roman"/>
          <w:szCs w:val="24"/>
          <w:lang w:val="es-ES" w:eastAsia="es-ES"/>
        </w:rPr>
        <w:t>s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colocada</w:t>
      </w:r>
      <w:r w:rsidR="00940F41">
        <w:rPr>
          <w:rFonts w:ascii="Times New Roman" w:eastAsia="Times New Roman" w:hAnsi="Times New Roman" w:cs="Times New Roman"/>
          <w:szCs w:val="24"/>
          <w:lang w:val="es-ES" w:eastAsia="es-ES"/>
        </w:rPr>
        <w:t>s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sobre </w:t>
      </w:r>
      <w:r w:rsidR="00940F41">
        <w:rPr>
          <w:rFonts w:ascii="Times New Roman" w:eastAsia="Times New Roman" w:hAnsi="Times New Roman" w:cs="Times New Roman"/>
          <w:szCs w:val="24"/>
          <w:lang w:val="es-ES" w:eastAsia="es-ES"/>
        </w:rPr>
        <w:t>taludes.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 </w:t>
      </w:r>
    </w:p>
    <w:p w:rsidR="0004409A" w:rsidRPr="00483488" w:rsidRDefault="0004409A" w:rsidP="00483488">
      <w:pPr>
        <w:tabs>
          <w:tab w:val="left" w:pos="225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940F4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Se aborda tanto el comportamiento estático de las cimentaciones sobre taludes, como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su comportamiento frente a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sismos.  Lo último a la luz de la experiencia costarricense en los sismos de la última década.</w:t>
      </w:r>
    </w:p>
    <w:p w:rsidR="00483488" w:rsidRDefault="00483488" w:rsidP="00483488">
      <w:pPr>
        <w:tabs>
          <w:tab w:val="left" w:pos="225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483488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Se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explican </w:t>
      </w:r>
      <w:r w:rsidRPr="00483488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las disposiciones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="008473DD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normativas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estipuladas en el C</w:t>
      </w:r>
      <w:r w:rsidRPr="00483488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ódigo de Cimentaciones de Costa Rica y en el Código </w:t>
      </w:r>
      <w:r w:rsidR="008473DD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Geotécnico </w:t>
      </w:r>
      <w:r w:rsidRPr="00483488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de </w:t>
      </w:r>
      <w:r w:rsidR="0004409A">
        <w:rPr>
          <w:rFonts w:ascii="Times New Roman" w:eastAsia="Times New Roman" w:hAnsi="Times New Roman" w:cs="Times New Roman"/>
          <w:szCs w:val="24"/>
          <w:lang w:val="es-ES" w:eastAsia="es-ES"/>
        </w:rPr>
        <w:t>Taludes y L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aderas de Costa Rica, </w:t>
      </w:r>
      <w:r w:rsidR="009F3273">
        <w:rPr>
          <w:rFonts w:ascii="Times New Roman" w:eastAsia="Times New Roman" w:hAnsi="Times New Roman" w:cs="Times New Roman"/>
          <w:szCs w:val="24"/>
          <w:lang w:val="es-ES" w:eastAsia="es-ES"/>
        </w:rPr>
        <w:t>sobre el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tema de cimentaciones sobre taludes.</w:t>
      </w:r>
    </w:p>
    <w:p w:rsidR="00940F41" w:rsidRDefault="00940F41" w:rsidP="00483488">
      <w:pPr>
        <w:tabs>
          <w:tab w:val="left" w:pos="225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>Se recomiendan valores del factor de seguridad de cimentaciones cercanas a taludes para evitar que las mismas se dañen o colapsen durante eventos extremos como lluvias ext</w:t>
      </w:r>
      <w:r w:rsidR="00522FAD">
        <w:rPr>
          <w:rFonts w:ascii="Times New Roman" w:eastAsia="Times New Roman" w:hAnsi="Times New Roman" w:cs="Times New Roman"/>
          <w:szCs w:val="24"/>
          <w:lang w:val="es-ES" w:eastAsia="es-ES"/>
        </w:rPr>
        <w:t>ra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ordinarias o sismos. </w:t>
      </w:r>
    </w:p>
    <w:p w:rsidR="0004409A" w:rsidRDefault="007C7A72" w:rsidP="00483488">
      <w:pPr>
        <w:tabs>
          <w:tab w:val="left" w:pos="225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>S</w:t>
      </w:r>
      <w:r w:rsidR="0004409A">
        <w:rPr>
          <w:rFonts w:ascii="Times New Roman" w:eastAsia="Times New Roman" w:hAnsi="Times New Roman" w:cs="Times New Roman"/>
          <w:szCs w:val="24"/>
          <w:lang w:val="es-ES" w:eastAsia="es-ES"/>
        </w:rPr>
        <w:t>e presentan</w:t>
      </w:r>
      <w:r w:rsidR="00522FAD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casos  reales de análisis de diferentes tipos de obras de retención o de reforzamiento de taludes </w:t>
      </w:r>
      <w:r w:rsidR="0004409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y </w:t>
      </w:r>
      <w:r w:rsidR="00940F4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su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efectividad en lograr obras seguras y confiables. </w:t>
      </w:r>
    </w:p>
    <w:p w:rsidR="00D54436" w:rsidRDefault="007C7A72" w:rsidP="00483488">
      <w:pPr>
        <w:tabs>
          <w:tab w:val="left" w:pos="225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>Finalmente s</w:t>
      </w:r>
      <w:r w:rsidR="00D54436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e concluye que es posible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colocar </w:t>
      </w:r>
      <w:r w:rsidR="00D54436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edificaciones seguras cerca de taludes;</w:t>
      </w:r>
      <w:r w:rsidR="00D54436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siempre y cuando se diseñen y construyan las obras de retención que son necesarias </w:t>
      </w:r>
      <w:r w:rsidR="00AD638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para </w:t>
      </w:r>
      <w:r w:rsidR="00D54436">
        <w:rPr>
          <w:rFonts w:ascii="Times New Roman" w:eastAsia="Times New Roman" w:hAnsi="Times New Roman" w:cs="Times New Roman"/>
          <w:szCs w:val="24"/>
          <w:lang w:val="es-ES" w:eastAsia="es-ES"/>
        </w:rPr>
        <w:t>a</w:t>
      </w:r>
      <w:r w:rsidR="00AD638A">
        <w:rPr>
          <w:rFonts w:ascii="Times New Roman" w:eastAsia="Times New Roman" w:hAnsi="Times New Roman" w:cs="Times New Roman"/>
          <w:szCs w:val="24"/>
          <w:lang w:val="es-ES" w:eastAsia="es-ES"/>
        </w:rPr>
        <w:t>l</w:t>
      </w:r>
      <w:r w:rsidR="00D54436">
        <w:rPr>
          <w:rFonts w:ascii="Times New Roman" w:eastAsia="Times New Roman" w:hAnsi="Times New Roman" w:cs="Times New Roman"/>
          <w:szCs w:val="24"/>
          <w:lang w:val="es-ES" w:eastAsia="es-ES"/>
        </w:rPr>
        <w:t>canzar los factores de seguridad que se recomiendan en est</w:t>
      </w:r>
      <w:r w:rsidR="00AD638A">
        <w:rPr>
          <w:rFonts w:ascii="Times New Roman" w:eastAsia="Times New Roman" w:hAnsi="Times New Roman" w:cs="Times New Roman"/>
          <w:szCs w:val="24"/>
          <w:lang w:val="es-ES" w:eastAsia="es-ES"/>
        </w:rPr>
        <w:t>a conferencia</w:t>
      </w:r>
      <w:r w:rsidR="00D54436"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:rsidR="00283CCA" w:rsidRDefault="00283CCA" w:rsidP="00483488">
      <w:pPr>
        <w:tabs>
          <w:tab w:val="left" w:pos="225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sectPr w:rsidR="00283C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D8" w:rsidRDefault="00A814D8" w:rsidP="002731E2">
      <w:pPr>
        <w:spacing w:after="0" w:line="240" w:lineRule="auto"/>
      </w:pPr>
      <w:r>
        <w:separator/>
      </w:r>
    </w:p>
  </w:endnote>
  <w:endnote w:type="continuationSeparator" w:id="0">
    <w:p w:rsidR="00A814D8" w:rsidRDefault="00A814D8" w:rsidP="0027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E2" w:rsidRPr="007559FA" w:rsidRDefault="002731E2" w:rsidP="002731E2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2731E2" w:rsidRPr="007559FA" w:rsidRDefault="002731E2" w:rsidP="002731E2">
    <w:pPr>
      <w:pStyle w:val="Piedepgina"/>
      <w:jc w:val="center"/>
      <w:rPr>
        <w:rFonts w:ascii="Times New Roman" w:hAnsi="Times New Roman" w:cs="Times New Roman"/>
        <w:sz w:val="28"/>
      </w:rPr>
    </w:pP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2731E2" w:rsidRDefault="002731E2" w:rsidP="002731E2">
    <w:pPr>
      <w:pStyle w:val="Piedepgina"/>
      <w:jc w:val="center"/>
    </w:pPr>
    <w:hyperlink r:id="rId2" w:history="1">
      <w:r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D8" w:rsidRDefault="00A814D8" w:rsidP="002731E2">
      <w:pPr>
        <w:spacing w:after="0" w:line="240" w:lineRule="auto"/>
      </w:pPr>
      <w:r>
        <w:separator/>
      </w:r>
    </w:p>
  </w:footnote>
  <w:footnote w:type="continuationSeparator" w:id="0">
    <w:p w:rsidR="00A814D8" w:rsidRDefault="00A814D8" w:rsidP="0027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E2" w:rsidRPr="00640758" w:rsidRDefault="002731E2" w:rsidP="002731E2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268809BB" wp14:editId="4BEA206D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rPr>
        <w:rFonts w:ascii="Times New Roman" w:hAnsi="Times New Roman" w:cs="Times New Roman"/>
        <w:b/>
        <w:sz w:val="24"/>
      </w:rPr>
      <w:t xml:space="preserve">PLANTILLA OFICIAL PARA LA PRESENTACIÓN DE TRABAJOS </w:t>
    </w:r>
  </w:p>
  <w:p w:rsidR="002731E2" w:rsidRDefault="002731E2" w:rsidP="002731E2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 xml:space="preserve">N CIENTÍFICA INTERNACIONAL </w:t>
    </w:r>
  </w:p>
  <w:p w:rsidR="002731E2" w:rsidRDefault="002731E2" w:rsidP="002731E2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>
      <w:rPr>
        <w:rFonts w:ascii="Times New Roman" w:hAnsi="Times New Roman" w:cs="Times New Roman"/>
        <w:b/>
        <w:sz w:val="24"/>
      </w:rPr>
      <w:t xml:space="preserve">II CCI </w:t>
    </w:r>
    <w:r w:rsidRPr="00640758">
      <w:rPr>
        <w:rFonts w:ascii="Times New Roman" w:hAnsi="Times New Roman" w:cs="Times New Roman"/>
        <w:b/>
        <w:sz w:val="24"/>
      </w:rPr>
      <w:t>UCLV 2019”</w:t>
    </w:r>
    <w:r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2731E2" w:rsidRPr="00640758" w:rsidRDefault="002731E2" w:rsidP="002731E2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60288" behindDoc="1" locked="0" layoutInCell="1" allowOverlap="1" wp14:anchorId="6FEAD91A" wp14:editId="1F979CAE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31E2" w:rsidRDefault="002731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88"/>
    <w:rsid w:val="0004409A"/>
    <w:rsid w:val="00143711"/>
    <w:rsid w:val="00200699"/>
    <w:rsid w:val="00245B26"/>
    <w:rsid w:val="002731E2"/>
    <w:rsid w:val="00283CCA"/>
    <w:rsid w:val="00483488"/>
    <w:rsid w:val="00522FAD"/>
    <w:rsid w:val="007C7A72"/>
    <w:rsid w:val="008473DD"/>
    <w:rsid w:val="0086775B"/>
    <w:rsid w:val="00940F41"/>
    <w:rsid w:val="009F3273"/>
    <w:rsid w:val="00A814D8"/>
    <w:rsid w:val="00AD638A"/>
    <w:rsid w:val="00D54436"/>
    <w:rsid w:val="00F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1E2"/>
  </w:style>
  <w:style w:type="paragraph" w:styleId="Piedepgina">
    <w:name w:val="footer"/>
    <w:basedOn w:val="Normal"/>
    <w:link w:val="PiedepginaCar"/>
    <w:uiPriority w:val="99"/>
    <w:unhideWhenUsed/>
    <w:rsid w:val="0027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1E2"/>
  </w:style>
  <w:style w:type="character" w:styleId="Hipervnculo">
    <w:name w:val="Hyperlink"/>
    <w:basedOn w:val="Fuentedeprrafopredeter"/>
    <w:uiPriority w:val="99"/>
    <w:unhideWhenUsed/>
    <w:rsid w:val="002731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1E2"/>
  </w:style>
  <w:style w:type="paragraph" w:styleId="Piedepgina">
    <w:name w:val="footer"/>
    <w:basedOn w:val="Normal"/>
    <w:link w:val="PiedepginaCar"/>
    <w:uiPriority w:val="99"/>
    <w:unhideWhenUsed/>
    <w:rsid w:val="0027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1E2"/>
  </w:style>
  <w:style w:type="character" w:styleId="Hipervnculo">
    <w:name w:val="Hyperlink"/>
    <w:basedOn w:val="Fuentedeprrafopredeter"/>
    <w:uiPriority w:val="99"/>
    <w:unhideWhenUsed/>
    <w:rsid w:val="00273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ingiotec</dc:creator>
  <cp:keywords/>
  <dc:description/>
  <cp:lastModifiedBy>user</cp:lastModifiedBy>
  <cp:revision>9</cp:revision>
  <dcterms:created xsi:type="dcterms:W3CDTF">2019-02-25T16:21:00Z</dcterms:created>
  <dcterms:modified xsi:type="dcterms:W3CDTF">2019-04-24T17:19:00Z</dcterms:modified>
</cp:coreProperties>
</file>