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C16" w:rsidRPr="008A1C16" w:rsidRDefault="00AF1DF8" w:rsidP="00667F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F1DF8">
        <w:rPr>
          <w:rFonts w:ascii="Times New Roman" w:hAnsi="Times New Roman" w:cs="Times New Roman"/>
          <w:b/>
          <w:sz w:val="28"/>
          <w:szCs w:val="28"/>
        </w:rPr>
        <w:t xml:space="preserve">VII CONFERENCIA </w:t>
      </w:r>
      <w:r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Pr="00AF1DF8">
        <w:rPr>
          <w:rFonts w:ascii="Times New Roman" w:hAnsi="Times New Roman" w:cs="Times New Roman"/>
          <w:b/>
          <w:sz w:val="28"/>
          <w:szCs w:val="28"/>
        </w:rPr>
        <w:t>CIENCIAS QUÍMICAS</w:t>
      </w:r>
    </w:p>
    <w:p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2D0" w:rsidRDefault="00FA454E" w:rsidP="00667F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A454E">
        <w:rPr>
          <w:rFonts w:ascii="Times New Roman" w:hAnsi="Times New Roman" w:cs="Times New Roman"/>
          <w:b/>
          <w:sz w:val="28"/>
          <w:szCs w:val="28"/>
        </w:rPr>
        <w:t xml:space="preserve">Estandarización </w:t>
      </w:r>
      <w:proofErr w:type="spellStart"/>
      <w:r w:rsidR="004A5895" w:rsidRPr="00FA454E">
        <w:rPr>
          <w:rFonts w:ascii="Times New Roman" w:hAnsi="Times New Roman" w:cs="Times New Roman"/>
          <w:b/>
          <w:sz w:val="28"/>
          <w:szCs w:val="28"/>
        </w:rPr>
        <w:t>inmunohistoquímica</w:t>
      </w:r>
      <w:proofErr w:type="spellEnd"/>
      <w:r w:rsidR="004A5895" w:rsidRPr="00FA4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454E">
        <w:rPr>
          <w:rFonts w:ascii="Times New Roman" w:hAnsi="Times New Roman" w:cs="Times New Roman"/>
          <w:b/>
          <w:sz w:val="28"/>
          <w:szCs w:val="28"/>
        </w:rPr>
        <w:t>de</w:t>
      </w:r>
      <w:r w:rsidR="004A5895">
        <w:rPr>
          <w:rFonts w:ascii="Times New Roman" w:hAnsi="Times New Roman" w:cs="Times New Roman"/>
          <w:b/>
          <w:sz w:val="28"/>
          <w:szCs w:val="28"/>
        </w:rPr>
        <w:t xml:space="preserve"> un </w:t>
      </w:r>
      <w:r w:rsidRPr="00FA454E">
        <w:rPr>
          <w:rFonts w:ascii="Times New Roman" w:hAnsi="Times New Roman" w:cs="Times New Roman"/>
          <w:b/>
          <w:sz w:val="28"/>
          <w:szCs w:val="28"/>
        </w:rPr>
        <w:t xml:space="preserve">anticuerpo monoclonal </w:t>
      </w:r>
      <w:r w:rsidR="004A5895">
        <w:rPr>
          <w:rFonts w:ascii="Times New Roman" w:hAnsi="Times New Roman" w:cs="Times New Roman"/>
          <w:b/>
          <w:sz w:val="28"/>
          <w:szCs w:val="28"/>
        </w:rPr>
        <w:t>anti EGFR</w:t>
      </w:r>
      <w:r w:rsidRPr="00FA45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895">
        <w:rPr>
          <w:rFonts w:ascii="Times New Roman" w:hAnsi="Times New Roman" w:cs="Times New Roman"/>
          <w:b/>
          <w:sz w:val="28"/>
          <w:szCs w:val="28"/>
        </w:rPr>
        <w:t>para su uso en la práctica clínica</w:t>
      </w:r>
    </w:p>
    <w:p w:rsidR="004A5895" w:rsidRDefault="004A5895" w:rsidP="00FA45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0A105F" w:rsidRDefault="004A5895" w:rsidP="00FA454E">
      <w:pPr>
        <w:spacing w:after="0"/>
        <w:jc w:val="center"/>
        <w:rPr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FA454E" w:rsidRPr="00FA454E">
        <w:rPr>
          <w:rFonts w:ascii="Times New Roman" w:hAnsi="Times New Roman" w:cs="Times New Roman"/>
          <w:b/>
          <w:i/>
          <w:sz w:val="28"/>
          <w:szCs w:val="28"/>
          <w:lang w:val="en-US"/>
        </w:rPr>
        <w:t>mmunohistochemistry</w:t>
      </w:r>
      <w:r w:rsidR="00FA454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standardization of anti EGFR monoclonal antibody </w:t>
      </w:r>
      <w:r w:rsidR="00FA454E">
        <w:rPr>
          <w:rFonts w:ascii="Times New Roman" w:hAnsi="Times New Roman" w:cs="Times New Roman"/>
          <w:b/>
          <w:i/>
          <w:sz w:val="28"/>
          <w:szCs w:val="28"/>
          <w:lang w:val="en-US"/>
        </w:rPr>
        <w:t>to</w:t>
      </w:r>
      <w:r w:rsidR="00FA454E" w:rsidRPr="00FA454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gramStart"/>
      <w:r w:rsidR="00FA454E" w:rsidRPr="00FA454E">
        <w:rPr>
          <w:rFonts w:ascii="Times New Roman" w:hAnsi="Times New Roman" w:cs="Times New Roman"/>
          <w:b/>
          <w:i/>
          <w:sz w:val="28"/>
          <w:szCs w:val="28"/>
          <w:lang w:val="en-US"/>
        </w:rPr>
        <w:t>be used</w:t>
      </w:r>
      <w:proofErr w:type="gramEnd"/>
      <w:r w:rsidR="00FA454E" w:rsidRPr="00FA454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in clinical practice</w:t>
      </w:r>
      <w:r w:rsidR="000A105F" w:rsidRPr="000A105F">
        <w:rPr>
          <w:lang w:val="en-US"/>
        </w:rPr>
        <w:t xml:space="preserve"> </w:t>
      </w:r>
    </w:p>
    <w:p w:rsidR="00AF1DF8" w:rsidRPr="00FA454E" w:rsidRDefault="00AF1DF8" w:rsidP="00FA454E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9D5E02" w:rsidRPr="000A105F" w:rsidRDefault="009D5E02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A1C16" w:rsidRPr="009D5E02" w:rsidRDefault="00A36326" w:rsidP="00FF334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326">
        <w:rPr>
          <w:rFonts w:ascii="Times New Roman" w:hAnsi="Times New Roman" w:cs="Times New Roman"/>
          <w:b/>
          <w:sz w:val="24"/>
          <w:szCs w:val="24"/>
        </w:rPr>
        <w:t>Mercedes Cedeño</w:t>
      </w:r>
      <w:r w:rsidR="009D5E0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D5E0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Meilyn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Cruz</w:t>
      </w:r>
      <w:r w:rsidR="009D5E02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9D5E02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Rancés Blanco</w:t>
      </w:r>
      <w:r w:rsidRPr="00A36326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9D5E02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12D0" w:rsidRDefault="00E912D0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912D0">
        <w:rPr>
          <w:rFonts w:ascii="Times New Roman" w:hAnsi="Times New Roman" w:cs="Times New Roman"/>
          <w:sz w:val="24"/>
          <w:szCs w:val="24"/>
        </w:rPr>
        <w:t>1-</w:t>
      </w:r>
      <w:r w:rsidR="00A36326">
        <w:rPr>
          <w:rFonts w:ascii="Times New Roman" w:hAnsi="Times New Roman" w:cs="Times New Roman"/>
          <w:sz w:val="24"/>
          <w:szCs w:val="24"/>
        </w:rPr>
        <w:t>Mercedes Cedeño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="00A36326">
        <w:rPr>
          <w:rFonts w:ascii="Times New Roman" w:hAnsi="Times New Roman" w:cs="Times New Roman"/>
          <w:sz w:val="24"/>
          <w:szCs w:val="24"/>
        </w:rPr>
        <w:t>Centro de Inmunología Molecular</w:t>
      </w:r>
      <w:r w:rsidRPr="00E912D0">
        <w:rPr>
          <w:rFonts w:ascii="Times New Roman" w:hAnsi="Times New Roman" w:cs="Times New Roman"/>
          <w:sz w:val="24"/>
          <w:szCs w:val="24"/>
        </w:rPr>
        <w:t xml:space="preserve">, </w:t>
      </w:r>
      <w:r w:rsidR="00A36326">
        <w:rPr>
          <w:rFonts w:ascii="Times New Roman" w:hAnsi="Times New Roman" w:cs="Times New Roman"/>
          <w:sz w:val="24"/>
          <w:szCs w:val="24"/>
        </w:rPr>
        <w:t>Cuba</w:t>
      </w:r>
      <w:r w:rsidRPr="00E912D0">
        <w:rPr>
          <w:rFonts w:ascii="Times New Roman" w:hAnsi="Times New Roman" w:cs="Times New Roman"/>
          <w:sz w:val="24"/>
          <w:szCs w:val="24"/>
        </w:rPr>
        <w:t>. E-mail:</w:t>
      </w:r>
      <w:r w:rsidR="00A36326">
        <w:rPr>
          <w:rFonts w:ascii="Times New Roman" w:hAnsi="Times New Roman" w:cs="Times New Roman"/>
          <w:sz w:val="24"/>
          <w:szCs w:val="24"/>
        </w:rPr>
        <w:t xml:space="preserve"> mechu@cim.sld.cu</w:t>
      </w:r>
    </w:p>
    <w:p w:rsidR="00A36326" w:rsidRDefault="00E912D0" w:rsidP="00A363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</w:t>
      </w:r>
      <w:r w:rsidRPr="00E912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6326" w:rsidRPr="00A36326">
        <w:rPr>
          <w:rFonts w:ascii="Times New Roman" w:hAnsi="Times New Roman" w:cs="Times New Roman"/>
          <w:sz w:val="24"/>
          <w:szCs w:val="24"/>
        </w:rPr>
        <w:t>Meilyn</w:t>
      </w:r>
      <w:proofErr w:type="spellEnd"/>
      <w:r w:rsidR="00A36326" w:rsidRPr="00A36326">
        <w:rPr>
          <w:rFonts w:ascii="Times New Roman" w:hAnsi="Times New Roman" w:cs="Times New Roman"/>
          <w:sz w:val="24"/>
          <w:szCs w:val="24"/>
        </w:rPr>
        <w:t xml:space="preserve"> Cruz</w:t>
      </w:r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="00A36326">
        <w:rPr>
          <w:rFonts w:ascii="Times New Roman" w:hAnsi="Times New Roman" w:cs="Times New Roman"/>
          <w:sz w:val="24"/>
          <w:szCs w:val="24"/>
        </w:rPr>
        <w:t>Centro de Inmunología Molecular</w:t>
      </w:r>
      <w:r w:rsidR="00A36326" w:rsidRPr="00E912D0">
        <w:rPr>
          <w:rFonts w:ascii="Times New Roman" w:hAnsi="Times New Roman" w:cs="Times New Roman"/>
          <w:sz w:val="24"/>
          <w:szCs w:val="24"/>
        </w:rPr>
        <w:t xml:space="preserve">, </w:t>
      </w:r>
      <w:r w:rsidR="00A36326">
        <w:rPr>
          <w:rFonts w:ascii="Times New Roman" w:hAnsi="Times New Roman" w:cs="Times New Roman"/>
          <w:sz w:val="24"/>
          <w:szCs w:val="24"/>
        </w:rPr>
        <w:t>Cuba</w:t>
      </w:r>
      <w:r w:rsidR="00A36326" w:rsidRPr="00E912D0">
        <w:rPr>
          <w:rFonts w:ascii="Times New Roman" w:hAnsi="Times New Roman" w:cs="Times New Roman"/>
          <w:sz w:val="24"/>
          <w:szCs w:val="24"/>
        </w:rPr>
        <w:t>. E-mail:</w:t>
      </w:r>
      <w:r w:rsidR="00A36326">
        <w:rPr>
          <w:rFonts w:ascii="Times New Roman" w:hAnsi="Times New Roman" w:cs="Times New Roman"/>
          <w:sz w:val="24"/>
          <w:szCs w:val="24"/>
        </w:rPr>
        <w:t xml:space="preserve"> meilyncruz@gmail.com</w:t>
      </w:r>
    </w:p>
    <w:p w:rsidR="00A36326" w:rsidRDefault="00A36326" w:rsidP="00A363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3- Rancés Blanco. Centro de Inmunología Molecular</w:t>
      </w:r>
      <w:r w:rsidRPr="00E912D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Cuba</w:t>
      </w:r>
      <w:r w:rsidRPr="00E912D0">
        <w:rPr>
          <w:rFonts w:ascii="Times New Roman" w:hAnsi="Times New Roman" w:cs="Times New Roman"/>
          <w:sz w:val="24"/>
          <w:szCs w:val="24"/>
        </w:rPr>
        <w:t>. E-mail:</w:t>
      </w:r>
      <w:r>
        <w:rPr>
          <w:rFonts w:ascii="Times New Roman" w:hAnsi="Times New Roman" w:cs="Times New Roman"/>
          <w:sz w:val="24"/>
          <w:szCs w:val="24"/>
        </w:rPr>
        <w:t xml:space="preserve"> rances@cim.sld.cu</w:t>
      </w:r>
    </w:p>
    <w:p w:rsidR="00A36326" w:rsidRDefault="00A36326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54D2" w:rsidRDefault="008A1C16" w:rsidP="003B5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0FA">
        <w:rPr>
          <w:rFonts w:ascii="Times New Roman" w:hAnsi="Times New Roman" w:cs="Times New Roman"/>
          <w:b/>
          <w:sz w:val="24"/>
          <w:szCs w:val="24"/>
        </w:rPr>
        <w:t>Resumen:</w:t>
      </w:r>
      <w:r w:rsidR="009061A5" w:rsidRPr="00656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4D2" w:rsidRDefault="003B54D2" w:rsidP="003B5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D8">
        <w:rPr>
          <w:rFonts w:ascii="Times New Roman" w:hAnsi="Times New Roman" w:cs="Times New Roman"/>
          <w:b/>
          <w:sz w:val="24"/>
          <w:szCs w:val="24"/>
        </w:rPr>
        <w:t>Problemática: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0FA" w:rsidRPr="006560FA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6560FA" w:rsidRPr="006560FA">
        <w:rPr>
          <w:rFonts w:ascii="Times New Roman" w:hAnsi="Times New Roman" w:cs="Times New Roman"/>
          <w:sz w:val="24"/>
          <w:szCs w:val="24"/>
        </w:rPr>
        <w:t>inmunohistoquímica</w:t>
      </w:r>
      <w:proofErr w:type="spellEnd"/>
      <w:r w:rsidR="006560FA" w:rsidRPr="006560FA">
        <w:rPr>
          <w:rFonts w:ascii="Times New Roman" w:hAnsi="Times New Roman" w:cs="Times New Roman"/>
          <w:sz w:val="24"/>
          <w:szCs w:val="24"/>
        </w:rPr>
        <w:t xml:space="preserve"> (IHC) es uno de los métodos más utilizados para la selección de pacientes </w:t>
      </w:r>
      <w:r w:rsidR="00564D92">
        <w:rPr>
          <w:rFonts w:ascii="Times New Roman" w:hAnsi="Times New Roman" w:cs="Times New Roman"/>
          <w:sz w:val="24"/>
          <w:szCs w:val="24"/>
        </w:rPr>
        <w:t>candidatos</w:t>
      </w:r>
      <w:r w:rsidR="006560FA" w:rsidRPr="006560FA">
        <w:rPr>
          <w:rFonts w:ascii="Times New Roman" w:hAnsi="Times New Roman" w:cs="Times New Roman"/>
          <w:sz w:val="24"/>
          <w:szCs w:val="24"/>
        </w:rPr>
        <w:t xml:space="preserve"> para </w:t>
      </w:r>
      <w:r w:rsidR="00564D92">
        <w:rPr>
          <w:rFonts w:ascii="Times New Roman" w:hAnsi="Times New Roman" w:cs="Times New Roman"/>
          <w:sz w:val="24"/>
          <w:szCs w:val="24"/>
        </w:rPr>
        <w:t xml:space="preserve">las </w:t>
      </w:r>
      <w:r w:rsidR="006560FA" w:rsidRPr="006560FA">
        <w:rPr>
          <w:rFonts w:ascii="Times New Roman" w:hAnsi="Times New Roman" w:cs="Times New Roman"/>
          <w:sz w:val="24"/>
          <w:szCs w:val="24"/>
        </w:rPr>
        <w:t>terapias dirigidas</w:t>
      </w:r>
      <w:r w:rsidR="006560FA">
        <w:rPr>
          <w:rFonts w:ascii="Times New Roman" w:hAnsi="Times New Roman" w:cs="Times New Roman"/>
          <w:sz w:val="24"/>
          <w:szCs w:val="24"/>
        </w:rPr>
        <w:t xml:space="preserve"> contra blancos. </w:t>
      </w:r>
      <w:r w:rsidR="006560FA" w:rsidRPr="006560FA">
        <w:rPr>
          <w:rFonts w:ascii="Times New Roman" w:hAnsi="Times New Roman" w:cs="Times New Roman"/>
          <w:sz w:val="24"/>
          <w:szCs w:val="24"/>
        </w:rPr>
        <w:t xml:space="preserve">Sin embargo, las diferencias en </w:t>
      </w:r>
      <w:r w:rsidR="00564D92">
        <w:rPr>
          <w:rFonts w:ascii="Times New Roman" w:hAnsi="Times New Roman" w:cs="Times New Roman"/>
          <w:sz w:val="24"/>
          <w:szCs w:val="24"/>
        </w:rPr>
        <w:t xml:space="preserve">estos </w:t>
      </w:r>
      <w:r w:rsidR="006560FA" w:rsidRPr="006560FA">
        <w:rPr>
          <w:rFonts w:ascii="Times New Roman" w:hAnsi="Times New Roman" w:cs="Times New Roman"/>
          <w:sz w:val="24"/>
          <w:szCs w:val="24"/>
        </w:rPr>
        <w:t xml:space="preserve">procedimientos aumentan la variabilidad </w:t>
      </w:r>
      <w:proofErr w:type="spellStart"/>
      <w:r w:rsidR="006560FA" w:rsidRPr="006560FA">
        <w:rPr>
          <w:rFonts w:ascii="Times New Roman" w:hAnsi="Times New Roman" w:cs="Times New Roman"/>
          <w:sz w:val="24"/>
          <w:szCs w:val="24"/>
        </w:rPr>
        <w:t>intra</w:t>
      </w:r>
      <w:proofErr w:type="spellEnd"/>
      <w:r w:rsidR="006560FA" w:rsidRPr="006560FA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560FA" w:rsidRPr="006560FA">
        <w:rPr>
          <w:rFonts w:ascii="Times New Roman" w:hAnsi="Times New Roman" w:cs="Times New Roman"/>
          <w:sz w:val="24"/>
          <w:szCs w:val="24"/>
        </w:rPr>
        <w:t>interlaboratorios</w:t>
      </w:r>
      <w:proofErr w:type="spellEnd"/>
      <w:r w:rsidR="006560FA" w:rsidRPr="006560FA">
        <w:rPr>
          <w:rFonts w:ascii="Times New Roman" w:hAnsi="Times New Roman" w:cs="Times New Roman"/>
          <w:sz w:val="24"/>
          <w:szCs w:val="24"/>
        </w:rPr>
        <w:t xml:space="preserve"> y afectan la reproducibilidad del ensayo. </w:t>
      </w:r>
    </w:p>
    <w:p w:rsidR="003B54D2" w:rsidRDefault="003B54D2" w:rsidP="003B5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D8">
        <w:rPr>
          <w:rFonts w:ascii="Times New Roman" w:hAnsi="Times New Roman" w:cs="Times New Roman"/>
          <w:b/>
          <w:sz w:val="24"/>
          <w:szCs w:val="24"/>
        </w:rPr>
        <w:t xml:space="preserve">Objetivo(s): </w:t>
      </w:r>
      <w:r w:rsidRPr="003B54D2">
        <w:rPr>
          <w:rFonts w:ascii="Times New Roman" w:hAnsi="Times New Roman" w:cs="Times New Roman"/>
          <w:sz w:val="24"/>
          <w:szCs w:val="24"/>
        </w:rPr>
        <w:t>D</w:t>
      </w:r>
      <w:r w:rsidR="00564D92" w:rsidRPr="006560FA">
        <w:rPr>
          <w:rFonts w:ascii="Times New Roman" w:hAnsi="Times New Roman" w:cs="Times New Roman"/>
          <w:sz w:val="24"/>
          <w:szCs w:val="24"/>
        </w:rPr>
        <w:t>etermin</w:t>
      </w:r>
      <w:r w:rsidR="00564D92">
        <w:rPr>
          <w:rFonts w:ascii="Times New Roman" w:hAnsi="Times New Roman" w:cs="Times New Roman"/>
          <w:sz w:val="24"/>
          <w:szCs w:val="24"/>
        </w:rPr>
        <w:t>ar</w:t>
      </w:r>
      <w:r w:rsidR="00564D92" w:rsidRPr="006560FA">
        <w:rPr>
          <w:rFonts w:ascii="Times New Roman" w:hAnsi="Times New Roman" w:cs="Times New Roman"/>
          <w:sz w:val="24"/>
          <w:szCs w:val="24"/>
        </w:rPr>
        <w:t xml:space="preserve"> </w:t>
      </w:r>
      <w:r w:rsidR="006560FA" w:rsidRPr="006560FA">
        <w:rPr>
          <w:rFonts w:ascii="Times New Roman" w:hAnsi="Times New Roman" w:cs="Times New Roman"/>
          <w:sz w:val="24"/>
          <w:szCs w:val="24"/>
        </w:rPr>
        <w:t>la</w:t>
      </w:r>
      <w:r w:rsidR="00564D92">
        <w:rPr>
          <w:rFonts w:ascii="Times New Roman" w:hAnsi="Times New Roman" w:cs="Times New Roman"/>
          <w:sz w:val="24"/>
          <w:szCs w:val="24"/>
        </w:rPr>
        <w:t>s condiciones</w:t>
      </w:r>
      <w:r w:rsidR="006560FA" w:rsidRPr="006560FA">
        <w:rPr>
          <w:rFonts w:ascii="Times New Roman" w:hAnsi="Times New Roman" w:cs="Times New Roman"/>
          <w:sz w:val="24"/>
          <w:szCs w:val="24"/>
        </w:rPr>
        <w:t xml:space="preserve"> óptima</w:t>
      </w:r>
      <w:r w:rsidR="00564D92">
        <w:rPr>
          <w:rFonts w:ascii="Times New Roman" w:hAnsi="Times New Roman" w:cs="Times New Roman"/>
          <w:sz w:val="24"/>
          <w:szCs w:val="24"/>
        </w:rPr>
        <w:t xml:space="preserve">s de </w:t>
      </w:r>
      <w:r w:rsidR="00564D92" w:rsidRPr="006560FA">
        <w:rPr>
          <w:rFonts w:ascii="Times New Roman" w:hAnsi="Times New Roman" w:cs="Times New Roman"/>
          <w:sz w:val="24"/>
          <w:szCs w:val="24"/>
        </w:rPr>
        <w:t>tinción</w:t>
      </w:r>
      <w:r w:rsidR="006560FA" w:rsidRPr="006560FA">
        <w:rPr>
          <w:rFonts w:ascii="Times New Roman" w:hAnsi="Times New Roman" w:cs="Times New Roman"/>
          <w:sz w:val="24"/>
          <w:szCs w:val="24"/>
        </w:rPr>
        <w:t xml:space="preserve"> del anticuerpo monoclonal </w:t>
      </w:r>
      <w:r w:rsidR="00B445F2" w:rsidRPr="006560F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445F2" w:rsidRPr="006560FA">
        <w:rPr>
          <w:rFonts w:ascii="Times New Roman" w:hAnsi="Times New Roman" w:cs="Times New Roman"/>
          <w:sz w:val="24"/>
          <w:szCs w:val="24"/>
        </w:rPr>
        <w:t>mAb</w:t>
      </w:r>
      <w:proofErr w:type="spellEnd"/>
      <w:r w:rsidR="00B445F2" w:rsidRPr="006560F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64D92">
        <w:rPr>
          <w:rFonts w:ascii="Times New Roman" w:hAnsi="Times New Roman" w:cs="Times New Roman"/>
          <w:sz w:val="24"/>
          <w:szCs w:val="24"/>
        </w:rPr>
        <w:t>ior</w:t>
      </w:r>
      <w:proofErr w:type="spellEnd"/>
      <w:r w:rsidR="00564D92">
        <w:rPr>
          <w:rFonts w:ascii="Times New Roman" w:hAnsi="Times New Roman" w:cs="Times New Roman"/>
          <w:sz w:val="24"/>
          <w:szCs w:val="24"/>
        </w:rPr>
        <w:t xml:space="preserve"> </w:t>
      </w:r>
      <w:r w:rsidR="006560FA" w:rsidRPr="006560FA">
        <w:rPr>
          <w:rFonts w:ascii="Times New Roman" w:hAnsi="Times New Roman" w:cs="Times New Roman"/>
          <w:sz w:val="24"/>
          <w:szCs w:val="24"/>
        </w:rPr>
        <w:t xml:space="preserve">EGF / r3 utilizando tejidos fijados </w:t>
      </w:r>
      <w:r w:rsidR="00564D92">
        <w:rPr>
          <w:rFonts w:ascii="Times New Roman" w:hAnsi="Times New Roman" w:cs="Times New Roman"/>
          <w:sz w:val="24"/>
          <w:szCs w:val="24"/>
        </w:rPr>
        <w:t>en</w:t>
      </w:r>
      <w:r w:rsidR="006560FA" w:rsidRPr="006560FA">
        <w:rPr>
          <w:rFonts w:ascii="Times New Roman" w:hAnsi="Times New Roman" w:cs="Times New Roman"/>
          <w:sz w:val="24"/>
          <w:szCs w:val="24"/>
        </w:rPr>
        <w:t xml:space="preserve"> form</w:t>
      </w:r>
      <w:r w:rsidR="00564D92">
        <w:rPr>
          <w:rFonts w:ascii="Times New Roman" w:hAnsi="Times New Roman" w:cs="Times New Roman"/>
          <w:sz w:val="24"/>
          <w:szCs w:val="24"/>
        </w:rPr>
        <w:t>o</w:t>
      </w:r>
      <w:r w:rsidR="006560FA" w:rsidRPr="006560FA">
        <w:rPr>
          <w:rFonts w:ascii="Times New Roman" w:hAnsi="Times New Roman" w:cs="Times New Roman"/>
          <w:sz w:val="24"/>
          <w:szCs w:val="24"/>
        </w:rPr>
        <w:t xml:space="preserve">l </w:t>
      </w:r>
      <w:r w:rsidR="00564D92">
        <w:rPr>
          <w:rFonts w:ascii="Times New Roman" w:hAnsi="Times New Roman" w:cs="Times New Roman"/>
          <w:sz w:val="24"/>
          <w:szCs w:val="24"/>
        </w:rPr>
        <w:t xml:space="preserve">e incluidos </w:t>
      </w:r>
      <w:r w:rsidR="006560FA" w:rsidRPr="006560FA">
        <w:rPr>
          <w:rFonts w:ascii="Times New Roman" w:hAnsi="Times New Roman" w:cs="Times New Roman"/>
          <w:sz w:val="24"/>
          <w:szCs w:val="24"/>
        </w:rPr>
        <w:t>en</w:t>
      </w:r>
      <w:r w:rsidR="00564D92">
        <w:rPr>
          <w:rFonts w:ascii="Times New Roman" w:hAnsi="Times New Roman" w:cs="Times New Roman"/>
          <w:sz w:val="24"/>
          <w:szCs w:val="24"/>
        </w:rPr>
        <w:t xml:space="preserve"> parafina. </w:t>
      </w:r>
    </w:p>
    <w:p w:rsidR="003B54D2" w:rsidRDefault="003B54D2" w:rsidP="003B5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D8">
        <w:rPr>
          <w:rFonts w:ascii="Times New Roman" w:hAnsi="Times New Roman" w:cs="Times New Roman"/>
          <w:b/>
          <w:sz w:val="24"/>
          <w:szCs w:val="24"/>
        </w:rPr>
        <w:t xml:space="preserve">Metodología: </w:t>
      </w:r>
      <w:r w:rsidR="00564D92" w:rsidRPr="00FC5E1D">
        <w:rPr>
          <w:rFonts w:ascii="Times New Roman" w:hAnsi="Times New Roman" w:cs="Times New Roman"/>
          <w:sz w:val="24"/>
          <w:szCs w:val="24"/>
        </w:rPr>
        <w:t xml:space="preserve">La reactividad de los </w:t>
      </w:r>
      <w:proofErr w:type="spellStart"/>
      <w:r w:rsidR="00564D92" w:rsidRPr="00FC5E1D">
        <w:rPr>
          <w:rFonts w:ascii="Times New Roman" w:hAnsi="Times New Roman" w:cs="Times New Roman"/>
          <w:sz w:val="24"/>
          <w:szCs w:val="24"/>
        </w:rPr>
        <w:t>mAbs</w:t>
      </w:r>
      <w:proofErr w:type="spellEnd"/>
      <w:r w:rsidR="00564D92" w:rsidRPr="00FC5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4D92" w:rsidRPr="00FC5E1D">
        <w:rPr>
          <w:rFonts w:ascii="Times New Roman" w:hAnsi="Times New Roman" w:cs="Times New Roman"/>
          <w:sz w:val="24"/>
          <w:szCs w:val="24"/>
        </w:rPr>
        <w:t>ior</w:t>
      </w:r>
      <w:proofErr w:type="spellEnd"/>
      <w:r w:rsidR="00564D92" w:rsidRPr="00FC5E1D">
        <w:rPr>
          <w:rFonts w:ascii="Times New Roman" w:hAnsi="Times New Roman" w:cs="Times New Roman"/>
          <w:sz w:val="24"/>
          <w:szCs w:val="24"/>
        </w:rPr>
        <w:t xml:space="preserve"> EGF/r3 y el clon 2-18C9 (</w:t>
      </w:r>
      <w:proofErr w:type="spellStart"/>
      <w:r w:rsidR="00564D92" w:rsidRPr="00FC5E1D">
        <w:rPr>
          <w:rFonts w:ascii="Times New Roman" w:hAnsi="Times New Roman" w:cs="Times New Roman"/>
          <w:sz w:val="24"/>
          <w:szCs w:val="24"/>
        </w:rPr>
        <w:t>PharmDxTM</w:t>
      </w:r>
      <w:proofErr w:type="spellEnd"/>
      <w:r w:rsidR="00564D92" w:rsidRPr="00FC5E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4D92" w:rsidRPr="00FC5E1D">
        <w:rPr>
          <w:rFonts w:ascii="Times New Roman" w:hAnsi="Times New Roman" w:cs="Times New Roman"/>
          <w:sz w:val="24"/>
          <w:szCs w:val="24"/>
        </w:rPr>
        <w:t>Dako</w:t>
      </w:r>
      <w:proofErr w:type="spellEnd"/>
      <w:r w:rsidR="00564D92" w:rsidRPr="00FC5E1D">
        <w:rPr>
          <w:rFonts w:ascii="Times New Roman" w:hAnsi="Times New Roman" w:cs="Times New Roman"/>
          <w:sz w:val="24"/>
          <w:szCs w:val="24"/>
        </w:rPr>
        <w:t xml:space="preserve">) se comparó en cortes de tejidos normales y en </w:t>
      </w:r>
      <w:proofErr w:type="spellStart"/>
      <w:r w:rsidR="00564D92" w:rsidRPr="00FC5E1D">
        <w:rPr>
          <w:rFonts w:ascii="Times New Roman" w:hAnsi="Times New Roman" w:cs="Times New Roman"/>
          <w:sz w:val="24"/>
          <w:szCs w:val="24"/>
        </w:rPr>
        <w:t>microarreglos</w:t>
      </w:r>
      <w:proofErr w:type="spellEnd"/>
      <w:r w:rsidR="00564D92" w:rsidRPr="00FC5E1D">
        <w:rPr>
          <w:rFonts w:ascii="Times New Roman" w:hAnsi="Times New Roman" w:cs="Times New Roman"/>
          <w:sz w:val="24"/>
          <w:szCs w:val="24"/>
        </w:rPr>
        <w:t xml:space="preserve"> tisulares procedentes de tumores de mama, colon y pulmón.</w:t>
      </w:r>
      <w:r w:rsidR="00564D92">
        <w:rPr>
          <w:rFonts w:ascii="Times New Roman" w:hAnsi="Times New Roman" w:cs="Times New Roman"/>
          <w:sz w:val="24"/>
          <w:szCs w:val="24"/>
        </w:rPr>
        <w:t xml:space="preserve"> </w:t>
      </w:r>
      <w:r w:rsidR="00564D92" w:rsidRPr="00FC5E1D">
        <w:rPr>
          <w:rFonts w:ascii="Times New Roman" w:hAnsi="Times New Roman" w:cs="Times New Roman"/>
          <w:sz w:val="24"/>
          <w:szCs w:val="24"/>
        </w:rPr>
        <w:t>La intensidad de la tinción se clasificó como: negativa (0), débil (1+), moderada (2+) e intensa (3+).</w:t>
      </w:r>
      <w:r w:rsidR="00564D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4D2" w:rsidRDefault="003B54D2" w:rsidP="003B5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D8">
        <w:rPr>
          <w:rFonts w:ascii="Times New Roman" w:hAnsi="Times New Roman" w:cs="Times New Roman"/>
          <w:b/>
          <w:sz w:val="24"/>
          <w:szCs w:val="24"/>
        </w:rPr>
        <w:lastRenderedPageBreak/>
        <w:t>Resultados y discusión: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D92" w:rsidRPr="00564D92">
        <w:rPr>
          <w:rFonts w:ascii="Times New Roman" w:hAnsi="Times New Roman" w:cs="Times New Roman"/>
          <w:sz w:val="24"/>
          <w:szCs w:val="24"/>
        </w:rPr>
        <w:t xml:space="preserve">El bloqueo de </w:t>
      </w:r>
      <w:r w:rsidR="00564D92" w:rsidRPr="00FC5E1D">
        <w:rPr>
          <w:rFonts w:ascii="Times New Roman" w:hAnsi="Times New Roman" w:cs="Times New Roman"/>
          <w:sz w:val="24"/>
          <w:szCs w:val="24"/>
        </w:rPr>
        <w:t xml:space="preserve">las uniones </w:t>
      </w:r>
      <w:r w:rsidR="00564D92" w:rsidRPr="00564D92">
        <w:rPr>
          <w:rFonts w:ascii="Times New Roman" w:hAnsi="Times New Roman" w:cs="Times New Roman"/>
          <w:sz w:val="24"/>
          <w:szCs w:val="24"/>
        </w:rPr>
        <w:t>inespecífic</w:t>
      </w:r>
      <w:r w:rsidR="00564D92">
        <w:rPr>
          <w:rFonts w:ascii="Times New Roman" w:hAnsi="Times New Roman" w:cs="Times New Roman"/>
          <w:sz w:val="24"/>
          <w:szCs w:val="24"/>
        </w:rPr>
        <w:t>a</w:t>
      </w:r>
      <w:r w:rsidR="00564D92" w:rsidRPr="00564D92">
        <w:rPr>
          <w:rFonts w:ascii="Times New Roman" w:hAnsi="Times New Roman" w:cs="Times New Roman"/>
          <w:sz w:val="24"/>
          <w:szCs w:val="24"/>
        </w:rPr>
        <w:t xml:space="preserve">, </w:t>
      </w:r>
      <w:r w:rsidR="00B445F2" w:rsidRPr="00FC5E1D">
        <w:rPr>
          <w:rFonts w:ascii="Times New Roman" w:hAnsi="Times New Roman" w:cs="Times New Roman"/>
          <w:sz w:val="24"/>
          <w:szCs w:val="24"/>
        </w:rPr>
        <w:t xml:space="preserve">la reanimación antigénica </w:t>
      </w:r>
      <w:r w:rsidR="00564D92" w:rsidRPr="00564D92">
        <w:rPr>
          <w:rFonts w:ascii="Times New Roman" w:hAnsi="Times New Roman" w:cs="Times New Roman"/>
          <w:sz w:val="24"/>
          <w:szCs w:val="24"/>
        </w:rPr>
        <w:t xml:space="preserve">de los tejidos con </w:t>
      </w:r>
      <w:proofErr w:type="spellStart"/>
      <w:r w:rsidR="00564D92" w:rsidRPr="00564D92">
        <w:rPr>
          <w:rFonts w:ascii="Times New Roman" w:hAnsi="Times New Roman" w:cs="Times New Roman"/>
          <w:sz w:val="24"/>
          <w:szCs w:val="24"/>
        </w:rPr>
        <w:t>pronasa</w:t>
      </w:r>
      <w:proofErr w:type="spellEnd"/>
      <w:r w:rsidR="00564D92" w:rsidRPr="00564D92">
        <w:rPr>
          <w:rFonts w:ascii="Times New Roman" w:hAnsi="Times New Roman" w:cs="Times New Roman"/>
          <w:sz w:val="24"/>
          <w:szCs w:val="24"/>
        </w:rPr>
        <w:t xml:space="preserve"> </w:t>
      </w:r>
      <w:r w:rsidR="00564D92">
        <w:rPr>
          <w:rFonts w:ascii="Times New Roman" w:hAnsi="Times New Roman" w:cs="Times New Roman"/>
          <w:sz w:val="24"/>
          <w:szCs w:val="24"/>
        </w:rPr>
        <w:t xml:space="preserve">y el </w:t>
      </w:r>
      <w:r w:rsidR="00B445F2" w:rsidRPr="00FC5E1D">
        <w:rPr>
          <w:rFonts w:ascii="Times New Roman" w:hAnsi="Times New Roman" w:cs="Times New Roman"/>
          <w:sz w:val="24"/>
          <w:szCs w:val="24"/>
        </w:rPr>
        <w:t xml:space="preserve">empleo del sistema de detección polímero conjugado con </w:t>
      </w:r>
      <w:proofErr w:type="spellStart"/>
      <w:r w:rsidR="00B445F2" w:rsidRPr="00FC5E1D">
        <w:rPr>
          <w:rFonts w:ascii="Times New Roman" w:hAnsi="Times New Roman" w:cs="Times New Roman"/>
          <w:sz w:val="24"/>
          <w:szCs w:val="24"/>
        </w:rPr>
        <w:t>peroxidasa</w:t>
      </w:r>
      <w:proofErr w:type="spellEnd"/>
      <w:r w:rsidR="00B445F2" w:rsidRPr="00FC5E1D">
        <w:rPr>
          <w:rFonts w:ascii="Times New Roman" w:hAnsi="Times New Roman" w:cs="Times New Roman"/>
          <w:sz w:val="24"/>
          <w:szCs w:val="24"/>
        </w:rPr>
        <w:t xml:space="preserve">, entre otros factores, </w:t>
      </w:r>
      <w:r w:rsidR="00564D92" w:rsidRPr="00FC5E1D">
        <w:rPr>
          <w:rFonts w:ascii="Times New Roman" w:hAnsi="Times New Roman" w:cs="Times New Roman"/>
          <w:sz w:val="24"/>
          <w:szCs w:val="24"/>
        </w:rPr>
        <w:t xml:space="preserve">favorecieron la </w:t>
      </w:r>
      <w:proofErr w:type="spellStart"/>
      <w:r w:rsidR="00564D92" w:rsidRPr="00FC5E1D">
        <w:rPr>
          <w:rFonts w:ascii="Times New Roman" w:hAnsi="Times New Roman" w:cs="Times New Roman"/>
          <w:sz w:val="24"/>
          <w:szCs w:val="24"/>
        </w:rPr>
        <w:t>inmunorreactividad</w:t>
      </w:r>
      <w:proofErr w:type="spellEnd"/>
      <w:r w:rsidR="00564D92" w:rsidRPr="00FC5E1D">
        <w:rPr>
          <w:rFonts w:ascii="Times New Roman" w:hAnsi="Times New Roman" w:cs="Times New Roman"/>
          <w:sz w:val="24"/>
          <w:szCs w:val="24"/>
        </w:rPr>
        <w:t xml:space="preserve"> </w:t>
      </w:r>
      <w:r w:rsidR="00564D92" w:rsidRPr="00564D92">
        <w:rPr>
          <w:rFonts w:ascii="Times New Roman" w:hAnsi="Times New Roman" w:cs="Times New Roman"/>
          <w:sz w:val="24"/>
          <w:szCs w:val="24"/>
        </w:rPr>
        <w:t xml:space="preserve">con el </w:t>
      </w:r>
      <w:proofErr w:type="spellStart"/>
      <w:r w:rsidR="00564D92">
        <w:rPr>
          <w:rFonts w:ascii="Times New Roman" w:hAnsi="Times New Roman" w:cs="Times New Roman"/>
          <w:sz w:val="24"/>
          <w:szCs w:val="24"/>
        </w:rPr>
        <w:t>ior</w:t>
      </w:r>
      <w:proofErr w:type="spellEnd"/>
      <w:r w:rsidR="00564D92" w:rsidRPr="00564D92">
        <w:rPr>
          <w:rFonts w:ascii="Times New Roman" w:hAnsi="Times New Roman" w:cs="Times New Roman"/>
          <w:sz w:val="24"/>
          <w:szCs w:val="24"/>
        </w:rPr>
        <w:t xml:space="preserve"> EGF/ r3.</w:t>
      </w:r>
      <w:r w:rsidR="00B445F2">
        <w:rPr>
          <w:rFonts w:ascii="Times New Roman" w:hAnsi="Times New Roman" w:cs="Times New Roman"/>
          <w:sz w:val="24"/>
          <w:szCs w:val="24"/>
        </w:rPr>
        <w:t xml:space="preserve"> </w:t>
      </w:r>
      <w:r w:rsidR="00B445F2" w:rsidRPr="00FC5E1D">
        <w:rPr>
          <w:rFonts w:ascii="Times New Roman" w:hAnsi="Times New Roman" w:cs="Times New Roman"/>
          <w:sz w:val="24"/>
          <w:szCs w:val="24"/>
        </w:rPr>
        <w:t xml:space="preserve">Con ambos </w:t>
      </w:r>
      <w:proofErr w:type="spellStart"/>
      <w:r w:rsidR="00B445F2" w:rsidRPr="00FC5E1D">
        <w:rPr>
          <w:rFonts w:ascii="Times New Roman" w:hAnsi="Times New Roman" w:cs="Times New Roman"/>
          <w:sz w:val="24"/>
          <w:szCs w:val="24"/>
        </w:rPr>
        <w:t>mAbs</w:t>
      </w:r>
      <w:proofErr w:type="spellEnd"/>
      <w:r w:rsidR="00B445F2" w:rsidRPr="00FC5E1D">
        <w:rPr>
          <w:rFonts w:ascii="Times New Roman" w:hAnsi="Times New Roman" w:cs="Times New Roman"/>
          <w:sz w:val="24"/>
          <w:szCs w:val="24"/>
        </w:rPr>
        <w:t xml:space="preserve"> se detectó reactividad en la membrana y citoplasma de las células epiteliales de los tejidos normales y neoplásicos.</w:t>
      </w:r>
      <w:r w:rsidR="00B445F2">
        <w:rPr>
          <w:rFonts w:ascii="Times New Roman" w:hAnsi="Times New Roman" w:cs="Times New Roman"/>
          <w:sz w:val="24"/>
          <w:szCs w:val="24"/>
        </w:rPr>
        <w:t xml:space="preserve"> </w:t>
      </w:r>
      <w:r w:rsidR="00B445F2" w:rsidRPr="00FC5E1D">
        <w:rPr>
          <w:rFonts w:ascii="Times New Roman" w:hAnsi="Times New Roman" w:cs="Times New Roman"/>
          <w:sz w:val="24"/>
          <w:szCs w:val="24"/>
        </w:rPr>
        <w:t xml:space="preserve">Con ambos </w:t>
      </w:r>
      <w:proofErr w:type="spellStart"/>
      <w:r w:rsidR="00B445F2" w:rsidRPr="00FC5E1D">
        <w:rPr>
          <w:rFonts w:ascii="Times New Roman" w:hAnsi="Times New Roman" w:cs="Times New Roman"/>
          <w:sz w:val="24"/>
          <w:szCs w:val="24"/>
        </w:rPr>
        <w:t>mAbs</w:t>
      </w:r>
      <w:proofErr w:type="spellEnd"/>
      <w:r w:rsidR="00B445F2" w:rsidRPr="00FC5E1D">
        <w:rPr>
          <w:rFonts w:ascii="Times New Roman" w:hAnsi="Times New Roman" w:cs="Times New Roman"/>
          <w:sz w:val="24"/>
          <w:szCs w:val="24"/>
        </w:rPr>
        <w:t xml:space="preserve"> se detectó reactividad en la membrana y citoplasma de las células epiteliales de los tejidos normales y neoplásicos.</w:t>
      </w:r>
      <w:r w:rsidR="00B445F2">
        <w:rPr>
          <w:rFonts w:ascii="Times New Roman" w:hAnsi="Times New Roman" w:cs="Times New Roman"/>
          <w:sz w:val="24"/>
          <w:szCs w:val="24"/>
        </w:rPr>
        <w:t xml:space="preserve"> E</w:t>
      </w:r>
      <w:r w:rsidR="00B445F2" w:rsidRPr="00B445F2">
        <w:rPr>
          <w:rFonts w:ascii="Times New Roman" w:hAnsi="Times New Roman" w:cs="Times New Roman"/>
          <w:sz w:val="24"/>
          <w:szCs w:val="24"/>
        </w:rPr>
        <w:t>n la mayoría de los tejidos positivos</w:t>
      </w:r>
      <w:r w:rsidR="00B445F2" w:rsidRPr="00FC5E1D">
        <w:rPr>
          <w:rFonts w:ascii="Times New Roman" w:hAnsi="Times New Roman" w:cs="Times New Roman"/>
          <w:sz w:val="24"/>
          <w:szCs w:val="24"/>
        </w:rPr>
        <w:t xml:space="preserve"> </w:t>
      </w:r>
      <w:r w:rsidR="00B445F2">
        <w:rPr>
          <w:rFonts w:ascii="Times New Roman" w:hAnsi="Times New Roman" w:cs="Times New Roman"/>
          <w:sz w:val="24"/>
          <w:szCs w:val="24"/>
        </w:rPr>
        <w:t>s</w:t>
      </w:r>
      <w:r w:rsidR="00B445F2" w:rsidRPr="00FC5E1D">
        <w:rPr>
          <w:rFonts w:ascii="Times New Roman" w:hAnsi="Times New Roman" w:cs="Times New Roman"/>
          <w:sz w:val="24"/>
          <w:szCs w:val="24"/>
        </w:rPr>
        <w:t>e observó un reconocimiento ligeramente más intenso con el clon 2-189C</w:t>
      </w:r>
      <w:r w:rsidR="00B445F2">
        <w:rPr>
          <w:rFonts w:ascii="Times New Roman" w:hAnsi="Times New Roman" w:cs="Times New Roman"/>
          <w:sz w:val="24"/>
          <w:szCs w:val="24"/>
        </w:rPr>
        <w:t xml:space="preserve">, </w:t>
      </w:r>
      <w:r w:rsidR="00B445F2" w:rsidRPr="00FC5E1D">
        <w:rPr>
          <w:rFonts w:ascii="Times New Roman" w:hAnsi="Times New Roman" w:cs="Times New Roman"/>
          <w:sz w:val="24"/>
          <w:szCs w:val="24"/>
        </w:rPr>
        <w:t>que no afectó la correlación positiva de las intensidades del marcaje entre los dos anticuerpos (p &lt; 0,0001; Prueba de Mantel).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4D2" w:rsidRDefault="003B54D2" w:rsidP="003B54D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4D8">
        <w:rPr>
          <w:rFonts w:ascii="Times New Roman" w:hAnsi="Times New Roman" w:cs="Times New Roman"/>
          <w:b/>
          <w:sz w:val="24"/>
          <w:szCs w:val="24"/>
        </w:rPr>
        <w:t>Conclusiones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C5E1D">
        <w:rPr>
          <w:rFonts w:ascii="Times New Roman" w:hAnsi="Times New Roman" w:cs="Times New Roman"/>
          <w:sz w:val="24"/>
          <w:szCs w:val="24"/>
        </w:rPr>
        <w:t xml:space="preserve">Se desarrolló y estandarizó un procedimiento optimizado para la detección del EGFR con el empleo del </w:t>
      </w:r>
      <w:proofErr w:type="spellStart"/>
      <w:r w:rsidRPr="00FC5E1D">
        <w:rPr>
          <w:rFonts w:ascii="Times New Roman" w:hAnsi="Times New Roman" w:cs="Times New Roman"/>
          <w:sz w:val="24"/>
          <w:szCs w:val="24"/>
        </w:rPr>
        <w:t>mAb</w:t>
      </w:r>
      <w:proofErr w:type="spellEnd"/>
      <w:r w:rsidRPr="00FC5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E1D">
        <w:rPr>
          <w:rFonts w:ascii="Times New Roman" w:hAnsi="Times New Roman" w:cs="Times New Roman"/>
          <w:sz w:val="24"/>
          <w:szCs w:val="24"/>
        </w:rPr>
        <w:t>ior</w:t>
      </w:r>
      <w:proofErr w:type="spellEnd"/>
      <w:r w:rsidRPr="00FC5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E1D">
        <w:rPr>
          <w:rFonts w:ascii="Times New Roman" w:hAnsi="Times New Roman" w:cs="Times New Roman"/>
          <w:sz w:val="24"/>
          <w:szCs w:val="24"/>
        </w:rPr>
        <w:t>egf</w:t>
      </w:r>
      <w:proofErr w:type="spellEnd"/>
      <w:r w:rsidRPr="00FC5E1D">
        <w:rPr>
          <w:rFonts w:ascii="Times New Roman" w:hAnsi="Times New Roman" w:cs="Times New Roman"/>
          <w:sz w:val="24"/>
          <w:szCs w:val="24"/>
        </w:rPr>
        <w:t xml:space="preserve">/r3 en muestras de tejido fijadas en formol e incluidas en parafina. El patrón de reconocimiento obtenido con los </w:t>
      </w:r>
      <w:proofErr w:type="spellStart"/>
      <w:r w:rsidRPr="00FC5E1D">
        <w:rPr>
          <w:rFonts w:ascii="Times New Roman" w:hAnsi="Times New Roman" w:cs="Times New Roman"/>
          <w:sz w:val="24"/>
          <w:szCs w:val="24"/>
        </w:rPr>
        <w:t>mAbs</w:t>
      </w:r>
      <w:proofErr w:type="spellEnd"/>
      <w:r w:rsidRPr="00FC5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E1D">
        <w:rPr>
          <w:rFonts w:ascii="Times New Roman" w:hAnsi="Times New Roman" w:cs="Times New Roman"/>
          <w:sz w:val="24"/>
          <w:szCs w:val="24"/>
        </w:rPr>
        <w:t>ior</w:t>
      </w:r>
      <w:proofErr w:type="spellEnd"/>
      <w:r w:rsidRPr="00FC5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5E1D">
        <w:rPr>
          <w:rFonts w:ascii="Times New Roman" w:hAnsi="Times New Roman" w:cs="Times New Roman"/>
          <w:sz w:val="24"/>
          <w:szCs w:val="24"/>
        </w:rPr>
        <w:t>egf</w:t>
      </w:r>
      <w:proofErr w:type="spellEnd"/>
      <w:r w:rsidRPr="00FC5E1D">
        <w:rPr>
          <w:rFonts w:ascii="Times New Roman" w:hAnsi="Times New Roman" w:cs="Times New Roman"/>
          <w:sz w:val="24"/>
          <w:szCs w:val="24"/>
        </w:rPr>
        <w:t xml:space="preserve">/r3 y el clon 2-18C9 mediante métodos </w:t>
      </w:r>
      <w:proofErr w:type="spellStart"/>
      <w:r w:rsidRPr="00FC5E1D">
        <w:rPr>
          <w:rFonts w:ascii="Times New Roman" w:hAnsi="Times New Roman" w:cs="Times New Roman"/>
          <w:sz w:val="24"/>
          <w:szCs w:val="24"/>
        </w:rPr>
        <w:t>inmunohistoquímicos</w:t>
      </w:r>
      <w:proofErr w:type="spellEnd"/>
      <w:r w:rsidRPr="00FC5E1D">
        <w:rPr>
          <w:rFonts w:ascii="Times New Roman" w:hAnsi="Times New Roman" w:cs="Times New Roman"/>
          <w:sz w:val="24"/>
          <w:szCs w:val="24"/>
        </w:rPr>
        <w:t xml:space="preserve"> fue comparable. </w:t>
      </w:r>
    </w:p>
    <w:p w:rsidR="003B54D2" w:rsidRDefault="003B54D2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2D3" w:rsidRDefault="009061A5" w:rsidP="00A363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6326">
        <w:rPr>
          <w:rFonts w:ascii="Times New Roman" w:hAnsi="Times New Roman" w:cs="Times New Roman"/>
          <w:b/>
          <w:i/>
          <w:sz w:val="24"/>
          <w:szCs w:val="24"/>
          <w:lang w:val="en-US"/>
        </w:rPr>
        <w:t>Abstract:</w:t>
      </w:r>
      <w:r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6324F" w:rsidRDefault="00CA42D3" w:rsidP="00A363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324F">
        <w:rPr>
          <w:rFonts w:ascii="Times New Roman" w:hAnsi="Times New Roman" w:cs="Times New Roman"/>
          <w:b/>
          <w:sz w:val="24"/>
          <w:szCs w:val="24"/>
        </w:rPr>
        <w:t>Problematic:</w:t>
      </w:r>
      <w:r w:rsidRPr="00CA42D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Immunohistochemistry (IHC) is one of the most widely method used for the selection of patients eligible for target therapies. However, differences in the </w:t>
      </w:r>
      <w:proofErr w:type="spellStart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>immunohistochemical</w:t>
      </w:r>
      <w:proofErr w:type="spellEnd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 procedures increase both intra and inter-laboratory variability and affect the assay reproducibility. </w:t>
      </w:r>
    </w:p>
    <w:p w:rsidR="0046324F" w:rsidRDefault="0046324F" w:rsidP="00A363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Aim</w:t>
      </w:r>
      <w:r w:rsidRPr="0046324F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To determine </w:t>
      </w:r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the optimal staining of the </w:t>
      </w:r>
      <w:proofErr w:type="spellStart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>ior</w:t>
      </w:r>
      <w:proofErr w:type="spellEnd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 EGF/r3 monoclonal antibody (</w:t>
      </w:r>
      <w:proofErr w:type="spellStart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>mAb</w:t>
      </w:r>
      <w:proofErr w:type="spellEnd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) using formalin-fixed </w:t>
      </w:r>
      <w:r w:rsidR="00A36326">
        <w:rPr>
          <w:rFonts w:ascii="Times New Roman" w:hAnsi="Times New Roman" w:cs="Times New Roman"/>
          <w:sz w:val="24"/>
          <w:szCs w:val="24"/>
          <w:lang w:val="en-US"/>
        </w:rPr>
        <w:t xml:space="preserve">and paraffin-embedded tissues. </w:t>
      </w:r>
    </w:p>
    <w:p w:rsidR="0046324F" w:rsidRDefault="0046324F" w:rsidP="00A363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324F">
        <w:rPr>
          <w:rFonts w:ascii="Times New Roman" w:hAnsi="Times New Roman" w:cs="Times New Roman"/>
          <w:b/>
          <w:sz w:val="24"/>
          <w:szCs w:val="24"/>
          <w:lang w:val="en-US"/>
        </w:rPr>
        <w:t>Methods: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>immunohistochemical</w:t>
      </w:r>
      <w:proofErr w:type="spellEnd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 reactivity of both </w:t>
      </w:r>
      <w:proofErr w:type="spellStart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>ior</w:t>
      </w:r>
      <w:proofErr w:type="spellEnd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 EGF/r3 and 2-18C9 (</w:t>
      </w:r>
      <w:proofErr w:type="spellStart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>PharmDxTM</w:t>
      </w:r>
      <w:proofErr w:type="spellEnd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>Dako</w:t>
      </w:r>
      <w:proofErr w:type="spellEnd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>mAbs</w:t>
      </w:r>
      <w:proofErr w:type="spellEnd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>was evaluated</w:t>
      </w:r>
      <w:proofErr w:type="gramEnd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 in normal sections as well as in tissue microarray core samples from breast, colon and lung tumors. The intensity of positive staining was scored as negative (0), weak (1+), m</w:t>
      </w:r>
      <w:r w:rsidR="00A36326">
        <w:rPr>
          <w:rFonts w:ascii="Times New Roman" w:hAnsi="Times New Roman" w:cs="Times New Roman"/>
          <w:sz w:val="24"/>
          <w:szCs w:val="24"/>
          <w:lang w:val="en-US"/>
        </w:rPr>
        <w:t xml:space="preserve">oderate (2+) and intense (3+). </w:t>
      </w:r>
    </w:p>
    <w:p w:rsidR="0046324F" w:rsidRDefault="0046324F" w:rsidP="00A363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324F">
        <w:rPr>
          <w:rFonts w:ascii="Times New Roman" w:hAnsi="Times New Roman" w:cs="Times New Roman"/>
          <w:b/>
          <w:sz w:val="24"/>
          <w:szCs w:val="24"/>
          <w:lang w:val="en-US"/>
        </w:rPr>
        <w:t>Results and Discussion: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Among other technical factors, the blockade of nonspecific antibody reaction, the </w:t>
      </w:r>
      <w:proofErr w:type="spellStart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>pronase</w:t>
      </w:r>
      <w:proofErr w:type="spellEnd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 digestion of tissues and the use of a peroxidase-conjugated polymer backbone as detection system improved the immunostaining with the </w:t>
      </w:r>
      <w:proofErr w:type="spellStart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>ior</w:t>
      </w:r>
      <w:proofErr w:type="spellEnd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 EGF/r3 </w:t>
      </w:r>
      <w:proofErr w:type="spellStart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lastRenderedPageBreak/>
        <w:t>mAb</w:t>
      </w:r>
      <w:proofErr w:type="spellEnd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. Reactivity on plasmatic membrane and cytoplasm of epithelial cells from normal and neoplastic tissues </w:t>
      </w:r>
      <w:proofErr w:type="gramStart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>were detected</w:t>
      </w:r>
      <w:proofErr w:type="gramEnd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 with both antibodies. A slightly more intense EGFR staining with the clone 2-18C9 was observed in most of positive tissues. Consequently, it did not affect the positive correlation between the staining intensities of the two antibod</w:t>
      </w:r>
      <w:r w:rsidR="00A36326">
        <w:rPr>
          <w:rFonts w:ascii="Times New Roman" w:hAnsi="Times New Roman" w:cs="Times New Roman"/>
          <w:sz w:val="24"/>
          <w:szCs w:val="24"/>
          <w:lang w:val="en-US"/>
        </w:rPr>
        <w:t xml:space="preserve">ies (p &lt; 0.0001; Mantel Test). </w:t>
      </w:r>
    </w:p>
    <w:p w:rsidR="009061A5" w:rsidRPr="00A36326" w:rsidRDefault="0046324F" w:rsidP="00A363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6324F">
        <w:rPr>
          <w:rFonts w:ascii="Times New Roman" w:hAnsi="Times New Roman" w:cs="Times New Roman"/>
          <w:b/>
          <w:sz w:val="24"/>
          <w:szCs w:val="24"/>
          <w:lang w:val="en-US"/>
        </w:rPr>
        <w:t>Conclusions: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An optimized immunohistochemistry assay for determining the EGFR expression </w:t>
      </w:r>
      <w:r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>ior</w:t>
      </w:r>
      <w:proofErr w:type="spellEnd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 EGF/r3 </w:t>
      </w:r>
      <w:proofErr w:type="spellStart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>mAb</w:t>
      </w:r>
      <w:proofErr w:type="spellEnd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 was developed and standardized </w:t>
      </w:r>
      <w:r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 formalin fixed and paraffin embedded tissue samples. The recognition patterns obtained by immunohistochemistry using both the </w:t>
      </w:r>
      <w:proofErr w:type="spellStart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>ior</w:t>
      </w:r>
      <w:proofErr w:type="spellEnd"/>
      <w:r w:rsidR="00A36326" w:rsidRPr="00A36326">
        <w:rPr>
          <w:rFonts w:ascii="Times New Roman" w:hAnsi="Times New Roman" w:cs="Times New Roman"/>
          <w:sz w:val="24"/>
          <w:szCs w:val="24"/>
          <w:lang w:val="en-US"/>
        </w:rPr>
        <w:t xml:space="preserve"> EGF/r3 and the 2-18C9 monoclonal antibodies were comparable</w:t>
      </w:r>
      <w:r w:rsidR="009061A5" w:rsidRPr="00A3632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61A5" w:rsidRPr="00A36326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2B68">
        <w:rPr>
          <w:rFonts w:ascii="Times New Roman" w:hAnsi="Times New Roman" w:cs="Times New Roman"/>
          <w:sz w:val="24"/>
          <w:szCs w:val="24"/>
        </w:rPr>
        <w:t xml:space="preserve">Validación </w:t>
      </w:r>
      <w:r w:rsidR="00FC5E1D">
        <w:rPr>
          <w:rFonts w:ascii="Times New Roman" w:hAnsi="Times New Roman" w:cs="Times New Roman"/>
          <w:sz w:val="24"/>
          <w:szCs w:val="24"/>
        </w:rPr>
        <w:t>de A</w:t>
      </w:r>
      <w:r w:rsidR="00B82B68">
        <w:rPr>
          <w:rFonts w:ascii="Times New Roman" w:hAnsi="Times New Roman" w:cs="Times New Roman"/>
          <w:sz w:val="24"/>
          <w:szCs w:val="24"/>
        </w:rPr>
        <w:t xml:space="preserve">nticuerpos; </w:t>
      </w:r>
      <w:proofErr w:type="spellStart"/>
      <w:r w:rsidR="00B82B68">
        <w:rPr>
          <w:rFonts w:ascii="Times New Roman" w:hAnsi="Times New Roman" w:cs="Times New Roman"/>
          <w:sz w:val="24"/>
          <w:szCs w:val="24"/>
        </w:rPr>
        <w:t>Biomarcador</w:t>
      </w:r>
      <w:proofErr w:type="spellEnd"/>
      <w:r w:rsidR="00A36326">
        <w:rPr>
          <w:rFonts w:ascii="Times New Roman" w:hAnsi="Times New Roman" w:cs="Times New Roman"/>
          <w:sz w:val="24"/>
          <w:szCs w:val="24"/>
        </w:rPr>
        <w:t>,</w:t>
      </w:r>
      <w:r w:rsidR="00B82B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2B68">
        <w:rPr>
          <w:rFonts w:ascii="Times New Roman" w:hAnsi="Times New Roman" w:cs="Times New Roman"/>
          <w:sz w:val="24"/>
          <w:szCs w:val="24"/>
        </w:rPr>
        <w:t>Inmunocoloración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1A5" w:rsidRPr="00FC5E1D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C5E1D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Pr="00FC5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C5E1D">
        <w:rPr>
          <w:rFonts w:ascii="Times New Roman" w:hAnsi="Times New Roman" w:cs="Times New Roman"/>
          <w:sz w:val="24"/>
          <w:szCs w:val="24"/>
          <w:lang w:val="en-US"/>
        </w:rPr>
        <w:t>Antibody V</w:t>
      </w:r>
      <w:r w:rsidR="00B82B68" w:rsidRPr="00FC5E1D">
        <w:rPr>
          <w:rFonts w:ascii="Times New Roman" w:hAnsi="Times New Roman" w:cs="Times New Roman"/>
          <w:sz w:val="24"/>
          <w:szCs w:val="24"/>
          <w:lang w:val="en-US"/>
        </w:rPr>
        <w:t xml:space="preserve">alidation; Biomarker; </w:t>
      </w:r>
      <w:proofErr w:type="spellStart"/>
      <w:r w:rsidR="00B82B68" w:rsidRPr="00FC5E1D">
        <w:rPr>
          <w:rFonts w:ascii="Times New Roman" w:hAnsi="Times New Roman" w:cs="Times New Roman"/>
          <w:sz w:val="24"/>
          <w:szCs w:val="24"/>
          <w:lang w:val="en-US"/>
        </w:rPr>
        <w:t>Immunostain</w:t>
      </w:r>
      <w:proofErr w:type="spellEnd"/>
      <w:r w:rsidR="00E912D0" w:rsidRPr="00FC5E1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21A1F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6324F" w:rsidRDefault="0046324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6324F" w:rsidSect="00C8585B">
      <w:headerReference w:type="default" r:id="rId7"/>
      <w:foot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8E1" w:rsidRDefault="00AF38E1" w:rsidP="00C8585B">
      <w:pPr>
        <w:spacing w:after="0" w:line="240" w:lineRule="auto"/>
      </w:pPr>
      <w:r>
        <w:separator/>
      </w:r>
    </w:p>
  </w:endnote>
  <w:endnote w:type="continuationSeparator" w:id="0">
    <w:p w:rsidR="00AF38E1" w:rsidRDefault="00AF38E1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497" w:rsidRDefault="005E2497" w:rsidP="005E2497">
    <w:pPr>
      <w:pStyle w:val="Piedepgina"/>
      <w:jc w:val="center"/>
      <w:rPr>
        <w:rFonts w:ascii="Times New Roman" w:hAnsi="Times New Roman" w:cs="Times New Roman"/>
        <w:sz w:val="24"/>
      </w:rPr>
    </w:pPr>
  </w:p>
  <w:p w:rsidR="00362E5F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>Información de contacto</w:t>
    </w:r>
  </w:p>
  <w:p w:rsidR="005E2497" w:rsidRPr="007559FA" w:rsidRDefault="005E2497" w:rsidP="005E2497">
    <w:pPr>
      <w:pStyle w:val="Piedepgina"/>
      <w:jc w:val="center"/>
      <w:rPr>
        <w:rFonts w:ascii="Times New Roman" w:hAnsi="Times New Roman" w:cs="Times New Roman"/>
        <w:sz w:val="28"/>
      </w:rPr>
    </w:pPr>
    <w:r w:rsidRPr="007559FA">
      <w:rPr>
        <w:rFonts w:ascii="Times New Roman" w:hAnsi="Times New Roman" w:cs="Times New Roman"/>
        <w:sz w:val="28"/>
      </w:rPr>
      <w:t xml:space="preserve"> </w:t>
    </w:r>
    <w:hyperlink r:id="rId1" w:history="1">
      <w:r w:rsidRPr="007559FA">
        <w:rPr>
          <w:rStyle w:val="Hipervnculo"/>
          <w:rFonts w:ascii="Times New Roman" w:hAnsi="Times New Roman" w:cs="Times New Roman"/>
          <w:sz w:val="28"/>
        </w:rPr>
        <w:t>convencionuclv@uclv.cu</w:t>
      </w:r>
    </w:hyperlink>
  </w:p>
  <w:p w:rsidR="005E2497" w:rsidRPr="007559FA" w:rsidRDefault="00AF38E1" w:rsidP="005E2497">
    <w:pPr>
      <w:pStyle w:val="Piedepgina"/>
      <w:jc w:val="center"/>
      <w:rPr>
        <w:rFonts w:ascii="Times New Roman" w:hAnsi="Times New Roman" w:cs="Times New Roman"/>
        <w:sz w:val="28"/>
      </w:rPr>
    </w:pPr>
    <w:hyperlink r:id="rId2" w:history="1">
      <w:r w:rsidR="005E2497" w:rsidRPr="007559FA">
        <w:rPr>
          <w:rStyle w:val="Hipervnculo"/>
          <w:rFonts w:ascii="Times New Roman" w:hAnsi="Times New Roman" w:cs="Times New Roman"/>
          <w:sz w:val="28"/>
        </w:rPr>
        <w:t>www.uclv.edu.cu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8E1" w:rsidRDefault="00AF38E1" w:rsidP="00C8585B">
      <w:pPr>
        <w:spacing w:after="0" w:line="240" w:lineRule="auto"/>
      </w:pPr>
      <w:r>
        <w:separator/>
      </w:r>
    </w:p>
  </w:footnote>
  <w:footnote w:type="continuationSeparator" w:id="0">
    <w:p w:rsidR="00AF38E1" w:rsidRDefault="00AF38E1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758" w:rsidRP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1" locked="0" layoutInCell="1" allowOverlap="1" wp14:anchorId="384D2426" wp14:editId="027087F8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83573" w:rsidRPr="00640758">
      <w:rPr>
        <w:rFonts w:ascii="Times New Roman" w:hAnsi="Times New Roman" w:cs="Times New Roman"/>
        <w:b/>
        <w:sz w:val="24"/>
      </w:rPr>
      <w:t xml:space="preserve">PLANTILLA OFICIAL PARA LA </w:t>
    </w:r>
    <w:r w:rsidRPr="00640758">
      <w:rPr>
        <w:rFonts w:ascii="Times New Roman" w:hAnsi="Times New Roman" w:cs="Times New Roman"/>
        <w:b/>
        <w:sz w:val="24"/>
      </w:rPr>
      <w:t>PRESENTACIÓ</w:t>
    </w:r>
    <w:r w:rsidR="00E83573" w:rsidRPr="00640758">
      <w:rPr>
        <w:rFonts w:ascii="Times New Roman" w:hAnsi="Times New Roman" w:cs="Times New Roman"/>
        <w:b/>
        <w:sz w:val="24"/>
      </w:rPr>
      <w:t>N DE TRA</w:t>
    </w:r>
    <w:r w:rsidRPr="00640758">
      <w:rPr>
        <w:rFonts w:ascii="Times New Roman" w:hAnsi="Times New Roman" w:cs="Times New Roman"/>
        <w:b/>
        <w:sz w:val="24"/>
      </w:rPr>
      <w:t xml:space="preserve">BAJOS </w:t>
    </w:r>
  </w:p>
  <w:p w:rsidR="005E2497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>II C</w:t>
    </w:r>
    <w:r>
      <w:rPr>
        <w:rFonts w:ascii="Times New Roman" w:hAnsi="Times New Roman" w:cs="Times New Roman"/>
        <w:b/>
        <w:sz w:val="24"/>
      </w:rPr>
      <w:t>ONVENCIÓ</w:t>
    </w:r>
    <w:r w:rsidRPr="00640758">
      <w:rPr>
        <w:rFonts w:ascii="Times New Roman" w:hAnsi="Times New Roman" w:cs="Times New Roman"/>
        <w:b/>
        <w:sz w:val="24"/>
      </w:rPr>
      <w:t>N CIENTÍ</w:t>
    </w:r>
    <w:r w:rsidR="00E83573" w:rsidRPr="00640758">
      <w:rPr>
        <w:rFonts w:ascii="Times New Roman" w:hAnsi="Times New Roman" w:cs="Times New Roman"/>
        <w:b/>
        <w:sz w:val="24"/>
      </w:rPr>
      <w:t xml:space="preserve">FICA INTERNACIONAL </w:t>
    </w:r>
  </w:p>
  <w:p w:rsidR="009D5E02" w:rsidRDefault="00E83573" w:rsidP="00E83573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 w:rsidRPr="00640758">
      <w:rPr>
        <w:rFonts w:ascii="Times New Roman" w:hAnsi="Times New Roman" w:cs="Times New Roman"/>
        <w:b/>
        <w:sz w:val="24"/>
      </w:rPr>
      <w:t>“</w:t>
    </w:r>
    <w:r w:rsidR="008A2E7E">
      <w:rPr>
        <w:rFonts w:ascii="Times New Roman" w:hAnsi="Times New Roman" w:cs="Times New Roman"/>
        <w:b/>
        <w:sz w:val="24"/>
      </w:rPr>
      <w:t xml:space="preserve">II </w:t>
    </w:r>
    <w:r w:rsidR="00640758">
      <w:rPr>
        <w:rFonts w:ascii="Times New Roman" w:hAnsi="Times New Roman" w:cs="Times New Roman"/>
        <w:b/>
        <w:sz w:val="24"/>
      </w:rPr>
      <w:t xml:space="preserve">CCI </w:t>
    </w:r>
    <w:r w:rsidRPr="00640758">
      <w:rPr>
        <w:rFonts w:ascii="Times New Roman" w:hAnsi="Times New Roman" w:cs="Times New Roman"/>
        <w:b/>
        <w:sz w:val="24"/>
      </w:rPr>
      <w:t>UCLV 2019”</w:t>
    </w:r>
    <w:r w:rsidR="00640758" w:rsidRPr="00640758">
      <w:rPr>
        <w:rFonts w:ascii="Times New Roman" w:hAnsi="Times New Roman" w:cs="Times New Roman"/>
        <w:sz w:val="24"/>
        <w:szCs w:val="24"/>
      </w:rPr>
      <w:t xml:space="preserve"> </w:t>
    </w:r>
  </w:p>
  <w:p w:rsidR="005E2497" w:rsidRPr="0064075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noProof/>
        <w:sz w:val="20"/>
        <w:szCs w:val="20"/>
        <w:lang w:eastAsia="es-ES"/>
      </w:rPr>
      <w:drawing>
        <wp:anchor distT="0" distB="0" distL="114300" distR="114300" simplePos="0" relativeHeight="251659264" behindDoc="1" locked="0" layoutInCell="1" allowOverlap="1" wp14:anchorId="00FD88E1" wp14:editId="1978C02F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 w:rsidRPr="00640758">
      <w:rPr>
        <w:rFonts w:ascii="Times New Roman" w:hAnsi="Times New Roman" w:cs="Times New Roman"/>
        <w:b/>
        <w:sz w:val="24"/>
      </w:rPr>
      <w:t xml:space="preserve">DEL 23 AL 30 DE JUNIO </w:t>
    </w:r>
    <w:r w:rsidR="008A2E7E">
      <w:rPr>
        <w:rFonts w:ascii="Times New Roman" w:hAnsi="Times New Roman" w:cs="Times New Roman"/>
        <w:b/>
        <w:sz w:val="24"/>
      </w:rPr>
      <w:t xml:space="preserve">DEL </w:t>
    </w:r>
    <w:r w:rsidRPr="00640758">
      <w:rPr>
        <w:rFonts w:ascii="Times New Roman" w:hAnsi="Times New Roman" w:cs="Times New Roman"/>
        <w:b/>
        <w:sz w:val="24"/>
      </w:rPr>
      <w:t xml:space="preserve">2019. </w:t>
    </w: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CAYOS DE VILLA CLARA. </w:t>
    </w:r>
    <w:r w:rsidRPr="00640758">
      <w:rPr>
        <w:rFonts w:ascii="Times New Roman" w:hAnsi="Times New Roman" w:cs="Times New Roman"/>
        <w:b/>
        <w:sz w:val="24"/>
      </w:rPr>
      <w:t>CUBA</w:t>
    </w:r>
    <w:r w:rsidR="00EA1598">
      <w:rPr>
        <w:rFonts w:ascii="Times New Roman" w:hAnsi="Times New Roman" w:cs="Times New Roman"/>
        <w:b/>
        <w:sz w:val="24"/>
      </w:rPr>
      <w:t>.</w:t>
    </w: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EA1598" w:rsidRDefault="00EA1598" w:rsidP="00E83573">
    <w:pPr>
      <w:pStyle w:val="Encabezado"/>
      <w:jc w:val="center"/>
      <w:rPr>
        <w:rFonts w:ascii="Times New Roman" w:hAnsi="Times New Roman" w:cs="Times New Roman"/>
        <w:b/>
        <w:sz w:val="24"/>
      </w:rPr>
    </w:pPr>
  </w:p>
  <w:p w:rsidR="00640758" w:rsidRDefault="00640758" w:rsidP="00E83573">
    <w:pPr>
      <w:pStyle w:val="Encabezado"/>
      <w:jc w:val="center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46F14"/>
    <w:rsid w:val="000A105F"/>
    <w:rsid w:val="000C14DC"/>
    <w:rsid w:val="00114C82"/>
    <w:rsid w:val="0012608A"/>
    <w:rsid w:val="002C4923"/>
    <w:rsid w:val="002E0882"/>
    <w:rsid w:val="002E272A"/>
    <w:rsid w:val="003068F5"/>
    <w:rsid w:val="00362E5F"/>
    <w:rsid w:val="003B54D2"/>
    <w:rsid w:val="00403285"/>
    <w:rsid w:val="0046324F"/>
    <w:rsid w:val="004A5895"/>
    <w:rsid w:val="00564D92"/>
    <w:rsid w:val="005754D8"/>
    <w:rsid w:val="005E2497"/>
    <w:rsid w:val="006271E4"/>
    <w:rsid w:val="00640758"/>
    <w:rsid w:val="006560FA"/>
    <w:rsid w:val="00667F10"/>
    <w:rsid w:val="00712A31"/>
    <w:rsid w:val="007559FA"/>
    <w:rsid w:val="007D4DDE"/>
    <w:rsid w:val="0088159E"/>
    <w:rsid w:val="008A1C16"/>
    <w:rsid w:val="008A2E7E"/>
    <w:rsid w:val="008B06F8"/>
    <w:rsid w:val="008B60E7"/>
    <w:rsid w:val="008E5228"/>
    <w:rsid w:val="008F7073"/>
    <w:rsid w:val="009061A5"/>
    <w:rsid w:val="0091621C"/>
    <w:rsid w:val="009B1EF2"/>
    <w:rsid w:val="009D5E02"/>
    <w:rsid w:val="009D67CD"/>
    <w:rsid w:val="00A156A5"/>
    <w:rsid w:val="00A21A1F"/>
    <w:rsid w:val="00A36326"/>
    <w:rsid w:val="00A62A14"/>
    <w:rsid w:val="00AF1DF8"/>
    <w:rsid w:val="00AF38E1"/>
    <w:rsid w:val="00B11148"/>
    <w:rsid w:val="00B2024E"/>
    <w:rsid w:val="00B445F2"/>
    <w:rsid w:val="00B80E97"/>
    <w:rsid w:val="00B82B68"/>
    <w:rsid w:val="00BF107B"/>
    <w:rsid w:val="00C56288"/>
    <w:rsid w:val="00C6208A"/>
    <w:rsid w:val="00C8585B"/>
    <w:rsid w:val="00CA42D3"/>
    <w:rsid w:val="00CD2BC3"/>
    <w:rsid w:val="00D05242"/>
    <w:rsid w:val="00D36D1C"/>
    <w:rsid w:val="00D73DE9"/>
    <w:rsid w:val="00E83573"/>
    <w:rsid w:val="00E912D0"/>
    <w:rsid w:val="00EA1598"/>
    <w:rsid w:val="00EA7584"/>
    <w:rsid w:val="00FA454E"/>
    <w:rsid w:val="00FC5E1D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054BE9-B657-4FDB-8BF5-CEEF0C50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clv.edu.cu" TargetMode="External"/><Relationship Id="rId1" Type="http://schemas.openxmlformats.org/officeDocument/2006/relationships/hyperlink" Target="mailto:convencionuclv@uclv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3653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Mercedes Cedeño</cp:lastModifiedBy>
  <cp:revision>2</cp:revision>
  <cp:lastPrinted>2017-03-02T19:45:00Z</cp:lastPrinted>
  <dcterms:created xsi:type="dcterms:W3CDTF">2019-02-25T19:34:00Z</dcterms:created>
  <dcterms:modified xsi:type="dcterms:W3CDTF">2019-02-25T19:34:00Z</dcterms:modified>
</cp:coreProperties>
</file>