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CD" w:rsidRPr="009D5E02" w:rsidRDefault="006F42DF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SIMPOSIO DE LA RED</w:t>
      </w:r>
      <w:r w:rsidR="00971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80A" w:rsidRPr="0097180A">
        <w:rPr>
          <w:rFonts w:ascii="Times New Roman" w:hAnsi="Times New Roman" w:cs="Times New Roman"/>
          <w:b/>
          <w:sz w:val="28"/>
          <w:szCs w:val="28"/>
        </w:rPr>
        <w:t>IBEROAMERICANA DE INVESTIGACIÓN, DESARROLLO Y TRANSFERENCIA PARA LA APLICACIÓN DE ENERGÍAS RENOVABLES Y CUIDADO DEL AMBIENTE (RIbERA)</w:t>
      </w:r>
    </w:p>
    <w:p w:rsidR="00E83E6C" w:rsidRDefault="00E83E6C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563C" w:rsidRPr="00A5563C" w:rsidRDefault="00A5563C" w:rsidP="00A5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63C">
        <w:rPr>
          <w:rFonts w:ascii="Times New Roman" w:hAnsi="Times New Roman" w:cs="Times New Roman"/>
          <w:b/>
          <w:sz w:val="28"/>
          <w:szCs w:val="28"/>
        </w:rPr>
        <w:t>Gestión de la innovación tecnológica  para la intensificación y reconversión en la industria ronera cubana.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2D0">
        <w:rPr>
          <w:rFonts w:ascii="Times New Roman" w:hAnsi="Times New Roman" w:cs="Times New Roman"/>
          <w:sz w:val="24"/>
          <w:szCs w:val="24"/>
        </w:rPr>
        <w:t>1-</w:t>
      </w:r>
      <w:r w:rsidR="0081768A">
        <w:rPr>
          <w:rFonts w:ascii="Times New Roman" w:hAnsi="Times New Roman" w:cs="Times New Roman"/>
          <w:sz w:val="24"/>
          <w:szCs w:val="24"/>
        </w:rPr>
        <w:t>Mayra Guzmán Villavicencio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81768A">
        <w:rPr>
          <w:rFonts w:ascii="Times New Roman" w:hAnsi="Times New Roman" w:cs="Times New Roman"/>
          <w:sz w:val="24"/>
          <w:szCs w:val="24"/>
        </w:rPr>
        <w:t>Corporación Cuba Ron S.A, “Ronera Central Agustín Rodríguez Mena”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81768A"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>. E-mail:</w:t>
      </w:r>
      <w:r w:rsidR="0081768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1768A" w:rsidRPr="00F12BD0">
          <w:rPr>
            <w:rStyle w:val="Hipervnculo"/>
            <w:rFonts w:ascii="Times New Roman" w:hAnsi="Times New Roman" w:cs="Times New Roman"/>
            <w:sz w:val="24"/>
            <w:szCs w:val="24"/>
          </w:rPr>
          <w:t>dirrh@ronvc.co.cu</w:t>
        </w:r>
      </w:hyperlink>
      <w:r w:rsidR="00817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r w:rsidR="00127FCB">
        <w:rPr>
          <w:rFonts w:ascii="Times New Roman" w:hAnsi="Times New Roman" w:cs="Times New Roman"/>
          <w:sz w:val="24"/>
          <w:szCs w:val="24"/>
        </w:rPr>
        <w:t>Erenio González Suá</w:t>
      </w:r>
      <w:r w:rsidR="0081768A">
        <w:rPr>
          <w:rFonts w:ascii="Times New Roman" w:hAnsi="Times New Roman" w:cs="Times New Roman"/>
          <w:sz w:val="24"/>
          <w:szCs w:val="24"/>
        </w:rPr>
        <w:t>rez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81768A">
        <w:rPr>
          <w:rFonts w:ascii="Times New Roman" w:hAnsi="Times New Roman" w:cs="Times New Roman"/>
          <w:sz w:val="24"/>
          <w:szCs w:val="24"/>
        </w:rPr>
        <w:t>Universidad Central “Marta Abreu de Las Villas”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81768A"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>. E-mail:</w:t>
      </w:r>
      <w:r w:rsidR="0081768A" w:rsidRPr="0081768A">
        <w:t xml:space="preserve"> </w:t>
      </w:r>
      <w:hyperlink r:id="rId8" w:history="1">
        <w:r w:rsidR="0081768A" w:rsidRPr="00F12BD0">
          <w:rPr>
            <w:rStyle w:val="Hipervnculo"/>
            <w:rFonts w:ascii="Times New Roman" w:hAnsi="Times New Roman" w:cs="Times New Roman"/>
            <w:sz w:val="24"/>
            <w:szCs w:val="24"/>
          </w:rPr>
          <w:t>erenio@uclv.edu.cu</w:t>
        </w:r>
      </w:hyperlink>
    </w:p>
    <w:p w:rsidR="0081768A" w:rsidRDefault="0081768A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Marlén Morales Zamora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Universidad Central “Marta Abreu de Las Villas”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>. E-mail:</w:t>
      </w:r>
      <w:r w:rsidRPr="0081768A">
        <w:t xml:space="preserve"> </w:t>
      </w:r>
      <w:hyperlink r:id="rId9" w:history="1">
        <w:r w:rsidRPr="00F12BD0">
          <w:rPr>
            <w:rStyle w:val="Hipervnculo"/>
            <w:rFonts w:ascii="Times New Roman" w:hAnsi="Times New Roman" w:cs="Times New Roman"/>
            <w:sz w:val="24"/>
            <w:szCs w:val="24"/>
          </w:rPr>
          <w:t>marlenm@uclv.edu.cu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68A" w:rsidRDefault="0081768A" w:rsidP="00817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Inoel Aguila Bernal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Corporación Cuba Ron S.A, “Ronera Central Agustín Rodríguez Mena”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>. 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21DB7" w:rsidRPr="00F12BD0">
          <w:rPr>
            <w:rStyle w:val="Hipervnculo"/>
            <w:rFonts w:ascii="Times New Roman" w:hAnsi="Times New Roman" w:cs="Times New Roman"/>
            <w:sz w:val="24"/>
            <w:szCs w:val="24"/>
          </w:rPr>
          <w:t>inversiones@ronvc.co.cu</w:t>
        </w:r>
      </w:hyperlink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1DB7" w:rsidRDefault="00E21DB7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1DB7" w:rsidRDefault="008A1C16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DB7" w:rsidRPr="00E21DB7" w:rsidRDefault="008A1C16" w:rsidP="00E21DB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21DB7">
        <w:rPr>
          <w:rFonts w:ascii="Times New Roman" w:hAnsi="Times New Roman" w:cs="Times New Roman"/>
          <w:b/>
          <w:sz w:val="24"/>
          <w:szCs w:val="24"/>
        </w:rPr>
        <w:t>Problemática:</w:t>
      </w:r>
      <w:r w:rsidR="00E21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DB7">
        <w:rPr>
          <w:rFonts w:ascii="Times New Roman" w:hAnsi="Times New Roman" w:cs="Times New Roman"/>
          <w:sz w:val="24"/>
          <w:szCs w:val="24"/>
        </w:rPr>
        <w:t>E</w:t>
      </w:r>
      <w:r w:rsidR="00E21DB7" w:rsidRPr="00E21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aras de potenciar </w:t>
      </w:r>
      <w:r w:rsidR="00E21DB7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E21DB7" w:rsidRPr="00E21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desarrollo tecnológico, la Corporación Cuba Ron S.A, ha desarrollado acciones encaminadas a la introducción de mejoras tecnológicas en sus instalaciones y procesos. Sin embargo, </w:t>
      </w:r>
      <w:r w:rsidR="00E21DB7">
        <w:rPr>
          <w:rFonts w:ascii="Times New Roman" w:hAnsi="Times New Roman" w:cs="Times New Roman"/>
          <w:color w:val="000000" w:themeColor="text1"/>
          <w:sz w:val="24"/>
          <w:szCs w:val="24"/>
        </w:rPr>
        <w:t>no cuenta</w:t>
      </w:r>
      <w:r w:rsidR="00E21DB7" w:rsidRPr="00E21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una metodología que permita</w:t>
      </w:r>
      <w:r w:rsidR="00E21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relacionar </w:t>
      </w:r>
      <w:r w:rsidR="00E21DB7" w:rsidRPr="00E21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gestión de la innovación tecnológica y la intensificación de procesos </w:t>
      </w:r>
      <w:r w:rsidR="00E21DB7">
        <w:rPr>
          <w:rFonts w:ascii="Times New Roman" w:hAnsi="Times New Roman" w:cs="Times New Roman"/>
          <w:color w:val="000000" w:themeColor="text1"/>
          <w:sz w:val="24"/>
          <w:szCs w:val="24"/>
        </w:rPr>
        <w:t>como una vía para</w:t>
      </w:r>
      <w:r w:rsidR="00E21DB7" w:rsidRPr="00E21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incrementar su eficiencia.</w:t>
      </w:r>
      <w:r w:rsidR="00E21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A1C16" w:rsidRPr="005754D8" w:rsidRDefault="008A1C16" w:rsidP="005754D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4D8">
        <w:rPr>
          <w:rFonts w:ascii="Times New Roman" w:hAnsi="Times New Roman" w:cs="Times New Roman"/>
          <w:b/>
          <w:sz w:val="24"/>
          <w:szCs w:val="24"/>
        </w:rPr>
        <w:t>Objetivo</w:t>
      </w:r>
      <w:r w:rsidR="009061A5" w:rsidRPr="005754D8">
        <w:rPr>
          <w:rFonts w:ascii="Times New Roman" w:hAnsi="Times New Roman" w:cs="Times New Roman"/>
          <w:b/>
          <w:sz w:val="24"/>
          <w:szCs w:val="24"/>
        </w:rPr>
        <w:t>(</w:t>
      </w:r>
      <w:r w:rsidRPr="005754D8">
        <w:rPr>
          <w:rFonts w:ascii="Times New Roman" w:hAnsi="Times New Roman" w:cs="Times New Roman"/>
          <w:b/>
          <w:sz w:val="24"/>
          <w:szCs w:val="24"/>
        </w:rPr>
        <w:t>s</w:t>
      </w:r>
      <w:r w:rsidR="009061A5" w:rsidRPr="005754D8">
        <w:rPr>
          <w:rFonts w:ascii="Times New Roman" w:hAnsi="Times New Roman" w:cs="Times New Roman"/>
          <w:b/>
          <w:sz w:val="24"/>
          <w:szCs w:val="24"/>
        </w:rPr>
        <w:t>)</w:t>
      </w:r>
      <w:r w:rsidRPr="005754D8">
        <w:rPr>
          <w:rFonts w:ascii="Times New Roman" w:hAnsi="Times New Roman" w:cs="Times New Roman"/>
          <w:b/>
          <w:sz w:val="24"/>
          <w:szCs w:val="24"/>
        </w:rPr>
        <w:t>:</w:t>
      </w:r>
      <w:r w:rsidR="009061A5" w:rsidRPr="00575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981" w:rsidRPr="00195981">
        <w:rPr>
          <w:rFonts w:ascii="Times New Roman" w:hAnsi="Times New Roman" w:cs="Times New Roman"/>
          <w:sz w:val="24"/>
          <w:szCs w:val="24"/>
        </w:rPr>
        <w:t>P</w:t>
      </w:r>
      <w:r w:rsidR="00E21DB7" w:rsidRPr="00195981">
        <w:rPr>
          <w:rFonts w:ascii="Times New Roman" w:hAnsi="Times New Roman" w:cs="Times New Roman"/>
          <w:sz w:val="24"/>
          <w:szCs w:val="24"/>
        </w:rPr>
        <w:t>r</w:t>
      </w:r>
      <w:r w:rsidR="00E21DB7" w:rsidRPr="0011374E">
        <w:rPr>
          <w:rFonts w:ascii="Times New Roman" w:hAnsi="Times New Roman" w:cs="Times New Roman"/>
          <w:sz w:val="24"/>
          <w:szCs w:val="24"/>
        </w:rPr>
        <w:t xml:space="preserve">oponer una metodología para gestionar la innovación tecnológica con integración del análisis complejo de procesos como una vía para </w:t>
      </w:r>
      <w:r w:rsidR="005E1A21">
        <w:rPr>
          <w:rFonts w:ascii="Times New Roman" w:hAnsi="Times New Roman" w:cs="Times New Roman"/>
          <w:sz w:val="24"/>
          <w:szCs w:val="24"/>
        </w:rPr>
        <w:t>la intensificación de la industria ronera</w:t>
      </w:r>
      <w:r w:rsidR="00E21DB7" w:rsidRPr="0011374E">
        <w:rPr>
          <w:rFonts w:ascii="Times New Roman" w:hAnsi="Times New Roman" w:cs="Times New Roman"/>
          <w:sz w:val="24"/>
          <w:szCs w:val="24"/>
        </w:rPr>
        <w:t xml:space="preserve">, </w:t>
      </w:r>
      <w:r w:rsidR="005E1A21">
        <w:rPr>
          <w:rFonts w:ascii="Times New Roman" w:hAnsi="Times New Roman" w:cs="Times New Roman"/>
          <w:sz w:val="24"/>
          <w:szCs w:val="24"/>
        </w:rPr>
        <w:t xml:space="preserve">elevando </w:t>
      </w:r>
      <w:r w:rsidR="00E21DB7" w:rsidRPr="0011374E">
        <w:rPr>
          <w:rFonts w:ascii="Times New Roman" w:hAnsi="Times New Roman" w:cs="Times New Roman"/>
          <w:sz w:val="24"/>
          <w:szCs w:val="24"/>
        </w:rPr>
        <w:t xml:space="preserve">la eficiencia empresarial y la </w:t>
      </w:r>
      <w:r w:rsidR="005E1A21">
        <w:rPr>
          <w:rFonts w:ascii="Times New Roman" w:hAnsi="Times New Roman" w:cs="Times New Roman"/>
          <w:sz w:val="24"/>
          <w:szCs w:val="24"/>
        </w:rPr>
        <w:t>competitividad</w:t>
      </w:r>
      <w:r w:rsidR="00E21DB7" w:rsidRPr="0011374E">
        <w:rPr>
          <w:rFonts w:ascii="Times New Roman" w:hAnsi="Times New Roman" w:cs="Times New Roman"/>
          <w:sz w:val="24"/>
          <w:szCs w:val="24"/>
        </w:rPr>
        <w:t xml:space="preserve"> de la Corporación Cuba Ron S.A</w:t>
      </w:r>
    </w:p>
    <w:p w:rsidR="00695AC8" w:rsidRPr="00695AC8" w:rsidRDefault="008A1C16" w:rsidP="00695AC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4D8">
        <w:rPr>
          <w:rFonts w:ascii="Times New Roman" w:hAnsi="Times New Roman" w:cs="Times New Roman"/>
          <w:b/>
          <w:sz w:val="24"/>
          <w:szCs w:val="24"/>
        </w:rPr>
        <w:t>Metodología:</w:t>
      </w:r>
      <w:r w:rsidR="0069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A21">
        <w:rPr>
          <w:rFonts w:ascii="Times New Roman" w:hAnsi="Times New Roman" w:cs="Times New Roman"/>
          <w:sz w:val="24"/>
          <w:szCs w:val="24"/>
        </w:rPr>
        <w:t>Se emplean</w:t>
      </w:r>
      <w:r w:rsidR="00695AC8" w:rsidRPr="00F70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métodos y técnicas de corte cuantitativo y cualitativo que permiten la profundización en el análisis de los resultados</w:t>
      </w:r>
      <w:r w:rsidR="00695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nivel teórico como el </w:t>
      </w:r>
      <w:r w:rsidR="00695AC8" w:rsidRPr="00F7017B">
        <w:rPr>
          <w:rFonts w:ascii="Times New Roman" w:hAnsi="Times New Roman" w:cs="Times New Roman"/>
          <w:color w:val="000000" w:themeColor="text1"/>
          <w:sz w:val="24"/>
          <w:szCs w:val="24"/>
        </w:rPr>
        <w:t>Analítico-sintético</w:t>
      </w:r>
      <w:r w:rsidR="00695AC8">
        <w:rPr>
          <w:rFonts w:ascii="Times New Roman" w:hAnsi="Times New Roman" w:cs="Times New Roman"/>
          <w:color w:val="000000" w:themeColor="text1"/>
          <w:sz w:val="24"/>
          <w:szCs w:val="24"/>
        </w:rPr>
        <w:t>, Inductivo-Deductivo, la Modelación y el enfoque de sistema. Del nivel empírico se emplea el análisis documental.</w:t>
      </w:r>
    </w:p>
    <w:p w:rsidR="00695AC8" w:rsidRPr="00695AC8" w:rsidRDefault="008A1C16" w:rsidP="00695AC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AC8">
        <w:rPr>
          <w:rFonts w:ascii="Times New Roman" w:hAnsi="Times New Roman" w:cs="Times New Roman"/>
          <w:b/>
          <w:sz w:val="24"/>
          <w:szCs w:val="24"/>
        </w:rPr>
        <w:t>Resultados y discusión:</w:t>
      </w:r>
      <w:r w:rsidR="009061A5" w:rsidRPr="0069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AC8" w:rsidRPr="00695AC8">
        <w:rPr>
          <w:rFonts w:ascii="Times New Roman" w:hAnsi="Times New Roman" w:cs="Times New Roman"/>
          <w:sz w:val="24"/>
          <w:szCs w:val="24"/>
        </w:rPr>
        <w:t xml:space="preserve">Se </w:t>
      </w:r>
      <w:r w:rsidR="005E1A21">
        <w:rPr>
          <w:rFonts w:ascii="Times New Roman" w:hAnsi="Times New Roman" w:cs="Times New Roman"/>
          <w:sz w:val="24"/>
          <w:szCs w:val="24"/>
        </w:rPr>
        <w:t>propone</w:t>
      </w:r>
      <w:r w:rsidR="00695AC8" w:rsidRPr="00695AC8">
        <w:rPr>
          <w:rFonts w:ascii="Times New Roman" w:hAnsi="Times New Roman" w:cs="Times New Roman"/>
          <w:sz w:val="24"/>
          <w:szCs w:val="24"/>
        </w:rPr>
        <w:t xml:space="preserve"> la metodología</w:t>
      </w:r>
      <w:r w:rsidR="005E1A21">
        <w:rPr>
          <w:rFonts w:ascii="Times New Roman" w:hAnsi="Times New Roman" w:cs="Times New Roman"/>
          <w:sz w:val="24"/>
          <w:szCs w:val="24"/>
        </w:rPr>
        <w:t xml:space="preserve"> y se elabora un diagr</w:t>
      </w:r>
      <w:r w:rsidR="00AE45EC">
        <w:rPr>
          <w:rFonts w:ascii="Times New Roman" w:hAnsi="Times New Roman" w:cs="Times New Roman"/>
          <w:sz w:val="24"/>
          <w:szCs w:val="24"/>
        </w:rPr>
        <w:t>a</w:t>
      </w:r>
      <w:r w:rsidR="005E1A21">
        <w:rPr>
          <w:rFonts w:ascii="Times New Roman" w:hAnsi="Times New Roman" w:cs="Times New Roman"/>
          <w:sz w:val="24"/>
          <w:szCs w:val="24"/>
        </w:rPr>
        <w:t>ma heurístico como herramienta orientadora en la toma de decisiones</w:t>
      </w:r>
      <w:r w:rsidR="00695AC8" w:rsidRPr="00695AC8">
        <w:rPr>
          <w:rFonts w:ascii="Times New Roman" w:hAnsi="Times New Roman" w:cs="Times New Roman"/>
          <w:sz w:val="24"/>
          <w:szCs w:val="24"/>
        </w:rPr>
        <w:t xml:space="preserve">, </w:t>
      </w:r>
      <w:r w:rsidR="00AE45EC">
        <w:rPr>
          <w:rFonts w:ascii="Times New Roman" w:hAnsi="Times New Roman" w:cs="Times New Roman"/>
          <w:sz w:val="24"/>
          <w:szCs w:val="24"/>
        </w:rPr>
        <w:t>se determinan</w:t>
      </w:r>
      <w:r w:rsidR="00695AC8" w:rsidRPr="00695AC8">
        <w:rPr>
          <w:rFonts w:ascii="Times New Roman" w:hAnsi="Times New Roman" w:cs="Times New Roman"/>
          <w:sz w:val="24"/>
          <w:szCs w:val="24"/>
        </w:rPr>
        <w:t xml:space="preserve"> </w:t>
      </w:r>
      <w:r w:rsidR="00695AC8" w:rsidRPr="00695AC8">
        <w:rPr>
          <w:rFonts w:ascii="Times New Roman" w:hAnsi="Times New Roman" w:cs="Times New Roman"/>
          <w:sz w:val="24"/>
          <w:szCs w:val="24"/>
        </w:rPr>
        <w:lastRenderedPageBreak/>
        <w:t>los puntos débiles y se proponen alternativas tecnológicas</w:t>
      </w:r>
      <w:r w:rsidR="002C60C5">
        <w:rPr>
          <w:rFonts w:ascii="Times New Roman" w:hAnsi="Times New Roman" w:cs="Times New Roman"/>
          <w:sz w:val="24"/>
          <w:szCs w:val="24"/>
        </w:rPr>
        <w:t xml:space="preserve"> a partir de la mejora de los procesos existentes, la diversificación de los procesos existentes y la utilización de fuentes renovables de energía en el ciclo productivo</w:t>
      </w:r>
      <w:r w:rsidR="00695AC8">
        <w:rPr>
          <w:rFonts w:ascii="Times New Roman" w:hAnsi="Times New Roman" w:cs="Times New Roman"/>
          <w:sz w:val="24"/>
          <w:szCs w:val="24"/>
        </w:rPr>
        <w:t>.</w:t>
      </w:r>
      <w:r w:rsidR="00695AC8" w:rsidRPr="00695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C16" w:rsidRPr="00695AC8" w:rsidRDefault="008A1C16" w:rsidP="005754D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C8">
        <w:rPr>
          <w:rFonts w:ascii="Times New Roman" w:hAnsi="Times New Roman" w:cs="Times New Roman"/>
          <w:b/>
          <w:sz w:val="24"/>
          <w:szCs w:val="24"/>
        </w:rPr>
        <w:t>Conclusiones:</w:t>
      </w:r>
      <w:r w:rsidR="009061A5" w:rsidRPr="0069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66C" w:rsidRPr="00E70CBC">
        <w:rPr>
          <w:rFonts w:ascii="Times New Roman" w:hAnsi="Times New Roman" w:cs="Times New Roman"/>
          <w:sz w:val="24"/>
          <w:szCs w:val="24"/>
        </w:rPr>
        <w:t xml:space="preserve">La </w:t>
      </w:r>
      <w:r w:rsidR="0038066C">
        <w:rPr>
          <w:rFonts w:ascii="Times New Roman" w:hAnsi="Times New Roman" w:cs="Times New Roman"/>
          <w:sz w:val="24"/>
          <w:szCs w:val="24"/>
        </w:rPr>
        <w:t xml:space="preserve">aplicación de la metodología propuesta permite corroborar que </w:t>
      </w:r>
      <w:r w:rsidR="0038066C" w:rsidRPr="00E70CBC">
        <w:rPr>
          <w:rFonts w:ascii="Times New Roman" w:hAnsi="Times New Roman" w:cs="Times New Roman"/>
          <w:sz w:val="24"/>
          <w:szCs w:val="24"/>
        </w:rPr>
        <w:t xml:space="preserve">constituye una herramienta importante para la toma de decisiones, </w:t>
      </w:r>
      <w:r w:rsidR="00195981">
        <w:rPr>
          <w:rFonts w:ascii="Times New Roman" w:hAnsi="Times New Roman" w:cs="Times New Roman"/>
          <w:sz w:val="24"/>
          <w:szCs w:val="24"/>
        </w:rPr>
        <w:t xml:space="preserve">siendo </w:t>
      </w:r>
      <w:r w:rsidR="0038066C">
        <w:rPr>
          <w:rFonts w:ascii="Times New Roman" w:hAnsi="Times New Roman" w:cs="Times New Roman"/>
          <w:sz w:val="24"/>
          <w:szCs w:val="24"/>
        </w:rPr>
        <w:t xml:space="preserve">una vía </w:t>
      </w:r>
      <w:r w:rsidR="0038066C" w:rsidRPr="00E70CBC">
        <w:rPr>
          <w:rFonts w:ascii="Times New Roman" w:hAnsi="Times New Roman" w:cs="Times New Roman"/>
          <w:sz w:val="24"/>
          <w:szCs w:val="24"/>
        </w:rPr>
        <w:t>para determinar</w:t>
      </w:r>
      <w:r w:rsidR="002C60C5">
        <w:rPr>
          <w:rFonts w:ascii="Times New Roman" w:hAnsi="Times New Roman" w:cs="Times New Roman"/>
          <w:sz w:val="24"/>
          <w:szCs w:val="24"/>
        </w:rPr>
        <w:t xml:space="preserve"> puntos débiles y elaborar propuestas de</w:t>
      </w:r>
      <w:r w:rsidR="0038066C" w:rsidRPr="00E70CBC">
        <w:rPr>
          <w:rFonts w:ascii="Times New Roman" w:hAnsi="Times New Roman" w:cs="Times New Roman"/>
          <w:sz w:val="24"/>
          <w:szCs w:val="24"/>
        </w:rPr>
        <w:t xml:space="preserve"> alternativas </w:t>
      </w:r>
      <w:r w:rsidR="00195981">
        <w:rPr>
          <w:rFonts w:ascii="Times New Roman" w:hAnsi="Times New Roman" w:cs="Times New Roman"/>
          <w:sz w:val="24"/>
          <w:szCs w:val="24"/>
        </w:rPr>
        <w:t>tecnológicas</w:t>
      </w:r>
      <w:r w:rsidR="0038066C">
        <w:rPr>
          <w:rFonts w:ascii="Times New Roman" w:hAnsi="Times New Roman" w:cs="Times New Roman"/>
          <w:sz w:val="24"/>
          <w:szCs w:val="24"/>
        </w:rPr>
        <w:t xml:space="preserve"> que permite</w:t>
      </w:r>
      <w:r w:rsidR="00195981">
        <w:rPr>
          <w:rFonts w:ascii="Times New Roman" w:hAnsi="Times New Roman" w:cs="Times New Roman"/>
          <w:sz w:val="24"/>
          <w:szCs w:val="24"/>
        </w:rPr>
        <w:t>n</w:t>
      </w:r>
      <w:r w:rsidR="0038066C">
        <w:rPr>
          <w:rFonts w:ascii="Times New Roman" w:hAnsi="Times New Roman" w:cs="Times New Roman"/>
          <w:sz w:val="24"/>
          <w:szCs w:val="24"/>
        </w:rPr>
        <w:t xml:space="preserve"> </w:t>
      </w:r>
      <w:r w:rsidR="00195981">
        <w:rPr>
          <w:rFonts w:ascii="Times New Roman" w:hAnsi="Times New Roman" w:cs="Times New Roman"/>
          <w:sz w:val="24"/>
          <w:szCs w:val="24"/>
        </w:rPr>
        <w:t>elevar</w:t>
      </w:r>
      <w:r w:rsidR="0038066C" w:rsidRPr="00E70CBC">
        <w:rPr>
          <w:rFonts w:ascii="Times New Roman" w:hAnsi="Times New Roman" w:cs="Times New Roman"/>
          <w:sz w:val="24"/>
          <w:szCs w:val="24"/>
        </w:rPr>
        <w:t xml:space="preserve"> la competitividad </w:t>
      </w:r>
      <w:r w:rsidR="00195981">
        <w:rPr>
          <w:rFonts w:ascii="Times New Roman" w:hAnsi="Times New Roman" w:cs="Times New Roman"/>
          <w:sz w:val="24"/>
          <w:szCs w:val="24"/>
        </w:rPr>
        <w:t>en la organización</w:t>
      </w:r>
      <w:r w:rsidR="002C60C5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36732" w:rsidRDefault="00836732" w:rsidP="008367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732" w:rsidRPr="00836732" w:rsidRDefault="00836732" w:rsidP="008367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732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836732">
        <w:rPr>
          <w:rFonts w:ascii="Times New Roman" w:hAnsi="Times New Roman" w:cs="Times New Roman"/>
          <w:sz w:val="24"/>
          <w:szCs w:val="24"/>
        </w:rPr>
        <w:t xml:space="preserve"> Innovación tecnológica; Intensificación; Análisis complejo de procesos; Gestión; Eficiencia.</w:t>
      </w:r>
    </w:p>
    <w:p w:rsidR="00C04862" w:rsidRDefault="00C04862" w:rsidP="00FF334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04862" w:rsidSect="00426E9E"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6A7" w:rsidRDefault="00A026A7" w:rsidP="00C8585B">
      <w:pPr>
        <w:spacing w:after="0" w:line="240" w:lineRule="auto"/>
      </w:pPr>
      <w:r>
        <w:separator/>
      </w:r>
    </w:p>
  </w:endnote>
  <w:endnote w:type="continuationSeparator" w:id="0">
    <w:p w:rsidR="00A026A7" w:rsidRDefault="00A026A7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6A7" w:rsidRDefault="00A026A7" w:rsidP="00C8585B">
      <w:pPr>
        <w:spacing w:after="0" w:line="240" w:lineRule="auto"/>
      </w:pPr>
      <w:r>
        <w:separator/>
      </w:r>
    </w:p>
  </w:footnote>
  <w:footnote w:type="continuationSeparator" w:id="0">
    <w:p w:rsidR="00A026A7" w:rsidRDefault="00A026A7" w:rsidP="00C85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A51"/>
    <w:multiLevelType w:val="hybridMultilevel"/>
    <w:tmpl w:val="4D669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50381"/>
    <w:multiLevelType w:val="hybridMultilevel"/>
    <w:tmpl w:val="54E2C03E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864389D"/>
    <w:multiLevelType w:val="hybridMultilevel"/>
    <w:tmpl w:val="2B38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57079"/>
    <w:multiLevelType w:val="hybridMultilevel"/>
    <w:tmpl w:val="58D44630"/>
    <w:lvl w:ilvl="0" w:tplc="0C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31B949EF"/>
    <w:multiLevelType w:val="hybridMultilevel"/>
    <w:tmpl w:val="1CDEF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B2F3F"/>
    <w:multiLevelType w:val="hybridMultilevel"/>
    <w:tmpl w:val="94C85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42278"/>
    <w:multiLevelType w:val="hybridMultilevel"/>
    <w:tmpl w:val="0F2EB7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7F78"/>
    <w:multiLevelType w:val="hybridMultilevel"/>
    <w:tmpl w:val="E56C02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2460F"/>
    <w:multiLevelType w:val="hybridMultilevel"/>
    <w:tmpl w:val="CABC2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71E5F"/>
    <w:multiLevelType w:val="hybridMultilevel"/>
    <w:tmpl w:val="11F40A48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867E4"/>
    <w:multiLevelType w:val="hybridMultilevel"/>
    <w:tmpl w:val="FF502D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C0B74"/>
    <w:multiLevelType w:val="hybridMultilevel"/>
    <w:tmpl w:val="206E65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77EF3"/>
    <w:multiLevelType w:val="hybridMultilevel"/>
    <w:tmpl w:val="F3604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F036AD"/>
    <w:multiLevelType w:val="hybridMultilevel"/>
    <w:tmpl w:val="9D6EFD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D192F47"/>
    <w:multiLevelType w:val="multilevel"/>
    <w:tmpl w:val="6786043C"/>
    <w:lvl w:ilvl="0">
      <w:start w:val="1"/>
      <w:numFmt w:val="decimal"/>
      <w:lvlText w:val="%1."/>
      <w:lvlJc w:val="left"/>
      <w:pPr>
        <w:ind w:left="731" w:hanging="360"/>
      </w:pPr>
    </w:lvl>
    <w:lvl w:ilvl="1">
      <w:start w:val="2"/>
      <w:numFmt w:val="decimal"/>
      <w:isLgl/>
      <w:lvlText w:val="%1.%2."/>
      <w:lvlJc w:val="left"/>
      <w:pPr>
        <w:ind w:left="91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1" w:hanging="1800"/>
      </w:pPr>
      <w:rPr>
        <w:rFonts w:hint="default"/>
      </w:rPr>
    </w:lvl>
  </w:abstractNum>
  <w:abstractNum w:abstractNumId="15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F7AE4"/>
    <w:multiLevelType w:val="hybridMultilevel"/>
    <w:tmpl w:val="7BCEF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12"/>
  </w:num>
  <w:num w:numId="9">
    <w:abstractNumId w:val="14"/>
  </w:num>
  <w:num w:numId="10">
    <w:abstractNumId w:val="5"/>
  </w:num>
  <w:num w:numId="11">
    <w:abstractNumId w:val="1"/>
  </w:num>
  <w:num w:numId="12">
    <w:abstractNumId w:val="2"/>
  </w:num>
  <w:num w:numId="13">
    <w:abstractNumId w:val="7"/>
  </w:num>
  <w:num w:numId="14">
    <w:abstractNumId w:val="11"/>
  </w:num>
  <w:num w:numId="15">
    <w:abstractNumId w:val="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46F14"/>
    <w:rsid w:val="00095439"/>
    <w:rsid w:val="000C14DC"/>
    <w:rsid w:val="00106538"/>
    <w:rsid w:val="0011374E"/>
    <w:rsid w:val="0011380C"/>
    <w:rsid w:val="00114C82"/>
    <w:rsid w:val="0012608A"/>
    <w:rsid w:val="00127FCB"/>
    <w:rsid w:val="00135663"/>
    <w:rsid w:val="00170C24"/>
    <w:rsid w:val="00180775"/>
    <w:rsid w:val="00184886"/>
    <w:rsid w:val="001853CD"/>
    <w:rsid w:val="00195981"/>
    <w:rsid w:val="001A6039"/>
    <w:rsid w:val="001B63A2"/>
    <w:rsid w:val="001C5E19"/>
    <w:rsid w:val="001D3DC5"/>
    <w:rsid w:val="001D7D03"/>
    <w:rsid w:val="001E79EA"/>
    <w:rsid w:val="001F4A08"/>
    <w:rsid w:val="0022426E"/>
    <w:rsid w:val="00225D21"/>
    <w:rsid w:val="00226502"/>
    <w:rsid w:val="0023274F"/>
    <w:rsid w:val="00296B94"/>
    <w:rsid w:val="002A0B8E"/>
    <w:rsid w:val="002A0CDF"/>
    <w:rsid w:val="002C4923"/>
    <w:rsid w:val="002C60C5"/>
    <w:rsid w:val="002C65CD"/>
    <w:rsid w:val="002E0882"/>
    <w:rsid w:val="002E272A"/>
    <w:rsid w:val="003068F5"/>
    <w:rsid w:val="0031044E"/>
    <w:rsid w:val="00324E55"/>
    <w:rsid w:val="003261DF"/>
    <w:rsid w:val="00332FEF"/>
    <w:rsid w:val="00342F47"/>
    <w:rsid w:val="00346550"/>
    <w:rsid w:val="00362E5F"/>
    <w:rsid w:val="003714B4"/>
    <w:rsid w:val="0038066C"/>
    <w:rsid w:val="003A5737"/>
    <w:rsid w:val="003A6156"/>
    <w:rsid w:val="003E0C49"/>
    <w:rsid w:val="00403285"/>
    <w:rsid w:val="00426E9E"/>
    <w:rsid w:val="00430D76"/>
    <w:rsid w:val="00455442"/>
    <w:rsid w:val="00463554"/>
    <w:rsid w:val="004830E3"/>
    <w:rsid w:val="00507103"/>
    <w:rsid w:val="0052220F"/>
    <w:rsid w:val="00537BF8"/>
    <w:rsid w:val="00557179"/>
    <w:rsid w:val="005754D8"/>
    <w:rsid w:val="00590F1C"/>
    <w:rsid w:val="005B1B2E"/>
    <w:rsid w:val="005D3F34"/>
    <w:rsid w:val="005E1A21"/>
    <w:rsid w:val="005E2497"/>
    <w:rsid w:val="005E57B0"/>
    <w:rsid w:val="00624747"/>
    <w:rsid w:val="006271E4"/>
    <w:rsid w:val="006369B1"/>
    <w:rsid w:val="00640758"/>
    <w:rsid w:val="00667F10"/>
    <w:rsid w:val="00695AC8"/>
    <w:rsid w:val="006B0233"/>
    <w:rsid w:val="006B544A"/>
    <w:rsid w:val="006D3FBF"/>
    <w:rsid w:val="006F42DF"/>
    <w:rsid w:val="00712A31"/>
    <w:rsid w:val="00726109"/>
    <w:rsid w:val="00735AD8"/>
    <w:rsid w:val="00746392"/>
    <w:rsid w:val="007559FA"/>
    <w:rsid w:val="007E45E6"/>
    <w:rsid w:val="008006DE"/>
    <w:rsid w:val="008074C9"/>
    <w:rsid w:val="0081768A"/>
    <w:rsid w:val="00822C82"/>
    <w:rsid w:val="00836732"/>
    <w:rsid w:val="008643D0"/>
    <w:rsid w:val="00864809"/>
    <w:rsid w:val="00877EB7"/>
    <w:rsid w:val="0088159E"/>
    <w:rsid w:val="00887340"/>
    <w:rsid w:val="00893C01"/>
    <w:rsid w:val="008A1C16"/>
    <w:rsid w:val="008A2E7E"/>
    <w:rsid w:val="008A6944"/>
    <w:rsid w:val="008B06F8"/>
    <w:rsid w:val="008B68AD"/>
    <w:rsid w:val="008C0CE1"/>
    <w:rsid w:val="008F433B"/>
    <w:rsid w:val="009049CF"/>
    <w:rsid w:val="009061A5"/>
    <w:rsid w:val="0091621C"/>
    <w:rsid w:val="00916C40"/>
    <w:rsid w:val="009223D3"/>
    <w:rsid w:val="0097180A"/>
    <w:rsid w:val="009B1320"/>
    <w:rsid w:val="009B1EF2"/>
    <w:rsid w:val="009D5E02"/>
    <w:rsid w:val="009D67CD"/>
    <w:rsid w:val="00A00F19"/>
    <w:rsid w:val="00A026A7"/>
    <w:rsid w:val="00A156A5"/>
    <w:rsid w:val="00A21A1F"/>
    <w:rsid w:val="00A32655"/>
    <w:rsid w:val="00A33F84"/>
    <w:rsid w:val="00A5563C"/>
    <w:rsid w:val="00A62A14"/>
    <w:rsid w:val="00A7181B"/>
    <w:rsid w:val="00A853FB"/>
    <w:rsid w:val="00AB28B4"/>
    <w:rsid w:val="00AB3978"/>
    <w:rsid w:val="00AE0DC9"/>
    <w:rsid w:val="00AE3396"/>
    <w:rsid w:val="00AE45EC"/>
    <w:rsid w:val="00AF3D34"/>
    <w:rsid w:val="00B01CB7"/>
    <w:rsid w:val="00B2024E"/>
    <w:rsid w:val="00B46316"/>
    <w:rsid w:val="00B80E97"/>
    <w:rsid w:val="00BC1F4E"/>
    <w:rsid w:val="00BD23DB"/>
    <w:rsid w:val="00BD43DD"/>
    <w:rsid w:val="00BF041F"/>
    <w:rsid w:val="00BF107B"/>
    <w:rsid w:val="00BF7F8E"/>
    <w:rsid w:val="00C04862"/>
    <w:rsid w:val="00C56288"/>
    <w:rsid w:val="00C6208A"/>
    <w:rsid w:val="00C71BC6"/>
    <w:rsid w:val="00C8585B"/>
    <w:rsid w:val="00CA0C91"/>
    <w:rsid w:val="00CD2BC3"/>
    <w:rsid w:val="00CE6097"/>
    <w:rsid w:val="00D05242"/>
    <w:rsid w:val="00D36D1C"/>
    <w:rsid w:val="00D556DE"/>
    <w:rsid w:val="00D73DE9"/>
    <w:rsid w:val="00D75838"/>
    <w:rsid w:val="00D77DF2"/>
    <w:rsid w:val="00DB3CEE"/>
    <w:rsid w:val="00DC42CF"/>
    <w:rsid w:val="00DD0127"/>
    <w:rsid w:val="00E21DB7"/>
    <w:rsid w:val="00E70CBC"/>
    <w:rsid w:val="00E83573"/>
    <w:rsid w:val="00E83E6C"/>
    <w:rsid w:val="00E86BDC"/>
    <w:rsid w:val="00E912D0"/>
    <w:rsid w:val="00E96951"/>
    <w:rsid w:val="00EA14FB"/>
    <w:rsid w:val="00EA1598"/>
    <w:rsid w:val="00EA7584"/>
    <w:rsid w:val="00ED7A02"/>
    <w:rsid w:val="00EE5C35"/>
    <w:rsid w:val="00EF0B79"/>
    <w:rsid w:val="00EF7F56"/>
    <w:rsid w:val="00F0771E"/>
    <w:rsid w:val="00F56965"/>
    <w:rsid w:val="00F8614E"/>
    <w:rsid w:val="00F86F38"/>
    <w:rsid w:val="00F92347"/>
    <w:rsid w:val="00F96AE5"/>
    <w:rsid w:val="00FC29F4"/>
    <w:rsid w:val="00FD7D85"/>
    <w:rsid w:val="00FF0ABA"/>
    <w:rsid w:val="00FF3346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BAC9D-0AF0-436D-B111-695128BA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DC42CF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42CF"/>
    <w:pPr>
      <w:keepNext/>
      <w:keepLines/>
      <w:spacing w:before="120" w:after="0" w:line="252" w:lineRule="auto"/>
      <w:jc w:val="both"/>
      <w:outlineLvl w:val="2"/>
    </w:pPr>
    <w:rPr>
      <w:rFonts w:asciiTheme="majorHAnsi" w:eastAsiaTheme="majorEastAsia" w:hAnsiTheme="majorHAnsi" w:cstheme="majorBidi"/>
      <w:spacing w:val="4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C42CF"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DC42CF"/>
    <w:rPr>
      <w:rFonts w:asciiTheme="majorHAnsi" w:eastAsiaTheme="majorEastAsia" w:hAnsiTheme="majorHAnsi" w:cstheme="majorBidi"/>
      <w:spacing w:val="4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C42CF"/>
    <w:pPr>
      <w:spacing w:before="100" w:beforeAutospacing="1" w:after="100" w:afterAutospacing="1" w:line="252" w:lineRule="auto"/>
      <w:jc w:val="both"/>
    </w:pPr>
    <w:rPr>
      <w:lang w:eastAsia="en-US"/>
    </w:rPr>
  </w:style>
  <w:style w:type="character" w:customStyle="1" w:styleId="PrrafodelistaCar">
    <w:name w:val="Párrafo de lista Car"/>
    <w:link w:val="Prrafodelista"/>
    <w:uiPriority w:val="99"/>
    <w:locked/>
    <w:rsid w:val="00FF757F"/>
  </w:style>
  <w:style w:type="table" w:styleId="Listaclara-nfasis3">
    <w:name w:val="Light List Accent 3"/>
    <w:basedOn w:val="Tablanormal"/>
    <w:uiPriority w:val="61"/>
    <w:rsid w:val="009049CF"/>
    <w:pPr>
      <w:spacing w:after="0" w:line="240" w:lineRule="auto"/>
      <w:jc w:val="both"/>
    </w:pPr>
    <w:rPr>
      <w:color w:val="000000" w:themeColor="text1"/>
      <w:lang w:eastAsia="en-US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853FB"/>
    <w:pPr>
      <w:spacing w:after="0" w:line="240" w:lineRule="auto"/>
      <w:jc w:val="both"/>
    </w:pPr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53FB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853FB"/>
    <w:rPr>
      <w:vertAlign w:val="superscript"/>
    </w:rPr>
  </w:style>
  <w:style w:type="paragraph" w:customStyle="1" w:styleId="ListParagraph2">
    <w:name w:val="List Paragraph2"/>
    <w:basedOn w:val="Normal"/>
    <w:rsid w:val="00A853F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Sombreadomedio2-nfasis3">
    <w:name w:val="Medium Shading 2 Accent 3"/>
    <w:basedOn w:val="Tablanormal"/>
    <w:uiPriority w:val="64"/>
    <w:rsid w:val="00EF0B79"/>
    <w:pPr>
      <w:spacing w:after="0" w:line="240" w:lineRule="auto"/>
      <w:jc w:val="both"/>
    </w:pPr>
    <w:rPr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ListParagraph1">
    <w:name w:val="List Paragraph1"/>
    <w:basedOn w:val="Normal"/>
    <w:uiPriority w:val="99"/>
    <w:qFormat/>
    <w:rsid w:val="00BD23DB"/>
    <w:pPr>
      <w:ind w:left="720"/>
      <w:contextualSpacing/>
    </w:pPr>
    <w:rPr>
      <w:rFonts w:ascii="Calibri" w:eastAsia="Calibri" w:hAnsi="Calibri" w:cs="Times New Roman"/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BD23DB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04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048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nio@uclv.edu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rh@ronvc.co.c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versiones@ronvc.co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lenm@uclv.edu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Diana Niurka Concepcion Toledo</cp:lastModifiedBy>
  <cp:revision>34</cp:revision>
  <cp:lastPrinted>2017-03-02T19:45:00Z</cp:lastPrinted>
  <dcterms:created xsi:type="dcterms:W3CDTF">2019-02-24T22:00:00Z</dcterms:created>
  <dcterms:modified xsi:type="dcterms:W3CDTF">2019-04-30T13:31:00Z</dcterms:modified>
</cp:coreProperties>
</file>