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97" w:rsidRPr="00872249" w:rsidRDefault="003D7097" w:rsidP="00872249">
      <w:pPr>
        <w:tabs>
          <w:tab w:val="center" w:pos="4510"/>
          <w:tab w:val="right" w:pos="9072"/>
        </w:tabs>
        <w:spacing w:before="480" w:after="0" w:line="240" w:lineRule="auto"/>
        <w:jc w:val="center"/>
        <w:rPr>
          <w:rFonts w:ascii="Times New Roman" w:hAnsi="Times New Roman"/>
          <w:b/>
          <w:sz w:val="28"/>
          <w:szCs w:val="28"/>
        </w:rPr>
      </w:pPr>
      <w:r w:rsidRPr="00872249">
        <w:rPr>
          <w:rFonts w:ascii="Times New Roman" w:hAnsi="Times New Roman"/>
          <w:b/>
          <w:sz w:val="28"/>
          <w:szCs w:val="28"/>
        </w:rPr>
        <w:t>EL USO DEL GNV Y EL SISTEMA DE METRO COMO ALTERNATIVA AL ENFRENTAMIENTO DE LA POLUCIÓN DEL AIRE GENERADA POR LOS AUTOS</w:t>
      </w:r>
    </w:p>
    <w:p w:rsidR="003D7097" w:rsidRPr="000E6453" w:rsidRDefault="003D7097" w:rsidP="00872249">
      <w:pPr>
        <w:tabs>
          <w:tab w:val="center" w:pos="4510"/>
          <w:tab w:val="right" w:pos="9072"/>
        </w:tabs>
        <w:spacing w:before="480" w:after="0" w:line="240" w:lineRule="auto"/>
        <w:rPr>
          <w:rFonts w:ascii="Times New Roman" w:hAnsi="Times New Roman"/>
          <w:b/>
          <w:sz w:val="24"/>
          <w:szCs w:val="24"/>
          <w:u w:val="single"/>
        </w:rPr>
      </w:pPr>
    </w:p>
    <w:p w:rsidR="003D7097" w:rsidRPr="000E6453" w:rsidRDefault="003D7097" w:rsidP="007C106F">
      <w:pPr>
        <w:tabs>
          <w:tab w:val="right" w:pos="9072"/>
        </w:tabs>
        <w:spacing w:after="0" w:line="240" w:lineRule="auto"/>
        <w:jc w:val="center"/>
        <w:rPr>
          <w:rFonts w:ascii="Times New Roman" w:hAnsi="Times New Roman"/>
          <w:b/>
          <w:sz w:val="24"/>
          <w:szCs w:val="24"/>
          <w:u w:val="single"/>
        </w:rPr>
      </w:pPr>
    </w:p>
    <w:p w:rsidR="003D7097" w:rsidRPr="000E6453" w:rsidRDefault="003D7097" w:rsidP="007C106F">
      <w:pPr>
        <w:tabs>
          <w:tab w:val="right" w:pos="9072"/>
        </w:tabs>
        <w:spacing w:after="0" w:line="240" w:lineRule="auto"/>
        <w:jc w:val="center"/>
        <w:rPr>
          <w:rFonts w:ascii="Times New Roman" w:hAnsi="Times New Roman"/>
          <w:sz w:val="24"/>
          <w:szCs w:val="24"/>
        </w:rPr>
      </w:pPr>
      <w:r w:rsidRPr="002D36A9">
        <w:rPr>
          <w:rFonts w:ascii="Times New Roman" w:hAnsi="Times New Roman"/>
          <w:b/>
          <w:sz w:val="24"/>
          <w:szCs w:val="24"/>
          <w:u w:val="single"/>
        </w:rPr>
        <w:t>Paulo Henrique de Barros Maçulo</w:t>
      </w:r>
      <w:r w:rsidRPr="000E6453">
        <w:rPr>
          <w:rFonts w:ascii="Times New Roman" w:hAnsi="Times New Roman"/>
          <w:sz w:val="24"/>
          <w:szCs w:val="24"/>
          <w:vertAlign w:val="superscript"/>
        </w:rPr>
        <w:t>1</w:t>
      </w:r>
      <w:r w:rsidRPr="000E6453">
        <w:rPr>
          <w:rFonts w:ascii="Times New Roman" w:hAnsi="Times New Roman"/>
          <w:sz w:val="24"/>
          <w:szCs w:val="24"/>
        </w:rPr>
        <w:t xml:space="preserve">, </w:t>
      </w:r>
      <w:r w:rsidRPr="002D36A9">
        <w:rPr>
          <w:rFonts w:ascii="Times New Roman" w:hAnsi="Times New Roman"/>
          <w:sz w:val="24"/>
          <w:szCs w:val="24"/>
        </w:rPr>
        <w:t>Armando Carlos de Pina Filho</w:t>
      </w:r>
      <w:r w:rsidRPr="000E6453">
        <w:rPr>
          <w:rFonts w:ascii="Times New Roman" w:hAnsi="Times New Roman"/>
          <w:sz w:val="24"/>
          <w:szCs w:val="24"/>
          <w:vertAlign w:val="superscript"/>
        </w:rPr>
        <w:t>2</w:t>
      </w:r>
      <w:r w:rsidRPr="000E6453">
        <w:rPr>
          <w:rFonts w:ascii="Times New Roman" w:hAnsi="Times New Roman"/>
          <w:sz w:val="24"/>
          <w:szCs w:val="24"/>
        </w:rPr>
        <w:t xml:space="preserve">, </w:t>
      </w:r>
      <w:r w:rsidRPr="002D36A9">
        <w:rPr>
          <w:rFonts w:ascii="Times New Roman" w:hAnsi="Times New Roman"/>
          <w:sz w:val="24"/>
          <w:szCs w:val="24"/>
        </w:rPr>
        <w:t>Giovani Manso Ávila</w:t>
      </w:r>
      <w:r w:rsidRPr="000E6453">
        <w:rPr>
          <w:rFonts w:ascii="Times New Roman" w:hAnsi="Times New Roman"/>
          <w:sz w:val="24"/>
          <w:szCs w:val="24"/>
          <w:vertAlign w:val="superscript"/>
        </w:rPr>
        <w:t>3</w:t>
      </w:r>
    </w:p>
    <w:p w:rsidR="003D7097" w:rsidRDefault="003D7097" w:rsidP="007C106F">
      <w:pPr>
        <w:tabs>
          <w:tab w:val="right" w:pos="9072"/>
        </w:tabs>
        <w:spacing w:after="0" w:line="240" w:lineRule="auto"/>
        <w:jc w:val="center"/>
        <w:rPr>
          <w:rFonts w:ascii="Times New Roman" w:hAnsi="Times New Roman"/>
          <w:i/>
          <w:sz w:val="24"/>
          <w:szCs w:val="24"/>
          <w:vertAlign w:val="superscript"/>
        </w:rPr>
      </w:pPr>
    </w:p>
    <w:p w:rsidR="003D7097" w:rsidRPr="001A3E9A" w:rsidRDefault="003D7097" w:rsidP="007C106F">
      <w:pPr>
        <w:tabs>
          <w:tab w:val="right" w:pos="9072"/>
        </w:tabs>
        <w:spacing w:after="0" w:line="240" w:lineRule="auto"/>
        <w:jc w:val="center"/>
        <w:rPr>
          <w:rFonts w:ascii="Times New Roman" w:hAnsi="Times New Roman"/>
          <w:i/>
          <w:sz w:val="24"/>
          <w:szCs w:val="24"/>
        </w:rPr>
      </w:pPr>
      <w:r w:rsidRPr="000E6453">
        <w:rPr>
          <w:rFonts w:ascii="Times New Roman" w:hAnsi="Times New Roman"/>
          <w:i/>
          <w:sz w:val="24"/>
          <w:szCs w:val="24"/>
          <w:vertAlign w:val="superscript"/>
        </w:rPr>
        <w:t>1</w:t>
      </w:r>
      <w:r w:rsidRPr="001A3E9A">
        <w:rPr>
          <w:rFonts w:ascii="Times New Roman" w:hAnsi="Times New Roman"/>
          <w:i/>
          <w:sz w:val="24"/>
          <w:szCs w:val="24"/>
        </w:rPr>
        <w:t>Rua México, 128/ 3 andar (setor de Arquitetura e Engenharia), Centro – Rio de Janeiro</w:t>
      </w:r>
      <w:r>
        <w:rPr>
          <w:rFonts w:ascii="Times New Roman" w:hAnsi="Times New Roman"/>
          <w:i/>
          <w:sz w:val="24"/>
          <w:szCs w:val="24"/>
        </w:rPr>
        <w:t xml:space="preserve"> – Brasil, </w:t>
      </w:r>
      <w:r w:rsidRPr="001A3E9A">
        <w:rPr>
          <w:rFonts w:ascii="Times New Roman" w:hAnsi="Times New Roman"/>
          <w:i/>
          <w:sz w:val="24"/>
          <w:szCs w:val="24"/>
        </w:rPr>
        <w:t>CEP 20031-143</w:t>
      </w:r>
    </w:p>
    <w:p w:rsidR="003D7097" w:rsidRDefault="003D7097" w:rsidP="007C106F">
      <w:pPr>
        <w:tabs>
          <w:tab w:val="right" w:pos="9072"/>
        </w:tabs>
        <w:spacing w:after="0" w:line="240" w:lineRule="auto"/>
        <w:jc w:val="center"/>
        <w:rPr>
          <w:rFonts w:ascii="Times New Roman" w:hAnsi="Times New Roman"/>
          <w:i/>
          <w:sz w:val="24"/>
          <w:szCs w:val="24"/>
        </w:rPr>
      </w:pPr>
      <w:r w:rsidRPr="000E6453">
        <w:rPr>
          <w:rFonts w:ascii="Times New Roman" w:hAnsi="Times New Roman"/>
          <w:i/>
          <w:sz w:val="24"/>
          <w:szCs w:val="24"/>
          <w:vertAlign w:val="superscript"/>
        </w:rPr>
        <w:t>2</w:t>
      </w:r>
      <w:r w:rsidRPr="001A3E9A">
        <w:t xml:space="preserve"> </w:t>
      </w:r>
      <w:r w:rsidRPr="001A3E9A">
        <w:rPr>
          <w:rFonts w:ascii="Times New Roman" w:hAnsi="Times New Roman"/>
          <w:i/>
          <w:sz w:val="24"/>
          <w:szCs w:val="24"/>
        </w:rPr>
        <w:t xml:space="preserve">Av. Athos da Silveira Ramos, 149 - Ilha do Fundão - Centro de Tecnologia - Bloco D - 1º andar - Sala 108 - Cidade Universitária - Rio de Janeiro </w:t>
      </w:r>
      <w:r>
        <w:rPr>
          <w:rFonts w:ascii="Times New Roman" w:hAnsi="Times New Roman"/>
          <w:i/>
          <w:sz w:val="24"/>
          <w:szCs w:val="24"/>
        </w:rPr>
        <w:t>–</w:t>
      </w:r>
      <w:r w:rsidRPr="001A3E9A">
        <w:rPr>
          <w:rFonts w:ascii="Times New Roman" w:hAnsi="Times New Roman"/>
          <w:i/>
          <w:sz w:val="24"/>
          <w:szCs w:val="24"/>
        </w:rPr>
        <w:t xml:space="preserve"> RJ</w:t>
      </w:r>
      <w:r>
        <w:rPr>
          <w:rFonts w:ascii="Times New Roman" w:hAnsi="Times New Roman"/>
          <w:i/>
          <w:sz w:val="24"/>
          <w:szCs w:val="24"/>
        </w:rPr>
        <w:t xml:space="preserve"> -</w:t>
      </w:r>
      <w:r w:rsidRPr="001A3E9A">
        <w:rPr>
          <w:rFonts w:ascii="Times New Roman" w:hAnsi="Times New Roman"/>
          <w:i/>
          <w:sz w:val="24"/>
          <w:szCs w:val="24"/>
        </w:rPr>
        <w:t xml:space="preserve"> </w:t>
      </w:r>
      <w:r>
        <w:rPr>
          <w:rFonts w:ascii="Times New Roman" w:hAnsi="Times New Roman"/>
          <w:i/>
          <w:sz w:val="24"/>
          <w:szCs w:val="24"/>
        </w:rPr>
        <w:t xml:space="preserve">Brasil,  </w:t>
      </w:r>
      <w:r w:rsidRPr="001A3E9A">
        <w:rPr>
          <w:rFonts w:ascii="Times New Roman" w:hAnsi="Times New Roman"/>
          <w:i/>
          <w:sz w:val="24"/>
          <w:szCs w:val="24"/>
        </w:rPr>
        <w:t xml:space="preserve"> - CEP:21941-909</w:t>
      </w:r>
    </w:p>
    <w:p w:rsidR="003D7097" w:rsidRPr="001A3E9A" w:rsidRDefault="003D7097" w:rsidP="007C106F">
      <w:pPr>
        <w:tabs>
          <w:tab w:val="right" w:pos="9072"/>
        </w:tabs>
        <w:spacing w:after="0" w:line="240" w:lineRule="auto"/>
        <w:jc w:val="center"/>
        <w:rPr>
          <w:rFonts w:ascii="Times New Roman" w:hAnsi="Times New Roman"/>
          <w:i/>
          <w:sz w:val="24"/>
          <w:szCs w:val="24"/>
        </w:rPr>
      </w:pPr>
      <w:r>
        <w:rPr>
          <w:rFonts w:ascii="Times New Roman" w:hAnsi="Times New Roman"/>
          <w:i/>
          <w:sz w:val="24"/>
          <w:szCs w:val="24"/>
          <w:vertAlign w:val="superscript"/>
        </w:rPr>
        <w:t>3</w:t>
      </w:r>
      <w:r w:rsidRPr="001A3E9A">
        <w:t xml:space="preserve"> </w:t>
      </w:r>
      <w:r w:rsidRPr="001A3E9A">
        <w:rPr>
          <w:rFonts w:ascii="Times New Roman" w:hAnsi="Times New Roman"/>
          <w:i/>
          <w:sz w:val="24"/>
          <w:szCs w:val="24"/>
        </w:rPr>
        <w:t>Av. Athos da Silveira Ramos, 149 - Ilha do Fundão - Ce</w:t>
      </w:r>
      <w:r>
        <w:rPr>
          <w:rFonts w:ascii="Times New Roman" w:hAnsi="Times New Roman"/>
          <w:i/>
          <w:sz w:val="24"/>
          <w:szCs w:val="24"/>
        </w:rPr>
        <w:t>ntro de Tecnologia - Bloco D - 2º andar/ DET</w:t>
      </w:r>
      <w:r w:rsidRPr="001A3E9A">
        <w:rPr>
          <w:rFonts w:ascii="Times New Roman" w:hAnsi="Times New Roman"/>
          <w:i/>
          <w:sz w:val="24"/>
          <w:szCs w:val="24"/>
        </w:rPr>
        <w:t xml:space="preserve"> - Cidade Universitária - Rio de Janeiro </w:t>
      </w:r>
      <w:r>
        <w:rPr>
          <w:rFonts w:ascii="Times New Roman" w:hAnsi="Times New Roman"/>
          <w:i/>
          <w:sz w:val="24"/>
          <w:szCs w:val="24"/>
        </w:rPr>
        <w:t>–</w:t>
      </w:r>
      <w:r w:rsidRPr="001A3E9A">
        <w:rPr>
          <w:rFonts w:ascii="Times New Roman" w:hAnsi="Times New Roman"/>
          <w:i/>
          <w:sz w:val="24"/>
          <w:szCs w:val="24"/>
        </w:rPr>
        <w:t xml:space="preserve"> RJ</w:t>
      </w:r>
      <w:r>
        <w:rPr>
          <w:rFonts w:ascii="Times New Roman" w:hAnsi="Times New Roman"/>
          <w:i/>
          <w:sz w:val="24"/>
          <w:szCs w:val="24"/>
        </w:rPr>
        <w:t xml:space="preserve"> -</w:t>
      </w:r>
      <w:r w:rsidRPr="001A3E9A">
        <w:rPr>
          <w:rFonts w:ascii="Times New Roman" w:hAnsi="Times New Roman"/>
          <w:i/>
          <w:sz w:val="24"/>
          <w:szCs w:val="24"/>
        </w:rPr>
        <w:t xml:space="preserve"> </w:t>
      </w:r>
      <w:r>
        <w:rPr>
          <w:rFonts w:ascii="Times New Roman" w:hAnsi="Times New Roman"/>
          <w:i/>
          <w:sz w:val="24"/>
          <w:szCs w:val="24"/>
        </w:rPr>
        <w:t xml:space="preserve">Brasil,  </w:t>
      </w:r>
      <w:r w:rsidRPr="001A3E9A">
        <w:rPr>
          <w:rFonts w:ascii="Times New Roman" w:hAnsi="Times New Roman"/>
          <w:i/>
          <w:sz w:val="24"/>
          <w:szCs w:val="24"/>
        </w:rPr>
        <w:t xml:space="preserve"> - CEP:21941-909</w:t>
      </w:r>
    </w:p>
    <w:p w:rsidR="003D7097" w:rsidRPr="001A3E9A" w:rsidRDefault="003D7097" w:rsidP="007C106F">
      <w:pPr>
        <w:tabs>
          <w:tab w:val="right" w:pos="9072"/>
        </w:tabs>
        <w:spacing w:after="0" w:line="240" w:lineRule="auto"/>
        <w:jc w:val="center"/>
        <w:rPr>
          <w:rFonts w:ascii="Times New Roman" w:hAnsi="Times New Roman"/>
          <w:i/>
          <w:sz w:val="24"/>
          <w:szCs w:val="24"/>
        </w:rPr>
      </w:pPr>
      <w:r>
        <w:rPr>
          <w:rFonts w:ascii="Times New Roman" w:hAnsi="Times New Roman"/>
          <w:i/>
          <w:sz w:val="24"/>
          <w:szCs w:val="24"/>
        </w:rPr>
        <w:t xml:space="preserve">correo electrónico de contacto: </w:t>
      </w:r>
      <w:r w:rsidRPr="001A3E9A">
        <w:rPr>
          <w:rFonts w:ascii="Times New Roman" w:hAnsi="Times New Roman"/>
          <w:i/>
          <w:sz w:val="24"/>
          <w:szCs w:val="24"/>
        </w:rPr>
        <w:t>phenrique@poli.ufrj.br</w:t>
      </w:r>
    </w:p>
    <w:p w:rsidR="003D7097" w:rsidRDefault="003D7097" w:rsidP="007C106F">
      <w:pPr>
        <w:tabs>
          <w:tab w:val="right" w:pos="9072"/>
        </w:tabs>
        <w:spacing w:after="0"/>
        <w:jc w:val="both"/>
        <w:rPr>
          <w:rFonts w:ascii="Times New Roman" w:hAnsi="Times New Roman"/>
          <w:sz w:val="24"/>
          <w:szCs w:val="24"/>
        </w:rPr>
      </w:pPr>
    </w:p>
    <w:p w:rsidR="003D7097" w:rsidRPr="000E6453" w:rsidRDefault="003D7097" w:rsidP="007C106F">
      <w:pPr>
        <w:tabs>
          <w:tab w:val="right" w:pos="9072"/>
        </w:tabs>
        <w:spacing w:after="0"/>
        <w:jc w:val="both"/>
        <w:rPr>
          <w:rFonts w:ascii="Times New Roman" w:hAnsi="Times New Roman"/>
          <w:sz w:val="24"/>
          <w:szCs w:val="24"/>
        </w:rPr>
      </w:pPr>
    </w:p>
    <w:p w:rsidR="003D7097" w:rsidRPr="000E6453" w:rsidRDefault="003D7097" w:rsidP="007C106F">
      <w:pPr>
        <w:tabs>
          <w:tab w:val="right" w:pos="9072"/>
        </w:tabs>
        <w:spacing w:after="0"/>
        <w:jc w:val="both"/>
        <w:rPr>
          <w:rFonts w:ascii="Times New Roman" w:hAnsi="Times New Roman"/>
          <w:b/>
          <w:sz w:val="24"/>
          <w:szCs w:val="24"/>
        </w:rPr>
      </w:pPr>
      <w:r>
        <w:rPr>
          <w:rFonts w:ascii="Times New Roman" w:hAnsi="Times New Roman"/>
          <w:b/>
          <w:sz w:val="28"/>
          <w:szCs w:val="24"/>
        </w:rPr>
        <w:t>Resumen</w:t>
      </w:r>
    </w:p>
    <w:p w:rsidR="003D7097" w:rsidRPr="000E6453" w:rsidRDefault="003D7097" w:rsidP="007C106F">
      <w:pPr>
        <w:tabs>
          <w:tab w:val="right" w:pos="9072"/>
        </w:tabs>
        <w:spacing w:after="0"/>
        <w:jc w:val="both"/>
        <w:rPr>
          <w:rFonts w:ascii="Times New Roman" w:hAnsi="Times New Roman"/>
          <w:sz w:val="24"/>
          <w:szCs w:val="24"/>
        </w:rPr>
      </w:pPr>
    </w:p>
    <w:p w:rsidR="003D7097" w:rsidRPr="000E6453" w:rsidRDefault="003D7097" w:rsidP="00872249">
      <w:pPr>
        <w:tabs>
          <w:tab w:val="right" w:pos="9072"/>
        </w:tabs>
        <w:spacing w:after="0" w:line="276" w:lineRule="auto"/>
        <w:jc w:val="both"/>
        <w:rPr>
          <w:rFonts w:ascii="Times New Roman" w:hAnsi="Times New Roman"/>
        </w:rPr>
      </w:pPr>
      <w:r w:rsidRPr="00872249">
        <w:rPr>
          <w:rFonts w:ascii="Times New Roman" w:hAnsi="Times New Roman"/>
        </w:rPr>
        <w:t xml:space="preserve">El trabajo consiste en un análisis de los factores de emisión del Gas Natural Vehicular en relación al Diésel y a la Gasolina. En este estudio se verificaron los valores de emisión por vehículo a gasolina o a diésel comparados al gas natural vehicular, en grama por kilómetro. De este modo, se analizó la reducción de las emisiones contaminadoras de vehículos que utilizan el GNV en relación a los que consumen combustibles tradicionales y también en relación a la adopción del sistema de metro. La investigación trata de la cuestión de la polución del aire generada por vehículos automotores, seleccionando las principales sustancias contaminadoras producidas. Luego, se describe brevemente estas sustancias y sus efectos a la salud humana. Con la adopción del gas natural como combustible para algunos tipos de vehículos, se constató una considerable reducción de las emisiones contaminadoras, lo que refuerza la eficacia de este tipo de combustible como alternativa a la disminución de la contaminación del aire y demanda medidas por parte del gobierno para incentivar la viabilidad del uso de este tipo de combustible. </w:t>
      </w:r>
    </w:p>
    <w:p w:rsidR="003D7097" w:rsidRPr="000E6453" w:rsidRDefault="003D7097" w:rsidP="007C106F">
      <w:pPr>
        <w:tabs>
          <w:tab w:val="right" w:pos="9072"/>
        </w:tabs>
        <w:spacing w:after="0"/>
        <w:jc w:val="both"/>
        <w:rPr>
          <w:rFonts w:ascii="Times New Roman" w:hAnsi="Times New Roman"/>
        </w:rPr>
      </w:pPr>
    </w:p>
    <w:p w:rsidR="003D7097" w:rsidRDefault="003D7097" w:rsidP="007C106F">
      <w:pPr>
        <w:tabs>
          <w:tab w:val="right" w:pos="9072"/>
        </w:tabs>
        <w:rPr>
          <w:rFonts w:ascii="Times New Roman" w:hAnsi="Times New Roman"/>
        </w:rPr>
      </w:pPr>
      <w:r>
        <w:rPr>
          <w:rFonts w:ascii="Times New Roman" w:hAnsi="Times New Roman"/>
        </w:rPr>
        <w:t xml:space="preserve">     </w:t>
      </w:r>
    </w:p>
    <w:p w:rsidR="003D7097" w:rsidRPr="001F037C" w:rsidRDefault="003D7097" w:rsidP="007C106F">
      <w:pPr>
        <w:tabs>
          <w:tab w:val="right" w:pos="9072"/>
        </w:tabs>
        <w:spacing w:after="0"/>
        <w:jc w:val="both"/>
        <w:rPr>
          <w:rFonts w:ascii="Times New Roman" w:hAnsi="Times New Roman"/>
          <w:szCs w:val="24"/>
        </w:rPr>
      </w:pPr>
      <w:r w:rsidRPr="001F037C">
        <w:rPr>
          <w:rFonts w:ascii="Times New Roman" w:hAnsi="Times New Roman"/>
          <w:b/>
          <w:sz w:val="28"/>
          <w:szCs w:val="24"/>
        </w:rPr>
        <w:t>Palabras clave:</w:t>
      </w:r>
      <w:r>
        <w:rPr>
          <w:rFonts w:ascii="Times New Roman" w:hAnsi="Times New Roman"/>
          <w:szCs w:val="24"/>
        </w:rPr>
        <w:t xml:space="preserve"> </w:t>
      </w:r>
      <w:r w:rsidRPr="00872249">
        <w:rPr>
          <w:rFonts w:ascii="Times New Roman" w:hAnsi="Times New Roman"/>
          <w:szCs w:val="24"/>
        </w:rPr>
        <w:t>Gas natural vehicular, combustibles, polución del aire, metro</w:t>
      </w:r>
      <w:r>
        <w:rPr>
          <w:rFonts w:ascii="Times New Roman" w:hAnsi="Times New Roman"/>
        </w:rPr>
        <w:t>.</w:t>
      </w:r>
      <w:bookmarkStart w:id="0" w:name="_GoBack"/>
      <w:bookmarkEnd w:id="0"/>
    </w:p>
    <w:sectPr w:rsidR="003D7097" w:rsidRPr="001F037C" w:rsidSect="00484514">
      <w:headerReference w:type="default" r:id="rId6"/>
      <w:pgSz w:w="12240" w:h="15840"/>
      <w:pgMar w:top="2268" w:right="146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097" w:rsidRDefault="003D7097" w:rsidP="00E1575F">
      <w:pPr>
        <w:spacing w:after="0" w:line="240" w:lineRule="auto"/>
      </w:pPr>
      <w:r>
        <w:separator/>
      </w:r>
    </w:p>
  </w:endnote>
  <w:endnote w:type="continuationSeparator" w:id="0">
    <w:p w:rsidR="003D7097" w:rsidRDefault="003D7097" w:rsidP="00E15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097" w:rsidRDefault="003D7097" w:rsidP="00E1575F">
      <w:pPr>
        <w:spacing w:after="0" w:line="240" w:lineRule="auto"/>
      </w:pPr>
      <w:r>
        <w:separator/>
      </w:r>
    </w:p>
  </w:footnote>
  <w:footnote w:type="continuationSeparator" w:id="0">
    <w:p w:rsidR="003D7097" w:rsidRDefault="003D7097" w:rsidP="00E157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097" w:rsidRPr="00104C9E" w:rsidRDefault="003D7097" w:rsidP="00B230CB">
    <w:pPr>
      <w:pStyle w:val="Header"/>
      <w:ind w:left="567" w:right="708"/>
      <w:jc w:val="center"/>
      <w:rPr>
        <w:rFonts w:ascii="Times New Roman" w:hAnsi="Times New Roman"/>
        <w:b/>
        <w:sz w:val="24"/>
        <w:lang w:val="pt-B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49" type="#_x0000_t75" alt="Imagen que contiene objetoDescripción generada automáticamente" style="position:absolute;left:0;text-align:left;margin-left:-47.95pt;margin-top:-6.95pt;width:72.85pt;height:60.65pt;z-index:251658752;visibility:visible">
          <v:imagedata r:id="rId1" o:title=""/>
        </v:shape>
      </w:pict>
    </w:r>
    <w:r>
      <w:rPr>
        <w:noProof/>
      </w:rPr>
      <w:pict>
        <v:shape id="Imagen 1" o:spid="_x0000_s2050" type="#_x0000_t75" style="position:absolute;left:0;text-align:left;margin-left:423.25pt;margin-top:54.45pt;width:57.45pt;height:64.25pt;z-index:-251658752;visibility:visible">
          <v:imagedata r:id="rId2" o:title=""/>
        </v:shape>
      </w:pict>
    </w:r>
    <w:r>
      <w:rPr>
        <w:noProof/>
      </w:rPr>
      <w:pict>
        <v:shape id="Imagen 10" o:spid="_x0000_s2051" type="#_x0000_t75" style="position:absolute;left:0;text-align:left;margin-left:424.2pt;margin-top:-13.35pt;width:56.25pt;height:65.85pt;z-index:-251659776;visibility:visible">
          <v:imagedata r:id="rId3" o:title=""/>
        </v:shape>
      </w:pict>
    </w:r>
    <w:r w:rsidRPr="00104C9E">
      <w:rPr>
        <w:rFonts w:ascii="Times New Roman" w:hAnsi="Times New Roman"/>
        <w:noProof/>
        <w:sz w:val="24"/>
        <w:szCs w:val="24"/>
        <w:lang w:val="pt-BR"/>
      </w:rPr>
      <w:t>II SIMPOSIO DE LA RED IBEROAMERICANA DE INVESTIGACIÓN, DESARROLLO Y TRANSFERENCIA PARA LA APLICACIÓN DE ENERGÍAS RENOVABLES Y CUIDADO DEL AMBIENTE (RIbERA)</w:t>
    </w:r>
  </w:p>
  <w:p w:rsidR="003D7097" w:rsidRPr="00104C9E" w:rsidRDefault="003D7097" w:rsidP="00B230CB">
    <w:pPr>
      <w:pStyle w:val="Header"/>
      <w:spacing w:after="0" w:line="240" w:lineRule="auto"/>
      <w:jc w:val="center"/>
      <w:rPr>
        <w:rFonts w:ascii="Times New Roman" w:hAnsi="Times New Roman"/>
        <w:b/>
        <w:sz w:val="24"/>
        <w:lang w:val="pt-BR"/>
      </w:rPr>
    </w:pPr>
    <w:r w:rsidRPr="00104C9E">
      <w:rPr>
        <w:rFonts w:ascii="Times New Roman" w:hAnsi="Times New Roman"/>
        <w:b/>
        <w:sz w:val="24"/>
        <w:lang w:val="pt-BR"/>
      </w:rPr>
      <w:t xml:space="preserve">II CONVENCIÓN CIENTÍFICA INTERNACIONAL </w:t>
    </w:r>
  </w:p>
  <w:p w:rsidR="003D7097" w:rsidRPr="00104C9E" w:rsidRDefault="003D7097" w:rsidP="00B230CB">
    <w:pPr>
      <w:pStyle w:val="Header"/>
      <w:spacing w:after="0" w:line="240" w:lineRule="auto"/>
      <w:jc w:val="center"/>
      <w:rPr>
        <w:rFonts w:ascii="Times New Roman" w:hAnsi="Times New Roman"/>
        <w:sz w:val="24"/>
        <w:szCs w:val="24"/>
        <w:lang w:val="pt-BR"/>
      </w:rPr>
    </w:pPr>
    <w:r w:rsidRPr="00104C9E">
      <w:rPr>
        <w:rFonts w:ascii="Times New Roman" w:hAnsi="Times New Roman"/>
        <w:b/>
        <w:sz w:val="24"/>
        <w:lang w:val="pt-BR"/>
      </w:rPr>
      <w:t>“II CCI UCLV 2019”</w:t>
    </w:r>
    <w:r w:rsidRPr="00104C9E">
      <w:rPr>
        <w:rFonts w:ascii="Times New Roman" w:hAnsi="Times New Roman"/>
        <w:sz w:val="24"/>
        <w:szCs w:val="24"/>
        <w:lang w:val="pt-BR"/>
      </w:rPr>
      <w:t xml:space="preserve"> </w:t>
    </w:r>
  </w:p>
  <w:p w:rsidR="003D7097" w:rsidRPr="00104C9E" w:rsidRDefault="003D7097" w:rsidP="00B230CB">
    <w:pPr>
      <w:pStyle w:val="Header"/>
      <w:spacing w:after="0" w:line="240" w:lineRule="auto"/>
      <w:jc w:val="center"/>
      <w:rPr>
        <w:rFonts w:ascii="Times New Roman" w:hAnsi="Times New Roman"/>
        <w:b/>
        <w:sz w:val="24"/>
        <w:lang w:val="pt-BR"/>
      </w:rPr>
    </w:pPr>
    <w:r w:rsidRPr="00104C9E">
      <w:rPr>
        <w:rFonts w:ascii="Times New Roman" w:hAnsi="Times New Roman"/>
        <w:b/>
        <w:sz w:val="24"/>
        <w:lang w:val="pt-BR"/>
      </w:rPr>
      <w:t xml:space="preserve">DEL 26 AL 28 DE JUNIO DEL 2019. </w:t>
    </w:r>
  </w:p>
  <w:p w:rsidR="003D7097" w:rsidRPr="00104C9E" w:rsidRDefault="003D7097" w:rsidP="00B230CB">
    <w:pPr>
      <w:pStyle w:val="Header"/>
      <w:spacing w:after="0" w:line="240" w:lineRule="auto"/>
      <w:jc w:val="center"/>
      <w:rPr>
        <w:rFonts w:ascii="Times New Roman" w:hAnsi="Times New Roman"/>
        <w:b/>
        <w:sz w:val="24"/>
        <w:lang w:val="pt-BR"/>
      </w:rPr>
    </w:pPr>
    <w:r w:rsidRPr="00104C9E">
      <w:rPr>
        <w:rFonts w:ascii="Times New Roman" w:hAnsi="Times New Roman"/>
        <w:b/>
        <w:sz w:val="24"/>
        <w:lang w:val="pt-BR"/>
      </w:rPr>
      <w:t>CAYOS DE VILLA CLARA. CUBA.</w:t>
    </w:r>
  </w:p>
  <w:p w:rsidR="003D7097" w:rsidRPr="000E6453" w:rsidRDefault="003D7097" w:rsidP="00B230CB">
    <w:pPr>
      <w:pStyle w:val="Header"/>
      <w:tabs>
        <w:tab w:val="clear" w:pos="4252"/>
        <w:tab w:val="clear" w:pos="8504"/>
      </w:tabs>
      <w:ind w:left="-567" w:right="-518"/>
      <w:rPr>
        <w:rFonts w:ascii="Times New Roman" w:hAnsi="Times New Roman"/>
        <w:u w:val="single"/>
        <w:lang w:val="es-ES"/>
      </w:rPr>
    </w:pPr>
    <w:r w:rsidRPr="00E1575F">
      <w:rPr>
        <w:rFonts w:ascii="Arial" w:hAnsi="Arial" w:cs="Arial"/>
        <w:i/>
        <w:lang w:val="es-ES"/>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575F"/>
    <w:rsid w:val="00037588"/>
    <w:rsid w:val="00040106"/>
    <w:rsid w:val="00096DCA"/>
    <w:rsid w:val="000E6453"/>
    <w:rsid w:val="00104C9E"/>
    <w:rsid w:val="001A3E9A"/>
    <w:rsid w:val="001F037C"/>
    <w:rsid w:val="001F3BFF"/>
    <w:rsid w:val="0021119D"/>
    <w:rsid w:val="002D36A9"/>
    <w:rsid w:val="003465F6"/>
    <w:rsid w:val="003B7137"/>
    <w:rsid w:val="003D7097"/>
    <w:rsid w:val="004612A7"/>
    <w:rsid w:val="00484514"/>
    <w:rsid w:val="004E1DED"/>
    <w:rsid w:val="004E7312"/>
    <w:rsid w:val="005E1DDD"/>
    <w:rsid w:val="00640758"/>
    <w:rsid w:val="00653490"/>
    <w:rsid w:val="00705995"/>
    <w:rsid w:val="007740D7"/>
    <w:rsid w:val="00777122"/>
    <w:rsid w:val="00792EB2"/>
    <w:rsid w:val="007C106F"/>
    <w:rsid w:val="00872249"/>
    <w:rsid w:val="008B5DAC"/>
    <w:rsid w:val="00A66090"/>
    <w:rsid w:val="00A91872"/>
    <w:rsid w:val="00B000CA"/>
    <w:rsid w:val="00B230CB"/>
    <w:rsid w:val="00BA5BF7"/>
    <w:rsid w:val="00C14793"/>
    <w:rsid w:val="00C96937"/>
    <w:rsid w:val="00CC0DB9"/>
    <w:rsid w:val="00D16EAB"/>
    <w:rsid w:val="00D2203E"/>
    <w:rsid w:val="00D62532"/>
    <w:rsid w:val="00D96039"/>
    <w:rsid w:val="00DC2645"/>
    <w:rsid w:val="00DD428F"/>
    <w:rsid w:val="00DF5596"/>
    <w:rsid w:val="00E032AC"/>
    <w:rsid w:val="00E1575F"/>
    <w:rsid w:val="00FF59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5F6"/>
    <w:pPr>
      <w:spacing w:after="160" w:line="259" w:lineRule="auto"/>
    </w:pPr>
    <w:rPr>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1575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locked/>
    <w:rsid w:val="00E1575F"/>
    <w:rPr>
      <w:rFonts w:ascii="Calibri" w:hAnsi="Calibri" w:cs="Times New Roman"/>
      <w:sz w:val="20"/>
      <w:szCs w:val="20"/>
    </w:rPr>
  </w:style>
  <w:style w:type="character" w:styleId="FootnoteReference">
    <w:name w:val="footnote reference"/>
    <w:basedOn w:val="DefaultParagraphFont"/>
    <w:uiPriority w:val="99"/>
    <w:semiHidden/>
    <w:rsid w:val="00E1575F"/>
    <w:rPr>
      <w:rFonts w:cs="Times New Roman"/>
      <w:vertAlign w:val="superscript"/>
    </w:rPr>
  </w:style>
  <w:style w:type="paragraph" w:styleId="Header">
    <w:name w:val="header"/>
    <w:basedOn w:val="Normal"/>
    <w:link w:val="HeaderChar"/>
    <w:uiPriority w:val="99"/>
    <w:rsid w:val="00E1575F"/>
    <w:pPr>
      <w:tabs>
        <w:tab w:val="center" w:pos="4252"/>
        <w:tab w:val="right" w:pos="8504"/>
      </w:tabs>
      <w:spacing w:after="200" w:line="276" w:lineRule="auto"/>
    </w:pPr>
    <w:rPr>
      <w:lang w:val="en-US"/>
    </w:rPr>
  </w:style>
  <w:style w:type="character" w:customStyle="1" w:styleId="HeaderChar">
    <w:name w:val="Header Char"/>
    <w:basedOn w:val="DefaultParagraphFont"/>
    <w:link w:val="Header"/>
    <w:uiPriority w:val="99"/>
    <w:locked/>
    <w:rsid w:val="00E1575F"/>
    <w:rPr>
      <w:rFonts w:ascii="Calibri" w:hAnsi="Calibri" w:cs="Times New Roman"/>
      <w:lang w:val="en-US"/>
    </w:rPr>
  </w:style>
  <w:style w:type="paragraph" w:styleId="Footer">
    <w:name w:val="footer"/>
    <w:basedOn w:val="Normal"/>
    <w:link w:val="FooterChar"/>
    <w:uiPriority w:val="99"/>
    <w:rsid w:val="00E1575F"/>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E1575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1</Pages>
  <Words>290</Words>
  <Characters>1659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USO DEL GNV Y EL SISTEMA DE METRO COMO ALTERNATIVA AL ENFRENTAMIENTO DE LA POLUCIÓN DEL AIRE GENERADA POR LOS AUTOS</dc:title>
  <dc:subject/>
  <dc:creator>MTorres</dc:creator>
  <cp:keywords/>
  <dc:description/>
  <cp:lastModifiedBy>PAULO</cp:lastModifiedBy>
  <cp:revision>4</cp:revision>
  <dcterms:created xsi:type="dcterms:W3CDTF">2019-03-29T13:43:00Z</dcterms:created>
  <dcterms:modified xsi:type="dcterms:W3CDTF">2019-03-29T14:59:00Z</dcterms:modified>
</cp:coreProperties>
</file>