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AB" w:rsidRDefault="00E66EAB" w:rsidP="003051E0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5048A0" w:rsidRDefault="005048A0" w:rsidP="003051E0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NUEVOS SENSORES ELECTROQUÍMICOS MODIFICADOS CON GRAFENO</w:t>
      </w:r>
    </w:p>
    <w:p w:rsidR="005048A0" w:rsidRDefault="006B05EF" w:rsidP="003051E0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Marcia Viltres Portales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1</w:t>
      </w:r>
      <w:r w:rsidR="00AE4375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*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, Mónica González Quintela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1,2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, Ana Rosa Lazo Fraga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1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, Alicia Díaz García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2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Osmani</w:t>
      </w:r>
      <w:proofErr w:type="spellEnd"/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García Zaldivar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Aime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Pelaíz Barra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nco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3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, Osvaldo Estévez Hernández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1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Yorexis</w:t>
      </w:r>
      <w:proofErr w:type="spellEnd"/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González Alfaro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ES_tradnl"/>
        </w:rPr>
        <w:t>4</w:t>
      </w:r>
      <w:r w:rsidRPr="006B05EF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:rsidR="00AE4375" w:rsidRDefault="00AE4375" w:rsidP="00AE43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_tradnl"/>
        </w:rPr>
      </w:pPr>
      <w:r w:rsidRPr="00AE4375">
        <w:rPr>
          <w:rFonts w:ascii="Times New Roman" w:eastAsia="Times New Roman" w:hAnsi="Times New Roman" w:cs="Times New Roman"/>
          <w:sz w:val="18"/>
          <w:szCs w:val="24"/>
          <w:lang w:val="es-ES_tradnl"/>
        </w:rPr>
        <w:t>1Instituto de Ciencia y Tecnología de Materiales, Universidad de La Habana, Cuba</w:t>
      </w:r>
    </w:p>
    <w:p w:rsidR="00AE4375" w:rsidRPr="00AE4375" w:rsidRDefault="00AE4375" w:rsidP="00AE43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_tradnl"/>
        </w:rPr>
      </w:pPr>
      <w:r w:rsidRPr="00AE4375">
        <w:rPr>
          <w:rFonts w:ascii="Times New Roman" w:eastAsia="Times New Roman" w:hAnsi="Times New Roman" w:cs="Times New Roman"/>
          <w:sz w:val="18"/>
          <w:szCs w:val="24"/>
          <w:lang w:val="es-ES_tradnl"/>
        </w:rPr>
        <w:t>2Facultad de Química, Universidad de La Habana, Cuba</w:t>
      </w:r>
    </w:p>
    <w:p w:rsidR="00AE4375" w:rsidRPr="00AE4375" w:rsidRDefault="00AE4375" w:rsidP="00AE43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_tradnl"/>
        </w:rPr>
      </w:pPr>
      <w:r w:rsidRPr="00AE4375">
        <w:rPr>
          <w:rFonts w:ascii="Times New Roman" w:eastAsia="Times New Roman" w:hAnsi="Times New Roman" w:cs="Times New Roman"/>
          <w:sz w:val="18"/>
          <w:szCs w:val="24"/>
          <w:lang w:val="es-ES_tradnl"/>
        </w:rPr>
        <w:t>3Facultad de Física, Universidad de La Habana, Cuba</w:t>
      </w:r>
    </w:p>
    <w:p w:rsidR="006B05EF" w:rsidRPr="00AE4375" w:rsidRDefault="00AE4375" w:rsidP="00AE43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_tradnl"/>
        </w:rPr>
      </w:pPr>
      <w:r w:rsidRPr="00AE4375">
        <w:rPr>
          <w:rFonts w:ascii="Times New Roman" w:eastAsia="Times New Roman" w:hAnsi="Times New Roman" w:cs="Times New Roman"/>
          <w:sz w:val="18"/>
          <w:szCs w:val="24"/>
          <w:lang w:val="es-ES_tradnl"/>
        </w:rPr>
        <w:t>4Centro de Estudios Avanzados de Cuba</w:t>
      </w:r>
      <w:r>
        <w:rPr>
          <w:rFonts w:ascii="Times New Roman" w:eastAsia="Times New Roman" w:hAnsi="Times New Roman" w:cs="Times New Roman"/>
          <w:sz w:val="18"/>
          <w:szCs w:val="24"/>
          <w:lang w:val="es-ES_tradnl"/>
        </w:rPr>
        <w:t xml:space="preserve">, </w:t>
      </w:r>
      <w:r w:rsidRPr="00AE4375">
        <w:rPr>
          <w:rFonts w:ascii="Times New Roman" w:eastAsia="Times New Roman" w:hAnsi="Times New Roman" w:cs="Times New Roman"/>
          <w:sz w:val="18"/>
          <w:szCs w:val="24"/>
          <w:lang w:val="es-ES_tradnl"/>
        </w:rPr>
        <w:t>La Habana, Cuba</w:t>
      </w:r>
    </w:p>
    <w:p w:rsidR="00AE4375" w:rsidRDefault="00AE4375" w:rsidP="00AE43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18"/>
          <w:szCs w:val="24"/>
          <w:lang w:val="es-ES_tradnl"/>
        </w:rPr>
        <w:t xml:space="preserve">             e-mail: marcia.viltres@imre.uh.cu</w:t>
      </w:r>
    </w:p>
    <w:p w:rsidR="00AE4375" w:rsidRDefault="00AE4375" w:rsidP="003051E0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896C05" w:rsidRDefault="00896C05" w:rsidP="003051E0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Resumen</w:t>
      </w:r>
    </w:p>
    <w:p w:rsidR="003051E0" w:rsidRPr="00E66EAB" w:rsidRDefault="003051E0" w:rsidP="003051E0">
      <w:pPr>
        <w:jc w:val="both"/>
        <w:rPr>
          <w:rFonts w:ascii="Times New Roman" w:eastAsia="Times New Roman" w:hAnsi="Times New Roman" w:cs="Times New Roman"/>
          <w:lang w:val="es-ES_tradnl"/>
        </w:rPr>
      </w:pPr>
      <w:r w:rsidRPr="00E66EAB">
        <w:rPr>
          <w:rFonts w:ascii="Times New Roman" w:eastAsia="Times New Roman" w:hAnsi="Times New Roman" w:cs="Times New Roman"/>
          <w:lang w:val="es-ES_tradnl"/>
        </w:rPr>
        <w:t xml:space="preserve">Los electrodos selectivos a iones </w:t>
      </w:r>
      <w:r w:rsidR="00D6364B" w:rsidRPr="00E66EAB">
        <w:rPr>
          <w:rFonts w:ascii="Times New Roman" w:eastAsia="Times New Roman" w:hAnsi="Times New Roman" w:cs="Times New Roman"/>
          <w:lang w:val="es-ES_tradnl"/>
        </w:rPr>
        <w:t xml:space="preserve">constituyen una </w:t>
      </w:r>
      <w:r w:rsidRPr="00E66EAB">
        <w:rPr>
          <w:rFonts w:ascii="Times New Roman" w:eastAsia="Times New Roman" w:hAnsi="Times New Roman" w:cs="Times New Roman"/>
          <w:lang w:val="es-ES_tradnl"/>
        </w:rPr>
        <w:t xml:space="preserve">herramienta </w:t>
      </w:r>
      <w:r w:rsidR="00D6364B" w:rsidRPr="00E66EAB">
        <w:rPr>
          <w:rFonts w:ascii="Times New Roman" w:eastAsia="Times New Roman" w:hAnsi="Times New Roman" w:cs="Times New Roman"/>
          <w:lang w:val="es-ES_tradnl"/>
        </w:rPr>
        <w:t xml:space="preserve">versátil </w:t>
      </w:r>
      <w:r w:rsidRPr="00E66EAB">
        <w:rPr>
          <w:rFonts w:ascii="Times New Roman" w:eastAsia="Times New Roman" w:hAnsi="Times New Roman" w:cs="Times New Roman"/>
          <w:lang w:val="es-ES_tradnl"/>
        </w:rPr>
        <w:t>e</w:t>
      </w:r>
      <w:r w:rsidR="00D6364B" w:rsidRPr="00E66EAB">
        <w:rPr>
          <w:rFonts w:ascii="Times New Roman" w:eastAsia="Times New Roman" w:hAnsi="Times New Roman" w:cs="Times New Roman"/>
          <w:lang w:val="es-ES_tradnl"/>
        </w:rPr>
        <w:t>n la determinación de</w:t>
      </w:r>
      <w:r w:rsidRPr="00E66EAB">
        <w:rPr>
          <w:rFonts w:ascii="Times New Roman" w:eastAsia="Times New Roman" w:hAnsi="Times New Roman" w:cs="Times New Roman"/>
          <w:lang w:val="es-ES_tradnl"/>
        </w:rPr>
        <w:t xml:space="preserve"> especies químicas, ya que su selectividad puede ser modulada químicamente al incorporar diferentes moléculas "de</w:t>
      </w:r>
      <w:r w:rsidR="00D6364B" w:rsidRPr="00E66EAB">
        <w:rPr>
          <w:rFonts w:ascii="Times New Roman" w:eastAsia="Times New Roman" w:hAnsi="Times New Roman" w:cs="Times New Roman"/>
          <w:lang w:val="es-ES_tradnl"/>
        </w:rPr>
        <w:t xml:space="preserve"> reconocimiento"</w:t>
      </w:r>
      <w:r w:rsidRPr="00E66EAB">
        <w:rPr>
          <w:rFonts w:ascii="Times New Roman" w:eastAsia="Times New Roman" w:hAnsi="Times New Roman" w:cs="Times New Roman"/>
          <w:lang w:val="es-ES_tradnl"/>
        </w:rPr>
        <w:t xml:space="preserve"> en las membranas</w:t>
      </w:r>
      <w:r w:rsidR="003E415E" w:rsidRPr="00E66EAB">
        <w:rPr>
          <w:rFonts w:ascii="Times New Roman" w:eastAsia="Times New Roman" w:hAnsi="Times New Roman" w:cs="Times New Roman"/>
          <w:lang w:val="es-ES_tradnl"/>
        </w:rPr>
        <w:t xml:space="preserve"> sensoras</w:t>
      </w:r>
      <w:r w:rsidRPr="00E66EAB">
        <w:rPr>
          <w:rFonts w:ascii="Times New Roman" w:eastAsia="Times New Roman" w:hAnsi="Times New Roman" w:cs="Times New Roman"/>
          <w:lang w:val="es-ES_tradnl"/>
        </w:rPr>
        <w:t>. Además, el uso de materiales composites modificados con nanoderivados del carbono como el grafeno</w:t>
      </w:r>
      <w:r w:rsidR="00C6617F" w:rsidRPr="00E66EAB">
        <w:rPr>
          <w:rFonts w:ascii="Times New Roman" w:eastAsia="Times New Roman" w:hAnsi="Times New Roman" w:cs="Times New Roman"/>
          <w:lang w:val="es-ES_tradnl"/>
        </w:rPr>
        <w:t>,</w:t>
      </w:r>
      <w:r w:rsidRPr="00E66EAB">
        <w:rPr>
          <w:rFonts w:ascii="Times New Roman" w:eastAsia="Times New Roman" w:hAnsi="Times New Roman" w:cs="Times New Roman"/>
          <w:lang w:val="es-ES_tradnl"/>
        </w:rPr>
        <w:t xml:space="preserve"> presenta enormes ventajas en la fabricación de estos sensores</w:t>
      </w:r>
      <w:r w:rsidR="00D6364B" w:rsidRPr="00E66EAB">
        <w:rPr>
          <w:rFonts w:ascii="Times New Roman" w:eastAsia="Times New Roman" w:hAnsi="Times New Roman" w:cs="Times New Roman"/>
          <w:lang w:val="es-ES_tradnl"/>
        </w:rPr>
        <w:t>.</w:t>
      </w:r>
      <w:r w:rsidRPr="00E66EAB">
        <w:rPr>
          <w:rFonts w:ascii="Times New Roman" w:eastAsia="Times New Roman" w:hAnsi="Times New Roman" w:cs="Times New Roman"/>
          <w:lang w:val="es-ES_tradnl"/>
        </w:rPr>
        <w:t xml:space="preserve"> </w:t>
      </w:r>
    </w:p>
    <w:p w:rsidR="006F1F32" w:rsidRPr="00E66EAB" w:rsidRDefault="003051E0" w:rsidP="00C661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val="es-ES_tradnl"/>
        </w:rPr>
      </w:pPr>
      <w:r w:rsidRPr="00E66EAB">
        <w:rPr>
          <w:rFonts w:ascii="Times New Roman" w:hAnsi="Times New Roman"/>
          <w:lang w:val="es-ES_tradnl"/>
        </w:rPr>
        <w:t xml:space="preserve">En el presente trabajo, se estudiaron 6 nuevas aroiltioureas </w:t>
      </w:r>
      <w:r w:rsidR="003E415E" w:rsidRPr="00E66EAB">
        <w:rPr>
          <w:rFonts w:ascii="Times New Roman" w:hAnsi="Times New Roman"/>
          <w:lang w:val="es-ES_tradnl"/>
        </w:rPr>
        <w:t>en el desarrollo de electrodos de estado sólido selectivos a iones</w:t>
      </w:r>
      <w:r w:rsidRPr="00E66EAB">
        <w:rPr>
          <w:rFonts w:ascii="Times New Roman" w:hAnsi="Times New Roman"/>
          <w:lang w:val="es-ES_tradnl"/>
        </w:rPr>
        <w:t xml:space="preserve"> Pb(II). Estos compuestos difieren estructuralmente en el fragmento alifático (3</w:t>
      </w:r>
      <w:r w:rsidR="00C95B9E" w:rsidRPr="00E66EAB">
        <w:rPr>
          <w:rFonts w:ascii="Times New Roman" w:hAnsi="Times New Roman"/>
          <w:lang w:val="es-ES_tradnl"/>
        </w:rPr>
        <w:t>,3</w:t>
      </w:r>
      <w:r w:rsidRPr="00E66EAB">
        <w:rPr>
          <w:rFonts w:ascii="Times New Roman" w:hAnsi="Times New Roman"/>
          <w:lang w:val="es-ES_tradnl"/>
        </w:rPr>
        <w:t>-</w:t>
      </w:r>
      <w:r w:rsidR="00C95B9E" w:rsidRPr="00E66EAB">
        <w:rPr>
          <w:rFonts w:ascii="Times New Roman" w:hAnsi="Times New Roman"/>
          <w:lang w:val="es-ES_tradnl"/>
        </w:rPr>
        <w:t>dimetil o 3-</w:t>
      </w:r>
      <w:r w:rsidRPr="00E66EAB">
        <w:rPr>
          <w:rFonts w:ascii="Times New Roman" w:hAnsi="Times New Roman"/>
          <w:lang w:val="es-ES_tradnl"/>
        </w:rPr>
        <w:t xml:space="preserve">ciclopropil) </w:t>
      </w:r>
      <w:r w:rsidR="008F7597">
        <w:rPr>
          <w:rFonts w:ascii="Times New Roman" w:hAnsi="Times New Roman"/>
          <w:lang w:val="es-ES_tradnl"/>
        </w:rPr>
        <w:t>y</w:t>
      </w:r>
      <w:r w:rsidRPr="00E66EAB">
        <w:rPr>
          <w:rFonts w:ascii="Times New Roman" w:hAnsi="Times New Roman"/>
          <w:lang w:val="es-ES_tradnl"/>
        </w:rPr>
        <w:t xml:space="preserve"> en el grupo 1-aroilo (</w:t>
      </w:r>
      <w:proofErr w:type="spellStart"/>
      <w:r w:rsidRPr="00E66EAB">
        <w:rPr>
          <w:rFonts w:ascii="Times New Roman" w:hAnsi="Times New Roman"/>
          <w:lang w:val="es-ES_tradnl"/>
        </w:rPr>
        <w:t>benzoilo</w:t>
      </w:r>
      <w:proofErr w:type="spellEnd"/>
      <w:r w:rsidRPr="00E66EAB">
        <w:rPr>
          <w:rFonts w:ascii="Times New Roman" w:hAnsi="Times New Roman"/>
          <w:lang w:val="es-ES_tradnl"/>
        </w:rPr>
        <w:t xml:space="preserve">, </w:t>
      </w:r>
      <w:proofErr w:type="spellStart"/>
      <w:r w:rsidRPr="00E66EAB">
        <w:rPr>
          <w:rFonts w:ascii="Times New Roman" w:hAnsi="Times New Roman"/>
          <w:lang w:val="es-ES_tradnl"/>
        </w:rPr>
        <w:t>furoilo</w:t>
      </w:r>
      <w:proofErr w:type="spellEnd"/>
      <w:r w:rsidRPr="00E66EAB">
        <w:rPr>
          <w:rFonts w:ascii="Times New Roman" w:hAnsi="Times New Roman"/>
          <w:lang w:val="es-ES_tradnl"/>
        </w:rPr>
        <w:t xml:space="preserve"> y </w:t>
      </w:r>
      <w:proofErr w:type="spellStart"/>
      <w:r w:rsidRPr="00E66EAB">
        <w:rPr>
          <w:rFonts w:ascii="Times New Roman" w:hAnsi="Times New Roman"/>
          <w:lang w:val="es-ES_tradnl"/>
        </w:rPr>
        <w:t>tiofenilo</w:t>
      </w:r>
      <w:proofErr w:type="spellEnd"/>
      <w:r w:rsidRPr="00E66EAB">
        <w:rPr>
          <w:rFonts w:ascii="Times New Roman" w:hAnsi="Times New Roman"/>
          <w:lang w:val="es-ES_tradnl"/>
        </w:rPr>
        <w:t xml:space="preserve">). </w:t>
      </w:r>
      <w:r w:rsidR="008F7597">
        <w:rPr>
          <w:rFonts w:ascii="Times New Roman" w:hAnsi="Times New Roman"/>
          <w:lang w:val="es-ES_tradnl"/>
        </w:rPr>
        <w:t>También</w:t>
      </w:r>
      <w:r w:rsidR="006F1F32" w:rsidRPr="00E66EAB">
        <w:rPr>
          <w:rFonts w:ascii="Times New Roman" w:hAnsi="Times New Roman"/>
          <w:lang w:val="es-ES_tradnl"/>
        </w:rPr>
        <w:t xml:space="preserve">, </w:t>
      </w:r>
      <w:r w:rsidR="003E415E" w:rsidRPr="00E66EAB">
        <w:rPr>
          <w:rFonts w:ascii="Times New Roman" w:hAnsi="Times New Roman"/>
          <w:lang w:val="es-ES_tradnl"/>
        </w:rPr>
        <w:t xml:space="preserve">se </w:t>
      </w:r>
      <w:r w:rsidR="00F306C9" w:rsidRPr="00E66EAB">
        <w:rPr>
          <w:rFonts w:ascii="Times New Roman" w:hAnsi="Times New Roman"/>
          <w:lang w:val="es-ES_tradnl"/>
        </w:rPr>
        <w:t xml:space="preserve">modificó el transductor de los electrodos construidos a partir de la incorporación de </w:t>
      </w:r>
      <w:r w:rsidR="006F1F32" w:rsidRPr="00E66EAB">
        <w:rPr>
          <w:rFonts w:ascii="Times New Roman" w:hAnsi="Times New Roman"/>
          <w:lang w:val="es-ES_tradnl"/>
        </w:rPr>
        <w:t>grafeno</w:t>
      </w:r>
      <w:r w:rsidR="00F43D04" w:rsidRPr="00E66EAB">
        <w:rPr>
          <w:rFonts w:ascii="Times New Roman" w:hAnsi="Times New Roman"/>
          <w:lang w:val="es-ES_tradnl"/>
        </w:rPr>
        <w:t xml:space="preserve"> sintetizado</w:t>
      </w:r>
      <w:r w:rsidR="000A2C58" w:rsidRPr="00E66EAB">
        <w:rPr>
          <w:rFonts w:ascii="Times New Roman" w:hAnsi="Times New Roman"/>
          <w:lang w:val="es-ES_tradnl"/>
        </w:rPr>
        <w:t xml:space="preserve"> y caracterizado por </w:t>
      </w:r>
      <w:r w:rsidR="00C6617F" w:rsidRPr="00E66EAB">
        <w:rPr>
          <w:rFonts w:ascii="Times New Roman" w:hAnsi="Times New Roman" w:cs="Times New Roman"/>
          <w:lang w:val="es-ES"/>
        </w:rPr>
        <w:t>DRX, RAMAN</w:t>
      </w:r>
      <w:r w:rsidR="00AE4375">
        <w:rPr>
          <w:rFonts w:ascii="Times New Roman" w:hAnsi="Times New Roman" w:cs="Times New Roman"/>
          <w:lang w:val="es-ES"/>
        </w:rPr>
        <w:t>, TEM y SEM-EDS</w:t>
      </w:r>
      <w:r w:rsidR="00F306C9" w:rsidRPr="00E66EAB">
        <w:rPr>
          <w:rFonts w:ascii="Times New Roman" w:hAnsi="Times New Roman"/>
          <w:lang w:val="es-ES_tradnl"/>
        </w:rPr>
        <w:t>.</w:t>
      </w:r>
      <w:r w:rsidR="00F43D04" w:rsidRPr="00E66EAB">
        <w:rPr>
          <w:rFonts w:ascii="Times New Roman" w:hAnsi="Times New Roman"/>
          <w:lang w:val="es-ES_tradnl"/>
        </w:rPr>
        <w:t xml:space="preserve"> </w:t>
      </w:r>
      <w:r w:rsidR="00621D08" w:rsidRPr="00E66EAB">
        <w:rPr>
          <w:rFonts w:ascii="Times New Roman" w:hAnsi="Times New Roman" w:cs="Times New Roman"/>
          <w:lang w:val="es-ES"/>
        </w:rPr>
        <w:t>Los electrodos modificados se estudiaron por V</w:t>
      </w:r>
      <w:r w:rsidR="00AE4375">
        <w:rPr>
          <w:rFonts w:ascii="Times New Roman" w:hAnsi="Times New Roman" w:cs="Times New Roman"/>
          <w:lang w:val="es-ES"/>
        </w:rPr>
        <w:t xml:space="preserve">oltamperometría </w:t>
      </w:r>
      <w:r w:rsidR="00621D08" w:rsidRPr="00E66EAB">
        <w:rPr>
          <w:rFonts w:ascii="Times New Roman" w:hAnsi="Times New Roman" w:cs="Times New Roman"/>
          <w:lang w:val="es-ES"/>
        </w:rPr>
        <w:t>C</w:t>
      </w:r>
      <w:r w:rsidR="00AE4375">
        <w:rPr>
          <w:rFonts w:ascii="Times New Roman" w:hAnsi="Times New Roman" w:cs="Times New Roman"/>
          <w:lang w:val="es-ES"/>
        </w:rPr>
        <w:t>íclica (VC)</w:t>
      </w:r>
      <w:r w:rsidR="008F7597">
        <w:rPr>
          <w:rFonts w:ascii="Times New Roman" w:hAnsi="Times New Roman" w:cs="Times New Roman"/>
          <w:lang w:val="es-ES"/>
        </w:rPr>
        <w:t xml:space="preserve"> y</w:t>
      </w:r>
      <w:r w:rsidR="00621D08" w:rsidRPr="00E66EAB">
        <w:rPr>
          <w:rFonts w:ascii="Times New Roman" w:hAnsi="Times New Roman" w:cs="Times New Roman"/>
          <w:lang w:val="es-ES"/>
        </w:rPr>
        <w:t xml:space="preserve"> Espectroscopia de</w:t>
      </w:r>
      <w:r w:rsidR="00C6617F" w:rsidRPr="00E66EAB">
        <w:rPr>
          <w:rFonts w:ascii="Times New Roman" w:hAnsi="Times New Roman" w:cs="Times New Roman"/>
          <w:lang w:val="es-ES"/>
        </w:rPr>
        <w:t xml:space="preserve"> </w:t>
      </w:r>
      <w:r w:rsidR="00621D08" w:rsidRPr="00E66EAB">
        <w:rPr>
          <w:rFonts w:ascii="Times New Roman" w:hAnsi="Times New Roman" w:cs="Times New Roman"/>
          <w:lang w:val="es-ES"/>
        </w:rPr>
        <w:t>Impedancia</w:t>
      </w:r>
      <w:r w:rsidR="008F7597">
        <w:rPr>
          <w:rFonts w:ascii="Times New Roman" w:hAnsi="Times New Roman" w:cs="Times New Roman"/>
          <w:lang w:val="es-ES"/>
        </w:rPr>
        <w:t xml:space="preserve"> en estado sólido y Electroquímica</w:t>
      </w:r>
      <w:r w:rsidR="00621D08" w:rsidRPr="00E66EAB">
        <w:rPr>
          <w:rFonts w:ascii="Times New Roman" w:hAnsi="Times New Roman" w:cs="Times New Roman"/>
          <w:lang w:val="es-ES"/>
        </w:rPr>
        <w:t xml:space="preserve">. </w:t>
      </w:r>
      <w:r w:rsidR="006F1F32" w:rsidRPr="00E66EAB">
        <w:rPr>
          <w:rFonts w:ascii="Times New Roman" w:hAnsi="Times New Roman"/>
          <w:lang w:val="es-ES_tradnl"/>
        </w:rPr>
        <w:t xml:space="preserve"> </w:t>
      </w:r>
    </w:p>
    <w:p w:rsidR="00C6617F" w:rsidRPr="008F7597" w:rsidRDefault="00C6617F" w:rsidP="00C661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:rsidR="00573A09" w:rsidRPr="00AE4375" w:rsidRDefault="006F1F32" w:rsidP="00AE4375">
      <w:pPr>
        <w:spacing w:line="276" w:lineRule="auto"/>
        <w:jc w:val="both"/>
        <w:rPr>
          <w:rFonts w:ascii="Times New Roman" w:hAnsi="Times New Roman"/>
          <w:lang w:val="es-ES_tradnl"/>
        </w:rPr>
      </w:pPr>
      <w:r w:rsidRPr="00E66EAB">
        <w:rPr>
          <w:rFonts w:ascii="Times New Roman" w:hAnsi="Times New Roman"/>
          <w:lang w:val="es-ES_tradnl"/>
        </w:rPr>
        <w:t xml:space="preserve">Los resultados obtenidos indican que </w:t>
      </w:r>
      <w:r w:rsidR="00621D08" w:rsidRPr="00E66EAB">
        <w:rPr>
          <w:rFonts w:ascii="Times New Roman" w:hAnsi="Times New Roman"/>
          <w:lang w:val="es-ES_tradnl"/>
        </w:rPr>
        <w:t>el fragmento 3-ciclopropil</w:t>
      </w:r>
      <w:r w:rsidRPr="00E66EAB">
        <w:rPr>
          <w:rFonts w:ascii="Times New Roman" w:hAnsi="Times New Roman"/>
          <w:lang w:val="es-ES_tradnl"/>
        </w:rPr>
        <w:t xml:space="preserve"> afecta la respuesta de</w:t>
      </w:r>
      <w:r w:rsidR="00621D08" w:rsidRPr="00E66EAB">
        <w:rPr>
          <w:rFonts w:ascii="Times New Roman" w:hAnsi="Times New Roman"/>
          <w:lang w:val="es-ES_tradnl"/>
        </w:rPr>
        <w:t xml:space="preserve"> </w:t>
      </w:r>
      <w:r w:rsidRPr="00E66EAB">
        <w:rPr>
          <w:rFonts w:ascii="Times New Roman" w:hAnsi="Times New Roman"/>
          <w:lang w:val="es-ES_tradnl"/>
        </w:rPr>
        <w:t>l</w:t>
      </w:r>
      <w:r w:rsidR="00621D08" w:rsidRPr="00E66EAB">
        <w:rPr>
          <w:rFonts w:ascii="Times New Roman" w:hAnsi="Times New Roman"/>
          <w:lang w:val="es-ES_tradnl"/>
        </w:rPr>
        <w:t>os</w:t>
      </w:r>
      <w:r w:rsidRPr="00E66EAB">
        <w:rPr>
          <w:rFonts w:ascii="Times New Roman" w:hAnsi="Times New Roman"/>
          <w:lang w:val="es-ES_tradnl"/>
        </w:rPr>
        <w:t xml:space="preserve"> sensor</w:t>
      </w:r>
      <w:r w:rsidR="00621D08" w:rsidRPr="00E66EAB">
        <w:rPr>
          <w:rFonts w:ascii="Times New Roman" w:hAnsi="Times New Roman"/>
          <w:lang w:val="es-ES_tradnl"/>
        </w:rPr>
        <w:t>es. Los que utilizan</w:t>
      </w:r>
      <w:r w:rsidR="00AE4375">
        <w:rPr>
          <w:rFonts w:ascii="Times New Roman" w:hAnsi="Times New Roman"/>
          <w:lang w:val="es-ES_tradnl"/>
        </w:rPr>
        <w:t xml:space="preserve"> el fragmento 3,3-dimetilado</w:t>
      </w:r>
      <w:r w:rsidRPr="00E66EAB">
        <w:rPr>
          <w:rFonts w:ascii="Times New Roman" w:hAnsi="Times New Roman"/>
          <w:lang w:val="es-ES_tradnl"/>
        </w:rPr>
        <w:t xml:space="preserve"> mostraron </w:t>
      </w:r>
      <w:r w:rsidR="008F7597">
        <w:rPr>
          <w:rFonts w:ascii="Times New Roman" w:hAnsi="Times New Roman"/>
          <w:lang w:val="es-ES_tradnl"/>
        </w:rPr>
        <w:t>buena</w:t>
      </w:r>
      <w:r w:rsidRPr="00E66EAB">
        <w:rPr>
          <w:rFonts w:ascii="Times New Roman" w:hAnsi="Times New Roman"/>
          <w:lang w:val="es-ES_tradnl"/>
        </w:rPr>
        <w:t xml:space="preserve"> sensibilidad</w:t>
      </w:r>
      <w:r w:rsidR="008F7597">
        <w:rPr>
          <w:rFonts w:ascii="Times New Roman" w:hAnsi="Times New Roman"/>
          <w:lang w:val="es-ES_tradnl"/>
        </w:rPr>
        <w:t xml:space="preserve"> a Pb(II)</w:t>
      </w:r>
      <w:r w:rsidRPr="00E66EAB">
        <w:rPr>
          <w:rFonts w:ascii="Times New Roman" w:hAnsi="Times New Roman"/>
          <w:lang w:val="es-ES_tradnl"/>
        </w:rPr>
        <w:t xml:space="preserve">, </w:t>
      </w:r>
      <w:r w:rsidR="00AE4375">
        <w:rPr>
          <w:rFonts w:ascii="Times New Roman" w:hAnsi="Times New Roman" w:cs="Times New Roman"/>
        </w:rPr>
        <w:t xml:space="preserve">intervalo de respuesta </w:t>
      </w:r>
      <w:r w:rsidR="00F31987" w:rsidRPr="00E66EAB">
        <w:rPr>
          <w:rFonts w:ascii="Times New Roman" w:hAnsi="Times New Roman" w:cs="Times New Roman"/>
        </w:rPr>
        <w:t>de 10</w:t>
      </w:r>
      <w:r w:rsidR="00F31987" w:rsidRPr="00E66EAB">
        <w:rPr>
          <w:rFonts w:ascii="Times New Roman" w:hAnsi="Times New Roman" w:cs="Times New Roman"/>
          <w:vertAlign w:val="superscript"/>
        </w:rPr>
        <w:t xml:space="preserve">-6 </w:t>
      </w:r>
      <w:r w:rsidR="00F31987" w:rsidRPr="00E66EAB">
        <w:rPr>
          <w:rFonts w:ascii="Times New Roman" w:hAnsi="Times New Roman" w:cs="Times New Roman"/>
        </w:rPr>
        <w:t>- 10</w:t>
      </w:r>
      <w:r w:rsidR="00F31987" w:rsidRPr="00E66EAB">
        <w:rPr>
          <w:rFonts w:ascii="Times New Roman" w:hAnsi="Times New Roman" w:cs="Times New Roman"/>
          <w:vertAlign w:val="superscript"/>
        </w:rPr>
        <w:t>-3</w:t>
      </w:r>
      <w:r w:rsidR="00573A09" w:rsidRPr="00E66EAB">
        <w:rPr>
          <w:rFonts w:ascii="Times New Roman" w:hAnsi="Times New Roman" w:cs="Times New Roman"/>
        </w:rPr>
        <w:t xml:space="preserve"> mol/L, tiempos de respuesta </w:t>
      </w:r>
      <w:r w:rsidR="008F7597">
        <w:rPr>
          <w:rFonts w:ascii="Times New Roman" w:hAnsi="Times New Roman" w:cs="Times New Roman"/>
        </w:rPr>
        <w:t>de 20 segundos,</w:t>
      </w:r>
      <w:r w:rsidR="00F31987" w:rsidRPr="00E66EAB">
        <w:rPr>
          <w:rFonts w:ascii="Times New Roman" w:hAnsi="Times New Roman" w:cs="Times New Roman"/>
        </w:rPr>
        <w:t xml:space="preserve"> intervalo óptimo de pH entre </w:t>
      </w:r>
      <w:r w:rsidR="007E5B09">
        <w:rPr>
          <w:rFonts w:ascii="Times New Roman" w:hAnsi="Times New Roman" w:cs="Times New Roman"/>
        </w:rPr>
        <w:t>4</w:t>
      </w:r>
      <w:r w:rsidR="00F31987" w:rsidRPr="00E66EAB">
        <w:rPr>
          <w:rFonts w:ascii="Times New Roman" w:hAnsi="Times New Roman" w:cs="Times New Roman"/>
        </w:rPr>
        <w:t>-6,5</w:t>
      </w:r>
      <w:r w:rsidR="008F7597">
        <w:rPr>
          <w:rFonts w:ascii="Times New Roman" w:hAnsi="Times New Roman" w:cs="Times New Roman"/>
        </w:rPr>
        <w:t xml:space="preserve"> </w:t>
      </w:r>
      <w:r w:rsidR="008F7597" w:rsidRPr="008F7597">
        <w:rPr>
          <w:rFonts w:ascii="Times New Roman" w:hAnsi="Times New Roman" w:cs="Times New Roman"/>
        </w:rPr>
        <w:t>y diferentes tiempos de vida útil</w:t>
      </w:r>
      <w:r w:rsidR="00C6617F" w:rsidRPr="00E66EAB">
        <w:rPr>
          <w:rFonts w:ascii="Times New Roman" w:hAnsi="Times New Roman" w:cs="Times New Roman"/>
          <w:lang w:val="es-ES"/>
        </w:rPr>
        <w:t>.</w:t>
      </w:r>
      <w:r w:rsidR="00F31987" w:rsidRPr="00E66EAB">
        <w:rPr>
          <w:rFonts w:ascii="Times New Roman" w:hAnsi="Times New Roman"/>
          <w:lang w:val="es-ES_tradnl"/>
        </w:rPr>
        <w:t xml:space="preserve"> </w:t>
      </w:r>
      <w:r w:rsidR="008F7597" w:rsidRPr="008F7597">
        <w:rPr>
          <w:rFonts w:ascii="Times New Roman" w:hAnsi="Times New Roman"/>
          <w:lang w:val="es-ES_tradnl"/>
        </w:rPr>
        <w:t>En todos los casos, resultaron interferentes los cationes Cd(II) y Cu(II)</w:t>
      </w:r>
      <w:r w:rsidR="008F7597">
        <w:rPr>
          <w:rFonts w:ascii="Times New Roman" w:hAnsi="Times New Roman"/>
          <w:lang w:val="es-ES_tradnl"/>
        </w:rPr>
        <w:t>.</w:t>
      </w:r>
      <w:r w:rsidR="00AE4375">
        <w:rPr>
          <w:rFonts w:ascii="Times New Roman" w:hAnsi="Times New Roman"/>
          <w:lang w:val="es-ES_tradnl"/>
        </w:rPr>
        <w:t xml:space="preserve"> </w:t>
      </w:r>
      <w:r w:rsidR="00573A09" w:rsidRPr="00E66EAB">
        <w:rPr>
          <w:rFonts w:ascii="Times New Roman" w:hAnsi="Times New Roman" w:cs="Times New Roman"/>
          <w:lang w:val="es-ES"/>
        </w:rPr>
        <w:t>La VC</w:t>
      </w:r>
      <w:r w:rsidR="00AE4375">
        <w:rPr>
          <w:rFonts w:ascii="Times New Roman" w:hAnsi="Times New Roman" w:cs="Times New Roman"/>
          <w:lang w:val="es-ES"/>
        </w:rPr>
        <w:t xml:space="preserve"> y la </w:t>
      </w:r>
      <w:r w:rsidR="00AE4375" w:rsidRPr="00E66EAB">
        <w:rPr>
          <w:rFonts w:ascii="Times New Roman" w:hAnsi="Times New Roman" w:cs="Times New Roman"/>
          <w:lang w:val="es-ES"/>
        </w:rPr>
        <w:t>Espectroscopia</w:t>
      </w:r>
      <w:r w:rsidR="00AE4375" w:rsidRPr="00E66EAB">
        <w:rPr>
          <w:rFonts w:ascii="Times New Roman" w:hAnsi="Times New Roman" w:cs="Times New Roman"/>
          <w:lang w:val="es-ES"/>
        </w:rPr>
        <w:t xml:space="preserve"> de Impedancia</w:t>
      </w:r>
      <w:r w:rsidR="00AE4375">
        <w:rPr>
          <w:rFonts w:ascii="Times New Roman" w:hAnsi="Times New Roman" w:cs="Times New Roman"/>
          <w:lang w:val="es-ES"/>
        </w:rPr>
        <w:t xml:space="preserve"> en estado sólido</w:t>
      </w:r>
      <w:r w:rsidR="00AE4375" w:rsidRPr="00E66EAB">
        <w:rPr>
          <w:rFonts w:ascii="Times New Roman" w:hAnsi="Times New Roman" w:cs="Times New Roman"/>
          <w:lang w:val="es-ES"/>
        </w:rPr>
        <w:t xml:space="preserve"> </w:t>
      </w:r>
      <w:r w:rsidR="00AE4375">
        <w:rPr>
          <w:rFonts w:ascii="Times New Roman" w:hAnsi="Times New Roman" w:cs="Times New Roman"/>
          <w:lang w:val="es-ES"/>
        </w:rPr>
        <w:t>demostraron</w:t>
      </w:r>
      <w:r w:rsidR="00573A09" w:rsidRPr="00E66EAB">
        <w:rPr>
          <w:rFonts w:ascii="Times New Roman" w:hAnsi="Times New Roman" w:cs="Times New Roman"/>
          <w:lang w:val="es-ES"/>
        </w:rPr>
        <w:t xml:space="preserve"> que</w:t>
      </w:r>
      <w:r w:rsidR="008F7597">
        <w:rPr>
          <w:rFonts w:ascii="Times New Roman" w:hAnsi="Times New Roman" w:cs="Times New Roman"/>
          <w:lang w:val="es-ES"/>
        </w:rPr>
        <w:t xml:space="preserve"> </w:t>
      </w:r>
      <w:r w:rsidR="00573A09" w:rsidRPr="00E66EAB">
        <w:rPr>
          <w:rFonts w:ascii="Times New Roman" w:hAnsi="Times New Roman" w:cs="Times New Roman"/>
          <w:lang w:val="es-ES"/>
        </w:rPr>
        <w:t>los sensores modificados presentan una mejor transferencia electrónica</w:t>
      </w:r>
      <w:r w:rsidR="00AE4375">
        <w:rPr>
          <w:rFonts w:ascii="Times New Roman" w:hAnsi="Times New Roman" w:cs="Times New Roman"/>
          <w:lang w:val="es-ES"/>
        </w:rPr>
        <w:t xml:space="preserve"> y una</w:t>
      </w:r>
      <w:r w:rsidR="00573A09" w:rsidRPr="00E66EAB">
        <w:rPr>
          <w:rFonts w:ascii="Times New Roman" w:hAnsi="Times New Roman" w:cs="Times New Roman"/>
          <w:lang w:val="es-ES"/>
        </w:rPr>
        <w:t xml:space="preserve"> conductividad electrónica superior</w:t>
      </w:r>
      <w:r w:rsidR="00AE4375">
        <w:rPr>
          <w:rFonts w:ascii="Times New Roman" w:hAnsi="Times New Roman" w:cs="Times New Roman"/>
          <w:lang w:val="es-ES"/>
        </w:rPr>
        <w:t xml:space="preserve"> con respecto</w:t>
      </w:r>
      <w:r w:rsidR="00573A09" w:rsidRPr="00E66EAB">
        <w:rPr>
          <w:rFonts w:ascii="Times New Roman" w:hAnsi="Times New Roman" w:cs="Times New Roman"/>
          <w:lang w:val="es-ES"/>
        </w:rPr>
        <w:t xml:space="preserve"> </w:t>
      </w:r>
      <w:r w:rsidR="00C6617F" w:rsidRPr="00E66EAB">
        <w:rPr>
          <w:rFonts w:ascii="Times New Roman" w:hAnsi="Times New Roman" w:cs="Times New Roman"/>
          <w:lang w:val="es-ES"/>
        </w:rPr>
        <w:t>a los no modificados</w:t>
      </w:r>
      <w:r w:rsidR="00DD5796" w:rsidRPr="00E66EAB">
        <w:rPr>
          <w:rFonts w:ascii="Times New Roman" w:hAnsi="Times New Roman" w:cs="Times New Roman"/>
          <w:lang w:val="es-ES"/>
        </w:rPr>
        <w:t>.</w:t>
      </w:r>
      <w:r w:rsidR="008F7597">
        <w:rPr>
          <w:rFonts w:ascii="Times New Roman" w:hAnsi="Times New Roman" w:cs="Times New Roman"/>
          <w:lang w:val="es-ES"/>
        </w:rPr>
        <w:t xml:space="preserve"> La Espectroscopia de Impedancia Electroquímica a altas frecuencias de los electrodos </w:t>
      </w:r>
      <w:r w:rsidR="00AE4375">
        <w:rPr>
          <w:rFonts w:ascii="Times New Roman" w:hAnsi="Times New Roman" w:cs="Times New Roman"/>
          <w:lang w:val="es-ES"/>
        </w:rPr>
        <w:t>con grafeno</w:t>
      </w:r>
      <w:r w:rsidR="008F7597">
        <w:rPr>
          <w:rFonts w:ascii="Times New Roman" w:hAnsi="Times New Roman" w:cs="Times New Roman"/>
          <w:lang w:val="es-ES"/>
        </w:rPr>
        <w:t xml:space="preserve"> permitió determinar un mecanismo de respuesta de la membrana sensora en función de la concentración de iones Pb(II). </w:t>
      </w: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Default="008F7597" w:rsidP="00DD57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8F7597" w:rsidRPr="00E66EAB" w:rsidRDefault="008F7597" w:rsidP="008F75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"/>
        </w:rPr>
      </w:pPr>
    </w:p>
    <w:p w:rsidR="006F1F32" w:rsidRPr="00E66EAB" w:rsidRDefault="006F1F32" w:rsidP="00DD5796">
      <w:pPr>
        <w:spacing w:line="276" w:lineRule="auto"/>
        <w:jc w:val="both"/>
        <w:rPr>
          <w:lang w:val="es-ES"/>
        </w:rPr>
      </w:pPr>
    </w:p>
    <w:sectPr w:rsidR="006F1F32" w:rsidRPr="00E66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30B1"/>
    <w:multiLevelType w:val="hybridMultilevel"/>
    <w:tmpl w:val="70AE1FA8"/>
    <w:lvl w:ilvl="0" w:tplc="C9E04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FEB9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CA3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D04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986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26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EC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0A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41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E0"/>
    <w:rsid w:val="000A2C58"/>
    <w:rsid w:val="003051E0"/>
    <w:rsid w:val="003A061D"/>
    <w:rsid w:val="003E415E"/>
    <w:rsid w:val="005048A0"/>
    <w:rsid w:val="00573A09"/>
    <w:rsid w:val="00621D08"/>
    <w:rsid w:val="006B05EF"/>
    <w:rsid w:val="006F1F32"/>
    <w:rsid w:val="007E5B09"/>
    <w:rsid w:val="00896C05"/>
    <w:rsid w:val="008F7597"/>
    <w:rsid w:val="00920467"/>
    <w:rsid w:val="00AE4375"/>
    <w:rsid w:val="00B03D9C"/>
    <w:rsid w:val="00C6617F"/>
    <w:rsid w:val="00C95B9E"/>
    <w:rsid w:val="00D6364B"/>
    <w:rsid w:val="00DD5796"/>
    <w:rsid w:val="00E66EAB"/>
    <w:rsid w:val="00F306C9"/>
    <w:rsid w:val="00F31987"/>
    <w:rsid w:val="00F43D04"/>
    <w:rsid w:val="00F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52E1"/>
  <w15:chartTrackingRefBased/>
  <w15:docId w15:val="{74624CFF-5BF3-4A9D-BC5B-D60F6D4C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Viltres</dc:creator>
  <cp:keywords/>
  <dc:description/>
  <cp:lastModifiedBy>Toky</cp:lastModifiedBy>
  <cp:revision>13</cp:revision>
  <dcterms:created xsi:type="dcterms:W3CDTF">2019-01-23T14:40:00Z</dcterms:created>
  <dcterms:modified xsi:type="dcterms:W3CDTF">2019-05-02T14:34:00Z</dcterms:modified>
</cp:coreProperties>
</file>