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191" w:rsidRDefault="000D6D5D">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AGROCENTRO</w:t>
      </w:r>
      <w:proofErr w:type="spellEnd"/>
      <w:r>
        <w:rPr>
          <w:rFonts w:ascii="Times New Roman" w:hAnsi="Times New Roman" w:cs="Times New Roman"/>
          <w:b/>
          <w:sz w:val="28"/>
          <w:szCs w:val="28"/>
        </w:rPr>
        <w:t xml:space="preserve"> 2019</w:t>
      </w:r>
    </w:p>
    <w:p w:rsidR="00012191" w:rsidRPr="000D6D5D" w:rsidRDefault="00B344A5">
      <w:pPr>
        <w:spacing w:after="0"/>
        <w:jc w:val="center"/>
        <w:rPr>
          <w:rFonts w:ascii="Times New Roman" w:hAnsi="Times New Roman" w:cs="Times New Roman"/>
          <w:b/>
          <w:sz w:val="24"/>
          <w:szCs w:val="24"/>
        </w:rPr>
      </w:pPr>
      <w:r w:rsidRPr="000D6D5D">
        <w:rPr>
          <w:rFonts w:ascii="Times New Roman" w:hAnsi="Times New Roman" w:cs="Times New Roman"/>
          <w:b/>
          <w:sz w:val="24"/>
          <w:szCs w:val="24"/>
        </w:rPr>
        <w:t xml:space="preserve">IX </w:t>
      </w:r>
      <w:r w:rsidR="000D6D5D" w:rsidRPr="000D6D5D">
        <w:rPr>
          <w:rFonts w:ascii="Times New Roman" w:hAnsi="Times New Roman" w:cs="Times New Roman"/>
          <w:b/>
          <w:sz w:val="24"/>
          <w:szCs w:val="24"/>
        </w:rPr>
        <w:t>SIMPOSIO DE INGENIERÍA AGRÍCOLA</w:t>
      </w:r>
    </w:p>
    <w:p w:rsidR="00012191" w:rsidRDefault="00012191">
      <w:pPr>
        <w:spacing w:after="0"/>
        <w:jc w:val="center"/>
        <w:rPr>
          <w:rFonts w:ascii="Times New Roman" w:hAnsi="Times New Roman" w:cs="Times New Roman"/>
          <w:b/>
          <w:sz w:val="28"/>
          <w:szCs w:val="28"/>
        </w:rPr>
      </w:pPr>
    </w:p>
    <w:p w:rsidR="00012191" w:rsidRDefault="00B344A5">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Sistema de Visión por computadora para el monitoreo no destructivo de los estados de maduración en frutas </w:t>
      </w:r>
    </w:p>
    <w:p w:rsidR="00012191" w:rsidRDefault="00012191">
      <w:pPr>
        <w:spacing w:after="120" w:line="240" w:lineRule="auto"/>
        <w:jc w:val="center"/>
        <w:rPr>
          <w:rFonts w:ascii="Times New Roman" w:hAnsi="Times New Roman" w:cs="Times New Roman"/>
          <w:b/>
          <w:i/>
          <w:sz w:val="28"/>
          <w:szCs w:val="28"/>
          <w:lang w:val="en-GB"/>
        </w:rPr>
      </w:pPr>
    </w:p>
    <w:p w:rsidR="00012191" w:rsidRDefault="00B344A5">
      <w:pPr>
        <w:spacing w:after="120" w:line="240" w:lineRule="auto"/>
        <w:jc w:val="center"/>
        <w:rPr>
          <w:rFonts w:ascii="Times New Roman" w:hAnsi="Times New Roman" w:cs="Times New Roman"/>
          <w:i/>
          <w:sz w:val="28"/>
          <w:szCs w:val="28"/>
          <w:lang w:val="en-US"/>
        </w:rPr>
      </w:pPr>
      <w:r>
        <w:rPr>
          <w:rFonts w:ascii="Times New Roman" w:hAnsi="Times New Roman" w:cs="Times New Roman"/>
          <w:i/>
          <w:sz w:val="28"/>
          <w:szCs w:val="28"/>
          <w:lang w:val="en"/>
        </w:rPr>
        <w:t xml:space="preserve">Computer vision system for the non-destructive monitoring of fruit ripening states in </w:t>
      </w:r>
      <w:proofErr w:type="spellStart"/>
      <w:r>
        <w:rPr>
          <w:rFonts w:ascii="Times New Roman" w:hAnsi="Times New Roman" w:cs="Times New Roman"/>
          <w:i/>
          <w:sz w:val="28"/>
          <w:szCs w:val="28"/>
          <w:lang w:val="en"/>
        </w:rPr>
        <w:t>fruts</w:t>
      </w:r>
      <w:proofErr w:type="spellEnd"/>
      <w:r>
        <w:rPr>
          <w:rFonts w:ascii="Times New Roman" w:hAnsi="Times New Roman" w:cs="Times New Roman"/>
          <w:i/>
          <w:sz w:val="28"/>
          <w:szCs w:val="28"/>
          <w:lang w:val="en"/>
        </w:rPr>
        <w:t>.</w:t>
      </w:r>
    </w:p>
    <w:p w:rsidR="00012191" w:rsidRDefault="00012191">
      <w:pPr>
        <w:jc w:val="center"/>
        <w:rPr>
          <w:rFonts w:ascii="Times New Roman" w:hAnsi="Times New Roman" w:cs="Times New Roman"/>
          <w:sz w:val="24"/>
          <w:szCs w:val="24"/>
          <w:lang w:val="en-US"/>
        </w:rPr>
      </w:pPr>
    </w:p>
    <w:p w:rsidR="00012191" w:rsidRPr="000D6D5D" w:rsidRDefault="00B344A5">
      <w:pPr>
        <w:jc w:val="center"/>
        <w:rPr>
          <w:rFonts w:ascii="Times New Roman" w:hAnsi="Times New Roman" w:cs="Times New Roman"/>
          <w:b/>
          <w:sz w:val="24"/>
          <w:szCs w:val="24"/>
          <w:vertAlign w:val="superscript"/>
          <w:lang w:val="pt-BR"/>
        </w:rPr>
      </w:pPr>
      <w:proofErr w:type="spellStart"/>
      <w:r w:rsidRPr="000D6D5D">
        <w:rPr>
          <w:rFonts w:ascii="Times New Roman" w:hAnsi="Times New Roman" w:cs="Times New Roman"/>
          <w:b/>
          <w:sz w:val="24"/>
          <w:szCs w:val="24"/>
        </w:rPr>
        <w:t>Minelkis</w:t>
      </w:r>
      <w:proofErr w:type="spellEnd"/>
      <w:r w:rsidRPr="000D6D5D">
        <w:rPr>
          <w:rFonts w:ascii="Times New Roman" w:hAnsi="Times New Roman" w:cs="Times New Roman"/>
          <w:b/>
          <w:sz w:val="24"/>
          <w:szCs w:val="24"/>
        </w:rPr>
        <w:t xml:space="preserve"> Machado Molina</w:t>
      </w:r>
      <w:r w:rsidRPr="000D6D5D">
        <w:rPr>
          <w:rFonts w:ascii="Times New Roman" w:hAnsi="Times New Roman" w:cs="Times New Roman"/>
          <w:b/>
          <w:sz w:val="24"/>
          <w:szCs w:val="24"/>
          <w:vertAlign w:val="superscript"/>
        </w:rPr>
        <w:t>1</w:t>
      </w:r>
      <w:r w:rsidRPr="000D6D5D">
        <w:rPr>
          <w:rFonts w:ascii="Times New Roman" w:hAnsi="Times New Roman" w:cs="Times New Roman"/>
          <w:b/>
          <w:sz w:val="24"/>
          <w:szCs w:val="24"/>
        </w:rPr>
        <w:t xml:space="preserve">; </w:t>
      </w:r>
      <w:r w:rsidRPr="000D6D5D">
        <w:rPr>
          <w:rFonts w:ascii="Times New Roman" w:hAnsi="Times New Roman" w:cs="Times New Roman"/>
          <w:b/>
          <w:sz w:val="24"/>
          <w:szCs w:val="24"/>
          <w:lang w:val="pt-BR"/>
        </w:rPr>
        <w:t>Annia García Pereira</w:t>
      </w:r>
      <w:r w:rsidRPr="000D6D5D">
        <w:rPr>
          <w:rFonts w:ascii="Times New Roman" w:hAnsi="Times New Roman" w:cs="Times New Roman"/>
          <w:b/>
          <w:sz w:val="24"/>
          <w:szCs w:val="24"/>
          <w:vertAlign w:val="superscript"/>
          <w:lang w:val="pt-BR"/>
        </w:rPr>
        <w:t>2</w:t>
      </w:r>
      <w:proofErr w:type="gramStart"/>
      <w:r w:rsidRPr="000D6D5D">
        <w:rPr>
          <w:rFonts w:ascii="Times New Roman" w:hAnsi="Times New Roman" w:cs="Times New Roman"/>
          <w:b/>
          <w:sz w:val="24"/>
          <w:szCs w:val="24"/>
          <w:lang w:val="pt-BR"/>
        </w:rPr>
        <w:t>;Neili</w:t>
      </w:r>
      <w:proofErr w:type="gramEnd"/>
      <w:r w:rsidRPr="000D6D5D">
        <w:rPr>
          <w:rFonts w:ascii="Times New Roman" w:hAnsi="Times New Roman" w:cs="Times New Roman"/>
          <w:b/>
          <w:sz w:val="24"/>
          <w:szCs w:val="24"/>
          <w:lang w:val="pt-BR"/>
        </w:rPr>
        <w:t xml:space="preserve"> Machado García</w:t>
      </w:r>
      <w:r w:rsidRPr="000D6D5D">
        <w:rPr>
          <w:rFonts w:ascii="Times New Roman" w:hAnsi="Times New Roman" w:cs="Times New Roman"/>
          <w:b/>
          <w:sz w:val="24"/>
          <w:szCs w:val="24"/>
          <w:vertAlign w:val="superscript"/>
          <w:lang w:val="pt-BR"/>
        </w:rPr>
        <w:t>3</w:t>
      </w:r>
    </w:p>
    <w:p w:rsidR="00012191" w:rsidRDefault="00B344A5">
      <w:pPr>
        <w:numPr>
          <w:ilvl w:val="0"/>
          <w:numId w:val="7"/>
        </w:numPr>
        <w:jc w:val="both"/>
        <w:rPr>
          <w:rFonts w:ascii="Times New Roman" w:hAnsi="Times New Roman" w:cs="Times New Roman"/>
          <w:sz w:val="24"/>
          <w:szCs w:val="24"/>
        </w:rPr>
      </w:pPr>
      <w:r>
        <w:rPr>
          <w:rFonts w:ascii="Times New Roman" w:hAnsi="Times New Roman" w:cs="Times New Roman"/>
          <w:sz w:val="24"/>
          <w:szCs w:val="24"/>
          <w:lang w:val="pt-BR"/>
        </w:rPr>
        <w:t>Máster em Ciencias</w:t>
      </w:r>
      <w:r>
        <w:rPr>
          <w:rFonts w:ascii="Times New Roman" w:hAnsi="Times New Roman" w:cs="Times New Roman"/>
          <w:sz w:val="24"/>
          <w:szCs w:val="24"/>
        </w:rPr>
        <w:t xml:space="preserve">, Profesor Instructor, Departamento de Ingeniería Informática, Facultad de Ciencias Técnicas, Universidad Agraria de La Habana, Cuba. Carretera Tapaste, Km 22 </w:t>
      </w:r>
      <w:r>
        <w:rPr>
          <w:rFonts w:ascii="Times New Roman" w:hAnsi="Times New Roman" w:cs="Times New Roman"/>
          <w:iCs/>
          <w:sz w:val="24"/>
          <w:szCs w:val="24"/>
        </w:rPr>
        <w:t xml:space="preserve">½, San José de las Lajas, Mayabeque. </w:t>
      </w:r>
      <w:bookmarkStart w:id="0" w:name="_GoBack"/>
      <w:bookmarkEnd w:id="0"/>
      <w:r>
        <w:fldChar w:fldCharType="begin"/>
      </w:r>
      <w:r>
        <w:instrText xml:space="preserve"> HYPERLINK "mailto:minelkis_machado@unah.edu.cu" </w:instrText>
      </w:r>
      <w:r>
        <w:fldChar w:fldCharType="separate"/>
      </w:r>
      <w:r>
        <w:rPr>
          <w:rStyle w:val="Hipervnculo"/>
          <w:rFonts w:ascii="Times New Roman" w:hAnsi="Times New Roman" w:cs="Times New Roman"/>
          <w:iCs/>
          <w:sz w:val="24"/>
          <w:szCs w:val="24"/>
        </w:rPr>
        <w:t>minelkis</w:t>
      </w:r>
      <w:r>
        <w:rPr>
          <w:rStyle w:val="Hipervnculo"/>
          <w:rFonts w:ascii="Times New Roman" w:hAnsi="Times New Roman" w:cs="Times New Roman"/>
          <w:iCs/>
          <w:sz w:val="24"/>
          <w:szCs w:val="24"/>
        </w:rPr>
        <w:t>_machado</w:t>
      </w:r>
      <w:r>
        <w:rPr>
          <w:rStyle w:val="Hipervnculo"/>
          <w:rFonts w:ascii="Times New Roman" w:hAnsi="Times New Roman" w:cs="Times New Roman"/>
          <w:sz w:val="24"/>
          <w:szCs w:val="24"/>
        </w:rPr>
        <w:t>@unah.edu.cu</w:t>
      </w:r>
      <w:r>
        <w:rPr>
          <w:rStyle w:val="Hipervnculo"/>
          <w:rFonts w:ascii="Times New Roman" w:hAnsi="Times New Roman" w:cs="Times New Roman"/>
          <w:sz w:val="24"/>
          <w:szCs w:val="24"/>
        </w:rPr>
        <w:fldChar w:fldCharType="end"/>
      </w:r>
      <w:r>
        <w:rPr>
          <w:rStyle w:val="Hipervnculo"/>
          <w:rFonts w:ascii="Times New Roman" w:hAnsi="Times New Roman" w:cs="Times New Roman"/>
          <w:sz w:val="24"/>
          <w:szCs w:val="24"/>
        </w:rPr>
        <w:t>.</w:t>
      </w:r>
      <w:r>
        <w:rPr>
          <w:rStyle w:val="Hipervnculo"/>
          <w:rFonts w:ascii="Times New Roman" w:hAnsi="Times New Roman" w:cs="Times New Roman"/>
          <w:color w:val="000000"/>
          <w:sz w:val="24"/>
          <w:szCs w:val="24"/>
        </w:rPr>
        <w:t>Teléfono 047-86-03-19.</w:t>
      </w:r>
    </w:p>
    <w:p w:rsidR="00012191" w:rsidRDefault="00B344A5">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Doctora en Ciencias, Profesora Titular, Departamento de Ingeniería, Facultad de Ciencias Técnicas, Universidad Agraria de La Habana, Cuba. Carretera Tapaste, Km 22 </w:t>
      </w:r>
      <w:r>
        <w:rPr>
          <w:rFonts w:ascii="Times New Roman" w:hAnsi="Times New Roman" w:cs="Times New Roman"/>
          <w:iCs/>
          <w:sz w:val="24"/>
          <w:szCs w:val="24"/>
        </w:rPr>
        <w:t xml:space="preserve">½, San José de las Lajas, Mayabeque. </w:t>
      </w:r>
      <w:hyperlink r:id="rId8" w:history="1">
        <w:r>
          <w:rPr>
            <w:rStyle w:val="Hipervnculo"/>
            <w:rFonts w:ascii="Times New Roman" w:hAnsi="Times New Roman" w:cs="Times New Roman"/>
            <w:iCs/>
            <w:sz w:val="24"/>
            <w:szCs w:val="24"/>
          </w:rPr>
          <w:t>annia</w:t>
        </w:r>
        <w:r>
          <w:rPr>
            <w:rStyle w:val="Hipervnculo"/>
            <w:rFonts w:ascii="Times New Roman" w:hAnsi="Times New Roman" w:cs="Times New Roman"/>
            <w:sz w:val="24"/>
            <w:szCs w:val="24"/>
          </w:rPr>
          <w:t>@unah.edu.cu</w:t>
        </w:r>
      </w:hyperlink>
      <w:r>
        <w:rPr>
          <w:rStyle w:val="Hipervnculo"/>
          <w:rFonts w:ascii="Times New Roman" w:hAnsi="Times New Roman" w:cs="Times New Roman"/>
          <w:color w:val="000000"/>
          <w:sz w:val="24"/>
          <w:szCs w:val="24"/>
        </w:rPr>
        <w:t>. Teléfono 047-86-02-53.</w:t>
      </w:r>
    </w:p>
    <w:p w:rsidR="00012191" w:rsidRDefault="00B344A5">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Doctora en Ciencias, Profesora Titular, Departamento de Ingeniería Informática, Facultad de Ciencias Técnicas, Universidad Agraria de La Habana, Cuba. Carretera Tapaste, Km 22 </w:t>
      </w:r>
      <w:r>
        <w:rPr>
          <w:rFonts w:ascii="Times New Roman" w:hAnsi="Times New Roman" w:cs="Times New Roman"/>
          <w:iCs/>
          <w:sz w:val="24"/>
          <w:szCs w:val="24"/>
        </w:rPr>
        <w:t>½, San J</w:t>
      </w:r>
      <w:r>
        <w:rPr>
          <w:rFonts w:ascii="Times New Roman" w:hAnsi="Times New Roman" w:cs="Times New Roman"/>
          <w:iCs/>
          <w:sz w:val="24"/>
          <w:szCs w:val="24"/>
        </w:rPr>
        <w:t xml:space="preserve">osé de las Lajas, Mayabeque. </w:t>
      </w:r>
      <w:hyperlink r:id="rId9" w:history="1">
        <w:r>
          <w:rPr>
            <w:rStyle w:val="Hipervnculo"/>
            <w:rFonts w:ascii="Times New Roman" w:hAnsi="Times New Roman" w:cs="Times New Roman"/>
            <w:iCs/>
            <w:sz w:val="24"/>
            <w:szCs w:val="24"/>
          </w:rPr>
          <w:t>neili</w:t>
        </w:r>
        <w:r>
          <w:rPr>
            <w:rStyle w:val="Hipervnculo"/>
            <w:rFonts w:ascii="Times New Roman" w:hAnsi="Times New Roman" w:cs="Times New Roman"/>
            <w:sz w:val="24"/>
            <w:szCs w:val="24"/>
          </w:rPr>
          <w:t>@unah.edu.cu</w:t>
        </w:r>
      </w:hyperlink>
      <w:r>
        <w:rPr>
          <w:rStyle w:val="Hipervnculo"/>
          <w:rFonts w:ascii="Times New Roman" w:hAnsi="Times New Roman" w:cs="Times New Roman"/>
          <w:sz w:val="24"/>
          <w:szCs w:val="24"/>
        </w:rPr>
        <w:t xml:space="preserve">. </w:t>
      </w:r>
      <w:r>
        <w:rPr>
          <w:rStyle w:val="Hipervnculo"/>
          <w:rFonts w:ascii="Times New Roman" w:hAnsi="Times New Roman" w:cs="Times New Roman"/>
          <w:color w:val="000000"/>
          <w:sz w:val="24"/>
          <w:szCs w:val="24"/>
        </w:rPr>
        <w:t>Teléfono 047-86-03-19.</w:t>
      </w:r>
    </w:p>
    <w:p w:rsidR="00012191" w:rsidRDefault="00012191">
      <w:pPr>
        <w:ind w:left="720"/>
        <w:jc w:val="both"/>
        <w:rPr>
          <w:rFonts w:ascii="Times New Roman" w:hAnsi="Times New Roman" w:cs="Times New Roman"/>
          <w:sz w:val="24"/>
          <w:szCs w:val="24"/>
        </w:rPr>
      </w:pPr>
    </w:p>
    <w:p w:rsidR="00012191" w:rsidRDefault="00B344A5">
      <w:pPr>
        <w:pStyle w:val="Textocomentario"/>
        <w:spacing w:after="120"/>
        <w:jc w:val="both"/>
        <w:rPr>
          <w:rFonts w:ascii="Times New Roman" w:hAnsi="Times New Roman"/>
          <w:b/>
          <w:sz w:val="24"/>
          <w:szCs w:val="24"/>
        </w:rPr>
      </w:pPr>
      <w:r>
        <w:rPr>
          <w:rFonts w:ascii="Times New Roman" w:hAnsi="Times New Roman"/>
          <w:b/>
          <w:sz w:val="24"/>
          <w:szCs w:val="24"/>
        </w:rPr>
        <w:t>Resumen</w:t>
      </w:r>
    </w:p>
    <w:p w:rsidR="00012191" w:rsidRDefault="00B344A5">
      <w:pPr>
        <w:pStyle w:val="Textocomentario"/>
        <w:spacing w:after="120"/>
        <w:jc w:val="both"/>
        <w:rPr>
          <w:rFonts w:ascii="Times New Roman" w:hAnsi="Times New Roman"/>
          <w:sz w:val="24"/>
          <w:szCs w:val="24"/>
        </w:rPr>
      </w:pPr>
      <w:r>
        <w:rPr>
          <w:rFonts w:ascii="Times New Roman" w:hAnsi="Times New Roman"/>
          <w:sz w:val="24"/>
          <w:szCs w:val="24"/>
        </w:rPr>
        <w:t>A lo largo de los últimos años, se ha observado un mayor consenso sobre la necesidad de determinar los estados de maduración de los pro</w:t>
      </w:r>
      <w:r>
        <w:rPr>
          <w:rFonts w:ascii="Times New Roman" w:hAnsi="Times New Roman"/>
          <w:sz w:val="24"/>
          <w:szCs w:val="24"/>
        </w:rPr>
        <w:t xml:space="preserve">ductos agrícolas, fundamentado por la necesidad de que el consumidor tenga a su disposición, frutos comestibles con los parámetros óptimos de calidad. El desarrollo de tecnologías digitales y su aplicación en la agricultura brindan nuevas posibilidades de </w:t>
      </w:r>
      <w:r>
        <w:rPr>
          <w:rFonts w:ascii="Times New Roman" w:hAnsi="Times New Roman"/>
          <w:sz w:val="24"/>
          <w:szCs w:val="24"/>
        </w:rPr>
        <w:t xml:space="preserve">automatización de procesos tecnológicos. La investigación realizada tiene como objetivo desarrollar una herramienta informática para la determinación no destructiva del estado de maduración en fruta bomba (Var. </w:t>
      </w:r>
      <w:proofErr w:type="spellStart"/>
      <w:r>
        <w:rPr>
          <w:rFonts w:ascii="Times New Roman" w:hAnsi="Times New Roman"/>
          <w:sz w:val="24"/>
          <w:szCs w:val="24"/>
        </w:rPr>
        <w:t>Maradol</w:t>
      </w:r>
      <w:proofErr w:type="spellEnd"/>
      <w:r>
        <w:rPr>
          <w:rFonts w:ascii="Times New Roman" w:hAnsi="Times New Roman"/>
          <w:sz w:val="24"/>
          <w:szCs w:val="24"/>
        </w:rPr>
        <w:t xml:space="preserve"> Roja). Para alcanzar dicho objetivo s</w:t>
      </w:r>
      <w:r>
        <w:rPr>
          <w:rFonts w:ascii="Times New Roman" w:hAnsi="Times New Roman"/>
          <w:sz w:val="24"/>
          <w:szCs w:val="24"/>
        </w:rPr>
        <w:t xml:space="preserve">e emplea la metodología Proceso Unificado </w:t>
      </w:r>
      <w:r>
        <w:rPr>
          <w:rFonts w:ascii="Times New Roman" w:hAnsi="Times New Roman"/>
          <w:sz w:val="24"/>
          <w:szCs w:val="24"/>
        </w:rPr>
        <w:lastRenderedPageBreak/>
        <w:t xml:space="preserve">de Desarrollo (RUP) para el diseño del software. Para el procesamiento de imágenes se utilizan técnicas de reconocimiento de patrones y para la convención de modos de color de RGB a </w:t>
      </w:r>
      <w:proofErr w:type="spellStart"/>
      <w:r>
        <w:rPr>
          <w:rFonts w:ascii="Times New Roman" w:hAnsi="Times New Roman"/>
          <w:sz w:val="24"/>
          <w:szCs w:val="24"/>
        </w:rPr>
        <w:t>Lab</w:t>
      </w:r>
      <w:proofErr w:type="spellEnd"/>
      <w:r>
        <w:rPr>
          <w:rFonts w:ascii="Times New Roman" w:hAnsi="Times New Roman"/>
          <w:sz w:val="24"/>
          <w:szCs w:val="24"/>
        </w:rPr>
        <w:t xml:space="preserve"> se entrena una red neuronal </w:t>
      </w:r>
      <w:proofErr w:type="spellStart"/>
      <w:r>
        <w:rPr>
          <w:rFonts w:ascii="Times New Roman" w:hAnsi="Times New Roman"/>
          <w:sz w:val="24"/>
          <w:szCs w:val="24"/>
        </w:rPr>
        <w:t>Perceptron</w:t>
      </w:r>
      <w:proofErr w:type="spellEnd"/>
      <w:r>
        <w:rPr>
          <w:rFonts w:ascii="Times New Roman" w:hAnsi="Times New Roman"/>
          <w:sz w:val="24"/>
          <w:szCs w:val="24"/>
        </w:rPr>
        <w:t xml:space="preserve"> multicapas. Entre los principales resultados se presentan la elevada dependencia entre el Índice de Color (IC*) y el estado de maduración alcanzando un R</w:t>
      </w:r>
      <w:r>
        <w:rPr>
          <w:rFonts w:ascii="Times New Roman" w:hAnsi="Times New Roman"/>
          <w:sz w:val="24"/>
          <w:szCs w:val="24"/>
          <w:vertAlign w:val="superscript"/>
        </w:rPr>
        <w:t xml:space="preserve">2 </w:t>
      </w:r>
      <w:r>
        <w:rPr>
          <w:rFonts w:ascii="Times New Roman" w:hAnsi="Times New Roman"/>
          <w:sz w:val="24"/>
          <w:szCs w:val="24"/>
        </w:rPr>
        <w:t xml:space="preserve">de 0,91. Se establecen rangos de IC* por estado de maduración, además se obtiene el software SADEM (Sistema Automatizado para Determinar Estado de Maduración) que mediante una imagen digital establece el estado de maduración de la fruta bomba variedad </w:t>
      </w:r>
      <w:proofErr w:type="spellStart"/>
      <w:r>
        <w:rPr>
          <w:rFonts w:ascii="Times New Roman" w:hAnsi="Times New Roman"/>
          <w:sz w:val="24"/>
          <w:szCs w:val="24"/>
        </w:rPr>
        <w:t>Mara</w:t>
      </w:r>
      <w:r>
        <w:rPr>
          <w:rFonts w:ascii="Times New Roman" w:hAnsi="Times New Roman"/>
          <w:sz w:val="24"/>
          <w:szCs w:val="24"/>
        </w:rPr>
        <w:t>dol</w:t>
      </w:r>
      <w:proofErr w:type="spellEnd"/>
      <w:r>
        <w:rPr>
          <w:rFonts w:ascii="Times New Roman" w:hAnsi="Times New Roman"/>
          <w:sz w:val="24"/>
          <w:szCs w:val="24"/>
        </w:rPr>
        <w:t xml:space="preserve"> Roja.</w:t>
      </w:r>
    </w:p>
    <w:p w:rsidR="00012191" w:rsidRDefault="00B344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Palabras claves:</w:t>
      </w:r>
      <w:r>
        <w:rPr>
          <w:rFonts w:ascii="Times New Roman" w:hAnsi="Times New Roman" w:cs="Times New Roman"/>
          <w:sz w:val="24"/>
          <w:szCs w:val="24"/>
        </w:rPr>
        <w:t xml:space="preserve"> Índice de Color, estado de maduración, reconocimiento de patrones, red neuronal, fruta bomba.</w:t>
      </w:r>
    </w:p>
    <w:p w:rsidR="00012191" w:rsidRDefault="00012191">
      <w:pPr>
        <w:spacing w:after="0" w:line="240" w:lineRule="auto"/>
        <w:jc w:val="both"/>
        <w:rPr>
          <w:rFonts w:ascii="Times New Roman" w:hAnsi="Times New Roman" w:cs="Times New Roman"/>
          <w:sz w:val="24"/>
          <w:szCs w:val="24"/>
        </w:rPr>
      </w:pPr>
    </w:p>
    <w:p w:rsidR="00012191" w:rsidRDefault="00B344A5">
      <w:pPr>
        <w:spacing w:after="0" w:line="240" w:lineRule="auto"/>
        <w:jc w:val="both"/>
        <w:rPr>
          <w:rFonts w:ascii="Times New Roman" w:hAnsi="Times New Roman" w:cs="Times New Roman"/>
          <w:b/>
          <w:i/>
          <w:sz w:val="24"/>
          <w:szCs w:val="24"/>
          <w:lang w:val="en-GB" w:eastAsia="es-ES"/>
        </w:rPr>
      </w:pPr>
      <w:r>
        <w:rPr>
          <w:rFonts w:ascii="Times New Roman" w:hAnsi="Times New Roman" w:cs="Times New Roman"/>
          <w:b/>
          <w:i/>
          <w:sz w:val="24"/>
          <w:szCs w:val="24"/>
          <w:lang w:val="en-GB" w:eastAsia="es-ES"/>
        </w:rPr>
        <w:t>Abstract</w:t>
      </w:r>
    </w:p>
    <w:p w:rsidR="00012191" w:rsidRDefault="00012191">
      <w:pPr>
        <w:spacing w:after="0" w:line="240" w:lineRule="auto"/>
        <w:jc w:val="both"/>
        <w:rPr>
          <w:rStyle w:val="tlid-translation"/>
          <w:rFonts w:ascii="Times New Roman" w:hAnsi="Times New Roman"/>
          <w:sz w:val="24"/>
          <w:szCs w:val="24"/>
          <w:lang w:val="en"/>
        </w:rPr>
      </w:pPr>
    </w:p>
    <w:p w:rsidR="00012191" w:rsidRDefault="00B344A5">
      <w:pPr>
        <w:spacing w:after="0" w:line="240" w:lineRule="auto"/>
        <w:jc w:val="both"/>
        <w:rPr>
          <w:rStyle w:val="tlid-translation"/>
          <w:rFonts w:ascii="Times New Roman" w:hAnsi="Times New Roman"/>
          <w:sz w:val="24"/>
          <w:szCs w:val="24"/>
          <w:lang w:val="en"/>
        </w:rPr>
      </w:pPr>
      <w:r>
        <w:rPr>
          <w:rStyle w:val="tlid-translation"/>
          <w:rFonts w:ascii="Times New Roman" w:hAnsi="Times New Roman" w:cs="Times New Roman"/>
          <w:sz w:val="24"/>
          <w:szCs w:val="24"/>
          <w:lang w:val="en"/>
        </w:rPr>
        <w:t>Over the last few years, a greater consensus has been observed on the need to determine the maturation stages of agricultural products, based on the need for the consumer to have at his disposal, edible fruits with the optimum quality parameters. The devel</w:t>
      </w:r>
      <w:r>
        <w:rPr>
          <w:rStyle w:val="tlid-translation"/>
          <w:rFonts w:ascii="Times New Roman" w:hAnsi="Times New Roman" w:cs="Times New Roman"/>
          <w:sz w:val="24"/>
          <w:szCs w:val="24"/>
          <w:lang w:val="en"/>
        </w:rPr>
        <w:t>opment of digital technologies and their application in agriculture offer new possibilities for the automation of technological processes. The objective of the research is to develop a computer tool for the non-destructive determination of the ripening sta</w:t>
      </w:r>
      <w:r>
        <w:rPr>
          <w:rStyle w:val="tlid-translation"/>
          <w:rFonts w:ascii="Times New Roman" w:hAnsi="Times New Roman" w:cs="Times New Roman"/>
          <w:sz w:val="24"/>
          <w:szCs w:val="24"/>
          <w:lang w:val="en"/>
        </w:rPr>
        <w:t>te in pump fruit (</w:t>
      </w:r>
      <w:proofErr w:type="spellStart"/>
      <w:r>
        <w:rPr>
          <w:rStyle w:val="tlid-translation"/>
          <w:rFonts w:ascii="Times New Roman" w:hAnsi="Times New Roman" w:cs="Times New Roman"/>
          <w:sz w:val="24"/>
          <w:szCs w:val="24"/>
          <w:lang w:val="en"/>
        </w:rPr>
        <w:t>Var</w:t>
      </w:r>
      <w:proofErr w:type="spellEnd"/>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Maradol</w:t>
      </w:r>
      <w:proofErr w:type="spellEnd"/>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Roja</w:t>
      </w:r>
      <w:proofErr w:type="spellEnd"/>
      <w:r>
        <w:rPr>
          <w:rStyle w:val="tlid-translation"/>
          <w:rFonts w:ascii="Times New Roman" w:hAnsi="Times New Roman" w:cs="Times New Roman"/>
          <w:sz w:val="24"/>
          <w:szCs w:val="24"/>
          <w:lang w:val="en"/>
        </w:rPr>
        <w:t xml:space="preserve">). To achieve this objective, the Unified Development Process (RUP) methodology is used for software design. For the processing of images, pattern recognition techniques are used and for the convention of color modes from </w:t>
      </w:r>
      <w:r>
        <w:rPr>
          <w:rStyle w:val="tlid-translation"/>
          <w:rFonts w:ascii="Times New Roman" w:hAnsi="Times New Roman" w:cs="Times New Roman"/>
          <w:sz w:val="24"/>
          <w:szCs w:val="24"/>
          <w:lang w:val="en"/>
        </w:rPr>
        <w:t>RGB to Lab, a multilayer Perceptron neural network is trained. Among the main results are the high dependence between the Color Index (CI *) and the state of maturity, reaching an R2 of 0.91. IC * ranges are established by state of maturation, and the SADE</w:t>
      </w:r>
      <w:r>
        <w:rPr>
          <w:rStyle w:val="tlid-translation"/>
          <w:rFonts w:ascii="Times New Roman" w:hAnsi="Times New Roman" w:cs="Times New Roman"/>
          <w:sz w:val="24"/>
          <w:szCs w:val="24"/>
          <w:lang w:val="en"/>
        </w:rPr>
        <w:t xml:space="preserve">M software (Automated System to Determine the Maturation State) is obtained, which, by means of a digital image, establishes the state of maturity of the </w:t>
      </w:r>
      <w:proofErr w:type="spellStart"/>
      <w:r>
        <w:rPr>
          <w:rStyle w:val="tlid-translation"/>
          <w:rFonts w:ascii="Times New Roman" w:hAnsi="Times New Roman" w:cs="Times New Roman"/>
          <w:sz w:val="24"/>
          <w:szCs w:val="24"/>
          <w:lang w:val="en"/>
        </w:rPr>
        <w:t>Maradol</w:t>
      </w:r>
      <w:proofErr w:type="spellEnd"/>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Roja</w:t>
      </w:r>
      <w:proofErr w:type="spellEnd"/>
      <w:r>
        <w:rPr>
          <w:rStyle w:val="tlid-translation"/>
          <w:rFonts w:ascii="Times New Roman" w:hAnsi="Times New Roman" w:cs="Times New Roman"/>
          <w:sz w:val="24"/>
          <w:szCs w:val="24"/>
          <w:lang w:val="en"/>
        </w:rPr>
        <w:t xml:space="preserve"> variety pump fruit.</w:t>
      </w:r>
    </w:p>
    <w:p w:rsidR="00012191" w:rsidRDefault="00B344A5">
      <w:pPr>
        <w:spacing w:after="0" w:line="240" w:lineRule="auto"/>
        <w:jc w:val="both"/>
        <w:rPr>
          <w:rFonts w:ascii="Times New Roman" w:hAnsi="Times New Roman" w:cs="Times New Roman"/>
          <w:sz w:val="24"/>
          <w:szCs w:val="24"/>
          <w:lang w:val="en-GB" w:eastAsia="es-ES"/>
        </w:rPr>
      </w:pPr>
      <w:r>
        <w:rPr>
          <w:rStyle w:val="tlid-translation"/>
          <w:rFonts w:ascii="Times New Roman" w:hAnsi="Times New Roman" w:cs="Times New Roman"/>
          <w:b/>
          <w:sz w:val="24"/>
          <w:szCs w:val="24"/>
          <w:lang w:val="en"/>
        </w:rPr>
        <w:t>Keywords:</w:t>
      </w:r>
      <w:r>
        <w:rPr>
          <w:rStyle w:val="tlid-translation"/>
          <w:rFonts w:ascii="Times New Roman" w:hAnsi="Times New Roman" w:cs="Times New Roman"/>
          <w:sz w:val="24"/>
          <w:szCs w:val="24"/>
          <w:lang w:val="en"/>
        </w:rPr>
        <w:t xml:space="preserve"> Color Index, maturation state, pattern recognition, neural </w:t>
      </w:r>
      <w:r>
        <w:rPr>
          <w:rStyle w:val="tlid-translation"/>
          <w:rFonts w:ascii="Times New Roman" w:hAnsi="Times New Roman" w:cs="Times New Roman"/>
          <w:sz w:val="24"/>
          <w:szCs w:val="24"/>
          <w:lang w:val="en"/>
        </w:rPr>
        <w:t>network, pump fruit.</w:t>
      </w:r>
    </w:p>
    <w:p w:rsidR="00012191" w:rsidRDefault="00012191">
      <w:pPr>
        <w:spacing w:after="0" w:line="240" w:lineRule="auto"/>
        <w:jc w:val="both"/>
        <w:rPr>
          <w:rFonts w:ascii="Times New Roman" w:hAnsi="Times New Roman" w:cs="Times New Roman"/>
          <w:sz w:val="24"/>
          <w:szCs w:val="24"/>
          <w:lang w:val="en-GB" w:eastAsia="es-ES"/>
        </w:rPr>
      </w:pPr>
    </w:p>
    <w:p w:rsidR="00012191" w:rsidRPr="000D6D5D" w:rsidRDefault="00012191">
      <w:pPr>
        <w:spacing w:after="120" w:line="240" w:lineRule="auto"/>
        <w:jc w:val="both"/>
        <w:rPr>
          <w:rStyle w:val="Ttulodellibro"/>
          <w:rFonts w:ascii="Times New Roman" w:hAnsi="Times New Roman" w:cs="Times New Roman"/>
          <w:sz w:val="24"/>
          <w:szCs w:val="24"/>
          <w:lang w:val="en-US"/>
        </w:rPr>
      </w:pPr>
    </w:p>
    <w:p w:rsidR="00012191" w:rsidRDefault="00B344A5">
      <w:pPr>
        <w:pStyle w:val="Prrafodelista"/>
        <w:numPr>
          <w:ilvl w:val="0"/>
          <w:numId w:val="9"/>
        </w:numPr>
        <w:spacing w:after="12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Introducción</w:t>
      </w:r>
    </w:p>
    <w:p w:rsidR="00012191" w:rsidRDefault="00B344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En los últimos años, se ha observado un mayor consenso sobre la necesidad de determinar los estados de maduración de los productos agrícolas, fundamentado por la necesidad de que el consumidor tenga a su disposición, fru</w:t>
      </w:r>
      <w:r>
        <w:rPr>
          <w:rFonts w:ascii="Times New Roman" w:hAnsi="Times New Roman" w:cs="Times New Roman"/>
          <w:sz w:val="24"/>
          <w:szCs w:val="24"/>
        </w:rPr>
        <w:t>tos comestibles con los parámetros óptimos de calidad. Esta demanda de frutas y hortalizas frescas, obliga a los profesionales de la industria y a los investigadores a realizar ensayos que brinden una valoración acertada sobre dicho parámetro.</w:t>
      </w:r>
    </w:p>
    <w:p w:rsidR="00012191" w:rsidRDefault="00B34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desarrollo de tecnologías digitales y su aplicación en la agricultura le brindan a este sector nuevas posibilidades de automatización de procesos tecnológicos incluyendo aquellos durante las etapas pre y </w:t>
      </w:r>
      <w:proofErr w:type="spellStart"/>
      <w:r>
        <w:rPr>
          <w:rFonts w:ascii="Times New Roman" w:hAnsi="Times New Roman" w:cs="Times New Roman"/>
          <w:sz w:val="24"/>
          <w:szCs w:val="24"/>
        </w:rPr>
        <w:t>poscosecha</w:t>
      </w:r>
      <w:proofErr w:type="spellEnd"/>
      <w:r>
        <w:rPr>
          <w:rFonts w:ascii="Times New Roman" w:hAnsi="Times New Roman" w:cs="Times New Roman"/>
          <w:sz w:val="24"/>
          <w:szCs w:val="24"/>
        </w:rPr>
        <w:t xml:space="preserve"> lo que resulta de vital importancia pa</w:t>
      </w:r>
      <w:r>
        <w:rPr>
          <w:rFonts w:ascii="Times New Roman" w:hAnsi="Times New Roman" w:cs="Times New Roman"/>
          <w:sz w:val="24"/>
          <w:szCs w:val="24"/>
        </w:rPr>
        <w:t xml:space="preserve">ra el </w:t>
      </w:r>
      <w:r>
        <w:rPr>
          <w:rFonts w:ascii="Times New Roman" w:hAnsi="Times New Roman" w:cs="Times New Roman"/>
          <w:sz w:val="24"/>
          <w:szCs w:val="24"/>
        </w:rPr>
        <w:lastRenderedPageBreak/>
        <w:t xml:space="preserve">manejo y toma de decisiones. La necesidad de contar con una correcta planificación de la etapa </w:t>
      </w:r>
      <w:proofErr w:type="spellStart"/>
      <w:r>
        <w:rPr>
          <w:rFonts w:ascii="Times New Roman" w:hAnsi="Times New Roman" w:cs="Times New Roman"/>
          <w:sz w:val="24"/>
          <w:szCs w:val="24"/>
        </w:rPr>
        <w:t>poscosecha</w:t>
      </w:r>
      <w:proofErr w:type="spellEnd"/>
      <w:r>
        <w:rPr>
          <w:rFonts w:ascii="Times New Roman" w:hAnsi="Times New Roman" w:cs="Times New Roman"/>
          <w:sz w:val="24"/>
          <w:szCs w:val="24"/>
        </w:rPr>
        <w:t xml:space="preserve"> en una amplia gama de productos agrícolas depende fundamentalmente de la calidad del producto y del comportamiento de las propiedades. </w:t>
      </w:r>
    </w:p>
    <w:p w:rsidR="00012191" w:rsidRDefault="00B344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Los camb</w:t>
      </w:r>
      <w:r>
        <w:rPr>
          <w:rFonts w:ascii="Times New Roman" w:hAnsi="Times New Roman" w:cs="Times New Roman"/>
          <w:sz w:val="24"/>
          <w:szCs w:val="24"/>
        </w:rPr>
        <w:t>ios en la calidad de la frutas durante su vida y la inclinación hacia el  deterioro en general, involucra cambios que responden a las propiedades organolépticas dentro de ella el Índice de color que se determina en los frutos para medir algunos aspectos es</w:t>
      </w:r>
      <w:r>
        <w:rPr>
          <w:rFonts w:ascii="Times New Roman" w:hAnsi="Times New Roman" w:cs="Times New Roman"/>
          <w:sz w:val="24"/>
          <w:szCs w:val="24"/>
        </w:rPr>
        <w:t xml:space="preserve">enciales en su consumo, enfocados en el deterioro de la textura, variación en el contenido de sólidos solubles y ácidos, así como oscurecimiento enzimático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{"citationID":"1EmKoce4","properties":{"formattedCitation":"(1)","pl</w:instrText>
      </w:r>
      <w:r>
        <w:rPr>
          <w:rFonts w:ascii="Times New Roman" w:hAnsi="Times New Roman" w:cs="Times New Roman"/>
          <w:sz w:val="24"/>
          <w:szCs w:val="24"/>
        </w:rPr>
        <w:instrText xml:space="preserve">ainCitation":"(1)"},"citationItems":[{"id":8,"uris":["http://zotero.org/users/local/SVUgLsgm/items/422DDAXQ"],"uri":["http://zotero.org/users/local/SVUgLsgm/items/422DDAXQ"],"itemData":{"id":8,"type":"article-journal","title":"Effect of minimal processing </w:instrText>
      </w:r>
      <w:r>
        <w:rPr>
          <w:rFonts w:ascii="Times New Roman" w:hAnsi="Times New Roman" w:cs="Times New Roman"/>
          <w:sz w:val="24"/>
          <w:szCs w:val="24"/>
        </w:rPr>
        <w:instrText>on the texture propertiss of fresh-cut pears. J. Sci Food Agric .82, 1862-1688.","author":[{"family":"Soliva-Fortuny","given":""}],"issued":{"date-parts":[["2002"]]}}}],"schema":"https://github.com/citation-style-language/schema/raw/master/csl-citation.jso</w:instrText>
      </w:r>
      <w:r>
        <w:rPr>
          <w:rFonts w:ascii="Times New Roman" w:hAnsi="Times New Roman" w:cs="Times New Roman"/>
          <w:sz w:val="24"/>
          <w:szCs w:val="24"/>
        </w:rPr>
        <w:instrText xml:space="preserve">n"}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w:t>
      </w:r>
    </w:p>
    <w:p w:rsidR="00012191" w:rsidRDefault="00B344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Determinar la propiedad de IC* adquiere una importancia significativa en la determinación de la calidad de los frutales a través del tratamiento digital de imágenes que constituye un arma muy potente para poder distinguir y describir los puntos</w:t>
      </w:r>
      <w:r>
        <w:rPr>
          <w:rFonts w:ascii="Times New Roman" w:hAnsi="Times New Roman" w:cs="Times New Roman"/>
          <w:sz w:val="24"/>
          <w:szCs w:val="24"/>
        </w:rPr>
        <w:t xml:space="preserve"> de análisis en la fruta donde el ojo no es capaz de distinguir cientos de colores determinantes en la escala de maduración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{"citationID":"06jfwMEV","properties":{"formattedCitation":"(2)","plainCitation":"(2)"},"citationIte</w:instrText>
      </w:r>
      <w:r>
        <w:rPr>
          <w:rFonts w:ascii="Times New Roman" w:hAnsi="Times New Roman" w:cs="Times New Roman"/>
          <w:sz w:val="24"/>
          <w:szCs w:val="24"/>
        </w:rPr>
        <w:instrText xml:space="preserve">ms":[{"id":14,"uris":["http://zotero.org/users/local/SVUgLsgm/items/SW4UVD8A"],"uri":["http://zotero.org/users/local/SVUgLsgm/items/SW4UVD8A"],"itemData":{"id":14,"type":"article-journal","title":"Effects of plant density on the production of a plant crop </w:instrText>
      </w:r>
      <w:r>
        <w:rPr>
          <w:rFonts w:ascii="Times New Roman" w:hAnsi="Times New Roman" w:cs="Times New Roman"/>
          <w:sz w:val="24"/>
          <w:szCs w:val="24"/>
        </w:rPr>
        <w:instrText xml:space="preserve">of Red Spanish pineapple. Caribean Food Crops Soc. Puerto Rico.","author":[{"family":"González,","given":"T."}],"issued":{"date-parts":[["1969"]]}}}],"schema":"https://github.com/citation-style-language/schema/raw/master/csl-citation.json"}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w:t>
      </w:r>
    </w:p>
    <w:p w:rsidR="00012191" w:rsidRDefault="00B34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Actualm</w:t>
      </w:r>
      <w:r>
        <w:rPr>
          <w:rFonts w:ascii="Times New Roman" w:hAnsi="Times New Roman" w:cs="Times New Roman"/>
          <w:sz w:val="24"/>
          <w:szCs w:val="24"/>
        </w:rPr>
        <w:t>ente los procesos de selección y monitoreo en Cuba se realizan por métodos tradicionales destructivos, donde todos los frutos que se utilizan para las pruebas de laboratorio son desechados, no estando acorde con los requisitos establecidos en las normas in</w:t>
      </w:r>
      <w:r>
        <w:rPr>
          <w:rFonts w:ascii="Times New Roman" w:hAnsi="Times New Roman" w:cs="Times New Roman"/>
          <w:sz w:val="24"/>
          <w:szCs w:val="24"/>
        </w:rPr>
        <w:t>ternacionales, que exigen la inspección no destructiva, la cual se realiza en modernas líneas de selección y procesos tecnológicos previamente analizados a partir del conocimiento científico. Las técnicas no destructivas como su nombre lo indican tienen la</w:t>
      </w:r>
      <w:r>
        <w:rPr>
          <w:rFonts w:ascii="Times New Roman" w:hAnsi="Times New Roman" w:cs="Times New Roman"/>
          <w:sz w:val="24"/>
          <w:szCs w:val="24"/>
        </w:rPr>
        <w:t xml:space="preserve"> función de brindar una valoración cuantitativa y cualitativa de las propiedades anteriormente mencionadas manteniendo el producto intacto. El empleo del IC* como herramienta permite a través del uso de técnicas como la fotografía establecer los estados de</w:t>
      </w:r>
      <w:r>
        <w:rPr>
          <w:rFonts w:ascii="Times New Roman" w:hAnsi="Times New Roman" w:cs="Times New Roman"/>
          <w:sz w:val="24"/>
          <w:szCs w:val="24"/>
        </w:rPr>
        <w:t xml:space="preserve"> maduración y ha sido abordada de forma satisfactoria por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{"citationID":"JBhZW3c0","properties":{"formattedCitation":"(3)","plainCitation":"(3)"},"citationItems":[{"id":42,"uris":["http://zotero.org/users/local/SVUgLsgm/item</w:instrText>
      </w:r>
      <w:r>
        <w:rPr>
          <w:rFonts w:ascii="Times New Roman" w:hAnsi="Times New Roman" w:cs="Times New Roman"/>
          <w:sz w:val="24"/>
          <w:szCs w:val="24"/>
        </w:rPr>
        <w:instrText>s/TZRVF9BP"],"uri":["http://zotero.org/users/local/SVUgLsgm/items/TZRVF9BP"],"itemData":{"id":42,"type":"article-journal","title":"Determinación de índice de color en ajo picado. Información tecnológica. Vol. 17:(16)., p. 63-67.","author":[{"family":"Vigno</w:instrText>
      </w:r>
      <w:r>
        <w:rPr>
          <w:rFonts w:ascii="Times New Roman" w:hAnsi="Times New Roman" w:cs="Times New Roman"/>
          <w:sz w:val="24"/>
          <w:szCs w:val="24"/>
        </w:rPr>
        <w:instrText xml:space="preserve">ni","given":"L."},{"family":"Cesari","given":"R"}],"issued":{"date-parts":[["2006"]]}}}],"schema":"https://github.com/citation-style-language/schema/raw/master/csl-citation.json"}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y por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{"citationID":"1x4ZboJn","prop</w:instrText>
      </w:r>
      <w:r>
        <w:rPr>
          <w:rFonts w:ascii="Times New Roman" w:hAnsi="Times New Roman" w:cs="Times New Roman"/>
          <w:sz w:val="24"/>
          <w:szCs w:val="24"/>
        </w:rPr>
        <w:instrText>erties":{"formattedCitation":"(4)","plainCitation":"(4)"},"citationItems":[{"id":82,"uris":["http://zotero.org/users/local/SVUgLsgm/items/FQ7JDKG4"],"uri":["http://zotero.org/users/local/SVUgLsgm/items/FQ7JDKG4"],"itemData":{"id":82,"type":"thesis","title"</w:instrText>
      </w:r>
      <w:r>
        <w:rPr>
          <w:rFonts w:ascii="Times New Roman" w:hAnsi="Times New Roman" w:cs="Times New Roman"/>
          <w:sz w:val="24"/>
          <w:szCs w:val="24"/>
        </w:rPr>
        <w:instrText>:"Estudio de la calidad de la guayaba (psidium guajava l.), variedad enana roja EEA 1-23, durante su conservación a temperatura ambiente.","publisher":"Universidad Agraria de la Habana","author":[{"family":"Yirat","given":"Becerra"}],"issued":{"date-parts"</w:instrText>
      </w:r>
      <w:r>
        <w:rPr>
          <w:rFonts w:ascii="Times New Roman" w:hAnsi="Times New Roman" w:cs="Times New Roman"/>
          <w:sz w:val="24"/>
          <w:szCs w:val="24"/>
        </w:rPr>
        <w:instrText xml:space="preserve">:[["2009"]]}}}],"schema":"https://github.com/citation-style-language/schema/raw/master/csl-citation.json"}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t xml:space="preserve"> entre otros, basándose exclusivamente para ello en las bondades del software especializado Adobe Photoshop.</w:t>
      </w:r>
    </w:p>
    <w:p w:rsidR="00012191" w:rsidRDefault="00B34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 otro lado, las técnicas de rec</w:t>
      </w:r>
      <w:r>
        <w:rPr>
          <w:rFonts w:ascii="Times New Roman" w:hAnsi="Times New Roman" w:cs="Times New Roman"/>
          <w:sz w:val="24"/>
          <w:szCs w:val="24"/>
        </w:rPr>
        <w:t>onocimiento de patrones han surgido como una potente herramienta que fundamentalmente se basan en las propiedades físicas de la materia, son capaces de caracterizar diferentes productos, su utilización ha sido reportada en el reconocimiento automático de r</w:t>
      </w:r>
      <w:r>
        <w:rPr>
          <w:rFonts w:ascii="Times New Roman" w:hAnsi="Times New Roman" w:cs="Times New Roman"/>
          <w:sz w:val="24"/>
          <w:szCs w:val="24"/>
        </w:rPr>
        <w:t>ostros, utilizado en numerosas aplicaciones prácticas, como por ejemplo, sistemas de vigilancia, control de accesos, autenticación de usuarios para dispositivos electrónicos como teléfonos celulares, cámaras, agendas electrónicas, etc. Es uno de los método</w:t>
      </w:r>
      <w:r>
        <w:rPr>
          <w:rFonts w:ascii="Times New Roman" w:hAnsi="Times New Roman" w:cs="Times New Roman"/>
          <w:sz w:val="24"/>
          <w:szCs w:val="24"/>
        </w:rPr>
        <w:t xml:space="preserve">s biométricos más usados debido entre otros factores a que es una técnica no invasiva, natural y fácil de usar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{"citationID":"87GYzcXz","properties":{"formattedCitation":"(5)","plainCitation":"(5)"},"citationItems":[{"id":10</w:instrText>
      </w:r>
      <w:r>
        <w:rPr>
          <w:rFonts w:ascii="Times New Roman" w:hAnsi="Times New Roman" w:cs="Times New Roman"/>
          <w:sz w:val="24"/>
          <w:szCs w:val="24"/>
        </w:rPr>
        <w:instrText>0,"uris":["http://zotero.org/users/local/SVUgLsgm/items/HCCNPKTI"],"uri":["http://zotero.org/users/local/SVUgLsgm/items/HCCNPKTI"],"itemData":{"id":100,"type":"book","title":"“Handbook of face recognition”.","ISBN":"0-387-40595-X","author":[{"family":"Stan</w:instrText>
      </w:r>
      <w:r>
        <w:rPr>
          <w:rFonts w:ascii="Times New Roman" w:hAnsi="Times New Roman" w:cs="Times New Roman"/>
          <w:sz w:val="24"/>
          <w:szCs w:val="24"/>
        </w:rPr>
        <w:instrText xml:space="preserve">","given":"Z."}],"issued":{"date-parts":[["2005"]]}}}],"schema":"https://github.com/citation-style-language/schema/raw/master/csl-citation.json"}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t>.</w:t>
      </w:r>
    </w:p>
    <w:p w:rsidR="00012191" w:rsidRDefault="00B34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determinación del IC* como herramienta no destructiva para evaluar los estados de maduración hasta </w:t>
      </w:r>
      <w:r>
        <w:rPr>
          <w:rFonts w:ascii="Times New Roman" w:hAnsi="Times New Roman" w:cs="Times New Roman"/>
          <w:sz w:val="24"/>
          <w:szCs w:val="24"/>
        </w:rPr>
        <w:t>el momento se realiza de forma semiautomática  importando en el software especializado Adobe Photoshop las imágenes digitales lo que provoca, como desventaja, la necesidad de personal capacitado que trabaje con el software, solamente se podrán realizar est</w:t>
      </w:r>
      <w:r>
        <w:rPr>
          <w:rFonts w:ascii="Times New Roman" w:hAnsi="Times New Roman" w:cs="Times New Roman"/>
          <w:sz w:val="24"/>
          <w:szCs w:val="24"/>
        </w:rPr>
        <w:t>os experimentos en laboratorios, pues no será posible llevar a cabo la determinación de las propiedades en líneas automatizadas de selección, debido al tiempo de procesamiento.</w:t>
      </w:r>
    </w:p>
    <w:p w:rsidR="00012191" w:rsidRDefault="00012191">
      <w:pPr>
        <w:autoSpaceDE w:val="0"/>
        <w:autoSpaceDN w:val="0"/>
        <w:adjustRightInd w:val="0"/>
        <w:spacing w:after="120" w:line="240" w:lineRule="auto"/>
        <w:jc w:val="both"/>
        <w:rPr>
          <w:rStyle w:val="Ttulodellibro"/>
          <w:rFonts w:ascii="Times New Roman" w:hAnsi="Times New Roman" w:cs="Times New Roman"/>
          <w:sz w:val="24"/>
          <w:szCs w:val="24"/>
          <w:lang w:val="es-BO"/>
        </w:rPr>
      </w:pPr>
      <w:bookmarkStart w:id="1" w:name="_Toc221657871"/>
    </w:p>
    <w:p w:rsidR="00012191" w:rsidRDefault="00B344A5">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Las frutas pasan durante su vida por una serie de períodos caracterizadas en u</w:t>
      </w:r>
      <w:r>
        <w:rPr>
          <w:rFonts w:ascii="Times New Roman" w:hAnsi="Times New Roman" w:cs="Times New Roman"/>
          <w:sz w:val="24"/>
          <w:szCs w:val="24"/>
        </w:rPr>
        <w:t xml:space="preserve">na secuencia de continuos cambios metabólicos que se dividen en tres etapas fisiológicas: crecimiento, maduración y senescencia según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{"citationID":"hecwGaCN","properties":{"formattedCitation":"(6)","plainCitation":"(6)"},"c</w:instrText>
      </w:r>
      <w:r>
        <w:rPr>
          <w:rFonts w:ascii="Times New Roman" w:hAnsi="Times New Roman" w:cs="Times New Roman"/>
          <w:sz w:val="24"/>
          <w:szCs w:val="24"/>
        </w:rPr>
        <w:instrText xml:space="preserve">itationItems":[{"id":86,"uris":["http://zotero.org/users/local/SVUgLsgm/items/FSBQ2CS2"],"uri":["http://zotero.org/users/local/SVUgLsgm/items/FSBQ2CS2"],"itemData":{"id":86,"type":"book","title":"Maduración de la Fruta. 2006. III MASSON. Barcelona,España. </w:instrText>
      </w:r>
      <w:r>
        <w:rPr>
          <w:rFonts w:ascii="Times New Roman" w:hAnsi="Times New Roman" w:cs="Times New Roman"/>
          <w:sz w:val="24"/>
          <w:szCs w:val="24"/>
        </w:rPr>
        <w:instrText xml:space="preserve">Pág. 8.","ISBN":"978-84-458-1669-1","author":[{"family":"Aranceta","given":"J."},{"family":"Pérez-Rodrigo","given":"C."}],"issued":{"date-parts":[["2006"]]}}}],"schema":"https://github.com/citation-style-language/schema/raw/master/csl-citation.json"}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por lo que resulta esencial determinar las propiedades organolépticas que surgen a partir de criterios de aceptación del producto que es manejado por los consumidores y reúnen un grupo de normas que se encuentran valoradas por los órganos sensoriales y </w:t>
      </w:r>
      <w:r>
        <w:rPr>
          <w:rFonts w:ascii="Times New Roman" w:hAnsi="Times New Roman" w:cs="Times New Roman"/>
          <w:sz w:val="24"/>
          <w:szCs w:val="24"/>
        </w:rPr>
        <w:t>criterios para la comercialización, almacenamiento y conservación dándole suma importancia a aquellas cualidades que el consumidor valora y de las que no tiene información hasta consumirlo. Existen muchos métodos para evaluar la calidad basados en técnicas</w:t>
      </w:r>
      <w:r>
        <w:rPr>
          <w:rFonts w:ascii="Times New Roman" w:hAnsi="Times New Roman" w:cs="Times New Roman"/>
          <w:sz w:val="24"/>
          <w:szCs w:val="24"/>
        </w:rPr>
        <w:t xml:space="preserve"> de medición del color, la ventaja de esta técnica es la aplicación de técnicas no destructivas y su correlación con el resto de las propiedades de calidad, se consideran de fácil aplicación para medir las propiedades organolépticas y facilitan la informac</w:t>
      </w:r>
      <w:r>
        <w:rPr>
          <w:rFonts w:ascii="Times New Roman" w:hAnsi="Times New Roman" w:cs="Times New Roman"/>
          <w:sz w:val="24"/>
          <w:szCs w:val="24"/>
        </w:rPr>
        <w:t xml:space="preserve">ión del panel de expertos encargados de evaluar el fruto visualmente dentro de ella el color para hacer mediciones que predigan los estados de maduración por los que transitan los frutos jugando un papel en el proceso de aseguramiento de la calidad acorde </w:t>
      </w:r>
      <w:r>
        <w:rPr>
          <w:rFonts w:ascii="Times New Roman" w:hAnsi="Times New Roman" w:cs="Times New Roman"/>
          <w:sz w:val="24"/>
          <w:szCs w:val="24"/>
        </w:rPr>
        <w:t>con las especificaciones internacionales para la coloración de estos.</w:t>
      </w:r>
    </w:p>
    <w:p w:rsidR="00012191" w:rsidRDefault="00B344A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 color es la característica más notoria en muchos alimentos durante su maduración y por ello es utilizado como criterio para definir madurez a pesar de que la firmeza es la propiedad q</w:t>
      </w:r>
      <w:r>
        <w:rPr>
          <w:rFonts w:ascii="Times New Roman" w:hAnsi="Times New Roman" w:cs="Times New Roman"/>
          <w:sz w:val="24"/>
          <w:szCs w:val="24"/>
        </w:rPr>
        <w:t xml:space="preserve">ue por excelencia describe el cambio en estos estados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{"citationID":"Hn4j4NWw","properties":{"formattedCitation":"(7)","plainCitation":"(7)"},"citationItems":[{"id":91,"uris":["http://zotero.org/users/local/SVUgLsgm/items/CS</w:instrText>
      </w:r>
      <w:r>
        <w:rPr>
          <w:rFonts w:ascii="Times New Roman" w:hAnsi="Times New Roman" w:cs="Times New Roman"/>
          <w:sz w:val="24"/>
          <w:szCs w:val="24"/>
        </w:rPr>
        <w:instrText>M72BGK"],"uri":["http://zotero.org/users/local/SVUgLsgm/items/CSM72BGK"],"itemData":{"id":91,"type":"article-journal","title":"Spectrocolorimetry in the CIE L* a* b* color space as useful tool for monitoring the ripening process and the quality of PDO red-</w:instrText>
      </w:r>
      <w:r>
        <w:rPr>
          <w:rFonts w:ascii="Times New Roman" w:hAnsi="Times New Roman" w:cs="Times New Roman"/>
          <w:sz w:val="24"/>
          <w:szCs w:val="24"/>
        </w:rPr>
        <w:instrText>smear soft cheeses","container-title":"Food research international","page":"919-924","volume":"38","issue":"8","author":[{"family":"Dufossé","given":"L."},{"family":"Galaup","given":"P."},{"family":"Carlet","given":"E."},{"family":"Flamin","given":"C."},{"</w:instrText>
      </w:r>
      <w:r>
        <w:rPr>
          <w:rFonts w:ascii="Times New Roman" w:hAnsi="Times New Roman" w:cs="Times New Roman"/>
          <w:sz w:val="24"/>
          <w:szCs w:val="24"/>
        </w:rPr>
        <w:instrText xml:space="preserve">family":"Valla","given":"A."}],"issued":{"date-parts":[["2005"]]}}}],"schema":"https://github.com/citation-style-language/schema/raw/master/csl-citation.json"}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 En los alimentos suele ser un parámetro muy importante para la selección por parte de l</w:t>
      </w:r>
      <w:r>
        <w:rPr>
          <w:rFonts w:ascii="Times New Roman" w:hAnsi="Times New Roman" w:cs="Times New Roman"/>
          <w:sz w:val="24"/>
          <w:szCs w:val="24"/>
        </w:rPr>
        <w:t>os consumidores de ahí la intención en esta investigación de estudiar la dependencia entre el IC* y los estados de maduración empleando una herramienta informática.</w:t>
      </w:r>
    </w:p>
    <w:bookmarkEnd w:id="1"/>
    <w:p w:rsidR="00012191" w:rsidRDefault="00B344A5">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La fruta analizada fue la fruta bomba (</w:t>
      </w:r>
      <w:proofErr w:type="spellStart"/>
      <w:r>
        <w:rPr>
          <w:rFonts w:ascii="Times New Roman" w:hAnsi="Times New Roman" w:cs="Times New Roman"/>
          <w:sz w:val="24"/>
          <w:szCs w:val="24"/>
        </w:rPr>
        <w:t>varMaradol</w:t>
      </w:r>
      <w:proofErr w:type="spellEnd"/>
      <w:r>
        <w:rPr>
          <w:rFonts w:ascii="Times New Roman" w:hAnsi="Times New Roman" w:cs="Times New Roman"/>
          <w:sz w:val="24"/>
          <w:szCs w:val="24"/>
        </w:rPr>
        <w:t xml:space="preserve"> Roja), se evaluó en cuanto al IC* como un</w:t>
      </w:r>
      <w:r>
        <w:rPr>
          <w:rFonts w:ascii="Times New Roman" w:hAnsi="Times New Roman" w:cs="Times New Roman"/>
          <w:sz w:val="24"/>
          <w:szCs w:val="24"/>
        </w:rPr>
        <w:t xml:space="preserve">a propiedad de calidad no destructiva para la predicción del estado de maduración. </w:t>
      </w:r>
    </w:p>
    <w:p w:rsidR="00012191" w:rsidRDefault="00B344A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 IC* describe la coloración de la epidermis de la fruta, permitiendo seguir la evolución de la maduración y para ello devuelve tres parámetros L*, a*, b*, siguiendo el es</w:t>
      </w:r>
      <w:r>
        <w:rPr>
          <w:rFonts w:ascii="Times New Roman" w:hAnsi="Times New Roman" w:cs="Times New Roman"/>
          <w:sz w:val="24"/>
          <w:szCs w:val="24"/>
        </w:rPr>
        <w:t>tándar de iluminación de la escala espectral, donde L* describe la luminosidad y a*, b*, evalúan la saturación que da la pureza del color y el tono es el color propiamente.</w:t>
      </w:r>
    </w:p>
    <w:p w:rsidR="00012191" w:rsidRDefault="00B34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Eje a, que va del verde al rojo midiendo la pureza del color.</w:t>
      </w:r>
    </w:p>
    <w:p w:rsidR="00012191" w:rsidRDefault="00B344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Eje b, que va del </w:t>
      </w:r>
      <w:r>
        <w:rPr>
          <w:rFonts w:ascii="Times New Roman" w:hAnsi="Times New Roman" w:cs="Times New Roman"/>
          <w:sz w:val="24"/>
          <w:szCs w:val="24"/>
        </w:rPr>
        <w:t>azul al amarillo midiendo el tono del color propiamente.</w:t>
      </w:r>
    </w:p>
    <w:p w:rsidR="00012191" w:rsidRDefault="00B344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expresión matemática [1], determinada para calcular el IC* según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{"citationID":"3Kslg5Fv","properties":{"formattedCitation":"(8)","plainCitation":"(8)"},"citationIt</w:instrText>
      </w:r>
      <w:r>
        <w:rPr>
          <w:rFonts w:ascii="Times New Roman" w:hAnsi="Times New Roman" w:cs="Times New Roman"/>
          <w:sz w:val="24"/>
          <w:szCs w:val="24"/>
        </w:rPr>
        <w:instrText>ems":[{"id":7,"uris":["http://zotero.org/users/local/SVUgLsgm/items/T2F444SZ"],"uri":["http://zotero.org/users/local/SVUgLsgm/items/T2F444SZ"],"itemData":{"id":7,"type":"article-journal","title":"Tecnología post-cosecha de frutas y hortalizas. Armenia, Col</w:instrText>
      </w:r>
      <w:r>
        <w:rPr>
          <w:rFonts w:ascii="Times New Roman" w:hAnsi="Times New Roman" w:cs="Times New Roman"/>
          <w:sz w:val="24"/>
          <w:szCs w:val="24"/>
        </w:rPr>
        <w:instrText xml:space="preserve">ombia. pág. 268.","author":[{"literal":"Thompson,"}],"issued":{"date-parts":[["1998"]]}}}],"schema":"https://github.com/citation-style-language/schema/raw/master/csl-citation.json"}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t>.</w:t>
      </w:r>
    </w:p>
    <w:p w:rsidR="00012191" w:rsidRDefault="00B344A5">
      <w:pPr>
        <w:spacing w:line="240" w:lineRule="auto"/>
        <w:jc w:val="right"/>
        <w:rPr>
          <w:rFonts w:ascii="Times New Roman" w:hAnsi="Times New Roman" w:cs="Times New Roman"/>
          <w:sz w:val="24"/>
          <w:szCs w:val="24"/>
        </w:rPr>
      </w:pPr>
      <m:oMath>
        <m:sSup>
          <m:sSupPr>
            <m:ctrlPr>
              <w:rPr>
                <w:rFonts w:ascii="Cambria Math" w:hAnsi="Cambria Math" w:cs="Arial"/>
                <w:i/>
              </w:rPr>
            </m:ctrlPr>
          </m:sSupPr>
          <m:e>
            <m:r>
              <w:rPr>
                <w:rFonts w:ascii="Cambria Math" w:hAnsi="Cambria Math" w:cs="Arial"/>
              </w:rPr>
              <m:t>IC</m:t>
            </m:r>
          </m:e>
          <m:sup>
            <m:r>
              <w:rPr>
                <w:rFonts w:ascii="Cambria Math" w:hAnsi="Cambria Math" w:cs="Arial"/>
              </w:rPr>
              <m:t>*</m:t>
            </m:r>
          </m:sup>
        </m:sSup>
        <m:r>
          <w:rPr>
            <w:rFonts w:ascii="Cambria Math" w:hAnsi="Cambria Math" w:cs="Arial"/>
          </w:rPr>
          <m:t>=</m:t>
        </m:r>
        <m:f>
          <m:fPr>
            <m:ctrlPr>
              <w:rPr>
                <w:rFonts w:ascii="Cambria Math" w:hAnsi="Cambria Math" w:cs="Arial"/>
                <w:i/>
                <w:lang w:val="it-IT"/>
              </w:rPr>
            </m:ctrlPr>
          </m:fPr>
          <m:num>
            <m:r>
              <w:rPr>
                <w:rFonts w:ascii="Cambria Math" w:hAnsi="Cambria Math" w:cs="Arial"/>
              </w:rPr>
              <m:t>a</m:t>
            </m:r>
            <m:r>
              <w:rPr>
                <w:rFonts w:ascii="Cambria Math" w:hAnsi="Cambria Math" w:cs="Arial"/>
              </w:rPr>
              <m:t>×1000</m:t>
            </m:r>
          </m:num>
          <m:den>
            <m:r>
              <w:rPr>
                <w:rFonts w:ascii="Cambria Math" w:hAnsi="Cambria Math" w:cs="Arial"/>
              </w:rPr>
              <m:t>L</m:t>
            </m:r>
            <m:r>
              <w:rPr>
                <w:rFonts w:ascii="Cambria Math" w:hAnsi="Cambria Math" w:cs="Arial"/>
              </w:rPr>
              <m:t>×</m:t>
            </m:r>
            <m:r>
              <w:rPr>
                <w:rFonts w:ascii="Cambria Math" w:hAnsi="Cambria Math" w:cs="Arial"/>
              </w:rPr>
              <m:t>b</m:t>
            </m:r>
          </m:den>
        </m:f>
        <m:r>
          <w:rPr>
            <w:rFonts w:ascii="Cambria Math" w:hAnsi="Cambria Math" w:cs="Arial"/>
            <w:lang w:val="it-IT"/>
          </w:rPr>
          <m:t xml:space="preserve">,     </m:t>
        </m:r>
      </m:oMath>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m:oMath>
        <m:sSup>
          <m:sSupPr>
            <m:ctrlPr>
              <w:rPr>
                <w:rFonts w:ascii="Cambria Math" w:hAnsi="Cambria Math" w:cs="Arial"/>
                <w:i/>
                <w:lang w:eastAsia="zh-CN"/>
              </w:rPr>
            </m:ctrlPr>
          </m:sSupPr>
          <m:e>
            <m:r>
              <m:rPr>
                <m:sty m:val="p"/>
              </m:rPr>
              <w:rPr>
                <w:rFonts w:ascii="Cambria Math" w:hAnsi="Cambria Math" w:cs="Arial"/>
                <w:lang w:eastAsia="zh-CN"/>
              </w:rPr>
              <m:t>IC</m:t>
            </m:r>
          </m:e>
          <m:sup>
            <m:r>
              <m:rPr>
                <m:sty m:val="p"/>
              </m:rPr>
              <w:rPr>
                <w:rFonts w:ascii="Cambria Math" w:hAnsi="Cambria Math" w:cs="Arial"/>
                <w:lang w:eastAsia="zh-CN"/>
              </w:rPr>
              <m:t>*</m:t>
            </m:r>
          </m:sup>
        </m:sSup>
        <m:r>
          <m:rPr>
            <m:sty m:val="p"/>
          </m:rPr>
          <w:rPr>
            <w:rFonts w:ascii="Cambria Math" w:hAnsi="Cambria Math" w:cs="Arial"/>
            <w:lang w:eastAsia="zh-CN"/>
          </w:rPr>
          <m:t>=</m:t>
        </m:r>
        <m:f>
          <m:fPr>
            <m:ctrlPr>
              <w:rPr>
                <w:rFonts w:ascii="Cambria Math" w:hAnsi="Cambria Math" w:cs="Arial"/>
                <w:i/>
                <w:lang w:eastAsia="zh-CN"/>
              </w:rPr>
            </m:ctrlPr>
          </m:fPr>
          <m:num>
            <m:r>
              <m:rPr>
                <m:sty m:val="p"/>
              </m:rPr>
              <w:rPr>
                <w:rFonts w:ascii="Cambria Math" w:hAnsi="Cambria Math" w:cs="Arial"/>
                <w:lang w:eastAsia="zh-CN"/>
              </w:rPr>
              <m:t>a.1000</m:t>
            </m:r>
          </m:num>
          <m:den>
            <m:r>
              <m:rPr>
                <m:sty m:val="p"/>
              </m:rPr>
              <w:rPr>
                <w:rFonts w:ascii="Cambria Math" w:hAnsi="Cambria Math" w:cs="Arial"/>
                <w:lang w:eastAsia="zh-CN"/>
              </w:rPr>
              <m:t>L.b</m:t>
            </m:r>
          </m:den>
        </m:f>
      </m:oMath>
      <w:r>
        <w:rPr>
          <w:rFonts w:ascii="Times New Roman" w:hAnsi="Times New Roman" w:cs="Times New Roman"/>
          <w:sz w:val="24"/>
          <w:szCs w:val="24"/>
        </w:rPr>
        <w:fldChar w:fldCharType="end"/>
      </w:r>
      <w:r>
        <w:rPr>
          <w:rFonts w:ascii="Times New Roman" w:hAnsi="Times New Roman" w:cs="Times New Roman"/>
          <w:sz w:val="24"/>
          <w:szCs w:val="24"/>
        </w:rPr>
        <w:t>[1]</w:t>
      </w:r>
    </w:p>
    <w:p w:rsidR="00012191" w:rsidRDefault="00B344A5">
      <w:pPr>
        <w:spacing w:line="240" w:lineRule="auto"/>
        <w:jc w:val="both"/>
        <w:rPr>
          <w:rFonts w:ascii="Times New Roman" w:hAnsi="Times New Roman" w:cs="Times New Roman"/>
          <w:sz w:val="24"/>
          <w:szCs w:val="24"/>
        </w:rPr>
      </w:pPr>
      <w:r>
        <w:rPr>
          <w:rFonts w:ascii="Times New Roman" w:hAnsi="Times New Roman" w:cs="Times New Roman"/>
          <w:sz w:val="24"/>
          <w:szCs w:val="24"/>
        </w:rPr>
        <w:t>Donde:</w:t>
      </w:r>
    </w:p>
    <w:p w:rsidR="00012191" w:rsidRDefault="00B344A5">
      <w:pPr>
        <w:spacing w:line="240" w:lineRule="auto"/>
        <w:jc w:val="both"/>
        <w:rPr>
          <w:rFonts w:ascii="Times New Roman" w:hAnsi="Times New Roman" w:cs="Times New Roman"/>
          <w:sz w:val="24"/>
          <w:szCs w:val="24"/>
        </w:rPr>
      </w:pPr>
      <w:r>
        <w:rPr>
          <w:rFonts w:ascii="Times New Roman" w:hAnsi="Times New Roman" w:cs="Times New Roman"/>
          <w:sz w:val="24"/>
          <w:szCs w:val="24"/>
        </w:rPr>
        <w:t>a: zona d</w:t>
      </w:r>
      <w:r>
        <w:rPr>
          <w:rFonts w:ascii="Times New Roman" w:hAnsi="Times New Roman" w:cs="Times New Roman"/>
          <w:sz w:val="24"/>
          <w:szCs w:val="24"/>
        </w:rPr>
        <w:t>e variación entre el verde y el rojo del espectro;</w:t>
      </w:r>
    </w:p>
    <w:p w:rsidR="00012191" w:rsidRDefault="00B344A5">
      <w:pPr>
        <w:spacing w:line="240" w:lineRule="auto"/>
        <w:jc w:val="both"/>
        <w:rPr>
          <w:rFonts w:ascii="Times New Roman" w:hAnsi="Times New Roman" w:cs="Times New Roman"/>
          <w:sz w:val="24"/>
          <w:szCs w:val="24"/>
        </w:rPr>
      </w:pPr>
      <w:r>
        <w:rPr>
          <w:rFonts w:ascii="Times New Roman" w:hAnsi="Times New Roman" w:cs="Times New Roman"/>
          <w:sz w:val="24"/>
          <w:szCs w:val="24"/>
        </w:rPr>
        <w:t>L: intensidad del color;</w:t>
      </w:r>
    </w:p>
    <w:p w:rsidR="00012191" w:rsidRDefault="00B344A5">
      <w:pPr>
        <w:spacing w:line="240" w:lineRule="auto"/>
        <w:jc w:val="both"/>
        <w:rPr>
          <w:rFonts w:ascii="Times New Roman" w:hAnsi="Times New Roman" w:cs="Times New Roman"/>
          <w:sz w:val="24"/>
          <w:szCs w:val="24"/>
        </w:rPr>
      </w:pPr>
      <w:r>
        <w:rPr>
          <w:rFonts w:ascii="Times New Roman" w:hAnsi="Times New Roman" w:cs="Times New Roman"/>
          <w:sz w:val="24"/>
          <w:szCs w:val="24"/>
        </w:rPr>
        <w:t>b: zona de variación entre el azul y el amarillo del espectro.</w:t>
      </w:r>
    </w:p>
    <w:p w:rsidR="00012191" w:rsidRDefault="00B344A5">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El IC* de una fruta entera puede variar a lo largo de toda su superficie debido a la aparición de betas propias del p</w:t>
      </w:r>
      <w:r>
        <w:rPr>
          <w:rFonts w:ascii="Times New Roman" w:hAnsi="Times New Roman" w:cs="Times New Roman"/>
          <w:sz w:val="24"/>
          <w:szCs w:val="24"/>
        </w:rPr>
        <w:t>roceso de maduración, de ahí que sea conveniente establecer rangos de maduración de IC* según la norma que se emplee como referencia.</w:t>
      </w:r>
    </w:p>
    <w:p w:rsidR="00012191" w:rsidRDefault="00B344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El reconocimiento de patrones consiste en el reconocimiento de patrones de señales. Los patrones se obtienen a partir de l</w:t>
      </w:r>
      <w:r>
        <w:rPr>
          <w:rFonts w:ascii="Times New Roman" w:hAnsi="Times New Roman" w:cs="Times New Roman"/>
          <w:sz w:val="24"/>
          <w:szCs w:val="24"/>
        </w:rPr>
        <w:t xml:space="preserve">os procesos de segmentación, extracción de características y descripción dónde cada objeto queda representado por una colección de descriptores. </w:t>
      </w:r>
    </w:p>
    <w:p w:rsidR="00012191" w:rsidRDefault="00B344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Existen numerosas técnicas de segmentación de hecho, el número de algoritmos aumenta sostenida-mente en una pr</w:t>
      </w:r>
      <w:r>
        <w:rPr>
          <w:rFonts w:ascii="Times New Roman" w:hAnsi="Times New Roman" w:cs="Times New Roman"/>
          <w:sz w:val="24"/>
          <w:szCs w:val="24"/>
        </w:rPr>
        <w:t xml:space="preserve">oporción de varios centenares por año desde que comenzó el siglo XXI, sumando hasta varios miles desde su invención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{"citationID":"1Fwapbae","properties":{"formattedCitation":"(9)","plainCitation":"(9)"},"citationItems":[{"i</w:instrText>
      </w:r>
      <w:r>
        <w:rPr>
          <w:rFonts w:ascii="Times New Roman" w:hAnsi="Times New Roman" w:cs="Times New Roman"/>
          <w:sz w:val="24"/>
          <w:szCs w:val="24"/>
        </w:rPr>
        <w:instrText>d":67,"uris":["http://zotero.org/users/local/SVUgLsgm/items/39S6227K"],"uri":["http://zotero.org/users/local/SVUgLsgm/items/39S6227K"],"itemData":{"id":67,"type":"article-journal","title":"Evaluación de calidad en segmentación de imágenes. RNPS No. 2142.CE</w:instrText>
      </w:r>
      <w:r>
        <w:rPr>
          <w:rFonts w:ascii="Times New Roman" w:hAnsi="Times New Roman" w:cs="Times New Roman"/>
          <w:sz w:val="24"/>
          <w:szCs w:val="24"/>
        </w:rPr>
        <w:instrText xml:space="preserve">NATAV. La Habana. Cuba.","ISSN":"2072-6287","author":[{"family":"Gil,","given":"Rodríguez J.A."}],"issued":{"date-parts":[["2011"]]}}}],"schema":"https://github.com/citation-style-language/schema/raw/master/csl-citation.json"}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012191" w:rsidRDefault="00B344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Segmentar una imagen</w:t>
      </w:r>
      <w:r>
        <w:rPr>
          <w:rFonts w:ascii="Times New Roman" w:hAnsi="Times New Roman" w:cs="Times New Roman"/>
          <w:sz w:val="24"/>
          <w:szCs w:val="24"/>
        </w:rPr>
        <w:t xml:space="preserve"> digital significa dividirla en zonas disjuntas e individualizas. Es decir, consiste en diferenciar los diversos objetos y donde se encuentra el fondo, que se puede ser más o menos complejo, de la imagen. Al final de la etapa de segmentación, se tienen que</w:t>
      </w:r>
      <w:r>
        <w:rPr>
          <w:rFonts w:ascii="Times New Roman" w:hAnsi="Times New Roman" w:cs="Times New Roman"/>
          <w:sz w:val="24"/>
          <w:szCs w:val="24"/>
        </w:rPr>
        <w:t xml:space="preserve"> conocer perfectamente los objetos que hay para extraer las características propias de cada uno de ellos. Además, cada píxel de la imagen tiene que tener una etiqueta que los defina, de forma que simplemente por agrupación de puntos con la misma etiqueta y</w:t>
      </w:r>
      <w:r>
        <w:rPr>
          <w:rFonts w:ascii="Times New Roman" w:hAnsi="Times New Roman" w:cs="Times New Roman"/>
          <w:sz w:val="24"/>
          <w:szCs w:val="24"/>
        </w:rPr>
        <w:t xml:space="preserve"> conectados espacialmente, se pueda determinar la lista de objetos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{"citationID":"2cdjr66nh6","properties":{"formattedCitation":"(10)","plainCitation":"(10)"},"citationItems":[{"id":69,"uris":["http://zotero.org/users/local/S</w:instrText>
      </w:r>
      <w:r>
        <w:rPr>
          <w:rFonts w:ascii="Times New Roman" w:hAnsi="Times New Roman" w:cs="Times New Roman"/>
          <w:sz w:val="24"/>
          <w:szCs w:val="24"/>
        </w:rPr>
        <w:instrText>VUgLsgm/items/VM3VTIPF"],"uri":["http://zotero.org/users/local/SVUgLsgm/items/VM3VTIPF"],"itemData":{"id":69,"type":"article-journal","title":"Técnicas y algoritmos básicos de visión artificial. España: Universidad de la Rioja. p 6-49.","author":[{"family"</w:instrText>
      </w:r>
      <w:r>
        <w:rPr>
          <w:rFonts w:ascii="Times New Roman" w:hAnsi="Times New Roman" w:cs="Times New Roman"/>
          <w:sz w:val="24"/>
          <w:szCs w:val="24"/>
        </w:rPr>
        <w:instrText xml:space="preserve">:"EDMAS,","given":""}],"issued":{"date-parts":[["2006"]]}}}],"schema":"https://github.com/citation-style-language/schema/raw/master/csl-citation.json"}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012191" w:rsidRDefault="00B344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El proceso de segmentación por </w:t>
      </w:r>
      <w:proofErr w:type="spellStart"/>
      <w:r>
        <w:rPr>
          <w:rFonts w:ascii="Times New Roman" w:hAnsi="Times New Roman" w:cs="Times New Roman"/>
          <w:sz w:val="24"/>
          <w:szCs w:val="24"/>
        </w:rPr>
        <w:t>umbralización</w:t>
      </w:r>
      <w:proofErr w:type="spellEnd"/>
      <w:r>
        <w:rPr>
          <w:rFonts w:ascii="Times New Roman" w:hAnsi="Times New Roman" w:cs="Times New Roman"/>
          <w:sz w:val="24"/>
          <w:szCs w:val="24"/>
        </w:rPr>
        <w:t xml:space="preserve"> basado en histograma, consiste en agrupar los píx</w:t>
      </w:r>
      <w:r>
        <w:rPr>
          <w:rFonts w:ascii="Times New Roman" w:hAnsi="Times New Roman" w:cs="Times New Roman"/>
          <w:sz w:val="24"/>
          <w:szCs w:val="24"/>
        </w:rPr>
        <w:t>eles según sus niveles de intensidad luminosa. Es un proceso que permite convertir una imagen de niveles de gris o de color en una imagen binaria, de tal forma que los objetos de interés se etiqueten con un valor distinto al de los píxeles del fondo.</w:t>
      </w:r>
    </w:p>
    <w:p w:rsidR="00012191" w:rsidRDefault="00B344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Las r</w:t>
      </w:r>
      <w:r>
        <w:rPr>
          <w:rFonts w:ascii="Times New Roman" w:hAnsi="Times New Roman" w:cs="Times New Roman"/>
          <w:sz w:val="24"/>
          <w:szCs w:val="24"/>
        </w:rPr>
        <w:t>edes neuronales artificiales son redes interconectadas masivamente en paralelo de elementos simples (usualmente adaptativos) y con organización jerárquica, las cuales intentan interactuar con los objetos del mundo real del mismo modo que lo hace el sistema</w:t>
      </w:r>
      <w:r>
        <w:rPr>
          <w:rFonts w:ascii="Times New Roman" w:hAnsi="Times New Roman" w:cs="Times New Roman"/>
          <w:sz w:val="24"/>
          <w:szCs w:val="24"/>
        </w:rPr>
        <w:t xml:space="preserve"> nervioso biológico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{"citationID":"rf70Szks","properties":{"formattedCitation":"(11)","plainCitation":"(11)"},"citationItems":[{"id":93,"uris":["http://zotero.org/users/local/SVUgLsgm/items/3CCFSBP8"],"uri":["http://zotero.o</w:instrText>
      </w:r>
      <w:r>
        <w:rPr>
          <w:rFonts w:ascii="Times New Roman" w:hAnsi="Times New Roman" w:cs="Times New Roman"/>
          <w:sz w:val="24"/>
          <w:szCs w:val="24"/>
        </w:rPr>
        <w:instrText>rg/users/local/SVUgLsgm/items/3CCFSBP8"],"itemData":{"id":93,"type":"article-journal","title":"Fac.Regional Rosario. Argentina.","container-title":"Cátedra de Informática Aplicada a la Ingeniería de Procesos–Orientación I","URL":"www.frro.utn.edu.ar/reposi</w:instrText>
      </w:r>
      <w:r>
        <w:rPr>
          <w:rFonts w:ascii="Times New Roman" w:hAnsi="Times New Roman" w:cs="Times New Roman"/>
          <w:sz w:val="24"/>
          <w:szCs w:val="24"/>
        </w:rPr>
        <w:instrText xml:space="preserve">torio/catedras/.../matich-redesneuronales.pdf","author":[{"family":"Matich","given":"Damián Jorge"}],"issued":{"date-parts":[["2001"]]}}}],"schema":"https://github.com/citation-style-language/schema/raw/master/csl-citation.json"}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w:instrText>
      </w:r>
      <w:r>
        <w:rPr>
          <w:rFonts w:ascii="Times New Roman" w:hAnsi="Times New Roman" w:cs="Times New Roman"/>
          <w:sz w:val="24"/>
          <w:szCs w:val="24"/>
        </w:rPr>
        <w:instrText>CSL_CITATION {"citationID":"10kcTmTO","properties":{"formattedCitation":"(11)","plainCitation":"(11)"},"citationItems":[{"id":93,"uris":["http://zotero.org/users/local/SVUgLsgm/items/3CCFSBP8"],"uri":["http://zotero.org/users/local/SVUgLsgm/items/3CCFSBP8"</w:instrText>
      </w:r>
      <w:r>
        <w:rPr>
          <w:rFonts w:ascii="Times New Roman" w:hAnsi="Times New Roman" w:cs="Times New Roman"/>
          <w:sz w:val="24"/>
          <w:szCs w:val="24"/>
        </w:rPr>
        <w:instrText>],"itemData":{"id":93,"type":"article-journal","title":"Fac.Regional Rosario. Argentina.","container-title":"Cátedra de Informática Aplicada a la Ingeniería de Procesos–Orientación I","URL":"www.frro.utn.edu.ar/repositorio/catedras/.../matich-redesneuronal</w:instrText>
      </w:r>
      <w:r>
        <w:rPr>
          <w:rFonts w:ascii="Times New Roman" w:hAnsi="Times New Roman" w:cs="Times New Roman"/>
          <w:sz w:val="24"/>
          <w:szCs w:val="24"/>
        </w:rPr>
        <w:instrText xml:space="preserve">es.pdf","author":[{"family":"Matich","given":"Damián Jorge"}],"issued":{"date-parts":[["2001"]]}}}],"schema":"https://github.com/citation-style-language/schema/raw/master/csl-citation.json"}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012191" w:rsidRDefault="00B344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Dentro del marco de las redes de neuronas, el </w:t>
      </w:r>
      <w:proofErr w:type="spellStart"/>
      <w:r>
        <w:rPr>
          <w:rFonts w:ascii="Times New Roman" w:hAnsi="Times New Roman" w:cs="Times New Roman"/>
          <w:sz w:val="24"/>
          <w:szCs w:val="24"/>
        </w:rPr>
        <w:t>Perceptron</w:t>
      </w:r>
      <w:proofErr w:type="spellEnd"/>
      <w:r>
        <w:rPr>
          <w:rFonts w:ascii="Times New Roman" w:hAnsi="Times New Roman" w:cs="Times New Roman"/>
          <w:sz w:val="24"/>
          <w:szCs w:val="24"/>
        </w:rPr>
        <w:t xml:space="preserve"> mul</w:t>
      </w:r>
      <w:r>
        <w:rPr>
          <w:rFonts w:ascii="Times New Roman" w:hAnsi="Times New Roman" w:cs="Times New Roman"/>
          <w:sz w:val="24"/>
          <w:szCs w:val="24"/>
        </w:rPr>
        <w:t>ticapa es una de las arquitecturas más utilizadas en la resolución de problemas. Esto es debido, fundamentalmente, a su capacidad como aproximador universal, así como a su fácil uso y aplicabilidad. Estas redes han sido aplicadas con éxito para la resoluci</w:t>
      </w:r>
      <w:r>
        <w:rPr>
          <w:rFonts w:ascii="Times New Roman" w:hAnsi="Times New Roman" w:cs="Times New Roman"/>
          <w:sz w:val="24"/>
          <w:szCs w:val="24"/>
        </w:rPr>
        <w:t xml:space="preserve">ón de problemas en una gran variedad de áreas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{"citationID":"WfYo9LZW","properties":{"formattedCitation":"(12)","plainCitation":"(12)"},"citationItems":[{"id":94,"uris":["http://zotero.org/users/local/SVUgLsgm/items/VGH8AX9X</w:instrText>
      </w:r>
      <w:r>
        <w:rPr>
          <w:rFonts w:ascii="Times New Roman" w:hAnsi="Times New Roman" w:cs="Times New Roman"/>
          <w:sz w:val="24"/>
          <w:szCs w:val="24"/>
        </w:rPr>
        <w:instrText>"],"uri":["http://zotero.org/users/local/SVUgLsgm/items/VGH8AX9X"],"itemData":{"id":94,"type":"book","title":"Redes neuronales artificiales–un enfoque práctico. Departamento de Informática. Universidad Carlos III. Madrid.","publisher":"Madrid: Pearson-Pren</w:instrText>
      </w:r>
      <w:r>
        <w:rPr>
          <w:rFonts w:ascii="Times New Roman" w:hAnsi="Times New Roman" w:cs="Times New Roman"/>
          <w:sz w:val="24"/>
          <w:szCs w:val="24"/>
        </w:rPr>
        <w:instrText xml:space="preserve">tice Hall","ISBN":"84-205-4025-0","author":[{"family":"Isasi","given":"Pedro"},{"family":"Galván","given":"Inés"}],"issued":{"date-parts":[["2004"]]}}}],"schema":"https://github.com/citation-style-language/schema/raw/master/csl-citation.json"}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t>.</w:t>
      </w:r>
    </w:p>
    <w:p w:rsidR="00012191" w:rsidRDefault="00B344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Pr>
          <w:rFonts w:ascii="Times New Roman" w:hAnsi="Times New Roman" w:cs="Times New Roman"/>
          <w:sz w:val="24"/>
          <w:szCs w:val="24"/>
        </w:rPr>
        <w:t>2006 León y otros autores utilizaron una red neuronal de este tipo para la conversión entre los espacios de color  RGB a CIELAB y compararon este método con otros métodos existentes para la conversión, obteniendo como resultado que la red neuronal efectuab</w:t>
      </w:r>
      <w:r>
        <w:rPr>
          <w:rFonts w:ascii="Times New Roman" w:hAnsi="Times New Roman" w:cs="Times New Roman"/>
          <w:sz w:val="24"/>
          <w:szCs w:val="24"/>
        </w:rPr>
        <w:t xml:space="preserve">a la conversión con un error menor al 1% ostentando el mejor rendimiento de los métodos analizados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{"citationID":"fjyeBKdn","properties":{"formattedCitation":"(13)","plainCitation":"(13)"},"citationItems":[{"id":95,"uris":["</w:instrText>
      </w:r>
      <w:r>
        <w:rPr>
          <w:rFonts w:ascii="Times New Roman" w:hAnsi="Times New Roman" w:cs="Times New Roman"/>
          <w:sz w:val="24"/>
          <w:szCs w:val="24"/>
        </w:rPr>
        <w:instrText>http://zotero.org/users/local/SVUgLsgm/items/TBCK9W2F"],"uri":["http://zotero.org/users/local/SVUgLsgm/items/TBCK9W2F"],"itemData":{"id":95,"type":"article-journal","title":"Color measurement in L</w:instrText>
      </w:r>
      <w:r>
        <w:rPr>
          <w:rFonts w:ascii="Cambria Math" w:hAnsi="Cambria Math" w:cs="Cambria Math"/>
          <w:sz w:val="24"/>
          <w:szCs w:val="24"/>
        </w:rPr>
        <w:instrText>∗</w:instrText>
      </w:r>
      <w:r>
        <w:rPr>
          <w:rFonts w:ascii="Times New Roman" w:hAnsi="Times New Roman" w:cs="Times New Roman"/>
          <w:sz w:val="24"/>
          <w:szCs w:val="24"/>
        </w:rPr>
        <w:instrText xml:space="preserve"> a</w:instrText>
      </w:r>
      <w:r>
        <w:rPr>
          <w:rFonts w:ascii="Cambria Math" w:hAnsi="Cambria Math" w:cs="Cambria Math"/>
          <w:sz w:val="24"/>
          <w:szCs w:val="24"/>
        </w:rPr>
        <w:instrText>∗</w:instrText>
      </w:r>
      <w:r>
        <w:rPr>
          <w:rFonts w:ascii="Times New Roman" w:hAnsi="Times New Roman" w:cs="Times New Roman"/>
          <w:sz w:val="24"/>
          <w:szCs w:val="24"/>
        </w:rPr>
        <w:instrText xml:space="preserve"> b</w:instrText>
      </w:r>
      <w:r>
        <w:rPr>
          <w:rFonts w:ascii="Cambria Math" w:hAnsi="Cambria Math" w:cs="Cambria Math"/>
          <w:sz w:val="24"/>
          <w:szCs w:val="24"/>
        </w:rPr>
        <w:instrText>∗</w:instrText>
      </w:r>
      <w:r>
        <w:rPr>
          <w:rFonts w:ascii="Times New Roman" w:hAnsi="Times New Roman" w:cs="Times New Roman"/>
          <w:sz w:val="24"/>
          <w:szCs w:val="24"/>
        </w:rPr>
        <w:instrText xml:space="preserve"> units from RGB digital images. Maryland and Washingt</w:instrText>
      </w:r>
      <w:r>
        <w:rPr>
          <w:rFonts w:ascii="Times New Roman" w:hAnsi="Times New Roman" w:cs="Times New Roman"/>
          <w:sz w:val="24"/>
          <w:szCs w:val="24"/>
        </w:rPr>
        <w:instrText>on, D.C.","container-title":"Food research international","page":"1084-1091","volume":"39","issue":"10","author":[{"family":"Leon","given":"Katherine"},{"family":"Mery","given":"Domingo"},{"family":"Pedreschi","given":"Franco"},{"family":"Leon","given":"Jo</w:instrText>
      </w:r>
      <w:r>
        <w:rPr>
          <w:rFonts w:ascii="Times New Roman" w:hAnsi="Times New Roman" w:cs="Times New Roman"/>
          <w:sz w:val="24"/>
          <w:szCs w:val="24"/>
        </w:rPr>
        <w:instrText xml:space="preserve">rge"}],"issued":{"date-parts":[["2006"]]}}}],"schema":"https://github.com/citation-style-language/schema/raw/master/csl-citation.json"}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{"citationID":"PN2DwTYM","properties":{"formattedCitation":"(13)","plainCitation"</w:instrText>
      </w:r>
      <w:r>
        <w:rPr>
          <w:rFonts w:ascii="Times New Roman" w:hAnsi="Times New Roman" w:cs="Times New Roman"/>
          <w:sz w:val="24"/>
          <w:szCs w:val="24"/>
        </w:rPr>
        <w:instrText>:"(13)"},"citationItems":[{"id":95,"uris":["http://zotero.org/users/local/SVUgLsgm/items/TBCK9W2F"],"uri":["http://zotero.org/users/local/SVUgLsgm/items/TBCK9W2F"],"itemData":{"id":95,"type":"article-journal","title":"Color measurement in L</w:instrText>
      </w:r>
      <w:r>
        <w:rPr>
          <w:rFonts w:ascii="Cambria Math" w:hAnsi="Cambria Math" w:cs="Cambria Math"/>
          <w:sz w:val="24"/>
          <w:szCs w:val="24"/>
        </w:rPr>
        <w:instrText>∗</w:instrText>
      </w:r>
      <w:r>
        <w:rPr>
          <w:rFonts w:ascii="Times New Roman" w:hAnsi="Times New Roman" w:cs="Times New Roman"/>
          <w:sz w:val="24"/>
          <w:szCs w:val="24"/>
        </w:rPr>
        <w:instrText xml:space="preserve"> a</w:instrText>
      </w:r>
      <w:r>
        <w:rPr>
          <w:rFonts w:ascii="Cambria Math" w:hAnsi="Cambria Math" w:cs="Cambria Math"/>
          <w:sz w:val="24"/>
          <w:szCs w:val="24"/>
        </w:rPr>
        <w:instrText>∗</w:instrText>
      </w:r>
      <w:r>
        <w:rPr>
          <w:rFonts w:ascii="Times New Roman" w:hAnsi="Times New Roman" w:cs="Times New Roman"/>
          <w:sz w:val="24"/>
          <w:szCs w:val="24"/>
        </w:rPr>
        <w:instrText xml:space="preserve"> b</w:instrText>
      </w:r>
      <w:r>
        <w:rPr>
          <w:rFonts w:ascii="Cambria Math" w:hAnsi="Cambria Math" w:cs="Cambria Math"/>
          <w:sz w:val="24"/>
          <w:szCs w:val="24"/>
        </w:rPr>
        <w:instrText>∗</w:instrText>
      </w:r>
      <w:r>
        <w:rPr>
          <w:rFonts w:ascii="Times New Roman" w:hAnsi="Times New Roman" w:cs="Times New Roman"/>
          <w:sz w:val="24"/>
          <w:szCs w:val="24"/>
        </w:rPr>
        <w:instrText xml:space="preserve"> units fr</w:instrText>
      </w:r>
      <w:r>
        <w:rPr>
          <w:rFonts w:ascii="Times New Roman" w:hAnsi="Times New Roman" w:cs="Times New Roman"/>
          <w:sz w:val="24"/>
          <w:szCs w:val="24"/>
        </w:rPr>
        <w:instrText>om RGB digital images. Maryland and Washington, D.C.","container-title":"Food research international","page":"1084-1091","volume":"39","issue":"10","author":[{"family":"Leon","given":"Katherine"},{"family":"Mery","given":"Domingo"},{"family":"Pedreschi","g</w:instrText>
      </w:r>
      <w:r>
        <w:rPr>
          <w:rFonts w:ascii="Times New Roman" w:hAnsi="Times New Roman" w:cs="Times New Roman"/>
          <w:sz w:val="24"/>
          <w:szCs w:val="24"/>
        </w:rPr>
        <w:instrText xml:space="preserve">iven":"Franco"},{"family":"Leon","given":"Jorge"}],"issued":{"date-parts":[["2006"]]}}}],"schema":"https://github.com/citation-style-language/schema/raw/master/csl-citation.json"} </w:instrText>
      </w:r>
      <w:r>
        <w:rPr>
          <w:rFonts w:ascii="Times New Roman" w:hAnsi="Times New Roman" w:cs="Times New Roman"/>
          <w:sz w:val="24"/>
          <w:szCs w:val="24"/>
        </w:rPr>
        <w:fldChar w:fldCharType="end"/>
      </w:r>
      <w:r>
        <w:rPr>
          <w:rFonts w:ascii="Times New Roman" w:hAnsi="Times New Roman" w:cs="Times New Roman"/>
          <w:sz w:val="24"/>
          <w:szCs w:val="24"/>
        </w:rPr>
        <w:t xml:space="preserve">(12). </w:t>
      </w:r>
    </w:p>
    <w:p w:rsidR="00012191" w:rsidRDefault="00B344A5">
      <w:pPr>
        <w:pStyle w:val="Prrafodelista"/>
        <w:numPr>
          <w:ilvl w:val="0"/>
          <w:numId w:val="9"/>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Metodología</w:t>
      </w:r>
    </w:p>
    <w:p w:rsidR="00012191" w:rsidRDefault="00B344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Las frutas se recolectaron en la Finca “Las Papas” del </w:t>
      </w:r>
      <w:r>
        <w:rPr>
          <w:rFonts w:ascii="Times New Roman" w:hAnsi="Times New Roman" w:cs="Times New Roman"/>
          <w:sz w:val="24"/>
          <w:szCs w:val="24"/>
        </w:rPr>
        <w:t xml:space="preserve">Instituto Nacional de Ciencias Agropecuarias (INCA), ubicado en el municipio San José de las Lajas (provincia </w:t>
      </w:r>
      <w:r>
        <w:rPr>
          <w:rFonts w:ascii="Times New Roman" w:hAnsi="Times New Roman" w:cs="Times New Roman"/>
          <w:sz w:val="24"/>
          <w:szCs w:val="24"/>
        </w:rPr>
        <w:lastRenderedPageBreak/>
        <w:t xml:space="preserve">Mayabeque). La selección de la muestra se realiza por un panel de expertos, empleando como criterio común la talla, el color, la firmeza al tacto </w:t>
      </w:r>
      <w:r>
        <w:rPr>
          <w:rFonts w:ascii="Times New Roman" w:hAnsi="Times New Roman" w:cs="Times New Roman"/>
          <w:sz w:val="24"/>
          <w:szCs w:val="24"/>
        </w:rPr>
        <w:t>y que el fruto esté libre de daños. Una vez conformada la muestra inicial (32 frutas seleccionadas aleatoriamente, separadas en 4 grupos de 8), los frutos son trasladados al laboratorio de Calidad de la facultad de Ciencias Técnicas de la Universidad Agrar</w:t>
      </w:r>
      <w:r>
        <w:rPr>
          <w:rFonts w:ascii="Times New Roman" w:hAnsi="Times New Roman" w:cs="Times New Roman"/>
          <w:sz w:val="24"/>
          <w:szCs w:val="24"/>
        </w:rPr>
        <w:t>ia de la Habana (UNAH).</w:t>
      </w:r>
    </w:p>
    <w:p w:rsidR="00012191" w:rsidRDefault="00B344A5">
      <w:pPr>
        <w:tabs>
          <w:tab w:val="left" w:pos="3640"/>
          <w:tab w:val="center" w:pos="441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IC* se obtiene por el método de captación de imágenes, acorde con </w:t>
      </w:r>
      <w:proofErr w:type="spellStart"/>
      <w:r>
        <w:rPr>
          <w:rFonts w:ascii="Times New Roman" w:hAnsi="Times New Roman" w:cs="Times New Roman"/>
          <w:sz w:val="24"/>
          <w:szCs w:val="24"/>
        </w:rPr>
        <w:t>Vignoni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Césari</w:t>
      </w:r>
      <w:proofErr w:type="spellEnd"/>
      <w:r>
        <w:rPr>
          <w:rFonts w:ascii="Times New Roman" w:hAnsi="Times New Roman" w:cs="Times New Roman"/>
          <w:sz w:val="24"/>
          <w:szCs w:val="24"/>
        </w:rPr>
        <w:t xml:space="preserve">, (2006). Para la obtención de las imágenes digitales de emplea el método de fotografía utilizando para ello una cámara modelo CANON </w:t>
      </w:r>
      <w:proofErr w:type="spellStart"/>
      <w:r>
        <w:rPr>
          <w:rFonts w:ascii="Times New Roman" w:hAnsi="Times New Roman" w:cs="Times New Roman"/>
          <w:sz w:val="24"/>
          <w:szCs w:val="24"/>
        </w:rPr>
        <w:t>PowerShot</w:t>
      </w:r>
      <w:proofErr w:type="spellEnd"/>
      <w:r>
        <w:rPr>
          <w:rFonts w:ascii="Times New Roman" w:hAnsi="Times New Roman" w:cs="Times New Roman"/>
          <w:sz w:val="24"/>
          <w:szCs w:val="24"/>
        </w:rPr>
        <w:t xml:space="preserve"> A630 8.5 mega-píxeles, ubicada en un trípode profesional elevado a 1.40 m de la superficie del suelo y a tres metros del objetivo. Para la captura de las imágenes se realizó un pre experimento en el cual las mismas fueron tomadas sobre fondos de color roj</w:t>
      </w:r>
      <w:r>
        <w:rPr>
          <w:rFonts w:ascii="Times New Roman" w:hAnsi="Times New Roman" w:cs="Times New Roman"/>
          <w:sz w:val="24"/>
          <w:szCs w:val="24"/>
        </w:rPr>
        <w:t>o, gris y blanco, mientras la cámara fue ubicada a 0, 30, 45 y 60̊ con el objetivo de obtener imágenes lo más nítidas posible en función de la intensidad de la luz y la proyección de sombra, resultando el fondo gris a 45̊ el de mejores resultados.</w:t>
      </w:r>
    </w:p>
    <w:p w:rsidR="00012191" w:rsidRDefault="00B344A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Una vez </w:t>
      </w:r>
      <w:r>
        <w:rPr>
          <w:rFonts w:ascii="Times New Roman" w:hAnsi="Times New Roman" w:cs="Times New Roman"/>
          <w:sz w:val="24"/>
          <w:szCs w:val="24"/>
        </w:rPr>
        <w:t>seleccionado el fondo y el ángulo de disparo de la foto, a cada fruta según los estados de maduración se le realizan tres capturas, luego las imágenes son exportadas al software portable ADOBE PHOTOSHOP v.10 en español, donde a cada una de ellas se le obti</w:t>
      </w:r>
      <w:r>
        <w:rPr>
          <w:rFonts w:ascii="Times New Roman" w:hAnsi="Times New Roman" w:cs="Times New Roman"/>
          <w:sz w:val="24"/>
          <w:szCs w:val="24"/>
        </w:rPr>
        <w:t>ene la representación numérica de las variables L*, a* y b* para finalmente obtener el valor promedio de ellas. El valor del IC* se determina según la expresión matemática (1) y se ubica en un plano de colores definido por dos ejes que permite visualizar l</w:t>
      </w:r>
      <w:r>
        <w:rPr>
          <w:rFonts w:ascii="Times New Roman" w:hAnsi="Times New Roman" w:cs="Times New Roman"/>
          <w:sz w:val="24"/>
          <w:szCs w:val="24"/>
        </w:rPr>
        <w:t>a correspondencia de dicha propiedad con los colores de la escala de maduración.</w:t>
      </w:r>
    </w:p>
    <w:p w:rsidR="00012191" w:rsidRDefault="00B344A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 el desarrollo del software, se utilizó la metodología  RUP (Proceso Unificado de </w:t>
      </w:r>
      <w:proofErr w:type="spellStart"/>
      <w:r>
        <w:rPr>
          <w:rFonts w:ascii="Times New Roman" w:hAnsi="Times New Roman" w:cs="Times New Roman"/>
          <w:sz w:val="24"/>
          <w:szCs w:val="24"/>
        </w:rPr>
        <w:t>Rational</w:t>
      </w:r>
      <w:proofErr w:type="spellEnd"/>
      <w:r>
        <w:rPr>
          <w:rFonts w:ascii="Times New Roman" w:hAnsi="Times New Roman" w:cs="Times New Roman"/>
          <w:sz w:val="24"/>
          <w:szCs w:val="24"/>
        </w:rPr>
        <w:t>), por su probada eficiencia para el desarrollo de software de mediana o gran com</w:t>
      </w:r>
      <w:r>
        <w:rPr>
          <w:rFonts w:ascii="Times New Roman" w:hAnsi="Times New Roman" w:cs="Times New Roman"/>
          <w:sz w:val="24"/>
          <w:szCs w:val="24"/>
        </w:rPr>
        <w:t xml:space="preserve">plejidad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{"citationID":"TIeyCwFM","properties":{"formattedCitation":"(14)","plainCitation":"(14)"},"citationItems":[{"id":61,"uris":["http://zotero.org/users/local/SVUgLsgm/items/FP29UUD7"],"uri":["http://zotero.org/users/lo</w:instrText>
      </w:r>
      <w:r>
        <w:rPr>
          <w:rFonts w:ascii="Times New Roman" w:hAnsi="Times New Roman" w:cs="Times New Roman"/>
          <w:sz w:val="24"/>
          <w:szCs w:val="24"/>
        </w:rPr>
        <w:instrText>cal/SVUgLsgm/items/FP29UUD7"],"itemData":{"id":61,"type":"book","title":"El proceso unificado de desarrollo de software. Editado por: Addison-Wesley. p 4. Cerro, Narciso. Madrid.","ISBN":"84-7829-036-2","author":[{"family":"Jacobson","given":"I."},{"family</w:instrText>
      </w:r>
      <w:r>
        <w:rPr>
          <w:rFonts w:ascii="Times New Roman" w:hAnsi="Times New Roman" w:cs="Times New Roman"/>
          <w:sz w:val="24"/>
          <w:szCs w:val="24"/>
        </w:rPr>
        <w:instrText xml:space="preserve">":"Booch","given":"G."}],"issued":{"date-parts":[["2000"]]}}}],"schema":"https://github.com/citation-style-language/schema/raw/master/csl-citation.json"}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Basándose  en UML (Lenguaje Unificado de Modelado)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&lt;EndNote&gt;&lt;Cite&gt;&lt;Author&gt;SCHM</w:instrText>
      </w:r>
      <w:r>
        <w:rPr>
          <w:rFonts w:ascii="Times New Roman" w:hAnsi="Times New Roman" w:cs="Times New Roman"/>
          <w:sz w:val="24"/>
          <w:szCs w:val="24"/>
        </w:rPr>
        <w:instrText>ULLER&lt;/Author&gt;&lt;Year&gt;2004&lt;/Year&gt;&lt;RecNum&gt;43&lt;/RecNum&gt;&lt;record&gt;&lt;rec-number&gt;43&lt;/rec-number&gt;&lt;foreign-keys&gt;&lt;key app="EN" db-id="s5aa0ae5hpfr08exr59590p0rvrevt9av0we"&gt;43&lt;/key&gt;&lt;/foreign-keys&gt;&lt;ref-type name="Book"&gt;6&lt;/ref-type&gt;&lt;contributors&gt;&lt;authors&gt;&lt;author&gt;SCHMULLER,</w:instrText>
      </w:r>
      <w:r>
        <w:rPr>
          <w:rFonts w:ascii="Times New Roman" w:hAnsi="Times New Roman" w:cs="Times New Roman"/>
          <w:sz w:val="24"/>
          <w:szCs w:val="24"/>
        </w:rPr>
        <w:instrText xml:space="preserve"> J&lt;/author&gt;&lt;/authors&gt;&lt;/contributors&gt;&lt;titles&gt;&lt;title&gt;Aprendiendo UML en 24 horas&lt;/title&gt;&lt;/titles&gt;&lt;edition&gt;4&lt;/edition&gt;&lt;section&gt;6-10&lt;/section&gt;&lt;dates&gt;&lt;year&gt;2004&lt;/year&gt;&lt;/dates&gt;&lt;pub-location&gt;México&lt;/pub-location&gt;&lt;publisher&gt;Prentice Education&lt;/publisher&gt;&lt;isbn&gt;234-</w:instrText>
      </w:r>
      <w:r>
        <w:rPr>
          <w:rFonts w:ascii="Times New Roman" w:hAnsi="Times New Roman" w:cs="Times New Roman"/>
          <w:sz w:val="24"/>
          <w:szCs w:val="24"/>
        </w:rPr>
        <w:instrText>5678-12&lt;/isbn&gt;&lt;urls&gt;&lt;/urls&gt;&lt;language&gt;Español&lt;/language&gt;&lt;/record&gt;&lt;/Cite&gt;&lt;/EndNote&gt;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{"citationID":"2pCXOiAP","properties":{"formattedCitation":"(15)","plainCitation":"(15)"},"citationItems":[{"id":111,"uris":["http://zotero.o</w:instrText>
      </w:r>
      <w:r>
        <w:rPr>
          <w:rFonts w:ascii="Times New Roman" w:hAnsi="Times New Roman" w:cs="Times New Roman"/>
          <w:sz w:val="24"/>
          <w:szCs w:val="24"/>
        </w:rPr>
        <w:instrText>rg/users/local/SVUgLsgm/items/22UZ8WV2"],"uri":["http://zotero.org/users/local/SVUgLsgm/items/22UZ8WV2"],"itemData":{"id":111,"type":"article-magazine","title":"Aprendiendo UML en 24 horas. 4 ed. México: Prentice Education. p 6-10","ISSN":"234-5678-12","au</w:instrText>
      </w:r>
      <w:r>
        <w:rPr>
          <w:rFonts w:ascii="Times New Roman" w:hAnsi="Times New Roman" w:cs="Times New Roman"/>
          <w:sz w:val="24"/>
          <w:szCs w:val="24"/>
        </w:rPr>
        <w:instrText xml:space="preserve">thor":[{"family":"Schmuller","given":"J."}],"issued":{"date-parts":[["2004"]]}}}],"schema":"https://github.com/citation-style-language/schema/raw/master/csl-citation.json"}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t xml:space="preserve"> y como herramienta CASE se utilizará Visual </w:t>
      </w:r>
      <w:proofErr w:type="spellStart"/>
      <w:r>
        <w:rPr>
          <w:rFonts w:ascii="Times New Roman" w:hAnsi="Times New Roman" w:cs="Times New Roman"/>
          <w:sz w:val="24"/>
          <w:szCs w:val="24"/>
        </w:rPr>
        <w:t>Paradigm</w:t>
      </w:r>
      <w:proofErr w:type="spellEnd"/>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w:instrText>
      </w:r>
      <w:r>
        <w:rPr>
          <w:rFonts w:ascii="Times New Roman" w:hAnsi="Times New Roman" w:cs="Times New Roman"/>
          <w:sz w:val="24"/>
          <w:szCs w:val="24"/>
        </w:rPr>
        <w:instrText>CITATION {"citationID":"daxpWmDT","properties":{"formattedCitation":"(16)","plainCitation":"(16)"},"citationItems":[{"id":75,"uris":["http://zotero.org/users/local/SVUgLsgm/items/HRG2PJD5"],"uri":["http://zotero.org/users/local/SVUgLsgm/items/HRG2PJD5"],"i</w:instrText>
      </w:r>
      <w:r>
        <w:rPr>
          <w:rFonts w:ascii="Times New Roman" w:hAnsi="Times New Roman" w:cs="Times New Roman"/>
          <w:sz w:val="24"/>
          <w:szCs w:val="24"/>
        </w:rPr>
        <w:instrText>temData":{"id":75,"type":"webpage","title":"FREE Visual Paradigm Training - Visual Paradigm Essential.Univ.Cantabria-Fac.de Ciencias. España.","URL":"http://www.visual-paradigm.com/training/visual-paradigm-essential/","author":[{"family":"Parading","given"</w:instrText>
      </w:r>
      <w:r>
        <w:rPr>
          <w:rFonts w:ascii="Times New Roman" w:hAnsi="Times New Roman" w:cs="Times New Roman"/>
          <w:sz w:val="24"/>
          <w:szCs w:val="24"/>
        </w:rPr>
        <w:instrText xml:space="preserve">:"V."}],"issued":{"date-parts":[["2010"]]},"accessed":{"date-parts":[["2015",9,22]]}}}],"schema":"https://github.com/citation-style-language/schema/raw/master/csl-citation.json"}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Se implementa la red neuronal </w:t>
      </w:r>
      <w:proofErr w:type="spellStart"/>
      <w:r>
        <w:rPr>
          <w:rFonts w:ascii="Times New Roman" w:hAnsi="Times New Roman" w:cs="Times New Roman"/>
          <w:sz w:val="24"/>
          <w:szCs w:val="24"/>
        </w:rPr>
        <w:t>Perceptron</w:t>
      </w:r>
      <w:proofErr w:type="spellEnd"/>
      <w:r>
        <w:rPr>
          <w:rFonts w:ascii="Times New Roman" w:hAnsi="Times New Roman" w:cs="Times New Roman"/>
          <w:sz w:val="24"/>
          <w:szCs w:val="24"/>
        </w:rPr>
        <w:t xml:space="preserve"> Multicapa para la conversió</w:t>
      </w:r>
      <w:r>
        <w:rPr>
          <w:rFonts w:ascii="Times New Roman" w:hAnsi="Times New Roman" w:cs="Times New Roman"/>
          <w:sz w:val="24"/>
          <w:szCs w:val="24"/>
        </w:rPr>
        <w:t xml:space="preserve">n de los valores de RGB al modo </w:t>
      </w:r>
      <w:proofErr w:type="spellStart"/>
      <w:r>
        <w:rPr>
          <w:rFonts w:ascii="Times New Roman" w:hAnsi="Times New Roman" w:cs="Times New Roman"/>
          <w:sz w:val="24"/>
          <w:szCs w:val="24"/>
        </w:rPr>
        <w:t>CieLab</w:t>
      </w:r>
      <w:proofErr w:type="spellEnd"/>
      <w:r>
        <w:rPr>
          <w:rFonts w:ascii="Times New Roman" w:hAnsi="Times New Roman" w:cs="Times New Roman"/>
          <w:sz w:val="24"/>
          <w:szCs w:val="24"/>
        </w:rPr>
        <w:t xml:space="preserve">, la misma esta entrenada con valores característicos de la fruta bomba obtenidos experimentalmente con el software Adobe Photoshop. El procesamiento de la imagen se realiza por el método de segmentación por </w:t>
      </w:r>
      <w:proofErr w:type="spellStart"/>
      <w:r>
        <w:rPr>
          <w:rFonts w:ascii="Times New Roman" w:hAnsi="Times New Roman" w:cs="Times New Roman"/>
          <w:sz w:val="24"/>
          <w:szCs w:val="24"/>
        </w:rPr>
        <w:t>umbralizac</w:t>
      </w:r>
      <w:r>
        <w:rPr>
          <w:rFonts w:ascii="Times New Roman" w:hAnsi="Times New Roman" w:cs="Times New Roman"/>
          <w:sz w:val="24"/>
          <w:szCs w:val="24"/>
        </w:rPr>
        <w:t>ión</w:t>
      </w:r>
      <w:proofErr w:type="spellEnd"/>
      <w:r>
        <w:rPr>
          <w:rFonts w:ascii="Times New Roman" w:hAnsi="Times New Roman" w:cs="Times New Roman"/>
          <w:sz w:val="24"/>
          <w:szCs w:val="24"/>
        </w:rPr>
        <w:t xml:space="preserve"> que separa el objeto del fondo, posteriormente se calcula la media aritmética por los planos RGB, empleando la red neuronal para la conversión de los valores RGB a L*a*b* y con ellos calcula el IC*, devolviendo finalmente el estado de maduración.</w:t>
      </w:r>
    </w:p>
    <w:p w:rsidR="00012191" w:rsidRDefault="00012191">
      <w:pPr>
        <w:pStyle w:val="Ttulo2"/>
        <w:spacing w:line="240" w:lineRule="auto"/>
        <w:rPr>
          <w:rFonts w:ascii="Times New Roman" w:hAnsi="Times New Roman" w:cs="Times New Roman"/>
          <w:sz w:val="24"/>
          <w:szCs w:val="24"/>
        </w:rPr>
      </w:pPr>
      <w:bookmarkStart w:id="2" w:name="_Toc432646097"/>
    </w:p>
    <w:bookmarkEnd w:id="2"/>
    <w:p w:rsidR="00012191" w:rsidRDefault="00B344A5">
      <w:pPr>
        <w:pStyle w:val="Prrafodelista"/>
        <w:numPr>
          <w:ilvl w:val="0"/>
          <w:numId w:val="9"/>
        </w:num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Resu</w:t>
      </w:r>
      <w:r>
        <w:rPr>
          <w:rFonts w:ascii="Times New Roman" w:hAnsi="Times New Roman" w:cs="Times New Roman"/>
          <w:b/>
          <w:sz w:val="24"/>
          <w:szCs w:val="24"/>
        </w:rPr>
        <w:t>ltados y discusión</w:t>
      </w:r>
    </w:p>
    <w:p w:rsidR="00012191" w:rsidRDefault="00B344A5">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Existe una elevada dependencia entre el IC* y los estados de maduración (ver Figura 1), a medida que aumenta el estado de maduración aumentan también los valores de IC*, coincidiendo en la escala de colores con valores desde el verde-neg</w:t>
      </w:r>
      <w:r>
        <w:rPr>
          <w:rFonts w:ascii="Times New Roman" w:hAnsi="Times New Roman" w:cs="Times New Roman"/>
          <w:sz w:val="24"/>
          <w:szCs w:val="24"/>
        </w:rPr>
        <w:t xml:space="preserve">ro hasta el rojo-anaranjado (ver Figura 2), obteniéndose un valor de R </w:t>
      </w:r>
      <w:r>
        <w:rPr>
          <w:rFonts w:ascii="Times New Roman" w:hAnsi="Times New Roman" w:cs="Times New Roman"/>
          <w:sz w:val="24"/>
          <w:szCs w:val="24"/>
          <w:vertAlign w:val="superscript"/>
        </w:rPr>
        <w:t>2</w:t>
      </w:r>
      <w:r>
        <w:rPr>
          <w:rFonts w:ascii="Times New Roman" w:hAnsi="Times New Roman" w:cs="Times New Roman"/>
          <w:sz w:val="24"/>
          <w:szCs w:val="24"/>
        </w:rPr>
        <w:t xml:space="preserve"> igual a 0, 91 ajustándose a un modelo lineal.</w:t>
      </w:r>
    </w:p>
    <w:p w:rsidR="00012191" w:rsidRDefault="00B344A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noProof/>
          <w:color w:val="FF0000"/>
          <w:sz w:val="24"/>
          <w:szCs w:val="24"/>
          <w:lang w:eastAsia="es-ES"/>
        </w:rPr>
        <w:lastRenderedPageBreak/>
        <w:drawing>
          <wp:inline distT="0" distB="0" distL="0" distR="0">
            <wp:extent cx="4124325" cy="24765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2476500"/>
                    </a:xfrm>
                    <a:prstGeom prst="rect">
                      <a:avLst/>
                    </a:prstGeom>
                    <a:noFill/>
                    <a:ln>
                      <a:noFill/>
                    </a:ln>
                  </pic:spPr>
                </pic:pic>
              </a:graphicData>
            </a:graphic>
          </wp:inline>
        </w:drawing>
      </w:r>
    </w:p>
    <w:p w:rsidR="00012191" w:rsidRDefault="00B344A5">
      <w:pPr>
        <w:tabs>
          <w:tab w:val="left" w:pos="1185"/>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FF0000"/>
          <w:sz w:val="24"/>
          <w:szCs w:val="24"/>
        </w:rPr>
        <w:tab/>
      </w:r>
      <w:r>
        <w:rPr>
          <w:rFonts w:ascii="Times New Roman" w:hAnsi="Times New Roman" w:cs="Times New Roman"/>
          <w:b/>
          <w:sz w:val="24"/>
          <w:szCs w:val="24"/>
        </w:rPr>
        <w:t>Figura 1. Comportamiento del IC* según el estado de maduración.</w:t>
      </w:r>
    </w:p>
    <w:p w:rsidR="00012191" w:rsidRDefault="00012191">
      <w:pPr>
        <w:tabs>
          <w:tab w:val="left" w:pos="1185"/>
        </w:tabs>
        <w:autoSpaceDE w:val="0"/>
        <w:autoSpaceDN w:val="0"/>
        <w:adjustRightInd w:val="0"/>
        <w:spacing w:after="0" w:line="240" w:lineRule="auto"/>
        <w:rPr>
          <w:rFonts w:ascii="Times New Roman" w:hAnsi="Times New Roman" w:cs="Times New Roman"/>
          <w:b/>
          <w:sz w:val="24"/>
          <w:szCs w:val="24"/>
        </w:rPr>
      </w:pPr>
    </w:p>
    <w:p w:rsidR="00012191" w:rsidRDefault="00B344A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3533775" cy="32004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3775" cy="3200400"/>
                    </a:xfrm>
                    <a:prstGeom prst="rect">
                      <a:avLst/>
                    </a:prstGeom>
                    <a:noFill/>
                    <a:ln>
                      <a:noFill/>
                    </a:ln>
                  </pic:spPr>
                </pic:pic>
              </a:graphicData>
            </a:graphic>
          </wp:inline>
        </w:drawing>
      </w:r>
    </w:p>
    <w:p w:rsidR="00012191" w:rsidRDefault="00B344A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Figura 2. Diagrama espectral del color en cada estado de </w:t>
      </w:r>
      <w:r>
        <w:rPr>
          <w:rFonts w:ascii="Times New Roman" w:hAnsi="Times New Roman" w:cs="Times New Roman"/>
          <w:b/>
          <w:sz w:val="24"/>
          <w:szCs w:val="24"/>
        </w:rPr>
        <w:t>maduración.</w:t>
      </w:r>
    </w:p>
    <w:p w:rsidR="00012191" w:rsidRDefault="00012191">
      <w:pPr>
        <w:spacing w:after="120" w:line="240" w:lineRule="auto"/>
        <w:jc w:val="both"/>
        <w:rPr>
          <w:rFonts w:ascii="Times New Roman" w:hAnsi="Times New Roman" w:cs="Times New Roman"/>
          <w:sz w:val="24"/>
          <w:szCs w:val="24"/>
        </w:rPr>
      </w:pPr>
    </w:p>
    <w:p w:rsidR="00012191" w:rsidRDefault="00B344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El Sistema Automatizado para Determinar los Estados de Maduración (SADEM) obtiene el estado de maduración de la fruta bomba variedad </w:t>
      </w:r>
      <w:proofErr w:type="spellStart"/>
      <w:r>
        <w:rPr>
          <w:rFonts w:ascii="Times New Roman" w:hAnsi="Times New Roman" w:cs="Times New Roman"/>
          <w:sz w:val="24"/>
          <w:szCs w:val="24"/>
        </w:rPr>
        <w:t>Maradol</w:t>
      </w:r>
      <w:proofErr w:type="spellEnd"/>
      <w:r>
        <w:rPr>
          <w:rFonts w:ascii="Times New Roman" w:hAnsi="Times New Roman" w:cs="Times New Roman"/>
          <w:sz w:val="24"/>
          <w:szCs w:val="24"/>
        </w:rPr>
        <w:t xml:space="preserve"> Roja a partir de una imagen digital tomada a la fruta (ver Figura 3).</w:t>
      </w:r>
    </w:p>
    <w:p w:rsidR="00012191" w:rsidRDefault="00B344A5">
      <w:pPr>
        <w:spacing w:after="120" w:line="240" w:lineRule="auto"/>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5095875" cy="32289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875" cy="3228975"/>
                    </a:xfrm>
                    <a:prstGeom prst="rect">
                      <a:avLst/>
                    </a:prstGeom>
                    <a:noFill/>
                    <a:ln>
                      <a:noFill/>
                    </a:ln>
                  </pic:spPr>
                </pic:pic>
              </a:graphicData>
            </a:graphic>
          </wp:inline>
        </w:drawing>
      </w:r>
    </w:p>
    <w:p w:rsidR="00012191" w:rsidRDefault="00B344A5">
      <w:pPr>
        <w:spacing w:after="120" w:line="240" w:lineRule="auto"/>
        <w:jc w:val="center"/>
        <w:rPr>
          <w:rFonts w:ascii="Times New Roman" w:hAnsi="Times New Roman" w:cs="Times New Roman"/>
          <w:b/>
          <w:sz w:val="24"/>
          <w:szCs w:val="24"/>
        </w:rPr>
      </w:pPr>
      <w:bookmarkStart w:id="3" w:name="_Toc432646100"/>
      <w:r>
        <w:rPr>
          <w:rFonts w:ascii="Times New Roman" w:hAnsi="Times New Roman" w:cs="Times New Roman"/>
          <w:b/>
          <w:sz w:val="24"/>
          <w:szCs w:val="24"/>
        </w:rPr>
        <w:t>Figura 3. Sistema Automatizado</w:t>
      </w:r>
      <w:r>
        <w:rPr>
          <w:rFonts w:ascii="Times New Roman" w:hAnsi="Times New Roman" w:cs="Times New Roman"/>
          <w:b/>
          <w:sz w:val="24"/>
          <w:szCs w:val="24"/>
        </w:rPr>
        <w:t xml:space="preserve"> para Determinar los Estados de Maduración.</w:t>
      </w:r>
    </w:p>
    <w:p w:rsidR="00012191" w:rsidRDefault="00B34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Luego de realizar un análisis de correlación lineal entre el IC* calculado con el método que utiliza Photoshop y el IC* calculado con el software, se obtuvo que el Coeficiente de Correlación es de 0,98 para la muestra seleccionada (50%). Teniendo en cuenta</w:t>
      </w:r>
      <w:r>
        <w:rPr>
          <w:rFonts w:ascii="Times New Roman" w:hAnsi="Times New Roman" w:cs="Times New Roman"/>
          <w:sz w:val="24"/>
          <w:szCs w:val="24"/>
        </w:rPr>
        <w:t xml:space="preserve"> que en el método que utiliza Photoshop el usuario escoge los puntos que cree significativos para calcular el IC*, mientras que el sistema analiza todos los puntos RGB de la imagen, el resultado obtenido es satisfactorio (ver Figura 4), validado por el cri</w:t>
      </w:r>
      <w:r>
        <w:rPr>
          <w:rFonts w:ascii="Times New Roman" w:hAnsi="Times New Roman" w:cs="Times New Roman"/>
          <w:sz w:val="24"/>
          <w:szCs w:val="24"/>
        </w:rPr>
        <w:t xml:space="preserve">terio de los expertos donde se comprobó que los índices obtenidos con el software coincidían con los IC* que correspondían con el estado de maduración que se apreciaba visualmente. </w:t>
      </w:r>
    </w:p>
    <w:p w:rsidR="00012191" w:rsidRDefault="00012191">
      <w:pPr>
        <w:spacing w:after="0" w:line="240" w:lineRule="auto"/>
        <w:jc w:val="both"/>
        <w:rPr>
          <w:rFonts w:ascii="Times New Roman" w:hAnsi="Times New Roman" w:cs="Times New Roman"/>
          <w:sz w:val="24"/>
          <w:szCs w:val="24"/>
        </w:rPr>
      </w:pPr>
    </w:p>
    <w:p w:rsidR="00012191" w:rsidRDefault="00B344A5">
      <w:pPr>
        <w:keepNext/>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4276725" cy="28765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6725" cy="2876550"/>
                    </a:xfrm>
                    <a:prstGeom prst="rect">
                      <a:avLst/>
                    </a:prstGeom>
                    <a:noFill/>
                    <a:ln>
                      <a:noFill/>
                    </a:ln>
                  </pic:spPr>
                </pic:pic>
              </a:graphicData>
            </a:graphic>
          </wp:inline>
        </w:drawing>
      </w:r>
    </w:p>
    <w:p w:rsidR="00012191" w:rsidRDefault="00B344A5">
      <w:pPr>
        <w:spacing w:after="0" w:line="240" w:lineRule="auto"/>
        <w:jc w:val="center"/>
        <w:rPr>
          <w:rFonts w:ascii="Times New Roman" w:hAnsi="Times New Roman" w:cs="Times New Roman"/>
          <w:b/>
          <w:color w:val="000000"/>
          <w:sz w:val="24"/>
          <w:szCs w:val="24"/>
        </w:rPr>
      </w:pPr>
      <w:bookmarkStart w:id="4" w:name="_Toc422072639"/>
      <w:r>
        <w:rPr>
          <w:rFonts w:ascii="Times New Roman" w:hAnsi="Times New Roman" w:cs="Times New Roman"/>
          <w:b/>
          <w:color w:val="000000"/>
          <w:sz w:val="24"/>
          <w:szCs w:val="24"/>
        </w:rPr>
        <w:t>Figura 4. Comparación entre los IC* calculados.</w:t>
      </w:r>
      <w:bookmarkEnd w:id="4"/>
    </w:p>
    <w:p w:rsidR="00012191" w:rsidRDefault="00012191">
      <w:pPr>
        <w:spacing w:after="120" w:line="240" w:lineRule="auto"/>
        <w:jc w:val="both"/>
        <w:rPr>
          <w:rFonts w:ascii="Times New Roman" w:hAnsi="Times New Roman" w:cs="Times New Roman"/>
          <w:b/>
          <w:sz w:val="24"/>
          <w:szCs w:val="24"/>
          <w:lang w:val="es-BO"/>
        </w:rPr>
      </w:pPr>
    </w:p>
    <w:p w:rsidR="00012191" w:rsidRDefault="00012191">
      <w:pPr>
        <w:spacing w:after="120" w:line="240" w:lineRule="auto"/>
        <w:jc w:val="both"/>
        <w:rPr>
          <w:rFonts w:ascii="Times New Roman" w:hAnsi="Times New Roman" w:cs="Times New Roman"/>
          <w:b/>
          <w:sz w:val="24"/>
          <w:szCs w:val="24"/>
          <w:lang w:val="es-BO"/>
        </w:rPr>
      </w:pPr>
    </w:p>
    <w:p w:rsidR="00012191" w:rsidRDefault="00012191">
      <w:pPr>
        <w:spacing w:after="120" w:line="240" w:lineRule="auto"/>
        <w:jc w:val="both"/>
        <w:rPr>
          <w:rFonts w:ascii="Times New Roman" w:hAnsi="Times New Roman" w:cs="Times New Roman"/>
          <w:b/>
          <w:sz w:val="24"/>
          <w:szCs w:val="24"/>
          <w:lang w:val="es-BO"/>
        </w:rPr>
      </w:pPr>
    </w:p>
    <w:bookmarkEnd w:id="3"/>
    <w:p w:rsidR="00012191" w:rsidRDefault="00B344A5">
      <w:pPr>
        <w:pStyle w:val="Prrafodelista"/>
        <w:numPr>
          <w:ilvl w:val="0"/>
          <w:numId w:val="9"/>
        </w:numPr>
        <w:spacing w:after="120" w:line="240" w:lineRule="auto"/>
        <w:ind w:left="284" w:hanging="284"/>
        <w:jc w:val="both"/>
        <w:rPr>
          <w:rFonts w:ascii="Times New Roman" w:eastAsia="Century Gothic" w:hAnsi="Times New Roman" w:cs="Times New Roman"/>
          <w:b/>
          <w:color w:val="000000"/>
          <w:sz w:val="24"/>
          <w:szCs w:val="24"/>
        </w:rPr>
      </w:pPr>
      <w:r>
        <w:rPr>
          <w:rFonts w:ascii="Times New Roman" w:eastAsia="Century Gothic" w:hAnsi="Times New Roman" w:cs="Times New Roman"/>
          <w:b/>
          <w:color w:val="000000"/>
          <w:sz w:val="24"/>
          <w:szCs w:val="24"/>
        </w:rPr>
        <w:t>Conclusiones</w:t>
      </w:r>
    </w:p>
    <w:p w:rsidR="00012191" w:rsidRDefault="00B344A5">
      <w:pPr>
        <w:spacing w:after="120" w:line="240" w:lineRule="auto"/>
        <w:jc w:val="both"/>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rPr>
        <w:t>Con los</w:t>
      </w:r>
      <w:r>
        <w:rPr>
          <w:rFonts w:ascii="Times New Roman" w:eastAsia="Century Gothic" w:hAnsi="Times New Roman" w:cs="Times New Roman"/>
          <w:color w:val="000000"/>
          <w:sz w:val="24"/>
          <w:szCs w:val="24"/>
        </w:rPr>
        <w:t xml:space="preserve"> elementos brindados en el presente trabajo, puede concluirse que:</w:t>
      </w:r>
    </w:p>
    <w:p w:rsidR="00012191" w:rsidRDefault="00B344A5">
      <w:pPr>
        <w:pStyle w:val="Prrafodelista"/>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Existe una elevada dependencia entre el IC* y los estados de maduración del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de 0,91.</w:t>
      </w:r>
    </w:p>
    <w:p w:rsidR="00012191" w:rsidRDefault="00B344A5">
      <w:pPr>
        <w:pStyle w:val="Prrafodelista"/>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La incorporación de las técnicas de reconocimiento de patrones permitió definir satisfactoriamente la</w:t>
      </w:r>
      <w:r>
        <w:rPr>
          <w:rFonts w:ascii="Times New Roman" w:hAnsi="Times New Roman" w:cs="Times New Roman"/>
          <w:sz w:val="24"/>
          <w:szCs w:val="24"/>
        </w:rPr>
        <w:t xml:space="preserve"> propiedad IC* y por consiguiente los estados de maduración por los que atraviesa la fruta bomba (</w:t>
      </w:r>
      <w:proofErr w:type="spellStart"/>
      <w:r>
        <w:rPr>
          <w:rFonts w:ascii="Times New Roman" w:hAnsi="Times New Roman" w:cs="Times New Roman"/>
          <w:sz w:val="24"/>
          <w:szCs w:val="24"/>
        </w:rPr>
        <w:t>var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Maradol</w:t>
      </w:r>
      <w:proofErr w:type="spellEnd"/>
      <w:r>
        <w:rPr>
          <w:rFonts w:ascii="Times New Roman" w:hAnsi="Times New Roman" w:cs="Times New Roman"/>
          <w:sz w:val="24"/>
          <w:szCs w:val="24"/>
        </w:rPr>
        <w:t xml:space="preserve"> Roja).</w:t>
      </w:r>
    </w:p>
    <w:p w:rsidR="00012191" w:rsidRDefault="00B344A5">
      <w:pPr>
        <w:pStyle w:val="Prrafode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empleo de la red neuronal </w:t>
      </w:r>
      <w:proofErr w:type="spellStart"/>
      <w:r>
        <w:rPr>
          <w:rFonts w:ascii="Times New Roman" w:hAnsi="Times New Roman" w:cs="Times New Roman"/>
          <w:sz w:val="24"/>
          <w:szCs w:val="24"/>
        </w:rPr>
        <w:t>Perceptron</w:t>
      </w:r>
      <w:proofErr w:type="spellEnd"/>
      <w:r>
        <w:rPr>
          <w:rFonts w:ascii="Times New Roman" w:hAnsi="Times New Roman" w:cs="Times New Roman"/>
          <w:sz w:val="24"/>
          <w:szCs w:val="24"/>
        </w:rPr>
        <w:t xml:space="preserve"> multicapa para el trabajo con los modos de color permitió determinar el IC* de la fruta en toda la</w:t>
      </w:r>
      <w:r>
        <w:rPr>
          <w:rFonts w:ascii="Times New Roman" w:hAnsi="Times New Roman" w:cs="Times New Roman"/>
          <w:sz w:val="24"/>
          <w:szCs w:val="24"/>
        </w:rPr>
        <w:t xml:space="preserve"> imagen y definir los estados de maduración alcanzando un valor de r igual a 0,98% entre los valores obtenidos con Photoshop y con el sistema automatizado propuesto.</w:t>
      </w:r>
    </w:p>
    <w:p w:rsidR="00012191" w:rsidRDefault="00012191">
      <w:pPr>
        <w:pStyle w:val="Prrafodelista"/>
        <w:spacing w:after="0" w:line="240" w:lineRule="auto"/>
        <w:jc w:val="both"/>
        <w:rPr>
          <w:rFonts w:ascii="Times New Roman" w:hAnsi="Times New Roman" w:cs="Times New Roman"/>
          <w:sz w:val="24"/>
          <w:szCs w:val="24"/>
        </w:rPr>
      </w:pPr>
    </w:p>
    <w:p w:rsidR="00012191" w:rsidRDefault="00B344A5">
      <w:pPr>
        <w:pStyle w:val="Prrafodelista"/>
        <w:numPr>
          <w:ilvl w:val="0"/>
          <w:numId w:val="9"/>
        </w:numPr>
        <w:spacing w:after="120" w:line="240" w:lineRule="auto"/>
        <w:ind w:left="284" w:hanging="284"/>
        <w:jc w:val="both"/>
        <w:rPr>
          <w:rFonts w:ascii="Times New Roman" w:eastAsia="Century Gothic" w:hAnsi="Times New Roman" w:cs="Times New Roman"/>
          <w:b/>
          <w:color w:val="000000"/>
          <w:sz w:val="24"/>
          <w:szCs w:val="24"/>
        </w:rPr>
      </w:pPr>
      <w:bookmarkStart w:id="5" w:name="_Toc432646102"/>
      <w:r>
        <w:rPr>
          <w:rFonts w:ascii="Times New Roman" w:eastAsia="Century Gothic" w:hAnsi="Times New Roman" w:cs="Times New Roman"/>
          <w:b/>
          <w:color w:val="000000"/>
          <w:sz w:val="24"/>
          <w:szCs w:val="24"/>
        </w:rPr>
        <w:t>Referencias bibliográficas</w:t>
      </w:r>
      <w:bookmarkEnd w:id="5"/>
    </w:p>
    <w:p w:rsidR="00012191" w:rsidRDefault="00012191">
      <w:pPr>
        <w:pStyle w:val="Prrafodelista"/>
        <w:spacing w:after="120" w:line="240" w:lineRule="auto"/>
        <w:ind w:left="284"/>
        <w:jc w:val="both"/>
        <w:rPr>
          <w:rFonts w:ascii="Times New Roman" w:eastAsia="Century Gothic" w:hAnsi="Times New Roman" w:cs="Times New Roman"/>
          <w:b/>
          <w:color w:val="000000"/>
          <w:sz w:val="24"/>
          <w:szCs w:val="24"/>
        </w:rPr>
      </w:pPr>
    </w:p>
    <w:p w:rsidR="00012191" w:rsidRDefault="00B344A5">
      <w:pPr>
        <w:pStyle w:val="Bibliografa"/>
        <w:tabs>
          <w:tab w:val="left" w:pos="284"/>
        </w:tabs>
        <w:jc w:val="both"/>
        <w:rPr>
          <w:rFonts w:ascii="Times New Roman" w:hAnsi="Times New Roman"/>
          <w:sz w:val="24"/>
          <w:szCs w:val="24"/>
          <w:lang w:val="en-US"/>
        </w:rPr>
      </w:pPr>
      <w:r>
        <w:rPr>
          <w:rFonts w:ascii="Times New Roman" w:hAnsi="Times New Roman"/>
          <w:sz w:val="24"/>
          <w:szCs w:val="24"/>
        </w:rPr>
        <w:fldChar w:fldCharType="begin"/>
      </w:r>
      <w:r>
        <w:rPr>
          <w:rFonts w:ascii="Times New Roman" w:hAnsi="Times New Roman"/>
          <w:sz w:val="24"/>
          <w:szCs w:val="24"/>
          <w:lang w:val="en-US"/>
        </w:rPr>
        <w:instrText xml:space="preserve"> ADDIN ZOTERO_BIBL {"custom":[]} CSL_BIBLIOGRAPHY </w:instrText>
      </w:r>
      <w:r>
        <w:rPr>
          <w:rFonts w:ascii="Times New Roman" w:hAnsi="Times New Roman"/>
          <w:sz w:val="24"/>
          <w:szCs w:val="24"/>
        </w:rPr>
        <w:fldChar w:fldCharType="separate"/>
      </w:r>
      <w:r>
        <w:rPr>
          <w:rFonts w:ascii="Times New Roman" w:hAnsi="Times New Roman"/>
          <w:sz w:val="24"/>
          <w:szCs w:val="24"/>
          <w:lang w:val="en-US"/>
        </w:rPr>
        <w:t xml:space="preserve">1. </w:t>
      </w:r>
      <w:r>
        <w:rPr>
          <w:rFonts w:ascii="Times New Roman" w:hAnsi="Times New Roman"/>
          <w:sz w:val="24"/>
          <w:szCs w:val="24"/>
          <w:lang w:val="en-US"/>
        </w:rPr>
        <w:tab/>
      </w:r>
      <w:r>
        <w:rPr>
          <w:rFonts w:ascii="Times New Roman" w:hAnsi="Times New Roman"/>
          <w:sz w:val="24"/>
          <w:szCs w:val="24"/>
          <w:lang w:val="en-US"/>
        </w:rPr>
        <w:t>Soliva-Fortuny. Effect of minimal processing on the texture propertiss of fresh-cut pears. J. Sci Food Agric .82, 1862-1688. 2002.</w:t>
      </w:r>
    </w:p>
    <w:p w:rsidR="00012191" w:rsidRDefault="00B344A5">
      <w:pPr>
        <w:pStyle w:val="Bibliografa"/>
        <w:tabs>
          <w:tab w:val="left" w:pos="284"/>
        </w:tabs>
        <w:jc w:val="both"/>
        <w:rPr>
          <w:rFonts w:ascii="Times New Roman" w:hAnsi="Times New Roman"/>
          <w:sz w:val="24"/>
          <w:szCs w:val="24"/>
        </w:rPr>
      </w:pPr>
      <w:r>
        <w:rPr>
          <w:rFonts w:ascii="Times New Roman" w:hAnsi="Times New Roman"/>
          <w:sz w:val="24"/>
          <w:szCs w:val="24"/>
          <w:lang w:val="en-US"/>
        </w:rPr>
        <w:t xml:space="preserve">2. </w:t>
      </w:r>
      <w:r>
        <w:rPr>
          <w:rFonts w:ascii="Times New Roman" w:hAnsi="Times New Roman"/>
          <w:sz w:val="24"/>
          <w:szCs w:val="24"/>
          <w:lang w:val="en-US"/>
        </w:rPr>
        <w:tab/>
        <w:t xml:space="preserve">González, T. Effects of plant density on the production of a plant crop of Red Spanish pineapple. </w:t>
      </w:r>
      <w:r>
        <w:rPr>
          <w:rFonts w:ascii="Times New Roman" w:hAnsi="Times New Roman"/>
          <w:sz w:val="24"/>
          <w:szCs w:val="24"/>
        </w:rPr>
        <w:t>Caribean Food Crops Soc</w:t>
      </w:r>
      <w:r>
        <w:rPr>
          <w:rFonts w:ascii="Times New Roman" w:hAnsi="Times New Roman"/>
          <w:sz w:val="24"/>
          <w:szCs w:val="24"/>
        </w:rPr>
        <w:t>. Puerto Rico. 1969.</w:t>
      </w:r>
    </w:p>
    <w:p w:rsidR="00012191" w:rsidRDefault="00B344A5">
      <w:pPr>
        <w:pStyle w:val="Bibliografa"/>
        <w:tabs>
          <w:tab w:val="left" w:pos="284"/>
        </w:tabs>
        <w:jc w:val="both"/>
        <w:rPr>
          <w:rFonts w:ascii="Times New Roman" w:hAnsi="Times New Roman"/>
          <w:sz w:val="24"/>
          <w:szCs w:val="24"/>
        </w:rPr>
      </w:pPr>
      <w:r>
        <w:rPr>
          <w:rFonts w:ascii="Times New Roman" w:hAnsi="Times New Roman"/>
          <w:sz w:val="24"/>
          <w:szCs w:val="24"/>
        </w:rPr>
        <w:lastRenderedPageBreak/>
        <w:t xml:space="preserve">3. </w:t>
      </w:r>
      <w:r>
        <w:rPr>
          <w:rFonts w:ascii="Times New Roman" w:hAnsi="Times New Roman"/>
          <w:sz w:val="24"/>
          <w:szCs w:val="24"/>
        </w:rPr>
        <w:tab/>
        <w:t>Vignoni L, Cesari R. Determinación de índice de color en ajo picado. Información tecnológica. Vol. 17:(16)., p. 63-67. 2006.</w:t>
      </w:r>
    </w:p>
    <w:p w:rsidR="00012191" w:rsidRDefault="00B344A5">
      <w:pPr>
        <w:pStyle w:val="Bibliografa"/>
        <w:tabs>
          <w:tab w:val="left" w:pos="284"/>
        </w:tabs>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Yirat B. Estudio de la calidad de la guayaba (psidium guajava l.), variedad enana roja EEA 1-23, duran</w:t>
      </w:r>
      <w:r>
        <w:rPr>
          <w:rFonts w:ascii="Times New Roman" w:hAnsi="Times New Roman"/>
          <w:sz w:val="24"/>
          <w:szCs w:val="24"/>
        </w:rPr>
        <w:t xml:space="preserve">te su conservación a temperatura ambiente. Universidad Agraria de la Habana; 2009. </w:t>
      </w:r>
    </w:p>
    <w:p w:rsidR="00012191" w:rsidRDefault="00B344A5">
      <w:pPr>
        <w:pStyle w:val="Bibliografa"/>
        <w:tabs>
          <w:tab w:val="left" w:pos="284"/>
        </w:tabs>
        <w:jc w:val="both"/>
        <w:rPr>
          <w:rFonts w:ascii="Times New Roman" w:hAnsi="Times New Roman"/>
          <w:sz w:val="24"/>
          <w:szCs w:val="24"/>
        </w:rPr>
      </w:pPr>
      <w:r>
        <w:rPr>
          <w:rFonts w:ascii="Times New Roman" w:hAnsi="Times New Roman"/>
          <w:sz w:val="24"/>
          <w:szCs w:val="24"/>
          <w:lang w:val="es-CU"/>
        </w:rPr>
        <w:t xml:space="preserve">5. </w:t>
      </w:r>
      <w:r>
        <w:rPr>
          <w:rFonts w:ascii="Times New Roman" w:hAnsi="Times New Roman"/>
          <w:sz w:val="24"/>
          <w:szCs w:val="24"/>
          <w:lang w:val="es-CU"/>
        </w:rPr>
        <w:tab/>
        <w:t xml:space="preserve">Stan Z. «Handbook of face recognition». </w:t>
      </w:r>
      <w:r>
        <w:rPr>
          <w:rFonts w:ascii="Times New Roman" w:hAnsi="Times New Roman"/>
          <w:sz w:val="24"/>
          <w:szCs w:val="24"/>
        </w:rPr>
        <w:t xml:space="preserve">2005. </w:t>
      </w:r>
    </w:p>
    <w:p w:rsidR="00012191" w:rsidRDefault="00B344A5">
      <w:pPr>
        <w:pStyle w:val="Bibliografa"/>
        <w:tabs>
          <w:tab w:val="left" w:pos="284"/>
        </w:tabs>
        <w:jc w:val="both"/>
        <w:rPr>
          <w:rFonts w:ascii="Times New Roman" w:hAnsi="Times New Roman"/>
          <w:sz w:val="24"/>
          <w:szCs w:val="24"/>
          <w:lang w:val="en-US"/>
        </w:rPr>
      </w:pPr>
      <w:r>
        <w:rPr>
          <w:rFonts w:ascii="Times New Roman" w:hAnsi="Times New Roman"/>
          <w:sz w:val="24"/>
          <w:szCs w:val="24"/>
        </w:rPr>
        <w:t xml:space="preserve">6. </w:t>
      </w:r>
      <w:r>
        <w:rPr>
          <w:rFonts w:ascii="Times New Roman" w:hAnsi="Times New Roman"/>
          <w:sz w:val="24"/>
          <w:szCs w:val="24"/>
        </w:rPr>
        <w:tab/>
        <w:t xml:space="preserve">Aranceta J, Pérez-Rodrigo C. Maduración de la Fruta. 2006. III MASSON. Barcelona,España. Pág. 8. </w:t>
      </w:r>
      <w:r>
        <w:rPr>
          <w:rFonts w:ascii="Times New Roman" w:hAnsi="Times New Roman"/>
          <w:sz w:val="24"/>
          <w:szCs w:val="24"/>
          <w:lang w:val="en-US"/>
        </w:rPr>
        <w:t xml:space="preserve">2006. </w:t>
      </w:r>
    </w:p>
    <w:p w:rsidR="00012191" w:rsidRDefault="00B344A5">
      <w:pPr>
        <w:pStyle w:val="Bibliografa"/>
        <w:tabs>
          <w:tab w:val="left" w:pos="284"/>
        </w:tabs>
        <w:jc w:val="both"/>
        <w:rPr>
          <w:rFonts w:ascii="Times New Roman" w:hAnsi="Times New Roman"/>
          <w:sz w:val="24"/>
          <w:szCs w:val="24"/>
          <w:lang w:val="es-CU"/>
        </w:rPr>
      </w:pPr>
      <w:r>
        <w:rPr>
          <w:rFonts w:ascii="Times New Roman" w:hAnsi="Times New Roman"/>
          <w:sz w:val="24"/>
          <w:szCs w:val="24"/>
          <w:lang w:val="en-US"/>
        </w:rPr>
        <w:t xml:space="preserve">7. </w:t>
      </w:r>
      <w:r>
        <w:rPr>
          <w:rFonts w:ascii="Times New Roman" w:hAnsi="Times New Roman"/>
          <w:sz w:val="24"/>
          <w:szCs w:val="24"/>
          <w:lang w:val="en-US"/>
        </w:rPr>
        <w:tab/>
      </w:r>
      <w:r>
        <w:rPr>
          <w:rFonts w:ascii="Times New Roman" w:hAnsi="Times New Roman"/>
          <w:sz w:val="24"/>
          <w:szCs w:val="24"/>
          <w:lang w:val="en-US"/>
        </w:rPr>
        <w:t xml:space="preserve">Dufossé L, Galaup P, Carlet E, Flamin C, Valla A. Spectrocolorimetry in the CIE L* a* b* color space as useful tool for monitoring the ripening process and the quality of PDO red-smear soft cheeses. </w:t>
      </w:r>
      <w:r>
        <w:rPr>
          <w:rFonts w:ascii="Times New Roman" w:hAnsi="Times New Roman"/>
          <w:sz w:val="24"/>
          <w:szCs w:val="24"/>
          <w:lang w:val="es-CU"/>
        </w:rPr>
        <w:t xml:space="preserve">Food Res Int. 2005;38(8):919-24. </w:t>
      </w:r>
    </w:p>
    <w:p w:rsidR="00012191" w:rsidRDefault="00B344A5">
      <w:pPr>
        <w:pStyle w:val="Bibliografa"/>
        <w:tabs>
          <w:tab w:val="left" w:pos="284"/>
        </w:tabs>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t>Thompson. Tecnologí</w:t>
      </w:r>
      <w:r>
        <w:rPr>
          <w:rFonts w:ascii="Times New Roman" w:hAnsi="Times New Roman"/>
          <w:sz w:val="24"/>
          <w:szCs w:val="24"/>
        </w:rPr>
        <w:t xml:space="preserve">a post-cosecha de frutas y hortalizas. Armenia, Colombia. pág. 268. 1998; </w:t>
      </w:r>
    </w:p>
    <w:p w:rsidR="00012191" w:rsidRDefault="00B344A5">
      <w:pPr>
        <w:pStyle w:val="Bibliografa"/>
        <w:tabs>
          <w:tab w:val="left" w:pos="284"/>
        </w:tabs>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t>Gil, RJA. Evaluación de calidad en segmentación de imágenes. RNPS No. 2142.CENATAV. La Habana. Cuba. 2011.</w:t>
      </w:r>
    </w:p>
    <w:p w:rsidR="00012191" w:rsidRDefault="00B344A5">
      <w:pPr>
        <w:pStyle w:val="Bibliografa"/>
        <w:tabs>
          <w:tab w:val="left" w:pos="284"/>
          <w:tab w:val="left" w:pos="426"/>
        </w:tabs>
        <w:jc w:val="both"/>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rPr>
        <w:tab/>
        <w:t>EDMAS. Técnicas y algoritmos básicos de visión artificial. España</w:t>
      </w:r>
      <w:r>
        <w:rPr>
          <w:rFonts w:ascii="Times New Roman" w:hAnsi="Times New Roman"/>
          <w:sz w:val="24"/>
          <w:szCs w:val="24"/>
        </w:rPr>
        <w:t>: Universidad de la Rioja. p 6-49. 2006.</w:t>
      </w:r>
    </w:p>
    <w:p w:rsidR="00012191" w:rsidRDefault="00B344A5">
      <w:pPr>
        <w:pStyle w:val="Bibliografa"/>
        <w:tabs>
          <w:tab w:val="left" w:pos="426"/>
        </w:tabs>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rPr>
        <w:tab/>
        <w:t>Matich DJ. Fac.Regional Rosario. Argentina. Cátedra Informática Apl Ing Procesos–Orientación I [Internet]. 2001; Disponible en: www.frro.utn.edu.ar/repositorio/catedras/.../matich-redesneuronales.pdf</w:t>
      </w:r>
    </w:p>
    <w:p w:rsidR="00012191" w:rsidRDefault="00B344A5">
      <w:pPr>
        <w:pStyle w:val="Bibliografa"/>
        <w:tabs>
          <w:tab w:val="left" w:pos="426"/>
        </w:tabs>
        <w:jc w:val="both"/>
        <w:rPr>
          <w:rFonts w:ascii="Times New Roman" w:hAnsi="Times New Roman"/>
          <w:sz w:val="24"/>
          <w:szCs w:val="24"/>
          <w:lang w:val="es-CU"/>
        </w:rPr>
      </w:pPr>
      <w:r>
        <w:rPr>
          <w:rFonts w:ascii="Times New Roman" w:hAnsi="Times New Roman"/>
          <w:sz w:val="24"/>
          <w:szCs w:val="24"/>
        </w:rPr>
        <w:t xml:space="preserve">12. </w:t>
      </w:r>
      <w:r>
        <w:rPr>
          <w:rFonts w:ascii="Times New Roman" w:hAnsi="Times New Roman"/>
          <w:sz w:val="24"/>
          <w:szCs w:val="24"/>
        </w:rPr>
        <w:tab/>
        <w:t>Isasi</w:t>
      </w:r>
      <w:r>
        <w:rPr>
          <w:rFonts w:ascii="Times New Roman" w:hAnsi="Times New Roman"/>
          <w:sz w:val="24"/>
          <w:szCs w:val="24"/>
        </w:rPr>
        <w:t xml:space="preserve"> P, Galván I. Redes neuronales artificiales–un enfoque práctico. Departamento de Informática. </w:t>
      </w:r>
      <w:r>
        <w:rPr>
          <w:rFonts w:ascii="Times New Roman" w:hAnsi="Times New Roman"/>
          <w:sz w:val="24"/>
          <w:szCs w:val="24"/>
          <w:lang w:val="es-CU"/>
        </w:rPr>
        <w:t xml:space="preserve">Universidad Carlos III. Madrid. Madrid: Pearson-Prentice Hall; 2004. </w:t>
      </w:r>
    </w:p>
    <w:p w:rsidR="00012191" w:rsidRDefault="00B344A5">
      <w:pPr>
        <w:pStyle w:val="Bibliografa"/>
        <w:tabs>
          <w:tab w:val="left" w:pos="426"/>
        </w:tabs>
        <w:jc w:val="both"/>
        <w:rPr>
          <w:rFonts w:ascii="Times New Roman" w:hAnsi="Times New Roman"/>
          <w:sz w:val="24"/>
          <w:szCs w:val="24"/>
          <w:lang w:val="en-US"/>
        </w:rPr>
      </w:pPr>
      <w:r>
        <w:rPr>
          <w:rFonts w:ascii="Times New Roman" w:hAnsi="Times New Roman"/>
          <w:sz w:val="24"/>
          <w:szCs w:val="24"/>
          <w:lang w:val="en-US"/>
        </w:rPr>
        <w:t xml:space="preserve">13. </w:t>
      </w:r>
      <w:r>
        <w:rPr>
          <w:rFonts w:ascii="Times New Roman" w:hAnsi="Times New Roman"/>
          <w:sz w:val="24"/>
          <w:szCs w:val="24"/>
          <w:lang w:val="en-US"/>
        </w:rPr>
        <w:tab/>
        <w:t>Leon K, Mery D, Pedreschi F, Leon J. Color measurement in L</w:t>
      </w:r>
      <w:r>
        <w:rPr>
          <w:rFonts w:ascii="Cambria Math" w:hAnsi="Cambria Math" w:cs="Cambria Math"/>
          <w:sz w:val="24"/>
          <w:szCs w:val="24"/>
          <w:lang w:val="en-US"/>
        </w:rPr>
        <w:t>∗</w:t>
      </w:r>
      <w:r>
        <w:rPr>
          <w:rFonts w:ascii="Times New Roman" w:hAnsi="Times New Roman"/>
          <w:sz w:val="24"/>
          <w:szCs w:val="24"/>
          <w:lang w:val="en-US"/>
        </w:rPr>
        <w:t xml:space="preserve"> a</w:t>
      </w:r>
      <w:r>
        <w:rPr>
          <w:rFonts w:ascii="Cambria Math" w:hAnsi="Cambria Math" w:cs="Cambria Math"/>
          <w:sz w:val="24"/>
          <w:szCs w:val="24"/>
          <w:lang w:val="en-US"/>
        </w:rPr>
        <w:t>∗</w:t>
      </w:r>
      <w:r>
        <w:rPr>
          <w:rFonts w:ascii="Times New Roman" w:hAnsi="Times New Roman"/>
          <w:sz w:val="24"/>
          <w:szCs w:val="24"/>
          <w:lang w:val="en-US"/>
        </w:rPr>
        <w:t xml:space="preserve"> b</w:t>
      </w:r>
      <w:r>
        <w:rPr>
          <w:rFonts w:ascii="Cambria Math" w:hAnsi="Cambria Math" w:cs="Cambria Math"/>
          <w:sz w:val="24"/>
          <w:szCs w:val="24"/>
          <w:lang w:val="en-US"/>
        </w:rPr>
        <w:t>∗</w:t>
      </w:r>
      <w:r>
        <w:rPr>
          <w:rFonts w:ascii="Times New Roman" w:hAnsi="Times New Roman"/>
          <w:sz w:val="24"/>
          <w:szCs w:val="24"/>
          <w:lang w:val="en-US"/>
        </w:rPr>
        <w:t xml:space="preserve"> units from RGB digit</w:t>
      </w:r>
      <w:r>
        <w:rPr>
          <w:rFonts w:ascii="Times New Roman" w:hAnsi="Times New Roman"/>
          <w:sz w:val="24"/>
          <w:szCs w:val="24"/>
          <w:lang w:val="en-US"/>
        </w:rPr>
        <w:t xml:space="preserve">al images. Maryland and Washington, D.C. Food Res Int. 2006;39(10):1084-91. </w:t>
      </w:r>
    </w:p>
    <w:p w:rsidR="00012191" w:rsidRDefault="00B344A5">
      <w:pPr>
        <w:pStyle w:val="Bibliografa"/>
        <w:tabs>
          <w:tab w:val="left" w:pos="426"/>
        </w:tabs>
        <w:jc w:val="both"/>
        <w:rPr>
          <w:rFonts w:ascii="Times New Roman" w:hAnsi="Times New Roman"/>
          <w:sz w:val="24"/>
          <w:szCs w:val="24"/>
        </w:rPr>
      </w:pPr>
      <w:r>
        <w:rPr>
          <w:rFonts w:ascii="Times New Roman" w:hAnsi="Times New Roman"/>
          <w:sz w:val="24"/>
          <w:szCs w:val="24"/>
          <w:lang w:val="en-US"/>
        </w:rPr>
        <w:t xml:space="preserve">14. </w:t>
      </w:r>
      <w:r>
        <w:rPr>
          <w:rFonts w:ascii="Times New Roman" w:hAnsi="Times New Roman"/>
          <w:sz w:val="24"/>
          <w:szCs w:val="24"/>
          <w:lang w:val="en-US"/>
        </w:rPr>
        <w:tab/>
        <w:t xml:space="preserve">Jacobson I, Booch G. El proceso unificado de desarrollo de software. Editado por: Addison-Wesley. p 4. </w:t>
      </w:r>
      <w:r>
        <w:rPr>
          <w:rFonts w:ascii="Times New Roman" w:hAnsi="Times New Roman"/>
          <w:sz w:val="24"/>
          <w:szCs w:val="24"/>
        </w:rPr>
        <w:t xml:space="preserve">Cerro, Narciso. Madrid. 2000. </w:t>
      </w:r>
    </w:p>
    <w:p w:rsidR="00012191" w:rsidRDefault="00B344A5">
      <w:pPr>
        <w:pStyle w:val="Bibliografa"/>
        <w:tabs>
          <w:tab w:val="left" w:pos="426"/>
        </w:tabs>
        <w:jc w:val="both"/>
        <w:rPr>
          <w:rFonts w:ascii="Times New Roman" w:hAnsi="Times New Roman"/>
          <w:sz w:val="24"/>
          <w:szCs w:val="24"/>
        </w:rPr>
      </w:pPr>
      <w:r>
        <w:rPr>
          <w:rFonts w:ascii="Times New Roman" w:hAnsi="Times New Roman"/>
          <w:sz w:val="24"/>
          <w:szCs w:val="24"/>
        </w:rPr>
        <w:t xml:space="preserve">15. </w:t>
      </w:r>
      <w:r>
        <w:rPr>
          <w:rFonts w:ascii="Times New Roman" w:hAnsi="Times New Roman"/>
          <w:sz w:val="24"/>
          <w:szCs w:val="24"/>
        </w:rPr>
        <w:tab/>
        <w:t xml:space="preserve">Schmuller J. Aprendiendo UML en 24 </w:t>
      </w:r>
      <w:r>
        <w:rPr>
          <w:rFonts w:ascii="Times New Roman" w:hAnsi="Times New Roman"/>
          <w:sz w:val="24"/>
          <w:szCs w:val="24"/>
        </w:rPr>
        <w:t>horas. 4 ed. México: Prentice Education. p 6-10. 2004.</w:t>
      </w:r>
    </w:p>
    <w:p w:rsidR="00012191" w:rsidRDefault="00B344A5">
      <w:pPr>
        <w:pStyle w:val="Bibliografa"/>
        <w:tabs>
          <w:tab w:val="left" w:pos="426"/>
        </w:tabs>
        <w:jc w:val="both"/>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rPr>
        <w:tab/>
        <w:t xml:space="preserve">Parading V. FREE Visual Paradigm Training - Visual Paradigm Essential.Univ.Cantabria-Fac.de Ciencias. España. [Internet]. 2010 [citado 22 de </w:t>
      </w:r>
      <w:r>
        <w:rPr>
          <w:rFonts w:ascii="Times New Roman" w:hAnsi="Times New Roman"/>
          <w:sz w:val="24"/>
          <w:szCs w:val="24"/>
        </w:rPr>
        <w:lastRenderedPageBreak/>
        <w:t>septiembre de 2015]. Disponible en: http://www.visual-p</w:t>
      </w:r>
      <w:r>
        <w:rPr>
          <w:rFonts w:ascii="Times New Roman" w:hAnsi="Times New Roman"/>
          <w:sz w:val="24"/>
          <w:szCs w:val="24"/>
        </w:rPr>
        <w:t>aradigm.com/training/visual-paradigm-essential/</w:t>
      </w:r>
    </w:p>
    <w:p w:rsidR="00012191" w:rsidRDefault="00B344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012191" w:rsidRDefault="00012191">
      <w:pPr>
        <w:spacing w:after="0" w:line="360" w:lineRule="auto"/>
        <w:jc w:val="both"/>
        <w:rPr>
          <w:rFonts w:ascii="Times New Roman" w:hAnsi="Times New Roman" w:cs="Times New Roman"/>
          <w:sz w:val="24"/>
          <w:szCs w:val="24"/>
        </w:rPr>
      </w:pPr>
    </w:p>
    <w:sectPr w:rsidR="00012191">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4A5" w:rsidRDefault="00B344A5">
      <w:pPr>
        <w:spacing w:after="0" w:line="240" w:lineRule="auto"/>
      </w:pPr>
      <w:r>
        <w:separator/>
      </w:r>
    </w:p>
  </w:endnote>
  <w:endnote w:type="continuationSeparator" w:id="0">
    <w:p w:rsidR="00B344A5" w:rsidRDefault="00B3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191" w:rsidRDefault="00012191">
    <w:pPr>
      <w:pStyle w:val="Piedepgina"/>
      <w:jc w:val="center"/>
      <w:rPr>
        <w:rFonts w:ascii="Times New Roman" w:hAnsi="Times New Roman" w:cs="Times New Roman"/>
        <w:sz w:val="24"/>
      </w:rPr>
    </w:pPr>
  </w:p>
  <w:p w:rsidR="00012191" w:rsidRDefault="00B344A5">
    <w:pPr>
      <w:pStyle w:val="Piedepgina"/>
      <w:jc w:val="center"/>
      <w:rPr>
        <w:rFonts w:ascii="Times New Roman" w:hAnsi="Times New Roman" w:cs="Times New Roman"/>
        <w:sz w:val="28"/>
      </w:rPr>
    </w:pPr>
    <w:r>
      <w:rPr>
        <w:rFonts w:ascii="Times New Roman" w:hAnsi="Times New Roman" w:cs="Times New Roman"/>
        <w:sz w:val="28"/>
      </w:rPr>
      <w:t>Información de contacto</w:t>
    </w:r>
  </w:p>
  <w:p w:rsidR="00012191" w:rsidRDefault="00B344A5">
    <w:pPr>
      <w:pStyle w:val="Piedepgina"/>
      <w:jc w:val="center"/>
      <w:rPr>
        <w:rFonts w:ascii="Times New Roman" w:hAnsi="Times New Roman" w:cs="Times New Roman"/>
        <w:sz w:val="28"/>
      </w:rPr>
    </w:pPr>
    <w:r>
      <w:rPr>
        <w:rFonts w:ascii="Times New Roman" w:hAnsi="Times New Roman" w:cs="Times New Roman"/>
        <w:sz w:val="28"/>
      </w:rPr>
      <w:t xml:space="preserve"> </w:t>
    </w:r>
    <w:hyperlink r:id="rId1" w:history="1">
      <w:r>
        <w:rPr>
          <w:rStyle w:val="Hipervnculo"/>
          <w:rFonts w:ascii="Times New Roman" w:hAnsi="Times New Roman" w:cs="Times New Roman"/>
          <w:sz w:val="28"/>
        </w:rPr>
        <w:t>convencionuclv@uclv.cu</w:t>
      </w:r>
    </w:hyperlink>
  </w:p>
  <w:p w:rsidR="00012191" w:rsidRDefault="00B344A5">
    <w:pPr>
      <w:pStyle w:val="Piedepgina"/>
      <w:jc w:val="center"/>
      <w:rPr>
        <w:rFonts w:ascii="Times New Roman" w:hAnsi="Times New Roman" w:cs="Times New Roman"/>
        <w:sz w:val="28"/>
      </w:rPr>
    </w:pPr>
    <w:hyperlink r:id="rId2" w:history="1">
      <w:r>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4A5" w:rsidRDefault="00B344A5">
      <w:pPr>
        <w:spacing w:after="0" w:line="240" w:lineRule="auto"/>
      </w:pPr>
      <w:r>
        <w:separator/>
      </w:r>
    </w:p>
  </w:footnote>
  <w:footnote w:type="continuationSeparator" w:id="0">
    <w:p w:rsidR="00B344A5" w:rsidRDefault="00B34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191" w:rsidRDefault="00B344A5">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Pr>
        <w:rFonts w:ascii="Times New Roman" w:hAnsi="Times New Roman" w:cs="Times New Roman"/>
        <w:b/>
        <w:sz w:val="24"/>
      </w:rPr>
      <w:t xml:space="preserve">PLANTILLA OFICIAL PARA LA PRESENTACIÓN DE TRABAJOS </w:t>
    </w:r>
  </w:p>
  <w:p w:rsidR="00012191" w:rsidRDefault="00B344A5">
    <w:pPr>
      <w:pStyle w:val="Encabezado"/>
      <w:jc w:val="center"/>
      <w:rPr>
        <w:rFonts w:ascii="Times New Roman" w:hAnsi="Times New Roman" w:cs="Times New Roman"/>
        <w:b/>
        <w:sz w:val="24"/>
      </w:rPr>
    </w:pPr>
    <w:r>
      <w:rPr>
        <w:rFonts w:ascii="Times New Roman" w:hAnsi="Times New Roman" w:cs="Times New Roman"/>
        <w:b/>
        <w:sz w:val="24"/>
      </w:rPr>
      <w:t xml:space="preserve">II CONVENCIÓN CIENTÍFICA INTERNACIONAL </w:t>
    </w:r>
  </w:p>
  <w:p w:rsidR="00012191" w:rsidRDefault="00B344A5">
    <w:pPr>
      <w:pStyle w:val="Encabezado"/>
      <w:jc w:val="center"/>
      <w:rPr>
        <w:rFonts w:ascii="Times New Roman" w:hAnsi="Times New Roman" w:cs="Times New Roman"/>
        <w:sz w:val="24"/>
        <w:szCs w:val="24"/>
      </w:rPr>
    </w:pPr>
    <w:r>
      <w:rPr>
        <w:rFonts w:ascii="Times New Roman" w:hAnsi="Times New Roman" w:cs="Times New Roman"/>
        <w:b/>
        <w:sz w:val="24"/>
      </w:rPr>
      <w:t>“II CCI UCLV 2019”</w:t>
    </w:r>
    <w:r>
      <w:rPr>
        <w:rFonts w:ascii="Times New Roman" w:hAnsi="Times New Roman" w:cs="Times New Roman"/>
        <w:sz w:val="24"/>
        <w:szCs w:val="24"/>
      </w:rPr>
      <w:t xml:space="preserve"> </w:t>
    </w:r>
  </w:p>
  <w:p w:rsidR="00012191" w:rsidRDefault="00B344A5">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2191" w:rsidRDefault="00B344A5">
    <w:pPr>
      <w:pStyle w:val="Encabezado"/>
      <w:jc w:val="center"/>
      <w:rPr>
        <w:rFonts w:ascii="Times New Roman" w:hAnsi="Times New Roman" w:cs="Times New Roman"/>
        <w:b/>
        <w:sz w:val="24"/>
      </w:rPr>
    </w:pPr>
    <w:r>
      <w:rPr>
        <w:rFonts w:ascii="Times New Roman" w:hAnsi="Times New Roman" w:cs="Times New Roman"/>
        <w:b/>
        <w:sz w:val="24"/>
      </w:rPr>
      <w:t xml:space="preserve">DEL 23 AL 30 DE JUNIO DEL 2019. </w:t>
    </w:r>
  </w:p>
  <w:p w:rsidR="00012191" w:rsidRDefault="00B344A5">
    <w:pPr>
      <w:pStyle w:val="Encabezado"/>
      <w:jc w:val="center"/>
      <w:rPr>
        <w:rFonts w:ascii="Times New Roman" w:hAnsi="Times New Roman" w:cs="Times New Roman"/>
        <w:b/>
        <w:sz w:val="24"/>
      </w:rPr>
    </w:pPr>
    <w:r>
      <w:rPr>
        <w:rFonts w:ascii="Times New Roman" w:hAnsi="Times New Roman" w:cs="Times New Roman"/>
        <w:b/>
        <w:sz w:val="24"/>
      </w:rPr>
      <w:t>CAYOS DE VILLA CLARA. CUBA.</w:t>
    </w:r>
  </w:p>
  <w:p w:rsidR="00012191" w:rsidRDefault="00012191">
    <w:pPr>
      <w:pStyle w:val="Encabezado"/>
      <w:jc w:val="center"/>
      <w:rPr>
        <w:rFonts w:ascii="Times New Roman" w:hAnsi="Times New Roman" w:cs="Times New Roman"/>
        <w:b/>
        <w:sz w:val="24"/>
      </w:rPr>
    </w:pPr>
  </w:p>
  <w:p w:rsidR="00012191" w:rsidRDefault="00012191">
    <w:pPr>
      <w:pStyle w:val="Encabezado"/>
      <w:jc w:val="center"/>
      <w:rPr>
        <w:rFonts w:ascii="Times New Roman" w:hAnsi="Times New Roman" w:cs="Times New Roman"/>
        <w:b/>
        <w:sz w:val="24"/>
      </w:rPr>
    </w:pPr>
  </w:p>
  <w:p w:rsidR="00012191" w:rsidRDefault="00012191">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17477A"/>
    <w:multiLevelType w:val="hybridMultilevel"/>
    <w:tmpl w:val="9CCE0862"/>
    <w:lvl w:ilvl="0" w:tplc="6DACE9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FD80116"/>
    <w:multiLevelType w:val="hybridMultilevel"/>
    <w:tmpl w:val="B5923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9CB3E9E"/>
    <w:multiLevelType w:val="hybridMultilevel"/>
    <w:tmpl w:val="53EAAAEC"/>
    <w:lvl w:ilvl="0" w:tplc="61403FAE">
      <w:start w:val="1"/>
      <w:numFmt w:val="decimal"/>
      <w:lvlText w:val="%1."/>
      <w:lvlJc w:val="lef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4F9544FC"/>
    <w:multiLevelType w:val="hybridMultilevel"/>
    <w:tmpl w:val="8124B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0736D3"/>
    <w:multiLevelType w:val="hybridMultilevel"/>
    <w:tmpl w:val="BE86A27E"/>
    <w:lvl w:ilvl="0" w:tplc="A04C0A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88B7491"/>
    <w:multiLevelType w:val="hybridMultilevel"/>
    <w:tmpl w:val="58E6DB36"/>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nsid w:val="6E737B78"/>
    <w:multiLevelType w:val="hybridMultilevel"/>
    <w:tmpl w:val="ADE00E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91"/>
    <w:rsid w:val="00012191"/>
    <w:rsid w:val="000D6D5D"/>
    <w:rsid w:val="00B344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pPr>
      <w:numPr>
        <w:ilvl w:val="6"/>
        <w:numId w:val="2"/>
      </w:numPr>
      <w:suppressAutoHyphens/>
      <w:spacing w:before="240" w:after="60" w:line="240" w:lineRule="auto"/>
      <w:jc w:val="both"/>
      <w:outlineLvl w:val="6"/>
    </w:pPr>
    <w:rPr>
      <w:rFonts w:ascii="Times New Roman" w:eastAsia="Times New Roman" w:hAnsi="Times New Roman" w:cs="Times New Roman"/>
      <w:sz w:val="24"/>
      <w:szCs w:val="24"/>
      <w:lang w:val="en-U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customStyle="1" w:styleId="Ttulo7Car">
    <w:name w:val="Título 7 Car"/>
    <w:basedOn w:val="Fuentedeprrafopredeter"/>
    <w:link w:val="Ttulo7"/>
    <w:rPr>
      <w:rFonts w:ascii="Times New Roman" w:eastAsia="Times New Roman" w:hAnsi="Times New Roman" w:cs="Times New Roman"/>
      <w:sz w:val="24"/>
      <w:szCs w:val="24"/>
      <w:lang w:val="en-US" w:eastAsia="ar-SA"/>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styleId="NormalWeb">
    <w:name w:val="Normal (Web)"/>
    <w:basedOn w:val="Normal"/>
    <w:link w:val="NormalWebCar"/>
    <w:uiPriority w:val="99"/>
    <w:unhideWhenUsed/>
    <w:pPr>
      <w:spacing w:before="100" w:beforeAutospacing="1" w:after="100" w:afterAutospacing="1" w:line="240" w:lineRule="auto"/>
      <w:jc w:val="both"/>
    </w:pPr>
    <w:rPr>
      <w:rFonts w:ascii="Times New Roman" w:eastAsia="Times New Roman" w:hAnsi="Times New Roman" w:cs="Times New Roman"/>
      <w:sz w:val="23"/>
      <w:szCs w:val="23"/>
      <w:lang w:val="es-MX" w:eastAsia="es-MX"/>
    </w:rPr>
  </w:style>
  <w:style w:type="character" w:customStyle="1" w:styleId="NormalWebCar">
    <w:name w:val="Normal (Web) Car"/>
    <w:link w:val="NormalWeb"/>
    <w:rPr>
      <w:rFonts w:ascii="Times New Roman" w:eastAsia="Times New Roman" w:hAnsi="Times New Roman" w:cs="Times New Roman"/>
      <w:sz w:val="23"/>
      <w:szCs w:val="23"/>
      <w:lang w:val="es-MX" w:eastAsia="es-MX"/>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rPr>
  </w:style>
  <w:style w:type="character" w:customStyle="1" w:styleId="Ttulo1Car">
    <w:name w:val="Título 1 Car"/>
    <w:basedOn w:val="Fuentedeprrafopredeter"/>
    <w:link w:val="Ttulo1"/>
    <w:uiPriority w:val="9"/>
    <w:rPr>
      <w:rFonts w:asciiTheme="majorHAnsi" w:eastAsiaTheme="majorEastAsia" w:hAnsiTheme="majorHAnsi" w:cstheme="majorBidi"/>
      <w:color w:val="365F91" w:themeColor="accent1" w:themeShade="BF"/>
      <w:sz w:val="32"/>
      <w:szCs w:val="32"/>
    </w:rPr>
  </w:style>
  <w:style w:type="table" w:customStyle="1" w:styleId="TableGrid">
    <w:name w:val="TableGrid"/>
    <w:pPr>
      <w:spacing w:after="0" w:line="240" w:lineRule="auto"/>
    </w:pPr>
    <w:rPr>
      <w:rFonts w:eastAsiaTheme="minorEastAsia"/>
      <w:lang w:val="en-US"/>
    </w:rPr>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color w:val="243F60" w:themeColor="accent1" w:themeShade="7F"/>
      <w:sz w:val="24"/>
      <w:szCs w:val="24"/>
    </w:rPr>
  </w:style>
  <w:style w:type="paragraph" w:styleId="Bibliografa">
    <w:name w:val="Bibliography"/>
    <w:basedOn w:val="Normal"/>
    <w:next w:val="Normal"/>
    <w:uiPriority w:val="37"/>
    <w:unhideWhenUsed/>
    <w:pPr>
      <w:spacing w:after="160" w:line="259" w:lineRule="auto"/>
    </w:pPr>
    <w:rPr>
      <w:rFonts w:ascii="Calibri" w:eastAsia="Calibri" w:hAnsi="Calibri" w:cs="Times New Roman"/>
    </w:rPr>
  </w:style>
  <w:style w:type="character" w:customStyle="1" w:styleId="tlid-translation">
    <w:name w:val="tlid-translation"/>
  </w:style>
  <w:style w:type="paragraph" w:styleId="Textocomentario">
    <w:name w:val="annotation text"/>
    <w:basedOn w:val="Normal"/>
    <w:link w:val="TextocomentarioCar"/>
    <w:uiPriority w:val="99"/>
    <w:unhideWhenUsed/>
    <w:pPr>
      <w:spacing w:line="240" w:lineRule="auto"/>
    </w:pPr>
    <w:rPr>
      <w:rFonts w:ascii="Calibri" w:eastAsia="Times New Roman" w:hAnsi="Calibri" w:cs="Times New Roman"/>
      <w:sz w:val="20"/>
      <w:szCs w:val="20"/>
      <w:lang w:val="es-BO" w:eastAsia="es-BO"/>
    </w:rPr>
  </w:style>
  <w:style w:type="character" w:customStyle="1" w:styleId="TextocomentarioCar">
    <w:name w:val="Texto comentario Car"/>
    <w:basedOn w:val="Fuentedeprrafopredeter"/>
    <w:link w:val="Textocomentario"/>
    <w:uiPriority w:val="99"/>
    <w:rPr>
      <w:rFonts w:ascii="Calibri" w:eastAsia="Times New Roman" w:hAnsi="Calibri" w:cs="Times New Roman"/>
      <w:sz w:val="20"/>
      <w:szCs w:val="20"/>
      <w:lang w:val="es-BO" w:eastAsia="es-BO"/>
    </w:rPr>
  </w:style>
  <w:style w:type="character" w:styleId="Ttulodellibro">
    <w:name w:val="Book Title"/>
    <w:uiPriority w:val="33"/>
    <w:qFormat/>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4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a@unah.edu.cu"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neili@unah.edu.c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31B47-A6C7-4155-96AD-64A16CE9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5188</Words>
  <Characters>28539</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4</cp:revision>
  <cp:lastPrinted>2017-03-02T19:45:00Z</cp:lastPrinted>
  <dcterms:created xsi:type="dcterms:W3CDTF">2019-04-02T13:30:00Z</dcterms:created>
  <dcterms:modified xsi:type="dcterms:W3CDTF">2019-04-30T16:19:00Z</dcterms:modified>
</cp:coreProperties>
</file>