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F65" w:rsidRPr="009A6F65" w:rsidRDefault="009A6F65" w:rsidP="009A6F65">
      <w:pPr>
        <w:tabs>
          <w:tab w:val="center" w:pos="4252"/>
          <w:tab w:val="right" w:pos="8504"/>
        </w:tabs>
        <w:spacing w:after="0" w:line="240" w:lineRule="auto"/>
        <w:jc w:val="center"/>
        <w:rPr>
          <w:rFonts w:ascii="Times New Roman" w:eastAsiaTheme="minorHAnsi" w:hAnsi="Times New Roman" w:cs="Times New Roman"/>
          <w:b/>
          <w:color w:val="auto"/>
          <w:sz w:val="24"/>
          <w:lang w:val="es-ES" w:eastAsia="en-US"/>
        </w:rPr>
      </w:pPr>
      <w:r w:rsidRPr="009A6F65">
        <w:rPr>
          <w:rFonts w:ascii="Times New Roman" w:eastAsiaTheme="minorHAnsi" w:hAnsi="Times New Roman" w:cs="Times New Roman"/>
          <w:noProof/>
          <w:color w:val="auto"/>
          <w:sz w:val="24"/>
          <w:szCs w:val="24"/>
          <w:lang w:val="es-ES" w:eastAsia="es-ES"/>
        </w:rPr>
        <w:drawing>
          <wp:anchor distT="0" distB="0" distL="114300" distR="114300" simplePos="0" relativeHeight="251659264" behindDoc="1" locked="0" layoutInCell="1" allowOverlap="1" wp14:anchorId="685C23B0" wp14:editId="31D2109F">
            <wp:simplePos x="0" y="0"/>
            <wp:positionH relativeFrom="column">
              <wp:posOffset>5387340</wp:posOffset>
            </wp:positionH>
            <wp:positionV relativeFrom="paragraph">
              <wp:posOffset>-169545</wp:posOffset>
            </wp:positionV>
            <wp:extent cx="714375" cy="836295"/>
            <wp:effectExtent l="0" t="0" r="9525" b="190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9A6F65">
        <w:rPr>
          <w:rFonts w:ascii="Times New Roman" w:eastAsiaTheme="minorHAnsi" w:hAnsi="Times New Roman" w:cs="Times New Roman"/>
          <w:b/>
          <w:color w:val="auto"/>
          <w:sz w:val="24"/>
          <w:lang w:val="es-ES" w:eastAsia="en-US"/>
        </w:rPr>
        <w:t xml:space="preserve">PLANTILLA OFICIAL PARA LA PRESENTACIÓN DE TRABAJOS </w:t>
      </w:r>
    </w:p>
    <w:p w:rsidR="009A6F65" w:rsidRPr="009A6F65" w:rsidRDefault="009A6F65" w:rsidP="009A6F65">
      <w:pPr>
        <w:tabs>
          <w:tab w:val="center" w:pos="4252"/>
          <w:tab w:val="right" w:pos="8504"/>
        </w:tabs>
        <w:spacing w:after="0" w:line="240" w:lineRule="auto"/>
        <w:jc w:val="center"/>
        <w:rPr>
          <w:rFonts w:ascii="Times New Roman" w:eastAsiaTheme="minorHAnsi" w:hAnsi="Times New Roman" w:cs="Times New Roman"/>
          <w:b/>
          <w:color w:val="auto"/>
          <w:sz w:val="24"/>
          <w:lang w:val="es-ES" w:eastAsia="en-US"/>
        </w:rPr>
      </w:pPr>
      <w:r w:rsidRPr="009A6F65">
        <w:rPr>
          <w:rFonts w:ascii="Times New Roman" w:eastAsiaTheme="minorHAnsi" w:hAnsi="Times New Roman" w:cs="Times New Roman"/>
          <w:b/>
          <w:color w:val="auto"/>
          <w:sz w:val="24"/>
          <w:lang w:val="es-ES" w:eastAsia="en-US"/>
        </w:rPr>
        <w:t xml:space="preserve">II CONVENCIÓN CIENTÍFICA INTERNACIONAL </w:t>
      </w:r>
    </w:p>
    <w:p w:rsidR="009A6F65" w:rsidRPr="009A6F65" w:rsidRDefault="009A6F65" w:rsidP="009A6F65">
      <w:pPr>
        <w:tabs>
          <w:tab w:val="center" w:pos="4252"/>
          <w:tab w:val="right" w:pos="8504"/>
        </w:tabs>
        <w:spacing w:after="0" w:line="240" w:lineRule="auto"/>
        <w:jc w:val="center"/>
        <w:rPr>
          <w:rFonts w:ascii="Times New Roman" w:eastAsiaTheme="minorHAnsi" w:hAnsi="Times New Roman" w:cs="Times New Roman"/>
          <w:color w:val="auto"/>
          <w:sz w:val="24"/>
          <w:szCs w:val="24"/>
          <w:lang w:val="es-ES" w:eastAsia="en-US"/>
        </w:rPr>
      </w:pPr>
      <w:r w:rsidRPr="009A6F65">
        <w:rPr>
          <w:rFonts w:ascii="Times New Roman" w:eastAsiaTheme="minorHAnsi" w:hAnsi="Times New Roman" w:cs="Times New Roman"/>
          <w:b/>
          <w:color w:val="auto"/>
          <w:sz w:val="24"/>
          <w:lang w:val="es-ES" w:eastAsia="en-US"/>
        </w:rPr>
        <w:t>“II CCI UCLV 2019”</w:t>
      </w:r>
      <w:r w:rsidRPr="009A6F65">
        <w:rPr>
          <w:rFonts w:ascii="Times New Roman" w:eastAsiaTheme="minorHAnsi" w:hAnsi="Times New Roman" w:cs="Times New Roman"/>
          <w:color w:val="auto"/>
          <w:sz w:val="24"/>
          <w:szCs w:val="24"/>
          <w:lang w:val="es-ES" w:eastAsia="en-US"/>
        </w:rPr>
        <w:t xml:space="preserve"> </w:t>
      </w:r>
    </w:p>
    <w:p w:rsidR="009A6F65" w:rsidRPr="009A6F65" w:rsidRDefault="009A6F65" w:rsidP="009A6F65">
      <w:pPr>
        <w:tabs>
          <w:tab w:val="center" w:pos="4252"/>
          <w:tab w:val="right" w:pos="8504"/>
        </w:tabs>
        <w:spacing w:after="0" w:line="240" w:lineRule="auto"/>
        <w:jc w:val="center"/>
        <w:rPr>
          <w:rFonts w:ascii="Times New Roman" w:eastAsiaTheme="minorHAnsi" w:hAnsi="Times New Roman" w:cs="Times New Roman"/>
          <w:b/>
          <w:color w:val="auto"/>
          <w:sz w:val="24"/>
          <w:lang w:val="es-ES" w:eastAsia="en-US"/>
        </w:rPr>
      </w:pPr>
      <w:r w:rsidRPr="009A6F65">
        <w:rPr>
          <w:rFonts w:ascii="Times New Roman" w:eastAsiaTheme="minorHAnsi" w:hAnsi="Times New Roman" w:cs="Times New Roman"/>
          <w:noProof/>
          <w:color w:val="auto"/>
          <w:sz w:val="20"/>
          <w:szCs w:val="20"/>
          <w:lang w:val="es-ES" w:eastAsia="es-ES"/>
        </w:rPr>
        <w:drawing>
          <wp:anchor distT="0" distB="0" distL="114300" distR="114300" simplePos="0" relativeHeight="251660288" behindDoc="1" locked="0" layoutInCell="1" allowOverlap="1" wp14:anchorId="62D47D00" wp14:editId="0CCC4FA8">
            <wp:simplePos x="0" y="0"/>
            <wp:positionH relativeFrom="column">
              <wp:posOffset>5390515</wp:posOffset>
            </wp:positionH>
            <wp:positionV relativeFrom="paragraph">
              <wp:posOffset>140970</wp:posOffset>
            </wp:positionV>
            <wp:extent cx="729615" cy="815975"/>
            <wp:effectExtent l="0" t="0" r="0" b="317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A6F65" w:rsidRPr="009A6F65" w:rsidRDefault="009A6F65" w:rsidP="009A6F65">
      <w:pPr>
        <w:tabs>
          <w:tab w:val="center" w:pos="4252"/>
          <w:tab w:val="right" w:pos="8504"/>
        </w:tabs>
        <w:spacing w:after="0" w:line="240" w:lineRule="auto"/>
        <w:jc w:val="center"/>
        <w:rPr>
          <w:rFonts w:ascii="Times New Roman" w:eastAsiaTheme="minorHAnsi" w:hAnsi="Times New Roman" w:cs="Times New Roman"/>
          <w:b/>
          <w:color w:val="auto"/>
          <w:sz w:val="24"/>
          <w:lang w:val="es-ES" w:eastAsia="en-US"/>
        </w:rPr>
      </w:pPr>
      <w:r w:rsidRPr="009A6F65">
        <w:rPr>
          <w:rFonts w:ascii="Times New Roman" w:eastAsiaTheme="minorHAnsi" w:hAnsi="Times New Roman" w:cs="Times New Roman"/>
          <w:b/>
          <w:color w:val="auto"/>
          <w:sz w:val="24"/>
          <w:lang w:val="es-ES" w:eastAsia="en-US"/>
        </w:rPr>
        <w:t xml:space="preserve">DEL 23 AL 30 DE JUNIO DEL 2019. </w:t>
      </w:r>
    </w:p>
    <w:p w:rsidR="009A6F65" w:rsidRPr="009A6F65" w:rsidRDefault="009A6F65" w:rsidP="009A6F65">
      <w:pPr>
        <w:tabs>
          <w:tab w:val="center" w:pos="4252"/>
          <w:tab w:val="right" w:pos="8504"/>
        </w:tabs>
        <w:spacing w:after="0" w:line="240" w:lineRule="auto"/>
        <w:jc w:val="center"/>
        <w:rPr>
          <w:rFonts w:ascii="Times New Roman" w:eastAsiaTheme="minorHAnsi" w:hAnsi="Times New Roman" w:cs="Times New Roman"/>
          <w:b/>
          <w:color w:val="auto"/>
          <w:sz w:val="24"/>
          <w:lang w:val="es-ES" w:eastAsia="en-US"/>
        </w:rPr>
      </w:pPr>
      <w:r w:rsidRPr="009A6F65">
        <w:rPr>
          <w:rFonts w:ascii="Times New Roman" w:eastAsiaTheme="minorHAnsi" w:hAnsi="Times New Roman" w:cs="Times New Roman"/>
          <w:b/>
          <w:color w:val="auto"/>
          <w:sz w:val="24"/>
          <w:lang w:val="es-ES" w:eastAsia="en-US"/>
        </w:rPr>
        <w:t>CAYOS DE VILLA CLARA. CUBA.</w:t>
      </w:r>
    </w:p>
    <w:p w:rsidR="009A6F65" w:rsidRPr="009A6F65" w:rsidRDefault="009A6F65" w:rsidP="009A6F65">
      <w:pPr>
        <w:tabs>
          <w:tab w:val="center" w:pos="4252"/>
          <w:tab w:val="right" w:pos="8504"/>
        </w:tabs>
        <w:spacing w:after="0" w:line="240" w:lineRule="auto"/>
        <w:jc w:val="center"/>
        <w:rPr>
          <w:rFonts w:ascii="Times New Roman" w:eastAsiaTheme="minorHAnsi" w:hAnsi="Times New Roman" w:cs="Times New Roman"/>
          <w:b/>
          <w:color w:val="auto"/>
          <w:sz w:val="24"/>
          <w:lang w:val="es-ES" w:eastAsia="en-US"/>
        </w:rPr>
      </w:pPr>
    </w:p>
    <w:p w:rsidR="009A6F65" w:rsidRDefault="009A6F65" w:rsidP="008474B4">
      <w:pPr>
        <w:spacing w:line="360" w:lineRule="auto"/>
        <w:jc w:val="both"/>
        <w:rPr>
          <w:rFonts w:ascii="Arial" w:hAnsi="Arial" w:cs="Arial"/>
          <w:b/>
          <w:lang w:val="es-ES"/>
        </w:rPr>
      </w:pPr>
    </w:p>
    <w:p w:rsidR="009A6F65" w:rsidRDefault="009A6F65" w:rsidP="008474B4">
      <w:pPr>
        <w:spacing w:line="360" w:lineRule="auto"/>
        <w:jc w:val="both"/>
        <w:rPr>
          <w:rFonts w:ascii="Arial" w:hAnsi="Arial" w:cs="Arial"/>
          <w:b/>
          <w:lang w:val="es-ES"/>
        </w:rPr>
      </w:pPr>
    </w:p>
    <w:p w:rsidR="009A6F65" w:rsidRDefault="009A6F65" w:rsidP="009A6F65">
      <w:pPr>
        <w:spacing w:after="0"/>
        <w:jc w:val="center"/>
        <w:rPr>
          <w:rFonts w:ascii="Times New Roman" w:eastAsiaTheme="minorHAnsi" w:hAnsi="Times New Roman" w:cs="Times New Roman"/>
          <w:b/>
          <w:color w:val="auto"/>
          <w:sz w:val="28"/>
          <w:szCs w:val="28"/>
          <w:lang w:val="es-ES" w:eastAsia="en-US"/>
        </w:rPr>
      </w:pPr>
      <w:r w:rsidRPr="009A6F65">
        <w:rPr>
          <w:rFonts w:ascii="Times New Roman" w:eastAsiaTheme="minorHAnsi" w:hAnsi="Times New Roman" w:cs="Times New Roman"/>
          <w:b/>
          <w:color w:val="auto"/>
          <w:sz w:val="28"/>
          <w:szCs w:val="28"/>
          <w:lang w:val="es-ES" w:eastAsia="en-US"/>
        </w:rPr>
        <w:t>NOMBRE DEL SUB-EVENTO</w:t>
      </w:r>
    </w:p>
    <w:p w:rsidR="009A6F65" w:rsidRPr="009A6F65" w:rsidRDefault="009A6F65" w:rsidP="009A6F65">
      <w:pPr>
        <w:spacing w:after="0"/>
        <w:jc w:val="center"/>
        <w:rPr>
          <w:rFonts w:ascii="Times New Roman" w:eastAsiaTheme="minorHAnsi" w:hAnsi="Times New Roman" w:cs="Times New Roman"/>
          <w:b/>
          <w:color w:val="auto"/>
          <w:sz w:val="28"/>
          <w:szCs w:val="28"/>
          <w:lang w:val="es-ES" w:eastAsia="en-US"/>
        </w:rPr>
      </w:pPr>
      <w:r>
        <w:rPr>
          <w:rFonts w:ascii="Times New Roman" w:eastAsiaTheme="minorHAnsi" w:hAnsi="Times New Roman" w:cs="Times New Roman"/>
          <w:b/>
          <w:color w:val="auto"/>
          <w:sz w:val="28"/>
          <w:szCs w:val="28"/>
          <w:lang w:val="es-ES" w:eastAsia="en-US"/>
        </w:rPr>
        <w:t>MANEJO INTEGRADO DE LOS RECURSOS NATURALES Y SOCIALES ANTE LOS DESAFÌOS DEL CAMBIO CLIMÀTICO</w:t>
      </w:r>
    </w:p>
    <w:p w:rsidR="009A6F65" w:rsidRDefault="009A6F65" w:rsidP="009A6F65">
      <w:pPr>
        <w:spacing w:after="0"/>
        <w:jc w:val="center"/>
        <w:rPr>
          <w:rFonts w:ascii="Times New Roman" w:eastAsiaTheme="minorHAnsi" w:hAnsi="Times New Roman" w:cs="Times New Roman"/>
          <w:b/>
          <w:color w:val="auto"/>
          <w:sz w:val="28"/>
          <w:szCs w:val="28"/>
          <w:lang w:val="es-ES" w:eastAsia="en-US"/>
        </w:rPr>
      </w:pPr>
      <w:r w:rsidRPr="009A6F65">
        <w:rPr>
          <w:rFonts w:ascii="Times New Roman" w:eastAsiaTheme="minorHAnsi" w:hAnsi="Times New Roman" w:cs="Times New Roman"/>
          <w:b/>
          <w:color w:val="auto"/>
          <w:sz w:val="28"/>
          <w:szCs w:val="28"/>
          <w:lang w:val="es-ES" w:eastAsia="en-US"/>
        </w:rPr>
        <w:t>Título</w:t>
      </w:r>
    </w:p>
    <w:p w:rsidR="009A6F65" w:rsidRPr="009A6F65" w:rsidRDefault="009A6F65" w:rsidP="009A6F65">
      <w:pPr>
        <w:spacing w:after="0"/>
        <w:jc w:val="center"/>
        <w:rPr>
          <w:rFonts w:ascii="Times New Roman" w:eastAsiaTheme="minorHAnsi" w:hAnsi="Times New Roman" w:cs="Times New Roman"/>
          <w:b/>
          <w:color w:val="auto"/>
          <w:sz w:val="28"/>
          <w:szCs w:val="28"/>
          <w:lang w:eastAsia="en-US"/>
        </w:rPr>
      </w:pPr>
      <w:r w:rsidRPr="009A6F65">
        <w:rPr>
          <w:rFonts w:ascii="Times New Roman" w:eastAsiaTheme="minorHAnsi" w:hAnsi="Times New Roman" w:cs="Times New Roman"/>
          <w:b/>
          <w:color w:val="auto"/>
          <w:sz w:val="28"/>
          <w:szCs w:val="28"/>
          <w:lang w:eastAsia="en-US"/>
        </w:rPr>
        <w:t>Comportamiento ambiental hacia la avifauna silvestre en niños del Consejo Popular Camilo Cienfuegos</w:t>
      </w:r>
    </w:p>
    <w:p w:rsidR="009A6F65" w:rsidRPr="0091335E" w:rsidRDefault="009A6F65" w:rsidP="009A6F65">
      <w:pPr>
        <w:spacing w:after="0"/>
        <w:jc w:val="center"/>
        <w:rPr>
          <w:rFonts w:ascii="Times New Roman" w:eastAsiaTheme="minorHAnsi" w:hAnsi="Times New Roman" w:cs="Times New Roman"/>
          <w:b/>
          <w:i/>
          <w:color w:val="auto"/>
          <w:sz w:val="28"/>
          <w:szCs w:val="28"/>
          <w:lang w:val="en-US" w:eastAsia="en-US"/>
        </w:rPr>
      </w:pPr>
      <w:r w:rsidRPr="0091335E">
        <w:rPr>
          <w:rFonts w:ascii="Times New Roman" w:eastAsiaTheme="minorHAnsi" w:hAnsi="Times New Roman" w:cs="Times New Roman"/>
          <w:b/>
          <w:i/>
          <w:color w:val="auto"/>
          <w:sz w:val="28"/>
          <w:szCs w:val="28"/>
          <w:lang w:val="en-US" w:eastAsia="en-US"/>
        </w:rPr>
        <w:t>Title</w:t>
      </w:r>
    </w:p>
    <w:p w:rsidR="00911ADB" w:rsidRPr="0091335E" w:rsidRDefault="00911ADB" w:rsidP="00911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8"/>
          <w:szCs w:val="28"/>
          <w:lang w:val="en-US" w:eastAsia="es-ES"/>
        </w:rPr>
      </w:pPr>
      <w:r w:rsidRPr="00911ADB">
        <w:rPr>
          <w:rFonts w:ascii="Times New Roman" w:eastAsia="Times New Roman" w:hAnsi="Times New Roman" w:cs="Times New Roman"/>
          <w:color w:val="auto"/>
          <w:sz w:val="28"/>
          <w:szCs w:val="28"/>
          <w:lang w:val="en" w:eastAsia="es-ES"/>
        </w:rPr>
        <w:t>Environmental behavior towards wild birds in children of the Camilo Cienfuegos Popular Council</w:t>
      </w:r>
    </w:p>
    <w:p w:rsidR="009A6F65" w:rsidRPr="0091335E" w:rsidRDefault="009A6F65" w:rsidP="009A6F65">
      <w:pPr>
        <w:spacing w:after="0" w:line="360" w:lineRule="auto"/>
        <w:rPr>
          <w:rFonts w:ascii="Times New Roman" w:eastAsiaTheme="minorHAnsi" w:hAnsi="Times New Roman" w:cs="Times New Roman"/>
          <w:color w:val="auto"/>
          <w:sz w:val="28"/>
          <w:szCs w:val="28"/>
          <w:lang w:val="en-US" w:eastAsia="en-US"/>
        </w:rPr>
      </w:pPr>
    </w:p>
    <w:p w:rsidR="009A6F65" w:rsidRPr="009A6F65" w:rsidRDefault="009A6F65" w:rsidP="009A6F65">
      <w:pPr>
        <w:spacing w:after="0" w:line="360" w:lineRule="auto"/>
        <w:rPr>
          <w:rFonts w:ascii="Times New Roman" w:eastAsiaTheme="minorHAnsi" w:hAnsi="Times New Roman" w:cs="Times New Roman"/>
          <w:color w:val="auto"/>
          <w:sz w:val="24"/>
          <w:szCs w:val="24"/>
          <w:lang w:val="es-ES" w:eastAsia="en-US"/>
        </w:rPr>
      </w:pPr>
      <w:r w:rsidRPr="009A6F65">
        <w:rPr>
          <w:rFonts w:ascii="Times New Roman" w:eastAsiaTheme="minorHAnsi" w:hAnsi="Times New Roman" w:cs="Times New Roman"/>
          <w:color w:val="auto"/>
          <w:sz w:val="24"/>
          <w:szCs w:val="24"/>
          <w:lang w:val="es-ES" w:eastAsia="en-US"/>
        </w:rPr>
        <w:t xml:space="preserve">Lic. </w:t>
      </w:r>
      <w:proofErr w:type="spellStart"/>
      <w:r w:rsidRPr="009A6F65">
        <w:rPr>
          <w:rFonts w:ascii="Times New Roman" w:eastAsiaTheme="minorHAnsi" w:hAnsi="Times New Roman" w:cs="Times New Roman"/>
          <w:color w:val="auto"/>
          <w:sz w:val="24"/>
          <w:szCs w:val="24"/>
          <w:lang w:val="es-ES" w:eastAsia="en-US"/>
        </w:rPr>
        <w:t>Yoanna</w:t>
      </w:r>
      <w:proofErr w:type="spellEnd"/>
      <w:r w:rsidRPr="009A6F65">
        <w:rPr>
          <w:rFonts w:ascii="Times New Roman" w:eastAsiaTheme="minorHAnsi" w:hAnsi="Times New Roman" w:cs="Times New Roman"/>
          <w:color w:val="auto"/>
          <w:sz w:val="24"/>
          <w:szCs w:val="24"/>
          <w:lang w:val="es-ES" w:eastAsia="en-US"/>
        </w:rPr>
        <w:t xml:space="preserve"> Mesa </w:t>
      </w:r>
      <w:proofErr w:type="spellStart"/>
      <w:r w:rsidRPr="009A6F65">
        <w:rPr>
          <w:rFonts w:ascii="Times New Roman" w:eastAsiaTheme="minorHAnsi" w:hAnsi="Times New Roman" w:cs="Times New Roman"/>
          <w:color w:val="auto"/>
          <w:sz w:val="24"/>
          <w:szCs w:val="24"/>
          <w:lang w:val="es-ES" w:eastAsia="en-US"/>
        </w:rPr>
        <w:t>Arencibia</w:t>
      </w:r>
      <w:proofErr w:type="spellEnd"/>
      <w:r w:rsidRPr="009A6F65">
        <w:rPr>
          <w:rFonts w:ascii="Times New Roman" w:eastAsiaTheme="minorHAnsi" w:hAnsi="Times New Roman" w:cs="Times New Roman"/>
          <w:color w:val="auto"/>
          <w:sz w:val="24"/>
          <w:szCs w:val="24"/>
          <w:lang w:val="es-ES" w:eastAsia="en-US"/>
        </w:rPr>
        <w:t xml:space="preserve">. Universidad Central “Marta Abreu” de las Villas. Facultad: Ciencias Sociales. Departamento de Estudios Socioculturales. 42281660. yoannam@uclv.cu. </w:t>
      </w:r>
    </w:p>
    <w:p w:rsidR="009A6F65" w:rsidRPr="009A6F65" w:rsidRDefault="009A6F65" w:rsidP="009A6F65">
      <w:pPr>
        <w:spacing w:after="0" w:line="360" w:lineRule="auto"/>
        <w:rPr>
          <w:rFonts w:ascii="Times New Roman" w:eastAsiaTheme="minorHAnsi" w:hAnsi="Times New Roman" w:cs="Times New Roman"/>
          <w:color w:val="auto"/>
          <w:sz w:val="24"/>
          <w:szCs w:val="24"/>
          <w:lang w:val="es-ES" w:eastAsia="en-US"/>
        </w:rPr>
      </w:pPr>
      <w:r w:rsidRPr="009A6F65">
        <w:rPr>
          <w:rFonts w:ascii="Times New Roman" w:eastAsiaTheme="minorHAnsi" w:hAnsi="Times New Roman" w:cs="Times New Roman"/>
          <w:color w:val="auto"/>
          <w:sz w:val="24"/>
          <w:szCs w:val="24"/>
          <w:lang w:val="es-ES" w:eastAsia="en-US"/>
        </w:rPr>
        <w:t>Dr. Guillermo Rodríguez. Universidad Central “Marta Abreu” de las Villas. Facultad de Humanidades. Departamento de Idiomas.  guillermor@uclv.cu</w:t>
      </w:r>
    </w:p>
    <w:p w:rsidR="009A6F65" w:rsidRPr="009A6F65" w:rsidRDefault="009A6F65" w:rsidP="009A6F65">
      <w:pPr>
        <w:spacing w:after="0" w:line="360" w:lineRule="auto"/>
        <w:rPr>
          <w:rFonts w:ascii="Times New Roman" w:eastAsiaTheme="minorHAnsi" w:hAnsi="Times New Roman" w:cs="Times New Roman"/>
          <w:color w:val="auto"/>
          <w:sz w:val="24"/>
          <w:szCs w:val="24"/>
          <w:lang w:val="es-ES" w:eastAsia="en-US"/>
        </w:rPr>
      </w:pPr>
    </w:p>
    <w:p w:rsidR="009A6F65" w:rsidRDefault="009A6F65" w:rsidP="009A6F65">
      <w:pPr>
        <w:spacing w:line="360" w:lineRule="auto"/>
        <w:jc w:val="both"/>
        <w:rPr>
          <w:rFonts w:ascii="Times New Roman" w:eastAsiaTheme="minorHAnsi" w:hAnsi="Times New Roman" w:cs="Times New Roman"/>
          <w:color w:val="auto"/>
          <w:sz w:val="24"/>
          <w:szCs w:val="24"/>
          <w:lang w:val="es-ES" w:eastAsia="en-US"/>
        </w:rPr>
      </w:pPr>
      <w:r w:rsidRPr="009A6F65">
        <w:rPr>
          <w:rFonts w:ascii="Times New Roman" w:eastAsiaTheme="minorHAnsi" w:hAnsi="Times New Roman" w:cs="Times New Roman"/>
          <w:b/>
          <w:color w:val="auto"/>
          <w:sz w:val="24"/>
          <w:szCs w:val="24"/>
          <w:lang w:val="es-ES" w:eastAsia="en-US"/>
        </w:rPr>
        <w:t>Resumen:</w:t>
      </w:r>
    </w:p>
    <w:p w:rsidR="009A6F65" w:rsidRPr="009A6F65" w:rsidRDefault="009A6F65" w:rsidP="009A6F65">
      <w:pPr>
        <w:spacing w:line="360" w:lineRule="auto"/>
        <w:jc w:val="both"/>
        <w:rPr>
          <w:rFonts w:ascii="Times New Roman" w:hAnsi="Times New Roman" w:cs="Times New Roman"/>
          <w:color w:val="auto"/>
          <w:sz w:val="24"/>
          <w:szCs w:val="24"/>
        </w:rPr>
      </w:pPr>
      <w:r w:rsidRPr="009A6F65">
        <w:rPr>
          <w:rFonts w:ascii="Times New Roman" w:hAnsi="Times New Roman" w:cs="Times New Roman"/>
          <w:color w:val="auto"/>
          <w:sz w:val="24"/>
          <w:szCs w:val="24"/>
        </w:rPr>
        <w:t xml:space="preserve">La conservación de la biodiversidad es un tema de suma preocupación en la actualidad. La acción antrópica ha llevado a la degradación y extinción de varias especies de la flora y la fauna. Entre ellas se encuentran las aves, muchas veces afectadas asociado al vandalismo con fines comerciales, religiosos, alimentarios y ornamentales. </w:t>
      </w:r>
      <w:r w:rsidRPr="009A6F65">
        <w:rPr>
          <w:rFonts w:ascii="Times New Roman" w:eastAsia="Times New Roman" w:hAnsi="Times New Roman" w:cs="Times New Roman"/>
          <w:sz w:val="24"/>
          <w:szCs w:val="24"/>
          <w:lang w:eastAsia="es-ES"/>
        </w:rPr>
        <w:t xml:space="preserve">Las aves en Cuba suman 369 especies silvestres y de vida libre, que pertenecen a 208 géneros, a 63 familias y a 21 órdenes. Se registran 217 especies terrestres, 69 ligadas a aguas dulces y 83 marinas. Existen 7 géneros y 28 especies que son endémicas. </w:t>
      </w:r>
      <w:r w:rsidRPr="009A6F65">
        <w:rPr>
          <w:rFonts w:ascii="Times New Roman" w:hAnsi="Times New Roman" w:cs="Times New Roman"/>
          <w:sz w:val="24"/>
          <w:szCs w:val="24"/>
        </w:rPr>
        <w:t xml:space="preserve">En la ciudad de Santa Clara se reconocen áreas urbanas con gran presencia de aves como son: </w:t>
      </w:r>
      <w:proofErr w:type="spellStart"/>
      <w:proofErr w:type="gramStart"/>
      <w:r w:rsidRPr="009A6F65">
        <w:rPr>
          <w:rFonts w:ascii="Times New Roman" w:hAnsi="Times New Roman" w:cs="Times New Roman"/>
          <w:sz w:val="24"/>
          <w:szCs w:val="24"/>
        </w:rPr>
        <w:t>Capiro</w:t>
      </w:r>
      <w:proofErr w:type="spellEnd"/>
      <w:r w:rsidRPr="009A6F65">
        <w:rPr>
          <w:rFonts w:ascii="Times New Roman" w:hAnsi="Times New Roman" w:cs="Times New Roman"/>
          <w:sz w:val="24"/>
          <w:szCs w:val="24"/>
        </w:rPr>
        <w:t xml:space="preserve">  (</w:t>
      </w:r>
      <w:proofErr w:type="gramEnd"/>
      <w:r w:rsidRPr="009A6F65">
        <w:rPr>
          <w:rFonts w:ascii="Times New Roman" w:hAnsi="Times New Roman" w:cs="Times New Roman"/>
          <w:sz w:val="24"/>
          <w:szCs w:val="24"/>
        </w:rPr>
        <w:t xml:space="preserve">43), José Martí (26), Universidad (52), Hospital (38), Centro (23) y Vigía-Sandino (27). Entre estas zonas se identifican un total 100 especies silvestres que pertenecen a 37 </w:t>
      </w:r>
      <w:r w:rsidRPr="009A6F65">
        <w:rPr>
          <w:rFonts w:ascii="Times New Roman" w:hAnsi="Times New Roman" w:cs="Times New Roman"/>
          <w:sz w:val="24"/>
          <w:szCs w:val="24"/>
        </w:rPr>
        <w:lastRenderedPageBreak/>
        <w:t xml:space="preserve">familias, </w:t>
      </w:r>
      <w:r w:rsidRPr="009A6F65">
        <w:rPr>
          <w:rFonts w:ascii="Times New Roman" w:eastAsia="Times New Roman" w:hAnsi="Times New Roman" w:cs="Times New Roman"/>
          <w:sz w:val="24"/>
          <w:szCs w:val="24"/>
        </w:rPr>
        <w:t xml:space="preserve">se destacan </w:t>
      </w:r>
      <w:proofErr w:type="spellStart"/>
      <w:r w:rsidRPr="009A6F65">
        <w:rPr>
          <w:rFonts w:ascii="Times New Roman" w:eastAsia="Times New Roman" w:hAnsi="Times New Roman" w:cs="Times New Roman"/>
          <w:sz w:val="24"/>
          <w:szCs w:val="24"/>
        </w:rPr>
        <w:t>Capiro</w:t>
      </w:r>
      <w:proofErr w:type="spellEnd"/>
      <w:r w:rsidRPr="009A6F65">
        <w:rPr>
          <w:rFonts w:ascii="Times New Roman" w:eastAsia="Times New Roman" w:hAnsi="Times New Roman" w:cs="Times New Roman"/>
          <w:sz w:val="24"/>
          <w:szCs w:val="24"/>
        </w:rPr>
        <w:t xml:space="preserve"> y Universidad con más presencia de aves. </w:t>
      </w:r>
      <w:r w:rsidRPr="009A6F65">
        <w:rPr>
          <w:rFonts w:ascii="Times New Roman" w:hAnsi="Times New Roman" w:cs="Times New Roman"/>
          <w:color w:val="auto"/>
          <w:sz w:val="24"/>
          <w:szCs w:val="24"/>
        </w:rPr>
        <w:t xml:space="preserve">El Consejo Popular </w:t>
      </w:r>
      <w:r w:rsidRPr="009A6F65">
        <w:rPr>
          <w:rFonts w:ascii="Times New Roman" w:hAnsi="Times New Roman" w:cs="Times New Roman"/>
          <w:i/>
          <w:color w:val="auto"/>
          <w:sz w:val="24"/>
          <w:szCs w:val="24"/>
        </w:rPr>
        <w:t xml:space="preserve">Camilo Cienfuegos, </w:t>
      </w:r>
      <w:r w:rsidRPr="009A6F65">
        <w:rPr>
          <w:rFonts w:ascii="Times New Roman" w:hAnsi="Times New Roman" w:cs="Times New Roman"/>
          <w:color w:val="auto"/>
          <w:sz w:val="24"/>
          <w:szCs w:val="24"/>
        </w:rPr>
        <w:t>se ubica en zonas limítrofes a la Universidad Central “</w:t>
      </w:r>
      <w:r w:rsidRPr="009A6F65">
        <w:rPr>
          <w:rFonts w:ascii="Times New Roman" w:hAnsi="Times New Roman" w:cs="Times New Roman"/>
          <w:i/>
          <w:color w:val="auto"/>
          <w:sz w:val="24"/>
          <w:szCs w:val="24"/>
        </w:rPr>
        <w:t>Marta Abreu”</w:t>
      </w:r>
      <w:r w:rsidRPr="009A6F65">
        <w:rPr>
          <w:rFonts w:ascii="Times New Roman" w:hAnsi="Times New Roman" w:cs="Times New Roman"/>
          <w:color w:val="auto"/>
          <w:sz w:val="24"/>
          <w:szCs w:val="24"/>
        </w:rPr>
        <w:t xml:space="preserve"> de Las Villas (UCLV). En dicha comunidad se constata la escasa percepción del valor de las diversas especies de la avifauna silvestre y el efecto negativo sobre ellas, situación preocupante ante la conservación de la biodiversidad en estas áreas. Por lo que la pre</w:t>
      </w:r>
      <w:r w:rsidR="00D73C54">
        <w:rPr>
          <w:rFonts w:ascii="Times New Roman" w:hAnsi="Times New Roman" w:cs="Times New Roman"/>
          <w:color w:val="auto"/>
          <w:sz w:val="24"/>
          <w:szCs w:val="24"/>
        </w:rPr>
        <w:t xml:space="preserve">sente investigación se enmarca </w:t>
      </w:r>
      <w:r w:rsidRPr="009A6F65">
        <w:rPr>
          <w:rFonts w:ascii="Times New Roman" w:hAnsi="Times New Roman" w:cs="Times New Roman"/>
          <w:color w:val="auto"/>
          <w:sz w:val="24"/>
          <w:szCs w:val="24"/>
        </w:rPr>
        <w:t xml:space="preserve">en la implementación de un sistema de acciones de educación ambiental en dicha comunidad para fomentar un comportamiento responsable hacia la avifauna y se conserven dichas especies. Para ello se implementan métodos </w:t>
      </w:r>
      <w:r>
        <w:rPr>
          <w:rFonts w:ascii="Times New Roman" w:hAnsi="Times New Roman" w:cs="Times New Roman"/>
          <w:color w:val="auto"/>
          <w:sz w:val="24"/>
          <w:szCs w:val="24"/>
        </w:rPr>
        <w:t>desde la metodología cualitativa</w:t>
      </w:r>
      <w:r w:rsidRPr="009A6F65">
        <w:rPr>
          <w:rFonts w:ascii="Times New Roman" w:hAnsi="Times New Roman" w:cs="Times New Roman"/>
          <w:color w:val="auto"/>
          <w:sz w:val="24"/>
          <w:szCs w:val="24"/>
        </w:rPr>
        <w:t>: encuesta, entrevista y observación participante. Los resultados están principalmente enmarcados en el diagnó</w:t>
      </w:r>
      <w:r>
        <w:rPr>
          <w:rFonts w:ascii="Times New Roman" w:hAnsi="Times New Roman" w:cs="Times New Roman"/>
          <w:color w:val="auto"/>
          <w:sz w:val="24"/>
          <w:szCs w:val="24"/>
        </w:rPr>
        <w:t>stico ambiental de la comunidad y la propuesta de acciones.</w:t>
      </w:r>
    </w:p>
    <w:p w:rsidR="009A6F65" w:rsidRPr="009A6F65" w:rsidRDefault="009A6F65" w:rsidP="009A6F65">
      <w:pPr>
        <w:spacing w:after="0" w:line="360" w:lineRule="auto"/>
        <w:jc w:val="both"/>
        <w:rPr>
          <w:rFonts w:ascii="Times New Roman" w:eastAsiaTheme="minorHAnsi" w:hAnsi="Times New Roman" w:cs="Times New Roman"/>
          <w:b/>
          <w:color w:val="auto"/>
          <w:sz w:val="24"/>
          <w:szCs w:val="24"/>
          <w:lang w:eastAsia="en-US"/>
        </w:rPr>
      </w:pPr>
    </w:p>
    <w:p w:rsidR="009A6F65" w:rsidRDefault="00D73C54" w:rsidP="009A6F65">
      <w:pPr>
        <w:spacing w:after="0" w:line="360" w:lineRule="auto"/>
        <w:jc w:val="both"/>
        <w:rPr>
          <w:rFonts w:ascii="Times New Roman" w:eastAsiaTheme="minorHAnsi" w:hAnsi="Times New Roman" w:cs="Times New Roman"/>
          <w:b/>
          <w:i/>
          <w:color w:val="auto"/>
          <w:sz w:val="24"/>
          <w:szCs w:val="24"/>
          <w:lang w:val="en-US" w:eastAsia="en-US"/>
        </w:rPr>
      </w:pPr>
      <w:r>
        <w:rPr>
          <w:rFonts w:ascii="Times New Roman" w:eastAsiaTheme="minorHAnsi" w:hAnsi="Times New Roman" w:cs="Times New Roman"/>
          <w:b/>
          <w:i/>
          <w:color w:val="auto"/>
          <w:sz w:val="24"/>
          <w:szCs w:val="24"/>
          <w:lang w:val="en-US" w:eastAsia="en-US"/>
        </w:rPr>
        <w:t>Abstract</w:t>
      </w:r>
    </w:p>
    <w:p w:rsidR="00D73C54" w:rsidRPr="0091335E" w:rsidRDefault="00D73C54" w:rsidP="009A6F65">
      <w:pPr>
        <w:spacing w:after="0" w:line="360" w:lineRule="auto"/>
        <w:jc w:val="both"/>
        <w:rPr>
          <w:rFonts w:ascii="Times New Roman" w:eastAsiaTheme="minorHAnsi" w:hAnsi="Times New Roman" w:cs="Times New Roman"/>
          <w:color w:val="auto"/>
          <w:sz w:val="24"/>
          <w:szCs w:val="24"/>
          <w:lang w:val="en-US" w:eastAsia="en-US"/>
        </w:rPr>
      </w:pPr>
    </w:p>
    <w:p w:rsidR="00911ADB" w:rsidRPr="0091335E" w:rsidRDefault="00911ADB" w:rsidP="009A6F65">
      <w:pPr>
        <w:spacing w:after="0" w:line="360" w:lineRule="auto"/>
        <w:jc w:val="both"/>
        <w:rPr>
          <w:rFonts w:ascii="Times New Roman" w:eastAsiaTheme="minorHAnsi" w:hAnsi="Times New Roman" w:cs="Times New Roman"/>
          <w:color w:val="auto"/>
          <w:sz w:val="24"/>
          <w:szCs w:val="24"/>
          <w:lang w:val="en-US" w:eastAsia="en-US"/>
        </w:rPr>
      </w:pPr>
      <w:r w:rsidRPr="0091335E">
        <w:rPr>
          <w:rFonts w:ascii="Times New Roman" w:eastAsiaTheme="minorHAnsi" w:hAnsi="Times New Roman" w:cs="Times New Roman"/>
          <w:color w:val="auto"/>
          <w:sz w:val="24"/>
          <w:szCs w:val="24"/>
          <w:lang w:val="en-US" w:eastAsia="en-US"/>
        </w:rPr>
        <w:t>The conservation of biodiversity is a subject of great concern at present. The anthropic action has led to the degradation and extinction of several species of flora and fauna. Among them are birds, often affected associated with vandalism for commercial, religious, food and ornamental purposes. Birds in Cuba total 369 wild and free-living species, belonging to 208 genera, 63 families and 21 orders. There are 217 terrestrial species, 69 related to freshwater and 83 marine. There are 7 genera and 28 species that are endemic. In the city of Santa Clara urban areas with great presence of birds are recognized as: Capiro (43), José Martí (26), University (52), Hospital (38), Center (23) and Vigía-Sandino (27</w:t>
      </w:r>
      <w:proofErr w:type="gramStart"/>
      <w:r w:rsidRPr="0091335E">
        <w:rPr>
          <w:rFonts w:ascii="Times New Roman" w:eastAsiaTheme="minorHAnsi" w:hAnsi="Times New Roman" w:cs="Times New Roman"/>
          <w:color w:val="auto"/>
          <w:sz w:val="24"/>
          <w:szCs w:val="24"/>
          <w:lang w:val="en-US" w:eastAsia="en-US"/>
        </w:rPr>
        <w:t>) .</w:t>
      </w:r>
      <w:proofErr w:type="gramEnd"/>
      <w:r w:rsidRPr="0091335E">
        <w:rPr>
          <w:rFonts w:ascii="Times New Roman" w:eastAsiaTheme="minorHAnsi" w:hAnsi="Times New Roman" w:cs="Times New Roman"/>
          <w:color w:val="auto"/>
          <w:sz w:val="24"/>
          <w:szCs w:val="24"/>
          <w:lang w:val="en-US" w:eastAsia="en-US"/>
        </w:rPr>
        <w:t xml:space="preserve"> Among these zones, a total of 100 wild species belonging to 37 families are identified, Capiro and University stand out with the presence of birds. The Popular Council Camilo </w:t>
      </w:r>
      <w:proofErr w:type="gramStart"/>
      <w:r w:rsidRPr="0091335E">
        <w:rPr>
          <w:rFonts w:ascii="Times New Roman" w:eastAsiaTheme="minorHAnsi" w:hAnsi="Times New Roman" w:cs="Times New Roman"/>
          <w:color w:val="auto"/>
          <w:sz w:val="24"/>
          <w:szCs w:val="24"/>
          <w:lang w:val="en-US" w:eastAsia="en-US"/>
        </w:rPr>
        <w:t>Cienfuegos,</w:t>
      </w:r>
      <w:proofErr w:type="gramEnd"/>
      <w:r w:rsidRPr="0091335E">
        <w:rPr>
          <w:rFonts w:ascii="Times New Roman" w:eastAsiaTheme="minorHAnsi" w:hAnsi="Times New Roman" w:cs="Times New Roman"/>
          <w:color w:val="auto"/>
          <w:sz w:val="24"/>
          <w:szCs w:val="24"/>
          <w:lang w:val="en-US" w:eastAsia="en-US"/>
        </w:rPr>
        <w:t xml:space="preserve"> is located in areas bordering the Central University "Marta Abreu" of Las Villas (UCLV). In this community, there is a low perception of the value of the various species of wild birds and the negative effect on them, a worrisome situation for the conservation of biodiversity in these areas. Therefore, the present investigation is part of the implementation of a system of environmental education actions in said community to encourage responsible behavior towards the avifauna and those species are conserved. For this, methods are implemented from the qualitative methodology: survey, interview and participant </w:t>
      </w:r>
      <w:r w:rsidRPr="0091335E">
        <w:rPr>
          <w:rFonts w:ascii="Times New Roman" w:eastAsiaTheme="minorHAnsi" w:hAnsi="Times New Roman" w:cs="Times New Roman"/>
          <w:color w:val="auto"/>
          <w:sz w:val="24"/>
          <w:szCs w:val="24"/>
          <w:lang w:val="en-US" w:eastAsia="en-US"/>
        </w:rPr>
        <w:lastRenderedPageBreak/>
        <w:t>observation. The results are mainly framed in the environmental diagnosis of the community and the proposal of actions.</w:t>
      </w:r>
    </w:p>
    <w:p w:rsidR="00911ADB" w:rsidRPr="0091335E" w:rsidRDefault="00911ADB" w:rsidP="009A6F65">
      <w:pPr>
        <w:jc w:val="both"/>
        <w:rPr>
          <w:rFonts w:ascii="Times New Roman" w:eastAsiaTheme="minorHAnsi" w:hAnsi="Times New Roman" w:cs="Times New Roman"/>
          <w:b/>
          <w:color w:val="auto"/>
          <w:sz w:val="24"/>
          <w:szCs w:val="24"/>
          <w:lang w:val="en-US" w:eastAsia="en-US"/>
        </w:rPr>
      </w:pPr>
    </w:p>
    <w:p w:rsidR="009A6F65" w:rsidRPr="00823168" w:rsidRDefault="009A6F65" w:rsidP="009A6F65">
      <w:pPr>
        <w:jc w:val="both"/>
        <w:rPr>
          <w:rFonts w:ascii="Arial" w:hAnsi="Arial" w:cs="Arial"/>
          <w:color w:val="FF0000"/>
        </w:rPr>
      </w:pPr>
      <w:r w:rsidRPr="009A6F65">
        <w:rPr>
          <w:rFonts w:ascii="Times New Roman" w:eastAsiaTheme="minorHAnsi" w:hAnsi="Times New Roman" w:cs="Times New Roman"/>
          <w:b/>
          <w:color w:val="auto"/>
          <w:sz w:val="24"/>
          <w:szCs w:val="24"/>
          <w:lang w:val="es-ES" w:eastAsia="en-US"/>
        </w:rPr>
        <w:t>Palabras Clave:</w:t>
      </w:r>
      <w:r w:rsidRPr="009A6F65">
        <w:rPr>
          <w:rFonts w:ascii="Times New Roman" w:eastAsiaTheme="minorHAnsi" w:hAnsi="Times New Roman" w:cs="Times New Roman"/>
          <w:color w:val="auto"/>
          <w:sz w:val="24"/>
          <w:szCs w:val="24"/>
          <w:lang w:val="es-ES" w:eastAsia="en-US"/>
        </w:rPr>
        <w:t xml:space="preserve"> </w:t>
      </w:r>
      <w:r>
        <w:rPr>
          <w:rFonts w:ascii="Times New Roman" w:hAnsi="Times New Roman" w:cs="Times New Roman"/>
          <w:sz w:val="24"/>
          <w:szCs w:val="24"/>
        </w:rPr>
        <w:t>C</w:t>
      </w:r>
      <w:r w:rsidRPr="009A6F65">
        <w:rPr>
          <w:rFonts w:ascii="Times New Roman" w:hAnsi="Times New Roman" w:cs="Times New Roman"/>
          <w:sz w:val="24"/>
          <w:szCs w:val="24"/>
        </w:rPr>
        <w:t>onservación</w:t>
      </w:r>
      <w:r>
        <w:rPr>
          <w:rFonts w:ascii="Times New Roman" w:hAnsi="Times New Roman" w:cs="Times New Roman"/>
          <w:sz w:val="24"/>
          <w:szCs w:val="24"/>
        </w:rPr>
        <w:t>; A</w:t>
      </w:r>
      <w:r w:rsidRPr="009A6F65">
        <w:rPr>
          <w:rFonts w:ascii="Times New Roman" w:hAnsi="Times New Roman" w:cs="Times New Roman"/>
          <w:sz w:val="24"/>
          <w:szCs w:val="24"/>
        </w:rPr>
        <w:t>ves</w:t>
      </w:r>
      <w:r>
        <w:rPr>
          <w:rFonts w:ascii="Times New Roman" w:hAnsi="Times New Roman" w:cs="Times New Roman"/>
          <w:sz w:val="24"/>
          <w:szCs w:val="24"/>
        </w:rPr>
        <w:t>; E</w:t>
      </w:r>
      <w:r w:rsidRPr="009A6F65">
        <w:rPr>
          <w:rFonts w:ascii="Times New Roman" w:hAnsi="Times New Roman" w:cs="Times New Roman"/>
          <w:sz w:val="24"/>
          <w:szCs w:val="24"/>
        </w:rPr>
        <w:t>ducación</w:t>
      </w:r>
      <w:r>
        <w:rPr>
          <w:rFonts w:ascii="Times New Roman" w:hAnsi="Times New Roman" w:cs="Times New Roman"/>
          <w:sz w:val="24"/>
          <w:szCs w:val="24"/>
        </w:rPr>
        <w:t xml:space="preserve"> A</w:t>
      </w:r>
      <w:r w:rsidRPr="009A6F65">
        <w:rPr>
          <w:rFonts w:ascii="Times New Roman" w:hAnsi="Times New Roman" w:cs="Times New Roman"/>
          <w:sz w:val="24"/>
          <w:szCs w:val="24"/>
        </w:rPr>
        <w:t>mbiental</w:t>
      </w:r>
    </w:p>
    <w:p w:rsidR="009A6F65" w:rsidRDefault="009A6F65" w:rsidP="009A6F65">
      <w:pPr>
        <w:spacing w:after="0" w:line="360" w:lineRule="auto"/>
        <w:jc w:val="both"/>
        <w:rPr>
          <w:rFonts w:ascii="Times New Roman" w:eastAsiaTheme="minorHAnsi" w:hAnsi="Times New Roman" w:cs="Times New Roman"/>
          <w:color w:val="auto"/>
          <w:sz w:val="24"/>
          <w:szCs w:val="24"/>
          <w:lang w:eastAsia="en-US"/>
        </w:rPr>
      </w:pPr>
      <w:bookmarkStart w:id="0" w:name="_GoBack"/>
      <w:bookmarkEnd w:id="0"/>
    </w:p>
    <w:p w:rsidR="009A6F65" w:rsidRDefault="009A6F65" w:rsidP="00911ADB">
      <w:pPr>
        <w:spacing w:after="0" w:line="360" w:lineRule="auto"/>
        <w:jc w:val="both"/>
        <w:rPr>
          <w:rFonts w:ascii="Arial" w:hAnsi="Arial" w:cs="Arial"/>
          <w:b/>
          <w:lang w:val="es-ES"/>
        </w:rPr>
      </w:pPr>
      <w:proofErr w:type="spellStart"/>
      <w:r w:rsidRPr="009A6F65">
        <w:rPr>
          <w:rFonts w:ascii="Times New Roman" w:eastAsiaTheme="minorHAnsi" w:hAnsi="Times New Roman" w:cs="Times New Roman"/>
          <w:b/>
          <w:i/>
          <w:color w:val="auto"/>
          <w:sz w:val="24"/>
          <w:szCs w:val="24"/>
          <w:lang w:val="es-ES" w:eastAsia="en-US"/>
        </w:rPr>
        <w:t>Keywords</w:t>
      </w:r>
      <w:proofErr w:type="spellEnd"/>
      <w:r w:rsidRPr="009A6F65">
        <w:rPr>
          <w:rFonts w:ascii="Times New Roman" w:eastAsiaTheme="minorHAnsi" w:hAnsi="Times New Roman" w:cs="Times New Roman"/>
          <w:b/>
          <w:i/>
          <w:color w:val="auto"/>
          <w:sz w:val="24"/>
          <w:szCs w:val="24"/>
          <w:lang w:val="es-ES" w:eastAsia="en-US"/>
        </w:rPr>
        <w:t>:</w:t>
      </w:r>
      <w:r w:rsidRPr="009A6F65">
        <w:rPr>
          <w:rFonts w:ascii="Times New Roman" w:eastAsiaTheme="minorHAnsi" w:hAnsi="Times New Roman" w:cs="Times New Roman"/>
          <w:color w:val="auto"/>
          <w:sz w:val="24"/>
          <w:szCs w:val="24"/>
          <w:lang w:val="es-ES" w:eastAsia="en-US"/>
        </w:rPr>
        <w:t xml:space="preserve"> </w:t>
      </w:r>
      <w:proofErr w:type="spellStart"/>
      <w:r w:rsidR="00911ADB" w:rsidRPr="00911ADB">
        <w:rPr>
          <w:rFonts w:ascii="Times New Roman" w:eastAsiaTheme="minorHAnsi" w:hAnsi="Times New Roman" w:cs="Times New Roman"/>
          <w:color w:val="auto"/>
          <w:sz w:val="24"/>
          <w:szCs w:val="24"/>
          <w:lang w:val="es-ES" w:eastAsia="en-US"/>
        </w:rPr>
        <w:t>Conservation</w:t>
      </w:r>
      <w:proofErr w:type="spellEnd"/>
      <w:r w:rsidR="00911ADB">
        <w:rPr>
          <w:rFonts w:ascii="Times New Roman" w:eastAsiaTheme="minorHAnsi" w:hAnsi="Times New Roman" w:cs="Times New Roman"/>
          <w:color w:val="auto"/>
          <w:sz w:val="24"/>
          <w:szCs w:val="24"/>
          <w:lang w:val="es-ES" w:eastAsia="en-US"/>
        </w:rPr>
        <w:t>;</w:t>
      </w:r>
      <w:r w:rsidR="00911ADB" w:rsidRPr="00911ADB">
        <w:t xml:space="preserve"> </w:t>
      </w:r>
      <w:proofErr w:type="spellStart"/>
      <w:r w:rsidR="00911ADB" w:rsidRPr="00911ADB">
        <w:rPr>
          <w:rFonts w:ascii="Times New Roman" w:eastAsiaTheme="minorHAnsi" w:hAnsi="Times New Roman" w:cs="Times New Roman"/>
          <w:color w:val="auto"/>
          <w:sz w:val="24"/>
          <w:szCs w:val="24"/>
          <w:lang w:val="es-ES" w:eastAsia="en-US"/>
        </w:rPr>
        <w:t>birds</w:t>
      </w:r>
      <w:proofErr w:type="spellEnd"/>
      <w:r w:rsidR="00911ADB">
        <w:rPr>
          <w:rFonts w:ascii="Times New Roman" w:eastAsiaTheme="minorHAnsi" w:hAnsi="Times New Roman" w:cs="Times New Roman"/>
          <w:color w:val="auto"/>
          <w:sz w:val="24"/>
          <w:szCs w:val="24"/>
          <w:lang w:val="es-ES" w:eastAsia="en-US"/>
        </w:rPr>
        <w:t>;</w:t>
      </w:r>
      <w:r w:rsidR="00911ADB" w:rsidRPr="00911ADB">
        <w:t xml:space="preserve"> </w:t>
      </w:r>
      <w:proofErr w:type="spellStart"/>
      <w:r w:rsidR="00911ADB" w:rsidRPr="00911ADB">
        <w:rPr>
          <w:rFonts w:ascii="Times New Roman" w:eastAsiaTheme="minorHAnsi" w:hAnsi="Times New Roman" w:cs="Times New Roman"/>
          <w:color w:val="auto"/>
          <w:sz w:val="24"/>
          <w:szCs w:val="24"/>
          <w:lang w:val="es-ES" w:eastAsia="en-US"/>
        </w:rPr>
        <w:t>Environmental</w:t>
      </w:r>
      <w:proofErr w:type="spellEnd"/>
      <w:r w:rsidR="00911ADB" w:rsidRPr="00911ADB">
        <w:rPr>
          <w:rFonts w:ascii="Times New Roman" w:eastAsiaTheme="minorHAnsi" w:hAnsi="Times New Roman" w:cs="Times New Roman"/>
          <w:color w:val="auto"/>
          <w:sz w:val="24"/>
          <w:szCs w:val="24"/>
          <w:lang w:val="es-ES" w:eastAsia="en-US"/>
        </w:rPr>
        <w:t xml:space="preserve"> </w:t>
      </w:r>
      <w:proofErr w:type="spellStart"/>
      <w:r w:rsidR="00911ADB" w:rsidRPr="00911ADB">
        <w:rPr>
          <w:rFonts w:ascii="Times New Roman" w:eastAsiaTheme="minorHAnsi" w:hAnsi="Times New Roman" w:cs="Times New Roman"/>
          <w:color w:val="auto"/>
          <w:sz w:val="24"/>
          <w:szCs w:val="24"/>
          <w:lang w:val="es-ES" w:eastAsia="en-US"/>
        </w:rPr>
        <w:t>education</w:t>
      </w:r>
      <w:proofErr w:type="spellEnd"/>
    </w:p>
    <w:p w:rsidR="00F16D13" w:rsidRDefault="00F16D13" w:rsidP="008474B4">
      <w:pPr>
        <w:spacing w:line="240" w:lineRule="auto"/>
        <w:jc w:val="both"/>
        <w:rPr>
          <w:rFonts w:ascii="Arial" w:hAnsi="Arial" w:cs="Arial"/>
        </w:rPr>
      </w:pPr>
    </w:p>
    <w:sectPr w:rsidR="00F16D13" w:rsidSect="009F1D3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D55" w:rsidRDefault="002D5D55" w:rsidP="00C455F2">
      <w:pPr>
        <w:spacing w:after="0" w:line="240" w:lineRule="auto"/>
      </w:pPr>
      <w:r>
        <w:separator/>
      </w:r>
    </w:p>
  </w:endnote>
  <w:endnote w:type="continuationSeparator" w:id="0">
    <w:p w:rsidR="002D5D55" w:rsidRDefault="002D5D55" w:rsidP="00C45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D55" w:rsidRDefault="002D5D55" w:rsidP="00C455F2">
      <w:pPr>
        <w:spacing w:after="0" w:line="240" w:lineRule="auto"/>
      </w:pPr>
      <w:r>
        <w:separator/>
      </w:r>
    </w:p>
  </w:footnote>
  <w:footnote w:type="continuationSeparator" w:id="0">
    <w:p w:rsidR="002D5D55" w:rsidRDefault="002D5D55" w:rsidP="00C455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 w:vendorID="64" w:dllVersion="131078" w:nlCheck="1" w:checkStyle="0"/>
  <w:activeWritingStyle w:appName="MSWord" w:lang="en-US" w:vendorID="64" w:dllVersion="131078" w:nlCheck="1" w:checkStyle="1"/>
  <w:activeWritingStyle w:appName="MSWord" w:lang="es-MX"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951"/>
    <w:rsid w:val="000F06F7"/>
    <w:rsid w:val="002A2361"/>
    <w:rsid w:val="002D5D55"/>
    <w:rsid w:val="004244D9"/>
    <w:rsid w:val="00464A6C"/>
    <w:rsid w:val="006844BD"/>
    <w:rsid w:val="00784F72"/>
    <w:rsid w:val="00823168"/>
    <w:rsid w:val="008474B4"/>
    <w:rsid w:val="008B0FA1"/>
    <w:rsid w:val="008C2951"/>
    <w:rsid w:val="00911ADB"/>
    <w:rsid w:val="0091335E"/>
    <w:rsid w:val="009567E5"/>
    <w:rsid w:val="00971C15"/>
    <w:rsid w:val="009A6F65"/>
    <w:rsid w:val="009F1D3D"/>
    <w:rsid w:val="00A40668"/>
    <w:rsid w:val="00A974DC"/>
    <w:rsid w:val="00AF6415"/>
    <w:rsid w:val="00B62775"/>
    <w:rsid w:val="00B91F94"/>
    <w:rsid w:val="00C02CFC"/>
    <w:rsid w:val="00C455F2"/>
    <w:rsid w:val="00D73C54"/>
    <w:rsid w:val="00D82B7C"/>
    <w:rsid w:val="00DB553D"/>
    <w:rsid w:val="00DD564A"/>
    <w:rsid w:val="00E03435"/>
    <w:rsid w:val="00E20E72"/>
    <w:rsid w:val="00E84349"/>
    <w:rsid w:val="00F16D13"/>
    <w:rsid w:val="00F337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951"/>
    <w:rPr>
      <w:rFonts w:eastAsiaTheme="minorEastAsia"/>
      <w:color w:val="00000A"/>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567E5"/>
    <w:rPr>
      <w:color w:val="0000FF" w:themeColor="hyperlink"/>
      <w:u w:val="single"/>
    </w:rPr>
  </w:style>
  <w:style w:type="paragraph" w:styleId="Textonotapie">
    <w:name w:val="footnote text"/>
    <w:basedOn w:val="Normal"/>
    <w:link w:val="TextonotapieCar"/>
    <w:uiPriority w:val="99"/>
    <w:semiHidden/>
    <w:unhideWhenUsed/>
    <w:rsid w:val="00C455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55F2"/>
    <w:rPr>
      <w:rFonts w:eastAsiaTheme="minorEastAsia"/>
      <w:color w:val="00000A"/>
      <w:sz w:val="20"/>
      <w:szCs w:val="20"/>
      <w:lang w:val="es-MX" w:eastAsia="es-MX"/>
    </w:rPr>
  </w:style>
  <w:style w:type="character" w:styleId="Refdenotaalpie">
    <w:name w:val="footnote reference"/>
    <w:basedOn w:val="Fuentedeprrafopredeter"/>
    <w:uiPriority w:val="99"/>
    <w:semiHidden/>
    <w:unhideWhenUsed/>
    <w:rsid w:val="00C455F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951"/>
    <w:rPr>
      <w:rFonts w:eastAsiaTheme="minorEastAsia"/>
      <w:color w:val="00000A"/>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567E5"/>
    <w:rPr>
      <w:color w:val="0000FF" w:themeColor="hyperlink"/>
      <w:u w:val="single"/>
    </w:rPr>
  </w:style>
  <w:style w:type="paragraph" w:styleId="Textonotapie">
    <w:name w:val="footnote text"/>
    <w:basedOn w:val="Normal"/>
    <w:link w:val="TextonotapieCar"/>
    <w:uiPriority w:val="99"/>
    <w:semiHidden/>
    <w:unhideWhenUsed/>
    <w:rsid w:val="00C455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55F2"/>
    <w:rPr>
      <w:rFonts w:eastAsiaTheme="minorEastAsia"/>
      <w:color w:val="00000A"/>
      <w:sz w:val="20"/>
      <w:szCs w:val="20"/>
      <w:lang w:val="es-MX" w:eastAsia="es-MX"/>
    </w:rPr>
  </w:style>
  <w:style w:type="character" w:styleId="Refdenotaalpie">
    <w:name w:val="footnote reference"/>
    <w:basedOn w:val="Fuentedeprrafopredeter"/>
    <w:uiPriority w:val="99"/>
    <w:semiHidden/>
    <w:unhideWhenUsed/>
    <w:rsid w:val="00C455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4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7FACC0-03E3-43AE-9AED-EF2F8AD48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668</Words>
  <Characters>3680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yoannam</dc:creator>
  <cp:lastModifiedBy>Pedro Yoelvys De La Fe Rodriguez</cp:lastModifiedBy>
  <cp:revision>3</cp:revision>
  <dcterms:created xsi:type="dcterms:W3CDTF">2019-02-02T04:49:00Z</dcterms:created>
  <dcterms:modified xsi:type="dcterms:W3CDTF">2019-05-03T17:34:00Z</dcterms:modified>
</cp:coreProperties>
</file>