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EB1" w:rsidRPr="00B72EB1" w:rsidRDefault="00553CF7" w:rsidP="00553CF7">
      <w:pPr>
        <w:pStyle w:val="Default"/>
        <w:jc w:val="center"/>
        <w:rPr>
          <w:rFonts w:ascii="Times New Roman" w:hAnsi="Times New Roman" w:cs="Times New Roman"/>
          <w:b/>
          <w:bCs/>
          <w:sz w:val="28"/>
          <w:szCs w:val="28"/>
        </w:rPr>
      </w:pPr>
      <w:r w:rsidRPr="00B72EB1">
        <w:rPr>
          <w:rFonts w:ascii="Times New Roman" w:hAnsi="Times New Roman" w:cs="Times New Roman"/>
          <w:b/>
          <w:bCs/>
          <w:sz w:val="28"/>
          <w:szCs w:val="28"/>
        </w:rPr>
        <w:t xml:space="preserve">IX </w:t>
      </w:r>
      <w:r w:rsidR="00B72EB1" w:rsidRPr="00B72EB1">
        <w:rPr>
          <w:rFonts w:ascii="Times New Roman" w:hAnsi="Times New Roman" w:cs="Times New Roman"/>
          <w:b/>
          <w:bCs/>
          <w:sz w:val="28"/>
          <w:szCs w:val="28"/>
        </w:rPr>
        <w:t>CONFERENCIA CIENTÍFICA INTERNACIONAL SOBRE DESARROLLO AGROPECUARIO Y SOSTENIBILIDAD</w:t>
      </w:r>
    </w:p>
    <w:p w:rsidR="00553CF7" w:rsidRDefault="00553CF7" w:rsidP="00553CF7">
      <w:pPr>
        <w:pStyle w:val="Default"/>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AGROCENTRO 2019</w:t>
      </w:r>
    </w:p>
    <w:p w:rsidR="00B72EB1" w:rsidRDefault="00B72EB1" w:rsidP="00553CF7">
      <w:pPr>
        <w:pStyle w:val="Default"/>
        <w:jc w:val="center"/>
        <w:rPr>
          <w:rFonts w:ascii="Times New Roman" w:hAnsi="Times New Roman" w:cs="Times New Roman"/>
          <w:b/>
          <w:bCs/>
          <w:sz w:val="28"/>
          <w:szCs w:val="28"/>
          <w:lang w:val="en-US"/>
        </w:rPr>
      </w:pPr>
    </w:p>
    <w:p w:rsidR="00553CF7" w:rsidRPr="00A10622" w:rsidRDefault="00553CF7" w:rsidP="00553CF7">
      <w:pPr>
        <w:pStyle w:val="Default"/>
        <w:jc w:val="center"/>
        <w:rPr>
          <w:rFonts w:ascii="Times New Roman" w:hAnsi="Times New Roman" w:cs="Times New Roman"/>
          <w:sz w:val="28"/>
          <w:szCs w:val="28"/>
          <w:lang w:val="en-US"/>
        </w:rPr>
      </w:pPr>
      <w:r>
        <w:rPr>
          <w:rFonts w:ascii="Times New Roman" w:hAnsi="Times New Roman" w:cs="Times New Roman"/>
          <w:b/>
          <w:bCs/>
          <w:sz w:val="28"/>
          <w:szCs w:val="28"/>
          <w:lang w:val="en-US"/>
        </w:rPr>
        <w:t>IX SI</w:t>
      </w:r>
      <w:r w:rsidRPr="00A10622">
        <w:rPr>
          <w:rFonts w:ascii="Times New Roman" w:hAnsi="Times New Roman" w:cs="Times New Roman"/>
          <w:b/>
          <w:bCs/>
          <w:sz w:val="28"/>
          <w:szCs w:val="28"/>
          <w:lang w:val="en-US"/>
        </w:rPr>
        <w:t>MPOSI</w:t>
      </w:r>
      <w:r>
        <w:rPr>
          <w:rFonts w:ascii="Times New Roman" w:hAnsi="Times New Roman" w:cs="Times New Roman"/>
          <w:b/>
          <w:bCs/>
          <w:sz w:val="28"/>
          <w:szCs w:val="28"/>
          <w:lang w:val="en-US"/>
        </w:rPr>
        <w:t>O DE AGRONOMÍA</w:t>
      </w:r>
      <w:r w:rsidRPr="00A10622">
        <w:rPr>
          <w:rFonts w:ascii="Times New Roman" w:hAnsi="Times New Roman" w:cs="Times New Roman"/>
          <w:b/>
          <w:bCs/>
          <w:sz w:val="28"/>
          <w:szCs w:val="28"/>
          <w:lang w:val="en-US"/>
        </w:rPr>
        <w:t xml:space="preserve"> </w:t>
      </w:r>
    </w:p>
    <w:p w:rsidR="00553CF7" w:rsidRPr="00553CF7" w:rsidRDefault="00553CF7" w:rsidP="00EE567B">
      <w:pPr>
        <w:pStyle w:val="Prrafodelista"/>
        <w:spacing w:after="0" w:line="360" w:lineRule="auto"/>
        <w:ind w:left="0"/>
        <w:jc w:val="center"/>
        <w:rPr>
          <w:rFonts w:ascii="Times New Roman" w:eastAsia="Calibri" w:hAnsi="Times New Roman"/>
          <w:b/>
          <w:sz w:val="28"/>
          <w:szCs w:val="24"/>
          <w:lang w:val="en-US"/>
        </w:rPr>
      </w:pPr>
    </w:p>
    <w:p w:rsidR="00987B29" w:rsidRPr="002C7665" w:rsidRDefault="002C7665" w:rsidP="00EE567B">
      <w:pPr>
        <w:pStyle w:val="Prrafodelista"/>
        <w:spacing w:after="0" w:line="360" w:lineRule="auto"/>
        <w:ind w:left="0"/>
        <w:jc w:val="center"/>
        <w:rPr>
          <w:rFonts w:ascii="Times New Roman" w:eastAsia="Calibri" w:hAnsi="Times New Roman"/>
          <w:b/>
          <w:sz w:val="28"/>
          <w:szCs w:val="24"/>
        </w:rPr>
      </w:pPr>
      <w:r w:rsidRPr="002C7665">
        <w:rPr>
          <w:rFonts w:ascii="Times New Roman" w:eastAsia="Calibri" w:hAnsi="Times New Roman"/>
          <w:b/>
          <w:sz w:val="28"/>
          <w:szCs w:val="24"/>
        </w:rPr>
        <w:t>Evaluación de la estructura y calidad de dos subtipos de suelos pardos, con acción antrópica en Villa Clara</w:t>
      </w:r>
    </w:p>
    <w:p w:rsidR="004D1C1F" w:rsidRDefault="004D1C1F" w:rsidP="00EE567B">
      <w:pPr>
        <w:pStyle w:val="Prrafodelista"/>
        <w:spacing w:after="0" w:line="360" w:lineRule="auto"/>
        <w:ind w:left="0"/>
        <w:jc w:val="center"/>
        <w:rPr>
          <w:rFonts w:ascii="Times New Roman" w:eastAsia="Calibri" w:hAnsi="Times New Roman"/>
          <w:b/>
          <w:sz w:val="24"/>
          <w:szCs w:val="24"/>
        </w:rPr>
      </w:pPr>
    </w:p>
    <w:p w:rsidR="004D1C1F" w:rsidRPr="002C7665" w:rsidRDefault="002C7665" w:rsidP="00EE567B">
      <w:pPr>
        <w:pStyle w:val="Prrafodelista"/>
        <w:spacing w:after="0" w:line="360" w:lineRule="auto"/>
        <w:ind w:left="0"/>
        <w:jc w:val="center"/>
        <w:rPr>
          <w:rFonts w:ascii="Times New Roman" w:eastAsia="Calibri" w:hAnsi="Times New Roman"/>
          <w:b/>
          <w:i/>
          <w:sz w:val="28"/>
          <w:szCs w:val="24"/>
          <w:lang w:val="en-US"/>
        </w:rPr>
      </w:pPr>
      <w:r w:rsidRPr="002C7665">
        <w:rPr>
          <w:rFonts w:ascii="Times New Roman" w:eastAsia="Calibri" w:hAnsi="Times New Roman"/>
          <w:b/>
          <w:i/>
          <w:sz w:val="28"/>
          <w:szCs w:val="24"/>
          <w:lang w:val="en-US"/>
        </w:rPr>
        <w:t>Evaluation of soil structure and quality of two brown subtypes, with anthropic action in Villa Clara</w:t>
      </w:r>
    </w:p>
    <w:p w:rsidR="005D48F4" w:rsidRPr="004D1C1F" w:rsidRDefault="005D48F4" w:rsidP="00987B29">
      <w:pPr>
        <w:pStyle w:val="Prrafodelista"/>
        <w:spacing w:before="120" w:after="120" w:line="360" w:lineRule="auto"/>
        <w:ind w:left="0"/>
        <w:jc w:val="both"/>
        <w:rPr>
          <w:rFonts w:ascii="Times New Roman" w:eastAsia="Calibri" w:hAnsi="Times New Roman"/>
          <w:sz w:val="24"/>
          <w:szCs w:val="24"/>
          <w:lang w:val="en-US"/>
        </w:rPr>
      </w:pPr>
    </w:p>
    <w:p w:rsidR="005D48F4" w:rsidRPr="004D1C1F" w:rsidRDefault="005D48F4" w:rsidP="00EE567B">
      <w:pPr>
        <w:pStyle w:val="Prrafodelista"/>
        <w:spacing w:before="120" w:after="120" w:line="360" w:lineRule="auto"/>
        <w:ind w:left="0"/>
        <w:jc w:val="center"/>
        <w:rPr>
          <w:rFonts w:ascii="Times New Roman" w:eastAsia="Calibri" w:hAnsi="Times New Roman"/>
          <w:b/>
          <w:sz w:val="24"/>
          <w:szCs w:val="24"/>
          <w:vertAlign w:val="superscript"/>
        </w:rPr>
      </w:pPr>
      <w:r w:rsidRPr="004D1C1F">
        <w:rPr>
          <w:rFonts w:ascii="Times New Roman" w:eastAsia="Calibri" w:hAnsi="Times New Roman"/>
          <w:b/>
          <w:sz w:val="24"/>
          <w:szCs w:val="24"/>
        </w:rPr>
        <w:t>Ariany Colás Sánchez</w:t>
      </w:r>
      <w:r w:rsidRPr="004D1C1F">
        <w:rPr>
          <w:rFonts w:ascii="Times New Roman" w:eastAsia="Calibri" w:hAnsi="Times New Roman"/>
          <w:b/>
          <w:sz w:val="24"/>
          <w:szCs w:val="24"/>
          <w:vertAlign w:val="superscript"/>
        </w:rPr>
        <w:t>1</w:t>
      </w:r>
      <w:r w:rsidRPr="004D1C1F">
        <w:rPr>
          <w:rFonts w:ascii="Times New Roman" w:eastAsia="Calibri" w:hAnsi="Times New Roman"/>
          <w:b/>
          <w:sz w:val="24"/>
          <w:szCs w:val="24"/>
        </w:rPr>
        <w:t xml:space="preserve">, </w:t>
      </w:r>
      <w:proofErr w:type="spellStart"/>
      <w:r w:rsidRPr="004D1C1F">
        <w:rPr>
          <w:rFonts w:ascii="Times New Roman" w:eastAsia="Calibri" w:hAnsi="Times New Roman"/>
          <w:b/>
          <w:sz w:val="24"/>
          <w:szCs w:val="24"/>
        </w:rPr>
        <w:t>Ercilia</w:t>
      </w:r>
      <w:proofErr w:type="spellEnd"/>
      <w:r w:rsidRPr="004D1C1F">
        <w:rPr>
          <w:rFonts w:ascii="Times New Roman" w:eastAsia="Calibri" w:hAnsi="Times New Roman"/>
          <w:b/>
          <w:sz w:val="24"/>
          <w:szCs w:val="24"/>
        </w:rPr>
        <w:t xml:space="preserve"> Lopes</w:t>
      </w:r>
      <w:r w:rsidRPr="004D1C1F">
        <w:rPr>
          <w:rFonts w:ascii="Times New Roman" w:eastAsia="Calibri" w:hAnsi="Times New Roman"/>
          <w:b/>
          <w:sz w:val="24"/>
          <w:szCs w:val="24"/>
          <w:vertAlign w:val="superscript"/>
        </w:rPr>
        <w:t>1</w:t>
      </w:r>
      <w:r w:rsidRPr="004D1C1F">
        <w:rPr>
          <w:rFonts w:ascii="Times New Roman" w:eastAsia="Calibri" w:hAnsi="Times New Roman"/>
          <w:b/>
          <w:sz w:val="24"/>
          <w:szCs w:val="24"/>
        </w:rPr>
        <w:t xml:space="preserve">, </w:t>
      </w:r>
      <w:r w:rsidR="00EE567B" w:rsidRPr="004D1C1F">
        <w:rPr>
          <w:rFonts w:ascii="Times New Roman" w:eastAsia="Calibri" w:hAnsi="Times New Roman"/>
          <w:b/>
          <w:sz w:val="24"/>
          <w:szCs w:val="24"/>
        </w:rPr>
        <w:t>Alianny Rodríguez Urrutia</w:t>
      </w:r>
      <w:r w:rsidR="00EE567B" w:rsidRPr="004D1C1F">
        <w:rPr>
          <w:rFonts w:ascii="Times New Roman" w:eastAsia="Calibri" w:hAnsi="Times New Roman"/>
          <w:b/>
          <w:sz w:val="24"/>
          <w:szCs w:val="24"/>
          <w:vertAlign w:val="superscript"/>
        </w:rPr>
        <w:t>1</w:t>
      </w:r>
      <w:r w:rsidR="00EE567B" w:rsidRPr="004D1C1F">
        <w:rPr>
          <w:rFonts w:ascii="Times New Roman" w:eastAsia="Calibri" w:hAnsi="Times New Roman"/>
          <w:b/>
          <w:sz w:val="24"/>
          <w:szCs w:val="24"/>
        </w:rPr>
        <w:t>, Oralia Rodríguez López</w:t>
      </w:r>
      <w:r w:rsidR="00EE567B" w:rsidRPr="004D1C1F">
        <w:rPr>
          <w:rFonts w:ascii="Times New Roman" w:eastAsia="Calibri" w:hAnsi="Times New Roman"/>
          <w:b/>
          <w:sz w:val="24"/>
          <w:szCs w:val="24"/>
          <w:vertAlign w:val="superscript"/>
        </w:rPr>
        <w:t>1</w:t>
      </w:r>
      <w:r w:rsidR="00EE567B" w:rsidRPr="004D1C1F">
        <w:rPr>
          <w:rFonts w:ascii="Times New Roman" w:eastAsia="Calibri" w:hAnsi="Times New Roman"/>
          <w:b/>
          <w:sz w:val="24"/>
          <w:szCs w:val="24"/>
        </w:rPr>
        <w:t xml:space="preserve">, </w:t>
      </w:r>
      <w:proofErr w:type="spellStart"/>
      <w:r w:rsidR="00EE567B" w:rsidRPr="004D1C1F">
        <w:rPr>
          <w:rFonts w:ascii="Times New Roman" w:eastAsia="Calibri" w:hAnsi="Times New Roman"/>
          <w:b/>
          <w:sz w:val="24"/>
          <w:szCs w:val="24"/>
        </w:rPr>
        <w:t>Sirley</w:t>
      </w:r>
      <w:proofErr w:type="spellEnd"/>
      <w:r w:rsidR="00EE567B" w:rsidRPr="004D1C1F">
        <w:rPr>
          <w:rFonts w:ascii="Times New Roman" w:eastAsia="Calibri" w:hAnsi="Times New Roman"/>
          <w:b/>
          <w:sz w:val="24"/>
          <w:szCs w:val="24"/>
        </w:rPr>
        <w:t xml:space="preserve"> </w:t>
      </w:r>
      <w:proofErr w:type="spellStart"/>
      <w:r w:rsidR="00EE567B" w:rsidRPr="004D1C1F">
        <w:rPr>
          <w:rFonts w:ascii="Times New Roman" w:eastAsia="Calibri" w:hAnsi="Times New Roman"/>
          <w:b/>
          <w:sz w:val="24"/>
          <w:szCs w:val="24"/>
        </w:rPr>
        <w:t>Gatorno</w:t>
      </w:r>
      <w:proofErr w:type="spellEnd"/>
      <w:r w:rsidR="00EE567B" w:rsidRPr="004D1C1F">
        <w:rPr>
          <w:rFonts w:ascii="Times New Roman" w:eastAsia="Calibri" w:hAnsi="Times New Roman"/>
          <w:b/>
          <w:sz w:val="24"/>
          <w:szCs w:val="24"/>
        </w:rPr>
        <w:t xml:space="preserve"> Muñoz</w:t>
      </w:r>
      <w:r w:rsidR="00EE567B" w:rsidRPr="004D1C1F">
        <w:rPr>
          <w:rFonts w:ascii="Times New Roman" w:eastAsia="Calibri" w:hAnsi="Times New Roman"/>
          <w:b/>
          <w:sz w:val="24"/>
          <w:szCs w:val="24"/>
          <w:vertAlign w:val="superscript"/>
        </w:rPr>
        <w:t>1</w:t>
      </w:r>
      <w:r w:rsidR="00EE567B" w:rsidRPr="004D1C1F">
        <w:rPr>
          <w:rFonts w:ascii="Times New Roman" w:eastAsia="Calibri" w:hAnsi="Times New Roman"/>
          <w:b/>
          <w:sz w:val="24"/>
          <w:szCs w:val="24"/>
        </w:rPr>
        <w:t xml:space="preserve">, </w:t>
      </w:r>
      <w:r w:rsidRPr="004D1C1F">
        <w:rPr>
          <w:rFonts w:ascii="Times New Roman" w:eastAsia="Calibri" w:hAnsi="Times New Roman"/>
          <w:b/>
          <w:sz w:val="24"/>
          <w:szCs w:val="24"/>
        </w:rPr>
        <w:t>Pedro Cairo Cairo</w:t>
      </w:r>
      <w:r w:rsidRPr="004D1C1F">
        <w:rPr>
          <w:rFonts w:ascii="Times New Roman" w:eastAsia="Calibri" w:hAnsi="Times New Roman"/>
          <w:b/>
          <w:sz w:val="24"/>
          <w:szCs w:val="24"/>
          <w:vertAlign w:val="superscript"/>
        </w:rPr>
        <w:t>2</w:t>
      </w:r>
    </w:p>
    <w:p w:rsidR="005D48F4" w:rsidRPr="004D1C1F" w:rsidRDefault="005D48F4" w:rsidP="0054614C">
      <w:pPr>
        <w:pStyle w:val="Prrafodelista"/>
        <w:spacing w:before="120" w:after="120" w:line="360" w:lineRule="auto"/>
        <w:ind w:left="0"/>
        <w:jc w:val="center"/>
        <w:rPr>
          <w:rFonts w:ascii="Times New Roman" w:eastAsia="Calibri" w:hAnsi="Times New Roman"/>
          <w:b/>
          <w:i/>
          <w:sz w:val="24"/>
          <w:szCs w:val="24"/>
          <w:vertAlign w:val="superscript"/>
        </w:rPr>
      </w:pPr>
    </w:p>
    <w:p w:rsidR="005D48F4" w:rsidRPr="00D03D15" w:rsidRDefault="00D03D15" w:rsidP="00D03D15">
      <w:pPr>
        <w:spacing w:before="120" w:after="120" w:line="360" w:lineRule="auto"/>
        <w:jc w:val="both"/>
        <w:rPr>
          <w:rFonts w:ascii="Times New Roman" w:hAnsi="Times New Roman"/>
          <w:sz w:val="24"/>
          <w:szCs w:val="24"/>
        </w:rPr>
      </w:pPr>
      <w:r>
        <w:rPr>
          <w:rFonts w:ascii="Times New Roman" w:hAnsi="Times New Roman"/>
          <w:sz w:val="24"/>
          <w:szCs w:val="24"/>
        </w:rPr>
        <w:t xml:space="preserve">1- </w:t>
      </w:r>
      <w:r w:rsidR="00890A6F" w:rsidRPr="00D03D15">
        <w:rPr>
          <w:rFonts w:ascii="Times New Roman" w:hAnsi="Times New Roman"/>
          <w:sz w:val="24"/>
          <w:szCs w:val="24"/>
        </w:rPr>
        <w:t xml:space="preserve">Centro de Investigaciones Agropecuarias (CIAP) </w:t>
      </w:r>
      <w:r w:rsidR="005D48F4" w:rsidRPr="00D03D15">
        <w:rPr>
          <w:rFonts w:ascii="Times New Roman" w:hAnsi="Times New Roman"/>
          <w:sz w:val="24"/>
          <w:szCs w:val="24"/>
        </w:rPr>
        <w:t>F</w:t>
      </w:r>
      <w:r w:rsidR="00085F05" w:rsidRPr="00D03D15">
        <w:rPr>
          <w:rFonts w:ascii="Times New Roman" w:hAnsi="Times New Roman"/>
          <w:sz w:val="24"/>
          <w:szCs w:val="24"/>
        </w:rPr>
        <w:t>CA-UCLV</w:t>
      </w:r>
      <w:r w:rsidR="005D48F4" w:rsidRPr="00D03D15">
        <w:rPr>
          <w:rFonts w:ascii="Times New Roman" w:hAnsi="Times New Roman"/>
          <w:sz w:val="24"/>
          <w:szCs w:val="24"/>
        </w:rPr>
        <w:t xml:space="preserve">, </w:t>
      </w:r>
      <w:r w:rsidR="00085F05" w:rsidRPr="00D03D15">
        <w:rPr>
          <w:rFonts w:ascii="Times New Roman" w:hAnsi="Times New Roman"/>
          <w:sz w:val="24"/>
          <w:szCs w:val="24"/>
        </w:rPr>
        <w:t xml:space="preserve">Carretera a </w:t>
      </w:r>
      <w:proofErr w:type="spellStart"/>
      <w:r w:rsidR="00085F05" w:rsidRPr="00D03D15">
        <w:rPr>
          <w:rFonts w:ascii="Times New Roman" w:hAnsi="Times New Roman"/>
          <w:sz w:val="24"/>
          <w:szCs w:val="24"/>
        </w:rPr>
        <w:t>Camajuaní</w:t>
      </w:r>
      <w:proofErr w:type="spellEnd"/>
      <w:r w:rsidR="00085F05" w:rsidRPr="00D03D15">
        <w:rPr>
          <w:rFonts w:ascii="Times New Roman" w:hAnsi="Times New Roman"/>
          <w:sz w:val="24"/>
          <w:szCs w:val="24"/>
        </w:rPr>
        <w:t xml:space="preserve"> km 5</w:t>
      </w:r>
      <w:r w:rsidR="0054614C" w:rsidRPr="00D03D15">
        <w:rPr>
          <w:rFonts w:ascii="Times New Roman" w:hAnsi="Times New Roman"/>
          <w:sz w:val="24"/>
          <w:szCs w:val="24"/>
        </w:rPr>
        <w:t xml:space="preserve"> ½,</w:t>
      </w:r>
      <w:r w:rsidR="00085F05" w:rsidRPr="00D03D15">
        <w:rPr>
          <w:rFonts w:ascii="Times New Roman" w:hAnsi="Times New Roman"/>
          <w:sz w:val="24"/>
          <w:szCs w:val="24"/>
        </w:rPr>
        <w:t xml:space="preserve"> Santa C</w:t>
      </w:r>
      <w:r w:rsidR="005D48F4" w:rsidRPr="00D03D15">
        <w:rPr>
          <w:rFonts w:ascii="Times New Roman" w:hAnsi="Times New Roman"/>
          <w:sz w:val="24"/>
          <w:szCs w:val="24"/>
        </w:rPr>
        <w:t>lara, Villa Clara, Cuba. CP 54830</w:t>
      </w:r>
      <w:r w:rsidR="00B72EB1">
        <w:rPr>
          <w:rFonts w:ascii="Times New Roman" w:hAnsi="Times New Roman"/>
          <w:sz w:val="24"/>
          <w:szCs w:val="24"/>
        </w:rPr>
        <w:t xml:space="preserve">. </w:t>
      </w:r>
      <w:hyperlink r:id="rId8" w:history="1">
        <w:r w:rsidR="00B72EB1" w:rsidRPr="009E4992">
          <w:rPr>
            <w:rStyle w:val="Hipervnculo"/>
            <w:rFonts w:ascii="Times New Roman" w:hAnsi="Times New Roman"/>
            <w:sz w:val="24"/>
            <w:szCs w:val="24"/>
          </w:rPr>
          <w:t>arianycs@uclv.edu.cu</w:t>
        </w:r>
      </w:hyperlink>
      <w:r w:rsidR="00B72EB1">
        <w:rPr>
          <w:rFonts w:ascii="Times New Roman" w:hAnsi="Times New Roman"/>
          <w:sz w:val="24"/>
          <w:szCs w:val="24"/>
        </w:rPr>
        <w:t xml:space="preserve"> </w:t>
      </w:r>
    </w:p>
    <w:p w:rsidR="00085F05" w:rsidRPr="00D03D15" w:rsidRDefault="00D03D15" w:rsidP="00D03D1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w:t>
      </w:r>
      <w:r w:rsidR="00085F05" w:rsidRPr="00D03D15">
        <w:rPr>
          <w:rFonts w:ascii="Times New Roman" w:hAnsi="Times New Roman"/>
          <w:sz w:val="24"/>
          <w:szCs w:val="24"/>
        </w:rPr>
        <w:t xml:space="preserve">Universidad de Atacama, CRIDESAT </w:t>
      </w:r>
      <w:proofErr w:type="spellStart"/>
      <w:r w:rsidR="00085F05" w:rsidRPr="00D03D15">
        <w:rPr>
          <w:rFonts w:ascii="Times New Roman" w:hAnsi="Times New Roman"/>
          <w:sz w:val="24"/>
          <w:szCs w:val="24"/>
        </w:rPr>
        <w:t>Copayapu</w:t>
      </w:r>
      <w:proofErr w:type="spellEnd"/>
      <w:r w:rsidR="00085F05" w:rsidRPr="00D03D15">
        <w:rPr>
          <w:rFonts w:ascii="Times New Roman" w:hAnsi="Times New Roman"/>
          <w:sz w:val="24"/>
          <w:szCs w:val="24"/>
        </w:rPr>
        <w:t xml:space="preserve"> 485, Copiapó. Chile</w:t>
      </w:r>
    </w:p>
    <w:p w:rsidR="005D48F4" w:rsidRPr="004D1C1F" w:rsidRDefault="005D48F4" w:rsidP="0054614C">
      <w:pPr>
        <w:pStyle w:val="Prrafodelista"/>
        <w:spacing w:before="120" w:after="120" w:line="360" w:lineRule="auto"/>
        <w:ind w:left="0"/>
        <w:jc w:val="center"/>
        <w:rPr>
          <w:rFonts w:ascii="Times New Roman" w:eastAsia="Calibri" w:hAnsi="Times New Roman"/>
          <w:b/>
          <w:i/>
          <w:sz w:val="24"/>
          <w:szCs w:val="24"/>
        </w:rPr>
      </w:pPr>
    </w:p>
    <w:p w:rsidR="00987B29" w:rsidRPr="004D1C1F" w:rsidRDefault="00D03D15" w:rsidP="005D48F4">
      <w:pPr>
        <w:pStyle w:val="Prrafodelista"/>
        <w:spacing w:before="120" w:after="120" w:line="360" w:lineRule="auto"/>
        <w:ind w:left="0"/>
        <w:jc w:val="both"/>
        <w:rPr>
          <w:rFonts w:ascii="Times New Roman" w:hAnsi="Times New Roman"/>
          <w:bCs/>
          <w:sz w:val="24"/>
          <w:szCs w:val="24"/>
        </w:rPr>
      </w:pPr>
      <w:r>
        <w:rPr>
          <w:rFonts w:ascii="Times New Roman" w:eastAsia="Calibri" w:hAnsi="Times New Roman"/>
          <w:b/>
          <w:sz w:val="24"/>
          <w:szCs w:val="24"/>
        </w:rPr>
        <w:t xml:space="preserve">Resumen: </w:t>
      </w:r>
      <w:r w:rsidR="00987B29" w:rsidRPr="004D1C1F">
        <w:rPr>
          <w:rFonts w:ascii="Times New Roman" w:eastAsia="Calibri" w:hAnsi="Times New Roman"/>
          <w:sz w:val="24"/>
          <w:szCs w:val="24"/>
        </w:rPr>
        <w:t xml:space="preserve">Con el objetivo de evaluar </w:t>
      </w:r>
      <w:r w:rsidR="004D1C1F" w:rsidRPr="004D1C1F">
        <w:rPr>
          <w:rFonts w:ascii="Times New Roman" w:eastAsia="Calibri" w:hAnsi="Times New Roman"/>
          <w:sz w:val="24"/>
          <w:szCs w:val="24"/>
        </w:rPr>
        <w:t xml:space="preserve">la </w:t>
      </w:r>
      <w:r w:rsidR="00987B29" w:rsidRPr="004D1C1F">
        <w:rPr>
          <w:rFonts w:ascii="Times New Roman" w:eastAsia="Calibri" w:hAnsi="Times New Roman"/>
          <w:sz w:val="24"/>
          <w:szCs w:val="24"/>
        </w:rPr>
        <w:t xml:space="preserve">estructura y calidad de suelos </w:t>
      </w:r>
      <w:r w:rsidR="00987B29" w:rsidRPr="004D1C1F">
        <w:rPr>
          <w:rFonts w:ascii="Times New Roman" w:hAnsi="Times New Roman"/>
          <w:sz w:val="24"/>
          <w:szCs w:val="24"/>
        </w:rPr>
        <w:t xml:space="preserve">Pardo mullido medianamente lavado y Pardo </w:t>
      </w:r>
      <w:proofErr w:type="spellStart"/>
      <w:r w:rsidR="00987B29" w:rsidRPr="004D1C1F">
        <w:rPr>
          <w:rFonts w:ascii="Times New Roman" w:hAnsi="Times New Roman"/>
          <w:sz w:val="24"/>
          <w:szCs w:val="24"/>
        </w:rPr>
        <w:t>vértico</w:t>
      </w:r>
      <w:proofErr w:type="spellEnd"/>
      <w:r w:rsidR="00987B29" w:rsidRPr="004D1C1F">
        <w:rPr>
          <w:rFonts w:ascii="Times New Roman" w:hAnsi="Times New Roman"/>
          <w:sz w:val="24"/>
          <w:szCs w:val="24"/>
        </w:rPr>
        <w:t xml:space="preserve"> medianamente lavado</w:t>
      </w:r>
      <w:r w:rsidR="00987B29" w:rsidRPr="004D1C1F">
        <w:rPr>
          <w:rFonts w:ascii="Times New Roman" w:eastAsia="Calibri" w:hAnsi="Times New Roman"/>
          <w:sz w:val="24"/>
          <w:szCs w:val="24"/>
        </w:rPr>
        <w:t xml:space="preserve">, en la provincia Villa Clara, se realizó una investigación en </w:t>
      </w:r>
      <w:r w:rsidR="00987B29" w:rsidRPr="004D1C1F">
        <w:rPr>
          <w:rFonts w:ascii="Times New Roman" w:hAnsi="Times New Roman"/>
          <w:sz w:val="24"/>
          <w:szCs w:val="24"/>
        </w:rPr>
        <w:t>dos perfiles representativos, ubicados en áreas de influencia antrópica, en el periodo noviembre 2013 –noviembre 2015</w:t>
      </w:r>
      <w:r w:rsidR="00987B29" w:rsidRPr="004D1C1F">
        <w:rPr>
          <w:rFonts w:ascii="Times New Roman" w:eastAsia="Calibri" w:hAnsi="Times New Roman"/>
          <w:sz w:val="24"/>
          <w:szCs w:val="24"/>
        </w:rPr>
        <w:t xml:space="preserve">. La caracterización morfológica y química de la cubierta </w:t>
      </w:r>
      <w:r w:rsidR="00987B29" w:rsidRPr="004D1C1F">
        <w:rPr>
          <w:rFonts w:ascii="Times New Roman" w:hAnsi="Times New Roman"/>
          <w:sz w:val="24"/>
          <w:szCs w:val="24"/>
        </w:rPr>
        <w:t>de suelo, incluyó la evaluación de indicadores físicos y químicos y el análisis de las relaciones entre los mismos</w:t>
      </w:r>
      <w:r w:rsidR="00890A6F" w:rsidRPr="004D1C1F">
        <w:rPr>
          <w:rFonts w:ascii="Times New Roman" w:hAnsi="Times New Roman"/>
          <w:sz w:val="24"/>
          <w:szCs w:val="24"/>
        </w:rPr>
        <w:t xml:space="preserve">. </w:t>
      </w:r>
      <w:r w:rsidR="00987B29" w:rsidRPr="004D1C1F">
        <w:rPr>
          <w:rFonts w:ascii="Times New Roman" w:hAnsi="Times New Roman"/>
          <w:sz w:val="24"/>
          <w:szCs w:val="24"/>
        </w:rPr>
        <w:t xml:space="preserve">Los resultados obtenidos revelaron que existen diferencias notables en cuanto a la morfología de los perfiles de los suelos estudiados, las cuales están asociadas al tipo de manejo que se realiza del suelo, que además se evidencian en la cubierta de los mismos. Se comprobó la importancia de estas propiedades como indicadoras de la calidad en el manejo de ambos suelos, observándose estrechas relaciones </w:t>
      </w:r>
      <w:r w:rsidR="00987B29" w:rsidRPr="004D1C1F">
        <w:rPr>
          <w:rFonts w:ascii="Times New Roman" w:hAnsi="Times New Roman"/>
          <w:sz w:val="24"/>
          <w:szCs w:val="24"/>
        </w:rPr>
        <w:lastRenderedPageBreak/>
        <w:t>entre la materia orgánica con los agregados estables (</w:t>
      </w:r>
      <w:r w:rsidR="00987B29" w:rsidRPr="004D1C1F">
        <w:rPr>
          <w:rFonts w:ascii="Times New Roman" w:hAnsi="Times New Roman"/>
          <w:bCs/>
          <w:sz w:val="24"/>
          <w:szCs w:val="24"/>
        </w:rPr>
        <w:t>R</w:t>
      </w:r>
      <w:r w:rsidR="00987B29" w:rsidRPr="004D1C1F">
        <w:rPr>
          <w:rFonts w:ascii="Times New Roman" w:hAnsi="Times New Roman"/>
          <w:bCs/>
          <w:sz w:val="24"/>
          <w:szCs w:val="24"/>
          <w:vertAlign w:val="superscript"/>
        </w:rPr>
        <w:t>2</w:t>
      </w:r>
      <w:r w:rsidR="00987B29" w:rsidRPr="004D1C1F">
        <w:rPr>
          <w:rFonts w:ascii="Times New Roman" w:hAnsi="Times New Roman"/>
          <w:bCs/>
          <w:sz w:val="24"/>
          <w:szCs w:val="24"/>
        </w:rPr>
        <w:t>= 71.88 y R</w:t>
      </w:r>
      <w:r w:rsidR="00987B29" w:rsidRPr="004D1C1F">
        <w:rPr>
          <w:rFonts w:ascii="Times New Roman" w:hAnsi="Times New Roman"/>
          <w:bCs/>
          <w:sz w:val="24"/>
          <w:szCs w:val="24"/>
          <w:vertAlign w:val="superscript"/>
        </w:rPr>
        <w:t>2</w:t>
      </w:r>
      <w:r w:rsidR="00987B29" w:rsidRPr="004D1C1F">
        <w:rPr>
          <w:rFonts w:ascii="Times New Roman" w:hAnsi="Times New Roman"/>
          <w:bCs/>
          <w:sz w:val="24"/>
          <w:szCs w:val="24"/>
        </w:rPr>
        <w:t>= 79.81) y con</w:t>
      </w:r>
      <w:r w:rsidR="00987B29" w:rsidRPr="004D1C1F">
        <w:rPr>
          <w:rFonts w:ascii="Times New Roman" w:hAnsi="Times New Roman"/>
          <w:sz w:val="24"/>
          <w:szCs w:val="24"/>
        </w:rPr>
        <w:t xml:space="preserve"> el factor de estructura</w:t>
      </w:r>
      <w:r w:rsidR="00987B29" w:rsidRPr="004D1C1F">
        <w:rPr>
          <w:rFonts w:ascii="Times New Roman" w:hAnsi="Times New Roman"/>
          <w:bCs/>
          <w:sz w:val="24"/>
          <w:szCs w:val="24"/>
        </w:rPr>
        <w:t xml:space="preserve"> (R</w:t>
      </w:r>
      <w:r w:rsidR="00987B29" w:rsidRPr="004D1C1F">
        <w:rPr>
          <w:rFonts w:ascii="Times New Roman" w:hAnsi="Times New Roman"/>
          <w:bCs/>
          <w:sz w:val="24"/>
          <w:szCs w:val="24"/>
          <w:vertAlign w:val="superscript"/>
        </w:rPr>
        <w:t>2</w:t>
      </w:r>
      <w:r w:rsidR="00987B29" w:rsidRPr="004D1C1F">
        <w:rPr>
          <w:rFonts w:ascii="Times New Roman" w:hAnsi="Times New Roman"/>
          <w:bCs/>
          <w:sz w:val="24"/>
          <w:szCs w:val="24"/>
        </w:rPr>
        <w:t>= 75.76, R</w:t>
      </w:r>
      <w:r w:rsidR="00987B29" w:rsidRPr="004D1C1F">
        <w:rPr>
          <w:rFonts w:ascii="Times New Roman" w:hAnsi="Times New Roman"/>
          <w:bCs/>
          <w:sz w:val="24"/>
          <w:szCs w:val="24"/>
          <w:vertAlign w:val="superscript"/>
        </w:rPr>
        <w:t>2</w:t>
      </w:r>
      <w:r w:rsidR="00987B29" w:rsidRPr="004D1C1F">
        <w:rPr>
          <w:rFonts w:ascii="Times New Roman" w:hAnsi="Times New Roman"/>
          <w:bCs/>
          <w:sz w:val="24"/>
          <w:szCs w:val="24"/>
        </w:rPr>
        <w:t xml:space="preserve">= 60.06), en ambos casos para el suelo </w:t>
      </w:r>
      <w:proofErr w:type="spellStart"/>
      <w:r w:rsidR="00987B29" w:rsidRPr="004D1C1F">
        <w:rPr>
          <w:rFonts w:ascii="Times New Roman" w:hAnsi="Times New Roman"/>
          <w:bCs/>
          <w:sz w:val="24"/>
          <w:szCs w:val="24"/>
        </w:rPr>
        <w:t>vértico</w:t>
      </w:r>
      <w:proofErr w:type="spellEnd"/>
      <w:r w:rsidR="00987B29" w:rsidRPr="004D1C1F">
        <w:rPr>
          <w:rFonts w:ascii="Times New Roman" w:hAnsi="Times New Roman"/>
          <w:bCs/>
          <w:sz w:val="24"/>
          <w:szCs w:val="24"/>
        </w:rPr>
        <w:t xml:space="preserve"> y mullido respectivamente. </w:t>
      </w:r>
    </w:p>
    <w:p w:rsidR="00890A6F" w:rsidRPr="004D1C1F" w:rsidRDefault="00890A6F" w:rsidP="005D48F4">
      <w:pPr>
        <w:pStyle w:val="Prrafodelista"/>
        <w:spacing w:before="120" w:after="120" w:line="360" w:lineRule="auto"/>
        <w:ind w:left="0"/>
        <w:jc w:val="both"/>
        <w:rPr>
          <w:rFonts w:ascii="Times New Roman" w:hAnsi="Times New Roman"/>
          <w:bCs/>
          <w:sz w:val="24"/>
          <w:szCs w:val="24"/>
        </w:rPr>
      </w:pPr>
    </w:p>
    <w:p w:rsidR="00890A6F" w:rsidRPr="00D03D15" w:rsidRDefault="00890A6F" w:rsidP="005D48F4">
      <w:pPr>
        <w:pStyle w:val="Prrafodelista"/>
        <w:spacing w:before="120" w:after="120" w:line="360" w:lineRule="auto"/>
        <w:ind w:left="0"/>
        <w:jc w:val="both"/>
        <w:rPr>
          <w:rFonts w:ascii="Times New Roman" w:hAnsi="Times New Roman"/>
          <w:bCs/>
          <w:sz w:val="24"/>
          <w:szCs w:val="24"/>
        </w:rPr>
      </w:pPr>
      <w:r w:rsidRPr="004D1C1F">
        <w:rPr>
          <w:rFonts w:ascii="Times New Roman" w:hAnsi="Times New Roman"/>
          <w:b/>
          <w:bCs/>
          <w:sz w:val="24"/>
          <w:szCs w:val="24"/>
        </w:rPr>
        <w:t xml:space="preserve">Palabras claves: </w:t>
      </w:r>
      <w:r w:rsidR="002C7665">
        <w:rPr>
          <w:rFonts w:ascii="Times New Roman" w:hAnsi="Times New Roman"/>
          <w:bCs/>
          <w:sz w:val="24"/>
          <w:szCs w:val="24"/>
        </w:rPr>
        <w:t>C</w:t>
      </w:r>
      <w:r w:rsidRPr="00D03D15">
        <w:rPr>
          <w:rFonts w:ascii="Times New Roman" w:hAnsi="Times New Roman"/>
          <w:bCs/>
          <w:sz w:val="24"/>
          <w:szCs w:val="24"/>
        </w:rPr>
        <w:t>alidad</w:t>
      </w:r>
      <w:r w:rsidR="002C7665">
        <w:rPr>
          <w:rFonts w:ascii="Times New Roman" w:hAnsi="Times New Roman"/>
          <w:bCs/>
          <w:sz w:val="24"/>
          <w:szCs w:val="24"/>
        </w:rPr>
        <w:t xml:space="preserve">; Suelo; Pardo; </w:t>
      </w:r>
      <w:proofErr w:type="spellStart"/>
      <w:r w:rsidR="002C7665">
        <w:rPr>
          <w:rFonts w:ascii="Times New Roman" w:hAnsi="Times New Roman"/>
          <w:bCs/>
          <w:sz w:val="24"/>
          <w:szCs w:val="24"/>
        </w:rPr>
        <w:t>V</w:t>
      </w:r>
      <w:r w:rsidRPr="00D03D15">
        <w:rPr>
          <w:rFonts w:ascii="Times New Roman" w:hAnsi="Times New Roman"/>
          <w:bCs/>
          <w:sz w:val="24"/>
          <w:szCs w:val="24"/>
        </w:rPr>
        <w:t>értico</w:t>
      </w:r>
      <w:proofErr w:type="spellEnd"/>
    </w:p>
    <w:p w:rsidR="00F74EE9" w:rsidRDefault="00B40187"/>
    <w:p w:rsidR="00241C8C" w:rsidRPr="00241C8C" w:rsidRDefault="00241C8C" w:rsidP="00241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i/>
          <w:sz w:val="24"/>
          <w:szCs w:val="24"/>
          <w:lang w:val="en-US"/>
        </w:rPr>
      </w:pPr>
      <w:r w:rsidRPr="00241C8C">
        <w:rPr>
          <w:rFonts w:ascii="Times New Roman" w:hAnsi="Times New Roman"/>
          <w:b/>
          <w:i/>
          <w:sz w:val="24"/>
          <w:szCs w:val="24"/>
          <w:lang w:val="en-US"/>
        </w:rPr>
        <w:t>Abstract:</w:t>
      </w:r>
      <w:r w:rsidRPr="00F91E10">
        <w:rPr>
          <w:rFonts w:ascii="Times New Roman" w:hAnsi="Times New Roman"/>
          <w:i/>
          <w:sz w:val="24"/>
          <w:szCs w:val="24"/>
          <w:lang w:val="en-US"/>
        </w:rPr>
        <w:t xml:space="preserve"> The </w:t>
      </w:r>
      <w:r w:rsidR="00B468B7" w:rsidRPr="00F91E10">
        <w:rPr>
          <w:rFonts w:ascii="Times New Roman" w:hAnsi="Times New Roman"/>
          <w:i/>
          <w:sz w:val="24"/>
          <w:szCs w:val="24"/>
          <w:lang w:val="en-US"/>
        </w:rPr>
        <w:t>r</w:t>
      </w:r>
      <w:r w:rsidRPr="00F91E10">
        <w:rPr>
          <w:rFonts w:ascii="Times New Roman" w:hAnsi="Times New Roman"/>
          <w:i/>
          <w:sz w:val="24"/>
          <w:szCs w:val="24"/>
          <w:lang w:val="en-US"/>
        </w:rPr>
        <w:t xml:space="preserve">esearch aimed to </w:t>
      </w:r>
      <w:r w:rsidRPr="00241C8C">
        <w:rPr>
          <w:rFonts w:ascii="Times New Roman" w:hAnsi="Times New Roman"/>
          <w:i/>
          <w:sz w:val="24"/>
          <w:szCs w:val="24"/>
          <w:lang w:val="en-US"/>
        </w:rPr>
        <w:t>evaluat</w:t>
      </w:r>
      <w:r w:rsidRPr="00F91E10">
        <w:rPr>
          <w:rFonts w:ascii="Times New Roman" w:hAnsi="Times New Roman"/>
          <w:i/>
          <w:sz w:val="24"/>
          <w:szCs w:val="24"/>
          <w:lang w:val="en-US"/>
        </w:rPr>
        <w:t>e</w:t>
      </w:r>
      <w:r w:rsidR="00B468B7" w:rsidRPr="00F91E10">
        <w:rPr>
          <w:rFonts w:ascii="Times New Roman" w:hAnsi="Times New Roman"/>
          <w:i/>
          <w:sz w:val="24"/>
          <w:szCs w:val="24"/>
          <w:lang w:val="en-US"/>
        </w:rPr>
        <w:t xml:space="preserve"> the structure and quality of</w:t>
      </w:r>
      <w:r w:rsidR="00E47880">
        <w:rPr>
          <w:rFonts w:ascii="Times New Roman" w:hAnsi="Times New Roman"/>
          <w:i/>
          <w:sz w:val="24"/>
          <w:szCs w:val="24"/>
          <w:lang w:val="en-US"/>
        </w:rPr>
        <w:t xml:space="preserve"> an</w:t>
      </w:r>
      <w:r w:rsidR="00B468B7" w:rsidRPr="00F91E10">
        <w:rPr>
          <w:rFonts w:ascii="Times New Roman" w:hAnsi="Times New Roman"/>
          <w:i/>
          <w:sz w:val="24"/>
          <w:szCs w:val="24"/>
          <w:lang w:val="en-US"/>
        </w:rPr>
        <w:t xml:space="preserve"> </w:t>
      </w:r>
      <w:proofErr w:type="spellStart"/>
      <w:r w:rsidR="00E47880">
        <w:rPr>
          <w:rFonts w:ascii="Times New Roman" w:hAnsi="Times New Roman"/>
          <w:i/>
          <w:sz w:val="24"/>
          <w:szCs w:val="24"/>
          <w:lang w:val="en-US"/>
        </w:rPr>
        <w:t>Inceptisol</w:t>
      </w:r>
      <w:proofErr w:type="spellEnd"/>
      <w:r w:rsidR="00E47880">
        <w:rPr>
          <w:rFonts w:ascii="Times New Roman" w:hAnsi="Times New Roman"/>
          <w:i/>
          <w:sz w:val="24"/>
          <w:szCs w:val="24"/>
          <w:lang w:val="en-US"/>
        </w:rPr>
        <w:t xml:space="preserve"> soil</w:t>
      </w:r>
      <w:r w:rsidR="004621D8" w:rsidRPr="00F91E10">
        <w:rPr>
          <w:rFonts w:ascii="Times New Roman" w:hAnsi="Times New Roman"/>
          <w:i/>
          <w:sz w:val="24"/>
          <w:szCs w:val="24"/>
          <w:lang w:val="en-US"/>
        </w:rPr>
        <w:t xml:space="preserve"> and </w:t>
      </w:r>
      <w:r w:rsidR="00E47880">
        <w:rPr>
          <w:rFonts w:ascii="Times New Roman" w:hAnsi="Times New Roman"/>
          <w:i/>
          <w:sz w:val="24"/>
          <w:szCs w:val="24"/>
          <w:lang w:val="en-US"/>
        </w:rPr>
        <w:t xml:space="preserve">a </w:t>
      </w:r>
      <w:proofErr w:type="spellStart"/>
      <w:r w:rsidR="00E47880">
        <w:rPr>
          <w:rFonts w:ascii="Times New Roman" w:hAnsi="Times New Roman"/>
          <w:i/>
          <w:sz w:val="24"/>
          <w:szCs w:val="24"/>
          <w:lang w:val="en-US"/>
        </w:rPr>
        <w:t>V</w:t>
      </w:r>
      <w:r w:rsidR="004621D8" w:rsidRPr="00F91E10">
        <w:rPr>
          <w:rFonts w:ascii="Times New Roman" w:hAnsi="Times New Roman"/>
          <w:i/>
          <w:sz w:val="24"/>
          <w:szCs w:val="24"/>
          <w:lang w:val="en-US"/>
        </w:rPr>
        <w:t>ertic</w:t>
      </w:r>
      <w:proofErr w:type="spellEnd"/>
      <w:r w:rsidR="004621D8" w:rsidRPr="00F91E10">
        <w:rPr>
          <w:rFonts w:ascii="Times New Roman" w:hAnsi="Times New Roman"/>
          <w:i/>
          <w:sz w:val="24"/>
          <w:szCs w:val="24"/>
          <w:lang w:val="en-US"/>
        </w:rPr>
        <w:t xml:space="preserve"> </w:t>
      </w:r>
      <w:r w:rsidR="00E47880">
        <w:rPr>
          <w:rFonts w:ascii="Times New Roman" w:hAnsi="Times New Roman"/>
          <w:i/>
          <w:sz w:val="24"/>
          <w:szCs w:val="24"/>
          <w:lang w:val="en-US"/>
        </w:rPr>
        <w:t>s</w:t>
      </w:r>
      <w:r w:rsidR="004621D8" w:rsidRPr="00F91E10">
        <w:rPr>
          <w:rFonts w:ascii="Times New Roman" w:hAnsi="Times New Roman"/>
          <w:i/>
          <w:sz w:val="24"/>
          <w:szCs w:val="24"/>
          <w:lang w:val="en-US"/>
        </w:rPr>
        <w:t xml:space="preserve">oil </w:t>
      </w:r>
      <w:r w:rsidR="00B468B7" w:rsidRPr="00F91E10">
        <w:rPr>
          <w:rFonts w:ascii="Times New Roman" w:hAnsi="Times New Roman"/>
          <w:i/>
          <w:sz w:val="24"/>
          <w:szCs w:val="24"/>
          <w:lang w:val="en-US"/>
        </w:rPr>
        <w:t xml:space="preserve">in Villa Clara province. The </w:t>
      </w:r>
      <w:r w:rsidRPr="00241C8C">
        <w:rPr>
          <w:rFonts w:ascii="Times New Roman" w:hAnsi="Times New Roman"/>
          <w:i/>
          <w:sz w:val="24"/>
          <w:szCs w:val="24"/>
          <w:lang w:val="en-US"/>
        </w:rPr>
        <w:t xml:space="preserve">investigation was carried out in two representative profiles, located in areas of anthropic influence, </w:t>
      </w:r>
      <w:r w:rsidR="004732DD" w:rsidRPr="00F91E10">
        <w:rPr>
          <w:rFonts w:ascii="Times New Roman" w:hAnsi="Times New Roman"/>
          <w:i/>
          <w:sz w:val="24"/>
          <w:szCs w:val="24"/>
          <w:lang w:val="en-US"/>
        </w:rPr>
        <w:t xml:space="preserve">between November 2013 and </w:t>
      </w:r>
      <w:r w:rsidRPr="00241C8C">
        <w:rPr>
          <w:rFonts w:ascii="Times New Roman" w:hAnsi="Times New Roman"/>
          <w:i/>
          <w:sz w:val="24"/>
          <w:szCs w:val="24"/>
          <w:lang w:val="en-US"/>
        </w:rPr>
        <w:t xml:space="preserve">November 2015. The morphological and chemical characterization of the soil cover included the evaluation of physical and chemical indicators and the analysis of the relationships between them. The results obtained revealed that there are notable differences in the </w:t>
      </w:r>
      <w:r w:rsidR="00BF3F41" w:rsidRPr="00241C8C">
        <w:rPr>
          <w:rFonts w:ascii="Times New Roman" w:hAnsi="Times New Roman"/>
          <w:i/>
          <w:sz w:val="24"/>
          <w:szCs w:val="24"/>
          <w:lang w:val="en-US"/>
        </w:rPr>
        <w:t>profile</w:t>
      </w:r>
      <w:r w:rsidR="00BF3F41" w:rsidRPr="00F91E10">
        <w:rPr>
          <w:rFonts w:ascii="Times New Roman" w:hAnsi="Times New Roman"/>
          <w:i/>
          <w:sz w:val="24"/>
          <w:szCs w:val="24"/>
          <w:lang w:val="en-US"/>
        </w:rPr>
        <w:t xml:space="preserve"> </w:t>
      </w:r>
      <w:r w:rsidRPr="00241C8C">
        <w:rPr>
          <w:rFonts w:ascii="Times New Roman" w:hAnsi="Times New Roman"/>
          <w:i/>
          <w:sz w:val="24"/>
          <w:szCs w:val="24"/>
          <w:lang w:val="en-US"/>
        </w:rPr>
        <w:t xml:space="preserve">morphology of the studied soils, which are associated with the type of soil management, which is also evident in the </w:t>
      </w:r>
      <w:r w:rsidR="00BF3F41" w:rsidRPr="00F91E10">
        <w:rPr>
          <w:rFonts w:ascii="Times New Roman" w:hAnsi="Times New Roman"/>
          <w:i/>
          <w:sz w:val="24"/>
          <w:szCs w:val="24"/>
          <w:lang w:val="en-US"/>
        </w:rPr>
        <w:t xml:space="preserve">soil </w:t>
      </w:r>
      <w:r w:rsidRPr="00241C8C">
        <w:rPr>
          <w:rFonts w:ascii="Times New Roman" w:hAnsi="Times New Roman"/>
          <w:i/>
          <w:sz w:val="24"/>
          <w:szCs w:val="24"/>
          <w:lang w:val="en-US"/>
        </w:rPr>
        <w:t xml:space="preserve">cover. The importance of these properties as </w:t>
      </w:r>
      <w:r w:rsidR="00BF3F41" w:rsidRPr="00F91E10">
        <w:rPr>
          <w:rFonts w:ascii="Times New Roman" w:hAnsi="Times New Roman"/>
          <w:i/>
          <w:sz w:val="24"/>
          <w:szCs w:val="24"/>
          <w:lang w:val="en-US"/>
        </w:rPr>
        <w:t xml:space="preserve">quality </w:t>
      </w:r>
      <w:r w:rsidRPr="00241C8C">
        <w:rPr>
          <w:rFonts w:ascii="Times New Roman" w:hAnsi="Times New Roman"/>
          <w:i/>
          <w:sz w:val="24"/>
          <w:szCs w:val="24"/>
          <w:lang w:val="en-US"/>
        </w:rPr>
        <w:t>indicators in the management of both soils was verified, observing close relationships between organic matter with stable aggregates (R</w:t>
      </w:r>
      <w:r w:rsidRPr="00241C8C">
        <w:rPr>
          <w:rFonts w:ascii="Times New Roman" w:hAnsi="Times New Roman"/>
          <w:i/>
          <w:sz w:val="24"/>
          <w:szCs w:val="24"/>
          <w:vertAlign w:val="superscript"/>
          <w:lang w:val="en-US"/>
        </w:rPr>
        <w:t>2</w:t>
      </w:r>
      <w:r w:rsidRPr="00241C8C">
        <w:rPr>
          <w:rFonts w:ascii="Times New Roman" w:hAnsi="Times New Roman"/>
          <w:i/>
          <w:sz w:val="24"/>
          <w:szCs w:val="24"/>
          <w:lang w:val="en-US"/>
        </w:rPr>
        <w:t xml:space="preserve"> = 71.88 and R</w:t>
      </w:r>
      <w:r w:rsidRPr="00241C8C">
        <w:rPr>
          <w:rFonts w:ascii="Times New Roman" w:hAnsi="Times New Roman"/>
          <w:i/>
          <w:sz w:val="24"/>
          <w:szCs w:val="24"/>
          <w:vertAlign w:val="superscript"/>
          <w:lang w:val="en-US"/>
        </w:rPr>
        <w:t>2</w:t>
      </w:r>
      <w:r w:rsidRPr="00241C8C">
        <w:rPr>
          <w:rFonts w:ascii="Times New Roman" w:hAnsi="Times New Roman"/>
          <w:i/>
          <w:sz w:val="24"/>
          <w:szCs w:val="24"/>
          <w:lang w:val="en-US"/>
        </w:rPr>
        <w:t xml:space="preserve"> = 79.81) and with the structure factor (R</w:t>
      </w:r>
      <w:r w:rsidRPr="00241C8C">
        <w:rPr>
          <w:rFonts w:ascii="Times New Roman" w:hAnsi="Times New Roman"/>
          <w:i/>
          <w:sz w:val="24"/>
          <w:szCs w:val="24"/>
          <w:vertAlign w:val="superscript"/>
          <w:lang w:val="en-US"/>
        </w:rPr>
        <w:t>2</w:t>
      </w:r>
      <w:r w:rsidRPr="00241C8C">
        <w:rPr>
          <w:rFonts w:ascii="Times New Roman" w:hAnsi="Times New Roman"/>
          <w:i/>
          <w:sz w:val="24"/>
          <w:szCs w:val="24"/>
          <w:lang w:val="en-US"/>
        </w:rPr>
        <w:t xml:space="preserve"> = 75.76, R</w:t>
      </w:r>
      <w:r w:rsidRPr="00241C8C">
        <w:rPr>
          <w:rFonts w:ascii="Times New Roman" w:hAnsi="Times New Roman"/>
          <w:i/>
          <w:sz w:val="24"/>
          <w:szCs w:val="24"/>
          <w:vertAlign w:val="superscript"/>
          <w:lang w:val="en-US"/>
        </w:rPr>
        <w:t>2</w:t>
      </w:r>
      <w:r w:rsidRPr="00241C8C">
        <w:rPr>
          <w:rFonts w:ascii="Times New Roman" w:hAnsi="Times New Roman"/>
          <w:i/>
          <w:sz w:val="24"/>
          <w:szCs w:val="24"/>
          <w:lang w:val="en-US"/>
        </w:rPr>
        <w:t xml:space="preserve"> = 60.06), in both cases for the </w:t>
      </w:r>
      <w:proofErr w:type="spellStart"/>
      <w:r w:rsidR="00E47880">
        <w:rPr>
          <w:rFonts w:ascii="Times New Roman" w:hAnsi="Times New Roman"/>
          <w:i/>
          <w:sz w:val="24"/>
          <w:szCs w:val="24"/>
          <w:lang w:val="en-US"/>
        </w:rPr>
        <w:t>V</w:t>
      </w:r>
      <w:r w:rsidRPr="00241C8C">
        <w:rPr>
          <w:rFonts w:ascii="Times New Roman" w:hAnsi="Times New Roman"/>
          <w:i/>
          <w:sz w:val="24"/>
          <w:szCs w:val="24"/>
          <w:lang w:val="en-US"/>
        </w:rPr>
        <w:t>ertic</w:t>
      </w:r>
      <w:proofErr w:type="spellEnd"/>
      <w:r w:rsidRPr="00241C8C">
        <w:rPr>
          <w:rFonts w:ascii="Times New Roman" w:hAnsi="Times New Roman"/>
          <w:i/>
          <w:sz w:val="24"/>
          <w:szCs w:val="24"/>
          <w:lang w:val="en-US"/>
        </w:rPr>
        <w:t xml:space="preserve"> and </w:t>
      </w:r>
      <w:proofErr w:type="spellStart"/>
      <w:r w:rsidR="00E47880">
        <w:rPr>
          <w:rFonts w:ascii="Times New Roman" w:hAnsi="Times New Roman"/>
          <w:i/>
          <w:sz w:val="24"/>
          <w:szCs w:val="24"/>
          <w:lang w:val="en-US"/>
        </w:rPr>
        <w:t>Inceptisol</w:t>
      </w:r>
      <w:proofErr w:type="spellEnd"/>
      <w:r w:rsidRPr="00241C8C">
        <w:rPr>
          <w:rFonts w:ascii="Times New Roman" w:hAnsi="Times New Roman"/>
          <w:i/>
          <w:sz w:val="24"/>
          <w:szCs w:val="24"/>
          <w:lang w:val="en-US"/>
        </w:rPr>
        <w:t xml:space="preserve"> soil, respectively.</w:t>
      </w:r>
    </w:p>
    <w:p w:rsidR="00241C8C" w:rsidRPr="00D40E5C" w:rsidRDefault="00F91E10" w:rsidP="00241C8C">
      <w:pPr>
        <w:spacing w:after="0" w:line="360" w:lineRule="auto"/>
        <w:jc w:val="both"/>
        <w:rPr>
          <w:rFonts w:ascii="Times New Roman" w:hAnsi="Times New Roman"/>
          <w:sz w:val="24"/>
          <w:szCs w:val="24"/>
          <w:lang w:val="en-US"/>
        </w:rPr>
      </w:pPr>
      <w:r w:rsidRPr="00F91E10">
        <w:rPr>
          <w:rFonts w:ascii="Times New Roman" w:hAnsi="Times New Roman"/>
          <w:b/>
          <w:bCs/>
          <w:sz w:val="24"/>
          <w:szCs w:val="24"/>
          <w:lang w:val="en-US"/>
        </w:rPr>
        <w:t>Keywords</w:t>
      </w:r>
      <w:r w:rsidRPr="00F91E10">
        <w:rPr>
          <w:rFonts w:ascii="Times New Roman" w:hAnsi="Times New Roman"/>
          <w:b/>
          <w:bCs/>
          <w:sz w:val="24"/>
          <w:szCs w:val="24"/>
          <w:lang w:val="en-US"/>
        </w:rPr>
        <w:t>:</w:t>
      </w:r>
      <w:r w:rsidRPr="00F91E10">
        <w:rPr>
          <w:rFonts w:ascii="Times New Roman" w:hAnsi="Times New Roman"/>
          <w:b/>
          <w:bCs/>
          <w:sz w:val="24"/>
          <w:szCs w:val="24"/>
          <w:lang w:val="en-US"/>
        </w:rPr>
        <w:t xml:space="preserve"> </w:t>
      </w:r>
      <w:r w:rsidR="00D40E5C">
        <w:rPr>
          <w:rFonts w:ascii="Times New Roman" w:hAnsi="Times New Roman"/>
          <w:bCs/>
          <w:sz w:val="24"/>
          <w:szCs w:val="24"/>
          <w:lang w:val="en-US"/>
        </w:rPr>
        <w:t xml:space="preserve">Quality; Soil; Brown, </w:t>
      </w:r>
      <w:proofErr w:type="spellStart"/>
      <w:r w:rsidR="00D40E5C">
        <w:rPr>
          <w:rFonts w:ascii="Times New Roman" w:hAnsi="Times New Roman"/>
          <w:bCs/>
          <w:sz w:val="24"/>
          <w:szCs w:val="24"/>
          <w:lang w:val="en-US"/>
        </w:rPr>
        <w:t>Vertic</w:t>
      </w:r>
      <w:bookmarkStart w:id="0" w:name="_GoBack"/>
      <w:bookmarkEnd w:id="0"/>
      <w:proofErr w:type="spellEnd"/>
      <w:r w:rsidRPr="00D40E5C">
        <w:rPr>
          <w:rFonts w:ascii="Times New Roman" w:hAnsi="Times New Roman"/>
          <w:sz w:val="24"/>
          <w:szCs w:val="24"/>
          <w:lang w:val="en-US"/>
        </w:rPr>
        <w:t xml:space="preserve"> </w:t>
      </w:r>
    </w:p>
    <w:sectPr w:rsidR="00241C8C" w:rsidRPr="00D40E5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9F2" w:rsidRDefault="006D49F2" w:rsidP="00987B29">
      <w:pPr>
        <w:spacing w:after="0" w:line="240" w:lineRule="auto"/>
      </w:pPr>
      <w:r>
        <w:separator/>
      </w:r>
    </w:p>
  </w:endnote>
  <w:endnote w:type="continuationSeparator" w:id="0">
    <w:p w:rsidR="006D49F2" w:rsidRDefault="006D49F2" w:rsidP="0098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9F2" w:rsidRDefault="006D49F2" w:rsidP="00987B29">
      <w:pPr>
        <w:spacing w:after="0" w:line="240" w:lineRule="auto"/>
      </w:pPr>
      <w:r>
        <w:separator/>
      </w:r>
    </w:p>
  </w:footnote>
  <w:footnote w:type="continuationSeparator" w:id="0">
    <w:p w:rsidR="006D49F2" w:rsidRDefault="006D49F2" w:rsidP="00987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CF7" w:rsidRPr="00553CF7" w:rsidRDefault="00553CF7" w:rsidP="00553CF7">
    <w:pPr>
      <w:pStyle w:val="Encabezado"/>
      <w:jc w:val="center"/>
      <w:rPr>
        <w:rFonts w:ascii="Times New Roman" w:hAnsi="Times New Roman"/>
        <w:b w:val="0"/>
        <w:i w:val="0"/>
        <w:sz w:val="24"/>
      </w:rPr>
    </w:pPr>
    <w:r w:rsidRPr="00553CF7">
      <w:rPr>
        <w:rFonts w:ascii="Times New Roman" w:hAnsi="Times New Roman"/>
        <w:i w:val="0"/>
        <w:noProof/>
        <w:sz w:val="24"/>
        <w:szCs w:val="24"/>
      </w:rPr>
      <w:drawing>
        <wp:anchor distT="0" distB="0" distL="114300" distR="114300" simplePos="0" relativeHeight="251659264" behindDoc="1" locked="0" layoutInCell="1" allowOverlap="1" wp14:anchorId="1BFE5B4C" wp14:editId="080140B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553CF7">
      <w:rPr>
        <w:rFonts w:ascii="Times New Roman" w:hAnsi="Times New Roman"/>
        <w:i w:val="0"/>
        <w:sz w:val="24"/>
      </w:rPr>
      <w:t xml:space="preserve">PLANTILLA OFICIAL PARA LA PRESENTACIÓN DE TRABAJOS </w:t>
    </w:r>
  </w:p>
  <w:p w:rsidR="00553CF7" w:rsidRPr="00553CF7" w:rsidRDefault="00553CF7" w:rsidP="00553CF7">
    <w:pPr>
      <w:pStyle w:val="Encabezado"/>
      <w:jc w:val="center"/>
      <w:rPr>
        <w:rFonts w:ascii="Times New Roman" w:hAnsi="Times New Roman"/>
        <w:b w:val="0"/>
        <w:i w:val="0"/>
        <w:sz w:val="24"/>
      </w:rPr>
    </w:pPr>
    <w:r w:rsidRPr="00553CF7">
      <w:rPr>
        <w:rFonts w:ascii="Times New Roman" w:hAnsi="Times New Roman"/>
        <w:i w:val="0"/>
        <w:sz w:val="24"/>
      </w:rPr>
      <w:t xml:space="preserve">II CONVENCIÓN CIENTÍFICA INTERNACIONAL </w:t>
    </w:r>
  </w:p>
  <w:p w:rsidR="00553CF7" w:rsidRPr="00553CF7" w:rsidRDefault="00553CF7" w:rsidP="00553CF7">
    <w:pPr>
      <w:pStyle w:val="Encabezado"/>
      <w:jc w:val="center"/>
      <w:rPr>
        <w:rFonts w:ascii="Times New Roman" w:hAnsi="Times New Roman"/>
        <w:i w:val="0"/>
        <w:sz w:val="24"/>
        <w:szCs w:val="24"/>
      </w:rPr>
    </w:pPr>
    <w:r w:rsidRPr="00553CF7">
      <w:rPr>
        <w:rFonts w:ascii="Times New Roman" w:hAnsi="Times New Roman"/>
        <w:i w:val="0"/>
        <w:sz w:val="24"/>
      </w:rPr>
      <w:t>“II CCI UCLV 2019”</w:t>
    </w:r>
    <w:r w:rsidRPr="00553CF7">
      <w:rPr>
        <w:rFonts w:ascii="Times New Roman" w:hAnsi="Times New Roman"/>
        <w:i w:val="0"/>
        <w:sz w:val="24"/>
        <w:szCs w:val="24"/>
      </w:rPr>
      <w:t xml:space="preserve"> </w:t>
    </w:r>
  </w:p>
  <w:p w:rsidR="00553CF7" w:rsidRPr="00553CF7" w:rsidRDefault="00553CF7" w:rsidP="00553CF7">
    <w:pPr>
      <w:pStyle w:val="Encabezado"/>
      <w:jc w:val="center"/>
      <w:rPr>
        <w:rFonts w:ascii="Times New Roman" w:hAnsi="Times New Roman"/>
        <w:b w:val="0"/>
        <w:i w:val="0"/>
        <w:sz w:val="24"/>
      </w:rPr>
    </w:pPr>
    <w:r w:rsidRPr="00553CF7">
      <w:rPr>
        <w:rFonts w:ascii="Times New Roman" w:hAnsi="Times New Roman"/>
        <w:i w:val="0"/>
        <w:noProof/>
        <w:sz w:val="20"/>
        <w:szCs w:val="20"/>
      </w:rPr>
      <w:drawing>
        <wp:anchor distT="0" distB="0" distL="114300" distR="114300" simplePos="0" relativeHeight="251660288" behindDoc="1" locked="0" layoutInCell="1" allowOverlap="1" wp14:anchorId="331B74C2" wp14:editId="3F5B01A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553CF7" w:rsidRPr="00553CF7" w:rsidRDefault="00553CF7" w:rsidP="00553CF7">
    <w:pPr>
      <w:pStyle w:val="Encabezado"/>
      <w:jc w:val="center"/>
      <w:rPr>
        <w:rFonts w:ascii="Times New Roman" w:hAnsi="Times New Roman"/>
        <w:b w:val="0"/>
        <w:i w:val="0"/>
        <w:sz w:val="24"/>
      </w:rPr>
    </w:pPr>
    <w:r w:rsidRPr="00553CF7">
      <w:rPr>
        <w:rFonts w:ascii="Times New Roman" w:hAnsi="Times New Roman"/>
        <w:i w:val="0"/>
        <w:sz w:val="24"/>
      </w:rPr>
      <w:t xml:space="preserve">DEL 23 AL 30 DE JUNIO DEL 2019. </w:t>
    </w:r>
  </w:p>
  <w:p w:rsidR="00553CF7" w:rsidRPr="00553CF7" w:rsidRDefault="00553CF7" w:rsidP="00553CF7">
    <w:pPr>
      <w:pStyle w:val="Encabezado"/>
      <w:jc w:val="center"/>
      <w:rPr>
        <w:rFonts w:ascii="Times New Roman" w:hAnsi="Times New Roman"/>
        <w:b w:val="0"/>
        <w:i w:val="0"/>
        <w:sz w:val="24"/>
      </w:rPr>
    </w:pPr>
    <w:r w:rsidRPr="00553CF7">
      <w:rPr>
        <w:rFonts w:ascii="Times New Roman" w:hAnsi="Times New Roman"/>
        <w:i w:val="0"/>
        <w:sz w:val="24"/>
      </w:rPr>
      <w:t>CAYOS DE VILLA CLARA. CUBA.</w:t>
    </w:r>
  </w:p>
  <w:p w:rsidR="00553CF7" w:rsidRDefault="00553CF7" w:rsidP="00553CF7">
    <w:pPr>
      <w:pStyle w:val="Encabezado"/>
      <w:jc w:val="center"/>
      <w:rPr>
        <w:rFonts w:ascii="Times New Roman" w:hAnsi="Times New Roman"/>
        <w:b w:val="0"/>
        <w:sz w:val="24"/>
      </w:rPr>
    </w:pPr>
  </w:p>
  <w:p w:rsidR="00553CF7" w:rsidRDefault="00553CF7" w:rsidP="00553CF7">
    <w:pPr>
      <w:pStyle w:val="Encabezado"/>
      <w:jc w:val="center"/>
      <w:rPr>
        <w:rFonts w:ascii="Times New Roman" w:hAnsi="Times New Roman"/>
        <w:b w:val="0"/>
        <w:sz w:val="24"/>
      </w:rPr>
    </w:pPr>
  </w:p>
  <w:p w:rsidR="00553CF7" w:rsidRDefault="00553CF7" w:rsidP="00553CF7">
    <w:pPr>
      <w:pStyle w:val="Encabezado"/>
      <w:jc w:val="center"/>
      <w:rPr>
        <w:rFonts w:ascii="Times New Roman" w:hAnsi="Times New Roman"/>
        <w:b w:val="0"/>
      </w:rPr>
    </w:pPr>
  </w:p>
  <w:p w:rsidR="00553CF7" w:rsidRDefault="00553C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90ECF"/>
    <w:multiLevelType w:val="hybridMultilevel"/>
    <w:tmpl w:val="70B2C83A"/>
    <w:lvl w:ilvl="0" w:tplc="FA6CCE04">
      <w:start w:val="1"/>
      <w:numFmt w:val="decimal"/>
      <w:lvlText w:val="%1."/>
      <w:lvlJc w:val="left"/>
      <w:pPr>
        <w:ind w:left="720" w:hanging="360"/>
      </w:pPr>
      <w:rPr>
        <w:rFonts w:ascii="Arial" w:hAnsi="Arial" w:cs="Arial"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B29"/>
    <w:rsid w:val="00085F05"/>
    <w:rsid w:val="00142324"/>
    <w:rsid w:val="00180044"/>
    <w:rsid w:val="00241C8C"/>
    <w:rsid w:val="002A03F3"/>
    <w:rsid w:val="002C3B89"/>
    <w:rsid w:val="002C7665"/>
    <w:rsid w:val="004621D8"/>
    <w:rsid w:val="004732DD"/>
    <w:rsid w:val="004D1C1F"/>
    <w:rsid w:val="0054614C"/>
    <w:rsid w:val="00553CF7"/>
    <w:rsid w:val="005D48F4"/>
    <w:rsid w:val="006D49F2"/>
    <w:rsid w:val="00765A65"/>
    <w:rsid w:val="00820763"/>
    <w:rsid w:val="00890A6F"/>
    <w:rsid w:val="0092135C"/>
    <w:rsid w:val="00987B29"/>
    <w:rsid w:val="00AA6050"/>
    <w:rsid w:val="00B468B7"/>
    <w:rsid w:val="00B72EB1"/>
    <w:rsid w:val="00BD2E59"/>
    <w:rsid w:val="00BF3F41"/>
    <w:rsid w:val="00CA6725"/>
    <w:rsid w:val="00D03D15"/>
    <w:rsid w:val="00D40E5C"/>
    <w:rsid w:val="00D67D4C"/>
    <w:rsid w:val="00DD5E40"/>
    <w:rsid w:val="00E47880"/>
    <w:rsid w:val="00E73F31"/>
    <w:rsid w:val="00EE567B"/>
    <w:rsid w:val="00F91E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B29"/>
    <w:pPr>
      <w:spacing w:after="200" w:line="276" w:lineRule="auto"/>
    </w:pPr>
    <w:rPr>
      <w:rFonts w:ascii="Calibri" w:eastAsia="Times New Roman" w:hAnsi="Calibri" w:cs="Times New Roman"/>
      <w:lang w:eastAsia="es-ES"/>
    </w:rPr>
  </w:style>
  <w:style w:type="paragraph" w:styleId="Ttulo2">
    <w:name w:val="heading 2"/>
    <w:basedOn w:val="Normal"/>
    <w:next w:val="Normal"/>
    <w:link w:val="Ttulo2Car"/>
    <w:uiPriority w:val="9"/>
    <w:semiHidden/>
    <w:unhideWhenUsed/>
    <w:qFormat/>
    <w:rsid w:val="00D67D4C"/>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GUNDONIVEL">
    <w:name w:val="SEGUNDO NIVEL"/>
    <w:basedOn w:val="Ttulo2"/>
    <w:link w:val="SEGUNDONIVELCar"/>
    <w:qFormat/>
    <w:rsid w:val="00D67D4C"/>
    <w:pPr>
      <w:spacing w:before="0" w:after="240" w:line="240" w:lineRule="auto"/>
    </w:pPr>
    <w:rPr>
      <w:rFonts w:ascii="Arial Narrow" w:eastAsiaTheme="minorHAnsi" w:hAnsi="Arial Narrow" w:cstheme="minorBidi"/>
      <w:b/>
      <w:bCs/>
      <w:color w:val="auto"/>
      <w:sz w:val="24"/>
      <w:szCs w:val="24"/>
      <w:lang w:val="es-NI"/>
    </w:rPr>
  </w:style>
  <w:style w:type="character" w:customStyle="1" w:styleId="SEGUNDONIVELCar">
    <w:name w:val="SEGUNDO NIVEL Car"/>
    <w:link w:val="SEGUNDONIVEL"/>
    <w:rsid w:val="00D67D4C"/>
    <w:rPr>
      <w:rFonts w:ascii="Arial Narrow" w:hAnsi="Arial Narrow"/>
      <w:b/>
      <w:bCs/>
      <w:sz w:val="24"/>
      <w:szCs w:val="24"/>
      <w:lang w:val="es-NI"/>
    </w:rPr>
  </w:style>
  <w:style w:type="character" w:customStyle="1" w:styleId="Ttulo2Car">
    <w:name w:val="Título 2 Car"/>
    <w:basedOn w:val="Fuentedeprrafopredeter"/>
    <w:link w:val="Ttulo2"/>
    <w:uiPriority w:val="9"/>
    <w:semiHidden/>
    <w:rsid w:val="00D67D4C"/>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987B29"/>
    <w:pPr>
      <w:ind w:left="720"/>
      <w:contextualSpacing/>
    </w:pPr>
  </w:style>
  <w:style w:type="paragraph" w:styleId="Encabezado">
    <w:name w:val="header"/>
    <w:basedOn w:val="Normal"/>
    <w:link w:val="EncabezadoCar"/>
    <w:unhideWhenUsed/>
    <w:rsid w:val="00987B29"/>
    <w:pPr>
      <w:tabs>
        <w:tab w:val="center" w:pos="4419"/>
        <w:tab w:val="right" w:pos="8838"/>
      </w:tabs>
      <w:spacing w:after="0" w:line="240" w:lineRule="auto"/>
      <w:jc w:val="right"/>
    </w:pPr>
    <w:rPr>
      <w:rFonts w:ascii="Arial" w:hAnsi="Arial"/>
      <w:b/>
      <w:i/>
      <w:lang w:val="x-none"/>
    </w:rPr>
  </w:style>
  <w:style w:type="character" w:customStyle="1" w:styleId="EncabezadoCar">
    <w:name w:val="Encabezado Car"/>
    <w:basedOn w:val="Fuentedeprrafopredeter"/>
    <w:link w:val="Encabezado"/>
    <w:rsid w:val="00987B29"/>
    <w:rPr>
      <w:rFonts w:ascii="Arial" w:eastAsia="Times New Roman" w:hAnsi="Arial" w:cs="Times New Roman"/>
      <w:b/>
      <w:i/>
      <w:lang w:val="x-none" w:eastAsia="es-ES"/>
    </w:rPr>
  </w:style>
  <w:style w:type="paragraph" w:styleId="Piedepgina">
    <w:name w:val="footer"/>
    <w:basedOn w:val="Normal"/>
    <w:link w:val="PiedepginaCar"/>
    <w:uiPriority w:val="99"/>
    <w:unhideWhenUsed/>
    <w:rsid w:val="00987B2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87B29"/>
    <w:rPr>
      <w:rFonts w:ascii="Calibri" w:eastAsia="Times New Roman" w:hAnsi="Calibri" w:cs="Times New Roman"/>
      <w:lang w:eastAsia="es-ES"/>
    </w:rPr>
  </w:style>
  <w:style w:type="character" w:customStyle="1" w:styleId="tlid-translation">
    <w:name w:val="tlid-translation"/>
    <w:basedOn w:val="Fuentedeprrafopredeter"/>
    <w:rsid w:val="004D1C1F"/>
  </w:style>
  <w:style w:type="paragraph" w:customStyle="1" w:styleId="Default">
    <w:name w:val="Default"/>
    <w:rsid w:val="00553CF7"/>
    <w:pPr>
      <w:autoSpaceDE w:val="0"/>
      <w:autoSpaceDN w:val="0"/>
      <w:adjustRightInd w:val="0"/>
      <w:spacing w:after="0" w:line="240" w:lineRule="auto"/>
    </w:pPr>
    <w:rPr>
      <w:rFonts w:ascii="Arial" w:eastAsiaTheme="minorEastAsia" w:hAnsi="Arial" w:cs="Arial"/>
      <w:color w:val="000000"/>
      <w:sz w:val="24"/>
      <w:szCs w:val="24"/>
      <w:lang w:eastAsia="es-ES"/>
    </w:rPr>
  </w:style>
  <w:style w:type="character" w:styleId="Hipervnculo">
    <w:name w:val="Hyperlink"/>
    <w:basedOn w:val="Fuentedeprrafopredeter"/>
    <w:uiPriority w:val="99"/>
    <w:unhideWhenUsed/>
    <w:rsid w:val="00B72EB1"/>
    <w:rPr>
      <w:color w:val="0563C1" w:themeColor="hyperlink"/>
      <w:u w:val="single"/>
    </w:rPr>
  </w:style>
  <w:style w:type="paragraph" w:styleId="HTMLconformatoprevio">
    <w:name w:val="HTML Preformatted"/>
    <w:basedOn w:val="Normal"/>
    <w:link w:val="HTMLconformatoprevioCar"/>
    <w:uiPriority w:val="99"/>
    <w:semiHidden/>
    <w:unhideWhenUsed/>
    <w:rsid w:val="00241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241C8C"/>
    <w:rPr>
      <w:rFonts w:ascii="Courier New" w:eastAsia="Times New Roman" w:hAnsi="Courier New" w:cs="Courier New"/>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B29"/>
    <w:pPr>
      <w:spacing w:after="200" w:line="276" w:lineRule="auto"/>
    </w:pPr>
    <w:rPr>
      <w:rFonts w:ascii="Calibri" w:eastAsia="Times New Roman" w:hAnsi="Calibri" w:cs="Times New Roman"/>
      <w:lang w:eastAsia="es-ES"/>
    </w:rPr>
  </w:style>
  <w:style w:type="paragraph" w:styleId="Ttulo2">
    <w:name w:val="heading 2"/>
    <w:basedOn w:val="Normal"/>
    <w:next w:val="Normal"/>
    <w:link w:val="Ttulo2Car"/>
    <w:uiPriority w:val="9"/>
    <w:semiHidden/>
    <w:unhideWhenUsed/>
    <w:qFormat/>
    <w:rsid w:val="00D67D4C"/>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GUNDONIVEL">
    <w:name w:val="SEGUNDO NIVEL"/>
    <w:basedOn w:val="Ttulo2"/>
    <w:link w:val="SEGUNDONIVELCar"/>
    <w:qFormat/>
    <w:rsid w:val="00D67D4C"/>
    <w:pPr>
      <w:spacing w:before="0" w:after="240" w:line="240" w:lineRule="auto"/>
    </w:pPr>
    <w:rPr>
      <w:rFonts w:ascii="Arial Narrow" w:eastAsiaTheme="minorHAnsi" w:hAnsi="Arial Narrow" w:cstheme="minorBidi"/>
      <w:b/>
      <w:bCs/>
      <w:color w:val="auto"/>
      <w:sz w:val="24"/>
      <w:szCs w:val="24"/>
      <w:lang w:val="es-NI"/>
    </w:rPr>
  </w:style>
  <w:style w:type="character" w:customStyle="1" w:styleId="SEGUNDONIVELCar">
    <w:name w:val="SEGUNDO NIVEL Car"/>
    <w:link w:val="SEGUNDONIVEL"/>
    <w:rsid w:val="00D67D4C"/>
    <w:rPr>
      <w:rFonts w:ascii="Arial Narrow" w:hAnsi="Arial Narrow"/>
      <w:b/>
      <w:bCs/>
      <w:sz w:val="24"/>
      <w:szCs w:val="24"/>
      <w:lang w:val="es-NI"/>
    </w:rPr>
  </w:style>
  <w:style w:type="character" w:customStyle="1" w:styleId="Ttulo2Car">
    <w:name w:val="Título 2 Car"/>
    <w:basedOn w:val="Fuentedeprrafopredeter"/>
    <w:link w:val="Ttulo2"/>
    <w:uiPriority w:val="9"/>
    <w:semiHidden/>
    <w:rsid w:val="00D67D4C"/>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987B29"/>
    <w:pPr>
      <w:ind w:left="720"/>
      <w:contextualSpacing/>
    </w:pPr>
  </w:style>
  <w:style w:type="paragraph" w:styleId="Encabezado">
    <w:name w:val="header"/>
    <w:basedOn w:val="Normal"/>
    <w:link w:val="EncabezadoCar"/>
    <w:unhideWhenUsed/>
    <w:rsid w:val="00987B29"/>
    <w:pPr>
      <w:tabs>
        <w:tab w:val="center" w:pos="4419"/>
        <w:tab w:val="right" w:pos="8838"/>
      </w:tabs>
      <w:spacing w:after="0" w:line="240" w:lineRule="auto"/>
      <w:jc w:val="right"/>
    </w:pPr>
    <w:rPr>
      <w:rFonts w:ascii="Arial" w:hAnsi="Arial"/>
      <w:b/>
      <w:i/>
      <w:lang w:val="x-none"/>
    </w:rPr>
  </w:style>
  <w:style w:type="character" w:customStyle="1" w:styleId="EncabezadoCar">
    <w:name w:val="Encabezado Car"/>
    <w:basedOn w:val="Fuentedeprrafopredeter"/>
    <w:link w:val="Encabezado"/>
    <w:rsid w:val="00987B29"/>
    <w:rPr>
      <w:rFonts w:ascii="Arial" w:eastAsia="Times New Roman" w:hAnsi="Arial" w:cs="Times New Roman"/>
      <w:b/>
      <w:i/>
      <w:lang w:val="x-none" w:eastAsia="es-ES"/>
    </w:rPr>
  </w:style>
  <w:style w:type="paragraph" w:styleId="Piedepgina">
    <w:name w:val="footer"/>
    <w:basedOn w:val="Normal"/>
    <w:link w:val="PiedepginaCar"/>
    <w:uiPriority w:val="99"/>
    <w:unhideWhenUsed/>
    <w:rsid w:val="00987B2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87B29"/>
    <w:rPr>
      <w:rFonts w:ascii="Calibri" w:eastAsia="Times New Roman" w:hAnsi="Calibri" w:cs="Times New Roman"/>
      <w:lang w:eastAsia="es-ES"/>
    </w:rPr>
  </w:style>
  <w:style w:type="character" w:customStyle="1" w:styleId="tlid-translation">
    <w:name w:val="tlid-translation"/>
    <w:basedOn w:val="Fuentedeprrafopredeter"/>
    <w:rsid w:val="004D1C1F"/>
  </w:style>
  <w:style w:type="paragraph" w:customStyle="1" w:styleId="Default">
    <w:name w:val="Default"/>
    <w:rsid w:val="00553CF7"/>
    <w:pPr>
      <w:autoSpaceDE w:val="0"/>
      <w:autoSpaceDN w:val="0"/>
      <w:adjustRightInd w:val="0"/>
      <w:spacing w:after="0" w:line="240" w:lineRule="auto"/>
    </w:pPr>
    <w:rPr>
      <w:rFonts w:ascii="Arial" w:eastAsiaTheme="minorEastAsia" w:hAnsi="Arial" w:cs="Arial"/>
      <w:color w:val="000000"/>
      <w:sz w:val="24"/>
      <w:szCs w:val="24"/>
      <w:lang w:eastAsia="es-ES"/>
    </w:rPr>
  </w:style>
  <w:style w:type="character" w:styleId="Hipervnculo">
    <w:name w:val="Hyperlink"/>
    <w:basedOn w:val="Fuentedeprrafopredeter"/>
    <w:uiPriority w:val="99"/>
    <w:unhideWhenUsed/>
    <w:rsid w:val="00B72EB1"/>
    <w:rPr>
      <w:color w:val="0563C1" w:themeColor="hyperlink"/>
      <w:u w:val="single"/>
    </w:rPr>
  </w:style>
  <w:style w:type="paragraph" w:styleId="HTMLconformatoprevio">
    <w:name w:val="HTML Preformatted"/>
    <w:basedOn w:val="Normal"/>
    <w:link w:val="HTMLconformatoprevioCar"/>
    <w:uiPriority w:val="99"/>
    <w:semiHidden/>
    <w:unhideWhenUsed/>
    <w:rsid w:val="00241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241C8C"/>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10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anycs@uclv.edu.c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449</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ariany</dc:creator>
  <cp:lastModifiedBy>a</cp:lastModifiedBy>
  <cp:revision>4</cp:revision>
  <dcterms:created xsi:type="dcterms:W3CDTF">2019-03-25T18:47:00Z</dcterms:created>
  <dcterms:modified xsi:type="dcterms:W3CDTF">2019-05-03T19:46:00Z</dcterms:modified>
</cp:coreProperties>
</file>