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8C2" w:rsidRPr="00204EFB" w:rsidRDefault="00D158C2" w:rsidP="00743C87">
      <w:pPr>
        <w:spacing w:after="0" w:line="360" w:lineRule="auto"/>
        <w:jc w:val="center"/>
        <w:rPr>
          <w:rFonts w:ascii="Times New Roman" w:hAnsi="Times New Roman" w:cs="Times New Roman"/>
          <w:b/>
          <w:sz w:val="28"/>
          <w:szCs w:val="28"/>
        </w:rPr>
      </w:pPr>
      <w:r w:rsidRPr="00204EFB">
        <w:rPr>
          <w:rFonts w:ascii="Times New Roman" w:hAnsi="Times New Roman" w:cs="Times New Roman"/>
          <w:b/>
          <w:sz w:val="28"/>
          <w:szCs w:val="28"/>
        </w:rPr>
        <w:t>XII CONFERENCIA INTERNACIONAL DE CIENCIAS EMPRESARIALES. “CICE 2019”</w:t>
      </w:r>
    </w:p>
    <w:p w:rsidR="00D158C2" w:rsidRPr="009D5E02" w:rsidRDefault="00D158C2" w:rsidP="00743C87">
      <w:pPr>
        <w:spacing w:after="0" w:line="360" w:lineRule="auto"/>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D158C2" w:rsidRPr="00204EFB" w:rsidRDefault="00990894" w:rsidP="00743C8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E8054C">
        <w:rPr>
          <w:rFonts w:ascii="Times New Roman" w:hAnsi="Times New Roman" w:cs="Times New Roman"/>
          <w:b/>
          <w:sz w:val="28"/>
          <w:szCs w:val="28"/>
        </w:rPr>
        <w:t xml:space="preserve"> La </w:t>
      </w:r>
      <w:r w:rsidR="00D158C2">
        <w:rPr>
          <w:rFonts w:ascii="Times New Roman" w:hAnsi="Times New Roman" w:cs="Times New Roman"/>
          <w:b/>
          <w:sz w:val="28"/>
          <w:szCs w:val="28"/>
        </w:rPr>
        <w:t>P</w:t>
      </w:r>
      <w:r w:rsidR="00D158C2" w:rsidRPr="00204EFB">
        <w:rPr>
          <w:rFonts w:ascii="Times New Roman" w:hAnsi="Times New Roman" w:cs="Times New Roman"/>
          <w:b/>
          <w:sz w:val="28"/>
          <w:szCs w:val="28"/>
        </w:rPr>
        <w:t xml:space="preserve">olítica de la </w:t>
      </w:r>
      <w:r w:rsidR="00D158C2">
        <w:rPr>
          <w:rFonts w:ascii="Times New Roman" w:hAnsi="Times New Roman" w:cs="Times New Roman"/>
          <w:b/>
          <w:sz w:val="28"/>
          <w:szCs w:val="28"/>
        </w:rPr>
        <w:t>V</w:t>
      </w:r>
      <w:r w:rsidR="00D158C2" w:rsidRPr="00204EFB">
        <w:rPr>
          <w:rFonts w:ascii="Times New Roman" w:hAnsi="Times New Roman" w:cs="Times New Roman"/>
          <w:b/>
          <w:sz w:val="28"/>
          <w:szCs w:val="28"/>
        </w:rPr>
        <w:t xml:space="preserve">ivienda en </w:t>
      </w:r>
      <w:r w:rsidR="00D158C2">
        <w:rPr>
          <w:rFonts w:ascii="Times New Roman" w:hAnsi="Times New Roman" w:cs="Times New Roman"/>
          <w:b/>
          <w:sz w:val="28"/>
          <w:szCs w:val="28"/>
        </w:rPr>
        <w:t>V</w:t>
      </w:r>
      <w:r w:rsidR="00D158C2" w:rsidRPr="00204EFB">
        <w:rPr>
          <w:rFonts w:ascii="Times New Roman" w:hAnsi="Times New Roman" w:cs="Times New Roman"/>
          <w:b/>
          <w:sz w:val="28"/>
          <w:szCs w:val="28"/>
        </w:rPr>
        <w:t xml:space="preserve">illa </w:t>
      </w:r>
      <w:r w:rsidR="00D158C2">
        <w:rPr>
          <w:rFonts w:ascii="Times New Roman" w:hAnsi="Times New Roman" w:cs="Times New Roman"/>
          <w:b/>
          <w:sz w:val="28"/>
          <w:szCs w:val="28"/>
        </w:rPr>
        <w:t>C</w:t>
      </w:r>
      <w:r w:rsidR="00D158C2" w:rsidRPr="00204EFB">
        <w:rPr>
          <w:rFonts w:ascii="Times New Roman" w:hAnsi="Times New Roman" w:cs="Times New Roman"/>
          <w:b/>
          <w:sz w:val="28"/>
          <w:szCs w:val="28"/>
        </w:rPr>
        <w:t>lara</w:t>
      </w:r>
      <w:r w:rsidR="00E8054C">
        <w:rPr>
          <w:rFonts w:ascii="Times New Roman" w:hAnsi="Times New Roman" w:cs="Times New Roman"/>
          <w:b/>
          <w:sz w:val="28"/>
          <w:szCs w:val="28"/>
        </w:rPr>
        <w:t xml:space="preserve"> una mirada desde un e</w:t>
      </w:r>
      <w:r w:rsidR="00E8054C" w:rsidRPr="00204EFB">
        <w:rPr>
          <w:rFonts w:ascii="Times New Roman" w:hAnsi="Times New Roman" w:cs="Times New Roman"/>
          <w:b/>
          <w:sz w:val="28"/>
          <w:szCs w:val="28"/>
        </w:rPr>
        <w:t xml:space="preserve">nfoque estratégico </w:t>
      </w:r>
    </w:p>
    <w:p w:rsidR="00D158C2" w:rsidRPr="009F4262" w:rsidRDefault="00D158C2" w:rsidP="00743C87">
      <w:pPr>
        <w:spacing w:after="0" w:line="360" w:lineRule="auto"/>
        <w:jc w:val="center"/>
        <w:rPr>
          <w:rFonts w:ascii="Times New Roman" w:hAnsi="Times New Roman" w:cs="Times New Roman"/>
          <w:b/>
          <w:i/>
          <w:sz w:val="28"/>
          <w:szCs w:val="28"/>
          <w:lang w:val="en-US"/>
        </w:rPr>
      </w:pPr>
      <w:r w:rsidRPr="009F4262">
        <w:rPr>
          <w:rFonts w:ascii="Times New Roman" w:hAnsi="Times New Roman" w:cs="Times New Roman"/>
          <w:b/>
          <w:i/>
          <w:sz w:val="28"/>
          <w:szCs w:val="28"/>
          <w:lang w:val="en-US"/>
        </w:rPr>
        <w:t>Title</w:t>
      </w:r>
    </w:p>
    <w:p w:rsidR="009F4262" w:rsidRPr="00A221B2" w:rsidRDefault="009F4262" w:rsidP="002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jc w:val="center"/>
        <w:rPr>
          <w:rFonts w:ascii="Times New Roman" w:eastAsia="Times New Roman" w:hAnsi="Times New Roman" w:cs="Times New Roman"/>
          <w:b/>
          <w:i/>
          <w:sz w:val="28"/>
          <w:szCs w:val="28"/>
          <w:lang w:val="en-US" w:eastAsia="es-ES"/>
        </w:rPr>
      </w:pPr>
      <w:r w:rsidRPr="00A221B2">
        <w:rPr>
          <w:rFonts w:ascii="Times New Roman" w:eastAsia="Times New Roman" w:hAnsi="Times New Roman" w:cs="Times New Roman"/>
          <w:b/>
          <w:i/>
          <w:sz w:val="28"/>
          <w:szCs w:val="28"/>
          <w:lang w:val="en" w:eastAsia="es-ES"/>
        </w:rPr>
        <w:t>The Housing Policy in Villa Clara a look from a strategic approach</w:t>
      </w:r>
    </w:p>
    <w:p w:rsidR="00D158C2" w:rsidRPr="00C97B84" w:rsidRDefault="00D158C2" w:rsidP="00223F5E">
      <w:pPr>
        <w:pStyle w:val="Prrafodelista"/>
        <w:numPr>
          <w:ilvl w:val="0"/>
          <w:numId w:val="3"/>
        </w:numPr>
        <w:spacing w:after="0" w:line="360" w:lineRule="auto"/>
        <w:ind w:left="284"/>
        <w:jc w:val="both"/>
        <w:rPr>
          <w:rFonts w:ascii="Times New Roman" w:hAnsi="Times New Roman" w:cs="Times New Roman"/>
          <w:sz w:val="24"/>
          <w:szCs w:val="24"/>
        </w:rPr>
      </w:pPr>
      <w:r w:rsidRPr="00C97B84">
        <w:rPr>
          <w:rFonts w:ascii="Times New Roman" w:hAnsi="Times New Roman" w:cs="Times New Roman"/>
          <w:sz w:val="24"/>
          <w:szCs w:val="24"/>
        </w:rPr>
        <w:t>Nombre y Apellidos</w:t>
      </w:r>
      <w:r w:rsidRPr="00C97B84">
        <w:rPr>
          <w:rFonts w:ascii="Times New Roman" w:hAnsi="Times New Roman" w:cs="Times New Roman"/>
          <w:b/>
          <w:sz w:val="24"/>
          <w:szCs w:val="24"/>
          <w:vertAlign w:val="superscript"/>
        </w:rPr>
        <w:t>1</w:t>
      </w:r>
      <w:r w:rsidRPr="00C97B84">
        <w:rPr>
          <w:rFonts w:ascii="Times New Roman" w:hAnsi="Times New Roman" w:cs="Times New Roman"/>
          <w:sz w:val="24"/>
          <w:szCs w:val="24"/>
        </w:rPr>
        <w:t>. Juan Carlos Gómez Novoa. Dirección de la Vivienda Villa Clara, Cuba. E-mail:</w:t>
      </w:r>
      <w:r w:rsidR="009F4262" w:rsidRPr="00C97B84">
        <w:rPr>
          <w:rStyle w:val="Hipervnculo"/>
          <w:rFonts w:ascii="Times New Roman" w:hAnsi="Times New Roman" w:cs="Times New Roman"/>
          <w:sz w:val="24"/>
          <w:szCs w:val="24"/>
        </w:rPr>
        <w:t xml:space="preserve"> </w:t>
      </w:r>
      <w:hyperlink r:id="rId7" w:history="1">
        <w:r w:rsidR="009F4262" w:rsidRPr="00C97B84">
          <w:rPr>
            <w:rStyle w:val="Hipervnculo"/>
            <w:rFonts w:ascii="Times New Roman" w:hAnsi="Times New Roman" w:cs="Times New Roman"/>
            <w:sz w:val="24"/>
            <w:szCs w:val="24"/>
          </w:rPr>
          <w:t>juancarlos@dpv.vc.co.cu</w:t>
        </w:r>
      </w:hyperlink>
      <w:r w:rsidR="009F4262" w:rsidRPr="00C97B84">
        <w:rPr>
          <w:rFonts w:ascii="Times New Roman" w:hAnsi="Times New Roman" w:cs="Times New Roman"/>
          <w:sz w:val="24"/>
          <w:szCs w:val="24"/>
        </w:rPr>
        <w:t>.</w:t>
      </w:r>
    </w:p>
    <w:p w:rsidR="00D158C2" w:rsidRDefault="00D158C2" w:rsidP="00223F5E">
      <w:pPr>
        <w:pStyle w:val="Prrafodelista"/>
        <w:numPr>
          <w:ilvl w:val="0"/>
          <w:numId w:val="3"/>
        </w:numPr>
        <w:spacing w:after="0" w:line="360" w:lineRule="auto"/>
        <w:ind w:left="284"/>
        <w:jc w:val="both"/>
        <w:rPr>
          <w:rFonts w:ascii="Times New Roman" w:hAnsi="Times New Roman" w:cs="Times New Roman"/>
          <w:sz w:val="24"/>
          <w:szCs w:val="24"/>
        </w:rPr>
      </w:pPr>
      <w:r w:rsidRPr="00C97B84">
        <w:rPr>
          <w:rFonts w:ascii="Times New Roman" w:hAnsi="Times New Roman" w:cs="Times New Roman"/>
          <w:sz w:val="24"/>
          <w:szCs w:val="24"/>
        </w:rPr>
        <w:t>Nombre y Apellidos</w:t>
      </w:r>
      <w:r w:rsidRPr="00C97B84">
        <w:rPr>
          <w:rFonts w:ascii="Times New Roman" w:hAnsi="Times New Roman" w:cs="Times New Roman"/>
          <w:b/>
          <w:sz w:val="24"/>
          <w:szCs w:val="24"/>
          <w:vertAlign w:val="superscript"/>
        </w:rPr>
        <w:t>2</w:t>
      </w:r>
      <w:r w:rsidRPr="00C97B84">
        <w:rPr>
          <w:rFonts w:ascii="Times New Roman" w:hAnsi="Times New Roman" w:cs="Times New Roman"/>
          <w:sz w:val="24"/>
          <w:szCs w:val="24"/>
        </w:rPr>
        <w:t xml:space="preserve">. </w:t>
      </w:r>
      <w:r w:rsidR="00262106" w:rsidRPr="00262106">
        <w:rPr>
          <w:rFonts w:ascii="Times New Roman" w:hAnsi="Times New Roman" w:cs="Times New Roman"/>
          <w:sz w:val="24"/>
          <w:szCs w:val="24"/>
          <w:lang w:val="es-ES"/>
        </w:rPr>
        <w:t>DrC</w:t>
      </w:r>
      <w:r w:rsidRPr="00C97B84">
        <w:rPr>
          <w:rFonts w:ascii="Times New Roman" w:hAnsi="Times New Roman" w:cs="Times New Roman"/>
          <w:sz w:val="24"/>
          <w:szCs w:val="24"/>
        </w:rPr>
        <w:t xml:space="preserve"> María de los Ángeles Díaz Pacheco.</w:t>
      </w:r>
      <w:r w:rsidRPr="00C97B84">
        <w:rPr>
          <w:rFonts w:ascii="Times New Roman" w:hAnsi="Times New Roman" w:cs="Times New Roman"/>
          <w:b/>
          <w:lang w:eastAsia="es-ES_tradnl"/>
        </w:rPr>
        <w:t xml:space="preserve"> </w:t>
      </w:r>
      <w:r w:rsidR="00262106" w:rsidRPr="00C97B84">
        <w:rPr>
          <w:rFonts w:ascii="Times New Roman" w:hAnsi="Times New Roman" w:cs="Times New Roman"/>
          <w:sz w:val="24"/>
          <w:szCs w:val="24"/>
        </w:rPr>
        <w:t>Dirección de</w:t>
      </w:r>
      <w:r w:rsidR="00262106">
        <w:rPr>
          <w:rFonts w:ascii="Times New Roman" w:hAnsi="Times New Roman" w:cs="Times New Roman"/>
          <w:b/>
          <w:lang w:eastAsia="es-ES_tradnl"/>
        </w:rPr>
        <w:t xml:space="preserve"> </w:t>
      </w:r>
      <w:r w:rsidR="00262106">
        <w:rPr>
          <w:rFonts w:ascii="Times New Roman" w:hAnsi="Times New Roman" w:cs="Times New Roman"/>
          <w:sz w:val="24"/>
          <w:szCs w:val="24"/>
          <w:lang w:eastAsia="es-ES_tradnl"/>
        </w:rPr>
        <w:t>Cuadros.</w:t>
      </w:r>
      <w:r w:rsidR="00262106" w:rsidRPr="00C97B84">
        <w:rPr>
          <w:rFonts w:ascii="Times New Roman" w:hAnsi="Times New Roman" w:cs="Times New Roman"/>
          <w:sz w:val="24"/>
          <w:szCs w:val="24"/>
          <w:lang w:eastAsia="es-ES_tradnl"/>
        </w:rPr>
        <w:t xml:space="preserve"> Universidad</w:t>
      </w:r>
      <w:r w:rsidRPr="00C97B84">
        <w:rPr>
          <w:rFonts w:ascii="Times New Roman" w:hAnsi="Times New Roman" w:cs="Times New Roman"/>
          <w:sz w:val="24"/>
          <w:szCs w:val="24"/>
          <w:lang w:eastAsia="es-ES_tradnl"/>
        </w:rPr>
        <w:t xml:space="preserve"> Central “Marta Abreu” de Las Villas, Cuba.</w:t>
      </w:r>
      <w:r w:rsidRPr="00C97B84">
        <w:rPr>
          <w:rFonts w:ascii="Times New Roman" w:hAnsi="Times New Roman" w:cs="Times New Roman"/>
          <w:sz w:val="24"/>
          <w:szCs w:val="24"/>
        </w:rPr>
        <w:t xml:space="preserve"> E-mail:</w:t>
      </w:r>
      <w:r w:rsidRPr="001F2EDD">
        <w:t xml:space="preserve"> </w:t>
      </w:r>
      <w:hyperlink r:id="rId8" w:history="1">
        <w:r w:rsidRPr="00C97B84">
          <w:rPr>
            <w:rStyle w:val="Hipervnculo"/>
            <w:rFonts w:ascii="Times New Roman" w:hAnsi="Times New Roman" w:cs="Times New Roman"/>
            <w:sz w:val="24"/>
            <w:szCs w:val="24"/>
          </w:rPr>
          <w:t>angelesdp@uclv.cu</w:t>
        </w:r>
      </w:hyperlink>
      <w:r w:rsidRPr="00C97B84">
        <w:rPr>
          <w:rFonts w:ascii="Times New Roman" w:hAnsi="Times New Roman" w:cs="Times New Roman"/>
          <w:sz w:val="24"/>
          <w:szCs w:val="24"/>
        </w:rPr>
        <w:t>.</w:t>
      </w:r>
    </w:p>
    <w:p w:rsidR="00262106" w:rsidRPr="00262106" w:rsidRDefault="00262106" w:rsidP="00223F5E">
      <w:pPr>
        <w:pStyle w:val="Prrafodelista"/>
        <w:numPr>
          <w:ilvl w:val="0"/>
          <w:numId w:val="3"/>
        </w:numPr>
        <w:spacing w:after="0" w:line="360" w:lineRule="auto"/>
        <w:ind w:left="284"/>
        <w:jc w:val="both"/>
        <w:rPr>
          <w:rFonts w:ascii="Times New Roman" w:hAnsi="Times New Roman" w:cs="Times New Roman"/>
          <w:sz w:val="24"/>
          <w:szCs w:val="24"/>
        </w:rPr>
      </w:pPr>
      <w:r w:rsidRPr="00262106">
        <w:rPr>
          <w:rFonts w:ascii="Times New Roman" w:hAnsi="Times New Roman" w:cs="Times New Roman"/>
          <w:sz w:val="24"/>
          <w:szCs w:val="24"/>
        </w:rPr>
        <w:t>Nombre y Apellidos</w:t>
      </w:r>
      <w:r w:rsidRPr="00262106">
        <w:rPr>
          <w:rFonts w:ascii="Times New Roman" w:hAnsi="Times New Roman" w:cs="Times New Roman"/>
          <w:b/>
          <w:sz w:val="24"/>
          <w:szCs w:val="24"/>
          <w:vertAlign w:val="superscript"/>
        </w:rPr>
        <w:t>3.</w:t>
      </w:r>
      <w:r w:rsidR="00223F5E">
        <w:rPr>
          <w:rFonts w:ascii="Times New Roman" w:hAnsi="Times New Roman" w:cs="Times New Roman"/>
          <w:b/>
          <w:sz w:val="24"/>
          <w:szCs w:val="24"/>
          <w:vertAlign w:val="superscript"/>
        </w:rPr>
        <w:t xml:space="preserve"> </w:t>
      </w:r>
      <w:r w:rsidRPr="00262106">
        <w:rPr>
          <w:rFonts w:ascii="Times New Roman" w:hAnsi="Times New Roman" w:cs="Times New Roman"/>
          <w:sz w:val="24"/>
          <w:szCs w:val="24"/>
        </w:rPr>
        <w:t xml:space="preserve">Arturo Daniel Pozo. </w:t>
      </w:r>
      <w:r w:rsidRPr="00262106">
        <w:rPr>
          <w:rFonts w:ascii="Times New Roman" w:hAnsi="Times New Roman" w:cs="Times New Roman"/>
          <w:b/>
          <w:sz w:val="24"/>
          <w:szCs w:val="24"/>
          <w:vertAlign w:val="superscript"/>
        </w:rPr>
        <w:t xml:space="preserve">  </w:t>
      </w:r>
      <w:r w:rsidRPr="00262106">
        <w:rPr>
          <w:rFonts w:ascii="Times New Roman" w:hAnsi="Times New Roman" w:cs="Times New Roman"/>
          <w:sz w:val="24"/>
          <w:szCs w:val="24"/>
        </w:rPr>
        <w:t>Dirección de la Vivienda Villa Clara, Cuba. E-mail:</w:t>
      </w:r>
      <w:r w:rsidRPr="00262106">
        <w:rPr>
          <w:rStyle w:val="Hipervnculo"/>
          <w:rFonts w:ascii="Times New Roman" w:hAnsi="Times New Roman" w:cs="Times New Roman"/>
          <w:sz w:val="24"/>
          <w:szCs w:val="24"/>
        </w:rPr>
        <w:t xml:space="preserve"> </w:t>
      </w:r>
      <w:hyperlink r:id="rId9" w:history="1">
        <w:r w:rsidRPr="00815CFC">
          <w:rPr>
            <w:rStyle w:val="Hipervnculo"/>
            <w:rFonts w:ascii="Times New Roman" w:hAnsi="Times New Roman" w:cs="Times New Roman"/>
            <w:sz w:val="24"/>
            <w:szCs w:val="24"/>
          </w:rPr>
          <w:t>arturo@dpv.vc.co.cu</w:t>
        </w:r>
      </w:hyperlink>
      <w:r w:rsidRPr="00262106">
        <w:rPr>
          <w:rFonts w:ascii="Times New Roman" w:hAnsi="Times New Roman" w:cs="Times New Roman"/>
          <w:sz w:val="24"/>
          <w:szCs w:val="24"/>
        </w:rPr>
        <w:t>.</w:t>
      </w:r>
    </w:p>
    <w:p w:rsidR="00262106" w:rsidRPr="004D0DC1" w:rsidRDefault="00D158C2" w:rsidP="00223F5E">
      <w:pPr>
        <w:pStyle w:val="Prrafodelista"/>
        <w:numPr>
          <w:ilvl w:val="0"/>
          <w:numId w:val="3"/>
        </w:numPr>
        <w:spacing w:before="120" w:after="120" w:line="360" w:lineRule="auto"/>
        <w:ind w:left="284"/>
        <w:jc w:val="both"/>
        <w:rPr>
          <w:rStyle w:val="Hipervnculo"/>
          <w:rFonts w:ascii="Times New Roman" w:hAnsi="Times New Roman" w:cs="Times New Roman"/>
          <w:color w:val="auto"/>
          <w:sz w:val="24"/>
          <w:szCs w:val="24"/>
          <w:u w:val="none"/>
        </w:rPr>
      </w:pPr>
      <w:r w:rsidRPr="004D0DC1">
        <w:rPr>
          <w:rFonts w:ascii="Times New Roman" w:hAnsi="Times New Roman" w:cs="Times New Roman"/>
          <w:sz w:val="24"/>
          <w:szCs w:val="24"/>
        </w:rPr>
        <w:t>Nombre y Apellidos</w:t>
      </w:r>
      <w:r w:rsidR="00262106" w:rsidRPr="004D0DC1">
        <w:rPr>
          <w:rFonts w:ascii="Times New Roman" w:hAnsi="Times New Roman" w:cs="Times New Roman"/>
          <w:sz w:val="24"/>
          <w:szCs w:val="24"/>
          <w:vertAlign w:val="superscript"/>
        </w:rPr>
        <w:t>4</w:t>
      </w:r>
      <w:r w:rsidR="004711D6" w:rsidRPr="004D0DC1">
        <w:rPr>
          <w:rFonts w:ascii="Times New Roman" w:hAnsi="Times New Roman" w:cs="Times New Roman"/>
          <w:sz w:val="24"/>
          <w:szCs w:val="24"/>
          <w:vertAlign w:val="superscript"/>
        </w:rPr>
        <w:t>.</w:t>
      </w:r>
      <w:r w:rsidR="00262106" w:rsidRPr="004D0DC1">
        <w:rPr>
          <w:rFonts w:ascii="Times New Roman" w:hAnsi="Times New Roman" w:cs="Times New Roman"/>
          <w:sz w:val="24"/>
          <w:szCs w:val="24"/>
          <w:vertAlign w:val="superscript"/>
        </w:rPr>
        <w:t xml:space="preserve"> </w:t>
      </w:r>
      <w:r w:rsidR="00262106" w:rsidRPr="004D0DC1">
        <w:rPr>
          <w:rFonts w:ascii="Times New Roman" w:hAnsi="Times New Roman" w:cs="Times New Roman"/>
          <w:sz w:val="24"/>
          <w:szCs w:val="24"/>
          <w:lang w:val="es-ES"/>
        </w:rPr>
        <w:t>DrC José Ramón</w:t>
      </w:r>
      <w:r w:rsidR="00262106" w:rsidRPr="00262106">
        <w:rPr>
          <w:rFonts w:ascii="Times New Roman" w:hAnsi="Times New Roman" w:cs="Times New Roman"/>
          <w:sz w:val="24"/>
          <w:szCs w:val="24"/>
          <w:lang w:val="es-ES"/>
        </w:rPr>
        <w:t xml:space="preserve"> Castellanos Castillo. Centro de Estudio de Dirección de la Universidad Central “Marta Abreu” de Las Villas</w:t>
      </w:r>
      <w:r w:rsidR="00262106">
        <w:rPr>
          <w:rFonts w:ascii="Times New Roman" w:hAnsi="Times New Roman" w:cs="Times New Roman"/>
          <w:sz w:val="24"/>
          <w:szCs w:val="24"/>
          <w:lang w:val="es-ES"/>
        </w:rPr>
        <w:t>,</w:t>
      </w:r>
      <w:r w:rsidR="00262106" w:rsidRPr="00262106">
        <w:rPr>
          <w:rFonts w:ascii="Times New Roman" w:hAnsi="Times New Roman" w:cs="Times New Roman"/>
          <w:sz w:val="24"/>
          <w:szCs w:val="24"/>
          <w:lang w:val="es-ES"/>
        </w:rPr>
        <w:t xml:space="preserve"> </w:t>
      </w:r>
      <w:r w:rsidR="00262106" w:rsidRPr="00262106">
        <w:rPr>
          <w:rFonts w:ascii="Times New Roman" w:hAnsi="Times New Roman" w:cs="Times New Roman"/>
          <w:sz w:val="24"/>
          <w:szCs w:val="24"/>
        </w:rPr>
        <w:t>E-mail:</w:t>
      </w:r>
      <w:r w:rsidR="00262106" w:rsidRPr="00262106">
        <w:rPr>
          <w:rStyle w:val="Hipervnculo"/>
          <w:rFonts w:ascii="Times New Roman" w:hAnsi="Times New Roman" w:cs="Times New Roman"/>
          <w:sz w:val="24"/>
          <w:szCs w:val="24"/>
        </w:rPr>
        <w:t xml:space="preserve"> </w:t>
      </w:r>
      <w:hyperlink r:id="rId10" w:history="1">
        <w:r w:rsidR="00262106" w:rsidRPr="00262106">
          <w:rPr>
            <w:rStyle w:val="Hipervnculo"/>
            <w:rFonts w:ascii="Times New Roman" w:hAnsi="Times New Roman" w:cs="Times New Roman"/>
            <w:sz w:val="24"/>
            <w:szCs w:val="24"/>
            <w:lang w:val="es-ES"/>
          </w:rPr>
          <w:t>jrcastellanos@uclv.edu.cu</w:t>
        </w:r>
      </w:hyperlink>
    </w:p>
    <w:p w:rsidR="004D0DC1" w:rsidRPr="004D0DC1" w:rsidRDefault="004D0DC1" w:rsidP="00223F5E">
      <w:pPr>
        <w:pStyle w:val="Prrafodelista"/>
        <w:numPr>
          <w:ilvl w:val="0"/>
          <w:numId w:val="3"/>
        </w:numPr>
        <w:spacing w:before="120" w:after="120" w:line="360" w:lineRule="auto"/>
        <w:ind w:left="284"/>
        <w:jc w:val="both"/>
        <w:rPr>
          <w:rStyle w:val="Hipervnculo"/>
          <w:rFonts w:ascii="Times New Roman" w:hAnsi="Times New Roman" w:cs="Times New Roman"/>
          <w:color w:val="auto"/>
          <w:sz w:val="24"/>
          <w:szCs w:val="24"/>
          <w:u w:val="none"/>
        </w:rPr>
      </w:pPr>
      <w:r w:rsidRPr="00C97B84">
        <w:rPr>
          <w:rFonts w:ascii="Times New Roman" w:hAnsi="Times New Roman" w:cs="Times New Roman"/>
          <w:sz w:val="24"/>
          <w:szCs w:val="24"/>
        </w:rPr>
        <w:t>Nombre y Apellidos</w:t>
      </w:r>
      <w:r>
        <w:rPr>
          <w:rFonts w:ascii="Times New Roman" w:hAnsi="Times New Roman" w:cs="Times New Roman"/>
          <w:b/>
          <w:sz w:val="24"/>
          <w:szCs w:val="24"/>
          <w:vertAlign w:val="superscript"/>
        </w:rPr>
        <w:t>5</w:t>
      </w:r>
      <w:r w:rsidRPr="00C97B84">
        <w:rPr>
          <w:rFonts w:ascii="Times New Roman" w:hAnsi="Times New Roman" w:cs="Times New Roman"/>
          <w:sz w:val="24"/>
          <w:szCs w:val="24"/>
        </w:rPr>
        <w:t xml:space="preserve">. </w:t>
      </w:r>
      <w:r>
        <w:rPr>
          <w:rFonts w:ascii="Times New Roman" w:hAnsi="Times New Roman" w:cs="Times New Roman"/>
          <w:sz w:val="24"/>
          <w:szCs w:val="24"/>
          <w:lang w:val="es-ES"/>
        </w:rPr>
        <w:t>MSc</w:t>
      </w:r>
      <w:r w:rsidRPr="00C97B84">
        <w:rPr>
          <w:rFonts w:ascii="Times New Roman" w:hAnsi="Times New Roman" w:cs="Times New Roman"/>
          <w:sz w:val="24"/>
          <w:szCs w:val="24"/>
        </w:rPr>
        <w:t xml:space="preserve"> </w:t>
      </w:r>
      <w:r>
        <w:rPr>
          <w:rFonts w:ascii="Times New Roman" w:hAnsi="Times New Roman" w:cs="Times New Roman"/>
          <w:sz w:val="24"/>
          <w:szCs w:val="24"/>
        </w:rPr>
        <w:t>Aleida Machado Marrero</w:t>
      </w:r>
      <w:r w:rsidRPr="00C97B84">
        <w:rPr>
          <w:rFonts w:ascii="Times New Roman" w:hAnsi="Times New Roman" w:cs="Times New Roman"/>
          <w:sz w:val="24"/>
          <w:szCs w:val="24"/>
        </w:rPr>
        <w:t>.</w:t>
      </w:r>
      <w:r w:rsidRPr="00C97B84">
        <w:rPr>
          <w:rFonts w:ascii="Times New Roman" w:hAnsi="Times New Roman" w:cs="Times New Roman"/>
          <w:b/>
          <w:lang w:eastAsia="es-ES_tradnl"/>
        </w:rPr>
        <w:t xml:space="preserve"> </w:t>
      </w:r>
      <w:r w:rsidRPr="00C97B84">
        <w:rPr>
          <w:rFonts w:ascii="Times New Roman" w:hAnsi="Times New Roman" w:cs="Times New Roman"/>
          <w:sz w:val="24"/>
          <w:szCs w:val="24"/>
        </w:rPr>
        <w:t>Dirección de</w:t>
      </w:r>
      <w:r>
        <w:rPr>
          <w:rFonts w:ascii="Times New Roman" w:hAnsi="Times New Roman" w:cs="Times New Roman"/>
          <w:b/>
          <w:lang w:eastAsia="es-ES_tradnl"/>
        </w:rPr>
        <w:t xml:space="preserve"> </w:t>
      </w:r>
      <w:r>
        <w:rPr>
          <w:rFonts w:ascii="Times New Roman" w:hAnsi="Times New Roman" w:cs="Times New Roman"/>
          <w:sz w:val="24"/>
          <w:szCs w:val="24"/>
          <w:lang w:eastAsia="es-ES_tradnl"/>
        </w:rPr>
        <w:t>Cuadros.</w:t>
      </w:r>
      <w:r w:rsidRPr="00C97B84">
        <w:rPr>
          <w:rFonts w:ascii="Times New Roman" w:hAnsi="Times New Roman" w:cs="Times New Roman"/>
          <w:sz w:val="24"/>
          <w:szCs w:val="24"/>
          <w:lang w:eastAsia="es-ES_tradnl"/>
        </w:rPr>
        <w:t xml:space="preserve"> Universidad Central “Marta Abreu” de Las Villas, Cuba.</w:t>
      </w:r>
      <w:r w:rsidRPr="00C97B84">
        <w:rPr>
          <w:rFonts w:ascii="Times New Roman" w:hAnsi="Times New Roman" w:cs="Times New Roman"/>
          <w:sz w:val="24"/>
          <w:szCs w:val="24"/>
        </w:rPr>
        <w:t xml:space="preserve"> E-mail:</w:t>
      </w:r>
      <w:r w:rsidRPr="001F2EDD">
        <w:t xml:space="preserve"> </w:t>
      </w:r>
      <w:hyperlink r:id="rId11" w:history="1">
        <w:r w:rsidRPr="00BA6B3A">
          <w:rPr>
            <w:rStyle w:val="Hipervnculo"/>
            <w:rFonts w:ascii="Times New Roman" w:hAnsi="Times New Roman" w:cs="Times New Roman"/>
            <w:sz w:val="24"/>
            <w:szCs w:val="24"/>
          </w:rPr>
          <w:t>aleidamm@uclv.edu.cu</w:t>
        </w:r>
      </w:hyperlink>
    </w:p>
    <w:p w:rsidR="004D0DC1" w:rsidRPr="00262106" w:rsidRDefault="004D0DC1" w:rsidP="00223F5E">
      <w:pPr>
        <w:pStyle w:val="Prrafodelista"/>
        <w:numPr>
          <w:ilvl w:val="0"/>
          <w:numId w:val="3"/>
        </w:numPr>
        <w:spacing w:before="120" w:after="120" w:line="360" w:lineRule="auto"/>
        <w:ind w:left="284"/>
        <w:jc w:val="both"/>
        <w:rPr>
          <w:rFonts w:ascii="Times New Roman" w:hAnsi="Times New Roman" w:cs="Times New Roman"/>
          <w:sz w:val="24"/>
          <w:szCs w:val="24"/>
        </w:rPr>
      </w:pPr>
      <w:r w:rsidRPr="00C97B84">
        <w:rPr>
          <w:rFonts w:ascii="Times New Roman" w:hAnsi="Times New Roman" w:cs="Times New Roman"/>
          <w:sz w:val="24"/>
          <w:szCs w:val="24"/>
        </w:rPr>
        <w:t>Nombre y Apellidos</w:t>
      </w:r>
      <w:r>
        <w:rPr>
          <w:rFonts w:ascii="Times New Roman" w:hAnsi="Times New Roman" w:cs="Times New Roman"/>
          <w:b/>
          <w:sz w:val="24"/>
          <w:szCs w:val="24"/>
          <w:vertAlign w:val="superscript"/>
        </w:rPr>
        <w:t>6</w:t>
      </w:r>
      <w:r w:rsidRPr="00C97B84">
        <w:rPr>
          <w:rFonts w:ascii="Times New Roman" w:hAnsi="Times New Roman" w:cs="Times New Roman"/>
          <w:sz w:val="24"/>
          <w:szCs w:val="24"/>
        </w:rPr>
        <w:t xml:space="preserve">. </w:t>
      </w:r>
      <w:r>
        <w:rPr>
          <w:rFonts w:ascii="Times New Roman" w:hAnsi="Times New Roman" w:cs="Times New Roman"/>
          <w:sz w:val="24"/>
          <w:szCs w:val="24"/>
          <w:lang w:val="es-ES"/>
        </w:rPr>
        <w:t>MSc</w:t>
      </w:r>
      <w:r w:rsidRPr="00C97B84">
        <w:rPr>
          <w:rFonts w:ascii="Times New Roman" w:hAnsi="Times New Roman" w:cs="Times New Roman"/>
          <w:sz w:val="24"/>
          <w:szCs w:val="24"/>
        </w:rPr>
        <w:t xml:space="preserve"> </w:t>
      </w:r>
      <w:r>
        <w:rPr>
          <w:rFonts w:ascii="Times New Roman" w:hAnsi="Times New Roman" w:cs="Times New Roman"/>
          <w:sz w:val="24"/>
          <w:szCs w:val="24"/>
        </w:rPr>
        <w:t>Laura García Pedraza</w:t>
      </w:r>
      <w:r w:rsidRPr="00C97B84">
        <w:rPr>
          <w:rFonts w:ascii="Times New Roman" w:hAnsi="Times New Roman" w:cs="Times New Roman"/>
          <w:sz w:val="24"/>
          <w:szCs w:val="24"/>
        </w:rPr>
        <w:t>.</w:t>
      </w:r>
      <w:r w:rsidRPr="00C97B84">
        <w:rPr>
          <w:rFonts w:ascii="Times New Roman" w:hAnsi="Times New Roman" w:cs="Times New Roman"/>
          <w:b/>
          <w:lang w:eastAsia="es-ES_tradnl"/>
        </w:rPr>
        <w:t xml:space="preserve"> </w:t>
      </w:r>
      <w:r w:rsidRPr="00C97B84">
        <w:rPr>
          <w:rFonts w:ascii="Times New Roman" w:hAnsi="Times New Roman" w:cs="Times New Roman"/>
          <w:sz w:val="24"/>
          <w:szCs w:val="24"/>
        </w:rPr>
        <w:t>Dirección de</w:t>
      </w:r>
      <w:r>
        <w:rPr>
          <w:rFonts w:ascii="Times New Roman" w:hAnsi="Times New Roman" w:cs="Times New Roman"/>
          <w:b/>
          <w:lang w:eastAsia="es-ES_tradnl"/>
        </w:rPr>
        <w:t xml:space="preserve"> </w:t>
      </w:r>
      <w:r>
        <w:rPr>
          <w:rFonts w:ascii="Times New Roman" w:hAnsi="Times New Roman" w:cs="Times New Roman"/>
          <w:sz w:val="24"/>
          <w:szCs w:val="24"/>
          <w:lang w:eastAsia="es-ES_tradnl"/>
        </w:rPr>
        <w:t>Cuadros.</w:t>
      </w:r>
      <w:r w:rsidRPr="00C97B84">
        <w:rPr>
          <w:rFonts w:ascii="Times New Roman" w:hAnsi="Times New Roman" w:cs="Times New Roman"/>
          <w:sz w:val="24"/>
          <w:szCs w:val="24"/>
          <w:lang w:eastAsia="es-ES_tradnl"/>
        </w:rPr>
        <w:t xml:space="preserve"> Universidad Central “Marta Abreu” de Las Villas, Cuba.</w:t>
      </w:r>
      <w:r w:rsidRPr="00C97B84">
        <w:rPr>
          <w:rFonts w:ascii="Times New Roman" w:hAnsi="Times New Roman" w:cs="Times New Roman"/>
          <w:sz w:val="24"/>
          <w:szCs w:val="24"/>
        </w:rPr>
        <w:t xml:space="preserve"> E-mail:</w:t>
      </w:r>
      <w:r w:rsidRPr="001F2EDD">
        <w:t xml:space="preserve"> </w:t>
      </w:r>
      <w:hyperlink r:id="rId12" w:history="1">
        <w:r w:rsidR="006E5143" w:rsidRPr="00BA6B3A">
          <w:rPr>
            <w:rStyle w:val="Hipervnculo"/>
            <w:rFonts w:ascii="Times New Roman" w:hAnsi="Times New Roman" w:cs="Times New Roman"/>
            <w:sz w:val="24"/>
            <w:szCs w:val="24"/>
          </w:rPr>
          <w:t>lgpedraza@uclv.edu.cu</w:t>
        </w:r>
      </w:hyperlink>
    </w:p>
    <w:p w:rsidR="00D158C2" w:rsidRPr="00262106" w:rsidRDefault="00D158C2" w:rsidP="00907ECC">
      <w:pPr>
        <w:spacing w:before="120" w:after="120" w:line="360" w:lineRule="auto"/>
        <w:jc w:val="both"/>
        <w:rPr>
          <w:rFonts w:ascii="Times New Roman" w:hAnsi="Times New Roman" w:cs="Times New Roman"/>
          <w:sz w:val="24"/>
          <w:szCs w:val="24"/>
        </w:rPr>
      </w:pPr>
      <w:r w:rsidRPr="00262106">
        <w:rPr>
          <w:rFonts w:ascii="Times New Roman" w:hAnsi="Times New Roman" w:cs="Times New Roman"/>
          <w:b/>
          <w:sz w:val="24"/>
          <w:szCs w:val="24"/>
        </w:rPr>
        <w:t>Resumen:</w:t>
      </w:r>
      <w:r w:rsidRPr="00262106">
        <w:rPr>
          <w:rFonts w:ascii="Times New Roman" w:hAnsi="Times New Roman" w:cs="Times New Roman"/>
          <w:sz w:val="24"/>
          <w:szCs w:val="24"/>
        </w:rPr>
        <w:t xml:space="preserve"> </w:t>
      </w:r>
    </w:p>
    <w:p w:rsidR="00D158C2" w:rsidRPr="008129A6" w:rsidRDefault="00D158C2" w:rsidP="0032299F">
      <w:pPr>
        <w:spacing w:before="120" w:after="120" w:line="360" w:lineRule="auto"/>
        <w:jc w:val="both"/>
        <w:rPr>
          <w:rFonts w:ascii="Times New Roman" w:eastAsia="Arial Unicode MS" w:hAnsi="Times New Roman" w:cs="Times New Roman"/>
          <w:bCs/>
          <w:sz w:val="24"/>
          <w:szCs w:val="24"/>
        </w:rPr>
      </w:pPr>
      <w:r w:rsidRPr="00AC6669">
        <w:rPr>
          <w:rFonts w:ascii="Times New Roman" w:hAnsi="Times New Roman" w:cs="Times New Roman"/>
          <w:sz w:val="24"/>
          <w:szCs w:val="24"/>
        </w:rPr>
        <w:t xml:space="preserve">La concepción de un enfoque estratégico </w:t>
      </w:r>
      <w:r w:rsidRPr="00AC6669">
        <w:rPr>
          <w:rFonts w:ascii="Times New Roman" w:eastAsia="Arial Unicode MS" w:hAnsi="Times New Roman" w:cs="Times New Roman"/>
          <w:bCs/>
          <w:sz w:val="24"/>
          <w:szCs w:val="24"/>
        </w:rPr>
        <w:t xml:space="preserve">cobra especial significado en el contexto de los profundos cambios sociales que demandan “la </w:t>
      </w:r>
      <w:r w:rsidRPr="00AC6669">
        <w:rPr>
          <w:rFonts w:ascii="Times New Roman" w:eastAsia="Arial Unicode MS" w:hAnsi="Times New Roman" w:cs="Times New Roman"/>
          <w:bCs/>
          <w:iCs/>
          <w:sz w:val="24"/>
          <w:szCs w:val="24"/>
        </w:rPr>
        <w:t xml:space="preserve">transformación de modos de pensar y actuar de las personas que concretan la </w:t>
      </w:r>
      <w:r w:rsidRPr="00AC6669">
        <w:rPr>
          <w:rFonts w:ascii="Times New Roman" w:eastAsia="Times New Roman" w:hAnsi="Times New Roman" w:cs="Times New Roman"/>
          <w:sz w:val="24"/>
          <w:szCs w:val="24"/>
        </w:rPr>
        <w:t>gestión del desempeño”</w:t>
      </w:r>
      <w:r w:rsidRPr="00AC6669">
        <w:rPr>
          <w:rFonts w:ascii="Times New Roman" w:eastAsia="Arial Unicode MS" w:hAnsi="Times New Roman" w:cs="Times New Roman"/>
          <w:bCs/>
          <w:iCs/>
          <w:sz w:val="24"/>
          <w:szCs w:val="24"/>
        </w:rPr>
        <w:t>, es decir, el directivo. D</w:t>
      </w:r>
      <w:r w:rsidRPr="00AC6669">
        <w:rPr>
          <w:rFonts w:ascii="Times New Roman" w:eastAsia="Arial Unicode MS" w:hAnsi="Times New Roman" w:cs="Times New Roman"/>
          <w:bCs/>
          <w:sz w:val="24"/>
          <w:szCs w:val="24"/>
        </w:rPr>
        <w:t xml:space="preserve">esde esta mirada, </w:t>
      </w:r>
      <w:r w:rsidRPr="00AC6669">
        <w:rPr>
          <w:rFonts w:ascii="Times New Roman" w:eastAsia="Arial Unicode MS" w:hAnsi="Times New Roman" w:cs="Times New Roman"/>
          <w:bCs/>
          <w:iCs/>
          <w:sz w:val="24"/>
          <w:szCs w:val="24"/>
        </w:rPr>
        <w:t>se presenta el desafío de proponer y definir las estrategias y polí</w:t>
      </w:r>
      <w:r w:rsidR="000B33E8">
        <w:rPr>
          <w:rFonts w:ascii="Times New Roman" w:eastAsia="Arial Unicode MS" w:hAnsi="Times New Roman" w:cs="Times New Roman"/>
          <w:bCs/>
          <w:iCs/>
          <w:sz w:val="24"/>
          <w:szCs w:val="24"/>
        </w:rPr>
        <w:t xml:space="preserve">ticas adecuadas para </w:t>
      </w:r>
      <w:r w:rsidR="000B33E8" w:rsidRPr="00FD0609">
        <w:rPr>
          <w:rFonts w:ascii="Times New Roman" w:eastAsia="Arial Unicode MS" w:hAnsi="Times New Roman" w:cs="Times New Roman"/>
          <w:bCs/>
          <w:iCs/>
          <w:sz w:val="24"/>
          <w:szCs w:val="24"/>
        </w:rPr>
        <w:t>recuperar el fondo</w:t>
      </w:r>
      <w:r w:rsidRPr="00FD0609">
        <w:rPr>
          <w:rFonts w:ascii="Times New Roman" w:eastAsia="Arial Unicode MS" w:hAnsi="Times New Roman" w:cs="Times New Roman"/>
          <w:bCs/>
          <w:iCs/>
          <w:sz w:val="24"/>
          <w:szCs w:val="24"/>
        </w:rPr>
        <w:t xml:space="preserve"> habitacional </w:t>
      </w:r>
      <w:r w:rsidR="000B33E8" w:rsidRPr="00FD0609">
        <w:rPr>
          <w:rFonts w:ascii="Times New Roman" w:eastAsia="Arial Unicode MS" w:hAnsi="Times New Roman" w:cs="Times New Roman"/>
          <w:bCs/>
          <w:iCs/>
          <w:sz w:val="24"/>
          <w:szCs w:val="24"/>
        </w:rPr>
        <w:t xml:space="preserve">de la </w:t>
      </w:r>
      <w:r w:rsidR="00FD0609" w:rsidRPr="00FD0609">
        <w:rPr>
          <w:rFonts w:ascii="Times New Roman" w:eastAsia="Arial Unicode MS" w:hAnsi="Times New Roman" w:cs="Times New Roman"/>
          <w:bCs/>
          <w:iCs/>
          <w:sz w:val="24"/>
          <w:szCs w:val="24"/>
        </w:rPr>
        <w:t>vivienda en la provincia de Villa Clara</w:t>
      </w:r>
      <w:r w:rsidR="00FD0609">
        <w:rPr>
          <w:rFonts w:ascii="Times New Roman" w:eastAsia="Arial Unicode MS" w:hAnsi="Times New Roman" w:cs="Times New Roman"/>
          <w:bCs/>
          <w:iCs/>
          <w:sz w:val="24"/>
          <w:szCs w:val="24"/>
        </w:rPr>
        <w:t xml:space="preserve"> </w:t>
      </w:r>
      <w:r w:rsidRPr="00AC6669">
        <w:rPr>
          <w:rFonts w:ascii="Times New Roman" w:eastAsia="Arial Unicode MS" w:hAnsi="Times New Roman" w:cs="Times New Roman"/>
          <w:bCs/>
          <w:iCs/>
          <w:sz w:val="24"/>
          <w:szCs w:val="24"/>
        </w:rPr>
        <w:t>y el cumplimiento de los objetivos</w:t>
      </w:r>
      <w:r w:rsidRPr="00AC6669">
        <w:rPr>
          <w:rFonts w:ascii="Times New Roman" w:eastAsia="Arial Unicode MS" w:hAnsi="Times New Roman" w:cs="Times New Roman"/>
          <w:bCs/>
          <w:sz w:val="24"/>
          <w:szCs w:val="24"/>
        </w:rPr>
        <w:t xml:space="preserve"> que </w:t>
      </w:r>
      <w:r w:rsidRPr="00AC6669">
        <w:rPr>
          <w:rFonts w:ascii="Times New Roman" w:hAnsi="Times New Roman" w:cs="Times New Roman"/>
          <w:sz w:val="24"/>
          <w:szCs w:val="24"/>
        </w:rPr>
        <w:t>dota a la institución de mayor flexibilidad y capacidad de adaptación</w:t>
      </w:r>
      <w:r w:rsidRPr="00AC6669">
        <w:rPr>
          <w:rFonts w:ascii="Times New Roman" w:eastAsia="Arial Unicode MS" w:hAnsi="Times New Roman" w:cs="Times New Roman"/>
          <w:bCs/>
          <w:sz w:val="24"/>
          <w:szCs w:val="24"/>
        </w:rPr>
        <w:t>. En respuesta a esta aspiración se</w:t>
      </w:r>
      <w:r w:rsidRPr="00AC6669">
        <w:rPr>
          <w:rFonts w:ascii="Times New Roman" w:eastAsia="Arial Unicode MS" w:hAnsi="Times New Roman" w:cs="Times New Roman"/>
          <w:bCs/>
          <w:iCs/>
          <w:sz w:val="24"/>
          <w:szCs w:val="24"/>
        </w:rPr>
        <w:t xml:space="preserve"> muestra</w:t>
      </w:r>
      <w:r w:rsidRPr="00AC6669">
        <w:rPr>
          <w:rFonts w:ascii="Times New Roman" w:eastAsia="Arial Unicode MS" w:hAnsi="Times New Roman" w:cs="Times New Roman"/>
          <w:bCs/>
          <w:sz w:val="24"/>
          <w:szCs w:val="24"/>
        </w:rPr>
        <w:t xml:space="preserve"> la experiencia práctica-investigativa de los autores con el </w:t>
      </w:r>
      <w:r w:rsidRPr="00AC6669">
        <w:rPr>
          <w:rFonts w:ascii="Times New Roman" w:eastAsia="Arial Unicode MS" w:hAnsi="Times New Roman" w:cs="Times New Roman"/>
          <w:bCs/>
          <w:iCs/>
          <w:sz w:val="24"/>
          <w:szCs w:val="24"/>
        </w:rPr>
        <w:t xml:space="preserve">propósito de aplicar </w:t>
      </w:r>
      <w:r w:rsidR="00990894">
        <w:rPr>
          <w:rFonts w:ascii="Times New Roman" w:eastAsia="Arial Unicode MS" w:hAnsi="Times New Roman" w:cs="Times New Roman"/>
          <w:bCs/>
          <w:iCs/>
          <w:sz w:val="24"/>
          <w:szCs w:val="24"/>
        </w:rPr>
        <w:t xml:space="preserve">dicho </w:t>
      </w:r>
      <w:r w:rsidRPr="00AC6669">
        <w:rPr>
          <w:rFonts w:ascii="Times New Roman" w:hAnsi="Times New Roman" w:cs="Times New Roman"/>
          <w:sz w:val="24"/>
          <w:szCs w:val="24"/>
        </w:rPr>
        <w:t xml:space="preserve">enfoque, la cual </w:t>
      </w:r>
      <w:r w:rsidRPr="00AC6669">
        <w:rPr>
          <w:rFonts w:ascii="Times New Roman" w:eastAsia="Arial Unicode MS" w:hAnsi="Times New Roman" w:cs="Times New Roman"/>
          <w:bCs/>
          <w:iCs/>
          <w:sz w:val="24"/>
          <w:szCs w:val="24"/>
        </w:rPr>
        <w:t>emerge de la experiencia en el trabajo</w:t>
      </w:r>
      <w:r w:rsidRPr="008E1942">
        <w:rPr>
          <w:rFonts w:ascii="Times New Roman" w:eastAsia="Arial Unicode MS" w:hAnsi="Times New Roman" w:cs="Times New Roman"/>
          <w:bCs/>
          <w:iCs/>
          <w:sz w:val="24"/>
          <w:szCs w:val="24"/>
        </w:rPr>
        <w:t xml:space="preserve"> </w:t>
      </w:r>
      <w:r w:rsidRPr="00AC6669">
        <w:rPr>
          <w:rFonts w:ascii="Times New Roman" w:eastAsia="Arial Unicode MS" w:hAnsi="Times New Roman" w:cs="Times New Roman"/>
          <w:bCs/>
          <w:iCs/>
          <w:sz w:val="24"/>
          <w:szCs w:val="24"/>
        </w:rPr>
        <w:t xml:space="preserve">de asesoría de los investigadores. </w:t>
      </w:r>
      <w:r w:rsidRPr="001343D5">
        <w:rPr>
          <w:rFonts w:ascii="Times New Roman" w:eastAsia="Times New Roman" w:hAnsi="Times New Roman" w:cs="Times New Roman"/>
          <w:sz w:val="24"/>
          <w:szCs w:val="24"/>
          <w:lang w:eastAsia="es-ES_tradnl"/>
        </w:rPr>
        <w:t>El procesamiento de datos incluyó la triangulación de métodos técnica y fuentes</w:t>
      </w:r>
      <w:r w:rsidRPr="00DC6D62">
        <w:rPr>
          <w:rFonts w:ascii="Arial" w:eastAsia="Times New Roman" w:hAnsi="Arial" w:cs="Arial"/>
          <w:sz w:val="24"/>
          <w:szCs w:val="24"/>
          <w:lang w:eastAsia="es-ES_tradnl"/>
        </w:rPr>
        <w:t>.</w:t>
      </w:r>
      <w:r w:rsidRPr="00AC6669">
        <w:rPr>
          <w:rFonts w:ascii="Times New Roman" w:eastAsia="Arial Unicode MS" w:hAnsi="Times New Roman" w:cs="Times New Roman"/>
          <w:bCs/>
          <w:iCs/>
          <w:sz w:val="24"/>
          <w:szCs w:val="24"/>
        </w:rPr>
        <w:t xml:space="preserve"> </w:t>
      </w:r>
      <w:r w:rsidR="001B010A">
        <w:rPr>
          <w:rFonts w:ascii="Times New Roman" w:eastAsia="Arial Unicode MS" w:hAnsi="Times New Roman" w:cs="Times New Roman"/>
          <w:bCs/>
          <w:iCs/>
          <w:sz w:val="24"/>
          <w:szCs w:val="24"/>
        </w:rPr>
        <w:t xml:space="preserve"> </w:t>
      </w:r>
      <w:r w:rsidR="00FD0609">
        <w:rPr>
          <w:rFonts w:ascii="Times New Roman" w:eastAsia="Arial Unicode MS" w:hAnsi="Times New Roman" w:cs="Times New Roman"/>
          <w:bCs/>
          <w:iCs/>
          <w:sz w:val="24"/>
          <w:szCs w:val="24"/>
        </w:rPr>
        <w:t>Además,</w:t>
      </w:r>
      <w:r w:rsidR="001B010A">
        <w:rPr>
          <w:rFonts w:ascii="Times New Roman" w:eastAsia="Arial Unicode MS" w:hAnsi="Times New Roman" w:cs="Times New Roman"/>
          <w:bCs/>
          <w:iCs/>
          <w:sz w:val="24"/>
          <w:szCs w:val="24"/>
        </w:rPr>
        <w:t xml:space="preserve"> señala l</w:t>
      </w:r>
      <w:r w:rsidRPr="00AC6669">
        <w:rPr>
          <w:rFonts w:ascii="Times New Roman" w:eastAsia="Arial Unicode MS" w:hAnsi="Times New Roman" w:cs="Times New Roman"/>
          <w:bCs/>
          <w:iCs/>
          <w:sz w:val="24"/>
          <w:szCs w:val="24"/>
        </w:rPr>
        <w:t xml:space="preserve">os </w:t>
      </w:r>
      <w:r w:rsidRPr="00AC6669">
        <w:rPr>
          <w:rFonts w:ascii="Times New Roman" w:hAnsi="Times New Roman" w:cs="Times New Roman"/>
          <w:sz w:val="24"/>
          <w:szCs w:val="24"/>
        </w:rPr>
        <w:t>principales resultados obtenidos</w:t>
      </w:r>
      <w:r w:rsidR="001B010A">
        <w:rPr>
          <w:rFonts w:ascii="Times New Roman" w:hAnsi="Times New Roman" w:cs="Times New Roman"/>
          <w:sz w:val="24"/>
          <w:szCs w:val="24"/>
        </w:rPr>
        <w:t xml:space="preserve">. </w:t>
      </w:r>
      <w:r w:rsidRPr="008129A6">
        <w:rPr>
          <w:rFonts w:ascii="Times New Roman" w:eastAsia="Times New Roman" w:hAnsi="Times New Roman" w:cs="Times New Roman"/>
          <w:sz w:val="24"/>
          <w:szCs w:val="24"/>
          <w:lang w:eastAsia="es-ES_tradnl"/>
        </w:rPr>
        <w:t>E</w:t>
      </w:r>
      <w:r>
        <w:rPr>
          <w:rFonts w:ascii="Times New Roman" w:eastAsia="Times New Roman" w:hAnsi="Times New Roman" w:cs="Times New Roman"/>
          <w:sz w:val="24"/>
          <w:szCs w:val="24"/>
          <w:lang w:eastAsia="es-ES_tradnl"/>
        </w:rPr>
        <w:t>l estudio contribuye a</w:t>
      </w:r>
      <w:r w:rsidRPr="00103AC9">
        <w:rPr>
          <w:rFonts w:ascii="Arial" w:eastAsia="Times New Roman" w:hAnsi="Arial" w:cs="Arial"/>
          <w:sz w:val="24"/>
          <w:szCs w:val="24"/>
          <w:lang w:eastAsia="es-ES_tradnl"/>
        </w:rPr>
        <w:t xml:space="preserve"> </w:t>
      </w:r>
      <w:r w:rsidRPr="008129A6">
        <w:rPr>
          <w:rFonts w:ascii="Times New Roman" w:eastAsia="Times New Roman" w:hAnsi="Times New Roman" w:cs="Times New Roman"/>
          <w:sz w:val="24"/>
          <w:szCs w:val="24"/>
          <w:lang w:eastAsia="es-ES_tradnl"/>
        </w:rPr>
        <w:t xml:space="preserve">la aplicación </w:t>
      </w:r>
      <w:r w:rsidR="00FD0609">
        <w:rPr>
          <w:rFonts w:ascii="Times New Roman" w:eastAsia="Times New Roman" w:hAnsi="Times New Roman" w:cs="Times New Roman"/>
          <w:sz w:val="24"/>
          <w:szCs w:val="24"/>
          <w:lang w:eastAsia="es-ES_tradnl"/>
        </w:rPr>
        <w:t>del</w:t>
      </w:r>
      <w:r w:rsidRPr="008129A6">
        <w:rPr>
          <w:rFonts w:ascii="Times New Roman" w:eastAsia="Times New Roman" w:hAnsi="Times New Roman" w:cs="Times New Roman"/>
          <w:sz w:val="24"/>
          <w:szCs w:val="24"/>
          <w:lang w:eastAsia="es-ES_tradnl"/>
        </w:rPr>
        <w:t xml:space="preserve"> enfoque</w:t>
      </w:r>
      <w:r w:rsidR="00BF0454">
        <w:rPr>
          <w:rFonts w:ascii="Times New Roman" w:eastAsia="Times New Roman" w:hAnsi="Times New Roman" w:cs="Times New Roman"/>
          <w:sz w:val="24"/>
          <w:szCs w:val="24"/>
          <w:lang w:eastAsia="es-ES_tradnl"/>
        </w:rPr>
        <w:t xml:space="preserve"> </w:t>
      </w:r>
      <w:r w:rsidR="00FD0609">
        <w:rPr>
          <w:rFonts w:ascii="Times New Roman" w:eastAsia="Times New Roman" w:hAnsi="Times New Roman" w:cs="Times New Roman"/>
          <w:sz w:val="24"/>
          <w:szCs w:val="24"/>
          <w:lang w:eastAsia="es-ES_tradnl"/>
        </w:rPr>
        <w:t>estratégico</w:t>
      </w:r>
      <w:r w:rsidRPr="008129A6">
        <w:rPr>
          <w:rFonts w:ascii="Times New Roman" w:eastAsia="Times New Roman" w:hAnsi="Times New Roman" w:cs="Times New Roman"/>
          <w:sz w:val="24"/>
          <w:szCs w:val="24"/>
          <w:lang w:eastAsia="es-ES_tradnl"/>
        </w:rPr>
        <w:t xml:space="preserve"> desde la</w:t>
      </w:r>
      <w:r w:rsidRPr="008129A6">
        <w:rPr>
          <w:rFonts w:ascii="Times New Roman" w:eastAsia="Arial Unicode MS" w:hAnsi="Times New Roman" w:cs="Times New Roman"/>
          <w:bCs/>
          <w:iCs/>
          <w:sz w:val="24"/>
          <w:szCs w:val="24"/>
        </w:rPr>
        <w:t xml:space="preserve"> gestión por procesos, desarrollo e implicación </w:t>
      </w:r>
      <w:r w:rsidR="009F4262" w:rsidRPr="008129A6">
        <w:rPr>
          <w:rFonts w:ascii="Times New Roman" w:eastAsia="Arial Unicode MS" w:hAnsi="Times New Roman" w:cs="Times New Roman"/>
          <w:bCs/>
          <w:iCs/>
          <w:sz w:val="24"/>
          <w:szCs w:val="24"/>
        </w:rPr>
        <w:t xml:space="preserve">de </w:t>
      </w:r>
      <w:r w:rsidR="009F4262">
        <w:rPr>
          <w:rFonts w:ascii="Times New Roman" w:eastAsia="Arial Unicode MS" w:hAnsi="Times New Roman" w:cs="Times New Roman"/>
          <w:bCs/>
          <w:iCs/>
          <w:sz w:val="24"/>
          <w:szCs w:val="24"/>
        </w:rPr>
        <w:t>lo</w:t>
      </w:r>
      <w:r w:rsidR="00FD0609">
        <w:rPr>
          <w:rFonts w:ascii="Times New Roman" w:eastAsia="Arial Unicode MS" w:hAnsi="Times New Roman" w:cs="Times New Roman"/>
          <w:bCs/>
          <w:iCs/>
          <w:sz w:val="24"/>
          <w:szCs w:val="24"/>
        </w:rPr>
        <w:t>s</w:t>
      </w:r>
      <w:r w:rsidR="00EB2598">
        <w:rPr>
          <w:rFonts w:ascii="Times New Roman" w:eastAsia="Arial Unicode MS" w:hAnsi="Times New Roman" w:cs="Times New Roman"/>
          <w:bCs/>
          <w:iCs/>
          <w:sz w:val="24"/>
          <w:szCs w:val="24"/>
        </w:rPr>
        <w:t xml:space="preserve"> actores sociales</w:t>
      </w:r>
      <w:r w:rsidRPr="008129A6">
        <w:rPr>
          <w:rFonts w:ascii="Times New Roman" w:eastAsia="Times New Roman" w:hAnsi="Times New Roman" w:cs="Times New Roman"/>
          <w:sz w:val="24"/>
          <w:szCs w:val="24"/>
          <w:lang w:eastAsia="es-ES_tradnl"/>
        </w:rPr>
        <w:t xml:space="preserve">, que tributan </w:t>
      </w:r>
      <w:r w:rsidR="00990894">
        <w:rPr>
          <w:rFonts w:ascii="Times New Roman" w:eastAsia="Times New Roman" w:hAnsi="Times New Roman" w:cs="Times New Roman"/>
          <w:sz w:val="24"/>
          <w:szCs w:val="24"/>
          <w:lang w:eastAsia="es-ES_tradnl"/>
        </w:rPr>
        <w:t>a</w:t>
      </w:r>
      <w:r w:rsidRPr="008129A6">
        <w:rPr>
          <w:rFonts w:ascii="Times New Roman" w:eastAsia="Times New Roman" w:hAnsi="Times New Roman" w:cs="Times New Roman"/>
          <w:sz w:val="24"/>
          <w:szCs w:val="24"/>
          <w:lang w:eastAsia="es-ES_tradnl"/>
        </w:rPr>
        <w:t xml:space="preserve"> </w:t>
      </w:r>
      <w:r w:rsidR="00990894">
        <w:rPr>
          <w:rFonts w:ascii="Times New Roman" w:eastAsia="Times New Roman" w:hAnsi="Times New Roman" w:cs="Times New Roman"/>
          <w:sz w:val="24"/>
          <w:szCs w:val="24"/>
          <w:lang w:eastAsia="es-ES_tradnl"/>
        </w:rPr>
        <w:t>su</w:t>
      </w:r>
      <w:r w:rsidRPr="008129A6">
        <w:rPr>
          <w:rFonts w:ascii="Times New Roman" w:eastAsia="Times New Roman" w:hAnsi="Times New Roman" w:cs="Times New Roman"/>
          <w:sz w:val="24"/>
          <w:szCs w:val="24"/>
          <w:lang w:eastAsia="es-ES_tradnl"/>
        </w:rPr>
        <w:t xml:space="preserve"> instrumentación </w:t>
      </w:r>
      <w:r w:rsidRPr="008129A6">
        <w:rPr>
          <w:rFonts w:ascii="Times New Roman" w:hAnsi="Times New Roman" w:cs="Times New Roman"/>
          <w:sz w:val="24"/>
          <w:szCs w:val="24"/>
        </w:rPr>
        <w:t>en el territorio villaclareño</w:t>
      </w:r>
      <w:r>
        <w:rPr>
          <w:rFonts w:ascii="Times New Roman" w:hAnsi="Times New Roman" w:cs="Times New Roman"/>
          <w:sz w:val="24"/>
          <w:szCs w:val="24"/>
        </w:rPr>
        <w:t>.</w:t>
      </w:r>
    </w:p>
    <w:p w:rsidR="00A221B2" w:rsidRDefault="00A074F1" w:rsidP="0032299F">
      <w:pPr>
        <w:pStyle w:val="HTMLconformatoprevio"/>
        <w:spacing w:before="120" w:after="120" w:line="360" w:lineRule="auto"/>
        <w:rPr>
          <w:rFonts w:ascii="Times New Roman" w:hAnsi="Times New Roman" w:cs="Times New Roman"/>
          <w:sz w:val="24"/>
          <w:szCs w:val="24"/>
          <w:lang w:val="en-US"/>
        </w:rPr>
      </w:pPr>
      <w:bookmarkStart w:id="0" w:name="_GoBack"/>
      <w:bookmarkEnd w:id="0"/>
      <w:r w:rsidRPr="00A221B2">
        <w:rPr>
          <w:rFonts w:ascii="Times New Roman" w:hAnsi="Times New Roman" w:cs="Times New Roman"/>
          <w:b/>
          <w:i/>
          <w:sz w:val="24"/>
          <w:szCs w:val="24"/>
          <w:lang w:val="en-US"/>
        </w:rPr>
        <w:t>Abstract:</w:t>
      </w:r>
      <w:r w:rsidRPr="00A221B2">
        <w:rPr>
          <w:rFonts w:ascii="Times New Roman" w:hAnsi="Times New Roman" w:cs="Times New Roman"/>
          <w:sz w:val="24"/>
          <w:szCs w:val="24"/>
          <w:lang w:val="en-US"/>
        </w:rPr>
        <w:t xml:space="preserve"> </w:t>
      </w:r>
    </w:p>
    <w:p w:rsidR="00223F5E" w:rsidRDefault="00223F5E" w:rsidP="0032299F">
      <w:pPr>
        <w:spacing w:before="120" w:after="120" w:line="360" w:lineRule="auto"/>
        <w:jc w:val="both"/>
        <w:rPr>
          <w:rFonts w:ascii="Times New Roman" w:eastAsia="Times New Roman" w:hAnsi="Times New Roman" w:cs="Times New Roman"/>
          <w:i/>
          <w:sz w:val="24"/>
          <w:szCs w:val="24"/>
          <w:lang w:val="en" w:eastAsia="es-ES"/>
        </w:rPr>
      </w:pPr>
      <w:r w:rsidRPr="00223F5E">
        <w:rPr>
          <w:rFonts w:ascii="Times New Roman" w:eastAsia="Times New Roman" w:hAnsi="Times New Roman" w:cs="Times New Roman"/>
          <w:i/>
          <w:sz w:val="24"/>
          <w:szCs w:val="24"/>
          <w:lang w:val="en" w:eastAsia="es-ES"/>
        </w:rPr>
        <w:t>The conception of a strategic approach acquires special significance in the context of the profound social changes that demand "the transformation of ways of thinking and acting of the people who specify performance management", that is, the manager. From this perspective, the challenge of proposing and defining adequate strategies and policies to recover the housing fund of housing in the province of Villa Clara and the fulfillment of the objectives that gives the institution greater flexibility and adaptability is presented. In response to this aspiration is shown the practical-investigative experience of the authors with the purpose of applying this approach, which emerges from the experience in the work of advising the researchers. The data processing included the triangulation of technical methods and sources. In addition, it points out the main results obtained. The study contributes to the application of the strategic approach from management by processes, development and involvement of social actors, who pay tribute to their implementation in the territory of Villa Clara.</w:t>
      </w:r>
    </w:p>
    <w:p w:rsidR="00A074F1" w:rsidRPr="00223F5E" w:rsidRDefault="00A074F1" w:rsidP="0032299F">
      <w:pPr>
        <w:spacing w:before="120" w:after="120" w:line="360" w:lineRule="auto"/>
        <w:jc w:val="both"/>
        <w:rPr>
          <w:rFonts w:ascii="Times New Roman" w:hAnsi="Times New Roman" w:cs="Times New Roman"/>
          <w:sz w:val="24"/>
          <w:szCs w:val="24"/>
          <w:lang w:val="es-ES"/>
        </w:rPr>
      </w:pPr>
      <w:r w:rsidRPr="00223F5E">
        <w:rPr>
          <w:rFonts w:ascii="Times New Roman" w:hAnsi="Times New Roman" w:cs="Times New Roman"/>
          <w:b/>
          <w:sz w:val="24"/>
          <w:szCs w:val="24"/>
          <w:lang w:val="es-ES"/>
        </w:rPr>
        <w:t>Palabras Clave:</w:t>
      </w:r>
      <w:r w:rsidRPr="00223F5E">
        <w:rPr>
          <w:rFonts w:ascii="Times New Roman" w:hAnsi="Times New Roman" w:cs="Times New Roman"/>
          <w:sz w:val="24"/>
          <w:szCs w:val="24"/>
          <w:lang w:val="es-ES"/>
        </w:rPr>
        <w:t xml:space="preserve"> Enfoque estratégico; </w:t>
      </w:r>
      <w:r w:rsidR="00A221B2" w:rsidRPr="00223F5E">
        <w:rPr>
          <w:rFonts w:ascii="Times New Roman" w:hAnsi="Times New Roman" w:cs="Times New Roman"/>
          <w:sz w:val="24"/>
          <w:szCs w:val="24"/>
          <w:lang w:val="es-ES"/>
        </w:rPr>
        <w:t>Política de la Vivienda.</w:t>
      </w:r>
    </w:p>
    <w:p w:rsidR="00A221B2" w:rsidRDefault="00A074F1" w:rsidP="0032299F">
      <w:pPr>
        <w:pStyle w:val="HTMLconformatoprevio"/>
        <w:spacing w:before="120" w:after="120" w:line="360" w:lineRule="auto"/>
        <w:rPr>
          <w:rFonts w:ascii="Times New Roman" w:hAnsi="Times New Roman" w:cs="Times New Roman"/>
          <w:i/>
          <w:sz w:val="24"/>
          <w:szCs w:val="24"/>
          <w:lang w:val="en"/>
        </w:rPr>
      </w:pPr>
      <w:r w:rsidRPr="00A221B2">
        <w:rPr>
          <w:rFonts w:ascii="Times New Roman" w:hAnsi="Times New Roman" w:cs="Times New Roman"/>
          <w:b/>
          <w:i/>
          <w:sz w:val="24"/>
          <w:szCs w:val="24"/>
          <w:lang w:val="en-US"/>
        </w:rPr>
        <w:t>Keywords:</w:t>
      </w:r>
      <w:r w:rsidRPr="00A221B2">
        <w:rPr>
          <w:rFonts w:ascii="Times New Roman" w:hAnsi="Times New Roman" w:cs="Times New Roman"/>
          <w:sz w:val="24"/>
          <w:szCs w:val="24"/>
          <w:lang w:val="en-US"/>
        </w:rPr>
        <w:t xml:space="preserve"> </w:t>
      </w:r>
      <w:r w:rsidR="00A221B2" w:rsidRPr="00A221B2">
        <w:rPr>
          <w:rFonts w:ascii="Times New Roman" w:hAnsi="Times New Roman" w:cs="Times New Roman"/>
          <w:i/>
          <w:sz w:val="24"/>
          <w:szCs w:val="24"/>
          <w:lang w:val="en"/>
        </w:rPr>
        <w:t>Strategic approach; Housing Policy</w:t>
      </w:r>
    </w:p>
    <w:p w:rsidR="00D308F5" w:rsidRPr="00D308F5" w:rsidRDefault="00D308F5" w:rsidP="0032299F">
      <w:pPr>
        <w:pStyle w:val="Prrafodelista"/>
        <w:numPr>
          <w:ilvl w:val="0"/>
          <w:numId w:val="4"/>
        </w:numPr>
        <w:tabs>
          <w:tab w:val="left" w:pos="284"/>
        </w:tabs>
        <w:spacing w:before="120" w:after="120" w:line="360" w:lineRule="auto"/>
        <w:ind w:left="284" w:hanging="142"/>
        <w:jc w:val="both"/>
        <w:rPr>
          <w:rFonts w:ascii="Times New Roman" w:hAnsi="Times New Roman" w:cs="Times New Roman"/>
          <w:b/>
          <w:sz w:val="24"/>
          <w:szCs w:val="24"/>
        </w:rPr>
      </w:pPr>
      <w:r w:rsidRPr="00D308F5">
        <w:rPr>
          <w:rFonts w:ascii="Times New Roman" w:hAnsi="Times New Roman" w:cs="Times New Roman"/>
          <w:b/>
          <w:sz w:val="24"/>
          <w:szCs w:val="24"/>
        </w:rPr>
        <w:t xml:space="preserve"> Introducción</w:t>
      </w:r>
    </w:p>
    <w:p w:rsidR="00120038" w:rsidRPr="005F7C28" w:rsidRDefault="00120038" w:rsidP="000D6881">
      <w:pPr>
        <w:spacing w:after="0" w:line="360" w:lineRule="auto"/>
        <w:ind w:right="-1"/>
        <w:jc w:val="both"/>
        <w:rPr>
          <w:rFonts w:ascii="Times New Roman" w:hAnsi="Times New Roman" w:cs="Times New Roman"/>
          <w:sz w:val="24"/>
          <w:szCs w:val="24"/>
        </w:rPr>
      </w:pPr>
      <w:r w:rsidRPr="005F7C28">
        <w:rPr>
          <w:rFonts w:ascii="Times New Roman" w:hAnsi="Times New Roman" w:cs="Times New Roman"/>
          <w:sz w:val="24"/>
          <w:szCs w:val="24"/>
          <w:lang w:eastAsia="es-ES"/>
        </w:rPr>
        <w:t>Es objetivo esencial de la sociedad l</w:t>
      </w:r>
      <w:r w:rsidRPr="005F7C28">
        <w:rPr>
          <w:rFonts w:ascii="Times New Roman" w:hAnsi="Times New Roman" w:cs="Times New Roman"/>
          <w:sz w:val="24"/>
          <w:szCs w:val="24"/>
        </w:rPr>
        <w:t>a necesaria relación entre los fines de la universidad y los proyectos de sociedad. La indispensable cualidad innovadora de la universidad para que pueda contribuir al progreso y al bienestar humano, al desarrollo social, sostenible e inclusivo. (Alarcón, 2016)</w:t>
      </w:r>
    </w:p>
    <w:p w:rsidR="00D308F5" w:rsidRPr="005F7C28" w:rsidRDefault="007A6FFA" w:rsidP="000D6881">
      <w:pPr>
        <w:spacing w:after="0" w:line="360" w:lineRule="auto"/>
        <w:ind w:right="-1"/>
        <w:jc w:val="both"/>
        <w:rPr>
          <w:rFonts w:ascii="Times New Roman" w:hAnsi="Times New Roman" w:cs="Times New Roman"/>
          <w:sz w:val="24"/>
          <w:szCs w:val="24"/>
        </w:rPr>
      </w:pPr>
      <w:r w:rsidRPr="005F7C28">
        <w:rPr>
          <w:rFonts w:ascii="Times New Roman" w:hAnsi="Times New Roman" w:cs="Times New Roman"/>
          <w:sz w:val="24"/>
          <w:szCs w:val="24"/>
        </w:rPr>
        <w:t xml:space="preserve">Es por ello que, </w:t>
      </w:r>
      <w:r w:rsidR="00120038" w:rsidRPr="005F7C28">
        <w:rPr>
          <w:rFonts w:ascii="Times New Roman" w:hAnsi="Times New Roman" w:cs="Times New Roman"/>
          <w:sz w:val="24"/>
          <w:szCs w:val="24"/>
          <w:lang w:eastAsia="es-ES"/>
        </w:rPr>
        <w:t xml:space="preserve"> </w:t>
      </w:r>
      <w:r w:rsidR="00120038" w:rsidRPr="005F7C28">
        <w:rPr>
          <w:rFonts w:ascii="Times New Roman" w:hAnsi="Times New Roman" w:cs="Times New Roman"/>
          <w:sz w:val="24"/>
          <w:szCs w:val="24"/>
        </w:rPr>
        <w:t xml:space="preserve">asegurar el desarrollo exitoso de las funciones y atribuciones estatales de la vivienda como institución social </w:t>
      </w:r>
      <w:r w:rsidR="004C22D1" w:rsidRPr="005F7C28">
        <w:rPr>
          <w:rFonts w:ascii="Times New Roman" w:hAnsi="Times New Roman" w:cs="Times New Roman"/>
          <w:sz w:val="24"/>
          <w:szCs w:val="24"/>
        </w:rPr>
        <w:t>requiere;</w:t>
      </w:r>
      <w:r w:rsidR="00120038" w:rsidRPr="005F7C28">
        <w:rPr>
          <w:rFonts w:ascii="Times New Roman" w:hAnsi="Times New Roman" w:cs="Times New Roman"/>
          <w:sz w:val="24"/>
          <w:szCs w:val="24"/>
        </w:rPr>
        <w:t xml:space="preserve"> integrar, sistematizar y proporcionar el establecimiento de interrelaciones de carácter gubernamental, político y social; proporcionado la vinculación necesaria con</w:t>
      </w:r>
      <w:r w:rsidR="004C22D1" w:rsidRPr="005F7C28">
        <w:rPr>
          <w:rFonts w:ascii="Times New Roman" w:hAnsi="Times New Roman" w:cs="Times New Roman"/>
          <w:sz w:val="24"/>
          <w:szCs w:val="24"/>
        </w:rPr>
        <w:t xml:space="preserve"> la universidad</w:t>
      </w:r>
      <w:r w:rsidR="00CE68FE" w:rsidRPr="005F7C28">
        <w:rPr>
          <w:rFonts w:ascii="Times New Roman" w:hAnsi="Times New Roman" w:cs="Times New Roman"/>
          <w:sz w:val="24"/>
          <w:szCs w:val="24"/>
        </w:rPr>
        <w:t>.</w:t>
      </w:r>
    </w:p>
    <w:p w:rsidR="00A94A63" w:rsidRDefault="00B44178" w:rsidP="000D6881">
      <w:pPr>
        <w:spacing w:after="0" w:line="360" w:lineRule="auto"/>
        <w:jc w:val="both"/>
        <w:rPr>
          <w:rFonts w:ascii="Times New Roman" w:hAnsi="Times New Roman" w:cs="Times New Roman"/>
          <w:sz w:val="24"/>
          <w:szCs w:val="24"/>
        </w:rPr>
      </w:pPr>
      <w:r w:rsidRPr="005F7C28">
        <w:rPr>
          <w:rFonts w:ascii="Times New Roman" w:eastAsia="Calibri" w:hAnsi="Times New Roman" w:cs="Times New Roman"/>
          <w:color w:val="000000"/>
          <w:sz w:val="24"/>
          <w:szCs w:val="24"/>
          <w:lang w:val="es-ES"/>
        </w:rPr>
        <w:t>Los procesos actuales de reordenamiento, redimensionamiento y perfeccionamiento organizacional</w:t>
      </w:r>
      <w:r w:rsidR="002A2933" w:rsidRPr="005F7C28">
        <w:rPr>
          <w:rFonts w:ascii="Times New Roman" w:eastAsia="Calibri" w:hAnsi="Times New Roman" w:cs="Times New Roman"/>
          <w:color w:val="000000"/>
          <w:sz w:val="24"/>
          <w:szCs w:val="24"/>
          <w:lang w:val="es-ES"/>
        </w:rPr>
        <w:t>, han</w:t>
      </w:r>
      <w:r w:rsidRPr="005F7C28">
        <w:rPr>
          <w:rFonts w:ascii="Times New Roman" w:eastAsia="Calibri" w:hAnsi="Times New Roman" w:cs="Times New Roman"/>
          <w:color w:val="000000"/>
          <w:sz w:val="24"/>
          <w:szCs w:val="24"/>
          <w:lang w:val="es-ES"/>
        </w:rPr>
        <w:t xml:space="preserve"> estado dirigidos </w:t>
      </w:r>
      <w:r w:rsidR="002A2933" w:rsidRPr="005F7C28">
        <w:rPr>
          <w:rFonts w:ascii="Times New Roman" w:eastAsia="Calibri" w:hAnsi="Times New Roman" w:cs="Times New Roman"/>
          <w:color w:val="000000"/>
          <w:sz w:val="24"/>
          <w:szCs w:val="24"/>
          <w:lang w:val="es-ES"/>
        </w:rPr>
        <w:t>a elevar</w:t>
      </w:r>
      <w:r w:rsidRPr="005F7C28">
        <w:rPr>
          <w:rFonts w:ascii="Times New Roman" w:eastAsia="Calibri" w:hAnsi="Times New Roman" w:cs="Times New Roman"/>
          <w:color w:val="000000"/>
          <w:sz w:val="24"/>
          <w:szCs w:val="24"/>
          <w:lang w:val="es-ES"/>
        </w:rPr>
        <w:t xml:space="preserve"> la eficiencia y eficacia de las organizaciones, como </w:t>
      </w:r>
      <w:r w:rsidR="002A2933" w:rsidRPr="005F7C28">
        <w:rPr>
          <w:rFonts w:ascii="Times New Roman" w:eastAsia="Calibri" w:hAnsi="Times New Roman" w:cs="Times New Roman"/>
          <w:color w:val="000000"/>
          <w:sz w:val="24"/>
          <w:szCs w:val="24"/>
          <w:lang w:val="es-ES"/>
        </w:rPr>
        <w:t>condición vital</w:t>
      </w:r>
      <w:r w:rsidRPr="005F7C28">
        <w:rPr>
          <w:rFonts w:ascii="Times New Roman" w:eastAsia="Calibri" w:hAnsi="Times New Roman" w:cs="Times New Roman"/>
          <w:color w:val="000000"/>
          <w:sz w:val="24"/>
          <w:szCs w:val="24"/>
          <w:lang w:val="es-ES"/>
        </w:rPr>
        <w:t xml:space="preserve"> para su existencia. Particular importancia se concede en este contexto </w:t>
      </w:r>
      <w:r w:rsidR="007E37EC" w:rsidRPr="005F7C28">
        <w:rPr>
          <w:rFonts w:ascii="Times New Roman" w:eastAsia="Calibri" w:hAnsi="Times New Roman" w:cs="Times New Roman"/>
          <w:color w:val="000000"/>
          <w:sz w:val="24"/>
          <w:szCs w:val="24"/>
          <w:lang w:val="es-ES"/>
        </w:rPr>
        <w:t>al capital humano</w:t>
      </w:r>
      <w:r w:rsidRPr="005F7C28">
        <w:rPr>
          <w:rFonts w:ascii="Times New Roman" w:eastAsia="Calibri" w:hAnsi="Times New Roman" w:cs="Times New Roman"/>
          <w:color w:val="000000"/>
          <w:sz w:val="24"/>
          <w:szCs w:val="24"/>
          <w:lang w:val="es-ES"/>
        </w:rPr>
        <w:t xml:space="preserve"> y su desempeño, en especial de los </w:t>
      </w:r>
      <w:r w:rsidR="007E37EC" w:rsidRPr="005F7C28">
        <w:rPr>
          <w:rFonts w:ascii="Times New Roman" w:eastAsia="Calibri" w:hAnsi="Times New Roman" w:cs="Times New Roman"/>
          <w:color w:val="000000"/>
          <w:sz w:val="24"/>
          <w:szCs w:val="24"/>
          <w:lang w:val="es-ES"/>
        </w:rPr>
        <w:t>directivos para</w:t>
      </w:r>
      <w:r w:rsidRPr="005F7C28">
        <w:rPr>
          <w:rFonts w:ascii="Times New Roman" w:eastAsia="Calibri" w:hAnsi="Times New Roman" w:cs="Times New Roman"/>
          <w:color w:val="000000"/>
          <w:sz w:val="24"/>
          <w:szCs w:val="24"/>
          <w:lang w:val="es-ES"/>
        </w:rPr>
        <w:t xml:space="preserve"> el avance progresivo hacia la excelencia de las organizaciones y</w:t>
      </w:r>
      <w:r w:rsidRPr="005F7C28">
        <w:rPr>
          <w:rFonts w:ascii="Times New Roman" w:hAnsi="Times New Roman" w:cs="Times New Roman"/>
          <w:color w:val="833C0B"/>
          <w:sz w:val="24"/>
          <w:szCs w:val="24"/>
        </w:rPr>
        <w:t xml:space="preserve"> </w:t>
      </w:r>
      <w:r w:rsidR="007E37EC" w:rsidRPr="005F7C28">
        <w:rPr>
          <w:rFonts w:ascii="Times New Roman" w:hAnsi="Times New Roman" w:cs="Times New Roman"/>
          <w:sz w:val="24"/>
          <w:szCs w:val="24"/>
        </w:rPr>
        <w:t>constituir los</w:t>
      </w:r>
      <w:r w:rsidRPr="005F7C28">
        <w:rPr>
          <w:rFonts w:ascii="Times New Roman" w:hAnsi="Times New Roman" w:cs="Times New Roman"/>
          <w:sz w:val="24"/>
          <w:szCs w:val="24"/>
        </w:rPr>
        <w:t xml:space="preserve"> máximos responsables de conducir las instituciones al cumplimiento de su misión. </w:t>
      </w:r>
    </w:p>
    <w:p w:rsidR="005B5436" w:rsidRPr="005F7C28" w:rsidRDefault="005B5436" w:rsidP="000D6881">
      <w:pPr>
        <w:spacing w:after="0" w:line="360" w:lineRule="auto"/>
        <w:jc w:val="both"/>
        <w:rPr>
          <w:rFonts w:ascii="Times New Roman" w:hAnsi="Times New Roman" w:cs="Times New Roman"/>
          <w:sz w:val="24"/>
          <w:szCs w:val="24"/>
        </w:rPr>
      </w:pPr>
      <w:r w:rsidRPr="005F7C28">
        <w:rPr>
          <w:rFonts w:ascii="Times New Roman" w:hAnsi="Times New Roman" w:cs="Times New Roman"/>
          <w:sz w:val="24"/>
          <w:szCs w:val="24"/>
        </w:rPr>
        <w:lastRenderedPageBreak/>
        <w:t>Una organización será capaz de lograr un éxito sostenible sólo en la medida que monitoreé y capte a tiempo las señales del entorno, sus amenazas y oportunidades, y a la vez, identificar y saber emplear los factores clave de éxito en su ámbito de actuación, hacer un balance de sus puntos fuertes y débiles así como emprender acciones al respecto, fundamentos que sustentan el enfoque estratégico (Ronda, 2008, Almuiñas, 2012 y Becerra</w:t>
      </w:r>
      <w:r w:rsidRPr="005F7C28">
        <w:rPr>
          <w:rFonts w:ascii="Times New Roman" w:hAnsi="Times New Roman" w:cs="Times New Roman"/>
          <w:bCs/>
          <w:sz w:val="24"/>
          <w:szCs w:val="24"/>
        </w:rPr>
        <w:t xml:space="preserve"> Alonso, 2013</w:t>
      </w:r>
      <w:r w:rsidRPr="005F7C28">
        <w:rPr>
          <w:rFonts w:ascii="Times New Roman" w:hAnsi="Times New Roman" w:cs="Times New Roman"/>
          <w:sz w:val="24"/>
          <w:szCs w:val="24"/>
        </w:rPr>
        <w:t>).</w:t>
      </w:r>
    </w:p>
    <w:p w:rsidR="0025652A" w:rsidRPr="005F7C28" w:rsidRDefault="007A6FFA" w:rsidP="000D6881">
      <w:pPr>
        <w:spacing w:after="0" w:line="360" w:lineRule="auto"/>
        <w:jc w:val="both"/>
        <w:rPr>
          <w:rFonts w:ascii="Times New Roman" w:hAnsi="Times New Roman" w:cs="Times New Roman"/>
          <w:sz w:val="24"/>
          <w:szCs w:val="24"/>
        </w:rPr>
      </w:pPr>
      <w:r w:rsidRPr="005F7C28">
        <w:rPr>
          <w:rFonts w:ascii="Times New Roman" w:hAnsi="Times New Roman" w:cs="Times New Roman"/>
          <w:sz w:val="24"/>
          <w:szCs w:val="24"/>
        </w:rPr>
        <w:t xml:space="preserve">El enfoque estratégico </w:t>
      </w:r>
      <w:r w:rsidR="00D308F5" w:rsidRPr="005F7C28">
        <w:rPr>
          <w:rFonts w:ascii="Times New Roman" w:hAnsi="Times New Roman" w:cs="Times New Roman"/>
          <w:sz w:val="24"/>
          <w:szCs w:val="24"/>
        </w:rPr>
        <w:t xml:space="preserve">actúa, fundamentalmente, en el vínculo de la organización con su entorno, garantizando que esta responda a las demandas y oportunidades que puedan identificarse, tomando en cuenta las amenazas que puedan generarle dificultades para el cumplimiento de la misión y de los objetivos de la organización. </w:t>
      </w:r>
      <w:r w:rsidR="00D308F5" w:rsidRPr="005F7C28">
        <w:rPr>
          <w:rFonts w:ascii="Times New Roman" w:hAnsi="Times New Roman" w:cs="Times New Roman"/>
          <w:sz w:val="24"/>
          <w:szCs w:val="24"/>
        </w:rPr>
        <w:br/>
        <w:t>El resultado principal debe ser, organizar las actividades de la entidad de manera que su impacto en el entorno sea lo más efectivo posible, tanto en la utilización de insumos y oportunidades que se reciben de este, como en la entrega de los productos y servicios que satisfagan las necesidades, actuales y futuras, que puedan demandarse.</w:t>
      </w:r>
    </w:p>
    <w:p w:rsidR="00D47AB2" w:rsidRPr="005F7C28" w:rsidRDefault="00D47AB2" w:rsidP="000D6881">
      <w:pPr>
        <w:spacing w:after="0" w:line="360" w:lineRule="auto"/>
        <w:jc w:val="both"/>
        <w:rPr>
          <w:rFonts w:ascii="Times New Roman" w:hAnsi="Times New Roman" w:cs="Times New Roman"/>
          <w:sz w:val="24"/>
          <w:szCs w:val="24"/>
          <w:lang w:val="es-ES"/>
        </w:rPr>
      </w:pPr>
      <w:r w:rsidRPr="005F7C28">
        <w:rPr>
          <w:rFonts w:ascii="Times New Roman" w:hAnsi="Times New Roman" w:cs="Times New Roman"/>
          <w:sz w:val="24"/>
          <w:szCs w:val="24"/>
          <w:lang w:val="es-ES"/>
        </w:rPr>
        <w:t>Esta es una problemática que impacta en cualquier país del mundo, no en todos con la misma intensidad pues todas las realidades nacionales no son iguales, sin embargo, es común el hecho de que en la literatura científica y en los foros internacionales más relevantes este sea un tema del que se haga referencia por el alcance que tiene.</w:t>
      </w:r>
    </w:p>
    <w:p w:rsidR="00542A44" w:rsidRPr="005F7C28" w:rsidRDefault="007A6FFA" w:rsidP="000D6881">
      <w:pPr>
        <w:autoSpaceDE w:val="0"/>
        <w:autoSpaceDN w:val="0"/>
        <w:adjustRightInd w:val="0"/>
        <w:spacing w:after="0" w:line="360" w:lineRule="auto"/>
        <w:jc w:val="both"/>
        <w:rPr>
          <w:rFonts w:ascii="Times New Roman" w:hAnsi="Times New Roman" w:cs="Times New Roman"/>
          <w:sz w:val="24"/>
          <w:szCs w:val="24"/>
        </w:rPr>
      </w:pPr>
      <w:r w:rsidRPr="005F7C28">
        <w:rPr>
          <w:rFonts w:ascii="Times New Roman" w:hAnsi="Times New Roman" w:cs="Times New Roman"/>
          <w:sz w:val="24"/>
          <w:szCs w:val="24"/>
          <w:lang w:val="es-ES"/>
        </w:rPr>
        <w:t xml:space="preserve">A lo largo de los últimos 30 años con la creación del Instituto Nacional de la Vivienda, se concretó un programa dirigido a la mejora continua del fondo habitacional, lo cual constituye </w:t>
      </w:r>
      <w:r w:rsidRPr="005F7C28">
        <w:rPr>
          <w:rFonts w:ascii="Times New Roman" w:hAnsi="Times New Roman" w:cs="Times New Roman"/>
          <w:sz w:val="24"/>
          <w:szCs w:val="24"/>
        </w:rPr>
        <w:t>un asunto estratégico del país y definió como una de sus líneas estratégicas de desarrollo la construcción y conservación de viviendas y la diversificación de la producción de sistemas industrializados que facilitaran el avance en la solución de tan complejo problema</w:t>
      </w:r>
      <w:r w:rsidR="00D47AB2" w:rsidRPr="005F7C28">
        <w:rPr>
          <w:rFonts w:ascii="Times New Roman" w:hAnsi="Times New Roman" w:cs="Times New Roman"/>
          <w:sz w:val="24"/>
          <w:szCs w:val="24"/>
        </w:rPr>
        <w:t>.</w:t>
      </w:r>
    </w:p>
    <w:p w:rsidR="0009344F" w:rsidRPr="005F7C28" w:rsidRDefault="007A6FFA" w:rsidP="000D6881">
      <w:pPr>
        <w:autoSpaceDE w:val="0"/>
        <w:autoSpaceDN w:val="0"/>
        <w:adjustRightInd w:val="0"/>
        <w:spacing w:after="0" w:line="360" w:lineRule="auto"/>
        <w:jc w:val="both"/>
        <w:rPr>
          <w:rFonts w:ascii="Times New Roman" w:hAnsi="Times New Roman" w:cs="Times New Roman"/>
          <w:sz w:val="24"/>
          <w:szCs w:val="24"/>
          <w:lang w:val="es-ES"/>
        </w:rPr>
      </w:pPr>
      <w:r w:rsidRPr="005F7C28">
        <w:rPr>
          <w:rFonts w:ascii="Times New Roman" w:hAnsi="Times New Roman" w:cs="Times New Roman"/>
          <w:sz w:val="24"/>
          <w:szCs w:val="24"/>
          <w:lang w:val="es-ES"/>
        </w:rPr>
        <w:t>Además se fomentó el acceso</w:t>
      </w:r>
      <w:r w:rsidR="0009344F" w:rsidRPr="005F7C28">
        <w:rPr>
          <w:rFonts w:ascii="Times New Roman" w:hAnsi="Times New Roman" w:cs="Times New Roman"/>
          <w:sz w:val="24"/>
          <w:szCs w:val="24"/>
          <w:lang w:val="es-ES"/>
        </w:rPr>
        <w:t xml:space="preserve"> a la vivienda en propiedad para todos los hogares, así como a una distribución de los beneficios concedidos que alcanza también a los hogares de bajos ingresos. La vivienda constituye para la gran mayoría de los cubanos su principal patrimonio y para muchos el único que poseen.</w:t>
      </w:r>
    </w:p>
    <w:p w:rsidR="00CE68FE" w:rsidRPr="005F7C28" w:rsidRDefault="007A6FFA" w:rsidP="000D6881">
      <w:pPr>
        <w:spacing w:after="0" w:line="360" w:lineRule="auto"/>
        <w:jc w:val="both"/>
        <w:rPr>
          <w:rFonts w:ascii="Times New Roman" w:hAnsi="Times New Roman" w:cs="Times New Roman"/>
          <w:sz w:val="24"/>
          <w:szCs w:val="24"/>
          <w:lang w:val="es-ES"/>
        </w:rPr>
      </w:pPr>
      <w:r w:rsidRPr="005F7C28">
        <w:rPr>
          <w:rFonts w:ascii="Times New Roman" w:hAnsi="Times New Roman" w:cs="Times New Roman"/>
          <w:spacing w:val="-3"/>
          <w:sz w:val="24"/>
          <w:szCs w:val="24"/>
          <w:lang w:eastAsia="es-MX"/>
        </w:rPr>
        <w:t xml:space="preserve">Teniendo en </w:t>
      </w:r>
      <w:r w:rsidR="00325209" w:rsidRPr="005F7C28">
        <w:rPr>
          <w:rFonts w:ascii="Times New Roman" w:hAnsi="Times New Roman" w:cs="Times New Roman"/>
          <w:spacing w:val="-3"/>
          <w:sz w:val="24"/>
          <w:szCs w:val="24"/>
          <w:lang w:eastAsia="es-MX"/>
        </w:rPr>
        <w:t>cuenta esta</w:t>
      </w:r>
      <w:r w:rsidR="0009344F" w:rsidRPr="005F7C28">
        <w:rPr>
          <w:rFonts w:ascii="Times New Roman" w:hAnsi="Times New Roman" w:cs="Times New Roman"/>
          <w:sz w:val="24"/>
          <w:szCs w:val="24"/>
          <w:lang w:val="es-ES"/>
        </w:rPr>
        <w:t xml:space="preserve"> tendencia, con una demanda de vivienda en propiedad más allá de las necesidades y de la capacidad para llevarla a cabo, </w:t>
      </w:r>
      <w:r w:rsidR="00325209" w:rsidRPr="005F7C28">
        <w:rPr>
          <w:rFonts w:ascii="Times New Roman" w:hAnsi="Times New Roman" w:cs="Times New Roman"/>
          <w:sz w:val="24"/>
          <w:szCs w:val="24"/>
          <w:lang w:val="es-ES"/>
        </w:rPr>
        <w:t>se ha</w:t>
      </w:r>
      <w:r w:rsidR="0009344F" w:rsidRPr="005F7C28">
        <w:rPr>
          <w:rFonts w:ascii="Times New Roman" w:hAnsi="Times New Roman" w:cs="Times New Roman"/>
          <w:sz w:val="24"/>
          <w:szCs w:val="24"/>
          <w:lang w:val="es-ES"/>
        </w:rPr>
        <w:t xml:space="preserve"> toma</w:t>
      </w:r>
      <w:r w:rsidR="00325209" w:rsidRPr="005F7C28">
        <w:rPr>
          <w:rFonts w:ascii="Times New Roman" w:hAnsi="Times New Roman" w:cs="Times New Roman"/>
          <w:sz w:val="24"/>
          <w:szCs w:val="24"/>
          <w:lang w:val="es-ES"/>
        </w:rPr>
        <w:t xml:space="preserve">do </w:t>
      </w:r>
      <w:r w:rsidR="0009344F" w:rsidRPr="005F7C28">
        <w:rPr>
          <w:rFonts w:ascii="Times New Roman" w:hAnsi="Times New Roman" w:cs="Times New Roman"/>
          <w:sz w:val="24"/>
          <w:szCs w:val="24"/>
          <w:lang w:val="es-ES"/>
        </w:rPr>
        <w:t>conciencia de la exigencia de un cambio radical del modelo que impulse de forma eficiente la</w:t>
      </w:r>
      <w:r w:rsidR="00476F08" w:rsidRPr="005F7C28">
        <w:rPr>
          <w:rFonts w:ascii="Times New Roman" w:hAnsi="Times New Roman" w:cs="Times New Roman"/>
          <w:sz w:val="24"/>
          <w:szCs w:val="24"/>
          <w:lang w:val="es-ES"/>
        </w:rPr>
        <w:t xml:space="preserve"> política de vivienda</w:t>
      </w:r>
      <w:r w:rsidR="002A786D" w:rsidRPr="005F7C28">
        <w:rPr>
          <w:rFonts w:ascii="Times New Roman" w:hAnsi="Times New Roman" w:cs="Times New Roman"/>
          <w:sz w:val="24"/>
          <w:szCs w:val="24"/>
          <w:lang w:val="es-ES"/>
        </w:rPr>
        <w:t>.</w:t>
      </w:r>
      <w:r w:rsidRPr="005F7C28">
        <w:rPr>
          <w:rFonts w:ascii="Times New Roman" w:hAnsi="Times New Roman" w:cs="Times New Roman"/>
          <w:sz w:val="24"/>
          <w:szCs w:val="24"/>
          <w:lang w:val="es-ES"/>
        </w:rPr>
        <w:t xml:space="preserve"> </w:t>
      </w:r>
      <w:r w:rsidR="0025652A" w:rsidRPr="005F7C28">
        <w:rPr>
          <w:rFonts w:ascii="Times New Roman" w:hAnsi="Times New Roman" w:cs="Times New Roman"/>
          <w:color w:val="000000"/>
          <w:sz w:val="24"/>
          <w:szCs w:val="24"/>
          <w:lang w:val="es-ES"/>
        </w:rPr>
        <w:t xml:space="preserve">Todo esto hace que el análisis se haga complejo y </w:t>
      </w:r>
      <w:r w:rsidR="00325209" w:rsidRPr="005F7C28">
        <w:rPr>
          <w:rFonts w:ascii="Times New Roman" w:hAnsi="Times New Roman" w:cs="Times New Roman"/>
          <w:color w:val="000000"/>
          <w:sz w:val="24"/>
          <w:szCs w:val="24"/>
          <w:lang w:val="es-ES"/>
        </w:rPr>
        <w:t>tenga</w:t>
      </w:r>
      <w:r w:rsidR="0025652A" w:rsidRPr="005F7C28">
        <w:rPr>
          <w:rFonts w:ascii="Times New Roman" w:hAnsi="Times New Roman" w:cs="Times New Roman"/>
          <w:color w:val="000000"/>
          <w:sz w:val="24"/>
          <w:szCs w:val="24"/>
          <w:lang w:val="es-ES"/>
        </w:rPr>
        <w:t xml:space="preserve"> que limitar el tiempo de su aplicación.</w:t>
      </w:r>
    </w:p>
    <w:p w:rsidR="00F859AA" w:rsidRPr="00B13926" w:rsidRDefault="00476F08" w:rsidP="000D6881">
      <w:pPr>
        <w:spacing w:after="0" w:line="360" w:lineRule="auto"/>
        <w:jc w:val="both"/>
        <w:rPr>
          <w:rFonts w:ascii="Times New Roman" w:eastAsia="Times New Roman" w:hAnsi="Times New Roman" w:cs="Times New Roman"/>
          <w:sz w:val="24"/>
          <w:szCs w:val="24"/>
          <w:lang w:val="es-ES" w:eastAsia="es-ES"/>
        </w:rPr>
      </w:pPr>
      <w:r w:rsidRPr="00B13926">
        <w:rPr>
          <w:rFonts w:ascii="Times New Roman" w:hAnsi="Times New Roman" w:cs="Times New Roman"/>
          <w:sz w:val="24"/>
          <w:szCs w:val="24"/>
          <w:lang w:val="es-ES"/>
        </w:rPr>
        <w:t xml:space="preserve">La inercia en las medidas aplicadas muestra la dificultad real para conseguir un cambio efectivo </w:t>
      </w:r>
      <w:r w:rsidR="00F859AA" w:rsidRPr="00B13926">
        <w:rPr>
          <w:rFonts w:ascii="Times New Roman" w:hAnsi="Times New Roman" w:cs="Times New Roman"/>
          <w:sz w:val="24"/>
          <w:szCs w:val="24"/>
          <w:lang w:val="es-ES"/>
        </w:rPr>
        <w:t xml:space="preserve">en la orientación estatal de la política de vivienda </w:t>
      </w:r>
      <w:r w:rsidR="00F304E1" w:rsidRPr="00B13926">
        <w:rPr>
          <w:rFonts w:ascii="Times New Roman" w:hAnsi="Times New Roman" w:cs="Times New Roman"/>
          <w:sz w:val="24"/>
          <w:szCs w:val="24"/>
          <w:lang w:val="es-ES"/>
        </w:rPr>
        <w:t xml:space="preserve">debido fundamentalmente </w:t>
      </w:r>
      <w:r w:rsidR="00B13926" w:rsidRPr="00B13926">
        <w:rPr>
          <w:rFonts w:ascii="Times New Roman" w:hAnsi="Times New Roman" w:cs="Times New Roman"/>
          <w:sz w:val="24"/>
          <w:szCs w:val="24"/>
          <w:lang w:val="es-ES"/>
        </w:rPr>
        <w:t xml:space="preserve">a </w:t>
      </w:r>
      <w:r w:rsidR="00F304E1" w:rsidRPr="00B13926">
        <w:rPr>
          <w:rFonts w:ascii="Times New Roman" w:hAnsi="Times New Roman" w:cs="Times New Roman"/>
          <w:sz w:val="24"/>
          <w:szCs w:val="24"/>
          <w:lang w:val="es-ES"/>
        </w:rPr>
        <w:t>la</w:t>
      </w:r>
      <w:r w:rsidR="00F304E1" w:rsidRPr="00B13926">
        <w:rPr>
          <w:rFonts w:ascii="Times New Roman" w:hAnsi="Times New Roman" w:cs="Times New Roman"/>
          <w:color w:val="151311"/>
          <w:sz w:val="24"/>
          <w:szCs w:val="24"/>
          <w:lang w:val="es-ES"/>
        </w:rPr>
        <w:t xml:space="preserve"> fragmentación institucional que dificulta soluciones integrales indispensables para una tarea tan compleja</w:t>
      </w:r>
      <w:r w:rsidR="00F304E1" w:rsidRPr="00B13926">
        <w:rPr>
          <w:rFonts w:ascii="Times New Roman" w:hAnsi="Times New Roman" w:cs="Times New Roman"/>
          <w:sz w:val="24"/>
          <w:szCs w:val="24"/>
          <w:lang w:val="es-ES"/>
        </w:rPr>
        <w:t xml:space="preserve"> y lograr</w:t>
      </w:r>
      <w:r w:rsidR="00F859AA" w:rsidRPr="00B13926">
        <w:rPr>
          <w:rFonts w:ascii="Times New Roman" w:hAnsi="Times New Roman" w:cs="Times New Roman"/>
          <w:sz w:val="24"/>
          <w:szCs w:val="24"/>
          <w:lang w:val="es-ES"/>
        </w:rPr>
        <w:t xml:space="preserve"> </w:t>
      </w:r>
      <w:r w:rsidR="00CE68FE" w:rsidRPr="00B13926">
        <w:rPr>
          <w:rFonts w:ascii="Times New Roman" w:eastAsia="Times New Roman" w:hAnsi="Times New Roman" w:cs="Times New Roman"/>
          <w:sz w:val="24"/>
          <w:szCs w:val="24"/>
          <w:lang w:val="es-ES" w:eastAsia="es-ES"/>
        </w:rPr>
        <w:t>la</w:t>
      </w:r>
      <w:r w:rsidR="00F859AA" w:rsidRPr="00B13926">
        <w:rPr>
          <w:rFonts w:ascii="Times New Roman" w:eastAsia="Times New Roman" w:hAnsi="Times New Roman" w:cs="Times New Roman"/>
          <w:sz w:val="24"/>
          <w:szCs w:val="24"/>
          <w:lang w:val="es-ES" w:eastAsia="es-ES"/>
        </w:rPr>
        <w:t xml:space="preserve"> integración de las funciones en una </w:t>
      </w:r>
      <w:r w:rsidR="00407C0F">
        <w:rPr>
          <w:rFonts w:ascii="Times New Roman" w:eastAsia="Times New Roman" w:hAnsi="Times New Roman" w:cs="Times New Roman"/>
          <w:sz w:val="24"/>
          <w:szCs w:val="24"/>
          <w:lang w:val="es-ES" w:eastAsia="es-ES"/>
        </w:rPr>
        <w:t xml:space="preserve">sola </w:t>
      </w:r>
      <w:r w:rsidR="00F859AA" w:rsidRPr="00B13926">
        <w:rPr>
          <w:rFonts w:ascii="Times New Roman" w:eastAsia="Times New Roman" w:hAnsi="Times New Roman" w:cs="Times New Roman"/>
          <w:sz w:val="24"/>
          <w:szCs w:val="24"/>
          <w:lang w:val="es-ES" w:eastAsia="es-ES"/>
        </w:rPr>
        <w:t xml:space="preserve">organización, que facilite la actividad del estado y de la población. </w:t>
      </w:r>
      <w:r w:rsidR="0025652A" w:rsidRPr="00B13926">
        <w:rPr>
          <w:rFonts w:ascii="Times New Roman" w:eastAsia="Times New Roman" w:hAnsi="Times New Roman" w:cs="Times New Roman"/>
          <w:sz w:val="24"/>
          <w:szCs w:val="24"/>
          <w:lang w:val="es-ES" w:eastAsia="es-ES"/>
        </w:rPr>
        <w:t>Así</w:t>
      </w:r>
      <w:r w:rsidR="00CE68FE" w:rsidRPr="00B13926">
        <w:rPr>
          <w:rFonts w:ascii="Times New Roman" w:eastAsia="Times New Roman" w:hAnsi="Times New Roman" w:cs="Times New Roman"/>
          <w:sz w:val="24"/>
          <w:szCs w:val="24"/>
          <w:lang w:val="es-ES" w:eastAsia="es-ES"/>
        </w:rPr>
        <w:t xml:space="preserve"> como fortalecer las estructuras nacionales, provinciales y municipales, </w:t>
      </w:r>
      <w:r w:rsidR="00B13926" w:rsidRPr="00B13926">
        <w:rPr>
          <w:rFonts w:ascii="Times New Roman" w:eastAsia="Times New Roman" w:hAnsi="Times New Roman" w:cs="Times New Roman"/>
          <w:sz w:val="24"/>
          <w:szCs w:val="24"/>
          <w:lang w:val="es-ES" w:eastAsia="es-ES"/>
        </w:rPr>
        <w:t>principalmente</w:t>
      </w:r>
      <w:r w:rsidR="00CE68FE" w:rsidRPr="00B13926">
        <w:rPr>
          <w:rFonts w:ascii="Times New Roman" w:eastAsia="Times New Roman" w:hAnsi="Times New Roman" w:cs="Times New Roman"/>
          <w:sz w:val="24"/>
          <w:szCs w:val="24"/>
          <w:lang w:val="es-ES" w:eastAsia="es-ES"/>
        </w:rPr>
        <w:t xml:space="preserve"> las relacionadas </w:t>
      </w:r>
      <w:r w:rsidR="00CE68FE" w:rsidRPr="001A6E4F">
        <w:rPr>
          <w:rFonts w:ascii="Times New Roman" w:eastAsia="Times New Roman" w:hAnsi="Times New Roman" w:cs="Times New Roman"/>
          <w:sz w:val="24"/>
          <w:szCs w:val="24"/>
          <w:lang w:val="es-ES" w:eastAsia="es-ES"/>
        </w:rPr>
        <w:t>con la</w:t>
      </w:r>
      <w:r w:rsidR="001A6E4F" w:rsidRPr="001A6E4F">
        <w:rPr>
          <w:rFonts w:ascii="Times New Roman" w:eastAsia="Times New Roman" w:hAnsi="Times New Roman" w:cs="Times New Roman"/>
          <w:sz w:val="24"/>
          <w:szCs w:val="24"/>
          <w:lang w:val="es-ES" w:eastAsia="es-ES"/>
        </w:rPr>
        <w:t>s políticas</w:t>
      </w:r>
      <w:r w:rsidR="00CE68FE" w:rsidRPr="001A6E4F">
        <w:rPr>
          <w:rFonts w:ascii="Times New Roman" w:eastAsia="Times New Roman" w:hAnsi="Times New Roman" w:cs="Times New Roman"/>
          <w:sz w:val="24"/>
          <w:szCs w:val="24"/>
          <w:lang w:val="es-ES" w:eastAsia="es-ES"/>
        </w:rPr>
        <w:t xml:space="preserve"> </w:t>
      </w:r>
      <w:r w:rsidR="001A6E4F" w:rsidRPr="001A6E4F">
        <w:rPr>
          <w:rFonts w:ascii="Times New Roman" w:eastAsia="Times New Roman" w:hAnsi="Times New Roman" w:cs="Times New Roman"/>
          <w:sz w:val="24"/>
          <w:szCs w:val="24"/>
          <w:lang w:val="es-ES" w:eastAsia="es-ES"/>
        </w:rPr>
        <w:t>inversionista, social y construcción de vivienda</w:t>
      </w:r>
      <w:r w:rsidR="00CE68FE" w:rsidRPr="00B13926">
        <w:rPr>
          <w:rFonts w:ascii="Times New Roman" w:eastAsia="Times New Roman" w:hAnsi="Times New Roman" w:cs="Times New Roman"/>
          <w:sz w:val="24"/>
          <w:szCs w:val="24"/>
          <w:lang w:val="es-ES" w:eastAsia="es-ES"/>
        </w:rPr>
        <w:t xml:space="preserve">  </w:t>
      </w:r>
    </w:p>
    <w:p w:rsidR="00901FF2" w:rsidRDefault="00901FF2" w:rsidP="000D6881">
      <w:pPr>
        <w:pStyle w:val="Sinespaciado"/>
        <w:spacing w:line="360" w:lineRule="auto"/>
        <w:contextualSpacing w:val="0"/>
        <w:rPr>
          <w:rFonts w:ascii="Times New Roman" w:hAnsi="Times New Roman" w:cs="Times New Roman"/>
          <w:szCs w:val="24"/>
        </w:rPr>
      </w:pPr>
      <w:r w:rsidRPr="005F7C28">
        <w:rPr>
          <w:rFonts w:ascii="Times New Roman" w:hAnsi="Times New Roman" w:cs="Times New Roman"/>
          <w:szCs w:val="24"/>
        </w:rPr>
        <w:t xml:space="preserve">Un paso </w:t>
      </w:r>
      <w:r w:rsidR="002A786D" w:rsidRPr="005F7C28">
        <w:rPr>
          <w:rFonts w:ascii="Times New Roman" w:hAnsi="Times New Roman" w:cs="Times New Roman"/>
          <w:szCs w:val="24"/>
        </w:rPr>
        <w:t>para</w:t>
      </w:r>
      <w:r w:rsidRPr="005F7C28">
        <w:rPr>
          <w:rFonts w:ascii="Times New Roman" w:hAnsi="Times New Roman" w:cs="Times New Roman"/>
          <w:szCs w:val="24"/>
        </w:rPr>
        <w:t xml:space="preserve"> la reforma del marco institucional</w:t>
      </w:r>
      <w:r w:rsidR="002A786D" w:rsidRPr="005F7C28">
        <w:rPr>
          <w:rFonts w:ascii="Times New Roman" w:hAnsi="Times New Roman" w:cs="Times New Roman"/>
          <w:szCs w:val="24"/>
        </w:rPr>
        <w:t xml:space="preserve"> es </w:t>
      </w:r>
      <w:r w:rsidR="00BB12C6" w:rsidRPr="005F7C28">
        <w:rPr>
          <w:rFonts w:ascii="Times New Roman" w:hAnsi="Times New Roman" w:cs="Times New Roman"/>
          <w:szCs w:val="24"/>
        </w:rPr>
        <w:t>la concentración</w:t>
      </w:r>
      <w:r w:rsidR="002A786D" w:rsidRPr="005F7C28">
        <w:rPr>
          <w:rFonts w:ascii="Times New Roman" w:hAnsi="Times New Roman" w:cs="Times New Roman"/>
          <w:szCs w:val="24"/>
        </w:rPr>
        <w:t xml:space="preserve"> orgánica</w:t>
      </w:r>
      <w:r w:rsidR="00B13926">
        <w:rPr>
          <w:rFonts w:ascii="Times New Roman" w:hAnsi="Times New Roman" w:cs="Times New Roman"/>
          <w:szCs w:val="24"/>
        </w:rPr>
        <w:t xml:space="preserve"> </w:t>
      </w:r>
      <w:r w:rsidR="002A786D" w:rsidRPr="005F7C28">
        <w:rPr>
          <w:rFonts w:ascii="Times New Roman" w:hAnsi="Times New Roman" w:cs="Times New Roman"/>
          <w:szCs w:val="24"/>
        </w:rPr>
        <w:t xml:space="preserve">en una sola </w:t>
      </w:r>
      <w:r w:rsidR="00BB12C6" w:rsidRPr="005F7C28">
        <w:rPr>
          <w:rFonts w:ascii="Times New Roman" w:hAnsi="Times New Roman" w:cs="Times New Roman"/>
          <w:szCs w:val="24"/>
        </w:rPr>
        <w:t>institución de</w:t>
      </w:r>
      <w:r w:rsidR="002A786D" w:rsidRPr="005F7C28">
        <w:rPr>
          <w:rFonts w:ascii="Times New Roman" w:hAnsi="Times New Roman" w:cs="Times New Roman"/>
          <w:szCs w:val="24"/>
        </w:rPr>
        <w:t xml:space="preserve"> </w:t>
      </w:r>
      <w:r w:rsidRPr="005F7C28">
        <w:rPr>
          <w:rFonts w:ascii="Times New Roman" w:hAnsi="Times New Roman" w:cs="Times New Roman"/>
          <w:szCs w:val="24"/>
        </w:rPr>
        <w:t xml:space="preserve">las funciones redistribuidas entre </w:t>
      </w:r>
      <w:r w:rsidR="00BB12C6" w:rsidRPr="005F7C28">
        <w:rPr>
          <w:rFonts w:ascii="Times New Roman" w:hAnsi="Times New Roman" w:cs="Times New Roman"/>
          <w:szCs w:val="24"/>
        </w:rPr>
        <w:t xml:space="preserve">diversas </w:t>
      </w:r>
      <w:r w:rsidR="00BB12C6" w:rsidRPr="005F7C28">
        <w:rPr>
          <w:rFonts w:ascii="Times New Roman" w:eastAsia="Batang" w:hAnsi="Times New Roman" w:cs="Times New Roman"/>
          <w:szCs w:val="24"/>
        </w:rPr>
        <w:t>entidades</w:t>
      </w:r>
      <w:r w:rsidR="002A786D" w:rsidRPr="005F7C28">
        <w:rPr>
          <w:rFonts w:ascii="Times New Roman" w:eastAsia="Batang" w:hAnsi="Times New Roman" w:cs="Times New Roman"/>
          <w:szCs w:val="24"/>
        </w:rPr>
        <w:t xml:space="preserve"> vinculados </w:t>
      </w:r>
      <w:r w:rsidR="00B13926">
        <w:rPr>
          <w:rFonts w:ascii="Times New Roman" w:eastAsia="Batang" w:hAnsi="Times New Roman" w:cs="Times New Roman"/>
          <w:szCs w:val="24"/>
        </w:rPr>
        <w:t>con</w:t>
      </w:r>
      <w:r w:rsidR="002A786D" w:rsidRPr="005F7C28">
        <w:rPr>
          <w:rFonts w:ascii="Times New Roman" w:eastAsia="Batang" w:hAnsi="Times New Roman" w:cs="Times New Roman"/>
          <w:szCs w:val="24"/>
        </w:rPr>
        <w:t xml:space="preserve"> la vivienda</w:t>
      </w:r>
      <w:r w:rsidRPr="005F7C28">
        <w:rPr>
          <w:rFonts w:ascii="Times New Roman" w:hAnsi="Times New Roman" w:cs="Times New Roman"/>
          <w:szCs w:val="24"/>
        </w:rPr>
        <w:t xml:space="preserve"> y determinar de qué manera se aborda integral y sosteniblemente la </w:t>
      </w:r>
      <w:r w:rsidR="001A6E4F">
        <w:rPr>
          <w:rFonts w:ascii="Times New Roman" w:hAnsi="Times New Roman" w:cs="Times New Roman"/>
          <w:szCs w:val="24"/>
        </w:rPr>
        <w:t>situación actual del fondo habitacional</w:t>
      </w:r>
      <w:r w:rsidRPr="005F7C28">
        <w:rPr>
          <w:rFonts w:ascii="Times New Roman" w:hAnsi="Times New Roman" w:cs="Times New Roman"/>
          <w:szCs w:val="24"/>
        </w:rPr>
        <w:t xml:space="preserve">. </w:t>
      </w:r>
    </w:p>
    <w:p w:rsidR="00B13926" w:rsidRPr="005F7C28" w:rsidRDefault="00B13926" w:rsidP="000D6881">
      <w:pPr>
        <w:pStyle w:val="Sinespaciado"/>
        <w:spacing w:line="360" w:lineRule="auto"/>
        <w:contextualSpacing w:val="0"/>
        <w:rPr>
          <w:rFonts w:ascii="Times New Roman" w:hAnsi="Times New Roman" w:cs="Times New Roman"/>
          <w:szCs w:val="24"/>
        </w:rPr>
      </w:pPr>
      <w:r w:rsidRPr="005F7C28">
        <w:rPr>
          <w:rFonts w:ascii="Times New Roman" w:hAnsi="Times New Roman" w:cs="Times New Roman"/>
          <w:color w:val="000000"/>
          <w:szCs w:val="24"/>
          <w:lang w:val="es-ES" w:eastAsia="es-ES"/>
        </w:rPr>
        <w:t xml:space="preserve">Los argumentos anteriormente expresados apuntan hacia la necesidad de </w:t>
      </w:r>
      <w:r w:rsidRPr="005F7C28">
        <w:rPr>
          <w:rFonts w:ascii="Times New Roman" w:hAnsi="Times New Roman" w:cs="Times New Roman"/>
          <w:szCs w:val="24"/>
        </w:rPr>
        <w:t xml:space="preserve">la ejecución de políticas para garantizar la vía para lograr la mejora del fondo habitacional, a través de diferentes medios tales como subsidios, la construcción de vivienda social y la autoconstrucción, entre otros. Sin embargo, la falta de recursos, el aumento de la demanda y otros femémonos no deseados, han llevado al Estado a replantear sus objetivos. </w:t>
      </w:r>
    </w:p>
    <w:p w:rsidR="00CE68FE" w:rsidRPr="005F7C28" w:rsidRDefault="00CE68FE" w:rsidP="000D6881">
      <w:pPr>
        <w:spacing w:after="0" w:line="360" w:lineRule="auto"/>
        <w:jc w:val="both"/>
        <w:rPr>
          <w:rFonts w:ascii="Times New Roman" w:hAnsi="Times New Roman" w:cs="Times New Roman"/>
          <w:sz w:val="24"/>
          <w:szCs w:val="24"/>
        </w:rPr>
      </w:pPr>
      <w:r w:rsidRPr="005F7C28">
        <w:rPr>
          <w:rFonts w:ascii="Times New Roman" w:hAnsi="Times New Roman" w:cs="Times New Roman"/>
          <w:color w:val="000000"/>
          <w:sz w:val="24"/>
          <w:szCs w:val="24"/>
          <w:lang w:val="es-ES" w:eastAsia="es-ES"/>
        </w:rPr>
        <w:t>La investigación parte de la necesidad de contribuir</w:t>
      </w:r>
      <w:r w:rsidRPr="005F7C28">
        <w:rPr>
          <w:rFonts w:ascii="Times New Roman" w:hAnsi="Times New Roman" w:cs="Times New Roman"/>
          <w:sz w:val="24"/>
          <w:szCs w:val="24"/>
          <w:lang w:val="es-MX"/>
        </w:rPr>
        <w:t xml:space="preserve"> al perfeccionamiento de la </w:t>
      </w:r>
      <w:r w:rsidRPr="005F7C28">
        <w:rPr>
          <w:rFonts w:ascii="Times New Roman" w:hAnsi="Times New Roman" w:cs="Times New Roman"/>
          <w:sz w:val="24"/>
          <w:szCs w:val="24"/>
        </w:rPr>
        <w:t>la Política de la Vivienda</w:t>
      </w:r>
      <w:r w:rsidR="00723DC2" w:rsidRPr="005F7C28">
        <w:rPr>
          <w:rFonts w:ascii="Times New Roman" w:hAnsi="Times New Roman" w:cs="Times New Roman"/>
          <w:sz w:val="24"/>
          <w:szCs w:val="24"/>
        </w:rPr>
        <w:t xml:space="preserve"> desde un enfoque estratégico</w:t>
      </w:r>
      <w:r w:rsidRPr="005F7C28">
        <w:rPr>
          <w:rFonts w:ascii="Times New Roman" w:hAnsi="Times New Roman" w:cs="Times New Roman"/>
          <w:sz w:val="24"/>
          <w:szCs w:val="24"/>
        </w:rPr>
        <w:t xml:space="preserve">, incluyendo la actualización de profesionales y directivos </w:t>
      </w:r>
      <w:r w:rsidR="00723DC2" w:rsidRPr="005F7C28">
        <w:rPr>
          <w:rFonts w:ascii="Times New Roman" w:eastAsia="Arial Unicode MS" w:hAnsi="Times New Roman" w:cs="Times New Roman"/>
          <w:bCs/>
          <w:iCs/>
          <w:sz w:val="24"/>
          <w:szCs w:val="24"/>
        </w:rPr>
        <w:t>e implicación de los actores sociales</w:t>
      </w:r>
      <w:r w:rsidR="00723DC2" w:rsidRPr="005F7C28">
        <w:rPr>
          <w:rFonts w:ascii="Times New Roman" w:eastAsia="Times New Roman" w:hAnsi="Times New Roman" w:cs="Times New Roman"/>
          <w:sz w:val="24"/>
          <w:szCs w:val="24"/>
          <w:lang w:eastAsia="es-ES_tradnl"/>
        </w:rPr>
        <w:t xml:space="preserve">, que tributan a su instrumentación </w:t>
      </w:r>
      <w:r w:rsidR="00723DC2" w:rsidRPr="005F7C28">
        <w:rPr>
          <w:rFonts w:ascii="Times New Roman" w:hAnsi="Times New Roman" w:cs="Times New Roman"/>
          <w:sz w:val="24"/>
          <w:szCs w:val="24"/>
        </w:rPr>
        <w:t>en el territorio villaclareño</w:t>
      </w:r>
      <w:r w:rsidR="00D8780F" w:rsidRPr="005F7C28">
        <w:rPr>
          <w:rFonts w:ascii="Times New Roman" w:hAnsi="Times New Roman" w:cs="Times New Roman"/>
          <w:sz w:val="24"/>
          <w:szCs w:val="24"/>
        </w:rPr>
        <w:t xml:space="preserve">. </w:t>
      </w:r>
      <w:r w:rsidR="00F006B9" w:rsidRPr="005F7C28">
        <w:rPr>
          <w:rFonts w:ascii="Times New Roman" w:hAnsi="Times New Roman" w:cs="Times New Roman"/>
          <w:color w:val="000000"/>
          <w:sz w:val="24"/>
          <w:szCs w:val="24"/>
          <w:lang w:val="es-ES" w:eastAsia="es-ES"/>
        </w:rPr>
        <w:t xml:space="preserve">En este sentido, se </w:t>
      </w:r>
      <w:r w:rsidR="0009344F" w:rsidRPr="005F7C28">
        <w:rPr>
          <w:rFonts w:ascii="Times New Roman" w:hAnsi="Times New Roman" w:cs="Times New Roman"/>
          <w:sz w:val="24"/>
          <w:szCs w:val="24"/>
        </w:rPr>
        <w:t xml:space="preserve">propone </w:t>
      </w:r>
      <w:r w:rsidR="00F006B9" w:rsidRPr="005F7C28">
        <w:rPr>
          <w:rFonts w:ascii="Times New Roman" w:hAnsi="Times New Roman" w:cs="Times New Roman"/>
          <w:sz w:val="24"/>
          <w:szCs w:val="24"/>
        </w:rPr>
        <w:t>un procedimiento para la implementación de la Política de la Vivienda en Villa Clara desde el enfoque estratégico</w:t>
      </w:r>
      <w:r w:rsidR="0032299F" w:rsidRPr="005F7C28">
        <w:rPr>
          <w:rFonts w:ascii="Times New Roman" w:hAnsi="Times New Roman" w:cs="Times New Roman"/>
          <w:sz w:val="24"/>
          <w:szCs w:val="24"/>
        </w:rPr>
        <w:t>.</w:t>
      </w:r>
    </w:p>
    <w:p w:rsidR="00D308F5" w:rsidRPr="005F7C28" w:rsidRDefault="00D308F5" w:rsidP="000D6881">
      <w:pPr>
        <w:tabs>
          <w:tab w:val="left" w:pos="2338"/>
        </w:tabs>
        <w:spacing w:after="0" w:line="360" w:lineRule="auto"/>
        <w:jc w:val="both"/>
        <w:rPr>
          <w:rFonts w:ascii="Times New Roman" w:hAnsi="Times New Roman" w:cs="Times New Roman"/>
          <w:b/>
          <w:sz w:val="24"/>
          <w:szCs w:val="24"/>
        </w:rPr>
      </w:pPr>
      <w:r w:rsidRPr="005F7C28">
        <w:rPr>
          <w:rFonts w:ascii="Times New Roman" w:hAnsi="Times New Roman" w:cs="Times New Roman"/>
          <w:b/>
          <w:sz w:val="24"/>
          <w:szCs w:val="24"/>
        </w:rPr>
        <w:t>2. Metodología</w:t>
      </w:r>
    </w:p>
    <w:p w:rsidR="00F006B9" w:rsidRPr="005F7C28" w:rsidRDefault="00F006B9" w:rsidP="000D6881">
      <w:pPr>
        <w:spacing w:after="0" w:line="360" w:lineRule="auto"/>
        <w:jc w:val="both"/>
        <w:rPr>
          <w:rFonts w:ascii="Times New Roman" w:hAnsi="Times New Roman" w:cs="Times New Roman"/>
          <w:sz w:val="24"/>
          <w:szCs w:val="24"/>
        </w:rPr>
      </w:pPr>
      <w:r w:rsidRPr="005F7C28">
        <w:rPr>
          <w:rFonts w:ascii="Times New Roman" w:hAnsi="Times New Roman" w:cs="Times New Roman"/>
          <w:sz w:val="24"/>
          <w:szCs w:val="24"/>
        </w:rPr>
        <w:t xml:space="preserve">Esta </w:t>
      </w:r>
      <w:r w:rsidR="00AC7441" w:rsidRPr="005F7C28">
        <w:rPr>
          <w:rFonts w:ascii="Times New Roman" w:hAnsi="Times New Roman" w:cs="Times New Roman"/>
          <w:sz w:val="24"/>
          <w:szCs w:val="24"/>
        </w:rPr>
        <w:t>investigación</w:t>
      </w:r>
      <w:r w:rsidR="00AC7441">
        <w:rPr>
          <w:rFonts w:ascii="Times New Roman" w:hAnsi="Times New Roman" w:cs="Times New Roman"/>
          <w:sz w:val="24"/>
          <w:szCs w:val="24"/>
        </w:rPr>
        <w:t xml:space="preserve"> de corte</w:t>
      </w:r>
      <w:r w:rsidR="00AC7441" w:rsidRPr="005F7C28">
        <w:rPr>
          <w:rFonts w:ascii="Times New Roman" w:hAnsi="Times New Roman" w:cs="Times New Roman"/>
          <w:sz w:val="24"/>
          <w:szCs w:val="24"/>
        </w:rPr>
        <w:t xml:space="preserve"> cualitativo </w:t>
      </w:r>
      <w:r w:rsidRPr="005F7C28">
        <w:rPr>
          <w:rFonts w:ascii="Times New Roman" w:hAnsi="Times New Roman" w:cs="Times New Roman"/>
          <w:sz w:val="24"/>
          <w:szCs w:val="24"/>
        </w:rPr>
        <w:t xml:space="preserve">constituye una síntesis de los trabajos desarrollados por los autores en un proceso de sistematización </w:t>
      </w:r>
      <w:r w:rsidR="00801581" w:rsidRPr="005F7C28">
        <w:rPr>
          <w:rFonts w:ascii="Times New Roman" w:hAnsi="Times New Roman" w:cs="Times New Roman"/>
          <w:sz w:val="24"/>
          <w:szCs w:val="24"/>
        </w:rPr>
        <w:t>de experiencias</w:t>
      </w:r>
      <w:r w:rsidRPr="005F7C28">
        <w:rPr>
          <w:rFonts w:ascii="Times New Roman" w:hAnsi="Times New Roman" w:cs="Times New Roman"/>
          <w:sz w:val="24"/>
          <w:szCs w:val="24"/>
        </w:rPr>
        <w:t>,</w:t>
      </w:r>
      <w:r w:rsidR="008B5537" w:rsidRPr="005F7C28">
        <w:rPr>
          <w:rFonts w:ascii="Times New Roman" w:hAnsi="Times New Roman" w:cs="Times New Roman"/>
          <w:bCs/>
          <w:sz w:val="24"/>
          <w:szCs w:val="24"/>
        </w:rPr>
        <w:t xml:space="preserve"> por tanto es el núcleo metodológico de la investigación</w:t>
      </w:r>
      <w:r w:rsidR="00AC7441">
        <w:rPr>
          <w:rFonts w:ascii="Times New Roman" w:hAnsi="Times New Roman" w:cs="Times New Roman"/>
          <w:bCs/>
          <w:sz w:val="24"/>
          <w:szCs w:val="24"/>
        </w:rPr>
        <w:t xml:space="preserve">, </w:t>
      </w:r>
      <w:r w:rsidRPr="005F7C28">
        <w:rPr>
          <w:rFonts w:ascii="Times New Roman" w:hAnsi="Times New Roman" w:cs="Times New Roman"/>
          <w:sz w:val="24"/>
          <w:szCs w:val="24"/>
        </w:rPr>
        <w:t>que se hizo posible por la interpretación de la información obtenida</w:t>
      </w:r>
      <w:r w:rsidR="008B5537" w:rsidRPr="005F7C28">
        <w:rPr>
          <w:rFonts w:ascii="Times New Roman" w:hAnsi="Times New Roman" w:cs="Times New Roman"/>
          <w:sz w:val="24"/>
          <w:szCs w:val="24"/>
          <w:lang w:val="es-ES"/>
        </w:rPr>
        <w:t xml:space="preserve">. </w:t>
      </w:r>
      <w:r w:rsidR="00484552" w:rsidRPr="005F7C28">
        <w:rPr>
          <w:rFonts w:ascii="Times New Roman" w:hAnsi="Times New Roman" w:cs="Times New Roman"/>
          <w:sz w:val="24"/>
          <w:szCs w:val="24"/>
          <w:lang w:val="es-ES"/>
        </w:rPr>
        <w:t>El análisis de los instrumentos empleados muestra la dificultad para superar los efectos indeseados y adaptarse a los cambios generados por las nuevas necesidades</w:t>
      </w:r>
      <w:r w:rsidR="00AC7441">
        <w:rPr>
          <w:rFonts w:ascii="Times New Roman" w:hAnsi="Times New Roman" w:cs="Times New Roman"/>
          <w:sz w:val="24"/>
          <w:szCs w:val="24"/>
          <w:lang w:val="es-ES"/>
        </w:rPr>
        <w:t>.</w:t>
      </w:r>
      <w:r w:rsidR="00484552" w:rsidRPr="005F7C28">
        <w:rPr>
          <w:rFonts w:ascii="Times New Roman" w:hAnsi="Times New Roman" w:cs="Times New Roman"/>
          <w:sz w:val="24"/>
          <w:szCs w:val="24"/>
          <w:lang w:val="es-ES"/>
        </w:rPr>
        <w:t xml:space="preserve"> </w:t>
      </w:r>
    </w:p>
    <w:p w:rsidR="00D308F5" w:rsidRPr="005F7C28" w:rsidRDefault="00F53258" w:rsidP="000D6881">
      <w:pPr>
        <w:autoSpaceDE w:val="0"/>
        <w:autoSpaceDN w:val="0"/>
        <w:adjustRightInd w:val="0"/>
        <w:spacing w:after="0" w:line="360" w:lineRule="auto"/>
        <w:jc w:val="both"/>
        <w:rPr>
          <w:rFonts w:ascii="Times New Roman" w:hAnsi="Times New Roman" w:cs="Times New Roman"/>
          <w:sz w:val="24"/>
          <w:szCs w:val="24"/>
          <w:lang w:val="es-ES"/>
        </w:rPr>
      </w:pPr>
      <w:r w:rsidRPr="005F7C28">
        <w:rPr>
          <w:rFonts w:ascii="Times New Roman" w:hAnsi="Times New Roman" w:cs="Times New Roman"/>
          <w:sz w:val="24"/>
          <w:szCs w:val="24"/>
        </w:rPr>
        <w:t>El proceso de sistematización</w:t>
      </w:r>
      <w:r w:rsidRPr="005F7C28">
        <w:rPr>
          <w:rFonts w:ascii="Times New Roman" w:hAnsi="Times New Roman" w:cs="Times New Roman"/>
          <w:sz w:val="24"/>
          <w:szCs w:val="24"/>
          <w:lang w:val="es-ES"/>
        </w:rPr>
        <w:t xml:space="preserve"> </w:t>
      </w:r>
      <w:r w:rsidR="006128BC" w:rsidRPr="005F7C28">
        <w:rPr>
          <w:rFonts w:ascii="Times New Roman" w:hAnsi="Times New Roman" w:cs="Times New Roman"/>
          <w:sz w:val="24"/>
          <w:szCs w:val="24"/>
        </w:rPr>
        <w:t>permite</w:t>
      </w:r>
      <w:r w:rsidR="006128BC" w:rsidRPr="005F7C28">
        <w:rPr>
          <w:rFonts w:ascii="Times New Roman" w:hAnsi="Times New Roman" w:cs="Times New Roman"/>
          <w:color w:val="000000"/>
          <w:sz w:val="24"/>
          <w:szCs w:val="24"/>
        </w:rPr>
        <w:t xml:space="preserve"> la reflexión crítica del proceso vivido a partir de ordenar, interpretar, explicar y reconstruir las experiencias obtenidas en la </w:t>
      </w:r>
      <w:r w:rsidR="00484552" w:rsidRPr="005F7C28">
        <w:rPr>
          <w:rFonts w:ascii="Times New Roman" w:hAnsi="Times New Roman" w:cs="Times New Roman"/>
          <w:sz w:val="24"/>
          <w:szCs w:val="24"/>
        </w:rPr>
        <w:t xml:space="preserve">práctica de la </w:t>
      </w:r>
      <w:r w:rsidR="00AC7441">
        <w:rPr>
          <w:rFonts w:ascii="Times New Roman" w:hAnsi="Times New Roman" w:cs="Times New Roman"/>
          <w:sz w:val="24"/>
          <w:szCs w:val="24"/>
        </w:rPr>
        <w:t xml:space="preserve">implementación de la </w:t>
      </w:r>
      <w:r w:rsidR="00BB12C6" w:rsidRPr="005F7C28">
        <w:rPr>
          <w:rFonts w:ascii="Times New Roman" w:hAnsi="Times New Roman" w:cs="Times New Roman"/>
          <w:sz w:val="24"/>
          <w:szCs w:val="24"/>
        </w:rPr>
        <w:t>política de vivienda</w:t>
      </w:r>
      <w:r w:rsidR="006128BC" w:rsidRPr="005F7C28">
        <w:rPr>
          <w:rFonts w:ascii="Times New Roman" w:hAnsi="Times New Roman" w:cs="Times New Roman"/>
          <w:color w:val="000000"/>
          <w:sz w:val="24"/>
          <w:szCs w:val="24"/>
        </w:rPr>
        <w:t xml:space="preserve">, siguiendo ejes de sistematización que emergen del proceso </w:t>
      </w:r>
      <w:r w:rsidR="00AC7441" w:rsidRPr="005F7C28">
        <w:rPr>
          <w:rFonts w:ascii="Times New Roman" w:hAnsi="Times New Roman" w:cs="Times New Roman"/>
          <w:color w:val="000000"/>
          <w:sz w:val="24"/>
          <w:szCs w:val="24"/>
        </w:rPr>
        <w:t>desde</w:t>
      </w:r>
      <w:r w:rsidR="006128BC" w:rsidRPr="005F7C28">
        <w:rPr>
          <w:rFonts w:ascii="Times New Roman" w:hAnsi="Times New Roman" w:cs="Times New Roman"/>
          <w:color w:val="000000"/>
          <w:sz w:val="24"/>
          <w:szCs w:val="24"/>
        </w:rPr>
        <w:t xml:space="preserve"> la integración</w:t>
      </w:r>
      <w:r w:rsidR="00BB12C6" w:rsidRPr="005F7C28">
        <w:rPr>
          <w:rFonts w:ascii="Times New Roman" w:hAnsi="Times New Roman" w:cs="Times New Roman"/>
          <w:color w:val="000000"/>
          <w:sz w:val="24"/>
          <w:szCs w:val="24"/>
        </w:rPr>
        <w:t xml:space="preserve"> de</w:t>
      </w:r>
      <w:r w:rsidR="006128BC" w:rsidRPr="005F7C28">
        <w:rPr>
          <w:rFonts w:ascii="Times New Roman" w:hAnsi="Times New Roman" w:cs="Times New Roman"/>
          <w:color w:val="000000"/>
          <w:sz w:val="24"/>
          <w:szCs w:val="24"/>
        </w:rPr>
        <w:t xml:space="preserve"> </w:t>
      </w:r>
      <w:r w:rsidR="00BB12C6" w:rsidRPr="005F7C28">
        <w:rPr>
          <w:rFonts w:ascii="Times New Roman" w:hAnsi="Times New Roman" w:cs="Times New Roman"/>
          <w:sz w:val="24"/>
          <w:szCs w:val="24"/>
        </w:rPr>
        <w:t>los diferentes actores claves</w:t>
      </w:r>
      <w:r w:rsidR="005C6FAE" w:rsidRPr="005F7C28">
        <w:rPr>
          <w:rFonts w:ascii="Times New Roman" w:hAnsi="Times New Roman" w:cs="Times New Roman"/>
          <w:color w:val="000000"/>
          <w:sz w:val="24"/>
          <w:szCs w:val="24"/>
        </w:rPr>
        <w:t>.</w:t>
      </w:r>
      <w:r w:rsidR="00484552" w:rsidRPr="005F7C28">
        <w:rPr>
          <w:rFonts w:ascii="Times New Roman" w:hAnsi="Times New Roman" w:cs="Times New Roman"/>
          <w:sz w:val="24"/>
          <w:szCs w:val="24"/>
        </w:rPr>
        <w:t xml:space="preserve"> </w:t>
      </w:r>
      <w:r w:rsidR="00AC7441">
        <w:rPr>
          <w:rFonts w:ascii="Times New Roman" w:hAnsi="Times New Roman" w:cs="Times New Roman"/>
          <w:sz w:val="24"/>
          <w:szCs w:val="24"/>
        </w:rPr>
        <w:t>S</w:t>
      </w:r>
      <w:r w:rsidR="00F006B9" w:rsidRPr="005F7C28">
        <w:rPr>
          <w:rFonts w:ascii="Times New Roman" w:hAnsi="Times New Roman" w:cs="Times New Roman"/>
          <w:sz w:val="24"/>
          <w:szCs w:val="24"/>
        </w:rPr>
        <w:t xml:space="preserve">e utilizaron métodos de los niveles empírico, teórico y matemático que permitieron la recopilación, clasificación y cuantificación de </w:t>
      </w:r>
      <w:r w:rsidR="00484552" w:rsidRPr="005F7C28">
        <w:rPr>
          <w:rFonts w:ascii="Times New Roman" w:hAnsi="Times New Roman" w:cs="Times New Roman"/>
          <w:sz w:val="24"/>
          <w:szCs w:val="24"/>
        </w:rPr>
        <w:t xml:space="preserve">los datos </w:t>
      </w:r>
    </w:p>
    <w:p w:rsidR="00233032" w:rsidRPr="005F7C28" w:rsidRDefault="00484552" w:rsidP="000D6881">
      <w:pPr>
        <w:tabs>
          <w:tab w:val="left" w:pos="2338"/>
        </w:tabs>
        <w:spacing w:after="0" w:line="360" w:lineRule="auto"/>
        <w:jc w:val="both"/>
        <w:rPr>
          <w:rFonts w:ascii="Times New Roman" w:hAnsi="Times New Roman" w:cs="Times New Roman"/>
          <w:sz w:val="24"/>
          <w:szCs w:val="24"/>
        </w:rPr>
      </w:pPr>
      <w:r w:rsidRPr="005F7C28">
        <w:rPr>
          <w:rFonts w:ascii="Times New Roman" w:hAnsi="Times New Roman" w:cs="Times New Roman"/>
          <w:sz w:val="24"/>
          <w:szCs w:val="24"/>
        </w:rPr>
        <w:t xml:space="preserve">Tomando en consideración el nivel de desarrollo organizacional de la vivienda en Villa Clara, su complejidad, el estado actual de su organización y gestión, los requerimientos actuales del contexto, se define el procedimiento para la implementación de la Política desde el enfoque estratégico. </w:t>
      </w:r>
    </w:p>
    <w:p w:rsidR="00237D08" w:rsidRDefault="00EE0AC0" w:rsidP="005359E8">
      <w:pPr>
        <w:tabs>
          <w:tab w:val="left" w:pos="709"/>
        </w:tabs>
        <w:autoSpaceDE w:val="0"/>
        <w:autoSpaceDN w:val="0"/>
        <w:adjustRightInd w:val="0"/>
        <w:spacing w:after="0" w:line="360" w:lineRule="auto"/>
        <w:jc w:val="both"/>
        <w:rPr>
          <w:rFonts w:ascii="Times New Roman" w:hAnsi="Times New Roman" w:cs="Times New Roman"/>
          <w:sz w:val="24"/>
          <w:szCs w:val="24"/>
        </w:rPr>
      </w:pPr>
      <w:r w:rsidRPr="00FF66F4">
        <w:rPr>
          <w:rFonts w:ascii="Times New Roman" w:hAnsi="Times New Roman" w:cs="Times New Roman"/>
          <w:sz w:val="24"/>
          <w:szCs w:val="24"/>
        </w:rPr>
        <w:t>El procedimiento</w:t>
      </w:r>
      <w:r w:rsidR="008B5537" w:rsidRPr="00FF66F4">
        <w:rPr>
          <w:rFonts w:ascii="Times New Roman" w:hAnsi="Times New Roman" w:cs="Times New Roman"/>
          <w:sz w:val="24"/>
          <w:szCs w:val="24"/>
        </w:rPr>
        <w:t xml:space="preserve"> según los criterios de </w:t>
      </w:r>
      <w:r w:rsidRPr="00FF66F4">
        <w:rPr>
          <w:rFonts w:ascii="Times New Roman" w:hAnsi="Times New Roman" w:cs="Times New Roman"/>
          <w:sz w:val="24"/>
          <w:szCs w:val="24"/>
        </w:rPr>
        <w:t>Castellanos Castillo,</w:t>
      </w:r>
      <w:r w:rsidR="008B5537" w:rsidRPr="00FF66F4">
        <w:rPr>
          <w:rFonts w:ascii="Times New Roman" w:hAnsi="Times New Roman" w:cs="Times New Roman"/>
          <w:sz w:val="24"/>
          <w:szCs w:val="24"/>
        </w:rPr>
        <w:t xml:space="preserve"> </w:t>
      </w:r>
      <w:r w:rsidRPr="00FF66F4">
        <w:rPr>
          <w:rFonts w:ascii="Times New Roman" w:hAnsi="Times New Roman" w:cs="Times New Roman"/>
          <w:sz w:val="24"/>
          <w:szCs w:val="24"/>
        </w:rPr>
        <w:t>Crespo León</w:t>
      </w:r>
      <w:r w:rsidR="008B5537" w:rsidRPr="00FF66F4">
        <w:rPr>
          <w:rFonts w:ascii="Times New Roman" w:hAnsi="Times New Roman" w:cs="Times New Roman"/>
          <w:sz w:val="24"/>
          <w:szCs w:val="24"/>
        </w:rPr>
        <w:t xml:space="preserve">, </w:t>
      </w:r>
      <w:r w:rsidRPr="00FF66F4">
        <w:rPr>
          <w:rFonts w:ascii="Times New Roman" w:hAnsi="Times New Roman" w:cs="Times New Roman"/>
          <w:sz w:val="24"/>
          <w:szCs w:val="24"/>
        </w:rPr>
        <w:t xml:space="preserve">Morales Martínez </w:t>
      </w:r>
      <w:r w:rsidR="008B5537" w:rsidRPr="00FF66F4">
        <w:rPr>
          <w:rFonts w:ascii="Times New Roman" w:hAnsi="Times New Roman" w:cs="Times New Roman"/>
          <w:sz w:val="24"/>
          <w:szCs w:val="24"/>
        </w:rPr>
        <w:t>(</w:t>
      </w:r>
      <w:r w:rsidRPr="00FF66F4">
        <w:rPr>
          <w:rFonts w:ascii="Times New Roman" w:hAnsi="Times New Roman" w:cs="Times New Roman"/>
          <w:sz w:val="24"/>
          <w:szCs w:val="24"/>
        </w:rPr>
        <w:t>2015</w:t>
      </w:r>
      <w:r w:rsidR="008B5537" w:rsidRPr="00FF66F4">
        <w:rPr>
          <w:rFonts w:ascii="Times New Roman" w:hAnsi="Times New Roman" w:cs="Times New Roman"/>
          <w:sz w:val="24"/>
          <w:szCs w:val="24"/>
        </w:rPr>
        <w:t xml:space="preserve">) </w:t>
      </w:r>
      <w:r w:rsidRPr="00FF66F4">
        <w:rPr>
          <w:rFonts w:ascii="Times New Roman" w:hAnsi="Times New Roman" w:cs="Times New Roman"/>
          <w:sz w:val="24"/>
          <w:szCs w:val="24"/>
        </w:rPr>
        <w:t xml:space="preserve">está ordenado por pasos, </w:t>
      </w:r>
      <w:r w:rsidR="005C6FAE" w:rsidRPr="00FF66F4">
        <w:rPr>
          <w:rFonts w:ascii="Times New Roman" w:hAnsi="Times New Roman" w:cs="Times New Roman"/>
          <w:sz w:val="24"/>
          <w:szCs w:val="24"/>
        </w:rPr>
        <w:t>que</w:t>
      </w:r>
      <w:r w:rsidRPr="00FF66F4">
        <w:rPr>
          <w:rFonts w:ascii="Times New Roman" w:hAnsi="Times New Roman" w:cs="Times New Roman"/>
          <w:sz w:val="24"/>
          <w:szCs w:val="24"/>
        </w:rPr>
        <w:t xml:space="preserve"> responden en su concepción y resultados una vez implementadas a las normas que integran los componentes del sistema de control interno</w:t>
      </w:r>
      <w:r w:rsidR="00484552" w:rsidRPr="00FF66F4">
        <w:rPr>
          <w:rFonts w:ascii="Times New Roman" w:hAnsi="Times New Roman" w:cs="Times New Roman"/>
          <w:sz w:val="24"/>
          <w:szCs w:val="24"/>
        </w:rPr>
        <w:t>.</w:t>
      </w:r>
      <w:r w:rsidR="00157360" w:rsidRPr="00FF66F4">
        <w:rPr>
          <w:rFonts w:ascii="Times New Roman" w:hAnsi="Times New Roman" w:cs="Times New Roman"/>
          <w:sz w:val="24"/>
          <w:szCs w:val="24"/>
        </w:rPr>
        <w:t xml:space="preserve"> </w:t>
      </w:r>
      <w:r w:rsidR="005B09AB" w:rsidRPr="00FF66F4">
        <w:rPr>
          <w:rFonts w:ascii="Times New Roman" w:hAnsi="Times New Roman" w:cs="Times New Roman"/>
          <w:sz w:val="24"/>
          <w:szCs w:val="24"/>
        </w:rPr>
        <w:t>A continuación se muestra el</w:t>
      </w:r>
      <w:r w:rsidR="00484552" w:rsidRPr="00FF66F4">
        <w:rPr>
          <w:rFonts w:ascii="Times New Roman" w:hAnsi="Times New Roman" w:cs="Times New Roman"/>
          <w:sz w:val="24"/>
          <w:szCs w:val="24"/>
        </w:rPr>
        <w:t xml:space="preserve"> </w:t>
      </w:r>
      <w:r w:rsidR="005B09AB" w:rsidRPr="00FF66F4">
        <w:rPr>
          <w:rFonts w:ascii="Times New Roman" w:hAnsi="Times New Roman" w:cs="Times New Roman"/>
          <w:sz w:val="24"/>
          <w:szCs w:val="24"/>
        </w:rPr>
        <w:t>procedimiento</w:t>
      </w:r>
      <w:r w:rsidR="00237D08">
        <w:rPr>
          <w:rFonts w:ascii="Times New Roman" w:hAnsi="Times New Roman" w:cs="Times New Roman"/>
          <w:sz w:val="24"/>
          <w:szCs w:val="24"/>
        </w:rPr>
        <w:t>:</w:t>
      </w:r>
      <w:r w:rsidR="005B09AB" w:rsidRPr="00FF66F4">
        <w:rPr>
          <w:rFonts w:ascii="Times New Roman" w:hAnsi="Times New Roman" w:cs="Times New Roman"/>
          <w:sz w:val="24"/>
          <w:szCs w:val="24"/>
        </w:rPr>
        <w:t xml:space="preserve"> </w:t>
      </w:r>
    </w:p>
    <w:p w:rsidR="00237D08" w:rsidRDefault="00237D08" w:rsidP="005359E8">
      <w:pPr>
        <w:tabs>
          <w:tab w:val="left" w:pos="709"/>
        </w:tabs>
        <w:autoSpaceDE w:val="0"/>
        <w:autoSpaceDN w:val="0"/>
        <w:adjustRightInd w:val="0"/>
        <w:spacing w:after="0" w:line="360" w:lineRule="auto"/>
        <w:jc w:val="both"/>
        <w:rPr>
          <w:rFonts w:ascii="Times New Roman" w:hAnsi="Times New Roman" w:cs="Times New Roman"/>
          <w:sz w:val="24"/>
          <w:szCs w:val="24"/>
        </w:rPr>
      </w:pPr>
      <w:r w:rsidRPr="00237D08">
        <w:rPr>
          <w:rFonts w:ascii="Times New Roman" w:hAnsi="Times New Roman" w:cs="Times New Roman"/>
          <w:b/>
          <w:sz w:val="24"/>
          <w:szCs w:val="24"/>
        </w:rPr>
        <w:t>Procedimiento para la implementación de la Política de la Vivienda en Villa Clara desde un enfoque estratégico</w:t>
      </w:r>
      <w:r>
        <w:rPr>
          <w:rFonts w:ascii="Times New Roman" w:hAnsi="Times New Roman" w:cs="Times New Roman"/>
          <w:sz w:val="24"/>
          <w:szCs w:val="24"/>
        </w:rPr>
        <w:t>.</w:t>
      </w:r>
    </w:p>
    <w:p w:rsidR="00237D08" w:rsidRPr="00237D08" w:rsidRDefault="00237D08" w:rsidP="005359E8">
      <w:pPr>
        <w:spacing w:after="0" w:line="360" w:lineRule="auto"/>
        <w:jc w:val="both"/>
        <w:rPr>
          <w:rFonts w:ascii="Times New Roman" w:hAnsi="Times New Roman" w:cs="Times New Roman"/>
          <w:b/>
        </w:rPr>
      </w:pPr>
      <w:r w:rsidRPr="00237D08">
        <w:rPr>
          <w:rFonts w:ascii="Times New Roman" w:hAnsi="Times New Roman" w:cs="Times New Roman"/>
          <w:b/>
        </w:rPr>
        <w:t>Objetivos:</w:t>
      </w:r>
    </w:p>
    <w:p w:rsidR="00237D08" w:rsidRPr="00B13926" w:rsidRDefault="00237D08" w:rsidP="005359E8">
      <w:pPr>
        <w:spacing w:after="0" w:line="360" w:lineRule="auto"/>
        <w:jc w:val="both"/>
        <w:rPr>
          <w:rFonts w:ascii="Times New Roman" w:hAnsi="Times New Roman" w:cs="Times New Roman"/>
          <w:sz w:val="24"/>
          <w:szCs w:val="24"/>
        </w:rPr>
      </w:pPr>
      <w:r w:rsidRPr="00B13926">
        <w:rPr>
          <w:rFonts w:ascii="Times New Roman" w:hAnsi="Times New Roman" w:cs="Times New Roman"/>
          <w:sz w:val="24"/>
          <w:szCs w:val="24"/>
        </w:rPr>
        <w:t>Orientar la secuencia de pasos a seguir en el proceso la implementación de la Política de la Vivienda en Villa Clara.</w:t>
      </w:r>
    </w:p>
    <w:p w:rsidR="00237D08" w:rsidRPr="00237D08" w:rsidRDefault="00237D08" w:rsidP="005359E8">
      <w:pPr>
        <w:spacing w:after="0" w:line="360" w:lineRule="auto"/>
        <w:jc w:val="both"/>
        <w:rPr>
          <w:rFonts w:ascii="Times New Roman" w:hAnsi="Times New Roman" w:cs="Times New Roman"/>
          <w:b/>
          <w:sz w:val="24"/>
          <w:szCs w:val="24"/>
        </w:rPr>
      </w:pPr>
      <w:r w:rsidRPr="00237D08">
        <w:rPr>
          <w:rFonts w:ascii="Times New Roman" w:hAnsi="Times New Roman" w:cs="Times New Roman"/>
          <w:b/>
          <w:sz w:val="24"/>
          <w:szCs w:val="24"/>
        </w:rPr>
        <w:t>Campo de aplicación</w:t>
      </w:r>
      <w:r>
        <w:rPr>
          <w:rFonts w:ascii="Times New Roman" w:hAnsi="Times New Roman" w:cs="Times New Roman"/>
          <w:b/>
          <w:sz w:val="24"/>
          <w:szCs w:val="24"/>
        </w:rPr>
        <w:t>:</w:t>
      </w:r>
    </w:p>
    <w:p w:rsidR="00237D08" w:rsidRPr="00B13926" w:rsidRDefault="00237D08" w:rsidP="005359E8">
      <w:pPr>
        <w:spacing w:after="0" w:line="360" w:lineRule="auto"/>
        <w:jc w:val="both"/>
        <w:rPr>
          <w:rFonts w:ascii="Times New Roman" w:hAnsi="Times New Roman" w:cs="Times New Roman"/>
          <w:sz w:val="24"/>
          <w:szCs w:val="24"/>
        </w:rPr>
      </w:pPr>
      <w:r w:rsidRPr="00B13926">
        <w:rPr>
          <w:rFonts w:ascii="Times New Roman" w:hAnsi="Times New Roman" w:cs="Times New Roman"/>
          <w:sz w:val="24"/>
          <w:szCs w:val="24"/>
        </w:rPr>
        <w:t xml:space="preserve">Este procedimiento se aplica </w:t>
      </w:r>
      <w:r w:rsidR="00B13926" w:rsidRPr="00B13926">
        <w:rPr>
          <w:rFonts w:ascii="Times New Roman" w:hAnsi="Times New Roman" w:cs="Times New Roman"/>
          <w:sz w:val="24"/>
          <w:szCs w:val="24"/>
        </w:rPr>
        <w:t xml:space="preserve">en las </w:t>
      </w:r>
      <w:r w:rsidR="00FE2237" w:rsidRPr="00B13926">
        <w:rPr>
          <w:rFonts w:ascii="Times New Roman" w:hAnsi="Times New Roman" w:cs="Times New Roman"/>
          <w:sz w:val="24"/>
          <w:szCs w:val="24"/>
        </w:rPr>
        <w:t xml:space="preserve">Direcciones Provinciales y Municipales de la </w:t>
      </w:r>
      <w:r w:rsidR="00A94A63">
        <w:rPr>
          <w:rFonts w:ascii="Times New Roman" w:hAnsi="Times New Roman" w:cs="Times New Roman"/>
          <w:sz w:val="24"/>
          <w:szCs w:val="24"/>
        </w:rPr>
        <w:t>V</w:t>
      </w:r>
      <w:r w:rsidR="00FE2237" w:rsidRPr="00B13926">
        <w:rPr>
          <w:rFonts w:ascii="Times New Roman" w:hAnsi="Times New Roman" w:cs="Times New Roman"/>
          <w:sz w:val="24"/>
          <w:szCs w:val="24"/>
        </w:rPr>
        <w:t>ivienda</w:t>
      </w:r>
      <w:r w:rsidR="00632F8A" w:rsidRPr="00B13926">
        <w:rPr>
          <w:rFonts w:ascii="Times New Roman" w:hAnsi="Times New Roman" w:cs="Times New Roman"/>
          <w:sz w:val="24"/>
          <w:szCs w:val="24"/>
        </w:rPr>
        <w:t xml:space="preserve"> y otros </w:t>
      </w:r>
      <w:r w:rsidR="00FE2237" w:rsidRPr="00B13926">
        <w:rPr>
          <w:rFonts w:ascii="Times New Roman" w:hAnsi="Times New Roman" w:cs="Times New Roman"/>
          <w:sz w:val="24"/>
          <w:szCs w:val="24"/>
        </w:rPr>
        <w:t>actores vinculados al sector</w:t>
      </w:r>
      <w:r w:rsidRPr="00B13926">
        <w:rPr>
          <w:rFonts w:ascii="Times New Roman" w:hAnsi="Times New Roman" w:cs="Times New Roman"/>
          <w:sz w:val="24"/>
          <w:szCs w:val="24"/>
        </w:rPr>
        <w:t xml:space="preserve">. Es de gran utilidad para </w:t>
      </w:r>
      <w:r w:rsidR="00632F8A" w:rsidRPr="00B13926">
        <w:rPr>
          <w:rFonts w:ascii="Times New Roman" w:hAnsi="Times New Roman" w:cs="Times New Roman"/>
          <w:sz w:val="24"/>
          <w:szCs w:val="24"/>
        </w:rPr>
        <w:t>los Consejos de Administración Provinciales y Municipales</w:t>
      </w:r>
      <w:r w:rsidR="00B13926" w:rsidRPr="00B13926">
        <w:rPr>
          <w:rFonts w:ascii="Times New Roman" w:hAnsi="Times New Roman" w:cs="Times New Roman"/>
          <w:sz w:val="24"/>
          <w:szCs w:val="24"/>
        </w:rPr>
        <w:t>.</w:t>
      </w:r>
    </w:p>
    <w:p w:rsidR="0032299F" w:rsidRPr="005F7C28" w:rsidRDefault="0032299F" w:rsidP="005359E8">
      <w:pPr>
        <w:keepNext/>
        <w:tabs>
          <w:tab w:val="left" w:pos="8789"/>
        </w:tabs>
        <w:spacing w:after="0" w:line="360" w:lineRule="auto"/>
        <w:outlineLvl w:val="2"/>
        <w:rPr>
          <w:rFonts w:ascii="Times New Roman" w:hAnsi="Times New Roman" w:cs="Times New Roman"/>
          <w:b/>
          <w:bCs/>
          <w:sz w:val="24"/>
          <w:szCs w:val="24"/>
        </w:rPr>
      </w:pPr>
      <w:r w:rsidRPr="005F7C28">
        <w:rPr>
          <w:rFonts w:ascii="Times New Roman" w:hAnsi="Times New Roman" w:cs="Times New Roman"/>
          <w:b/>
          <w:bCs/>
          <w:sz w:val="24"/>
          <w:szCs w:val="24"/>
        </w:rPr>
        <w:t>Paso 1. Identificación de las partes interesadas (</w:t>
      </w:r>
      <w:r w:rsidRPr="005F7C28">
        <w:rPr>
          <w:rFonts w:ascii="Times New Roman" w:hAnsi="Times New Roman" w:cs="Times New Roman"/>
          <w:bCs/>
          <w:sz w:val="24"/>
          <w:szCs w:val="24"/>
        </w:rPr>
        <w:t>necesidades y expectativas</w:t>
      </w:r>
      <w:r w:rsidRPr="005F7C28">
        <w:rPr>
          <w:rFonts w:ascii="Times New Roman" w:hAnsi="Times New Roman" w:cs="Times New Roman"/>
          <w:b/>
          <w:bCs/>
          <w:sz w:val="24"/>
          <w:szCs w:val="24"/>
        </w:rPr>
        <w:t>)</w:t>
      </w:r>
    </w:p>
    <w:p w:rsidR="00FA784B" w:rsidRDefault="0032299F" w:rsidP="005359E8">
      <w:pPr>
        <w:autoSpaceDE w:val="0"/>
        <w:autoSpaceDN w:val="0"/>
        <w:adjustRightInd w:val="0"/>
        <w:spacing w:after="0" w:line="360" w:lineRule="auto"/>
        <w:jc w:val="both"/>
        <w:rPr>
          <w:rFonts w:ascii="Times New Roman" w:hAnsi="Times New Roman" w:cs="Times New Roman"/>
          <w:sz w:val="24"/>
          <w:szCs w:val="24"/>
          <w:lang w:val="es-ES"/>
        </w:rPr>
      </w:pPr>
      <w:r w:rsidRPr="005F7C28">
        <w:rPr>
          <w:rFonts w:ascii="Times New Roman" w:eastAsia="Calibri" w:hAnsi="Times New Roman" w:cs="Times New Roman"/>
          <w:bCs/>
          <w:sz w:val="24"/>
          <w:szCs w:val="24"/>
        </w:rPr>
        <w:t>La identificación de las partes interesadas por su impacto en la gestión y los resultados de la institución deben ser priorizadas, determina</w:t>
      </w:r>
      <w:r w:rsidR="00D47AB2" w:rsidRPr="005F7C28">
        <w:rPr>
          <w:rFonts w:ascii="Times New Roman" w:eastAsia="Calibri" w:hAnsi="Times New Roman" w:cs="Times New Roman"/>
          <w:bCs/>
          <w:sz w:val="24"/>
          <w:szCs w:val="24"/>
        </w:rPr>
        <w:t>n</w:t>
      </w:r>
      <w:r w:rsidR="008A5878" w:rsidRPr="005F7C28">
        <w:rPr>
          <w:rFonts w:ascii="Times New Roman" w:eastAsia="Calibri" w:hAnsi="Times New Roman" w:cs="Times New Roman"/>
          <w:bCs/>
          <w:sz w:val="24"/>
          <w:szCs w:val="24"/>
        </w:rPr>
        <w:t>do</w:t>
      </w:r>
      <w:r w:rsidRPr="005F7C28">
        <w:rPr>
          <w:rFonts w:ascii="Times New Roman" w:eastAsia="Calibri" w:hAnsi="Times New Roman" w:cs="Times New Roman"/>
          <w:bCs/>
          <w:sz w:val="24"/>
          <w:szCs w:val="24"/>
        </w:rPr>
        <w:t xml:space="preserve"> los intereses y expectativas actuales y futuras </w:t>
      </w:r>
      <w:r w:rsidR="00D47AB2" w:rsidRPr="005F7C28">
        <w:rPr>
          <w:rFonts w:ascii="Times New Roman" w:eastAsia="Calibri" w:hAnsi="Times New Roman" w:cs="Times New Roman"/>
          <w:bCs/>
          <w:sz w:val="24"/>
          <w:szCs w:val="24"/>
        </w:rPr>
        <w:t>y las</w:t>
      </w:r>
      <w:r w:rsidRPr="005F7C28">
        <w:rPr>
          <w:rFonts w:ascii="Times New Roman" w:eastAsia="Calibri" w:hAnsi="Times New Roman" w:cs="Times New Roman"/>
          <w:bCs/>
          <w:sz w:val="24"/>
          <w:szCs w:val="24"/>
        </w:rPr>
        <w:t xml:space="preserve"> exigencias para la gestión.  En el desarrollo de los pasos resulta </w:t>
      </w:r>
      <w:r w:rsidR="00D47AB2" w:rsidRPr="00423E94">
        <w:rPr>
          <w:rFonts w:ascii="Times New Roman" w:eastAsia="Calibri" w:hAnsi="Times New Roman" w:cs="Times New Roman"/>
          <w:bCs/>
          <w:sz w:val="24"/>
          <w:szCs w:val="24"/>
        </w:rPr>
        <w:t>significativo</w:t>
      </w:r>
      <w:r w:rsidRPr="00423E94">
        <w:rPr>
          <w:rFonts w:ascii="Times New Roman" w:eastAsia="Calibri" w:hAnsi="Times New Roman" w:cs="Times New Roman"/>
          <w:bCs/>
          <w:sz w:val="24"/>
          <w:szCs w:val="24"/>
        </w:rPr>
        <w:t xml:space="preserve"> la </w:t>
      </w:r>
      <w:r w:rsidR="00FA784B" w:rsidRPr="00423E94">
        <w:rPr>
          <w:rFonts w:ascii="Times New Roman" w:eastAsia="Calibri" w:hAnsi="Times New Roman" w:cs="Times New Roman"/>
          <w:bCs/>
          <w:sz w:val="24"/>
          <w:szCs w:val="24"/>
        </w:rPr>
        <w:t>utilización de</w:t>
      </w:r>
      <w:r w:rsidR="001A6E4F">
        <w:rPr>
          <w:rFonts w:ascii="Times New Roman" w:eastAsia="Calibri" w:hAnsi="Times New Roman" w:cs="Times New Roman"/>
          <w:bCs/>
          <w:sz w:val="24"/>
          <w:szCs w:val="24"/>
        </w:rPr>
        <w:t xml:space="preserve"> </w:t>
      </w:r>
      <w:r w:rsidR="001A6E4F" w:rsidRPr="00423E94">
        <w:rPr>
          <w:rFonts w:ascii="Times New Roman" w:hAnsi="Times New Roman" w:cs="Times New Roman"/>
          <w:bCs/>
          <w:iCs/>
          <w:sz w:val="24"/>
          <w:szCs w:val="24"/>
          <w:lang w:val="es-ES"/>
        </w:rPr>
        <w:t>grupos</w:t>
      </w:r>
      <w:r w:rsidR="00423E94" w:rsidRPr="00423E94">
        <w:rPr>
          <w:rFonts w:ascii="Times New Roman" w:hAnsi="Times New Roman" w:cs="Times New Roman"/>
          <w:bCs/>
          <w:iCs/>
          <w:sz w:val="24"/>
          <w:szCs w:val="24"/>
          <w:lang w:val="es-ES"/>
        </w:rPr>
        <w:t xml:space="preserve"> de discusión</w:t>
      </w:r>
      <w:r w:rsidR="00423E94" w:rsidRPr="00423E94">
        <w:rPr>
          <w:rFonts w:ascii="Times New Roman" w:hAnsi="Times New Roman" w:cs="Times New Roman"/>
          <w:sz w:val="24"/>
          <w:szCs w:val="24"/>
          <w:lang w:val="es-ES"/>
        </w:rPr>
        <w:t xml:space="preserve"> </w:t>
      </w:r>
      <w:r w:rsidR="00FA784B" w:rsidRPr="00423E94">
        <w:rPr>
          <w:rFonts w:ascii="Times New Roman" w:hAnsi="Times New Roman" w:cs="Times New Roman"/>
          <w:sz w:val="24"/>
          <w:szCs w:val="24"/>
          <w:lang w:val="es-ES"/>
        </w:rPr>
        <w:t>para provocar</w:t>
      </w:r>
      <w:r w:rsidR="00423E94" w:rsidRPr="00423E94">
        <w:rPr>
          <w:rFonts w:ascii="Times New Roman" w:hAnsi="Times New Roman" w:cs="Times New Roman"/>
          <w:sz w:val="24"/>
          <w:szCs w:val="24"/>
          <w:lang w:val="es-ES"/>
        </w:rPr>
        <w:t xml:space="preserve"> diálogo</w:t>
      </w:r>
      <w:r w:rsidR="001A6E4F">
        <w:rPr>
          <w:rFonts w:ascii="Times New Roman" w:hAnsi="Times New Roman" w:cs="Times New Roman"/>
          <w:sz w:val="24"/>
          <w:szCs w:val="24"/>
          <w:lang w:val="es-ES"/>
        </w:rPr>
        <w:t>s</w:t>
      </w:r>
      <w:r w:rsidR="00423E94" w:rsidRPr="00423E94">
        <w:rPr>
          <w:rFonts w:ascii="Times New Roman" w:hAnsi="Times New Roman" w:cs="Times New Roman"/>
          <w:sz w:val="24"/>
          <w:szCs w:val="24"/>
          <w:lang w:val="es-ES"/>
        </w:rPr>
        <w:t xml:space="preserve"> y</w:t>
      </w:r>
      <w:r w:rsidR="00423E94">
        <w:rPr>
          <w:rFonts w:ascii="Times New Roman" w:hAnsi="Times New Roman" w:cs="Times New Roman"/>
          <w:sz w:val="24"/>
          <w:szCs w:val="24"/>
          <w:lang w:val="es-ES"/>
        </w:rPr>
        <w:t xml:space="preserve"> </w:t>
      </w:r>
      <w:r w:rsidR="00423E94" w:rsidRPr="00423E94">
        <w:rPr>
          <w:rFonts w:ascii="Times New Roman" w:hAnsi="Times New Roman" w:cs="Times New Roman"/>
          <w:sz w:val="24"/>
          <w:szCs w:val="24"/>
          <w:lang w:val="es-ES"/>
        </w:rPr>
        <w:t xml:space="preserve">conseguir que el miembro del grupo se manifieste </w:t>
      </w:r>
      <w:r w:rsidR="001A6E4F" w:rsidRPr="00423E94">
        <w:rPr>
          <w:rFonts w:ascii="Times New Roman" w:hAnsi="Times New Roman" w:cs="Times New Roman"/>
          <w:sz w:val="24"/>
          <w:szCs w:val="24"/>
          <w:lang w:val="es-ES"/>
        </w:rPr>
        <w:t xml:space="preserve">alrededor de un tema y una situación controlada </w:t>
      </w:r>
      <w:r w:rsidR="00423E94" w:rsidRPr="00423E94">
        <w:rPr>
          <w:rFonts w:ascii="Times New Roman" w:hAnsi="Times New Roman" w:cs="Times New Roman"/>
          <w:sz w:val="24"/>
          <w:szCs w:val="24"/>
          <w:lang w:val="es-ES"/>
        </w:rPr>
        <w:t xml:space="preserve">de forma </w:t>
      </w:r>
      <w:r w:rsidR="001A6E4F" w:rsidRPr="00423E94">
        <w:rPr>
          <w:rFonts w:ascii="Times New Roman" w:hAnsi="Times New Roman" w:cs="Times New Roman"/>
          <w:sz w:val="24"/>
          <w:szCs w:val="24"/>
          <w:lang w:val="es-ES"/>
        </w:rPr>
        <w:t>natural,</w:t>
      </w:r>
      <w:r w:rsidR="00423E94" w:rsidRPr="00423E94">
        <w:rPr>
          <w:rFonts w:ascii="Times New Roman" w:hAnsi="Times New Roman" w:cs="Times New Roman"/>
          <w:sz w:val="24"/>
          <w:szCs w:val="24"/>
          <w:lang w:val="es-ES"/>
        </w:rPr>
        <w:t xml:space="preserve"> donde los participantes se sienten </w:t>
      </w:r>
      <w:r w:rsidR="00FA784B" w:rsidRPr="00423E94">
        <w:rPr>
          <w:rFonts w:ascii="Times New Roman" w:hAnsi="Times New Roman" w:cs="Times New Roman"/>
          <w:sz w:val="24"/>
          <w:szCs w:val="24"/>
          <w:lang w:val="es-ES"/>
        </w:rPr>
        <w:t>protagonistas, reconocidos</w:t>
      </w:r>
      <w:r w:rsidR="00423E94" w:rsidRPr="00423E94">
        <w:rPr>
          <w:rFonts w:ascii="Times New Roman" w:hAnsi="Times New Roman" w:cs="Times New Roman"/>
          <w:sz w:val="24"/>
          <w:szCs w:val="24"/>
          <w:lang w:val="es-ES"/>
        </w:rPr>
        <w:t xml:space="preserve"> y representativos, lo que les lleva adquirir conciencia de su papel y a expresar tanto sus sentimientos personales como los de</w:t>
      </w:r>
      <w:r w:rsidR="001A6E4F">
        <w:rPr>
          <w:rFonts w:ascii="Times New Roman" w:hAnsi="Times New Roman" w:cs="Times New Roman"/>
          <w:sz w:val="24"/>
          <w:szCs w:val="24"/>
          <w:lang w:val="es-ES"/>
        </w:rPr>
        <w:t>l</w:t>
      </w:r>
      <w:r w:rsidR="00FA784B">
        <w:rPr>
          <w:rFonts w:ascii="Times New Roman" w:hAnsi="Times New Roman" w:cs="Times New Roman"/>
          <w:sz w:val="24"/>
          <w:szCs w:val="24"/>
          <w:lang w:val="es-ES"/>
        </w:rPr>
        <w:t xml:space="preserve"> </w:t>
      </w:r>
      <w:r w:rsidR="00423E94" w:rsidRPr="00423E94">
        <w:rPr>
          <w:rFonts w:ascii="Times New Roman" w:hAnsi="Times New Roman" w:cs="Times New Roman"/>
          <w:sz w:val="24"/>
          <w:szCs w:val="24"/>
          <w:lang w:val="es-ES"/>
        </w:rPr>
        <w:t>colectivo con el que se supone se identifican.</w:t>
      </w:r>
    </w:p>
    <w:p w:rsidR="0032299F" w:rsidRPr="005F7C28" w:rsidRDefault="00FA784B" w:rsidP="00FA784B">
      <w:pPr>
        <w:autoSpaceDE w:val="0"/>
        <w:autoSpaceDN w:val="0"/>
        <w:adjustRightInd w:val="0"/>
        <w:spacing w:after="0" w:line="360" w:lineRule="auto"/>
        <w:jc w:val="both"/>
        <w:rPr>
          <w:rFonts w:ascii="Times New Roman" w:eastAsia="Calibri" w:hAnsi="Times New Roman" w:cs="Times New Roman"/>
          <w:bCs/>
          <w:sz w:val="24"/>
          <w:szCs w:val="24"/>
        </w:rPr>
      </w:pPr>
      <w:r>
        <w:rPr>
          <w:rFonts w:ascii="Times New Roman" w:hAnsi="Times New Roman" w:cs="Times New Roman"/>
          <w:sz w:val="24"/>
          <w:szCs w:val="24"/>
          <w:lang w:val="es-ES"/>
        </w:rPr>
        <w:t xml:space="preserve"> Además de</w:t>
      </w:r>
      <w:r w:rsidR="00D47AB2" w:rsidRPr="005F7C28">
        <w:rPr>
          <w:rFonts w:ascii="Times New Roman" w:hAnsi="Times New Roman" w:cs="Times New Roman"/>
          <w:sz w:val="24"/>
          <w:szCs w:val="24"/>
        </w:rPr>
        <w:t xml:space="preserve"> variadas técnicas participat</w:t>
      </w:r>
      <w:r w:rsidR="008A5878" w:rsidRPr="005F7C28">
        <w:rPr>
          <w:rFonts w:ascii="Times New Roman" w:hAnsi="Times New Roman" w:cs="Times New Roman"/>
          <w:sz w:val="24"/>
          <w:szCs w:val="24"/>
        </w:rPr>
        <w:t>ivas que promueven la reflexión y</w:t>
      </w:r>
      <w:r w:rsidR="00D47AB2" w:rsidRPr="005F7C28">
        <w:rPr>
          <w:rFonts w:ascii="Times New Roman" w:hAnsi="Times New Roman" w:cs="Times New Roman"/>
          <w:sz w:val="24"/>
          <w:szCs w:val="24"/>
        </w:rPr>
        <w:t xml:space="preserve"> permiten adoptar actitudes más flexibles y dinámicas</w:t>
      </w:r>
      <w:r w:rsidR="0032299F" w:rsidRPr="005F7C28">
        <w:rPr>
          <w:rFonts w:ascii="Times New Roman" w:eastAsia="Calibri" w:hAnsi="Times New Roman" w:cs="Times New Roman"/>
          <w:bCs/>
          <w:sz w:val="24"/>
          <w:szCs w:val="24"/>
        </w:rPr>
        <w:t xml:space="preserve">, </w:t>
      </w:r>
      <w:r w:rsidR="008A5878" w:rsidRPr="005F7C28">
        <w:rPr>
          <w:rFonts w:ascii="Times New Roman" w:eastAsia="Calibri" w:hAnsi="Times New Roman" w:cs="Times New Roman"/>
          <w:bCs/>
          <w:sz w:val="24"/>
          <w:szCs w:val="24"/>
        </w:rPr>
        <w:t xml:space="preserve">así como </w:t>
      </w:r>
      <w:r w:rsidR="0032299F" w:rsidRPr="005F7C28">
        <w:rPr>
          <w:rFonts w:ascii="Times New Roman" w:eastAsia="Calibri" w:hAnsi="Times New Roman" w:cs="Times New Roman"/>
          <w:bCs/>
          <w:sz w:val="24"/>
          <w:szCs w:val="24"/>
        </w:rPr>
        <w:t>entrevistas</w:t>
      </w:r>
      <w:r w:rsidR="008A5878" w:rsidRPr="005F7C28">
        <w:rPr>
          <w:rFonts w:ascii="Times New Roman" w:eastAsia="Calibri" w:hAnsi="Times New Roman" w:cs="Times New Roman"/>
          <w:bCs/>
          <w:sz w:val="24"/>
          <w:szCs w:val="24"/>
        </w:rPr>
        <w:t xml:space="preserve"> para</w:t>
      </w:r>
      <w:r w:rsidR="008A5878" w:rsidRPr="005F7C28">
        <w:rPr>
          <w:rFonts w:ascii="Times New Roman" w:eastAsia="Calibri" w:hAnsi="Times New Roman" w:cs="Times New Roman"/>
          <w:sz w:val="24"/>
          <w:szCs w:val="24"/>
        </w:rPr>
        <w:t xml:space="preserve"> conocer las opiniones sobre la temática estudiada</w:t>
      </w:r>
      <w:r w:rsidR="001A6E4F">
        <w:rPr>
          <w:rFonts w:ascii="Times New Roman" w:eastAsia="Calibri" w:hAnsi="Times New Roman" w:cs="Times New Roman"/>
          <w:sz w:val="24"/>
          <w:szCs w:val="24"/>
        </w:rPr>
        <w:t xml:space="preserve">, </w:t>
      </w:r>
      <w:r w:rsidR="008A5878" w:rsidRPr="005F7C28">
        <w:rPr>
          <w:rFonts w:ascii="Times New Roman" w:eastAsia="Calibri" w:hAnsi="Times New Roman" w:cs="Times New Roman"/>
          <w:sz w:val="24"/>
          <w:szCs w:val="24"/>
        </w:rPr>
        <w:t>la organización y desarrollo de la institución encaminado a este fin</w:t>
      </w:r>
      <w:r w:rsidR="0032299F" w:rsidRPr="005F7C28">
        <w:rPr>
          <w:rFonts w:ascii="Times New Roman" w:eastAsia="Calibri" w:hAnsi="Times New Roman" w:cs="Times New Roman"/>
          <w:bCs/>
          <w:sz w:val="24"/>
          <w:szCs w:val="24"/>
        </w:rPr>
        <w:t xml:space="preserve">, </w:t>
      </w:r>
      <w:r w:rsidR="008A5878" w:rsidRPr="005F7C28">
        <w:rPr>
          <w:rFonts w:ascii="Times New Roman" w:eastAsia="Calibri" w:hAnsi="Times New Roman" w:cs="Times New Roman"/>
          <w:bCs/>
          <w:sz w:val="24"/>
          <w:szCs w:val="24"/>
        </w:rPr>
        <w:t xml:space="preserve">también se emplean los </w:t>
      </w:r>
      <w:r w:rsidR="0032299F" w:rsidRPr="005F7C28">
        <w:rPr>
          <w:rFonts w:ascii="Times New Roman" w:eastAsia="Calibri" w:hAnsi="Times New Roman" w:cs="Times New Roman"/>
          <w:bCs/>
          <w:sz w:val="24"/>
          <w:szCs w:val="24"/>
        </w:rPr>
        <w:t>cuestionarios y el análisis de documentos</w:t>
      </w:r>
      <w:r w:rsidR="008A5878" w:rsidRPr="005F7C28">
        <w:rPr>
          <w:rFonts w:ascii="Times New Roman" w:hAnsi="Times New Roman" w:cs="Times New Roman"/>
          <w:sz w:val="24"/>
          <w:szCs w:val="24"/>
        </w:rPr>
        <w:t xml:space="preserve"> normativos y directivos del trabajo</w:t>
      </w:r>
      <w:r w:rsidR="0032299F" w:rsidRPr="005F7C28">
        <w:rPr>
          <w:rFonts w:ascii="Times New Roman" w:eastAsia="Calibri" w:hAnsi="Times New Roman" w:cs="Times New Roman"/>
          <w:bCs/>
          <w:sz w:val="24"/>
          <w:szCs w:val="24"/>
        </w:rPr>
        <w:t xml:space="preserve"> </w:t>
      </w:r>
      <w:r w:rsidR="008A5878" w:rsidRPr="005F7C28">
        <w:rPr>
          <w:rFonts w:ascii="Times New Roman" w:eastAsia="Times New Roman" w:hAnsi="Times New Roman" w:cs="Times New Roman"/>
          <w:bCs/>
          <w:sz w:val="24"/>
          <w:szCs w:val="24"/>
        </w:rPr>
        <w:t xml:space="preserve">, las cuales </w:t>
      </w:r>
      <w:r w:rsidR="0032299F" w:rsidRPr="005F7C28">
        <w:rPr>
          <w:rFonts w:ascii="Times New Roman" w:eastAsia="Calibri" w:hAnsi="Times New Roman" w:cs="Times New Roman"/>
          <w:bCs/>
          <w:sz w:val="24"/>
          <w:szCs w:val="24"/>
        </w:rPr>
        <w:t xml:space="preserve">tiene como objetivo </w:t>
      </w:r>
      <w:r w:rsidR="008A5878" w:rsidRPr="005F7C28">
        <w:rPr>
          <w:rFonts w:ascii="Times New Roman" w:eastAsia="Calibri" w:hAnsi="Times New Roman" w:cs="Times New Roman"/>
          <w:bCs/>
          <w:sz w:val="24"/>
          <w:szCs w:val="24"/>
        </w:rPr>
        <w:t>fortalecer</w:t>
      </w:r>
      <w:r w:rsidR="0032299F" w:rsidRPr="005F7C28">
        <w:rPr>
          <w:rFonts w:ascii="Times New Roman" w:eastAsia="Calibri" w:hAnsi="Times New Roman" w:cs="Times New Roman"/>
          <w:bCs/>
          <w:sz w:val="24"/>
          <w:szCs w:val="24"/>
        </w:rPr>
        <w:t xml:space="preserve"> la pertinencia de los resultados de la gestión</w:t>
      </w:r>
      <w:r w:rsidR="008F08FA" w:rsidRPr="005F7C28">
        <w:rPr>
          <w:rFonts w:ascii="Times New Roman" w:eastAsia="Calibri" w:hAnsi="Times New Roman" w:cs="Times New Roman"/>
          <w:bCs/>
          <w:sz w:val="24"/>
          <w:szCs w:val="24"/>
        </w:rPr>
        <w:t>,  al</w:t>
      </w:r>
      <w:r w:rsidR="0032299F" w:rsidRPr="005F7C28">
        <w:rPr>
          <w:rFonts w:ascii="Times New Roman" w:eastAsia="Calibri" w:hAnsi="Times New Roman" w:cs="Times New Roman"/>
          <w:bCs/>
          <w:sz w:val="24"/>
          <w:szCs w:val="24"/>
        </w:rPr>
        <w:t xml:space="preserve"> incorporar las exigencias a las decisiones estratégicas a partir de las demandas</w:t>
      </w:r>
      <w:r w:rsidR="008F08FA" w:rsidRPr="005F7C28">
        <w:rPr>
          <w:rFonts w:ascii="Times New Roman" w:eastAsia="Calibri" w:hAnsi="Times New Roman" w:cs="Times New Roman"/>
          <w:bCs/>
          <w:sz w:val="24"/>
          <w:szCs w:val="24"/>
        </w:rPr>
        <w:t>,</w:t>
      </w:r>
      <w:r w:rsidR="0032299F" w:rsidRPr="005F7C28">
        <w:rPr>
          <w:rFonts w:ascii="Times New Roman" w:eastAsia="Calibri" w:hAnsi="Times New Roman" w:cs="Times New Roman"/>
          <w:bCs/>
          <w:sz w:val="24"/>
          <w:szCs w:val="24"/>
        </w:rPr>
        <w:t xml:space="preserve"> cuando los recursos y las capacidades no </w:t>
      </w:r>
      <w:r w:rsidR="008F08FA" w:rsidRPr="005F7C28">
        <w:rPr>
          <w:rFonts w:ascii="Times New Roman" w:eastAsia="Calibri" w:hAnsi="Times New Roman" w:cs="Times New Roman"/>
          <w:bCs/>
          <w:sz w:val="24"/>
          <w:szCs w:val="24"/>
        </w:rPr>
        <w:t xml:space="preserve">lo </w:t>
      </w:r>
      <w:r w:rsidR="0032299F" w:rsidRPr="005F7C28">
        <w:rPr>
          <w:rFonts w:ascii="Times New Roman" w:eastAsia="Calibri" w:hAnsi="Times New Roman" w:cs="Times New Roman"/>
          <w:bCs/>
          <w:sz w:val="24"/>
          <w:szCs w:val="24"/>
        </w:rPr>
        <w:t>satisface</w:t>
      </w:r>
      <w:r w:rsidR="008F08FA" w:rsidRPr="005F7C28">
        <w:rPr>
          <w:rFonts w:ascii="Times New Roman" w:eastAsia="Calibri" w:hAnsi="Times New Roman" w:cs="Times New Roman"/>
          <w:bCs/>
          <w:sz w:val="24"/>
          <w:szCs w:val="24"/>
        </w:rPr>
        <w:t>n</w:t>
      </w:r>
      <w:r w:rsidR="0032299F" w:rsidRPr="005F7C28">
        <w:rPr>
          <w:rFonts w:ascii="Times New Roman" w:eastAsia="Calibri" w:hAnsi="Times New Roman" w:cs="Times New Roman"/>
          <w:bCs/>
          <w:sz w:val="24"/>
          <w:szCs w:val="24"/>
        </w:rPr>
        <w:t xml:space="preserve"> en su totalidad, </w:t>
      </w:r>
      <w:r w:rsidR="008F08FA" w:rsidRPr="005F7C28">
        <w:rPr>
          <w:rFonts w:ascii="Times New Roman" w:eastAsia="Calibri" w:hAnsi="Times New Roman" w:cs="Times New Roman"/>
          <w:bCs/>
          <w:sz w:val="24"/>
          <w:szCs w:val="24"/>
        </w:rPr>
        <w:t>aumentando</w:t>
      </w:r>
      <w:r w:rsidR="0032299F" w:rsidRPr="005F7C28">
        <w:rPr>
          <w:rFonts w:ascii="Times New Roman" w:eastAsia="Calibri" w:hAnsi="Times New Roman" w:cs="Times New Roman"/>
          <w:bCs/>
          <w:sz w:val="24"/>
          <w:szCs w:val="24"/>
        </w:rPr>
        <w:t xml:space="preserve"> la satisfacción y </w:t>
      </w:r>
      <w:r w:rsidR="008F08FA" w:rsidRPr="005F7C28">
        <w:rPr>
          <w:rFonts w:ascii="Times New Roman" w:eastAsia="Calibri" w:hAnsi="Times New Roman" w:cs="Times New Roman"/>
          <w:bCs/>
          <w:sz w:val="24"/>
          <w:szCs w:val="24"/>
        </w:rPr>
        <w:t>reduciendo</w:t>
      </w:r>
      <w:r w:rsidR="0032299F" w:rsidRPr="005F7C28">
        <w:rPr>
          <w:rFonts w:ascii="Times New Roman" w:eastAsia="Calibri" w:hAnsi="Times New Roman" w:cs="Times New Roman"/>
          <w:bCs/>
          <w:sz w:val="24"/>
          <w:szCs w:val="24"/>
        </w:rPr>
        <w:t xml:space="preserve"> </w:t>
      </w:r>
      <w:r w:rsidR="008F08FA" w:rsidRPr="005F7C28">
        <w:rPr>
          <w:rFonts w:ascii="Times New Roman" w:eastAsia="Calibri" w:hAnsi="Times New Roman" w:cs="Times New Roman"/>
          <w:bCs/>
          <w:sz w:val="24"/>
          <w:szCs w:val="24"/>
        </w:rPr>
        <w:t>la posibilidad de</w:t>
      </w:r>
      <w:r w:rsidR="0032299F" w:rsidRPr="005F7C28">
        <w:rPr>
          <w:rFonts w:ascii="Times New Roman" w:eastAsia="Calibri" w:hAnsi="Times New Roman" w:cs="Times New Roman"/>
          <w:bCs/>
          <w:sz w:val="24"/>
          <w:szCs w:val="24"/>
        </w:rPr>
        <w:t xml:space="preserve"> perder apoyo. </w:t>
      </w:r>
    </w:p>
    <w:p w:rsidR="0032299F" w:rsidRPr="005F7C28" w:rsidRDefault="0032299F" w:rsidP="000D6881">
      <w:pPr>
        <w:keepNext/>
        <w:tabs>
          <w:tab w:val="left" w:pos="8789"/>
        </w:tabs>
        <w:spacing w:after="0" w:line="360" w:lineRule="auto"/>
        <w:outlineLvl w:val="2"/>
        <w:rPr>
          <w:rFonts w:ascii="Times New Roman" w:hAnsi="Times New Roman" w:cs="Times New Roman"/>
          <w:b/>
          <w:bCs/>
          <w:sz w:val="24"/>
          <w:szCs w:val="24"/>
        </w:rPr>
      </w:pPr>
      <w:r w:rsidRPr="005F7C28">
        <w:rPr>
          <w:rFonts w:ascii="Times New Roman" w:hAnsi="Times New Roman" w:cs="Times New Roman"/>
          <w:b/>
          <w:bCs/>
          <w:sz w:val="24"/>
          <w:szCs w:val="24"/>
        </w:rPr>
        <w:t>Paso 2. Esclarecimiento de la Misión, Visión y Valores.</w:t>
      </w:r>
    </w:p>
    <w:p w:rsidR="002816F8" w:rsidRPr="005F7C28" w:rsidRDefault="008F08FA" w:rsidP="000D6881">
      <w:pPr>
        <w:spacing w:after="0" w:line="360" w:lineRule="auto"/>
        <w:jc w:val="both"/>
        <w:rPr>
          <w:rFonts w:ascii="Times New Roman" w:hAnsi="Times New Roman" w:cs="Times New Roman"/>
          <w:sz w:val="24"/>
          <w:szCs w:val="24"/>
          <w:lang w:val="es-MX"/>
        </w:rPr>
      </w:pPr>
      <w:r w:rsidRPr="005F7C28">
        <w:rPr>
          <w:rFonts w:ascii="Times New Roman" w:hAnsi="Times New Roman" w:cs="Times New Roman"/>
          <w:sz w:val="24"/>
          <w:szCs w:val="24"/>
          <w:lang w:eastAsia="es-ES_tradnl"/>
        </w:rPr>
        <w:t>En e</w:t>
      </w:r>
      <w:r w:rsidR="0032299F" w:rsidRPr="005F7C28">
        <w:rPr>
          <w:rFonts w:ascii="Times New Roman" w:hAnsi="Times New Roman" w:cs="Times New Roman"/>
          <w:sz w:val="24"/>
          <w:szCs w:val="24"/>
          <w:lang w:eastAsia="es-ES_tradnl"/>
        </w:rPr>
        <w:t>st</w:t>
      </w:r>
      <w:r w:rsidRPr="005F7C28">
        <w:rPr>
          <w:rFonts w:ascii="Times New Roman" w:hAnsi="Times New Roman" w:cs="Times New Roman"/>
          <w:sz w:val="24"/>
          <w:szCs w:val="24"/>
          <w:lang w:eastAsia="es-ES_tradnl"/>
        </w:rPr>
        <w:t>e</w:t>
      </w:r>
      <w:r w:rsidR="0032299F" w:rsidRPr="005F7C28">
        <w:rPr>
          <w:rFonts w:ascii="Times New Roman" w:hAnsi="Times New Roman" w:cs="Times New Roman"/>
          <w:sz w:val="24"/>
          <w:szCs w:val="24"/>
          <w:lang w:eastAsia="es-ES_tradnl"/>
        </w:rPr>
        <w:t xml:space="preserve"> paso </w:t>
      </w:r>
      <w:r w:rsidR="00BA4EC3" w:rsidRPr="005F7C28">
        <w:rPr>
          <w:rFonts w:ascii="Times New Roman" w:hAnsi="Times New Roman" w:cs="Times New Roman"/>
          <w:sz w:val="24"/>
          <w:szCs w:val="24"/>
          <w:lang w:eastAsia="es-ES_tradnl"/>
        </w:rPr>
        <w:t>se debe</w:t>
      </w:r>
      <w:r w:rsidR="0032299F" w:rsidRPr="005F7C28">
        <w:rPr>
          <w:rFonts w:ascii="Times New Roman" w:hAnsi="Times New Roman" w:cs="Times New Roman"/>
          <w:sz w:val="24"/>
          <w:szCs w:val="24"/>
          <w:lang w:eastAsia="es-ES_tradnl"/>
        </w:rPr>
        <w:t xml:space="preserve"> lograr el alineamiento de los elementos del análisis estratégico con las necesidades y expectativas</w:t>
      </w:r>
      <w:r w:rsidR="009B352B" w:rsidRPr="005F7C28">
        <w:rPr>
          <w:rFonts w:ascii="Times New Roman" w:hAnsi="Times New Roman" w:cs="Times New Roman"/>
          <w:sz w:val="24"/>
          <w:szCs w:val="24"/>
          <w:lang w:eastAsia="es-ES_tradnl"/>
        </w:rPr>
        <w:t>,</w:t>
      </w:r>
      <w:r w:rsidR="0032299F" w:rsidRPr="005F7C28">
        <w:rPr>
          <w:rFonts w:ascii="Times New Roman" w:hAnsi="Times New Roman" w:cs="Times New Roman"/>
          <w:sz w:val="24"/>
          <w:szCs w:val="24"/>
          <w:lang w:eastAsia="es-ES_tradnl"/>
        </w:rPr>
        <w:t xml:space="preserve"> dada por la influencia del entorno complejo y dinámico en que se desempeñan y la necesidad de considerar las demandas de los niveles superiores de dirección en el caso de las condiciones cubanas. Se recomienda </w:t>
      </w:r>
      <w:r w:rsidR="00BA4EC3" w:rsidRPr="005F7C28">
        <w:rPr>
          <w:rFonts w:ascii="Times New Roman" w:hAnsi="Times New Roman" w:cs="Times New Roman"/>
          <w:sz w:val="24"/>
          <w:szCs w:val="24"/>
          <w:lang w:eastAsia="es-ES_tradnl"/>
        </w:rPr>
        <w:t xml:space="preserve">la selección de </w:t>
      </w:r>
      <w:r w:rsidR="0032299F" w:rsidRPr="005F7C28">
        <w:rPr>
          <w:rFonts w:ascii="Times New Roman" w:hAnsi="Times New Roman" w:cs="Times New Roman"/>
          <w:sz w:val="24"/>
          <w:szCs w:val="24"/>
          <w:lang w:eastAsia="es-ES_tradnl"/>
        </w:rPr>
        <w:t xml:space="preserve">un especialista, con dominio y preparación en el tema, capaz de comunicar la necesidad a los principales </w:t>
      </w:r>
      <w:r w:rsidR="00BA4EC3" w:rsidRPr="005F7C28">
        <w:rPr>
          <w:rFonts w:ascii="Times New Roman" w:hAnsi="Times New Roman" w:cs="Times New Roman"/>
          <w:sz w:val="24"/>
          <w:szCs w:val="24"/>
          <w:lang w:eastAsia="es-ES_tradnl"/>
        </w:rPr>
        <w:t xml:space="preserve">directivos. </w:t>
      </w:r>
      <w:r w:rsidR="0032299F" w:rsidRPr="005F7C28">
        <w:rPr>
          <w:rFonts w:ascii="Times New Roman" w:hAnsi="Times New Roman" w:cs="Times New Roman"/>
          <w:sz w:val="24"/>
          <w:szCs w:val="24"/>
          <w:lang w:eastAsia="es-ES_tradnl"/>
        </w:rPr>
        <w:t xml:space="preserve">En cuanto a los participantes, se propone trabajar con los miembros del Consejo de Dirección, </w:t>
      </w:r>
      <w:r w:rsidR="007A02D1" w:rsidRPr="005F7C28">
        <w:rPr>
          <w:rFonts w:ascii="Times New Roman" w:eastAsia="Times New Roman" w:hAnsi="Times New Roman" w:cs="Times New Roman"/>
          <w:sz w:val="24"/>
          <w:szCs w:val="24"/>
          <w:lang w:eastAsia="es-ES"/>
        </w:rPr>
        <w:t>para que se cumpla con la misión de hacer interiorizar y consensuar líneas de actuación, contando con los agentes clave</w:t>
      </w:r>
      <w:r w:rsidR="009B352B" w:rsidRPr="005F7C28">
        <w:rPr>
          <w:rFonts w:ascii="Times New Roman" w:eastAsia="Times New Roman" w:hAnsi="Times New Roman" w:cs="Times New Roman"/>
          <w:sz w:val="24"/>
          <w:szCs w:val="24"/>
          <w:lang w:eastAsia="es-ES"/>
        </w:rPr>
        <w:t>s</w:t>
      </w:r>
      <w:r w:rsidR="007A02D1" w:rsidRPr="005F7C28">
        <w:rPr>
          <w:rFonts w:ascii="Times New Roman" w:eastAsia="Times New Roman" w:hAnsi="Times New Roman" w:cs="Times New Roman"/>
          <w:sz w:val="24"/>
          <w:szCs w:val="24"/>
          <w:lang w:eastAsia="es-ES"/>
        </w:rPr>
        <w:t xml:space="preserve"> implicados, en primer lugar, y luego con el colectivo laboral</w:t>
      </w:r>
      <w:r w:rsidR="002816F8" w:rsidRPr="005F7C28">
        <w:rPr>
          <w:rFonts w:ascii="Times New Roman" w:eastAsia="Times New Roman" w:hAnsi="Times New Roman" w:cs="Times New Roman"/>
          <w:sz w:val="24"/>
          <w:szCs w:val="24"/>
          <w:lang w:eastAsia="es-ES"/>
        </w:rPr>
        <w:t>,</w:t>
      </w:r>
      <w:r w:rsidR="0032299F" w:rsidRPr="005F7C28">
        <w:rPr>
          <w:rFonts w:ascii="Times New Roman" w:hAnsi="Times New Roman" w:cs="Times New Roman"/>
          <w:sz w:val="24"/>
          <w:szCs w:val="24"/>
          <w:lang w:eastAsia="es-ES_tradnl"/>
        </w:rPr>
        <w:t xml:space="preserve"> l</w:t>
      </w:r>
      <w:r w:rsidR="007A02D1" w:rsidRPr="005F7C28">
        <w:rPr>
          <w:rFonts w:ascii="Times New Roman" w:hAnsi="Times New Roman" w:cs="Times New Roman"/>
          <w:sz w:val="24"/>
          <w:szCs w:val="24"/>
          <w:lang w:eastAsia="es-ES_tradnl"/>
        </w:rPr>
        <w:t>o</w:t>
      </w:r>
      <w:r w:rsidR="0032299F" w:rsidRPr="005F7C28">
        <w:rPr>
          <w:rFonts w:ascii="Times New Roman" w:hAnsi="Times New Roman" w:cs="Times New Roman"/>
          <w:sz w:val="24"/>
          <w:szCs w:val="24"/>
          <w:lang w:eastAsia="es-ES_tradnl"/>
        </w:rPr>
        <w:t xml:space="preserve"> que debe ser presentada para su análisis, mejora y aprobación en la próxima sesión de trabajo del Consejo de Dirección. </w:t>
      </w:r>
      <w:r w:rsidR="0032299F" w:rsidRPr="005F7C28">
        <w:rPr>
          <w:rFonts w:ascii="Times New Roman" w:hAnsi="Times New Roman" w:cs="Times New Roman"/>
          <w:sz w:val="24"/>
          <w:szCs w:val="24"/>
          <w:lang w:val="es-MX"/>
        </w:rPr>
        <w:t xml:space="preserve">Para </w:t>
      </w:r>
      <w:r w:rsidR="002816F8" w:rsidRPr="005F7C28">
        <w:rPr>
          <w:rFonts w:ascii="Times New Roman" w:hAnsi="Times New Roman" w:cs="Times New Roman"/>
          <w:sz w:val="24"/>
          <w:szCs w:val="24"/>
          <w:lang w:val="es-MX"/>
        </w:rPr>
        <w:t xml:space="preserve">la definición de la </w:t>
      </w:r>
      <w:r w:rsidR="002816F8" w:rsidRPr="005F7C28">
        <w:rPr>
          <w:rFonts w:ascii="Times New Roman" w:hAnsi="Times New Roman" w:cs="Times New Roman"/>
          <w:b/>
          <w:bCs/>
          <w:sz w:val="24"/>
          <w:szCs w:val="24"/>
        </w:rPr>
        <w:t>misión</w:t>
      </w:r>
      <w:r w:rsidR="002816F8" w:rsidRPr="005F7C28">
        <w:rPr>
          <w:rFonts w:ascii="Times New Roman" w:hAnsi="Times New Roman" w:cs="Times New Roman"/>
          <w:sz w:val="24"/>
          <w:szCs w:val="24"/>
          <w:lang w:val="es-MX"/>
        </w:rPr>
        <w:t xml:space="preserve"> </w:t>
      </w:r>
      <w:r w:rsidR="0032299F" w:rsidRPr="005F7C28">
        <w:rPr>
          <w:rFonts w:ascii="Times New Roman" w:hAnsi="Times New Roman" w:cs="Times New Roman"/>
          <w:sz w:val="24"/>
          <w:szCs w:val="24"/>
          <w:lang w:val="es-MX"/>
        </w:rPr>
        <w:t xml:space="preserve">se </w:t>
      </w:r>
      <w:r w:rsidR="002816F8" w:rsidRPr="005F7C28">
        <w:rPr>
          <w:rFonts w:ascii="Times New Roman" w:hAnsi="Times New Roman" w:cs="Times New Roman"/>
          <w:sz w:val="24"/>
          <w:szCs w:val="24"/>
          <w:lang w:val="es-MX"/>
        </w:rPr>
        <w:t>plantean</w:t>
      </w:r>
      <w:r w:rsidR="0032299F" w:rsidRPr="005F7C28">
        <w:rPr>
          <w:rFonts w:ascii="Times New Roman" w:hAnsi="Times New Roman" w:cs="Times New Roman"/>
          <w:sz w:val="24"/>
          <w:szCs w:val="24"/>
          <w:lang w:val="es-MX"/>
        </w:rPr>
        <w:t xml:space="preserve"> los pasos</w:t>
      </w:r>
      <w:r w:rsidR="002816F8" w:rsidRPr="005F7C28">
        <w:rPr>
          <w:rFonts w:ascii="Times New Roman" w:hAnsi="Times New Roman" w:cs="Times New Roman"/>
          <w:sz w:val="24"/>
          <w:szCs w:val="24"/>
          <w:lang w:val="es-MX"/>
        </w:rPr>
        <w:t xml:space="preserve"> siguientes:</w:t>
      </w:r>
      <w:r w:rsidR="0032299F" w:rsidRPr="005F7C28">
        <w:rPr>
          <w:rFonts w:ascii="Times New Roman" w:hAnsi="Times New Roman" w:cs="Times New Roman"/>
          <w:sz w:val="24"/>
          <w:szCs w:val="24"/>
          <w:lang w:val="es-MX"/>
        </w:rPr>
        <w:t xml:space="preserve"> </w:t>
      </w:r>
    </w:p>
    <w:p w:rsidR="002816F8" w:rsidRPr="005F7C28" w:rsidRDefault="007A02D1" w:rsidP="000D6881">
      <w:pPr>
        <w:pStyle w:val="Prrafodelista"/>
        <w:widowControl w:val="0"/>
        <w:numPr>
          <w:ilvl w:val="0"/>
          <w:numId w:val="13"/>
        </w:numPr>
        <w:spacing w:after="0" w:line="276" w:lineRule="auto"/>
        <w:jc w:val="both"/>
        <w:rPr>
          <w:rFonts w:ascii="Times New Roman" w:hAnsi="Times New Roman" w:cs="Times New Roman"/>
          <w:sz w:val="24"/>
          <w:szCs w:val="24"/>
        </w:rPr>
      </w:pPr>
      <w:r w:rsidRPr="005F7C28">
        <w:rPr>
          <w:rFonts w:ascii="Times New Roman" w:hAnsi="Times New Roman" w:cs="Times New Roman"/>
          <w:sz w:val="24"/>
          <w:szCs w:val="24"/>
        </w:rPr>
        <w:t xml:space="preserve">Exposición de la necesidad de esclarecer la misión. </w:t>
      </w:r>
    </w:p>
    <w:p w:rsidR="007A02D1" w:rsidRPr="005F7C28" w:rsidRDefault="007A02D1" w:rsidP="000D6881">
      <w:pPr>
        <w:pStyle w:val="Prrafodelista"/>
        <w:widowControl w:val="0"/>
        <w:numPr>
          <w:ilvl w:val="0"/>
          <w:numId w:val="13"/>
        </w:numPr>
        <w:spacing w:after="0" w:line="276" w:lineRule="auto"/>
        <w:jc w:val="both"/>
        <w:rPr>
          <w:rFonts w:ascii="Times New Roman" w:hAnsi="Times New Roman" w:cs="Times New Roman"/>
          <w:sz w:val="24"/>
          <w:szCs w:val="24"/>
        </w:rPr>
      </w:pPr>
      <w:r w:rsidRPr="005F7C28">
        <w:rPr>
          <w:rFonts w:ascii="Times New Roman" w:hAnsi="Times New Roman" w:cs="Times New Roman"/>
          <w:sz w:val="24"/>
          <w:szCs w:val="24"/>
        </w:rPr>
        <w:t>Selección de técnicas a utilizar.</w:t>
      </w:r>
    </w:p>
    <w:p w:rsidR="007A02D1" w:rsidRPr="005F7C28" w:rsidRDefault="007A02D1" w:rsidP="000D6881">
      <w:pPr>
        <w:pStyle w:val="Prrafodelista"/>
        <w:widowControl w:val="0"/>
        <w:numPr>
          <w:ilvl w:val="0"/>
          <w:numId w:val="13"/>
        </w:numPr>
        <w:spacing w:after="0" w:line="276" w:lineRule="auto"/>
        <w:jc w:val="both"/>
        <w:rPr>
          <w:rFonts w:ascii="Times New Roman" w:hAnsi="Times New Roman" w:cs="Times New Roman"/>
          <w:sz w:val="24"/>
          <w:szCs w:val="24"/>
        </w:rPr>
      </w:pPr>
      <w:r w:rsidRPr="005F7C28">
        <w:rPr>
          <w:rFonts w:ascii="Times New Roman" w:hAnsi="Times New Roman" w:cs="Times New Roman"/>
          <w:sz w:val="24"/>
          <w:szCs w:val="24"/>
        </w:rPr>
        <w:t>Definición de los implicados.</w:t>
      </w:r>
    </w:p>
    <w:p w:rsidR="007A02D1" w:rsidRPr="005F7C28" w:rsidRDefault="007A02D1" w:rsidP="000D6881">
      <w:pPr>
        <w:pStyle w:val="Prrafodelista"/>
        <w:widowControl w:val="0"/>
        <w:numPr>
          <w:ilvl w:val="0"/>
          <w:numId w:val="13"/>
        </w:numPr>
        <w:spacing w:after="0" w:line="276" w:lineRule="auto"/>
        <w:jc w:val="both"/>
        <w:rPr>
          <w:rFonts w:ascii="Times New Roman" w:hAnsi="Times New Roman" w:cs="Times New Roman"/>
          <w:sz w:val="24"/>
          <w:szCs w:val="24"/>
        </w:rPr>
      </w:pPr>
      <w:r w:rsidRPr="005F7C28">
        <w:rPr>
          <w:rFonts w:ascii="Times New Roman" w:hAnsi="Times New Roman" w:cs="Times New Roman"/>
          <w:sz w:val="24"/>
          <w:szCs w:val="24"/>
        </w:rPr>
        <w:t>Aplicación de las técnicas.</w:t>
      </w:r>
    </w:p>
    <w:p w:rsidR="007A02D1" w:rsidRPr="005F7C28" w:rsidRDefault="007A02D1" w:rsidP="000D6881">
      <w:pPr>
        <w:pStyle w:val="Prrafodelista"/>
        <w:widowControl w:val="0"/>
        <w:numPr>
          <w:ilvl w:val="0"/>
          <w:numId w:val="13"/>
        </w:numPr>
        <w:spacing w:after="0" w:line="276" w:lineRule="auto"/>
        <w:jc w:val="both"/>
        <w:rPr>
          <w:rFonts w:ascii="Times New Roman" w:hAnsi="Times New Roman" w:cs="Times New Roman"/>
          <w:sz w:val="24"/>
          <w:szCs w:val="24"/>
        </w:rPr>
      </w:pPr>
      <w:r w:rsidRPr="005F7C28">
        <w:rPr>
          <w:rFonts w:ascii="Times New Roman" w:hAnsi="Times New Roman" w:cs="Times New Roman"/>
          <w:sz w:val="24"/>
          <w:szCs w:val="24"/>
        </w:rPr>
        <w:t>Procesamiento de la información e integración de los resultados.</w:t>
      </w:r>
    </w:p>
    <w:p w:rsidR="007A02D1" w:rsidRPr="005F7C28" w:rsidRDefault="007A02D1" w:rsidP="000D6881">
      <w:pPr>
        <w:pStyle w:val="Prrafodelista"/>
        <w:widowControl w:val="0"/>
        <w:numPr>
          <w:ilvl w:val="0"/>
          <w:numId w:val="13"/>
        </w:numPr>
        <w:spacing w:after="0" w:line="276" w:lineRule="auto"/>
        <w:jc w:val="both"/>
        <w:rPr>
          <w:rFonts w:ascii="Times New Roman" w:hAnsi="Times New Roman" w:cs="Times New Roman"/>
          <w:sz w:val="24"/>
          <w:szCs w:val="24"/>
        </w:rPr>
      </w:pPr>
      <w:r w:rsidRPr="005F7C28">
        <w:rPr>
          <w:rFonts w:ascii="Times New Roman" w:hAnsi="Times New Roman" w:cs="Times New Roman"/>
          <w:sz w:val="24"/>
          <w:szCs w:val="24"/>
        </w:rPr>
        <w:t>Aprobación definitiva de la misión y su declaración oficial</w:t>
      </w:r>
      <w:r w:rsidR="002816F8" w:rsidRPr="005F7C28">
        <w:rPr>
          <w:rFonts w:ascii="Times New Roman" w:hAnsi="Times New Roman" w:cs="Times New Roman"/>
          <w:sz w:val="24"/>
          <w:szCs w:val="24"/>
        </w:rPr>
        <w:t>.</w:t>
      </w:r>
    </w:p>
    <w:p w:rsidR="002816F8" w:rsidRPr="005F7C28" w:rsidRDefault="002816F8" w:rsidP="000D6881">
      <w:pPr>
        <w:tabs>
          <w:tab w:val="left" w:pos="7920"/>
        </w:tabs>
        <w:spacing w:after="0" w:line="360" w:lineRule="auto"/>
        <w:jc w:val="both"/>
        <w:rPr>
          <w:rFonts w:ascii="Times New Roman" w:hAnsi="Times New Roman" w:cs="Times New Roman"/>
          <w:sz w:val="24"/>
          <w:szCs w:val="24"/>
        </w:rPr>
      </w:pPr>
      <w:r w:rsidRPr="005F7C28">
        <w:rPr>
          <w:rFonts w:ascii="Times New Roman" w:hAnsi="Times New Roman" w:cs="Times New Roman"/>
          <w:sz w:val="24"/>
          <w:szCs w:val="24"/>
        </w:rPr>
        <w:t xml:space="preserve">En la elaboración de la </w:t>
      </w:r>
      <w:r w:rsidRPr="005F7C28">
        <w:rPr>
          <w:rFonts w:ascii="Times New Roman" w:hAnsi="Times New Roman" w:cs="Times New Roman"/>
          <w:b/>
          <w:sz w:val="24"/>
          <w:szCs w:val="24"/>
        </w:rPr>
        <w:t>visión</w:t>
      </w:r>
      <w:r w:rsidRPr="005F7C28">
        <w:rPr>
          <w:rFonts w:ascii="Times New Roman" w:hAnsi="Times New Roman" w:cs="Times New Roman"/>
          <w:sz w:val="24"/>
          <w:szCs w:val="24"/>
        </w:rPr>
        <w:t xml:space="preserve"> desde el punto de vista metodológico, se reflejan en el siguiente procedimiento</w:t>
      </w:r>
      <w:r w:rsidR="009B352B" w:rsidRPr="005F7C28">
        <w:rPr>
          <w:rFonts w:ascii="Times New Roman" w:hAnsi="Times New Roman" w:cs="Times New Roman"/>
          <w:sz w:val="24"/>
          <w:szCs w:val="24"/>
        </w:rPr>
        <w:t>:</w:t>
      </w:r>
    </w:p>
    <w:p w:rsidR="002816F8" w:rsidRPr="005F7C28" w:rsidRDefault="002816F8" w:rsidP="000D6881">
      <w:pPr>
        <w:pStyle w:val="Prrafodelista"/>
        <w:widowControl w:val="0"/>
        <w:numPr>
          <w:ilvl w:val="0"/>
          <w:numId w:val="14"/>
        </w:numPr>
        <w:spacing w:after="0" w:line="276" w:lineRule="auto"/>
        <w:jc w:val="both"/>
        <w:rPr>
          <w:rFonts w:ascii="Times New Roman" w:hAnsi="Times New Roman" w:cs="Times New Roman"/>
          <w:sz w:val="24"/>
          <w:szCs w:val="24"/>
        </w:rPr>
      </w:pPr>
      <w:r w:rsidRPr="005F7C28">
        <w:rPr>
          <w:rFonts w:ascii="Times New Roman" w:hAnsi="Times New Roman" w:cs="Times New Roman"/>
          <w:sz w:val="24"/>
          <w:szCs w:val="24"/>
        </w:rPr>
        <w:t>Preparación conceptual del grupo de trabajo y creación de subgrupos de resultar pertinente.</w:t>
      </w:r>
    </w:p>
    <w:p w:rsidR="002816F8" w:rsidRPr="005F7C28" w:rsidRDefault="002816F8" w:rsidP="000D6881">
      <w:pPr>
        <w:pStyle w:val="Prrafodelista"/>
        <w:widowControl w:val="0"/>
        <w:numPr>
          <w:ilvl w:val="0"/>
          <w:numId w:val="14"/>
        </w:numPr>
        <w:spacing w:after="0" w:line="276" w:lineRule="auto"/>
        <w:jc w:val="both"/>
        <w:rPr>
          <w:rFonts w:ascii="Times New Roman" w:hAnsi="Times New Roman" w:cs="Times New Roman"/>
          <w:sz w:val="24"/>
          <w:szCs w:val="24"/>
        </w:rPr>
      </w:pPr>
      <w:r w:rsidRPr="005F7C28">
        <w:rPr>
          <w:rFonts w:ascii="Times New Roman" w:hAnsi="Times New Roman" w:cs="Times New Roman"/>
          <w:sz w:val="24"/>
          <w:szCs w:val="24"/>
        </w:rPr>
        <w:t>Definir los elementos a visionar.</w:t>
      </w:r>
    </w:p>
    <w:p w:rsidR="002816F8" w:rsidRPr="005F7C28" w:rsidRDefault="002816F8" w:rsidP="000D6881">
      <w:pPr>
        <w:pStyle w:val="Prrafodelista"/>
        <w:widowControl w:val="0"/>
        <w:numPr>
          <w:ilvl w:val="0"/>
          <w:numId w:val="14"/>
        </w:numPr>
        <w:spacing w:after="0" w:line="276" w:lineRule="auto"/>
        <w:jc w:val="both"/>
        <w:rPr>
          <w:rFonts w:ascii="Times New Roman" w:hAnsi="Times New Roman" w:cs="Times New Roman"/>
          <w:sz w:val="24"/>
          <w:szCs w:val="24"/>
        </w:rPr>
      </w:pPr>
      <w:r w:rsidRPr="005F7C28">
        <w:rPr>
          <w:rFonts w:ascii="Times New Roman" w:hAnsi="Times New Roman" w:cs="Times New Roman"/>
          <w:sz w:val="24"/>
          <w:szCs w:val="24"/>
        </w:rPr>
        <w:t>Analizar la visión definida anteriormente y la de la organización superior.</w:t>
      </w:r>
    </w:p>
    <w:p w:rsidR="002816F8" w:rsidRPr="005F7C28" w:rsidRDefault="002816F8" w:rsidP="000D6881">
      <w:pPr>
        <w:pStyle w:val="Prrafodelista"/>
        <w:widowControl w:val="0"/>
        <w:numPr>
          <w:ilvl w:val="0"/>
          <w:numId w:val="14"/>
        </w:numPr>
        <w:spacing w:after="0" w:line="276" w:lineRule="auto"/>
        <w:jc w:val="both"/>
        <w:rPr>
          <w:rFonts w:ascii="Times New Roman" w:hAnsi="Times New Roman" w:cs="Times New Roman"/>
          <w:sz w:val="24"/>
          <w:szCs w:val="24"/>
        </w:rPr>
      </w:pPr>
      <w:r w:rsidRPr="005F7C28">
        <w:rPr>
          <w:rFonts w:ascii="Times New Roman" w:hAnsi="Times New Roman" w:cs="Times New Roman"/>
          <w:sz w:val="24"/>
          <w:szCs w:val="24"/>
        </w:rPr>
        <w:t>Elaborar por el grupo o subgrupos la propuesta de la visión.</w:t>
      </w:r>
    </w:p>
    <w:p w:rsidR="002816F8" w:rsidRPr="005F7C28" w:rsidRDefault="002816F8" w:rsidP="000D6881">
      <w:pPr>
        <w:pStyle w:val="Prrafodelista"/>
        <w:widowControl w:val="0"/>
        <w:numPr>
          <w:ilvl w:val="0"/>
          <w:numId w:val="14"/>
        </w:numPr>
        <w:spacing w:after="0" w:line="276" w:lineRule="auto"/>
        <w:jc w:val="both"/>
        <w:rPr>
          <w:rFonts w:ascii="Times New Roman" w:hAnsi="Times New Roman" w:cs="Times New Roman"/>
          <w:sz w:val="24"/>
          <w:szCs w:val="24"/>
        </w:rPr>
      </w:pPr>
      <w:r w:rsidRPr="005F7C28">
        <w:rPr>
          <w:rFonts w:ascii="Times New Roman" w:hAnsi="Times New Roman" w:cs="Times New Roman"/>
          <w:sz w:val="24"/>
          <w:szCs w:val="24"/>
        </w:rPr>
        <w:t>Presentar en sesión plenaria y elaboración en versión preliminar.</w:t>
      </w:r>
    </w:p>
    <w:p w:rsidR="002816F8" w:rsidRPr="005F7C28" w:rsidRDefault="002816F8" w:rsidP="000D6881">
      <w:pPr>
        <w:pStyle w:val="Prrafodelista"/>
        <w:widowControl w:val="0"/>
        <w:numPr>
          <w:ilvl w:val="0"/>
          <w:numId w:val="14"/>
        </w:numPr>
        <w:spacing w:after="0" w:line="276" w:lineRule="auto"/>
        <w:jc w:val="both"/>
        <w:rPr>
          <w:rFonts w:ascii="Times New Roman" w:hAnsi="Times New Roman" w:cs="Times New Roman"/>
          <w:sz w:val="24"/>
          <w:szCs w:val="24"/>
        </w:rPr>
      </w:pPr>
      <w:r w:rsidRPr="005F7C28">
        <w:rPr>
          <w:rFonts w:ascii="Times New Roman" w:hAnsi="Times New Roman" w:cs="Times New Roman"/>
          <w:sz w:val="24"/>
          <w:szCs w:val="24"/>
        </w:rPr>
        <w:t>Analizar la coherencia misión – visión.</w:t>
      </w:r>
    </w:p>
    <w:p w:rsidR="002816F8" w:rsidRPr="005F7C28" w:rsidRDefault="009B352B" w:rsidP="000D6881">
      <w:pPr>
        <w:spacing w:after="0" w:line="360" w:lineRule="auto"/>
        <w:jc w:val="both"/>
        <w:rPr>
          <w:rFonts w:ascii="Times New Roman" w:hAnsi="Times New Roman" w:cs="Times New Roman"/>
          <w:sz w:val="24"/>
          <w:szCs w:val="24"/>
        </w:rPr>
      </w:pPr>
      <w:r w:rsidRPr="005F7C28">
        <w:rPr>
          <w:rFonts w:ascii="Times New Roman" w:hAnsi="Times New Roman" w:cs="Times New Roman"/>
          <w:sz w:val="24"/>
          <w:szCs w:val="24"/>
        </w:rPr>
        <w:t xml:space="preserve">Con respecto a los </w:t>
      </w:r>
      <w:r w:rsidRPr="005F7C28">
        <w:rPr>
          <w:rFonts w:ascii="Times New Roman" w:hAnsi="Times New Roman" w:cs="Times New Roman"/>
          <w:b/>
          <w:sz w:val="24"/>
          <w:szCs w:val="24"/>
        </w:rPr>
        <w:t>valores compartidos</w:t>
      </w:r>
      <w:r w:rsidRPr="005F7C28">
        <w:rPr>
          <w:rFonts w:ascii="Times New Roman" w:hAnsi="Times New Roman" w:cs="Times New Roman"/>
          <w:sz w:val="24"/>
          <w:szCs w:val="24"/>
        </w:rPr>
        <w:t xml:space="preserve"> desde el punto de vista estratégico constituyen elementos reguladores de los procesos en función de la visión. Para su identificación se proponen los pasos que se relacionan a continuación:</w:t>
      </w:r>
    </w:p>
    <w:p w:rsidR="009B352B" w:rsidRPr="005F7C28" w:rsidRDefault="009B352B" w:rsidP="000D6881">
      <w:pPr>
        <w:pStyle w:val="Prrafodelista"/>
        <w:widowControl w:val="0"/>
        <w:numPr>
          <w:ilvl w:val="0"/>
          <w:numId w:val="15"/>
        </w:numPr>
        <w:spacing w:after="0" w:line="276" w:lineRule="auto"/>
        <w:jc w:val="both"/>
        <w:rPr>
          <w:rFonts w:ascii="Times New Roman" w:hAnsi="Times New Roman" w:cs="Times New Roman"/>
          <w:sz w:val="24"/>
          <w:szCs w:val="24"/>
        </w:rPr>
      </w:pPr>
      <w:r w:rsidRPr="005F7C28">
        <w:rPr>
          <w:rFonts w:ascii="Times New Roman" w:hAnsi="Times New Roman" w:cs="Times New Roman"/>
          <w:sz w:val="24"/>
          <w:szCs w:val="24"/>
        </w:rPr>
        <w:t xml:space="preserve">Análisis de la visión de la institución. </w:t>
      </w:r>
    </w:p>
    <w:p w:rsidR="009B352B" w:rsidRPr="005F7C28" w:rsidRDefault="009B352B" w:rsidP="000D6881">
      <w:pPr>
        <w:pStyle w:val="Prrafodelista"/>
        <w:widowControl w:val="0"/>
        <w:numPr>
          <w:ilvl w:val="0"/>
          <w:numId w:val="15"/>
        </w:numPr>
        <w:spacing w:after="0" w:line="276" w:lineRule="auto"/>
        <w:jc w:val="both"/>
        <w:rPr>
          <w:rFonts w:ascii="Times New Roman" w:hAnsi="Times New Roman" w:cs="Times New Roman"/>
          <w:sz w:val="24"/>
          <w:szCs w:val="24"/>
        </w:rPr>
      </w:pPr>
      <w:r w:rsidRPr="005F7C28">
        <w:rPr>
          <w:rFonts w:ascii="Times New Roman" w:hAnsi="Times New Roman" w:cs="Times New Roman"/>
          <w:sz w:val="24"/>
          <w:szCs w:val="24"/>
        </w:rPr>
        <w:t>Análisis de las políticas y lineamientos del país.</w:t>
      </w:r>
    </w:p>
    <w:p w:rsidR="009B352B" w:rsidRPr="005F7C28" w:rsidRDefault="009B352B" w:rsidP="000D6881">
      <w:pPr>
        <w:pStyle w:val="Prrafodelista"/>
        <w:widowControl w:val="0"/>
        <w:numPr>
          <w:ilvl w:val="0"/>
          <w:numId w:val="15"/>
        </w:numPr>
        <w:spacing w:after="0" w:line="276" w:lineRule="auto"/>
        <w:jc w:val="both"/>
        <w:rPr>
          <w:rFonts w:ascii="Times New Roman" w:hAnsi="Times New Roman" w:cs="Times New Roman"/>
          <w:sz w:val="24"/>
          <w:szCs w:val="24"/>
        </w:rPr>
      </w:pPr>
      <w:r w:rsidRPr="005F7C28">
        <w:rPr>
          <w:rFonts w:ascii="Times New Roman" w:hAnsi="Times New Roman" w:cs="Times New Roman"/>
          <w:sz w:val="24"/>
          <w:szCs w:val="24"/>
        </w:rPr>
        <w:t>Identificación de las expectativas para con los valores institucionales.</w:t>
      </w:r>
    </w:p>
    <w:p w:rsidR="009B352B" w:rsidRPr="005F7C28" w:rsidRDefault="009B352B" w:rsidP="000D6881">
      <w:pPr>
        <w:pStyle w:val="Prrafodelista"/>
        <w:widowControl w:val="0"/>
        <w:numPr>
          <w:ilvl w:val="0"/>
          <w:numId w:val="15"/>
        </w:numPr>
        <w:spacing w:after="0" w:line="276" w:lineRule="auto"/>
        <w:jc w:val="both"/>
        <w:rPr>
          <w:rFonts w:ascii="Times New Roman" w:hAnsi="Times New Roman" w:cs="Times New Roman"/>
          <w:sz w:val="24"/>
          <w:szCs w:val="24"/>
        </w:rPr>
      </w:pPr>
      <w:r w:rsidRPr="005F7C28">
        <w:rPr>
          <w:rFonts w:ascii="Times New Roman" w:hAnsi="Times New Roman" w:cs="Times New Roman"/>
          <w:sz w:val="24"/>
          <w:szCs w:val="24"/>
        </w:rPr>
        <w:t>Identificación de los valores actuales.</w:t>
      </w:r>
    </w:p>
    <w:p w:rsidR="009B352B" w:rsidRPr="005F7C28" w:rsidRDefault="009B352B" w:rsidP="000D6881">
      <w:pPr>
        <w:pStyle w:val="Prrafodelista"/>
        <w:widowControl w:val="0"/>
        <w:numPr>
          <w:ilvl w:val="0"/>
          <w:numId w:val="15"/>
        </w:numPr>
        <w:spacing w:after="0" w:line="276" w:lineRule="auto"/>
        <w:jc w:val="both"/>
        <w:rPr>
          <w:rFonts w:ascii="Times New Roman" w:hAnsi="Times New Roman" w:cs="Times New Roman"/>
          <w:sz w:val="24"/>
          <w:szCs w:val="24"/>
        </w:rPr>
      </w:pPr>
      <w:r w:rsidRPr="005F7C28">
        <w:rPr>
          <w:rFonts w:ascii="Times New Roman" w:hAnsi="Times New Roman" w:cs="Times New Roman"/>
          <w:sz w:val="24"/>
          <w:szCs w:val="24"/>
        </w:rPr>
        <w:t>Determinación de los valores a desarrollar.</w:t>
      </w:r>
    </w:p>
    <w:p w:rsidR="00EA621A" w:rsidRDefault="00EA621A" w:rsidP="000D6881">
      <w:pPr>
        <w:spacing w:after="0" w:line="360" w:lineRule="auto"/>
        <w:jc w:val="both"/>
        <w:rPr>
          <w:rFonts w:ascii="Times New Roman" w:hAnsi="Times New Roman" w:cs="Times New Roman"/>
          <w:b/>
          <w:bCs/>
          <w:sz w:val="24"/>
          <w:szCs w:val="24"/>
        </w:rPr>
      </w:pPr>
    </w:p>
    <w:p w:rsidR="00B80F4F" w:rsidRPr="005F7C28" w:rsidRDefault="00B80F4F" w:rsidP="000D6881">
      <w:pPr>
        <w:spacing w:after="0" w:line="360" w:lineRule="auto"/>
        <w:jc w:val="both"/>
        <w:rPr>
          <w:rFonts w:ascii="Times New Roman" w:hAnsi="Times New Roman" w:cs="Times New Roman"/>
          <w:b/>
          <w:bCs/>
          <w:sz w:val="24"/>
          <w:szCs w:val="24"/>
        </w:rPr>
      </w:pPr>
      <w:r w:rsidRPr="005F7C28">
        <w:rPr>
          <w:rFonts w:ascii="Times New Roman" w:hAnsi="Times New Roman" w:cs="Times New Roman"/>
          <w:b/>
          <w:bCs/>
          <w:sz w:val="24"/>
          <w:szCs w:val="24"/>
        </w:rPr>
        <w:t>Paso 3. El análisis estratégico</w:t>
      </w:r>
    </w:p>
    <w:p w:rsidR="00B80F4F" w:rsidRPr="005F7C28" w:rsidRDefault="00B80F4F" w:rsidP="000D6881">
      <w:pPr>
        <w:spacing w:after="0" w:line="360" w:lineRule="auto"/>
        <w:jc w:val="both"/>
        <w:rPr>
          <w:rFonts w:ascii="Times New Roman" w:hAnsi="Times New Roman" w:cs="Times New Roman"/>
          <w:sz w:val="24"/>
          <w:szCs w:val="24"/>
        </w:rPr>
      </w:pPr>
      <w:r w:rsidRPr="005F7C28">
        <w:rPr>
          <w:rFonts w:ascii="Times New Roman" w:hAnsi="Times New Roman" w:cs="Times New Roman"/>
          <w:sz w:val="24"/>
          <w:szCs w:val="24"/>
        </w:rPr>
        <w:t>Para determinar los cambios en la estrategia de la institución y en su capacidad interna se requiere ejecutar desde una perspectiva sistémica a fin de asegurar el avance en un contexto futuro.  Tiene como objetivo analizar las características del entorno y sus potencialidades para enfrentar los retos, aporta además información para las decisiones estratégicas, se proponen los pasos de siguientes:</w:t>
      </w:r>
    </w:p>
    <w:p w:rsidR="00217FD9" w:rsidRPr="005F7C28" w:rsidRDefault="00217FD9" w:rsidP="000D6881">
      <w:pPr>
        <w:pStyle w:val="Prrafodelista"/>
        <w:widowControl w:val="0"/>
        <w:numPr>
          <w:ilvl w:val="0"/>
          <w:numId w:val="17"/>
        </w:numPr>
        <w:spacing w:after="0" w:line="276" w:lineRule="auto"/>
        <w:jc w:val="both"/>
        <w:rPr>
          <w:rFonts w:ascii="Times New Roman" w:hAnsi="Times New Roman" w:cs="Times New Roman"/>
          <w:sz w:val="24"/>
          <w:szCs w:val="24"/>
        </w:rPr>
      </w:pPr>
      <w:r w:rsidRPr="005F7C28">
        <w:rPr>
          <w:rFonts w:ascii="Times New Roman" w:hAnsi="Times New Roman" w:cs="Times New Roman"/>
          <w:sz w:val="24"/>
          <w:szCs w:val="24"/>
        </w:rPr>
        <w:t xml:space="preserve">Identificación de los factores externos e internos que impactan en la institución. </w:t>
      </w:r>
    </w:p>
    <w:p w:rsidR="00217FD9" w:rsidRPr="005F7C28" w:rsidRDefault="00217FD9" w:rsidP="000D6881">
      <w:pPr>
        <w:pStyle w:val="Prrafodelista"/>
        <w:widowControl w:val="0"/>
        <w:numPr>
          <w:ilvl w:val="0"/>
          <w:numId w:val="17"/>
        </w:numPr>
        <w:spacing w:after="0" w:line="276" w:lineRule="auto"/>
        <w:jc w:val="both"/>
        <w:rPr>
          <w:rFonts w:ascii="Times New Roman" w:hAnsi="Times New Roman" w:cs="Times New Roman"/>
          <w:sz w:val="24"/>
          <w:szCs w:val="24"/>
        </w:rPr>
      </w:pPr>
      <w:r w:rsidRPr="005F7C28">
        <w:rPr>
          <w:rFonts w:ascii="Times New Roman" w:hAnsi="Times New Roman" w:cs="Times New Roman"/>
          <w:sz w:val="24"/>
          <w:szCs w:val="24"/>
        </w:rPr>
        <w:t>Elaboración del Perfil Estratégico.</w:t>
      </w:r>
    </w:p>
    <w:p w:rsidR="00217FD9" w:rsidRPr="005F7C28" w:rsidRDefault="00217FD9" w:rsidP="000D6881">
      <w:pPr>
        <w:pStyle w:val="Prrafodelista"/>
        <w:widowControl w:val="0"/>
        <w:numPr>
          <w:ilvl w:val="0"/>
          <w:numId w:val="17"/>
        </w:numPr>
        <w:spacing w:after="0" w:line="276" w:lineRule="auto"/>
        <w:jc w:val="both"/>
        <w:rPr>
          <w:rFonts w:ascii="Times New Roman" w:hAnsi="Times New Roman" w:cs="Times New Roman"/>
          <w:sz w:val="24"/>
          <w:szCs w:val="24"/>
        </w:rPr>
      </w:pPr>
      <w:r w:rsidRPr="005F7C28">
        <w:rPr>
          <w:rFonts w:ascii="Times New Roman" w:hAnsi="Times New Roman" w:cs="Times New Roman"/>
          <w:sz w:val="24"/>
          <w:szCs w:val="24"/>
        </w:rPr>
        <w:t xml:space="preserve">Construcción de los escenarios. </w:t>
      </w:r>
    </w:p>
    <w:p w:rsidR="00217FD9" w:rsidRPr="005F7C28" w:rsidRDefault="00217FD9" w:rsidP="000D6881">
      <w:pPr>
        <w:pStyle w:val="Prrafodelista"/>
        <w:widowControl w:val="0"/>
        <w:numPr>
          <w:ilvl w:val="0"/>
          <w:numId w:val="17"/>
        </w:numPr>
        <w:spacing w:after="0" w:line="276" w:lineRule="auto"/>
        <w:jc w:val="both"/>
        <w:rPr>
          <w:rFonts w:ascii="Times New Roman" w:hAnsi="Times New Roman" w:cs="Times New Roman"/>
          <w:sz w:val="24"/>
          <w:szCs w:val="24"/>
        </w:rPr>
      </w:pPr>
      <w:r w:rsidRPr="005F7C28">
        <w:rPr>
          <w:rFonts w:ascii="Times New Roman" w:hAnsi="Times New Roman" w:cs="Times New Roman"/>
          <w:sz w:val="24"/>
          <w:szCs w:val="24"/>
        </w:rPr>
        <w:t>Identificación de posibles escenarios.</w:t>
      </w:r>
    </w:p>
    <w:p w:rsidR="00217FD9" w:rsidRPr="005F7C28" w:rsidRDefault="00217FD9" w:rsidP="000D6881">
      <w:pPr>
        <w:pStyle w:val="Prrafodelista"/>
        <w:widowControl w:val="0"/>
        <w:numPr>
          <w:ilvl w:val="0"/>
          <w:numId w:val="17"/>
        </w:numPr>
        <w:spacing w:after="0" w:line="276" w:lineRule="auto"/>
        <w:jc w:val="both"/>
        <w:rPr>
          <w:rFonts w:ascii="Times New Roman" w:hAnsi="Times New Roman" w:cs="Times New Roman"/>
          <w:sz w:val="24"/>
          <w:szCs w:val="24"/>
        </w:rPr>
      </w:pPr>
      <w:r w:rsidRPr="005F7C28">
        <w:rPr>
          <w:rFonts w:ascii="Times New Roman" w:hAnsi="Times New Roman" w:cs="Times New Roman"/>
          <w:sz w:val="24"/>
          <w:szCs w:val="24"/>
        </w:rPr>
        <w:t>Declaración del perfil estratégico de la institución.</w:t>
      </w:r>
    </w:p>
    <w:p w:rsidR="00217FD9" w:rsidRPr="005F7C28" w:rsidRDefault="00217FD9" w:rsidP="00B153A6">
      <w:pPr>
        <w:keepNext/>
        <w:spacing w:after="0" w:line="360" w:lineRule="auto"/>
        <w:jc w:val="both"/>
        <w:outlineLvl w:val="2"/>
        <w:rPr>
          <w:rFonts w:ascii="Times New Roman" w:hAnsi="Times New Roman" w:cs="Times New Roman"/>
          <w:b/>
          <w:bCs/>
          <w:sz w:val="24"/>
          <w:szCs w:val="24"/>
        </w:rPr>
      </w:pPr>
      <w:bookmarkStart w:id="1" w:name="_Toc329690198"/>
      <w:bookmarkStart w:id="2" w:name="_Toc329959507"/>
      <w:bookmarkStart w:id="3" w:name="_Toc330180676"/>
      <w:r w:rsidRPr="005F7C28">
        <w:rPr>
          <w:rFonts w:ascii="Times New Roman" w:hAnsi="Times New Roman" w:cs="Times New Roman"/>
          <w:b/>
          <w:bCs/>
          <w:sz w:val="24"/>
          <w:szCs w:val="24"/>
        </w:rPr>
        <w:t>Paso 4.  Formulación de las Políticas Institucionales.</w:t>
      </w:r>
      <w:bookmarkEnd w:id="1"/>
      <w:bookmarkEnd w:id="2"/>
      <w:bookmarkEnd w:id="3"/>
      <w:r w:rsidRPr="005F7C28">
        <w:rPr>
          <w:rFonts w:ascii="Times New Roman" w:hAnsi="Times New Roman" w:cs="Times New Roman"/>
          <w:b/>
          <w:bCs/>
          <w:sz w:val="24"/>
          <w:szCs w:val="24"/>
        </w:rPr>
        <w:t xml:space="preserve"> </w:t>
      </w:r>
    </w:p>
    <w:p w:rsidR="00217FD9" w:rsidRPr="005F7C28" w:rsidRDefault="00217FD9" w:rsidP="005359E8">
      <w:pPr>
        <w:spacing w:after="0" w:line="360" w:lineRule="auto"/>
        <w:jc w:val="both"/>
        <w:rPr>
          <w:rFonts w:ascii="Times New Roman" w:hAnsi="Times New Roman" w:cs="Times New Roman"/>
          <w:snapToGrid w:val="0"/>
          <w:sz w:val="24"/>
          <w:szCs w:val="24"/>
        </w:rPr>
      </w:pPr>
      <w:r w:rsidRPr="005F7C28">
        <w:rPr>
          <w:rFonts w:ascii="Times New Roman" w:hAnsi="Times New Roman" w:cs="Times New Roman"/>
          <w:snapToGrid w:val="0"/>
          <w:sz w:val="24"/>
          <w:szCs w:val="24"/>
        </w:rPr>
        <w:t xml:space="preserve">Las políticas en el campo de la gestión estratégica son guías de actuación, líneas o criterios para orientar las decisiones, </w:t>
      </w:r>
      <w:r w:rsidR="00B53AB4" w:rsidRPr="005F7C28">
        <w:rPr>
          <w:rFonts w:ascii="Times New Roman" w:hAnsi="Times New Roman" w:cs="Times New Roman"/>
          <w:snapToGrid w:val="0"/>
          <w:sz w:val="24"/>
          <w:szCs w:val="24"/>
        </w:rPr>
        <w:t xml:space="preserve">esclarecen los comportamientos deseados, mejoran las coordinaciones entre eslabones de las organizaciones, reducen el tiempo para la toma de decisiones y elevan la coherencia interna entre estas en áreas de resultados claves, por lo que una clara definición de políticas permite ganar mayor claridad acerca del rumbo a seguir y posibilita una mayor participación e independencia en la toma de decisiones, </w:t>
      </w:r>
      <w:r w:rsidRPr="005F7C28">
        <w:rPr>
          <w:rFonts w:ascii="Times New Roman" w:hAnsi="Times New Roman" w:cs="Times New Roman"/>
          <w:snapToGrid w:val="0"/>
          <w:sz w:val="24"/>
          <w:szCs w:val="24"/>
        </w:rPr>
        <w:t>se proponen los pasos que se relacionan a continuación:</w:t>
      </w:r>
    </w:p>
    <w:p w:rsidR="00217FD9" w:rsidRPr="0035720C" w:rsidRDefault="00217FD9" w:rsidP="0035720C">
      <w:pPr>
        <w:pStyle w:val="Prrafodelista"/>
        <w:widowControl w:val="0"/>
        <w:numPr>
          <w:ilvl w:val="0"/>
          <w:numId w:val="38"/>
        </w:numPr>
        <w:spacing w:after="0" w:line="276" w:lineRule="auto"/>
        <w:jc w:val="both"/>
        <w:rPr>
          <w:rFonts w:ascii="Times New Roman" w:hAnsi="Times New Roman" w:cs="Times New Roman"/>
          <w:sz w:val="24"/>
          <w:szCs w:val="24"/>
        </w:rPr>
      </w:pPr>
      <w:r w:rsidRPr="0035720C">
        <w:rPr>
          <w:rFonts w:ascii="Times New Roman" w:hAnsi="Times New Roman" w:cs="Times New Roman"/>
          <w:sz w:val="24"/>
          <w:szCs w:val="24"/>
        </w:rPr>
        <w:t>Conceptualización de políticas</w:t>
      </w:r>
      <w:r w:rsidR="00B53AB4" w:rsidRPr="0035720C">
        <w:rPr>
          <w:rFonts w:ascii="Times New Roman" w:hAnsi="Times New Roman" w:cs="Times New Roman"/>
          <w:sz w:val="24"/>
          <w:szCs w:val="24"/>
        </w:rPr>
        <w:t xml:space="preserve"> de la vivienda</w:t>
      </w:r>
      <w:r w:rsidRPr="0035720C">
        <w:rPr>
          <w:rFonts w:ascii="Times New Roman" w:hAnsi="Times New Roman" w:cs="Times New Roman"/>
          <w:sz w:val="24"/>
          <w:szCs w:val="24"/>
        </w:rPr>
        <w:t xml:space="preserve">. </w:t>
      </w:r>
    </w:p>
    <w:p w:rsidR="00217FD9" w:rsidRPr="0035720C" w:rsidRDefault="00217FD9" w:rsidP="0035720C">
      <w:pPr>
        <w:pStyle w:val="Prrafodelista"/>
        <w:widowControl w:val="0"/>
        <w:numPr>
          <w:ilvl w:val="0"/>
          <w:numId w:val="38"/>
        </w:numPr>
        <w:spacing w:after="0" w:line="276" w:lineRule="auto"/>
        <w:jc w:val="both"/>
        <w:rPr>
          <w:rFonts w:ascii="Times New Roman" w:hAnsi="Times New Roman" w:cs="Times New Roman"/>
          <w:sz w:val="24"/>
          <w:szCs w:val="24"/>
        </w:rPr>
      </w:pPr>
      <w:r w:rsidRPr="0035720C">
        <w:rPr>
          <w:rFonts w:ascii="Times New Roman" w:hAnsi="Times New Roman" w:cs="Times New Roman"/>
          <w:sz w:val="24"/>
          <w:szCs w:val="24"/>
        </w:rPr>
        <w:t xml:space="preserve">Análisis de los lineamientos económicos y sociales que impactan en la vivienda. </w:t>
      </w:r>
    </w:p>
    <w:p w:rsidR="00217FD9" w:rsidRPr="0035720C" w:rsidRDefault="00217FD9" w:rsidP="0035720C">
      <w:pPr>
        <w:pStyle w:val="Prrafodelista"/>
        <w:widowControl w:val="0"/>
        <w:numPr>
          <w:ilvl w:val="0"/>
          <w:numId w:val="38"/>
        </w:numPr>
        <w:spacing w:after="0" w:line="276" w:lineRule="auto"/>
        <w:jc w:val="both"/>
        <w:rPr>
          <w:rFonts w:ascii="Times New Roman" w:hAnsi="Times New Roman" w:cs="Times New Roman"/>
          <w:sz w:val="24"/>
          <w:szCs w:val="24"/>
        </w:rPr>
      </w:pPr>
      <w:r w:rsidRPr="0035720C">
        <w:rPr>
          <w:rFonts w:ascii="Times New Roman" w:hAnsi="Times New Roman" w:cs="Times New Roman"/>
          <w:sz w:val="24"/>
          <w:szCs w:val="24"/>
        </w:rPr>
        <w:t xml:space="preserve">Análisis y valoración de las proyecciones estratégicas. </w:t>
      </w:r>
    </w:p>
    <w:p w:rsidR="00217FD9" w:rsidRPr="0035720C" w:rsidRDefault="00217FD9" w:rsidP="0035720C">
      <w:pPr>
        <w:pStyle w:val="Prrafodelista"/>
        <w:widowControl w:val="0"/>
        <w:numPr>
          <w:ilvl w:val="0"/>
          <w:numId w:val="38"/>
        </w:numPr>
        <w:spacing w:after="0" w:line="276" w:lineRule="auto"/>
        <w:jc w:val="both"/>
        <w:rPr>
          <w:rFonts w:ascii="Times New Roman" w:hAnsi="Times New Roman" w:cs="Times New Roman"/>
          <w:sz w:val="24"/>
          <w:szCs w:val="24"/>
        </w:rPr>
      </w:pPr>
      <w:r w:rsidRPr="0035720C">
        <w:rPr>
          <w:rFonts w:ascii="Times New Roman" w:hAnsi="Times New Roman" w:cs="Times New Roman"/>
          <w:sz w:val="24"/>
          <w:szCs w:val="24"/>
        </w:rPr>
        <w:t xml:space="preserve">Evaluación del análisis estratégico. </w:t>
      </w:r>
    </w:p>
    <w:p w:rsidR="00217FD9" w:rsidRPr="0035720C" w:rsidRDefault="00217FD9" w:rsidP="0035720C">
      <w:pPr>
        <w:pStyle w:val="Prrafodelista"/>
        <w:widowControl w:val="0"/>
        <w:numPr>
          <w:ilvl w:val="0"/>
          <w:numId w:val="38"/>
        </w:numPr>
        <w:spacing w:after="0" w:line="276" w:lineRule="auto"/>
        <w:jc w:val="both"/>
        <w:rPr>
          <w:rFonts w:ascii="Times New Roman" w:hAnsi="Times New Roman" w:cs="Times New Roman"/>
          <w:sz w:val="24"/>
          <w:szCs w:val="24"/>
        </w:rPr>
      </w:pPr>
      <w:r w:rsidRPr="0035720C">
        <w:rPr>
          <w:rFonts w:ascii="Times New Roman" w:hAnsi="Times New Roman" w:cs="Times New Roman"/>
          <w:sz w:val="24"/>
          <w:szCs w:val="24"/>
        </w:rPr>
        <w:t>Identificación de los elementos base para la definición de las políticas.</w:t>
      </w:r>
    </w:p>
    <w:p w:rsidR="00217FD9" w:rsidRPr="0035720C" w:rsidRDefault="00217FD9" w:rsidP="0035720C">
      <w:pPr>
        <w:pStyle w:val="Prrafodelista"/>
        <w:widowControl w:val="0"/>
        <w:numPr>
          <w:ilvl w:val="0"/>
          <w:numId w:val="38"/>
        </w:numPr>
        <w:spacing w:after="0" w:line="276" w:lineRule="auto"/>
        <w:jc w:val="both"/>
        <w:rPr>
          <w:rFonts w:ascii="Times New Roman" w:hAnsi="Times New Roman" w:cs="Times New Roman"/>
          <w:sz w:val="24"/>
          <w:szCs w:val="24"/>
        </w:rPr>
      </w:pPr>
      <w:r w:rsidRPr="0035720C">
        <w:rPr>
          <w:rFonts w:ascii="Times New Roman" w:hAnsi="Times New Roman" w:cs="Times New Roman"/>
          <w:sz w:val="24"/>
          <w:szCs w:val="24"/>
        </w:rPr>
        <w:t>Elaboración de las políticas</w:t>
      </w:r>
    </w:p>
    <w:p w:rsidR="00B53AB4" w:rsidRPr="005F7C28" w:rsidRDefault="00B53AB4" w:rsidP="00B153A6">
      <w:pPr>
        <w:spacing w:after="0" w:line="360" w:lineRule="auto"/>
        <w:jc w:val="both"/>
        <w:rPr>
          <w:rFonts w:ascii="Times New Roman" w:hAnsi="Times New Roman" w:cs="Times New Roman"/>
          <w:snapToGrid w:val="0"/>
          <w:sz w:val="24"/>
          <w:szCs w:val="24"/>
        </w:rPr>
      </w:pPr>
      <w:r w:rsidRPr="005F7C28">
        <w:rPr>
          <w:rFonts w:ascii="Times New Roman" w:hAnsi="Times New Roman" w:cs="Times New Roman"/>
          <w:b/>
          <w:sz w:val="24"/>
          <w:szCs w:val="24"/>
        </w:rPr>
        <w:t>Paso 5</w:t>
      </w:r>
      <w:r w:rsidR="00A94A63">
        <w:rPr>
          <w:rFonts w:ascii="Times New Roman" w:hAnsi="Times New Roman" w:cs="Times New Roman"/>
          <w:b/>
          <w:sz w:val="24"/>
          <w:szCs w:val="24"/>
        </w:rPr>
        <w:t>.</w:t>
      </w:r>
      <w:r w:rsidRPr="005F7C28">
        <w:rPr>
          <w:rFonts w:ascii="Times New Roman" w:hAnsi="Times New Roman" w:cs="Times New Roman"/>
          <w:b/>
          <w:sz w:val="24"/>
          <w:szCs w:val="24"/>
        </w:rPr>
        <w:t xml:space="preserve"> Identificación de Objetivo, Factores Críticos de Éxito (FCE) e indicadores.</w:t>
      </w:r>
    </w:p>
    <w:p w:rsidR="00F052B0" w:rsidRPr="005F7C28" w:rsidRDefault="00B53AB4" w:rsidP="005359E8">
      <w:pPr>
        <w:spacing w:after="0" w:line="276" w:lineRule="auto"/>
        <w:jc w:val="both"/>
        <w:rPr>
          <w:rFonts w:ascii="Times New Roman" w:hAnsi="Times New Roman" w:cs="Times New Roman"/>
          <w:sz w:val="24"/>
          <w:szCs w:val="24"/>
        </w:rPr>
      </w:pPr>
      <w:r w:rsidRPr="005F7C28">
        <w:rPr>
          <w:rFonts w:ascii="Times New Roman" w:hAnsi="Times New Roman" w:cs="Times New Roman"/>
          <w:sz w:val="24"/>
          <w:szCs w:val="24"/>
        </w:rPr>
        <w:t>Los objetivos expresan los resultados a lograr, permiten concretar la visión de la institución y la evaluación del avance hacia esta, para lo cual se requiere que en su formulación se consideren los indicadores y metas.  Por su parte los Factores Críticos de Éxito constituyen los elementos que debe dominar la institución para satisfacer los requisitos de las partes interesadas, los cuales cambian en correspondencia con las transformaciones del entorno. Una vez definidas las políticas generales, se hace necesario definir los resultados a alcanzar para lograr la visión; así como cuáles son los FCE, par</w:t>
      </w:r>
      <w:r w:rsidR="00F052B0" w:rsidRPr="005F7C28">
        <w:rPr>
          <w:rFonts w:ascii="Times New Roman" w:hAnsi="Times New Roman" w:cs="Times New Roman"/>
          <w:sz w:val="24"/>
          <w:szCs w:val="24"/>
        </w:rPr>
        <w:t>a alcanzar las metas previstas. S</w:t>
      </w:r>
      <w:r w:rsidRPr="005F7C28">
        <w:rPr>
          <w:rFonts w:ascii="Times New Roman" w:hAnsi="Times New Roman" w:cs="Times New Roman"/>
          <w:sz w:val="24"/>
          <w:szCs w:val="24"/>
        </w:rPr>
        <w:t>e proponen los pasos que se muestran a continuación</w:t>
      </w:r>
      <w:r w:rsidR="00F052B0" w:rsidRPr="005F7C28">
        <w:rPr>
          <w:rFonts w:ascii="Times New Roman" w:hAnsi="Times New Roman" w:cs="Times New Roman"/>
          <w:sz w:val="24"/>
          <w:szCs w:val="24"/>
        </w:rPr>
        <w:t>:</w:t>
      </w:r>
    </w:p>
    <w:p w:rsidR="00F052B0" w:rsidRPr="005F7C28" w:rsidRDefault="00F052B0" w:rsidP="000D6881">
      <w:pPr>
        <w:pStyle w:val="Prrafodelista"/>
        <w:widowControl w:val="0"/>
        <w:numPr>
          <w:ilvl w:val="0"/>
          <w:numId w:val="22"/>
        </w:numPr>
        <w:spacing w:after="0" w:line="276" w:lineRule="auto"/>
        <w:jc w:val="both"/>
        <w:rPr>
          <w:rFonts w:ascii="Times New Roman" w:hAnsi="Times New Roman" w:cs="Times New Roman"/>
          <w:sz w:val="24"/>
          <w:szCs w:val="24"/>
        </w:rPr>
      </w:pPr>
      <w:r w:rsidRPr="005F7C28">
        <w:rPr>
          <w:rFonts w:ascii="Times New Roman" w:hAnsi="Times New Roman" w:cs="Times New Roman"/>
          <w:sz w:val="24"/>
          <w:szCs w:val="24"/>
        </w:rPr>
        <w:t>Conceptualizar los Objetivos</w:t>
      </w:r>
    </w:p>
    <w:p w:rsidR="00F052B0" w:rsidRPr="005F7C28" w:rsidRDefault="00F052B0" w:rsidP="000D6881">
      <w:pPr>
        <w:pStyle w:val="Prrafodelista"/>
        <w:widowControl w:val="0"/>
        <w:numPr>
          <w:ilvl w:val="0"/>
          <w:numId w:val="22"/>
        </w:numPr>
        <w:spacing w:after="0" w:line="276" w:lineRule="auto"/>
        <w:jc w:val="both"/>
        <w:rPr>
          <w:rFonts w:ascii="Times New Roman" w:hAnsi="Times New Roman" w:cs="Times New Roman"/>
          <w:sz w:val="24"/>
          <w:szCs w:val="24"/>
        </w:rPr>
      </w:pPr>
      <w:r w:rsidRPr="005F7C28">
        <w:rPr>
          <w:rFonts w:ascii="Times New Roman" w:hAnsi="Times New Roman" w:cs="Times New Roman"/>
          <w:sz w:val="24"/>
          <w:szCs w:val="24"/>
        </w:rPr>
        <w:t xml:space="preserve">Retroalimentación sobre la misión, visión y análisis estratégico. </w:t>
      </w:r>
    </w:p>
    <w:p w:rsidR="00F052B0" w:rsidRPr="005F7C28" w:rsidRDefault="00F052B0" w:rsidP="000D6881">
      <w:pPr>
        <w:pStyle w:val="Prrafodelista"/>
        <w:widowControl w:val="0"/>
        <w:numPr>
          <w:ilvl w:val="0"/>
          <w:numId w:val="22"/>
        </w:numPr>
        <w:spacing w:after="0" w:line="276" w:lineRule="auto"/>
        <w:jc w:val="both"/>
        <w:rPr>
          <w:rFonts w:ascii="Times New Roman" w:hAnsi="Times New Roman" w:cs="Times New Roman"/>
          <w:sz w:val="24"/>
          <w:szCs w:val="24"/>
        </w:rPr>
      </w:pPr>
      <w:r w:rsidRPr="005F7C28">
        <w:rPr>
          <w:rFonts w:ascii="Times New Roman" w:hAnsi="Times New Roman" w:cs="Times New Roman"/>
          <w:sz w:val="24"/>
          <w:szCs w:val="24"/>
        </w:rPr>
        <w:t>Elaborar la propuesta de objetivos</w:t>
      </w:r>
    </w:p>
    <w:p w:rsidR="00F052B0" w:rsidRPr="005F7C28" w:rsidRDefault="00F052B0" w:rsidP="000D6881">
      <w:pPr>
        <w:pStyle w:val="Prrafodelista"/>
        <w:widowControl w:val="0"/>
        <w:numPr>
          <w:ilvl w:val="0"/>
          <w:numId w:val="22"/>
        </w:numPr>
        <w:spacing w:after="0" w:line="276" w:lineRule="auto"/>
        <w:jc w:val="both"/>
        <w:rPr>
          <w:rFonts w:ascii="Times New Roman" w:hAnsi="Times New Roman" w:cs="Times New Roman"/>
          <w:sz w:val="24"/>
          <w:szCs w:val="24"/>
        </w:rPr>
      </w:pPr>
      <w:r w:rsidRPr="005F7C28">
        <w:rPr>
          <w:rFonts w:ascii="Times New Roman" w:hAnsi="Times New Roman" w:cs="Times New Roman"/>
          <w:sz w:val="24"/>
          <w:szCs w:val="24"/>
        </w:rPr>
        <w:t>Determinar los FCE</w:t>
      </w:r>
    </w:p>
    <w:p w:rsidR="00B53AB4" w:rsidRDefault="00F052B0" w:rsidP="000D6881">
      <w:pPr>
        <w:pStyle w:val="Prrafodelista"/>
        <w:widowControl w:val="0"/>
        <w:numPr>
          <w:ilvl w:val="0"/>
          <w:numId w:val="22"/>
        </w:numPr>
        <w:spacing w:after="0" w:line="276" w:lineRule="auto"/>
        <w:jc w:val="both"/>
        <w:rPr>
          <w:rFonts w:ascii="Times New Roman" w:hAnsi="Times New Roman" w:cs="Times New Roman"/>
          <w:sz w:val="24"/>
          <w:szCs w:val="24"/>
        </w:rPr>
      </w:pPr>
      <w:r w:rsidRPr="005F7C28">
        <w:rPr>
          <w:rFonts w:ascii="Times New Roman" w:hAnsi="Times New Roman" w:cs="Times New Roman"/>
          <w:sz w:val="24"/>
          <w:szCs w:val="24"/>
        </w:rPr>
        <w:t>Determinar Indicadores y metas.</w:t>
      </w:r>
      <w:r w:rsidR="00B53AB4" w:rsidRPr="005F7C28">
        <w:rPr>
          <w:rFonts w:ascii="Times New Roman" w:hAnsi="Times New Roman" w:cs="Times New Roman"/>
          <w:sz w:val="24"/>
          <w:szCs w:val="24"/>
        </w:rPr>
        <w:t xml:space="preserve"> </w:t>
      </w:r>
    </w:p>
    <w:p w:rsidR="00F052B0" w:rsidRPr="005F7C28" w:rsidRDefault="00F052B0" w:rsidP="00EA621A">
      <w:pPr>
        <w:spacing w:after="0" w:line="276" w:lineRule="auto"/>
        <w:ind w:left="360"/>
        <w:jc w:val="both"/>
        <w:rPr>
          <w:rFonts w:ascii="Times New Roman" w:hAnsi="Times New Roman" w:cs="Times New Roman"/>
          <w:b/>
          <w:sz w:val="24"/>
          <w:szCs w:val="24"/>
        </w:rPr>
      </w:pPr>
      <w:r w:rsidRPr="005F7C28">
        <w:rPr>
          <w:rFonts w:ascii="Times New Roman" w:hAnsi="Times New Roman" w:cs="Times New Roman"/>
          <w:b/>
          <w:sz w:val="24"/>
          <w:szCs w:val="24"/>
        </w:rPr>
        <w:t>Paso 6. Seguimiento y Mejora</w:t>
      </w:r>
    </w:p>
    <w:p w:rsidR="009B352B" w:rsidRPr="005F7C28" w:rsidRDefault="00F052B0" w:rsidP="00EA621A">
      <w:pPr>
        <w:spacing w:after="0" w:line="276" w:lineRule="auto"/>
        <w:ind w:left="360"/>
        <w:jc w:val="both"/>
        <w:rPr>
          <w:rFonts w:ascii="Times New Roman" w:eastAsia="Calibri" w:hAnsi="Times New Roman" w:cs="Times New Roman"/>
          <w:sz w:val="24"/>
          <w:szCs w:val="24"/>
        </w:rPr>
      </w:pPr>
      <w:r w:rsidRPr="005F7C28">
        <w:rPr>
          <w:rFonts w:ascii="Times New Roman" w:hAnsi="Times New Roman" w:cs="Times New Roman"/>
          <w:sz w:val="24"/>
          <w:szCs w:val="24"/>
        </w:rPr>
        <w:t>El seguimiento al procedimiento y la mejora se materializa en cada etapa, pues cuando no se cumple o se atrasa una etapa del procedimiento general propuesto se determinan las causas y se adoptan acciones para su cumplimiento y se corrigen los problemas.</w:t>
      </w:r>
      <w:r w:rsidR="00FF66F4">
        <w:rPr>
          <w:rFonts w:ascii="Times New Roman" w:hAnsi="Times New Roman" w:cs="Times New Roman"/>
          <w:sz w:val="24"/>
          <w:szCs w:val="24"/>
        </w:rPr>
        <w:t xml:space="preserve"> </w:t>
      </w:r>
      <w:r w:rsidRPr="005F7C28">
        <w:rPr>
          <w:rFonts w:ascii="Times New Roman" w:eastAsia="Calibri" w:hAnsi="Times New Roman" w:cs="Times New Roman"/>
          <w:sz w:val="24"/>
          <w:szCs w:val="24"/>
        </w:rPr>
        <w:t>En la medida que se vaya desarrollando el propio proceso de gestión, las salidas del procedimiento van tributando a satisfacer las necesidades y expectativas de las partes interesadas así como las demandas y exigencias del control interno.</w:t>
      </w:r>
      <w:r w:rsidR="005F7C28" w:rsidRPr="005F7C28">
        <w:rPr>
          <w:rFonts w:ascii="Times New Roman" w:hAnsi="Times New Roman" w:cs="Times New Roman"/>
          <w:sz w:val="24"/>
          <w:szCs w:val="24"/>
        </w:rPr>
        <w:t xml:space="preserve"> Se proponen los pasos que se muestran a continuación:</w:t>
      </w:r>
    </w:p>
    <w:p w:rsidR="005F7C28" w:rsidRPr="005F7C28" w:rsidRDefault="005F7C28" w:rsidP="00FA784B">
      <w:pPr>
        <w:pStyle w:val="Prrafodelista"/>
        <w:numPr>
          <w:ilvl w:val="0"/>
          <w:numId w:val="23"/>
        </w:numPr>
        <w:tabs>
          <w:tab w:val="left" w:pos="709"/>
        </w:tabs>
        <w:spacing w:after="0" w:line="240" w:lineRule="auto"/>
        <w:jc w:val="both"/>
        <w:rPr>
          <w:rFonts w:ascii="Times New Roman" w:hAnsi="Times New Roman" w:cs="Times New Roman"/>
          <w:bCs/>
          <w:sz w:val="24"/>
          <w:szCs w:val="24"/>
        </w:rPr>
      </w:pPr>
      <w:r w:rsidRPr="005F7C28">
        <w:rPr>
          <w:rFonts w:ascii="Times New Roman" w:hAnsi="Times New Roman" w:cs="Times New Roman"/>
          <w:bCs/>
          <w:sz w:val="24"/>
          <w:szCs w:val="24"/>
        </w:rPr>
        <w:t>Satisfacción de las partes interesadas.</w:t>
      </w:r>
    </w:p>
    <w:p w:rsidR="005F7C28" w:rsidRPr="005F7C28" w:rsidRDefault="005F7C28" w:rsidP="00FA784B">
      <w:pPr>
        <w:pStyle w:val="Prrafodelista"/>
        <w:numPr>
          <w:ilvl w:val="0"/>
          <w:numId w:val="23"/>
        </w:numPr>
        <w:tabs>
          <w:tab w:val="left" w:pos="709"/>
        </w:tabs>
        <w:spacing w:after="0" w:line="240" w:lineRule="auto"/>
        <w:jc w:val="both"/>
        <w:rPr>
          <w:rFonts w:ascii="Times New Roman" w:hAnsi="Times New Roman" w:cs="Times New Roman"/>
          <w:bCs/>
          <w:sz w:val="24"/>
          <w:szCs w:val="24"/>
        </w:rPr>
      </w:pPr>
      <w:r w:rsidRPr="005F7C28">
        <w:rPr>
          <w:rFonts w:ascii="Times New Roman" w:hAnsi="Times New Roman" w:cs="Times New Roman"/>
          <w:bCs/>
          <w:sz w:val="24"/>
          <w:szCs w:val="24"/>
        </w:rPr>
        <w:t>Realización de auditorías internas a procesos.</w:t>
      </w:r>
    </w:p>
    <w:p w:rsidR="00FA784B" w:rsidRDefault="005F7C28" w:rsidP="00FA784B">
      <w:pPr>
        <w:pStyle w:val="Prrafodelista"/>
        <w:numPr>
          <w:ilvl w:val="0"/>
          <w:numId w:val="23"/>
        </w:numPr>
        <w:tabs>
          <w:tab w:val="left" w:pos="709"/>
        </w:tabs>
        <w:spacing w:after="0" w:line="240" w:lineRule="auto"/>
        <w:jc w:val="both"/>
        <w:rPr>
          <w:rFonts w:ascii="Times New Roman" w:hAnsi="Times New Roman" w:cs="Times New Roman"/>
          <w:bCs/>
          <w:sz w:val="24"/>
          <w:szCs w:val="24"/>
        </w:rPr>
      </w:pPr>
      <w:r w:rsidRPr="005F7C28">
        <w:rPr>
          <w:rFonts w:ascii="Times New Roman" w:hAnsi="Times New Roman" w:cs="Times New Roman"/>
          <w:bCs/>
          <w:sz w:val="24"/>
          <w:szCs w:val="24"/>
        </w:rPr>
        <w:t>Acciones preventivas y correctivas.</w:t>
      </w:r>
    </w:p>
    <w:p w:rsidR="00EB78FC" w:rsidRDefault="00EB78FC" w:rsidP="005359E8">
      <w:pPr>
        <w:tabs>
          <w:tab w:val="left" w:pos="426"/>
        </w:tabs>
        <w:spacing w:after="0" w:line="240" w:lineRule="auto"/>
        <w:ind w:left="426"/>
        <w:jc w:val="both"/>
        <w:rPr>
          <w:rFonts w:ascii="Times New Roman" w:eastAsia="Times New Roman" w:hAnsi="Times New Roman" w:cs="Times New Roman"/>
          <w:i/>
          <w:sz w:val="24"/>
          <w:szCs w:val="24"/>
          <w:lang w:eastAsia="es-ES"/>
        </w:rPr>
      </w:pPr>
    </w:p>
    <w:p w:rsidR="005359E8" w:rsidRDefault="005359E8" w:rsidP="005359E8">
      <w:pPr>
        <w:tabs>
          <w:tab w:val="left" w:pos="426"/>
        </w:tabs>
        <w:spacing w:after="0" w:line="240" w:lineRule="auto"/>
        <w:ind w:left="426"/>
        <w:jc w:val="both"/>
        <w:rPr>
          <w:rFonts w:ascii="Times New Roman" w:hAnsi="Times New Roman" w:cs="Times New Roman"/>
          <w:noProof/>
          <w:sz w:val="24"/>
          <w:szCs w:val="24"/>
          <w:lang w:val="es-ES" w:eastAsia="es-ES"/>
        </w:rPr>
      </w:pPr>
      <w:r w:rsidRPr="005359E8">
        <w:rPr>
          <w:rFonts w:ascii="Times New Roman" w:eastAsia="Times New Roman" w:hAnsi="Times New Roman" w:cs="Times New Roman"/>
          <w:i/>
          <w:sz w:val="24"/>
          <w:szCs w:val="24"/>
          <w:lang w:eastAsia="es-ES"/>
        </w:rPr>
        <w:t xml:space="preserve">A continuación se muestra el gráfico donde se representa </w:t>
      </w:r>
      <w:r w:rsidRPr="005359E8">
        <w:rPr>
          <w:rFonts w:ascii="Times New Roman" w:hAnsi="Times New Roman" w:cs="Times New Roman"/>
          <w:i/>
          <w:sz w:val="24"/>
          <w:szCs w:val="24"/>
        </w:rPr>
        <w:t>los pasos del procedimiento</w:t>
      </w:r>
      <w:r w:rsidRPr="005359E8">
        <w:rPr>
          <w:rFonts w:ascii="Times New Roman" w:hAnsi="Times New Roman" w:cs="Times New Roman"/>
          <w:noProof/>
          <w:sz w:val="24"/>
          <w:szCs w:val="24"/>
          <w:lang w:val="es-ES" w:eastAsia="es-ES"/>
        </w:rPr>
        <w:t>:</w:t>
      </w:r>
    </w:p>
    <w:p w:rsidR="00EB78FC" w:rsidRDefault="00B153A6" w:rsidP="005359E8">
      <w:pPr>
        <w:tabs>
          <w:tab w:val="left" w:pos="426"/>
        </w:tabs>
        <w:spacing w:after="0" w:line="240" w:lineRule="auto"/>
        <w:ind w:left="426"/>
        <w:jc w:val="both"/>
        <w:rPr>
          <w:rFonts w:ascii="Times New Roman" w:hAnsi="Times New Roman" w:cs="Times New Roman"/>
          <w:noProof/>
          <w:sz w:val="24"/>
          <w:szCs w:val="24"/>
          <w:lang w:val="es-ES" w:eastAsia="es-ES"/>
        </w:rPr>
      </w:pPr>
      <w:r w:rsidRPr="00F275B3">
        <w:rPr>
          <w:noProof/>
          <w:lang w:val="es-ES" w:eastAsia="es-ES"/>
        </w:rPr>
        <mc:AlternateContent>
          <mc:Choice Requires="wpg">
            <w:drawing>
              <wp:anchor distT="0" distB="0" distL="114300" distR="114300" simplePos="0" relativeHeight="251659264" behindDoc="0" locked="0" layoutInCell="1" allowOverlap="1" wp14:anchorId="1450A245" wp14:editId="746DF1BA">
                <wp:simplePos x="0" y="0"/>
                <wp:positionH relativeFrom="margin">
                  <wp:posOffset>-22860</wp:posOffset>
                </wp:positionH>
                <wp:positionV relativeFrom="paragraph">
                  <wp:posOffset>243205</wp:posOffset>
                </wp:positionV>
                <wp:extent cx="5353050" cy="4857115"/>
                <wp:effectExtent l="0" t="0" r="19050" b="19685"/>
                <wp:wrapSquare wrapText="bothSides"/>
                <wp:docPr id="10"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3050" cy="4857115"/>
                          <a:chOff x="1624" y="2989"/>
                          <a:chExt cx="4963" cy="7954"/>
                        </a:xfrm>
                      </wpg:grpSpPr>
                      <wpg:grpSp>
                        <wpg:cNvPr id="11" name="Group 141"/>
                        <wpg:cNvGrpSpPr>
                          <a:grpSpLocks/>
                        </wpg:cNvGrpSpPr>
                        <wpg:grpSpPr bwMode="auto">
                          <a:xfrm>
                            <a:off x="1624" y="2989"/>
                            <a:ext cx="4963" cy="7954"/>
                            <a:chOff x="2376" y="1261"/>
                            <a:chExt cx="5043" cy="7954"/>
                          </a:xfrm>
                        </wpg:grpSpPr>
                        <wps:wsp>
                          <wps:cNvPr id="12" name="AutoShape 142"/>
                          <wps:cNvCnPr>
                            <a:cxnSpLocks noChangeShapeType="1"/>
                          </wps:cNvCnPr>
                          <wps:spPr bwMode="auto">
                            <a:xfrm flipV="1">
                              <a:off x="2592" y="2534"/>
                              <a:ext cx="0" cy="56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3" name="Group 143"/>
                          <wpg:cNvGrpSpPr>
                            <a:grpSpLocks/>
                          </wpg:cNvGrpSpPr>
                          <wpg:grpSpPr bwMode="auto">
                            <a:xfrm>
                              <a:off x="2376" y="1261"/>
                              <a:ext cx="5043" cy="7954"/>
                              <a:chOff x="2376" y="1261"/>
                              <a:chExt cx="5043" cy="7954"/>
                            </a:xfrm>
                          </wpg:grpSpPr>
                          <wps:wsp>
                            <wps:cNvPr id="14" name="AutoShape 144"/>
                            <wps:cNvCnPr>
                              <a:cxnSpLocks noChangeShapeType="1"/>
                            </wps:cNvCnPr>
                            <wps:spPr bwMode="auto">
                              <a:xfrm flipH="1">
                                <a:off x="2592" y="8202"/>
                                <a:ext cx="40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5" name="Group 145"/>
                            <wpg:cNvGrpSpPr>
                              <a:grpSpLocks/>
                            </wpg:cNvGrpSpPr>
                            <wpg:grpSpPr bwMode="auto">
                              <a:xfrm>
                                <a:off x="2376" y="1261"/>
                                <a:ext cx="5043" cy="7954"/>
                                <a:chOff x="2376" y="1261"/>
                                <a:chExt cx="5043" cy="7954"/>
                              </a:xfrm>
                            </wpg:grpSpPr>
                            <wps:wsp>
                              <wps:cNvPr id="16" name="Oval 146"/>
                              <wps:cNvSpPr>
                                <a:spLocks noChangeArrowheads="1"/>
                              </wps:cNvSpPr>
                              <wps:spPr bwMode="auto">
                                <a:xfrm>
                                  <a:off x="3652" y="1261"/>
                                  <a:ext cx="1186" cy="649"/>
                                </a:xfrm>
                                <a:prstGeom prst="ellipse">
                                  <a:avLst/>
                                </a:prstGeom>
                                <a:solidFill>
                                  <a:srgbClr val="FFFFFF"/>
                                </a:solidFill>
                                <a:ln w="9525">
                                  <a:solidFill>
                                    <a:srgbClr val="000000"/>
                                  </a:solidFill>
                                  <a:round/>
                                  <a:headEnd/>
                                  <a:tailEnd/>
                                </a:ln>
                              </wps:spPr>
                              <wps:txbx>
                                <w:txbxContent>
                                  <w:p w:rsidR="00FE57FE" w:rsidRPr="00EF0834" w:rsidRDefault="00FE57FE" w:rsidP="00FE57FE">
                                    <w:pPr>
                                      <w:jc w:val="center"/>
                                      <w:rPr>
                                        <w:sz w:val="20"/>
                                      </w:rPr>
                                    </w:pPr>
                                    <w:r w:rsidRPr="00EF0834">
                                      <w:rPr>
                                        <w:sz w:val="20"/>
                                      </w:rPr>
                                      <w:t>Inicio</w:t>
                                    </w:r>
                                  </w:p>
                                </w:txbxContent>
                              </wps:txbx>
                              <wps:bodyPr rot="0" vert="horz" wrap="square" lIns="91440" tIns="45720" rIns="91440" bIns="45720" anchor="t" anchorCtr="0" upright="1">
                                <a:noAutofit/>
                              </wps:bodyPr>
                            </wps:wsp>
                            <wps:wsp>
                              <wps:cNvPr id="17" name="Rectangle 147"/>
                              <wps:cNvSpPr>
                                <a:spLocks noChangeArrowheads="1"/>
                              </wps:cNvSpPr>
                              <wps:spPr bwMode="auto">
                                <a:xfrm>
                                  <a:off x="2996" y="3306"/>
                                  <a:ext cx="2453" cy="680"/>
                                </a:xfrm>
                                <a:prstGeom prst="rect">
                                  <a:avLst/>
                                </a:prstGeom>
                                <a:solidFill>
                                  <a:srgbClr val="FFFFFF"/>
                                </a:solidFill>
                                <a:ln w="9525">
                                  <a:solidFill>
                                    <a:srgbClr val="000000"/>
                                  </a:solidFill>
                                  <a:miter lim="800000"/>
                                  <a:headEnd/>
                                  <a:tailEnd/>
                                </a:ln>
                              </wps:spPr>
                              <wps:txbx>
                                <w:txbxContent>
                                  <w:p w:rsidR="00FE57FE" w:rsidRPr="00EF0834" w:rsidRDefault="00FE57FE" w:rsidP="00FE57FE">
                                    <w:pPr>
                                      <w:spacing w:after="0"/>
                                      <w:jc w:val="both"/>
                                      <w:rPr>
                                        <w:sz w:val="20"/>
                                      </w:rPr>
                                    </w:pPr>
                                    <w:r w:rsidRPr="00EF0834">
                                      <w:rPr>
                                        <w:sz w:val="20"/>
                                      </w:rPr>
                                      <w:t xml:space="preserve">Esclarecimiento de la </w:t>
                                    </w:r>
                                  </w:p>
                                  <w:p w:rsidR="00FE57FE" w:rsidRPr="00EF0834" w:rsidRDefault="00FE57FE" w:rsidP="00FE57FE">
                                    <w:pPr>
                                      <w:spacing w:after="0"/>
                                      <w:jc w:val="both"/>
                                      <w:rPr>
                                        <w:sz w:val="20"/>
                                      </w:rPr>
                                    </w:pPr>
                                    <w:r w:rsidRPr="00EF0834">
                                      <w:rPr>
                                        <w:sz w:val="20"/>
                                      </w:rPr>
                                      <w:t>Misión, Visión Valores</w:t>
                                    </w:r>
                                  </w:p>
                                </w:txbxContent>
                              </wps:txbx>
                              <wps:bodyPr rot="0" vert="horz" wrap="square" lIns="91440" tIns="45720" rIns="91440" bIns="45720" anchor="t" anchorCtr="0" upright="1">
                                <a:noAutofit/>
                              </wps:bodyPr>
                            </wps:wsp>
                            <wps:wsp>
                              <wps:cNvPr id="18" name="Rectangle 148"/>
                              <wps:cNvSpPr>
                                <a:spLocks noChangeArrowheads="1"/>
                              </wps:cNvSpPr>
                              <wps:spPr bwMode="auto">
                                <a:xfrm>
                                  <a:off x="5943" y="1391"/>
                                  <a:ext cx="990" cy="452"/>
                                </a:xfrm>
                                <a:prstGeom prst="rect">
                                  <a:avLst/>
                                </a:prstGeom>
                                <a:solidFill>
                                  <a:srgbClr val="FFFFFF"/>
                                </a:solidFill>
                                <a:ln w="9525">
                                  <a:solidFill>
                                    <a:schemeClr val="bg1">
                                      <a:lumMod val="100000"/>
                                      <a:lumOff val="0"/>
                                    </a:schemeClr>
                                  </a:solidFill>
                                  <a:miter lim="800000"/>
                                  <a:headEnd/>
                                  <a:tailEnd/>
                                </a:ln>
                              </wps:spPr>
                              <wps:txbx>
                                <w:txbxContent>
                                  <w:p w:rsidR="00FE57FE" w:rsidRDefault="00FE57FE" w:rsidP="00FE57FE">
                                    <w:pPr>
                                      <w:spacing w:after="0"/>
                                      <w:jc w:val="both"/>
                                    </w:pPr>
                                    <w:r>
                                      <w:t>Salidas</w:t>
                                    </w:r>
                                  </w:p>
                                </w:txbxContent>
                              </wps:txbx>
                              <wps:bodyPr rot="0" vert="horz" wrap="square" lIns="91440" tIns="45720" rIns="91440" bIns="45720" anchor="t" anchorCtr="0" upright="1">
                                <a:noAutofit/>
                              </wps:bodyPr>
                            </wps:wsp>
                            <wps:wsp>
                              <wps:cNvPr id="19" name="AutoShape 149"/>
                              <wps:cNvSpPr>
                                <a:spLocks noChangeArrowheads="1"/>
                              </wps:cNvSpPr>
                              <wps:spPr bwMode="auto">
                                <a:xfrm>
                                  <a:off x="5875" y="3306"/>
                                  <a:ext cx="1544" cy="1015"/>
                                </a:xfrm>
                                <a:prstGeom prst="flowChartDocument">
                                  <a:avLst/>
                                </a:prstGeom>
                                <a:solidFill>
                                  <a:srgbClr val="FFFFFF"/>
                                </a:solidFill>
                                <a:ln w="9525">
                                  <a:solidFill>
                                    <a:srgbClr val="000000"/>
                                  </a:solidFill>
                                  <a:miter lim="800000"/>
                                  <a:headEnd/>
                                  <a:tailEnd/>
                                </a:ln>
                              </wps:spPr>
                              <wps:txbx>
                                <w:txbxContent>
                                  <w:p w:rsidR="00FE57FE" w:rsidRDefault="00FE57FE" w:rsidP="00FE57FE">
                                    <w:pPr>
                                      <w:spacing w:after="0"/>
                                      <w:rPr>
                                        <w:sz w:val="16"/>
                                      </w:rPr>
                                    </w:pPr>
                                    <w:r w:rsidRPr="007B1ADF">
                                      <w:rPr>
                                        <w:sz w:val="16"/>
                                      </w:rPr>
                                      <w:t>Misión, Visión, Conceptualización</w:t>
                                    </w:r>
                                  </w:p>
                                  <w:p w:rsidR="00FE57FE" w:rsidRPr="007B1ADF" w:rsidRDefault="00FE57FE" w:rsidP="00FE57FE">
                                    <w:pPr>
                                      <w:spacing w:after="0"/>
                                      <w:rPr>
                                        <w:sz w:val="16"/>
                                      </w:rPr>
                                    </w:pPr>
                                    <w:r w:rsidRPr="007B1ADF">
                                      <w:rPr>
                                        <w:sz w:val="16"/>
                                      </w:rPr>
                                      <w:t xml:space="preserve"> de valores</w:t>
                                    </w:r>
                                  </w:p>
                                </w:txbxContent>
                              </wps:txbx>
                              <wps:bodyPr rot="0" vert="horz" wrap="square" lIns="91440" tIns="45720" rIns="91440" bIns="45720" anchor="t" anchorCtr="0" upright="1">
                                <a:noAutofit/>
                              </wps:bodyPr>
                            </wps:wsp>
                            <wps:wsp>
                              <wps:cNvPr id="20" name="Rectangle 150"/>
                              <wps:cNvSpPr>
                                <a:spLocks noChangeArrowheads="1"/>
                              </wps:cNvSpPr>
                              <wps:spPr bwMode="auto">
                                <a:xfrm>
                                  <a:off x="2996" y="4447"/>
                                  <a:ext cx="2453" cy="680"/>
                                </a:xfrm>
                                <a:prstGeom prst="rect">
                                  <a:avLst/>
                                </a:prstGeom>
                                <a:solidFill>
                                  <a:srgbClr val="FFFFFF"/>
                                </a:solidFill>
                                <a:ln w="9525">
                                  <a:solidFill>
                                    <a:srgbClr val="000000"/>
                                  </a:solidFill>
                                  <a:miter lim="800000"/>
                                  <a:headEnd/>
                                  <a:tailEnd/>
                                </a:ln>
                              </wps:spPr>
                              <wps:txbx>
                                <w:txbxContent>
                                  <w:p w:rsidR="00FE57FE" w:rsidRPr="00EF0834" w:rsidRDefault="00FE57FE" w:rsidP="00FE57FE">
                                    <w:pPr>
                                      <w:spacing w:after="0"/>
                                      <w:jc w:val="center"/>
                                      <w:rPr>
                                        <w:sz w:val="20"/>
                                      </w:rPr>
                                    </w:pPr>
                                    <w:r w:rsidRPr="00EF0834">
                                      <w:rPr>
                                        <w:sz w:val="20"/>
                                      </w:rPr>
                                      <w:t>Análisis Estratégicos</w:t>
                                    </w:r>
                                  </w:p>
                                </w:txbxContent>
                              </wps:txbx>
                              <wps:bodyPr rot="0" vert="horz" wrap="square" lIns="91440" tIns="45720" rIns="91440" bIns="45720" anchor="t" anchorCtr="0" upright="1">
                                <a:noAutofit/>
                              </wps:bodyPr>
                            </wps:wsp>
                            <wps:wsp>
                              <wps:cNvPr id="21" name="AutoShape 151"/>
                              <wps:cNvSpPr>
                                <a:spLocks noChangeArrowheads="1"/>
                              </wps:cNvSpPr>
                              <wps:spPr bwMode="auto">
                                <a:xfrm>
                                  <a:off x="5875" y="4447"/>
                                  <a:ext cx="1544" cy="899"/>
                                </a:xfrm>
                                <a:prstGeom prst="flowChartDocument">
                                  <a:avLst/>
                                </a:prstGeom>
                                <a:solidFill>
                                  <a:srgbClr val="FFFFFF"/>
                                </a:solidFill>
                                <a:ln w="9525">
                                  <a:solidFill>
                                    <a:srgbClr val="000000"/>
                                  </a:solidFill>
                                  <a:miter lim="800000"/>
                                  <a:headEnd/>
                                  <a:tailEnd/>
                                </a:ln>
                              </wps:spPr>
                              <wps:txbx>
                                <w:txbxContent>
                                  <w:p w:rsidR="00FE57FE" w:rsidRPr="007B1ADF" w:rsidRDefault="00FE57FE" w:rsidP="00FE57FE">
                                    <w:pPr>
                                      <w:spacing w:after="0"/>
                                      <w:rPr>
                                        <w:sz w:val="16"/>
                                      </w:rPr>
                                    </w:pPr>
                                    <w:r>
                                      <w:rPr>
                                        <w:sz w:val="16"/>
                                      </w:rPr>
                                      <w:t xml:space="preserve">Perfil Estratégico </w:t>
                                    </w:r>
                                  </w:p>
                                </w:txbxContent>
                              </wps:txbx>
                              <wps:bodyPr rot="0" vert="horz" wrap="square" lIns="91440" tIns="45720" rIns="91440" bIns="45720" anchor="t" anchorCtr="0" upright="1">
                                <a:noAutofit/>
                              </wps:bodyPr>
                            </wps:wsp>
                            <wps:wsp>
                              <wps:cNvPr id="22" name="Rectangle 152"/>
                              <wps:cNvSpPr>
                                <a:spLocks noChangeArrowheads="1"/>
                              </wps:cNvSpPr>
                              <wps:spPr bwMode="auto">
                                <a:xfrm>
                                  <a:off x="2996" y="5541"/>
                                  <a:ext cx="2453" cy="680"/>
                                </a:xfrm>
                                <a:prstGeom prst="rect">
                                  <a:avLst/>
                                </a:prstGeom>
                                <a:solidFill>
                                  <a:srgbClr val="FFFFFF"/>
                                </a:solidFill>
                                <a:ln w="9525">
                                  <a:solidFill>
                                    <a:srgbClr val="000000"/>
                                  </a:solidFill>
                                  <a:miter lim="800000"/>
                                  <a:headEnd/>
                                  <a:tailEnd/>
                                </a:ln>
                              </wps:spPr>
                              <wps:txbx>
                                <w:txbxContent>
                                  <w:p w:rsidR="00FE57FE" w:rsidRPr="00EF0834" w:rsidRDefault="00FE57FE" w:rsidP="00FE57FE">
                                    <w:pPr>
                                      <w:spacing w:after="0"/>
                                      <w:jc w:val="center"/>
                                      <w:rPr>
                                        <w:sz w:val="20"/>
                                      </w:rPr>
                                    </w:pPr>
                                    <w:r w:rsidRPr="00EF0834">
                                      <w:rPr>
                                        <w:sz w:val="20"/>
                                      </w:rPr>
                                      <w:t>Formulación de Políticas</w:t>
                                    </w:r>
                                  </w:p>
                                </w:txbxContent>
                              </wps:txbx>
                              <wps:bodyPr rot="0" vert="horz" wrap="square" lIns="91440" tIns="45720" rIns="91440" bIns="45720" anchor="t" anchorCtr="0" upright="1">
                                <a:noAutofit/>
                              </wps:bodyPr>
                            </wps:wsp>
                            <wps:wsp>
                              <wps:cNvPr id="23" name="AutoShape 153"/>
                              <wps:cNvSpPr>
                                <a:spLocks noChangeArrowheads="1"/>
                              </wps:cNvSpPr>
                              <wps:spPr bwMode="auto">
                                <a:xfrm>
                                  <a:off x="5875" y="5483"/>
                                  <a:ext cx="1544" cy="899"/>
                                </a:xfrm>
                                <a:prstGeom prst="flowChartDocument">
                                  <a:avLst/>
                                </a:prstGeom>
                                <a:solidFill>
                                  <a:srgbClr val="FFFFFF"/>
                                </a:solidFill>
                                <a:ln w="9525">
                                  <a:solidFill>
                                    <a:srgbClr val="000000"/>
                                  </a:solidFill>
                                  <a:miter lim="800000"/>
                                  <a:headEnd/>
                                  <a:tailEnd/>
                                </a:ln>
                              </wps:spPr>
                              <wps:txbx>
                                <w:txbxContent>
                                  <w:p w:rsidR="00FE57FE" w:rsidRPr="007B1ADF" w:rsidRDefault="00FE57FE" w:rsidP="00FE57FE">
                                    <w:pPr>
                                      <w:spacing w:after="0"/>
                                      <w:rPr>
                                        <w:sz w:val="16"/>
                                      </w:rPr>
                                    </w:pPr>
                                    <w:r>
                                      <w:rPr>
                                        <w:sz w:val="16"/>
                                      </w:rPr>
                                      <w:t xml:space="preserve">Políticas </w:t>
                                    </w:r>
                                  </w:p>
                                </w:txbxContent>
                              </wps:txbx>
                              <wps:bodyPr rot="0" vert="horz" wrap="square" lIns="91440" tIns="45720" rIns="91440" bIns="45720" anchor="t" anchorCtr="0" upright="1">
                                <a:noAutofit/>
                              </wps:bodyPr>
                            </wps:wsp>
                            <wps:wsp>
                              <wps:cNvPr id="24" name="Rectangle 154"/>
                              <wps:cNvSpPr>
                                <a:spLocks noChangeArrowheads="1"/>
                              </wps:cNvSpPr>
                              <wps:spPr bwMode="auto">
                                <a:xfrm>
                                  <a:off x="2996" y="2200"/>
                                  <a:ext cx="2453" cy="680"/>
                                </a:xfrm>
                                <a:prstGeom prst="rect">
                                  <a:avLst/>
                                </a:prstGeom>
                                <a:solidFill>
                                  <a:srgbClr val="FFFFFF"/>
                                </a:solidFill>
                                <a:ln w="9525">
                                  <a:solidFill>
                                    <a:srgbClr val="000000"/>
                                  </a:solidFill>
                                  <a:miter lim="800000"/>
                                  <a:headEnd/>
                                  <a:tailEnd/>
                                </a:ln>
                              </wps:spPr>
                              <wps:txbx>
                                <w:txbxContent>
                                  <w:p w:rsidR="00FE57FE" w:rsidRPr="00EF0834" w:rsidRDefault="00FE57FE" w:rsidP="00FE57FE">
                                    <w:pPr>
                                      <w:spacing w:after="0"/>
                                      <w:jc w:val="both"/>
                                      <w:rPr>
                                        <w:sz w:val="20"/>
                                      </w:rPr>
                                    </w:pPr>
                                    <w:r w:rsidRPr="00EF0834">
                                      <w:rPr>
                                        <w:sz w:val="20"/>
                                      </w:rPr>
                                      <w:t>Identificación de Partes Interesadas</w:t>
                                    </w:r>
                                  </w:p>
                                </w:txbxContent>
                              </wps:txbx>
                              <wps:bodyPr rot="0" vert="horz" wrap="square" lIns="91440" tIns="45720" rIns="91440" bIns="45720" anchor="t" anchorCtr="0" upright="1">
                                <a:noAutofit/>
                              </wps:bodyPr>
                            </wps:wsp>
                            <wps:wsp>
                              <wps:cNvPr id="25" name="AutoShape 155"/>
                              <wps:cNvSpPr>
                                <a:spLocks noChangeArrowheads="1"/>
                              </wps:cNvSpPr>
                              <wps:spPr bwMode="auto">
                                <a:xfrm>
                                  <a:off x="5875" y="2200"/>
                                  <a:ext cx="1544" cy="899"/>
                                </a:xfrm>
                                <a:prstGeom prst="flowChartDocument">
                                  <a:avLst/>
                                </a:prstGeom>
                                <a:solidFill>
                                  <a:srgbClr val="FFFFFF"/>
                                </a:solidFill>
                                <a:ln w="9525">
                                  <a:solidFill>
                                    <a:srgbClr val="000000"/>
                                  </a:solidFill>
                                  <a:miter lim="800000"/>
                                  <a:headEnd/>
                                  <a:tailEnd/>
                                </a:ln>
                              </wps:spPr>
                              <wps:txbx>
                                <w:txbxContent>
                                  <w:p w:rsidR="00FE57FE" w:rsidRPr="007B1ADF" w:rsidRDefault="00FE57FE" w:rsidP="00FE57FE">
                                    <w:pPr>
                                      <w:spacing w:after="0"/>
                                      <w:rPr>
                                        <w:sz w:val="16"/>
                                      </w:rPr>
                                    </w:pPr>
                                    <w:r>
                                      <w:rPr>
                                        <w:sz w:val="16"/>
                                      </w:rPr>
                                      <w:t>Partes Interesadas (Necesidades y Expectativas)</w:t>
                                    </w:r>
                                  </w:p>
                                </w:txbxContent>
                              </wps:txbx>
                              <wps:bodyPr rot="0" vert="horz" wrap="square" lIns="91440" tIns="45720" rIns="91440" bIns="45720" anchor="t" anchorCtr="0" upright="1">
                                <a:noAutofit/>
                              </wps:bodyPr>
                            </wps:wsp>
                            <wps:wsp>
                              <wps:cNvPr id="26" name="Rectangle 156"/>
                              <wps:cNvSpPr>
                                <a:spLocks noChangeArrowheads="1"/>
                              </wps:cNvSpPr>
                              <wps:spPr bwMode="auto">
                                <a:xfrm>
                                  <a:off x="2996" y="6536"/>
                                  <a:ext cx="2453" cy="952"/>
                                </a:xfrm>
                                <a:prstGeom prst="rect">
                                  <a:avLst/>
                                </a:prstGeom>
                                <a:solidFill>
                                  <a:srgbClr val="FFFFFF"/>
                                </a:solidFill>
                                <a:ln w="9525">
                                  <a:solidFill>
                                    <a:srgbClr val="000000"/>
                                  </a:solidFill>
                                  <a:miter lim="800000"/>
                                  <a:headEnd/>
                                  <a:tailEnd/>
                                </a:ln>
                              </wps:spPr>
                              <wps:txbx>
                                <w:txbxContent>
                                  <w:p w:rsidR="00FE57FE" w:rsidRPr="00EF0834" w:rsidRDefault="00FE57FE" w:rsidP="00FE57FE">
                                    <w:pPr>
                                      <w:spacing w:after="0"/>
                                      <w:ind w:left="-142"/>
                                      <w:jc w:val="center"/>
                                      <w:rPr>
                                        <w:sz w:val="20"/>
                                        <w:szCs w:val="20"/>
                                      </w:rPr>
                                    </w:pPr>
                                    <w:r w:rsidRPr="00EF0834">
                                      <w:rPr>
                                        <w:sz w:val="20"/>
                                        <w:szCs w:val="20"/>
                                      </w:rPr>
                                      <w:t xml:space="preserve">Identificación de Objetivos, </w:t>
                                    </w:r>
                                    <w:r w:rsidRPr="000145CC">
                                      <w:rPr>
                                        <w:sz w:val="20"/>
                                        <w:szCs w:val="20"/>
                                      </w:rPr>
                                      <w:t>Ejes Estratégicos</w:t>
                                    </w:r>
                                    <w:r w:rsidRPr="00EF0834">
                                      <w:rPr>
                                        <w:sz w:val="20"/>
                                        <w:szCs w:val="20"/>
                                      </w:rPr>
                                      <w:t xml:space="preserve">              </w:t>
                                    </w:r>
                                    <w:r>
                                      <w:rPr>
                                        <w:sz w:val="20"/>
                                        <w:szCs w:val="20"/>
                                      </w:rPr>
                                      <w:t xml:space="preserve">  </w:t>
                                    </w:r>
                                    <w:r w:rsidRPr="00EF0834">
                                      <w:rPr>
                                        <w:sz w:val="20"/>
                                        <w:szCs w:val="20"/>
                                      </w:rPr>
                                      <w:t xml:space="preserve">   e Indicadores</w:t>
                                    </w:r>
                                  </w:p>
                                </w:txbxContent>
                              </wps:txbx>
                              <wps:bodyPr rot="0" vert="horz" wrap="square" lIns="91440" tIns="45720" rIns="91440" bIns="45720" anchor="t" anchorCtr="0" upright="1">
                                <a:noAutofit/>
                              </wps:bodyPr>
                            </wps:wsp>
                            <wps:wsp>
                              <wps:cNvPr id="27" name="AutoShape 157"/>
                              <wps:cNvSpPr>
                                <a:spLocks noChangeArrowheads="1"/>
                              </wps:cNvSpPr>
                              <wps:spPr bwMode="auto">
                                <a:xfrm>
                                  <a:off x="5875" y="6536"/>
                                  <a:ext cx="1544" cy="899"/>
                                </a:xfrm>
                                <a:prstGeom prst="flowChartDocument">
                                  <a:avLst/>
                                </a:prstGeom>
                                <a:solidFill>
                                  <a:srgbClr val="FFFFFF"/>
                                </a:solidFill>
                                <a:ln w="9525">
                                  <a:solidFill>
                                    <a:srgbClr val="000000"/>
                                  </a:solidFill>
                                  <a:miter lim="800000"/>
                                  <a:headEnd/>
                                  <a:tailEnd/>
                                </a:ln>
                              </wps:spPr>
                              <wps:txbx>
                                <w:txbxContent>
                                  <w:p w:rsidR="00FE57FE" w:rsidRPr="007B1ADF" w:rsidRDefault="00FE57FE" w:rsidP="00FE57FE">
                                    <w:pPr>
                                      <w:spacing w:after="0"/>
                                      <w:rPr>
                                        <w:sz w:val="16"/>
                                      </w:rPr>
                                    </w:pPr>
                                    <w:r>
                                      <w:rPr>
                                        <w:sz w:val="16"/>
                                      </w:rPr>
                                      <w:t>Objetivos, FCE, Indicadores</w:t>
                                    </w:r>
                                  </w:p>
                                </w:txbxContent>
                              </wps:txbx>
                              <wps:bodyPr rot="0" vert="horz" wrap="square" lIns="91440" tIns="45720" rIns="91440" bIns="45720" anchor="t" anchorCtr="0" upright="1">
                                <a:noAutofit/>
                              </wps:bodyPr>
                            </wps:wsp>
                            <wps:wsp>
                              <wps:cNvPr id="28" name="Rectangle 158"/>
                              <wps:cNvSpPr>
                                <a:spLocks noChangeArrowheads="1"/>
                              </wps:cNvSpPr>
                              <wps:spPr bwMode="auto">
                                <a:xfrm>
                                  <a:off x="3045" y="7728"/>
                                  <a:ext cx="2404" cy="756"/>
                                </a:xfrm>
                                <a:prstGeom prst="rect">
                                  <a:avLst/>
                                </a:prstGeom>
                                <a:solidFill>
                                  <a:srgbClr val="FFFFFF"/>
                                </a:solidFill>
                                <a:ln w="9525">
                                  <a:solidFill>
                                    <a:srgbClr val="000000"/>
                                  </a:solidFill>
                                  <a:miter lim="800000"/>
                                  <a:headEnd/>
                                  <a:tailEnd/>
                                </a:ln>
                              </wps:spPr>
                              <wps:txbx>
                                <w:txbxContent>
                                  <w:p w:rsidR="00FE57FE" w:rsidRPr="00EF0834" w:rsidRDefault="00FE57FE" w:rsidP="00FE57FE">
                                    <w:pPr>
                                      <w:spacing w:after="0"/>
                                      <w:jc w:val="center"/>
                                      <w:rPr>
                                        <w:sz w:val="20"/>
                                      </w:rPr>
                                    </w:pPr>
                                    <w:r w:rsidRPr="00EF0834">
                                      <w:rPr>
                                        <w:sz w:val="20"/>
                                      </w:rPr>
                                      <w:t xml:space="preserve">Evaluación </w:t>
                                    </w:r>
                                  </w:p>
                                </w:txbxContent>
                              </wps:txbx>
                              <wps:bodyPr rot="0" vert="horz" wrap="square" lIns="91440" tIns="45720" rIns="91440" bIns="45720" anchor="t" anchorCtr="0" upright="1">
                                <a:noAutofit/>
                              </wps:bodyPr>
                            </wps:wsp>
                            <wps:wsp>
                              <wps:cNvPr id="29" name="AutoShape 159"/>
                              <wps:cNvSpPr>
                                <a:spLocks noChangeArrowheads="1"/>
                              </wps:cNvSpPr>
                              <wps:spPr bwMode="auto">
                                <a:xfrm>
                                  <a:off x="5875" y="7728"/>
                                  <a:ext cx="1544" cy="756"/>
                                </a:xfrm>
                                <a:prstGeom prst="flowChartDocument">
                                  <a:avLst/>
                                </a:prstGeom>
                                <a:solidFill>
                                  <a:srgbClr val="FFFFFF"/>
                                </a:solidFill>
                                <a:ln w="9525">
                                  <a:solidFill>
                                    <a:srgbClr val="000000"/>
                                  </a:solidFill>
                                  <a:miter lim="800000"/>
                                  <a:headEnd/>
                                  <a:tailEnd/>
                                </a:ln>
                              </wps:spPr>
                              <wps:txbx>
                                <w:txbxContent>
                                  <w:p w:rsidR="00FE57FE" w:rsidRPr="007B1ADF" w:rsidRDefault="00FE57FE" w:rsidP="00FE57FE">
                                    <w:pPr>
                                      <w:spacing w:after="0"/>
                                      <w:rPr>
                                        <w:sz w:val="16"/>
                                      </w:rPr>
                                    </w:pPr>
                                    <w:r>
                                      <w:rPr>
                                        <w:sz w:val="16"/>
                                      </w:rPr>
                                      <w:t>Acciones de control y Mejora</w:t>
                                    </w:r>
                                  </w:p>
                                </w:txbxContent>
                              </wps:txbx>
                              <wps:bodyPr rot="0" vert="horz" wrap="square" lIns="91440" tIns="45720" rIns="91440" bIns="45720" anchor="t" anchorCtr="0" upright="1">
                                <a:noAutofit/>
                              </wps:bodyPr>
                            </wps:wsp>
                            <wps:wsp>
                              <wps:cNvPr id="30" name="Oval 160"/>
                              <wps:cNvSpPr>
                                <a:spLocks noChangeArrowheads="1"/>
                              </wps:cNvSpPr>
                              <wps:spPr bwMode="auto">
                                <a:xfrm>
                                  <a:off x="3668" y="8650"/>
                                  <a:ext cx="1170" cy="565"/>
                                </a:xfrm>
                                <a:prstGeom prst="ellipse">
                                  <a:avLst/>
                                </a:prstGeom>
                                <a:solidFill>
                                  <a:srgbClr val="FFFFFF"/>
                                </a:solidFill>
                                <a:ln w="9525">
                                  <a:solidFill>
                                    <a:srgbClr val="000000"/>
                                  </a:solidFill>
                                  <a:round/>
                                  <a:headEnd/>
                                  <a:tailEnd/>
                                </a:ln>
                              </wps:spPr>
                              <wps:txbx>
                                <w:txbxContent>
                                  <w:p w:rsidR="00FE57FE" w:rsidRDefault="00FE57FE" w:rsidP="00FE57FE">
                                    <w:pPr>
                                      <w:jc w:val="center"/>
                                    </w:pPr>
                                    <w:r>
                                      <w:t>Fin</w:t>
                                    </w:r>
                                  </w:p>
                                </w:txbxContent>
                              </wps:txbx>
                              <wps:bodyPr rot="0" vert="horz" wrap="square" lIns="91440" tIns="45720" rIns="91440" bIns="45720" anchor="t" anchorCtr="0" upright="1">
                                <a:noAutofit/>
                              </wps:bodyPr>
                            </wps:wsp>
                            <wps:wsp>
                              <wps:cNvPr id="31" name="AutoShape 161"/>
                              <wps:cNvCnPr>
                                <a:cxnSpLocks noChangeShapeType="1"/>
                              </wps:cNvCnPr>
                              <wps:spPr bwMode="auto">
                                <a:xfrm>
                                  <a:off x="4205" y="1866"/>
                                  <a:ext cx="0" cy="3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6" name="AutoShape 162"/>
                              <wps:cNvCnPr>
                                <a:cxnSpLocks noChangeShapeType="1"/>
                              </wps:cNvCnPr>
                              <wps:spPr bwMode="auto">
                                <a:xfrm>
                                  <a:off x="4205" y="2880"/>
                                  <a:ext cx="0" cy="4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7" name="AutoShape 163"/>
                              <wps:cNvCnPr>
                                <a:cxnSpLocks noChangeShapeType="1"/>
                              </wps:cNvCnPr>
                              <wps:spPr bwMode="auto">
                                <a:xfrm>
                                  <a:off x="4205" y="3986"/>
                                  <a:ext cx="0" cy="46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AutoShape 164"/>
                              <wps:cNvCnPr>
                                <a:cxnSpLocks noChangeShapeType="1"/>
                              </wps:cNvCnPr>
                              <wps:spPr bwMode="auto">
                                <a:xfrm>
                                  <a:off x="4205" y="6221"/>
                                  <a:ext cx="0" cy="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AutoShape 165"/>
                              <wps:cNvCnPr>
                                <a:cxnSpLocks noChangeShapeType="1"/>
                              </wps:cNvCnPr>
                              <wps:spPr bwMode="auto">
                                <a:xfrm>
                                  <a:off x="4205" y="7488"/>
                                  <a:ext cx="0" cy="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0" name="AutoShape 166"/>
                              <wps:cNvCnPr>
                                <a:cxnSpLocks noChangeShapeType="1"/>
                              </wps:cNvCnPr>
                              <wps:spPr bwMode="auto">
                                <a:xfrm>
                                  <a:off x="4205" y="8444"/>
                                  <a:ext cx="0" cy="23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1" name="AutoShape 167"/>
                              <wps:cNvCnPr>
                                <a:cxnSpLocks noChangeShapeType="1"/>
                              </wps:cNvCnPr>
                              <wps:spPr bwMode="auto">
                                <a:xfrm>
                                  <a:off x="5449" y="2523"/>
                                  <a:ext cx="426" cy="1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2" name="AutoShape 168"/>
                              <wps:cNvCnPr>
                                <a:cxnSpLocks noChangeShapeType="1"/>
                              </wps:cNvCnPr>
                              <wps:spPr bwMode="auto">
                                <a:xfrm>
                                  <a:off x="5449" y="3686"/>
                                  <a:ext cx="42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3" name="AutoShape 169"/>
                              <wps:cNvCnPr>
                                <a:cxnSpLocks noChangeShapeType="1"/>
                              </wps:cNvCnPr>
                              <wps:spPr bwMode="auto">
                                <a:xfrm>
                                  <a:off x="5449" y="4781"/>
                                  <a:ext cx="426" cy="1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4" name="AutoShape 170"/>
                              <wps:cNvCnPr>
                                <a:cxnSpLocks noChangeShapeType="1"/>
                              </wps:cNvCnPr>
                              <wps:spPr bwMode="auto">
                                <a:xfrm>
                                  <a:off x="5449" y="5875"/>
                                  <a:ext cx="426" cy="2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5" name="AutoShape 171"/>
                              <wps:cNvCnPr>
                                <a:cxnSpLocks noChangeShapeType="1"/>
                              </wps:cNvCnPr>
                              <wps:spPr bwMode="auto">
                                <a:xfrm>
                                  <a:off x="5449" y="6970"/>
                                  <a:ext cx="426" cy="2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6" name="AutoShape 172"/>
                              <wps:cNvCnPr>
                                <a:cxnSpLocks noChangeShapeType="1"/>
                              </wps:cNvCnPr>
                              <wps:spPr bwMode="auto">
                                <a:xfrm>
                                  <a:off x="5449" y="8202"/>
                                  <a:ext cx="42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7" name="AutoShape 173"/>
                              <wps:cNvCnPr>
                                <a:cxnSpLocks noChangeShapeType="1"/>
                              </wps:cNvCnPr>
                              <wps:spPr bwMode="auto">
                                <a:xfrm>
                                  <a:off x="2592" y="2534"/>
                                  <a:ext cx="40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8" name="Rectangle 174"/>
                              <wps:cNvSpPr>
                                <a:spLocks noChangeArrowheads="1"/>
                              </wps:cNvSpPr>
                              <wps:spPr bwMode="auto">
                                <a:xfrm rot="16200000">
                                  <a:off x="-405" y="5304"/>
                                  <a:ext cx="5766" cy="204"/>
                                </a:xfrm>
                                <a:prstGeom prst="rect">
                                  <a:avLst/>
                                </a:prstGeom>
                                <a:solidFill>
                                  <a:srgbClr val="FFFFFF"/>
                                </a:solidFill>
                                <a:ln w="9525">
                                  <a:solidFill>
                                    <a:schemeClr val="bg1">
                                      <a:lumMod val="100000"/>
                                      <a:lumOff val="0"/>
                                    </a:schemeClr>
                                  </a:solidFill>
                                  <a:miter lim="800000"/>
                                  <a:headEnd/>
                                  <a:tailEnd/>
                                </a:ln>
                              </wps:spPr>
                              <wps:txbx>
                                <w:txbxContent>
                                  <w:p w:rsidR="00FE57FE" w:rsidRDefault="00FE57FE" w:rsidP="00FE57FE">
                                    <w:pPr>
                                      <w:spacing w:after="0"/>
                                      <w:jc w:val="center"/>
                                    </w:pPr>
                                    <w:r>
                                      <w:t>R</w:t>
                                    </w:r>
                                  </w:p>
                                  <w:p w:rsidR="00FE57FE" w:rsidRDefault="00FE57FE" w:rsidP="00FE57FE">
                                    <w:pPr>
                                      <w:spacing w:after="0"/>
                                      <w:jc w:val="center"/>
                                    </w:pPr>
                                    <w:r>
                                      <w:t>E</w:t>
                                    </w:r>
                                  </w:p>
                                  <w:p w:rsidR="00FE57FE" w:rsidRDefault="00FE57FE" w:rsidP="00FE57FE">
                                    <w:pPr>
                                      <w:spacing w:after="0"/>
                                      <w:jc w:val="center"/>
                                    </w:pPr>
                                    <w:r>
                                      <w:t>T</w:t>
                                    </w:r>
                                  </w:p>
                                  <w:p w:rsidR="00FE57FE" w:rsidRDefault="00FE57FE" w:rsidP="00FE57FE">
                                    <w:pPr>
                                      <w:spacing w:after="0"/>
                                      <w:jc w:val="center"/>
                                    </w:pPr>
                                    <w:r>
                                      <w:t>R</w:t>
                                    </w:r>
                                  </w:p>
                                  <w:p w:rsidR="00FE57FE" w:rsidRDefault="00FE57FE" w:rsidP="00FE57FE">
                                    <w:pPr>
                                      <w:spacing w:after="0"/>
                                      <w:jc w:val="center"/>
                                    </w:pPr>
                                    <w:r>
                                      <w:t>O</w:t>
                                    </w:r>
                                  </w:p>
                                  <w:p w:rsidR="00FE57FE" w:rsidRDefault="00FE57FE" w:rsidP="00FE57FE">
                                    <w:pPr>
                                      <w:spacing w:after="0"/>
                                      <w:jc w:val="center"/>
                                    </w:pPr>
                                    <w:r>
                                      <w:t>A</w:t>
                                    </w:r>
                                  </w:p>
                                  <w:p w:rsidR="00FE57FE" w:rsidRDefault="00FE57FE" w:rsidP="00FE57FE">
                                    <w:pPr>
                                      <w:spacing w:after="0"/>
                                      <w:jc w:val="center"/>
                                    </w:pPr>
                                    <w:r>
                                      <w:t>L</w:t>
                                    </w:r>
                                  </w:p>
                                  <w:p w:rsidR="00FE57FE" w:rsidRDefault="00FE57FE" w:rsidP="00FE57FE">
                                    <w:pPr>
                                      <w:spacing w:after="0"/>
                                      <w:jc w:val="center"/>
                                    </w:pPr>
                                    <w:r>
                                      <w:t>I</w:t>
                                    </w:r>
                                  </w:p>
                                  <w:p w:rsidR="00FE57FE" w:rsidRDefault="000D6881" w:rsidP="00FE57FE">
                                    <w:pPr>
                                      <w:spacing w:after="0"/>
                                      <w:jc w:val="center"/>
                                    </w:pPr>
                                    <w:r>
                                      <w:t>m</w:t>
                                    </w:r>
                                  </w:p>
                                  <w:p w:rsidR="00FE57FE" w:rsidRDefault="00FE57FE" w:rsidP="00FE57FE">
                                    <w:pPr>
                                      <w:spacing w:after="0"/>
                                      <w:jc w:val="center"/>
                                    </w:pPr>
                                    <w:r>
                                      <w:t>E</w:t>
                                    </w:r>
                                  </w:p>
                                  <w:p w:rsidR="00FE57FE" w:rsidRDefault="00FE57FE" w:rsidP="00FE57FE">
                                    <w:pPr>
                                      <w:spacing w:after="0"/>
                                      <w:jc w:val="center"/>
                                    </w:pPr>
                                    <w:r>
                                      <w:t>N</w:t>
                                    </w:r>
                                  </w:p>
                                  <w:p w:rsidR="00FE57FE" w:rsidRDefault="00FE57FE" w:rsidP="00FE57FE">
                                    <w:pPr>
                                      <w:spacing w:after="0"/>
                                      <w:jc w:val="center"/>
                                    </w:pPr>
                                    <w:r>
                                      <w:t>T</w:t>
                                    </w:r>
                                  </w:p>
                                  <w:p w:rsidR="00FE57FE" w:rsidRDefault="00FE57FE" w:rsidP="00FE57FE">
                                    <w:pPr>
                                      <w:spacing w:after="0"/>
                                      <w:jc w:val="center"/>
                                    </w:pPr>
                                    <w:r>
                                      <w:t>A</w:t>
                                    </w:r>
                                  </w:p>
                                  <w:p w:rsidR="00FE57FE" w:rsidRDefault="00FE57FE" w:rsidP="00FE57FE">
                                    <w:pPr>
                                      <w:spacing w:after="0"/>
                                      <w:jc w:val="center"/>
                                    </w:pPr>
                                    <w:r>
                                      <w:t>C</w:t>
                                    </w:r>
                                  </w:p>
                                  <w:p w:rsidR="00FE57FE" w:rsidRDefault="00FE57FE" w:rsidP="00FE57FE">
                                    <w:pPr>
                                      <w:spacing w:after="0"/>
                                      <w:jc w:val="center"/>
                                    </w:pPr>
                                    <w:r>
                                      <w:t>I</w:t>
                                    </w:r>
                                  </w:p>
                                  <w:p w:rsidR="00FE57FE" w:rsidRDefault="00FE57FE" w:rsidP="00FE57FE">
                                    <w:pPr>
                                      <w:spacing w:after="0"/>
                                      <w:jc w:val="center"/>
                                    </w:pPr>
                                    <w:r>
                                      <w:t>Ó</w:t>
                                    </w:r>
                                  </w:p>
                                  <w:p w:rsidR="00FE57FE" w:rsidRDefault="00FE57FE" w:rsidP="00FE57FE">
                                    <w:pPr>
                                      <w:spacing w:after="0"/>
                                      <w:jc w:val="center"/>
                                    </w:pPr>
                                    <w:r>
                                      <w:t>N</w:t>
                                    </w:r>
                                  </w:p>
                                  <w:p w:rsidR="00FE57FE" w:rsidRDefault="00FE57FE" w:rsidP="00FE57FE">
                                    <w:pPr>
                                      <w:spacing w:after="0"/>
                                      <w:jc w:val="center"/>
                                    </w:pPr>
                                  </w:p>
                                </w:txbxContent>
                              </wps:txbx>
                              <wps:bodyPr rot="0" vert="horz" wrap="square" lIns="91440" tIns="45720" rIns="91440" bIns="45720" anchor="t" anchorCtr="0" upright="1">
                                <a:noAutofit/>
                              </wps:bodyPr>
                            </wps:wsp>
                          </wpg:grpSp>
                        </wpg:grpSp>
                      </wpg:grpSp>
                      <wps:wsp>
                        <wps:cNvPr id="269" name="AutoShape 177"/>
                        <wps:cNvCnPr>
                          <a:cxnSpLocks noChangeShapeType="1"/>
                        </wps:cNvCnPr>
                        <wps:spPr bwMode="auto">
                          <a:xfrm>
                            <a:off x="3424" y="6855"/>
                            <a:ext cx="0" cy="41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50A245" id="Group 178" o:spid="_x0000_s1026" style="position:absolute;left:0;text-align:left;margin-left:-1.8pt;margin-top:19.15pt;width:421.5pt;height:382.45pt;z-index:251659264;mso-position-horizontal-relative:margin" coordorigin="1624,2989" coordsize="4963,7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">
                <v:group id="Group 141" o:spid="_x0000_s1027" style="position:absolute;left:1624;top:2989;width:4963;height:7954" coordorigin="2376,1261" coordsize="5043,79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type id="_x0000_t32" coordsize="21600,21600" o:spt="32" o:oned="t" path="m,l21600,21600e" filled="f">
                    <v:path arrowok="t" fillok="f" o:connecttype="none"/>
                    <o:lock v:ext="edit" shapetype="t"/>
                  </v:shapetype>
                  <v:shape id="AutoShape 142" o:spid="_x0000_s1028" type="#_x0000_t32" style="position:absolute;left:2592;top:2534;width:0;height:566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MBusAAAADbAAAADwAAAGRycy9kb3ducmV2LnhtbERPTYvCMBC9L/gfwgheFk3rYZFqFBEE&#10;8SCs9uBxSMa22ExqEmv995uFhb3N433OajPYVvTkQ+NYQT7LQBBrZxquFJSX/XQBIkRkg61jUvCm&#10;AJv16GOFhXEv/qb+HCuRQjgUqKCOsSukDLomi2HmOuLE3Zy3GBP0lTQeXynctnKeZV/SYsOpocaO&#10;djXp+/lpFTTH8lT2n4/o9eKYX30eLtdWKzUZD9sliEhD/Bf/uQ8mzZ/D7y/pALn+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STAbrAAAAA2wAAAA8AAAAAAAAAAAAAAAAA&#10;oQIAAGRycy9kb3ducmV2LnhtbFBLBQYAAAAABAAEAPkAAACOAwAAAAA=&#10;"/>
                  <v:group id="Group 143" o:spid="_x0000_s1029" style="position:absolute;left:2376;top:1261;width:5043;height:7954" coordorigin="2376,1261" coordsize="5043,79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AutoShape 144" o:spid="_x0000_s1030" type="#_x0000_t32" style="position:absolute;left:2592;top:8202;width:40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Y8VcEAAADbAAAADwAAAGRycy9kb3ducmV2LnhtbERPTYvCMBC9L/gfwgh7WTSty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jxVwQAAANsAAAAPAAAAAAAAAAAAAAAA&#10;AKECAABkcnMvZG93bnJldi54bWxQSwUGAAAAAAQABAD5AAAAjwMAAAAA&#10;"/>
                    <v:group id="Group 145" o:spid="_x0000_s1031" style="position:absolute;left:2376;top:1261;width:5043;height:7954" coordorigin="2376,1261" coordsize="5043,79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oval id="Oval 146" o:spid="_x0000_s1032" style="position:absolute;left:3652;top:1261;width:1186;height:6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qRu8AA&#10;AADbAAAADwAAAGRycy9kb3ducmV2LnhtbERPTWvCQBC9F/wPyxR6qxsbDCV1FVEKevDQaO9DdkyC&#10;2dmQncb4711B6G0e73MWq9G1aqA+NJ4NzKYJKOLS24YrA6fj9/snqCDIFlvPZOBGAVbLycsCc+uv&#10;/ENDIZWKIRxyNFCLdLnWoazJYZj6jjhyZ987lAj7StserzHctfojSTLtsOHYUGNHm5rKS/HnDGyr&#10;dZENOpV5et7uZH75PezTmTFvr+P6C5TQKP/ip3tn4/wMHr/EA/Ty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BqRu8AAAADbAAAADwAAAAAAAAAAAAAAAACYAgAAZHJzL2Rvd25y&#10;ZXYueG1sUEsFBgAAAAAEAAQA9QAAAIUDAAAAAA==&#10;">
                        <v:textbox>
                          <w:txbxContent>
                            <w:p w:rsidR="00FE57FE" w:rsidRPr="00EF0834" w:rsidRDefault="00FE57FE" w:rsidP="00FE57FE">
                              <w:pPr>
                                <w:jc w:val="center"/>
                                <w:rPr>
                                  <w:sz w:val="20"/>
                                </w:rPr>
                              </w:pPr>
                              <w:r w:rsidRPr="00EF0834">
                                <w:rPr>
                                  <w:sz w:val="20"/>
                                </w:rPr>
                                <w:t>Inicio</w:t>
                              </w:r>
                            </w:p>
                          </w:txbxContent>
                        </v:textbox>
                      </v:oval>
                      <v:rect id="Rectangle 147" o:spid="_x0000_s1033" style="position:absolute;left:2996;top:3306;width:2453;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FE57FE" w:rsidRPr="00EF0834" w:rsidRDefault="00FE57FE" w:rsidP="00FE57FE">
                              <w:pPr>
                                <w:spacing w:after="0"/>
                                <w:jc w:val="both"/>
                                <w:rPr>
                                  <w:sz w:val="20"/>
                                </w:rPr>
                              </w:pPr>
                              <w:r w:rsidRPr="00EF0834">
                                <w:rPr>
                                  <w:sz w:val="20"/>
                                </w:rPr>
                                <w:t xml:space="preserve">Esclarecimiento de la </w:t>
                              </w:r>
                            </w:p>
                            <w:p w:rsidR="00FE57FE" w:rsidRPr="00EF0834" w:rsidRDefault="00FE57FE" w:rsidP="00FE57FE">
                              <w:pPr>
                                <w:spacing w:after="0"/>
                                <w:jc w:val="both"/>
                                <w:rPr>
                                  <w:sz w:val="20"/>
                                </w:rPr>
                              </w:pPr>
                              <w:r w:rsidRPr="00EF0834">
                                <w:rPr>
                                  <w:sz w:val="20"/>
                                </w:rPr>
                                <w:t>Misión, Visión Valores</w:t>
                              </w:r>
                            </w:p>
                          </w:txbxContent>
                        </v:textbox>
                      </v:rect>
                      <v:rect id="Rectangle 148" o:spid="_x0000_s1034" style="position:absolute;left:5943;top:1391;width:990;height: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R/pcIA&#10;AADbAAAADwAAAGRycy9kb3ducmV2LnhtbESPQW/CMAyF70j7D5GRdoOUSRtTISDENLHDLivjbjWm&#10;rWicKgmQ/vv5gLSbrff83uf1Nrte3SjEzrOBxbwARVx723Fj4Pf4OXsHFROyxd4zGRgpwnbzNFlj&#10;af2df+hWpUZJCMcSDbQpDaXWsW7JYZz7gVi0sw8Ok6yh0TbgXcJdr1+K4k077FgaWhxo31J9qa7O&#10;wLfNh339mi/VBy7DKVzHhIfRmOdp3q1AJcrp3/y4/rKCL7Dyiwy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FH+lwgAAANsAAAAPAAAAAAAAAAAAAAAAAJgCAABkcnMvZG93&#10;bnJldi54bWxQSwUGAAAAAAQABAD1AAAAhwMAAAAA&#10;" strokecolor="white [3212]">
                        <v:textbox>
                          <w:txbxContent>
                            <w:p w:rsidR="00FE57FE" w:rsidRDefault="00FE57FE" w:rsidP="00FE57FE">
                              <w:pPr>
                                <w:spacing w:after="0"/>
                                <w:jc w:val="both"/>
                              </w:pPr>
                              <w:r>
                                <w:t>Salidas</w:t>
                              </w:r>
                            </w:p>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149" o:spid="_x0000_s1035" type="#_x0000_t114" style="position:absolute;left:5875;top:3306;width:1544;height:10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mXE8QA&#10;AADbAAAADwAAAGRycy9kb3ducmV2LnhtbERPTWvCQBC9C/6HZYTezMYi1kbXkBaEFi8aLa23MTsm&#10;odnZkN1q/PduodDbPN7nLNPeNOJCnastK5hEMQjiwuqaSwWH/Xo8B+E8ssbGMim4kYN0NRwsMdH2&#10;yju65L4UIYRdggoq79tESldUZNBFtiUO3Nl2Bn2AXSl1h9cQbhr5GMczabDm0FBhS68VFd/5j1GQ&#10;P+0+31++Jv1sOm2P2cepOWy2a6UeRn22AOGp9//iP/ebDvOf4feXcIB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plxPEAAAA2wAAAA8AAAAAAAAAAAAAAAAAmAIAAGRycy9k&#10;b3ducmV2LnhtbFBLBQYAAAAABAAEAPUAAACJAwAAAAA=&#10;">
                        <v:textbox>
                          <w:txbxContent>
                            <w:p w:rsidR="00FE57FE" w:rsidRDefault="00FE57FE" w:rsidP="00FE57FE">
                              <w:pPr>
                                <w:spacing w:after="0"/>
                                <w:rPr>
                                  <w:sz w:val="16"/>
                                </w:rPr>
                              </w:pPr>
                              <w:r w:rsidRPr="007B1ADF">
                                <w:rPr>
                                  <w:sz w:val="16"/>
                                </w:rPr>
                                <w:t>Misión, Visión, Conceptualización</w:t>
                              </w:r>
                            </w:p>
                            <w:p w:rsidR="00FE57FE" w:rsidRPr="007B1ADF" w:rsidRDefault="00FE57FE" w:rsidP="00FE57FE">
                              <w:pPr>
                                <w:spacing w:after="0"/>
                                <w:rPr>
                                  <w:sz w:val="16"/>
                                </w:rPr>
                              </w:pPr>
                              <w:r w:rsidRPr="007B1ADF">
                                <w:rPr>
                                  <w:sz w:val="16"/>
                                </w:rPr>
                                <w:t xml:space="preserve"> de valores</w:t>
                              </w:r>
                            </w:p>
                          </w:txbxContent>
                        </v:textbox>
                      </v:shape>
                      <v:rect id="Rectangle 150" o:spid="_x0000_s1036" style="position:absolute;left:2996;top:4447;width:2453;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textbox>
                          <w:txbxContent>
                            <w:p w:rsidR="00FE57FE" w:rsidRPr="00EF0834" w:rsidRDefault="00FE57FE" w:rsidP="00FE57FE">
                              <w:pPr>
                                <w:spacing w:after="0"/>
                                <w:jc w:val="center"/>
                                <w:rPr>
                                  <w:sz w:val="20"/>
                                </w:rPr>
                              </w:pPr>
                              <w:r w:rsidRPr="00EF0834">
                                <w:rPr>
                                  <w:sz w:val="20"/>
                                </w:rPr>
                                <w:t>Análisis Estratégicos</w:t>
                              </w:r>
                            </w:p>
                          </w:txbxContent>
                        </v:textbox>
                      </v:rect>
                      <v:shape id="AutoShape 151" o:spid="_x0000_s1037" type="#_x0000_t114" style="position:absolute;left:5875;top:4447;width:1544;height: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RqMYA&#10;AADbAAAADwAAAGRycy9kb3ducmV2LnhtbESPQWvCQBSE74X+h+UVvOkmIirRTbCCYOlF00jr7TX7&#10;moRm34bsqvHfdwuFHoeZ+YZZZ4NpxZV611hWEE8iEMSl1Q1XCoq33XgJwnlkja1lUnAnB1n6+LDG&#10;RNsbH+ma+0oECLsEFdTed4mUrqzJoJvYjjh4X7Y36IPsK6l7vAW4aeU0iubSYMNhocaOtjWV3/nF&#10;KMgXx/eX5494mM9m3Xlz+myL18NOqdHTsFmB8DT4//Bfe68VTGP4/RJ+gE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NRqMYAAADbAAAADwAAAAAAAAAAAAAAAACYAgAAZHJz&#10;L2Rvd25yZXYueG1sUEsFBgAAAAAEAAQA9QAAAIsDAAAAAA==&#10;">
                        <v:textbox>
                          <w:txbxContent>
                            <w:p w:rsidR="00FE57FE" w:rsidRPr="007B1ADF" w:rsidRDefault="00FE57FE" w:rsidP="00FE57FE">
                              <w:pPr>
                                <w:spacing w:after="0"/>
                                <w:rPr>
                                  <w:sz w:val="16"/>
                                </w:rPr>
                              </w:pPr>
                              <w:r>
                                <w:rPr>
                                  <w:sz w:val="16"/>
                                </w:rPr>
                                <w:t xml:space="preserve">Perfil Estratégico </w:t>
                              </w:r>
                            </w:p>
                          </w:txbxContent>
                        </v:textbox>
                      </v:shape>
                      <v:rect id="Rectangle 152" o:spid="_x0000_s1038" style="position:absolute;left:2996;top:5541;width:2453;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textbox>
                          <w:txbxContent>
                            <w:p w:rsidR="00FE57FE" w:rsidRPr="00EF0834" w:rsidRDefault="00FE57FE" w:rsidP="00FE57FE">
                              <w:pPr>
                                <w:spacing w:after="0"/>
                                <w:jc w:val="center"/>
                                <w:rPr>
                                  <w:sz w:val="20"/>
                                </w:rPr>
                              </w:pPr>
                              <w:r w:rsidRPr="00EF0834">
                                <w:rPr>
                                  <w:sz w:val="20"/>
                                </w:rPr>
                                <w:t>Formulación de Políticas</w:t>
                              </w:r>
                            </w:p>
                          </w:txbxContent>
                        </v:textbox>
                      </v:rect>
                      <v:shape id="AutoShape 153" o:spid="_x0000_s1039" type="#_x0000_t114" style="position:absolute;left:5875;top:5483;width:1544;height: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1qRMYA&#10;AADbAAAADwAAAGRycy9kb3ducmV2LnhtbESPQWvCQBSE7wX/w/IKvTUbrWhJsxEVBEsvNVVsb6/Z&#10;1ySYfRuyq8Z/7woFj8PMfMOks9404kSdqy0rGEYxCOLC6ppLBduv1fMrCOeRNTaWScGFHMyywUOK&#10;ibZn3tAp96UIEHYJKqi8bxMpXVGRQRfZljh4f7Yz6IPsSqk7PAe4aeQojifSYM1hocKWlhUVh/xo&#10;FOTTzf598T3sJ+Nx+zPf/Tbbj8+VUk+P/fwNhKfe38P/7bVWMHqB25fwA2R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61qRMYAAADbAAAADwAAAAAAAAAAAAAAAACYAgAAZHJz&#10;L2Rvd25yZXYueG1sUEsFBgAAAAAEAAQA9QAAAIsDAAAAAA==&#10;">
                        <v:textbox>
                          <w:txbxContent>
                            <w:p w:rsidR="00FE57FE" w:rsidRPr="007B1ADF" w:rsidRDefault="00FE57FE" w:rsidP="00FE57FE">
                              <w:pPr>
                                <w:spacing w:after="0"/>
                                <w:rPr>
                                  <w:sz w:val="16"/>
                                </w:rPr>
                              </w:pPr>
                              <w:r>
                                <w:rPr>
                                  <w:sz w:val="16"/>
                                </w:rPr>
                                <w:t xml:space="preserve">Políticas </w:t>
                              </w:r>
                            </w:p>
                          </w:txbxContent>
                        </v:textbox>
                      </v:shape>
                      <v:rect id="Rectangle 154" o:spid="_x0000_s1040" style="position:absolute;left:2996;top:2200;width:2453;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textbox>
                          <w:txbxContent>
                            <w:p w:rsidR="00FE57FE" w:rsidRPr="00EF0834" w:rsidRDefault="00FE57FE" w:rsidP="00FE57FE">
                              <w:pPr>
                                <w:spacing w:after="0"/>
                                <w:jc w:val="both"/>
                                <w:rPr>
                                  <w:sz w:val="20"/>
                                </w:rPr>
                              </w:pPr>
                              <w:r w:rsidRPr="00EF0834">
                                <w:rPr>
                                  <w:sz w:val="20"/>
                                </w:rPr>
                                <w:t>Identificación de Partes Interesadas</w:t>
                              </w:r>
                            </w:p>
                          </w:txbxContent>
                        </v:textbox>
                      </v:rect>
                      <v:shape id="AutoShape 155" o:spid="_x0000_s1041" type="#_x0000_t114" style="position:absolute;left:5875;top:2200;width:1544;height: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hXq8UA&#10;AADbAAAADwAAAGRycy9kb3ducmV2LnhtbESPQWvCQBSE70L/w/IK3sxGsVZSV1FBUHrRqKi31+xr&#10;Epp9G7Krpv++Kwg9DjPzDTOZtaYSN2pcaVlBP4pBEGdWl5wrOOxXvTEI55E1VpZJwS85mE1fOhNM&#10;tL3zjm6pz0WAsEtQQeF9nUjpsoIMusjWxMH7to1BH2STS93gPcBNJQdxPJIGSw4LBda0LCj7Sa9G&#10;Qfq+O20W5347Gg7ry/z4VR0+tyuluq/t/AOEp9b/h5/ttVYweIPHl/AD5P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CFerxQAAANsAAAAPAAAAAAAAAAAAAAAAAJgCAABkcnMv&#10;ZG93bnJldi54bWxQSwUGAAAAAAQABAD1AAAAigMAAAAA&#10;">
                        <v:textbox>
                          <w:txbxContent>
                            <w:p w:rsidR="00FE57FE" w:rsidRPr="007B1ADF" w:rsidRDefault="00FE57FE" w:rsidP="00FE57FE">
                              <w:pPr>
                                <w:spacing w:after="0"/>
                                <w:rPr>
                                  <w:sz w:val="16"/>
                                </w:rPr>
                              </w:pPr>
                              <w:r>
                                <w:rPr>
                                  <w:sz w:val="16"/>
                                </w:rPr>
                                <w:t>Partes Interesadas (Necesidades y Expectativas)</w:t>
                              </w:r>
                            </w:p>
                          </w:txbxContent>
                        </v:textbox>
                      </v:shape>
                      <v:rect id="Rectangle 156" o:spid="_x0000_s1042" style="position:absolute;left:2996;top:6536;width:2453;height: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textbox>
                          <w:txbxContent>
                            <w:p w:rsidR="00FE57FE" w:rsidRPr="00EF0834" w:rsidRDefault="00FE57FE" w:rsidP="00FE57FE">
                              <w:pPr>
                                <w:spacing w:after="0"/>
                                <w:ind w:left="-142"/>
                                <w:jc w:val="center"/>
                                <w:rPr>
                                  <w:sz w:val="20"/>
                                  <w:szCs w:val="20"/>
                                </w:rPr>
                              </w:pPr>
                              <w:r w:rsidRPr="00EF0834">
                                <w:rPr>
                                  <w:sz w:val="20"/>
                                  <w:szCs w:val="20"/>
                                </w:rPr>
                                <w:t xml:space="preserve">Identificación de Objetivos, </w:t>
                              </w:r>
                              <w:r w:rsidRPr="000145CC">
                                <w:rPr>
                                  <w:sz w:val="20"/>
                                  <w:szCs w:val="20"/>
                                </w:rPr>
                                <w:t>Ejes Estratégicos</w:t>
                              </w:r>
                              <w:r w:rsidRPr="00EF0834">
                                <w:rPr>
                                  <w:sz w:val="20"/>
                                  <w:szCs w:val="20"/>
                                </w:rPr>
                                <w:t xml:space="preserve">              </w:t>
                              </w:r>
                              <w:r>
                                <w:rPr>
                                  <w:sz w:val="20"/>
                                  <w:szCs w:val="20"/>
                                </w:rPr>
                                <w:t xml:space="preserve">  </w:t>
                              </w:r>
                              <w:r w:rsidRPr="00EF0834">
                                <w:rPr>
                                  <w:sz w:val="20"/>
                                  <w:szCs w:val="20"/>
                                </w:rPr>
                                <w:t xml:space="preserve">   e Indicadores</w:t>
                              </w:r>
                            </w:p>
                          </w:txbxContent>
                        </v:textbox>
                      </v:rect>
                      <v:shape id="AutoShape 157" o:spid="_x0000_s1043" type="#_x0000_t114" style="position:absolute;left:5875;top:6536;width:1544;height: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ZsR8QA&#10;AADbAAAADwAAAGRycy9kb3ducmV2LnhtbESPQYvCMBSE7wv+h/AEb5oqolKN4i4Iyl7Wqqi3Z/Ns&#10;i81LaaJ2/71ZEPY4zMw3zGzRmFI8qHaFZQX9XgSCOLW64EzBfrfqTkA4j6yxtEwKfsnBYt76mGGs&#10;7ZO39Eh8JgKEXYwKcu+rWEqX5mTQ9WxFHLyrrQ36IOtM6hqfAW5KOYiikTRYcFjIsaKvnNJbcjcK&#10;kvH2uPk89ZvRcFidl4dLuf/+WSnVaTfLKQhPjf8Pv9trrWAwhr8v4QfI+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WbEfEAAAA2wAAAA8AAAAAAAAAAAAAAAAAmAIAAGRycy9k&#10;b3ducmV2LnhtbFBLBQYAAAAABAAEAPUAAACJAwAAAAA=&#10;">
                        <v:textbox>
                          <w:txbxContent>
                            <w:p w:rsidR="00FE57FE" w:rsidRPr="007B1ADF" w:rsidRDefault="00FE57FE" w:rsidP="00FE57FE">
                              <w:pPr>
                                <w:spacing w:after="0"/>
                                <w:rPr>
                                  <w:sz w:val="16"/>
                                </w:rPr>
                              </w:pPr>
                              <w:r>
                                <w:rPr>
                                  <w:sz w:val="16"/>
                                </w:rPr>
                                <w:t>Objetivos, FCE, Indicadores</w:t>
                              </w:r>
                            </w:p>
                          </w:txbxContent>
                        </v:textbox>
                      </v:shape>
                      <v:rect id="Rectangle 158" o:spid="_x0000_s1044" style="position:absolute;left:3045;top:7728;width:2404;height:7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LJb8A&#10;AADbAAAADwAAAGRycy9kb3ducmV2LnhtbERPTa/BQBTdv8R/mFyJ3TNViTxliBDCktrYXZ2rLZ07&#10;TWdQfr1ZSN7y5HxP562pxIMaV1pWMOhHIIgzq0vOFRzT9e8fCOeRNVaWScGLHMxnnZ8pJto+eU+P&#10;g89FCGGXoILC+zqR0mUFGXR9WxMH7mIbgz7AJpe6wWcIN5WMo2gkDZYcGgqsaVlQdjvcjYJzGR/x&#10;vU83kRmvh37Xptf7aaVUr9suJiA8tf5f/HVvtYI4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tYslvwAAANsAAAAPAAAAAAAAAAAAAAAAAJgCAABkcnMvZG93bnJl&#10;di54bWxQSwUGAAAAAAQABAD1AAAAhAMAAAAA&#10;">
                        <v:textbox>
                          <w:txbxContent>
                            <w:p w:rsidR="00FE57FE" w:rsidRPr="00EF0834" w:rsidRDefault="00FE57FE" w:rsidP="00FE57FE">
                              <w:pPr>
                                <w:spacing w:after="0"/>
                                <w:jc w:val="center"/>
                                <w:rPr>
                                  <w:sz w:val="20"/>
                                </w:rPr>
                              </w:pPr>
                              <w:r w:rsidRPr="00EF0834">
                                <w:rPr>
                                  <w:sz w:val="20"/>
                                </w:rPr>
                                <w:t xml:space="preserve">Evaluación </w:t>
                              </w:r>
                            </w:p>
                          </w:txbxContent>
                        </v:textbox>
                      </v:rect>
                      <v:shape id="AutoShape 159" o:spid="_x0000_s1045" type="#_x0000_t114" style="position:absolute;left:5875;top:7728;width:1544;height:7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VdrsYA&#10;AADbAAAADwAAAGRycy9kb3ducmV2LnhtbESPQWvCQBSE7wX/w/KE3upGEWuja0gLQosXTRXb2zP7&#10;TILZtyG71fjvXaHgcZiZb5h50planKl1lWUFw0EEgji3uuJCwfZ7+TIF4TyyxtoyKbiSg2TRe5pj&#10;rO2FN3TOfCEChF2MCkrvm1hKl5dk0A1sQxy8o20N+iDbQuoWLwFuajmKook0WHFYKLGhj5LyU/Zn&#10;FGSvm/3X+8+wm4zHzW+6O9Tb1Xqp1HO/S2cgPHX+Ef5vf2oFoze4fw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VdrsYAAADbAAAADwAAAAAAAAAAAAAAAACYAgAAZHJz&#10;L2Rvd25yZXYueG1sUEsFBgAAAAAEAAQA9QAAAIsDAAAAAA==&#10;">
                        <v:textbox>
                          <w:txbxContent>
                            <w:p w:rsidR="00FE57FE" w:rsidRPr="007B1ADF" w:rsidRDefault="00FE57FE" w:rsidP="00FE57FE">
                              <w:pPr>
                                <w:spacing w:after="0"/>
                                <w:rPr>
                                  <w:sz w:val="16"/>
                                </w:rPr>
                              </w:pPr>
                              <w:r>
                                <w:rPr>
                                  <w:sz w:val="16"/>
                                </w:rPr>
                                <w:t>Acciones de control y Mejora</w:t>
                              </w:r>
                            </w:p>
                          </w:txbxContent>
                        </v:textbox>
                      </v:shape>
                      <v:oval id="Oval 160" o:spid="_x0000_s1046" style="position:absolute;left:3668;top:8650;width:1170;height:5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rwNL8A&#10;AADbAAAADwAAAGRycy9kb3ducmV2LnhtbERPTYvCMBC9C/sfwix401SLIl2jiCLoYQ9b3fvQjG2x&#10;mZRmrPXfm8PCHh/ve70dXKN66kLt2cBsmoAiLrytuTRwvRwnK1BBkC02nsnAiwJsNx+jNWbWP/mH&#10;+lxKFUM4ZGigEmkzrUNRkcMw9S1x5G6+cygRdqW2HT5juGv0PEmW2mHNsaHClvYVFff84Qwcyl2+&#10;7HUqi/R2OMni/vt9TmfGjD+H3RcooUH+xX/ukzWQxvXxS/wBevM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CvA0vwAAANsAAAAPAAAAAAAAAAAAAAAAAJgCAABkcnMvZG93bnJl&#10;di54bWxQSwUGAAAAAAQABAD1AAAAhAMAAAAA&#10;">
                        <v:textbox>
                          <w:txbxContent>
                            <w:p w:rsidR="00FE57FE" w:rsidRDefault="00FE57FE" w:rsidP="00FE57FE">
                              <w:pPr>
                                <w:jc w:val="center"/>
                              </w:pPr>
                              <w:r>
                                <w:t>Fin</w:t>
                              </w:r>
                            </w:p>
                          </w:txbxContent>
                        </v:textbox>
                      </v:oval>
                      <v:shape id="AutoShape 161" o:spid="_x0000_s1047" type="#_x0000_t32" style="position:absolute;left:4205;top:1866;width:0;height:3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sQAAADbAAAADwAAAGRycy9kb3ducmV2LnhtbESPQWvCQBSE70L/w/IKvekmF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BGCxAAAANsAAAAPAAAAAAAAAAAA&#10;AAAAAKECAABkcnMvZG93bnJldi54bWxQSwUGAAAAAAQABAD5AAAAkgMAAAAA&#10;">
                        <v:stroke endarrow="block"/>
                      </v:shape>
                      <v:shape id="AutoShape 162" o:spid="_x0000_s1048" type="#_x0000_t32" style="position:absolute;left:4205;top:2880;width:0;height:4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4xdGsUAAADcAAAADwAAAGRycy9kb3ducmV2LnhtbESPQWsCMRSE70L/Q3gFb5pVUHQ1Sim0&#10;iOJBLUu9PTavu0s3L0sSdfXXG0HwOMzMN8x82ZpanMn5yrKCQT8BQZxbXXGh4Ofw1ZuA8AFZY22Z&#10;FFzJw3Lx1pljqu2Fd3Teh0JECPsUFZQhNKmUPi/JoO/bhjh6f9YZDFG6QmqHlwg3tRwmyVgarDgu&#10;lNjQZ0n5//5kFPxupqfsmm1pnQ2m6yM642+Hb6W67+3HDESgNrzCz/ZKKxiOxvA4E4+AX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4xdGsUAAADcAAAADwAAAAAAAAAA&#10;AAAAAAChAgAAZHJzL2Rvd25yZXYueG1sUEsFBgAAAAAEAAQA+QAAAJMDAAAAAA==&#10;">
                        <v:stroke endarrow="block"/>
                      </v:shape>
                      <v:shape id="AutoShape 163" o:spid="_x0000_s1049" type="#_x0000_t32" style="position:absolute;left:4205;top:3986;width:0;height:4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D4gcUAAADcAAAADwAAAGRycy9kb3ducmV2LnhtbESPQWsCMRSE7wX/Q3iCt5pVqNXVKFJo&#10;EaWHqix6e2yeu4ublyWJuvrrTaHQ4zAz3zCzRWtqcSXnK8sKBv0EBHFudcWFgv3u83UMwgdkjbVl&#10;UnAnD4t552WGqbY3/qHrNhQiQtinqKAMoUml9HlJBn3fNsTRO1lnMETpCqkd3iLc1HKYJCNpsOK4&#10;UGJDHyXl5+3FKDhsJpfsnn3TOhtM1kd0xj92X0r1uu1yCiJQG/7Df+2VVjB8e4f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MD4gcUAAADcAAAADwAAAAAAAAAA&#10;AAAAAAChAgAAZHJzL2Rvd25yZXYueG1sUEsFBgAAAAAEAAQA+QAAAJMDAAAAAA==&#10;">
                        <v:stroke endarrow="block"/>
                      </v:shape>
                      <v:shape id="AutoShape 164" o:spid="_x0000_s1050" type="#_x0000_t32" style="position:absolute;left:4205;top:6221;width: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9s88IAAADcAAAADwAAAGRycy9kb3ducmV2LnhtbERPTYvCMBC9L/gfwgje1lRBWatRRFBE&#10;8bC6FL0NzdgWm0lJotb99ZuDsMfH+54tWlOLBzlfWVYw6CcgiHOrKy4U/JzWn18gfEDWWFsmBS/y&#10;sJh3PmaYavvkb3ocQyFiCPsUFZQhNKmUPi/JoO/bhjhyV+sMhghdIbXDZww3tRwmyVgarDg2lNjQ&#10;qqT8drwbBef95J69sgPtssFkd0Fn/O9po1Sv2y6nIAK14V/8dm+1guEoro1n4hGQ8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V9s88IAAADcAAAADwAAAAAAAAAAAAAA&#10;AAChAgAAZHJzL2Rvd25yZXYueG1sUEsFBgAAAAAEAAQA+QAAAJADAAAAAA==&#10;">
                        <v:stroke endarrow="block"/>
                      </v:shape>
                      <v:shape id="AutoShape 165" o:spid="_x0000_s1051" type="#_x0000_t32" style="position:absolute;left:4205;top:7488;width:0;height:2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PJaMYAAADcAAAADwAAAGRycy9kb3ducmV2LnhtbESPT2vCQBTE7wW/w/KE3upGocVEVymF&#10;ilg8+IfQ3h7ZZxKafRt2V41+elcQPA4z8xtmOu9MI07kfG1ZwXCQgCAurK65VLDffb+NQfiArLGx&#10;TAou5GE+671MMdP2zBs6bUMpIoR9hgqqENpMSl9UZNAPbEscvYN1BkOUrpTa4TnCTSNHSfIhDdYc&#10;Fyps6aui4n97NAp+f9JjfsnXtMqH6eoPnfHX3UKp1373OQERqAvP8KO91ApG7yncz8QjIG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4TyWjGAAAA3AAAAA8AAAAAAAAA&#10;AAAAAAAAoQIAAGRycy9kb3ducmV2LnhtbFBLBQYAAAAABAAEAPkAAACUAwAAAAA=&#10;">
                        <v:stroke endarrow="block"/>
                      </v:shape>
                      <v:shape id="AutoShape 166" o:spid="_x0000_s1052" type="#_x0000_t32" style="position:absolute;left:4205;top:8444;width:0;height:2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WqSMMAAADcAAAADwAAAGRycy9kb3ducmV2LnhtbERPy2rCQBTdF/yH4Qrd1YkupKaOIoJS&#10;UrpQS2h3l8w1CWbuhJkxj369syh0eTjv9XYwjejI+dqygvksAUFcWF1zqeDrcnh5BeEDssbGMikY&#10;ycN2M3laY6ptzyfqzqEUMYR9igqqENpUSl9UZNDPbEscuat1BkOErpTaYR/DTSMXSbKUBmuODRW2&#10;tK+ouJ3vRsH3x+qej/knZfl8lf2gM/73clTqeTrs3kAEGsK/+M/9rhUslnF+PBOPgNw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FFqkjDAAAA3AAAAA8AAAAAAAAAAAAA&#10;AAAAoQIAAGRycy9kb3ducmV2LnhtbFBLBQYAAAAABAAEAPkAAACRAwAAAAA=&#10;">
                        <v:stroke endarrow="block"/>
                      </v:shape>
                      <v:shape id="AutoShape 167" o:spid="_x0000_s1053" type="#_x0000_t32" style="position:absolute;left:5449;top:2523;width:426;height: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kP08UAAADcAAAADwAAAGRycy9kb3ducmV2LnhtbESPT4vCMBTE78J+h/AWvGlaD7J2jbIs&#10;7CLKHvxDcW+P5tkWm5eSRK1+eiMIHoeZ+Q0znXemEWdyvrasIB0mIIgLq2suFey2P4MPED4ga2ws&#10;k4IreZjP3npTzLS98JrOm1CKCGGfoYIqhDaT0hcVGfRD2xJH72CdwRClK6V2eIlw08hRkoylwZrj&#10;QoUtfVdUHDcno2C/mpzya/5HyzydLP/RGX/b/irVf+++PkEE6sIr/GwvtILROIXHmXgE5O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kP08UAAADcAAAADwAAAAAAAAAA&#10;AAAAAAChAgAAZHJzL2Rvd25yZXYueG1sUEsFBgAAAAAEAAQA+QAAAJMDAAAAAA==&#10;">
                        <v:stroke endarrow="block"/>
                      </v:shape>
                      <v:shape id="AutoShape 168" o:spid="_x0000_s1054" type="#_x0000_t32" style="position:absolute;left:5449;top:3686;width:42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uRpMUAAADcAAAADwAAAGRycy9kb3ducmV2LnhtbESPQWvCQBSE70L/w/IK3nRjDlJTVykF&#10;RZQe1BLa2yP7TILZt2F31eivdwXB4zAz3zDTeWcacSbna8sKRsMEBHFhdc2lgt/9YvABwgdkjY1l&#10;UnAlD/PZW2+KmbYX3tJ5F0oRIewzVFCF0GZS+qIig35oW+LoHawzGKJ0pdQOLxFuGpkmyVgarDku&#10;VNjSd0XFcXcyCv42k1N+zX9onY8m6390xt/2S6X6793XJ4hAXXiFn+2VVpCOU3iciUdAz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tuRpMUAAADcAAAADwAAAAAAAAAA&#10;AAAAAAChAgAAZHJzL2Rvd25yZXYueG1sUEsFBgAAAAAEAAQA+QAAAJMDAAAAAA==&#10;">
                        <v:stroke endarrow="block"/>
                      </v:shape>
                      <v:shape id="AutoShape 169" o:spid="_x0000_s1055" type="#_x0000_t32" style="position:absolute;left:5449;top:4781;width:426;height: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c0P8UAAADcAAAADwAAAGRycy9kb3ducmV2LnhtbESPQWsCMRSE70L/Q3gFb5pVQXQ1Sim0&#10;iOJBLUu9PTavu0s3L0sSdfXXG0HwOMzMN8x82ZpanMn5yrKCQT8BQZxbXXGh4Ofw1ZuA8AFZY22Z&#10;FFzJw3Lx1pljqu2Fd3Teh0JECPsUFZQhNKmUPi/JoO/bhjh6f9YZDFG6QmqHlwg3tRwmyVgarDgu&#10;lNjQZ0n5//5kFPxupqfsmm1pnQ2m6yM642+Hb6W67+3HDESgNrzCz/ZKKxiOR/A4E4+AX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Zc0P8UAAADcAAAADwAAAAAAAAAA&#10;AAAAAAChAgAAZHJzL2Rvd25yZXYueG1sUEsFBgAAAAAEAAQA+QAAAJMDAAAAAA==&#10;">
                        <v:stroke endarrow="block"/>
                      </v:shape>
                      <v:shape id="AutoShape 170" o:spid="_x0000_s1056" type="#_x0000_t32" style="position:absolute;left:5449;top:5875;width:426;height: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6sS8UAAADcAAAADwAAAGRycy9kb3ducmV2LnhtbESPQWsCMRSE70L/Q3gFb5pVRHQ1Sim0&#10;iOJBLUu9PTavu0s3L0sSdfXXG0HwOMzMN8x82ZpanMn5yrKCQT8BQZxbXXGh4Ofw1ZuA8AFZY22Z&#10;FFzJw3Lx1pljqu2Fd3Teh0JECPsUFZQhNKmUPi/JoO/bhjh6f9YZDFG6QmqHlwg3tRwmyVgarDgu&#10;lNjQZ0n5//5kFPxupqfsmm1pnQ2m6yM642+Hb6W67+3HDESgNrzCz/ZKKxiOR/A4E4+AX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n6sS8UAAADcAAAADwAAAAAAAAAA&#10;AAAAAAChAgAAZHJzL2Rvd25yZXYueG1sUEsFBgAAAAAEAAQA+QAAAJMDAAAAAA==&#10;">
                        <v:stroke endarrow="block"/>
                      </v:shape>
                      <v:shape id="AutoShape 171" o:spid="_x0000_s1057" type="#_x0000_t32" style="position:absolute;left:5449;top:6970;width:426;height: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IJ0MUAAADcAAAADwAAAGRycy9kb3ducmV2LnhtbESPQWsCMRSE70L/Q3gFb5pVUHQ1Sim0&#10;iOJBLUu9PTavu0s3L0sSdfXXG0HwOMzMN8x82ZpanMn5yrKCQT8BQZxbXXGh4Ofw1ZuA8AFZY22Z&#10;FFzJw3Lx1pljqu2Fd3Teh0JECPsUFZQhNKmUPi/JoO/bhjh6f9YZDFG6QmqHlwg3tRwmyVgarDgu&#10;lNjQZ0n5//5kFPxupqfsmm1pnQ2m6yM642+Hb6W67+3HDESgNrzCz/ZKKxiOR/A4E4+AX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TIJ0MUAAADcAAAADwAAAAAAAAAA&#10;AAAAAAChAgAAZHJzL2Rvd25yZXYueG1sUEsFBgAAAAAEAAQA+QAAAJMDAAAAAA==&#10;">
                        <v:stroke endarrow="block"/>
                      </v:shape>
                      <v:shape id="AutoShape 172" o:spid="_x0000_s1058" type="#_x0000_t32" style="position:absolute;left:5449;top:8202;width:42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CXp8UAAADcAAAADwAAAGRycy9kb3ducmV2LnhtbESPQWvCQBSE70L/w/IK3nSjh1BTVykF&#10;RZQe1BLa2yP7TILZt2F31eivdwXB4zAz3zDTeWcacSbna8sKRsMEBHFhdc2lgt/9YvABwgdkjY1l&#10;UnAlD/PZW2+KmbYX3tJ5F0oRIewzVFCF0GZS+qIig35oW+LoHawzGKJ0pdQOLxFuGjlOklQarDku&#10;VNjSd0XFcXcyCv42k1N+zX9onY8m6390xt/2S6X6793XJ4hAXXiFn+2VVjBOU3iciUdAz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eCXp8UAAADcAAAADwAAAAAAAAAA&#10;AAAAAAChAgAAZHJzL2Rvd25yZXYueG1sUEsFBgAAAAAEAAQA+QAAAJMDAAAAAA==&#10;">
                        <v:stroke endarrow="block"/>
                      </v:shape>
                      <v:shape id="AutoShape 173" o:spid="_x0000_s1059" type="#_x0000_t32" style="position:absolute;left:2592;top:2534;width:40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wyPMYAAADcAAAADwAAAGRycy9kb3ducmV2LnhtbESPT2vCQBTE7wW/w/KE3upGD1ZjNiJC&#10;S7H04B+C3h7ZZxLMvg27q8Z++m6h0OMwM79hsmVvWnEj5xvLCsajBARxaXXDlYLD/u1lBsIHZI2t&#10;ZVLwIA/LfPCUYartnbd024VKRAj7FBXUIXSplL6syaAf2Y44emfrDIYoXSW1w3uEm1ZOkmQqDTYc&#10;F2rsaF1TedldjYLj5/xaPIov2hTj+eaEzvjv/btSz8N+tQARqA//4b/2h1Ywmb7C75l4BGT+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6sMjzGAAAA3AAAAA8AAAAAAAAA&#10;AAAAAAAAoQIAAGRycy9kb3ducmV2LnhtbFBLBQYAAAAABAAEAPkAAACUAwAAAAA=&#10;">
                        <v:stroke endarrow="block"/>
                      </v:shape>
                      <v:rect id="Rectangle 174" o:spid="_x0000_s1060" style="position:absolute;left:-405;top:5304;width:5766;height:20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g8GcIA&#10;AADcAAAADwAAAGRycy9kb3ducmV2LnhtbERPTYvCMBC9C/6HMII3TZVFpWsUEVz2JlUp7G3ajG13&#10;m0ltslr99eYgeHy87+W6M7W4Uusqywom4wgEcW51xYWC03E3WoBwHlljbZkU3MnBetXvLTHW9sYJ&#10;XQ++ECGEXYwKSu+bWEqXl2TQjW1DHLizbQ36ANtC6hZvIdzUchpFM2mw4tBQYkPbkvK/w79R8HHe&#10;PH7S4vKbJYsszWWS7elrrtRw0G0+QXjq/Fv8cn9rBdNZWBvOhCM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ODwZwgAAANwAAAAPAAAAAAAAAAAAAAAAAJgCAABkcnMvZG93&#10;bnJldi54bWxQSwUGAAAAAAQABAD1AAAAhwMAAAAA&#10;" strokecolor="white [3212]">
                        <v:textbox>
                          <w:txbxContent>
                            <w:p w:rsidR="00FE57FE" w:rsidRDefault="00FE57FE" w:rsidP="00FE57FE">
                              <w:pPr>
                                <w:spacing w:after="0"/>
                                <w:jc w:val="center"/>
                              </w:pPr>
                              <w:r>
                                <w:t>R</w:t>
                              </w:r>
                            </w:p>
                            <w:p w:rsidR="00FE57FE" w:rsidRDefault="00FE57FE" w:rsidP="00FE57FE">
                              <w:pPr>
                                <w:spacing w:after="0"/>
                                <w:jc w:val="center"/>
                              </w:pPr>
                              <w:r>
                                <w:t>E</w:t>
                              </w:r>
                            </w:p>
                            <w:p w:rsidR="00FE57FE" w:rsidRDefault="00FE57FE" w:rsidP="00FE57FE">
                              <w:pPr>
                                <w:spacing w:after="0"/>
                                <w:jc w:val="center"/>
                              </w:pPr>
                              <w:r>
                                <w:t>T</w:t>
                              </w:r>
                            </w:p>
                            <w:p w:rsidR="00FE57FE" w:rsidRDefault="00FE57FE" w:rsidP="00FE57FE">
                              <w:pPr>
                                <w:spacing w:after="0"/>
                                <w:jc w:val="center"/>
                              </w:pPr>
                              <w:r>
                                <w:t>R</w:t>
                              </w:r>
                            </w:p>
                            <w:p w:rsidR="00FE57FE" w:rsidRDefault="00FE57FE" w:rsidP="00FE57FE">
                              <w:pPr>
                                <w:spacing w:after="0"/>
                                <w:jc w:val="center"/>
                              </w:pPr>
                              <w:r>
                                <w:t>O</w:t>
                              </w:r>
                            </w:p>
                            <w:p w:rsidR="00FE57FE" w:rsidRDefault="00FE57FE" w:rsidP="00FE57FE">
                              <w:pPr>
                                <w:spacing w:after="0"/>
                                <w:jc w:val="center"/>
                              </w:pPr>
                              <w:r>
                                <w:t>A</w:t>
                              </w:r>
                            </w:p>
                            <w:p w:rsidR="00FE57FE" w:rsidRDefault="00FE57FE" w:rsidP="00FE57FE">
                              <w:pPr>
                                <w:spacing w:after="0"/>
                                <w:jc w:val="center"/>
                              </w:pPr>
                              <w:r>
                                <w:t>L</w:t>
                              </w:r>
                            </w:p>
                            <w:p w:rsidR="00FE57FE" w:rsidRDefault="00FE57FE" w:rsidP="00FE57FE">
                              <w:pPr>
                                <w:spacing w:after="0"/>
                                <w:jc w:val="center"/>
                              </w:pPr>
                              <w:r>
                                <w:t>I</w:t>
                              </w:r>
                            </w:p>
                            <w:p w:rsidR="00FE57FE" w:rsidRDefault="000D6881" w:rsidP="00FE57FE">
                              <w:pPr>
                                <w:spacing w:after="0"/>
                                <w:jc w:val="center"/>
                              </w:pPr>
                              <w:r>
                                <w:t>m</w:t>
                              </w:r>
                            </w:p>
                            <w:p w:rsidR="00FE57FE" w:rsidRDefault="00FE57FE" w:rsidP="00FE57FE">
                              <w:pPr>
                                <w:spacing w:after="0"/>
                                <w:jc w:val="center"/>
                              </w:pPr>
                              <w:r>
                                <w:t>E</w:t>
                              </w:r>
                            </w:p>
                            <w:p w:rsidR="00FE57FE" w:rsidRDefault="00FE57FE" w:rsidP="00FE57FE">
                              <w:pPr>
                                <w:spacing w:after="0"/>
                                <w:jc w:val="center"/>
                              </w:pPr>
                              <w:r>
                                <w:t>N</w:t>
                              </w:r>
                            </w:p>
                            <w:p w:rsidR="00FE57FE" w:rsidRDefault="00FE57FE" w:rsidP="00FE57FE">
                              <w:pPr>
                                <w:spacing w:after="0"/>
                                <w:jc w:val="center"/>
                              </w:pPr>
                              <w:r>
                                <w:t>T</w:t>
                              </w:r>
                            </w:p>
                            <w:p w:rsidR="00FE57FE" w:rsidRDefault="00FE57FE" w:rsidP="00FE57FE">
                              <w:pPr>
                                <w:spacing w:after="0"/>
                                <w:jc w:val="center"/>
                              </w:pPr>
                              <w:r>
                                <w:t>A</w:t>
                              </w:r>
                            </w:p>
                            <w:p w:rsidR="00FE57FE" w:rsidRDefault="00FE57FE" w:rsidP="00FE57FE">
                              <w:pPr>
                                <w:spacing w:after="0"/>
                                <w:jc w:val="center"/>
                              </w:pPr>
                              <w:r>
                                <w:t>C</w:t>
                              </w:r>
                            </w:p>
                            <w:p w:rsidR="00FE57FE" w:rsidRDefault="00FE57FE" w:rsidP="00FE57FE">
                              <w:pPr>
                                <w:spacing w:after="0"/>
                                <w:jc w:val="center"/>
                              </w:pPr>
                              <w:r>
                                <w:t>I</w:t>
                              </w:r>
                            </w:p>
                            <w:p w:rsidR="00FE57FE" w:rsidRDefault="00FE57FE" w:rsidP="00FE57FE">
                              <w:pPr>
                                <w:spacing w:after="0"/>
                                <w:jc w:val="center"/>
                              </w:pPr>
                              <w:r>
                                <w:t>Ó</w:t>
                              </w:r>
                            </w:p>
                            <w:p w:rsidR="00FE57FE" w:rsidRDefault="00FE57FE" w:rsidP="00FE57FE">
                              <w:pPr>
                                <w:spacing w:after="0"/>
                                <w:jc w:val="center"/>
                              </w:pPr>
                              <w:r>
                                <w:t>N</w:t>
                              </w:r>
                            </w:p>
                            <w:p w:rsidR="00FE57FE" w:rsidRDefault="00FE57FE" w:rsidP="00FE57FE">
                              <w:pPr>
                                <w:spacing w:after="0"/>
                                <w:jc w:val="center"/>
                              </w:pPr>
                            </w:p>
                          </w:txbxContent>
                        </v:textbox>
                      </v:rect>
                    </v:group>
                  </v:group>
                </v:group>
                <v:shape id="AutoShape 177" o:spid="_x0000_s1061" type="#_x0000_t32" style="position:absolute;left:3424;top:6855;width:0;height:4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8D1cUAAADcAAAADwAAAGRycy9kb3ducmV2LnhtbESPQWvCQBSE70L/w/IK3nSjB2lSVykF&#10;RZQe1BLa2yP7TILZt2F31eivdwXB4zAz3zDTeWcacSbna8sKRsMEBHFhdc2lgt/9YvABwgdkjY1l&#10;UnAlD/PZW2+KmbYX3tJ5F0oRIewzVFCF0GZS+qIig35oW+LoHawzGKJ0pdQOLxFuGjlOkok0WHNc&#10;qLCl74qK4+5kFPxt0lN+zX9onY/S9T8642/7pVL99+7rE0SgLrzCz/ZKKxhPUniciUdAz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H8D1cUAAADcAAAADwAAAAAAAAAA&#10;AAAAAAChAgAAZHJzL2Rvd25yZXYueG1sUEsFBgAAAAAEAAQA+QAAAJMDAAAAAA==&#10;">
                  <v:stroke endarrow="block"/>
                </v:shape>
                <w10:wrap type="square" anchorx="margin"/>
              </v:group>
            </w:pict>
          </mc:Fallback>
        </mc:AlternateContent>
      </w:r>
    </w:p>
    <w:p w:rsidR="00EB78FC" w:rsidRPr="005359E8" w:rsidRDefault="00EB78FC" w:rsidP="005359E8">
      <w:pPr>
        <w:tabs>
          <w:tab w:val="left" w:pos="426"/>
        </w:tabs>
        <w:spacing w:after="0" w:line="240" w:lineRule="auto"/>
        <w:ind w:left="426"/>
        <w:jc w:val="both"/>
        <w:rPr>
          <w:rFonts w:ascii="Times New Roman" w:hAnsi="Times New Roman" w:cs="Times New Roman"/>
          <w:bCs/>
          <w:sz w:val="24"/>
          <w:szCs w:val="24"/>
        </w:rPr>
      </w:pPr>
    </w:p>
    <w:p w:rsidR="00FA784B" w:rsidRPr="00FA784B" w:rsidRDefault="00FA784B" w:rsidP="00FA784B">
      <w:pPr>
        <w:tabs>
          <w:tab w:val="left" w:pos="0"/>
        </w:tabs>
        <w:spacing w:after="0" w:line="276" w:lineRule="auto"/>
        <w:jc w:val="both"/>
        <w:rPr>
          <w:rFonts w:ascii="Times New Roman" w:hAnsi="Times New Roman" w:cs="Times New Roman"/>
          <w:b/>
          <w:sz w:val="24"/>
          <w:szCs w:val="24"/>
        </w:rPr>
      </w:pPr>
    </w:p>
    <w:p w:rsidR="000D6881" w:rsidRPr="00E86E96" w:rsidRDefault="000D6881" w:rsidP="000D6881">
      <w:pPr>
        <w:spacing w:before="100" w:beforeAutospacing="1" w:after="0" w:line="360" w:lineRule="auto"/>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4"/>
          <w:szCs w:val="24"/>
          <w:lang w:eastAsia="es-ES"/>
        </w:rPr>
        <w:t xml:space="preserve"> </w:t>
      </w:r>
      <w:r w:rsidRPr="00E86E96">
        <w:rPr>
          <w:rFonts w:ascii="Times New Roman" w:eastAsia="Times New Roman" w:hAnsi="Times New Roman" w:cs="Times New Roman"/>
          <w:sz w:val="20"/>
          <w:szCs w:val="20"/>
          <w:lang w:eastAsia="es-ES"/>
        </w:rPr>
        <w:t xml:space="preserve">Fuente: </w:t>
      </w:r>
      <w:r w:rsidRPr="00E86E96">
        <w:rPr>
          <w:rFonts w:ascii="Times New Roman" w:hAnsi="Times New Roman" w:cs="Times New Roman"/>
          <w:sz w:val="20"/>
          <w:szCs w:val="20"/>
        </w:rPr>
        <w:t>Castellanos Castillo, Crespo León, Morales Martínez (2015)</w:t>
      </w:r>
    </w:p>
    <w:p w:rsidR="00D308F5" w:rsidRDefault="00D308F5" w:rsidP="00D308F5">
      <w:pPr>
        <w:tabs>
          <w:tab w:val="left" w:pos="2338"/>
        </w:tabs>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EA621A" w:rsidRPr="005F7C28" w:rsidRDefault="0081637E" w:rsidP="00EA621A">
      <w:pPr>
        <w:spacing w:after="0" w:line="360" w:lineRule="auto"/>
        <w:jc w:val="both"/>
        <w:rPr>
          <w:rFonts w:ascii="Times New Roman" w:hAnsi="Times New Roman" w:cs="Times New Roman"/>
          <w:sz w:val="24"/>
          <w:szCs w:val="24"/>
        </w:rPr>
      </w:pPr>
      <w:r w:rsidRPr="00EA621A">
        <w:rPr>
          <w:rFonts w:ascii="Times New Roman" w:hAnsi="Times New Roman" w:cs="Times New Roman"/>
          <w:sz w:val="24"/>
          <w:szCs w:val="24"/>
        </w:rPr>
        <w:t>Los resultados</w:t>
      </w:r>
      <w:r w:rsidRPr="00EA621A">
        <w:rPr>
          <w:rFonts w:ascii="Times New Roman" w:hAnsi="Times New Roman" w:cs="Times New Roman"/>
          <w:sz w:val="24"/>
          <w:szCs w:val="24"/>
          <w:lang w:val="es-ES"/>
        </w:rPr>
        <w:t xml:space="preserve"> obtenidos corresponden</w:t>
      </w:r>
      <w:r w:rsidR="00FA784B" w:rsidRPr="00EA621A">
        <w:rPr>
          <w:rFonts w:ascii="Times New Roman" w:hAnsi="Times New Roman" w:cs="Times New Roman"/>
          <w:sz w:val="24"/>
          <w:szCs w:val="24"/>
          <w:lang w:val="es-ES"/>
        </w:rPr>
        <w:t xml:space="preserve"> con el análisis</w:t>
      </w:r>
      <w:r w:rsidR="00EA621A" w:rsidRPr="00EA621A">
        <w:rPr>
          <w:rFonts w:ascii="Times New Roman" w:hAnsi="Times New Roman" w:cs="Times New Roman"/>
          <w:sz w:val="24"/>
          <w:szCs w:val="24"/>
          <w:lang w:val="es-ES"/>
        </w:rPr>
        <w:t xml:space="preserve"> del</w:t>
      </w:r>
      <w:r w:rsidR="000A7AD2" w:rsidRPr="00EA621A">
        <w:rPr>
          <w:rFonts w:ascii="Times New Roman" w:hAnsi="Times New Roman" w:cs="Times New Roman"/>
          <w:sz w:val="24"/>
          <w:szCs w:val="24"/>
        </w:rPr>
        <w:t xml:space="preserve"> </w:t>
      </w:r>
      <w:r w:rsidR="005B09AB" w:rsidRPr="00EA621A">
        <w:rPr>
          <w:rFonts w:ascii="Times New Roman" w:eastAsia="Times New Roman" w:hAnsi="Times New Roman" w:cs="Times New Roman"/>
          <w:bCs/>
          <w:sz w:val="24"/>
          <w:szCs w:val="24"/>
          <w:lang w:eastAsia="es-ES"/>
        </w:rPr>
        <w:t>diagnóstico</w:t>
      </w:r>
      <w:r w:rsidR="005B09AB" w:rsidRPr="00EA621A">
        <w:rPr>
          <w:rFonts w:ascii="Times New Roman" w:eastAsia="Times New Roman" w:hAnsi="Times New Roman" w:cs="Times New Roman"/>
          <w:b/>
          <w:bCs/>
          <w:sz w:val="24"/>
          <w:szCs w:val="24"/>
          <w:lang w:eastAsia="es-ES"/>
        </w:rPr>
        <w:t xml:space="preserve"> y </w:t>
      </w:r>
      <w:r w:rsidR="00F275B3" w:rsidRPr="00EA621A">
        <w:rPr>
          <w:rFonts w:ascii="Times New Roman" w:hAnsi="Times New Roman" w:cs="Times New Roman"/>
          <w:sz w:val="24"/>
          <w:szCs w:val="24"/>
        </w:rPr>
        <w:t>el análisis del estado actual para lo</w:t>
      </w:r>
      <w:r w:rsidR="000A7AD2" w:rsidRPr="00EA621A">
        <w:rPr>
          <w:rFonts w:ascii="Times New Roman" w:hAnsi="Times New Roman" w:cs="Times New Roman"/>
          <w:sz w:val="24"/>
          <w:szCs w:val="24"/>
        </w:rPr>
        <w:t xml:space="preserve"> cual se aplicaron los métodos investigación</w:t>
      </w:r>
      <w:r w:rsidR="00F275B3" w:rsidRPr="00EA621A">
        <w:rPr>
          <w:rFonts w:ascii="Times New Roman" w:hAnsi="Times New Roman" w:cs="Times New Roman"/>
          <w:sz w:val="24"/>
          <w:szCs w:val="24"/>
        </w:rPr>
        <w:t xml:space="preserve"> anteriormente referidos. Su </w:t>
      </w:r>
      <w:r w:rsidR="005B09AB" w:rsidRPr="00EA621A">
        <w:rPr>
          <w:rFonts w:ascii="Times New Roman" w:hAnsi="Times New Roman" w:cs="Times New Roman"/>
          <w:sz w:val="24"/>
          <w:szCs w:val="24"/>
        </w:rPr>
        <w:t>aplicación permitió</w:t>
      </w:r>
      <w:r w:rsidR="00F275B3" w:rsidRPr="00EA621A">
        <w:rPr>
          <w:rFonts w:ascii="Times New Roman" w:hAnsi="Times New Roman" w:cs="Times New Roman"/>
          <w:sz w:val="24"/>
          <w:szCs w:val="24"/>
        </w:rPr>
        <w:t xml:space="preserve"> la recopilación de </w:t>
      </w:r>
      <w:r w:rsidR="005B09AB" w:rsidRPr="00EA621A">
        <w:rPr>
          <w:rFonts w:ascii="Times New Roman" w:hAnsi="Times New Roman" w:cs="Times New Roman"/>
          <w:sz w:val="24"/>
          <w:szCs w:val="24"/>
        </w:rPr>
        <w:t>datos que</w:t>
      </w:r>
      <w:r w:rsidR="00F275B3" w:rsidRPr="00EA621A">
        <w:rPr>
          <w:rFonts w:ascii="Times New Roman" w:hAnsi="Times New Roman" w:cs="Times New Roman"/>
          <w:sz w:val="24"/>
          <w:szCs w:val="24"/>
        </w:rPr>
        <w:t xml:space="preserve"> fueron procesadas</w:t>
      </w:r>
      <w:r w:rsidR="005B09AB" w:rsidRPr="00EA621A">
        <w:rPr>
          <w:rFonts w:ascii="Times New Roman" w:hAnsi="Times New Roman" w:cs="Times New Roman"/>
          <w:sz w:val="24"/>
          <w:szCs w:val="24"/>
        </w:rPr>
        <w:t xml:space="preserve"> para el diseño del procedimiento</w:t>
      </w:r>
      <w:r w:rsidR="00EA621A">
        <w:rPr>
          <w:rFonts w:ascii="Times New Roman" w:hAnsi="Times New Roman" w:cs="Times New Roman"/>
          <w:sz w:val="24"/>
          <w:szCs w:val="24"/>
        </w:rPr>
        <w:t xml:space="preserve"> para</w:t>
      </w:r>
      <w:r w:rsidR="00EA621A" w:rsidRPr="005F7C28">
        <w:rPr>
          <w:rFonts w:ascii="Times New Roman" w:hAnsi="Times New Roman" w:cs="Times New Roman"/>
          <w:sz w:val="24"/>
          <w:szCs w:val="24"/>
          <w:lang w:val="es-MX"/>
        </w:rPr>
        <w:t xml:space="preserve"> </w:t>
      </w:r>
      <w:r w:rsidR="00EA621A" w:rsidRPr="005F7C28">
        <w:rPr>
          <w:rFonts w:ascii="Times New Roman" w:hAnsi="Times New Roman" w:cs="Times New Roman"/>
          <w:sz w:val="24"/>
          <w:szCs w:val="24"/>
        </w:rPr>
        <w:t>implementación de la Política de la Vivienda en Villa Clara desde el enfoque estratégico.</w:t>
      </w:r>
    </w:p>
    <w:p w:rsidR="00EA621A" w:rsidRDefault="00085ACB" w:rsidP="00EA621A">
      <w:pPr>
        <w:spacing w:after="0" w:line="360" w:lineRule="auto"/>
        <w:jc w:val="both"/>
        <w:rPr>
          <w:rFonts w:ascii="Times New Roman" w:hAnsi="Times New Roman" w:cs="Times New Roman"/>
          <w:sz w:val="24"/>
          <w:szCs w:val="24"/>
        </w:rPr>
      </w:pPr>
      <w:r w:rsidRPr="00EA621A">
        <w:rPr>
          <w:rFonts w:ascii="Times New Roman" w:hAnsi="Times New Roman" w:cs="Times New Roman"/>
          <w:sz w:val="24"/>
          <w:szCs w:val="24"/>
        </w:rPr>
        <w:t xml:space="preserve">Se obtuvieron como resultados más relevantes que: </w:t>
      </w:r>
    </w:p>
    <w:p w:rsidR="005B09AB" w:rsidRPr="00EA621A" w:rsidRDefault="005B09AB" w:rsidP="00EA621A">
      <w:pPr>
        <w:pStyle w:val="Prrafodelista"/>
        <w:numPr>
          <w:ilvl w:val="0"/>
          <w:numId w:val="30"/>
        </w:numPr>
        <w:autoSpaceDE w:val="0"/>
        <w:autoSpaceDN w:val="0"/>
        <w:adjustRightInd w:val="0"/>
        <w:spacing w:after="0" w:line="360" w:lineRule="auto"/>
        <w:ind w:left="284" w:firstLine="0"/>
        <w:jc w:val="both"/>
        <w:rPr>
          <w:rFonts w:ascii="Times New Roman" w:hAnsi="Times New Roman" w:cs="Times New Roman"/>
          <w:bCs/>
          <w:sz w:val="24"/>
          <w:szCs w:val="24"/>
        </w:rPr>
      </w:pPr>
      <w:r w:rsidRPr="00EA621A">
        <w:rPr>
          <w:rFonts w:ascii="Times New Roman" w:hAnsi="Times New Roman" w:cs="Times New Roman"/>
          <w:bCs/>
          <w:sz w:val="24"/>
          <w:szCs w:val="24"/>
        </w:rPr>
        <w:t>El fondo habitacional actualizado por el Censo de Población y Viviendas del año 2012 y la evolución del fondo con cierre junio del 2017</w:t>
      </w:r>
      <w:r w:rsidR="00EA621A" w:rsidRPr="00EA621A">
        <w:rPr>
          <w:rFonts w:ascii="Times New Roman" w:hAnsi="Times New Roman" w:cs="Times New Roman"/>
          <w:bCs/>
          <w:sz w:val="24"/>
          <w:szCs w:val="24"/>
        </w:rPr>
        <w:t>, es</w:t>
      </w:r>
      <w:r w:rsidRPr="00EA621A">
        <w:rPr>
          <w:rFonts w:ascii="Times New Roman" w:hAnsi="Times New Roman" w:cs="Times New Roman"/>
          <w:bCs/>
          <w:sz w:val="24"/>
          <w:szCs w:val="24"/>
        </w:rPr>
        <w:t xml:space="preserve"> </w:t>
      </w:r>
      <w:r w:rsidR="00157360" w:rsidRPr="00EA621A">
        <w:rPr>
          <w:rFonts w:ascii="Times New Roman" w:hAnsi="Times New Roman" w:cs="Times New Roman"/>
          <w:bCs/>
          <w:sz w:val="24"/>
          <w:szCs w:val="24"/>
        </w:rPr>
        <w:t>de 294</w:t>
      </w:r>
      <w:r w:rsidRPr="00EA621A">
        <w:rPr>
          <w:rFonts w:ascii="Times New Roman" w:hAnsi="Times New Roman" w:cs="Times New Roman"/>
          <w:bCs/>
          <w:sz w:val="24"/>
          <w:szCs w:val="24"/>
        </w:rPr>
        <w:t xml:space="preserve"> 086 viviendas de ellas:</w:t>
      </w:r>
      <w:r w:rsidR="00E84929" w:rsidRPr="00EA621A">
        <w:rPr>
          <w:rFonts w:ascii="Times New Roman" w:hAnsi="Times New Roman" w:cs="Times New Roman"/>
          <w:bCs/>
          <w:sz w:val="24"/>
          <w:szCs w:val="24"/>
        </w:rPr>
        <w:t xml:space="preserve"> buenas 174 </w:t>
      </w:r>
      <w:r w:rsidR="00157360" w:rsidRPr="00EA621A">
        <w:rPr>
          <w:rFonts w:ascii="Times New Roman" w:hAnsi="Times New Roman" w:cs="Times New Roman"/>
          <w:bCs/>
          <w:sz w:val="24"/>
          <w:szCs w:val="24"/>
        </w:rPr>
        <w:t>243 para</w:t>
      </w:r>
      <w:r w:rsidR="00E84929" w:rsidRPr="00EA621A">
        <w:rPr>
          <w:rFonts w:ascii="Times New Roman" w:hAnsi="Times New Roman" w:cs="Times New Roman"/>
          <w:bCs/>
          <w:sz w:val="24"/>
          <w:szCs w:val="24"/>
        </w:rPr>
        <w:t xml:space="preserve"> un 59%</w:t>
      </w:r>
      <w:r w:rsidR="00157360" w:rsidRPr="00EA621A">
        <w:rPr>
          <w:rFonts w:ascii="Times New Roman" w:hAnsi="Times New Roman" w:cs="Times New Roman"/>
          <w:bCs/>
          <w:sz w:val="24"/>
          <w:szCs w:val="24"/>
        </w:rPr>
        <w:t>, regular</w:t>
      </w:r>
      <w:r w:rsidR="00E84929" w:rsidRPr="00EA621A">
        <w:rPr>
          <w:rFonts w:ascii="Times New Roman" w:hAnsi="Times New Roman" w:cs="Times New Roman"/>
          <w:bCs/>
          <w:sz w:val="24"/>
          <w:szCs w:val="24"/>
        </w:rPr>
        <w:t xml:space="preserve"> 79272 para un 27% y malas 40581 </w:t>
      </w:r>
      <w:r w:rsidR="00157360" w:rsidRPr="00EA621A">
        <w:rPr>
          <w:rFonts w:ascii="Times New Roman" w:hAnsi="Times New Roman" w:cs="Times New Roman"/>
          <w:bCs/>
          <w:sz w:val="24"/>
          <w:szCs w:val="24"/>
        </w:rPr>
        <w:t>para un 14%.</w:t>
      </w:r>
    </w:p>
    <w:p w:rsidR="00E84929" w:rsidRPr="00157360" w:rsidRDefault="00E84929" w:rsidP="00E136FB">
      <w:pPr>
        <w:pStyle w:val="Prrafodelista"/>
        <w:numPr>
          <w:ilvl w:val="0"/>
          <w:numId w:val="30"/>
        </w:numPr>
        <w:tabs>
          <w:tab w:val="left" w:pos="709"/>
        </w:tabs>
        <w:spacing w:before="120" w:after="120" w:line="276" w:lineRule="auto"/>
        <w:ind w:left="284" w:firstLine="0"/>
        <w:jc w:val="both"/>
        <w:rPr>
          <w:rFonts w:ascii="Times New Roman" w:hAnsi="Times New Roman" w:cs="Times New Roman"/>
          <w:bCs/>
          <w:sz w:val="24"/>
          <w:szCs w:val="24"/>
        </w:rPr>
      </w:pPr>
      <w:r w:rsidRPr="00157360">
        <w:rPr>
          <w:rFonts w:ascii="Times New Roman" w:hAnsi="Times New Roman" w:cs="Times New Roman"/>
          <w:bCs/>
          <w:sz w:val="24"/>
          <w:szCs w:val="24"/>
        </w:rPr>
        <w:t>La Tipología I representa el 43% con un total de 127 684 viviendas y el 57% con 166 402 viviendas de cubierta ligera. </w:t>
      </w:r>
    </w:p>
    <w:p w:rsidR="00445FFB" w:rsidRPr="00445FFB" w:rsidRDefault="00E84929" w:rsidP="00445FFB">
      <w:pPr>
        <w:pStyle w:val="Prrafodelista"/>
        <w:numPr>
          <w:ilvl w:val="0"/>
          <w:numId w:val="30"/>
        </w:numPr>
        <w:tabs>
          <w:tab w:val="left" w:pos="709"/>
        </w:tabs>
        <w:spacing w:before="120" w:after="120" w:line="276" w:lineRule="auto"/>
        <w:ind w:left="284" w:firstLine="0"/>
        <w:jc w:val="both"/>
        <w:rPr>
          <w:rFonts w:ascii="Times New Roman" w:hAnsi="Times New Roman" w:cs="Times New Roman"/>
          <w:bCs/>
          <w:sz w:val="24"/>
          <w:szCs w:val="24"/>
        </w:rPr>
      </w:pPr>
      <w:r w:rsidRPr="00445FFB">
        <w:rPr>
          <w:rFonts w:ascii="Times New Roman" w:hAnsi="Times New Roman" w:cs="Times New Roman"/>
          <w:bCs/>
          <w:sz w:val="24"/>
          <w:szCs w:val="24"/>
        </w:rPr>
        <w:t>En el fondo precario existen 45 510 viviendas de ellas, 3 680 cuartos en 467 cuarterías, 34 barrios precarios con 7 884 viviendas, 530 pisos de tierras en viviendas sin titularidad, 25 focos con 742 viviendas, 1722 viviendas afectadas por el cambio climático, y 4 287 en otras precariedades, que hacen un total estimado</w:t>
      </w:r>
      <w:r w:rsidR="00445FFB">
        <w:rPr>
          <w:rFonts w:ascii="Times New Roman" w:hAnsi="Times New Roman" w:cs="Times New Roman"/>
          <w:bCs/>
          <w:sz w:val="24"/>
          <w:szCs w:val="24"/>
        </w:rPr>
        <w:t xml:space="preserve"> de 113 775 personas afectadas.</w:t>
      </w:r>
    </w:p>
    <w:p w:rsidR="00E84929" w:rsidRPr="00157360" w:rsidRDefault="00E84929" w:rsidP="00E136FB">
      <w:pPr>
        <w:pStyle w:val="Prrafodelista"/>
        <w:numPr>
          <w:ilvl w:val="0"/>
          <w:numId w:val="30"/>
        </w:numPr>
        <w:tabs>
          <w:tab w:val="left" w:pos="709"/>
        </w:tabs>
        <w:spacing w:before="120" w:after="120" w:line="276" w:lineRule="auto"/>
        <w:ind w:left="284" w:firstLine="0"/>
        <w:jc w:val="both"/>
        <w:rPr>
          <w:rFonts w:ascii="Times New Roman" w:hAnsi="Times New Roman" w:cs="Times New Roman"/>
          <w:bCs/>
          <w:sz w:val="24"/>
          <w:szCs w:val="24"/>
        </w:rPr>
      </w:pPr>
      <w:r w:rsidRPr="00157360">
        <w:rPr>
          <w:rFonts w:ascii="Times New Roman" w:hAnsi="Times New Roman" w:cs="Times New Roman"/>
          <w:bCs/>
          <w:sz w:val="24"/>
          <w:szCs w:val="24"/>
        </w:rPr>
        <w:t>Por su ubicación geográfica el 74% se encuentran en asentamientos urbanos con 218 322 viviendas y el 26% en zonas rurales con 75 764 viviendas.</w:t>
      </w:r>
    </w:p>
    <w:p w:rsidR="00C159C4" w:rsidRPr="00157360" w:rsidRDefault="00B2438B" w:rsidP="00E136FB">
      <w:pPr>
        <w:pStyle w:val="Prrafodelista"/>
        <w:numPr>
          <w:ilvl w:val="0"/>
          <w:numId w:val="30"/>
        </w:numPr>
        <w:tabs>
          <w:tab w:val="left" w:pos="709"/>
        </w:tabs>
        <w:spacing w:before="120" w:after="120" w:line="276" w:lineRule="auto"/>
        <w:ind w:left="284" w:firstLine="0"/>
        <w:jc w:val="both"/>
        <w:rPr>
          <w:rFonts w:ascii="Times New Roman" w:hAnsi="Times New Roman" w:cs="Times New Roman"/>
          <w:bCs/>
          <w:sz w:val="24"/>
          <w:szCs w:val="24"/>
        </w:rPr>
      </w:pPr>
      <w:r w:rsidRPr="00157360">
        <w:rPr>
          <w:rFonts w:ascii="Times New Roman" w:hAnsi="Times New Roman" w:cs="Times New Roman"/>
          <w:bCs/>
          <w:sz w:val="24"/>
          <w:szCs w:val="24"/>
        </w:rPr>
        <w:t>Se identifican en la provincia 347 edificios multifamiliares con necesidad de intervenciones integrales, 587 acciones de impermeabilización en cubierta, y 194 sustitución de redes hidrosanitarias.</w:t>
      </w:r>
    </w:p>
    <w:p w:rsidR="00C159C4" w:rsidRPr="00157360" w:rsidRDefault="00B2438B" w:rsidP="00E136FB">
      <w:pPr>
        <w:pStyle w:val="Prrafodelista"/>
        <w:numPr>
          <w:ilvl w:val="0"/>
          <w:numId w:val="30"/>
        </w:numPr>
        <w:tabs>
          <w:tab w:val="left" w:pos="709"/>
        </w:tabs>
        <w:spacing w:before="120" w:after="120" w:line="276" w:lineRule="auto"/>
        <w:ind w:left="284" w:firstLine="0"/>
        <w:jc w:val="both"/>
        <w:rPr>
          <w:rFonts w:ascii="Times New Roman" w:hAnsi="Times New Roman" w:cs="Times New Roman"/>
          <w:bCs/>
          <w:sz w:val="24"/>
          <w:szCs w:val="24"/>
        </w:rPr>
      </w:pPr>
      <w:r w:rsidRPr="00157360">
        <w:rPr>
          <w:rFonts w:ascii="Times New Roman" w:hAnsi="Times New Roman" w:cs="Times New Roman"/>
          <w:bCs/>
          <w:sz w:val="24"/>
          <w:szCs w:val="24"/>
        </w:rPr>
        <w:t xml:space="preserve">Además existen 32 786 viviendas de cubierta </w:t>
      </w:r>
      <w:r w:rsidR="00157360" w:rsidRPr="00157360">
        <w:rPr>
          <w:rFonts w:ascii="Times New Roman" w:hAnsi="Times New Roman" w:cs="Times New Roman"/>
          <w:bCs/>
          <w:sz w:val="24"/>
          <w:szCs w:val="24"/>
        </w:rPr>
        <w:t>ligera que</w:t>
      </w:r>
      <w:r w:rsidRPr="00157360">
        <w:rPr>
          <w:rFonts w:ascii="Times New Roman" w:hAnsi="Times New Roman" w:cs="Times New Roman"/>
          <w:bCs/>
          <w:sz w:val="24"/>
          <w:szCs w:val="24"/>
        </w:rPr>
        <w:t xml:space="preserve"> requieren acciones para reducir vulnerabilidad en sus techos ante el paso de un evento meteorológico.</w:t>
      </w:r>
    </w:p>
    <w:p w:rsidR="00C159C4" w:rsidRPr="00157360" w:rsidRDefault="00B2438B" w:rsidP="00E136FB">
      <w:pPr>
        <w:pStyle w:val="Prrafodelista"/>
        <w:numPr>
          <w:ilvl w:val="0"/>
          <w:numId w:val="30"/>
        </w:numPr>
        <w:tabs>
          <w:tab w:val="left" w:pos="709"/>
        </w:tabs>
        <w:spacing w:before="120" w:after="120" w:line="276" w:lineRule="auto"/>
        <w:ind w:left="284" w:firstLine="0"/>
        <w:jc w:val="both"/>
        <w:rPr>
          <w:rFonts w:ascii="Times New Roman" w:hAnsi="Times New Roman" w:cs="Times New Roman"/>
          <w:bCs/>
          <w:sz w:val="24"/>
          <w:szCs w:val="24"/>
        </w:rPr>
      </w:pPr>
      <w:r w:rsidRPr="00157360">
        <w:rPr>
          <w:rFonts w:ascii="Times New Roman" w:hAnsi="Times New Roman" w:cs="Times New Roman"/>
          <w:bCs/>
          <w:sz w:val="24"/>
          <w:szCs w:val="24"/>
        </w:rPr>
        <w:t xml:space="preserve">Asimismo continúan pendientes de </w:t>
      </w:r>
      <w:r w:rsidR="00157360" w:rsidRPr="00157360">
        <w:rPr>
          <w:rFonts w:ascii="Times New Roman" w:hAnsi="Times New Roman" w:cs="Times New Roman"/>
          <w:bCs/>
          <w:sz w:val="24"/>
          <w:szCs w:val="24"/>
        </w:rPr>
        <w:t>solución 6</w:t>
      </w:r>
      <w:r w:rsidRPr="00157360">
        <w:rPr>
          <w:rFonts w:ascii="Times New Roman" w:hAnsi="Times New Roman" w:cs="Times New Roman"/>
          <w:bCs/>
          <w:sz w:val="24"/>
          <w:szCs w:val="24"/>
        </w:rPr>
        <w:t xml:space="preserve"> 138 fosas con </w:t>
      </w:r>
      <w:r w:rsidR="00157360" w:rsidRPr="00157360">
        <w:rPr>
          <w:rFonts w:ascii="Times New Roman" w:hAnsi="Times New Roman" w:cs="Times New Roman"/>
          <w:bCs/>
          <w:sz w:val="24"/>
          <w:szCs w:val="24"/>
        </w:rPr>
        <w:t>diferentes patologías</w:t>
      </w:r>
      <w:r w:rsidRPr="00157360">
        <w:rPr>
          <w:rFonts w:ascii="Times New Roman" w:hAnsi="Times New Roman" w:cs="Times New Roman"/>
          <w:bCs/>
          <w:sz w:val="24"/>
          <w:szCs w:val="24"/>
        </w:rPr>
        <w:t xml:space="preserve"> de afectación.    </w:t>
      </w:r>
    </w:p>
    <w:p w:rsidR="00E84929" w:rsidRPr="00157360" w:rsidRDefault="00E84929" w:rsidP="00E136FB">
      <w:pPr>
        <w:pStyle w:val="Prrafodelista"/>
        <w:numPr>
          <w:ilvl w:val="0"/>
          <w:numId w:val="30"/>
        </w:numPr>
        <w:tabs>
          <w:tab w:val="left" w:pos="709"/>
        </w:tabs>
        <w:spacing w:before="120" w:after="120" w:line="276" w:lineRule="auto"/>
        <w:ind w:left="284" w:firstLine="0"/>
        <w:jc w:val="both"/>
        <w:rPr>
          <w:rFonts w:ascii="Times New Roman" w:hAnsi="Times New Roman" w:cs="Times New Roman"/>
          <w:bCs/>
          <w:sz w:val="24"/>
          <w:szCs w:val="24"/>
        </w:rPr>
      </w:pPr>
      <w:r w:rsidRPr="00157360">
        <w:rPr>
          <w:rFonts w:ascii="Times New Roman" w:hAnsi="Times New Roman" w:cs="Times New Roman"/>
          <w:bCs/>
          <w:sz w:val="24"/>
          <w:szCs w:val="24"/>
        </w:rPr>
        <w:t xml:space="preserve">El déficit habitacional asciende a 79 162 viviendas, de estas, nuevas a construir 46 051 que representa el 58% y a rehabilitar   33 </w:t>
      </w:r>
      <w:r w:rsidR="00157360" w:rsidRPr="00157360">
        <w:rPr>
          <w:rFonts w:ascii="Times New Roman" w:hAnsi="Times New Roman" w:cs="Times New Roman"/>
          <w:bCs/>
          <w:sz w:val="24"/>
          <w:szCs w:val="24"/>
        </w:rPr>
        <w:t>111 para el 42</w:t>
      </w:r>
      <w:r w:rsidRPr="00157360">
        <w:rPr>
          <w:rFonts w:ascii="Times New Roman" w:hAnsi="Times New Roman" w:cs="Times New Roman"/>
          <w:bCs/>
          <w:sz w:val="24"/>
          <w:szCs w:val="24"/>
        </w:rPr>
        <w:t>%. </w:t>
      </w:r>
    </w:p>
    <w:p w:rsidR="00F275B3" w:rsidRPr="00E136FB" w:rsidRDefault="00E84929" w:rsidP="00E136FB">
      <w:pPr>
        <w:pStyle w:val="Prrafodelista"/>
        <w:numPr>
          <w:ilvl w:val="0"/>
          <w:numId w:val="30"/>
        </w:numPr>
        <w:tabs>
          <w:tab w:val="left" w:pos="709"/>
        </w:tabs>
        <w:spacing w:before="120" w:after="120" w:line="276" w:lineRule="auto"/>
        <w:ind w:left="284" w:firstLine="0"/>
        <w:jc w:val="both"/>
        <w:rPr>
          <w:rFonts w:ascii="Times New Roman" w:hAnsi="Times New Roman" w:cs="Times New Roman"/>
          <w:bCs/>
          <w:sz w:val="24"/>
          <w:szCs w:val="24"/>
        </w:rPr>
      </w:pPr>
      <w:r w:rsidRPr="00157360">
        <w:rPr>
          <w:rFonts w:ascii="Times New Roman" w:hAnsi="Times New Roman" w:cs="Times New Roman"/>
          <w:bCs/>
          <w:sz w:val="24"/>
          <w:szCs w:val="24"/>
        </w:rPr>
        <w:t xml:space="preserve">La proyección para la recuperación del déficit, priorizando </w:t>
      </w:r>
      <w:r w:rsidR="00157360">
        <w:rPr>
          <w:rFonts w:ascii="Times New Roman" w:hAnsi="Times New Roman" w:cs="Times New Roman"/>
          <w:bCs/>
          <w:sz w:val="24"/>
          <w:szCs w:val="24"/>
        </w:rPr>
        <w:t>a corto plazo</w:t>
      </w:r>
      <w:r w:rsidRPr="00157360">
        <w:rPr>
          <w:rFonts w:ascii="Times New Roman" w:hAnsi="Times New Roman" w:cs="Times New Roman"/>
          <w:bCs/>
          <w:sz w:val="24"/>
          <w:szCs w:val="24"/>
        </w:rPr>
        <w:t xml:space="preserve"> las afectaciones climatológicas,</w:t>
      </w:r>
      <w:r w:rsidR="00157360">
        <w:rPr>
          <w:rFonts w:ascii="Times New Roman" w:hAnsi="Times New Roman" w:cs="Times New Roman"/>
          <w:bCs/>
          <w:sz w:val="24"/>
          <w:szCs w:val="24"/>
        </w:rPr>
        <w:t xml:space="preserve"> mediano plazo</w:t>
      </w:r>
      <w:r w:rsidRPr="00157360">
        <w:rPr>
          <w:rFonts w:ascii="Times New Roman" w:hAnsi="Times New Roman" w:cs="Times New Roman"/>
          <w:bCs/>
          <w:sz w:val="24"/>
          <w:szCs w:val="24"/>
        </w:rPr>
        <w:t xml:space="preserve"> las condiciones precarias y la rehabilitación para detener el deterioro del fondo habitacional, dando paso </w:t>
      </w:r>
      <w:r w:rsidR="00157360">
        <w:rPr>
          <w:rFonts w:ascii="Times New Roman" w:hAnsi="Times New Roman" w:cs="Times New Roman"/>
          <w:bCs/>
          <w:sz w:val="24"/>
          <w:szCs w:val="24"/>
        </w:rPr>
        <w:t>a largo plazo</w:t>
      </w:r>
      <w:r w:rsidRPr="00157360">
        <w:rPr>
          <w:rFonts w:ascii="Times New Roman" w:hAnsi="Times New Roman" w:cs="Times New Roman"/>
          <w:bCs/>
          <w:sz w:val="24"/>
          <w:szCs w:val="24"/>
        </w:rPr>
        <w:t xml:space="preserve"> otros destinos que incluye la tarea VIDA</w:t>
      </w:r>
      <w:r w:rsidR="00157360">
        <w:rPr>
          <w:rFonts w:ascii="Times New Roman" w:hAnsi="Times New Roman" w:cs="Times New Roman"/>
          <w:bCs/>
          <w:sz w:val="24"/>
          <w:szCs w:val="24"/>
        </w:rPr>
        <w:t>.</w:t>
      </w:r>
      <w:r w:rsidRPr="00157360">
        <w:rPr>
          <w:rFonts w:ascii="Times New Roman" w:hAnsi="Times New Roman" w:cs="Times New Roman"/>
          <w:bCs/>
          <w:sz w:val="24"/>
          <w:szCs w:val="24"/>
        </w:rPr>
        <w:t xml:space="preserve"> </w:t>
      </w:r>
    </w:p>
    <w:p w:rsidR="00D308F5" w:rsidRPr="00200D15" w:rsidRDefault="00200D15" w:rsidP="00D308F5">
      <w:pPr>
        <w:tabs>
          <w:tab w:val="left" w:pos="2338"/>
        </w:tabs>
        <w:spacing w:after="0" w:line="360" w:lineRule="auto"/>
        <w:jc w:val="both"/>
        <w:rPr>
          <w:rFonts w:ascii="Times New Roman" w:hAnsi="Times New Roman" w:cs="Times New Roman"/>
          <w:sz w:val="24"/>
          <w:szCs w:val="24"/>
        </w:rPr>
      </w:pPr>
      <w:r w:rsidRPr="00200D15">
        <w:rPr>
          <w:rFonts w:ascii="Times New Roman" w:hAnsi="Times New Roman" w:cs="Times New Roman"/>
          <w:sz w:val="24"/>
          <w:szCs w:val="24"/>
        </w:rPr>
        <w:t xml:space="preserve">El análisis integral de la información obtenida con la aplicación de diferentes </w:t>
      </w:r>
      <w:r w:rsidR="00FF66F4" w:rsidRPr="00200D15">
        <w:rPr>
          <w:rFonts w:ascii="Times New Roman" w:hAnsi="Times New Roman" w:cs="Times New Roman"/>
          <w:sz w:val="24"/>
          <w:szCs w:val="24"/>
        </w:rPr>
        <w:t>métodos permite</w:t>
      </w:r>
      <w:r w:rsidRPr="00200D15">
        <w:rPr>
          <w:rFonts w:ascii="Times New Roman" w:hAnsi="Times New Roman" w:cs="Times New Roman"/>
          <w:sz w:val="24"/>
          <w:szCs w:val="24"/>
        </w:rPr>
        <w:t xml:space="preserve"> determinar </w:t>
      </w:r>
      <w:r w:rsidR="00445FFB" w:rsidRPr="00200D15">
        <w:rPr>
          <w:rFonts w:ascii="Times New Roman" w:hAnsi="Times New Roman" w:cs="Times New Roman"/>
          <w:sz w:val="24"/>
          <w:szCs w:val="24"/>
        </w:rPr>
        <w:t>las</w:t>
      </w:r>
      <w:r w:rsidR="00445FFB">
        <w:rPr>
          <w:rFonts w:ascii="Times New Roman" w:hAnsi="Times New Roman" w:cs="Times New Roman"/>
          <w:sz w:val="24"/>
          <w:szCs w:val="24"/>
        </w:rPr>
        <w:t xml:space="preserve"> </w:t>
      </w:r>
      <w:r w:rsidR="00445FFB" w:rsidRPr="00200D15">
        <w:rPr>
          <w:rFonts w:ascii="Times New Roman" w:hAnsi="Times New Roman" w:cs="Times New Roman"/>
          <w:sz w:val="24"/>
          <w:szCs w:val="24"/>
        </w:rPr>
        <w:t>regularidades</w:t>
      </w:r>
      <w:r w:rsidR="00445FFB">
        <w:rPr>
          <w:rFonts w:ascii="Times New Roman" w:hAnsi="Times New Roman" w:cs="Times New Roman"/>
          <w:sz w:val="24"/>
          <w:szCs w:val="24"/>
        </w:rPr>
        <w:t xml:space="preserve"> siguientes</w:t>
      </w:r>
      <w:r>
        <w:rPr>
          <w:rFonts w:ascii="Times New Roman" w:hAnsi="Times New Roman" w:cs="Times New Roman"/>
          <w:sz w:val="24"/>
          <w:szCs w:val="24"/>
        </w:rPr>
        <w:t>:</w:t>
      </w:r>
    </w:p>
    <w:p w:rsidR="00FF66F4" w:rsidRPr="007D4183" w:rsidRDefault="00FF66F4" w:rsidP="00FF66F4">
      <w:pPr>
        <w:rPr>
          <w:rFonts w:ascii="Times New Roman" w:hAnsi="Times New Roman" w:cs="Times New Roman"/>
          <w:i/>
          <w:sz w:val="24"/>
          <w:szCs w:val="24"/>
        </w:rPr>
      </w:pPr>
      <w:r w:rsidRPr="007D4183">
        <w:rPr>
          <w:rFonts w:ascii="Times New Roman" w:hAnsi="Times New Roman" w:cs="Times New Roman"/>
          <w:i/>
          <w:sz w:val="24"/>
          <w:szCs w:val="24"/>
        </w:rPr>
        <w:t>Fortaleza.</w:t>
      </w:r>
    </w:p>
    <w:p w:rsidR="00445FFB" w:rsidRDefault="00445FFB" w:rsidP="002D4CC1">
      <w:pPr>
        <w:pStyle w:val="Prrafodelista"/>
        <w:numPr>
          <w:ilvl w:val="0"/>
          <w:numId w:val="26"/>
        </w:numPr>
        <w:spacing w:after="200" w:line="276" w:lineRule="auto"/>
        <w:ind w:left="284" w:firstLine="0"/>
        <w:jc w:val="both"/>
        <w:rPr>
          <w:rFonts w:ascii="Times New Roman" w:hAnsi="Times New Roman" w:cs="Times New Roman"/>
          <w:sz w:val="24"/>
          <w:szCs w:val="24"/>
        </w:rPr>
      </w:pPr>
      <w:r w:rsidRPr="00FF66F4">
        <w:rPr>
          <w:rFonts w:ascii="Times New Roman" w:hAnsi="Times New Roman" w:cs="Times New Roman"/>
          <w:sz w:val="24"/>
          <w:szCs w:val="24"/>
        </w:rPr>
        <w:t>Voluntad gubernamental para la implementación de la política.</w:t>
      </w:r>
    </w:p>
    <w:p w:rsidR="007D4183" w:rsidRDefault="007D4183" w:rsidP="002D4CC1">
      <w:pPr>
        <w:pStyle w:val="Prrafodelista"/>
        <w:numPr>
          <w:ilvl w:val="0"/>
          <w:numId w:val="26"/>
        </w:numPr>
        <w:spacing w:after="200" w:line="276" w:lineRule="auto"/>
        <w:ind w:left="284" w:firstLine="0"/>
        <w:jc w:val="both"/>
        <w:rPr>
          <w:rFonts w:ascii="Times New Roman" w:hAnsi="Times New Roman" w:cs="Times New Roman"/>
          <w:sz w:val="24"/>
          <w:szCs w:val="24"/>
        </w:rPr>
      </w:pPr>
      <w:r w:rsidRPr="00FF66F4">
        <w:rPr>
          <w:rFonts w:ascii="Times New Roman" w:hAnsi="Times New Roman" w:cs="Times New Roman"/>
          <w:sz w:val="24"/>
          <w:szCs w:val="24"/>
        </w:rPr>
        <w:t>Experiencias en años anteriores de soluciones con participación masiva en la construcción de viviendas (micro brigadas sociales).</w:t>
      </w:r>
    </w:p>
    <w:p w:rsidR="007D4183" w:rsidRPr="00FF66F4" w:rsidRDefault="007D4183" w:rsidP="002D4CC1">
      <w:pPr>
        <w:pStyle w:val="Prrafodelista"/>
        <w:numPr>
          <w:ilvl w:val="0"/>
          <w:numId w:val="26"/>
        </w:numPr>
        <w:spacing w:after="200" w:line="276" w:lineRule="auto"/>
        <w:ind w:left="284" w:firstLine="0"/>
        <w:jc w:val="both"/>
        <w:rPr>
          <w:rFonts w:ascii="Times New Roman" w:hAnsi="Times New Roman" w:cs="Times New Roman"/>
          <w:sz w:val="24"/>
          <w:szCs w:val="24"/>
        </w:rPr>
      </w:pPr>
      <w:r w:rsidRPr="00445FFB">
        <w:rPr>
          <w:rFonts w:ascii="Times New Roman" w:hAnsi="Times New Roman" w:cs="Times New Roman"/>
          <w:sz w:val="24"/>
          <w:szCs w:val="24"/>
        </w:rPr>
        <w:t xml:space="preserve">Vínculos de cooperación con la universidad </w:t>
      </w:r>
      <w:r>
        <w:rPr>
          <w:rFonts w:ascii="Times New Roman" w:hAnsi="Times New Roman" w:cs="Times New Roman"/>
          <w:sz w:val="24"/>
          <w:szCs w:val="24"/>
        </w:rPr>
        <w:t>y los centros universitarios municipales</w:t>
      </w:r>
      <w:r w:rsidRPr="00445FFB">
        <w:rPr>
          <w:rFonts w:ascii="Times New Roman" w:hAnsi="Times New Roman" w:cs="Times New Roman"/>
          <w:sz w:val="24"/>
          <w:szCs w:val="24"/>
        </w:rPr>
        <w:t xml:space="preserve"> </w:t>
      </w:r>
      <w:r>
        <w:rPr>
          <w:rFonts w:ascii="Times New Roman" w:hAnsi="Times New Roman" w:cs="Times New Roman"/>
          <w:sz w:val="24"/>
          <w:szCs w:val="24"/>
        </w:rPr>
        <w:t>con la</w:t>
      </w:r>
      <w:r w:rsidRPr="00FF66F4">
        <w:rPr>
          <w:rFonts w:ascii="Times New Roman" w:hAnsi="Times New Roman" w:cs="Times New Roman"/>
          <w:sz w:val="24"/>
          <w:szCs w:val="24"/>
        </w:rPr>
        <w:t xml:space="preserve"> </w:t>
      </w:r>
      <w:r>
        <w:rPr>
          <w:rFonts w:ascii="Times New Roman" w:hAnsi="Times New Roman" w:cs="Times New Roman"/>
          <w:sz w:val="24"/>
          <w:szCs w:val="24"/>
        </w:rPr>
        <w:t xml:space="preserve">asesoría de </w:t>
      </w:r>
      <w:r w:rsidRPr="00FF66F4">
        <w:rPr>
          <w:rFonts w:ascii="Times New Roman" w:hAnsi="Times New Roman" w:cs="Times New Roman"/>
          <w:sz w:val="24"/>
          <w:szCs w:val="24"/>
        </w:rPr>
        <w:t xml:space="preserve">expertos </w:t>
      </w:r>
      <w:r w:rsidRPr="00445FFB">
        <w:rPr>
          <w:rFonts w:ascii="Times New Roman" w:hAnsi="Times New Roman" w:cs="Times New Roman"/>
          <w:sz w:val="24"/>
          <w:szCs w:val="24"/>
        </w:rPr>
        <w:t>para potenciar el desarrollo de requerimientos técnicos- profesionales</w:t>
      </w:r>
      <w:r>
        <w:rPr>
          <w:rFonts w:ascii="Times New Roman" w:hAnsi="Times New Roman" w:cs="Times New Roman"/>
          <w:sz w:val="24"/>
          <w:szCs w:val="24"/>
        </w:rPr>
        <w:t xml:space="preserve"> de los recursos humanos</w:t>
      </w:r>
      <w:r w:rsidRPr="00FF66F4">
        <w:rPr>
          <w:rFonts w:ascii="Times New Roman" w:hAnsi="Times New Roman" w:cs="Times New Roman"/>
          <w:sz w:val="24"/>
          <w:szCs w:val="24"/>
        </w:rPr>
        <w:t>.</w:t>
      </w:r>
    </w:p>
    <w:p w:rsidR="007D4183" w:rsidRPr="00FF66F4" w:rsidRDefault="007D4183" w:rsidP="002D4CC1">
      <w:pPr>
        <w:pStyle w:val="Prrafodelista"/>
        <w:numPr>
          <w:ilvl w:val="0"/>
          <w:numId w:val="26"/>
        </w:numPr>
        <w:spacing w:after="200" w:line="276" w:lineRule="auto"/>
        <w:ind w:left="284" w:firstLine="0"/>
        <w:jc w:val="both"/>
        <w:rPr>
          <w:rFonts w:ascii="Times New Roman" w:hAnsi="Times New Roman" w:cs="Times New Roman"/>
          <w:sz w:val="24"/>
          <w:szCs w:val="24"/>
        </w:rPr>
      </w:pPr>
      <w:r w:rsidRPr="00FF66F4">
        <w:rPr>
          <w:rFonts w:ascii="Times New Roman" w:hAnsi="Times New Roman" w:cs="Times New Roman"/>
          <w:sz w:val="24"/>
          <w:szCs w:val="24"/>
        </w:rPr>
        <w:t>Experiencia acumulada por la población como constructor por esfuerzo propio de su vivienda</w:t>
      </w:r>
    </w:p>
    <w:p w:rsidR="00FF66F4" w:rsidRPr="00FF66F4" w:rsidRDefault="00FF66F4" w:rsidP="002D4CC1">
      <w:pPr>
        <w:pStyle w:val="Prrafodelista"/>
        <w:numPr>
          <w:ilvl w:val="0"/>
          <w:numId w:val="26"/>
        </w:numPr>
        <w:spacing w:after="200" w:line="276" w:lineRule="auto"/>
        <w:ind w:left="284" w:firstLine="0"/>
        <w:jc w:val="both"/>
        <w:rPr>
          <w:rFonts w:ascii="Times New Roman" w:hAnsi="Times New Roman" w:cs="Times New Roman"/>
          <w:sz w:val="24"/>
          <w:szCs w:val="24"/>
        </w:rPr>
      </w:pPr>
      <w:r w:rsidRPr="00FF66F4">
        <w:rPr>
          <w:rFonts w:ascii="Times New Roman" w:hAnsi="Times New Roman" w:cs="Times New Roman"/>
          <w:sz w:val="24"/>
          <w:szCs w:val="24"/>
        </w:rPr>
        <w:t>Existe una estructura organizacional a nivel de municipio que viabiliza la implementación tales como, Consejo Popular, circunscripción, delegados de zona</w:t>
      </w:r>
      <w:r w:rsidR="00445FFB">
        <w:rPr>
          <w:rFonts w:ascii="Times New Roman" w:hAnsi="Times New Roman" w:cs="Times New Roman"/>
          <w:sz w:val="24"/>
          <w:szCs w:val="24"/>
        </w:rPr>
        <w:t xml:space="preserve"> y </w:t>
      </w:r>
      <w:r w:rsidR="00445FFB" w:rsidRPr="00FF66F4">
        <w:rPr>
          <w:rFonts w:ascii="Times New Roman" w:hAnsi="Times New Roman" w:cs="Times New Roman"/>
          <w:sz w:val="24"/>
          <w:szCs w:val="24"/>
        </w:rPr>
        <w:t>técnicos</w:t>
      </w:r>
      <w:r w:rsidRPr="00FF66F4">
        <w:rPr>
          <w:rFonts w:ascii="Times New Roman" w:hAnsi="Times New Roman" w:cs="Times New Roman"/>
          <w:sz w:val="24"/>
          <w:szCs w:val="24"/>
        </w:rPr>
        <w:t xml:space="preserve"> integrales de la vivienda.</w:t>
      </w:r>
    </w:p>
    <w:p w:rsidR="00FF66F4" w:rsidRPr="00445FFB" w:rsidRDefault="007D4183" w:rsidP="002D4CC1">
      <w:pPr>
        <w:pStyle w:val="Prrafodelista"/>
        <w:numPr>
          <w:ilvl w:val="0"/>
          <w:numId w:val="26"/>
        </w:numPr>
        <w:spacing w:after="200" w:line="276" w:lineRule="auto"/>
        <w:ind w:left="284" w:firstLine="0"/>
        <w:jc w:val="both"/>
        <w:rPr>
          <w:rFonts w:ascii="Times New Roman" w:hAnsi="Times New Roman" w:cs="Times New Roman"/>
          <w:sz w:val="24"/>
          <w:szCs w:val="24"/>
        </w:rPr>
      </w:pPr>
      <w:r>
        <w:rPr>
          <w:rFonts w:ascii="Times New Roman" w:hAnsi="Times New Roman" w:cs="Times New Roman"/>
          <w:sz w:val="24"/>
          <w:szCs w:val="24"/>
        </w:rPr>
        <w:t>E</w:t>
      </w:r>
      <w:r w:rsidR="00FF66F4" w:rsidRPr="00445FFB">
        <w:rPr>
          <w:rFonts w:ascii="Times New Roman" w:hAnsi="Times New Roman" w:cs="Times New Roman"/>
          <w:sz w:val="24"/>
          <w:szCs w:val="24"/>
        </w:rPr>
        <w:t>xistencia de los micros talleres del hábitat en cada territorio.</w:t>
      </w:r>
    </w:p>
    <w:p w:rsidR="00FF66F4" w:rsidRPr="007D4183" w:rsidRDefault="00FF66F4" w:rsidP="002D4CC1">
      <w:pPr>
        <w:pStyle w:val="Prrafodelista"/>
        <w:numPr>
          <w:ilvl w:val="0"/>
          <w:numId w:val="26"/>
        </w:numPr>
        <w:spacing w:after="200" w:line="276" w:lineRule="auto"/>
        <w:ind w:left="284" w:firstLine="0"/>
        <w:jc w:val="both"/>
        <w:rPr>
          <w:rFonts w:ascii="Times New Roman" w:hAnsi="Times New Roman" w:cs="Times New Roman"/>
          <w:sz w:val="24"/>
          <w:szCs w:val="24"/>
        </w:rPr>
      </w:pPr>
      <w:r w:rsidRPr="007D4183">
        <w:rPr>
          <w:rFonts w:ascii="Times New Roman" w:hAnsi="Times New Roman" w:cs="Times New Roman"/>
          <w:sz w:val="24"/>
          <w:szCs w:val="24"/>
        </w:rPr>
        <w:t>Estructura a nivel de municipio para la producción local de materiales en cada uno de los surtidos que demanda la política por territorio</w:t>
      </w:r>
      <w:r w:rsidR="007D4183" w:rsidRPr="007D4183">
        <w:rPr>
          <w:rFonts w:ascii="Times New Roman" w:hAnsi="Times New Roman" w:cs="Times New Roman"/>
          <w:sz w:val="24"/>
          <w:szCs w:val="24"/>
        </w:rPr>
        <w:t xml:space="preserve"> con </w:t>
      </w:r>
      <w:r w:rsidR="007D4183">
        <w:rPr>
          <w:rFonts w:ascii="Times New Roman" w:hAnsi="Times New Roman" w:cs="Times New Roman"/>
          <w:sz w:val="24"/>
          <w:szCs w:val="24"/>
        </w:rPr>
        <w:t>d</w:t>
      </w:r>
      <w:r w:rsidRPr="007D4183">
        <w:rPr>
          <w:rFonts w:ascii="Times New Roman" w:hAnsi="Times New Roman" w:cs="Times New Roman"/>
          <w:sz w:val="24"/>
          <w:szCs w:val="24"/>
        </w:rPr>
        <w:t>isponibilidad de un presupuesto dedicado al desarrollo local del territorio.</w:t>
      </w:r>
    </w:p>
    <w:p w:rsidR="00FF66F4" w:rsidRPr="007D4183" w:rsidRDefault="00FF66F4" w:rsidP="002D4CC1">
      <w:pPr>
        <w:jc w:val="both"/>
        <w:rPr>
          <w:rFonts w:ascii="Times New Roman" w:hAnsi="Times New Roman" w:cs="Times New Roman"/>
          <w:i/>
          <w:sz w:val="24"/>
          <w:szCs w:val="24"/>
        </w:rPr>
      </w:pPr>
      <w:r w:rsidRPr="007D4183">
        <w:rPr>
          <w:rFonts w:ascii="Times New Roman" w:hAnsi="Times New Roman" w:cs="Times New Roman"/>
          <w:i/>
          <w:sz w:val="24"/>
          <w:szCs w:val="24"/>
        </w:rPr>
        <w:t>Debilidades.</w:t>
      </w:r>
    </w:p>
    <w:p w:rsidR="00FF66F4" w:rsidRPr="00FF66F4" w:rsidRDefault="00FF66F4" w:rsidP="002D4CC1">
      <w:pPr>
        <w:pStyle w:val="Prrafodelista"/>
        <w:numPr>
          <w:ilvl w:val="0"/>
          <w:numId w:val="29"/>
        </w:numPr>
        <w:spacing w:after="200" w:line="276" w:lineRule="auto"/>
        <w:ind w:left="284" w:firstLine="0"/>
        <w:jc w:val="both"/>
        <w:rPr>
          <w:rFonts w:ascii="Times New Roman" w:hAnsi="Times New Roman" w:cs="Times New Roman"/>
          <w:sz w:val="24"/>
          <w:szCs w:val="24"/>
        </w:rPr>
      </w:pPr>
      <w:r w:rsidRPr="00FF66F4">
        <w:rPr>
          <w:rFonts w:ascii="Times New Roman" w:hAnsi="Times New Roman" w:cs="Times New Roman"/>
          <w:sz w:val="24"/>
          <w:szCs w:val="24"/>
        </w:rPr>
        <w:t>Deprimida estructura técnica profesional por parte del inversionista principal  (dirección  municipal de la vivienda)</w:t>
      </w:r>
    </w:p>
    <w:p w:rsidR="00FF66F4" w:rsidRPr="00FF66F4" w:rsidRDefault="00FF66F4" w:rsidP="002D4CC1">
      <w:pPr>
        <w:pStyle w:val="Prrafodelista"/>
        <w:numPr>
          <w:ilvl w:val="0"/>
          <w:numId w:val="29"/>
        </w:numPr>
        <w:spacing w:after="200" w:line="276" w:lineRule="auto"/>
        <w:ind w:left="284" w:firstLine="0"/>
        <w:jc w:val="both"/>
        <w:rPr>
          <w:rFonts w:ascii="Times New Roman" w:hAnsi="Times New Roman" w:cs="Times New Roman"/>
          <w:sz w:val="24"/>
          <w:szCs w:val="24"/>
        </w:rPr>
      </w:pPr>
      <w:r w:rsidRPr="00FF66F4">
        <w:rPr>
          <w:rFonts w:ascii="Times New Roman" w:hAnsi="Times New Roman" w:cs="Times New Roman"/>
          <w:sz w:val="24"/>
          <w:szCs w:val="24"/>
        </w:rPr>
        <w:t>No existencia de brigadas territoriales que se dediquen a los trabajos de ejecución de las redes hidráulicas sanitarias para garantizar la urbanización de los asentamientos a construir.</w:t>
      </w:r>
    </w:p>
    <w:p w:rsidR="00FF66F4" w:rsidRPr="00E136FB" w:rsidRDefault="00FF66F4" w:rsidP="002D4CC1">
      <w:pPr>
        <w:pStyle w:val="Prrafodelista"/>
        <w:numPr>
          <w:ilvl w:val="0"/>
          <w:numId w:val="29"/>
        </w:numPr>
        <w:spacing w:after="200" w:line="276" w:lineRule="auto"/>
        <w:ind w:left="284" w:firstLine="0"/>
        <w:jc w:val="both"/>
        <w:rPr>
          <w:rFonts w:ascii="Times New Roman" w:hAnsi="Times New Roman" w:cs="Times New Roman"/>
          <w:sz w:val="24"/>
          <w:szCs w:val="24"/>
        </w:rPr>
      </w:pPr>
      <w:r w:rsidRPr="00E136FB">
        <w:rPr>
          <w:rFonts w:ascii="Times New Roman" w:hAnsi="Times New Roman" w:cs="Times New Roman"/>
          <w:sz w:val="24"/>
          <w:szCs w:val="24"/>
        </w:rPr>
        <w:t>Pobre capacidad constructiva por vía estatal</w:t>
      </w:r>
      <w:r w:rsidR="00E136FB">
        <w:rPr>
          <w:rFonts w:ascii="Times New Roman" w:hAnsi="Times New Roman" w:cs="Times New Roman"/>
          <w:sz w:val="24"/>
          <w:szCs w:val="24"/>
        </w:rPr>
        <w:t xml:space="preserve"> y n</w:t>
      </w:r>
      <w:r w:rsidRPr="00E136FB">
        <w:rPr>
          <w:rFonts w:ascii="Times New Roman" w:hAnsi="Times New Roman" w:cs="Times New Roman"/>
          <w:sz w:val="24"/>
          <w:szCs w:val="24"/>
        </w:rPr>
        <w:t xml:space="preserve">iveles de recursos a garantizar </w:t>
      </w:r>
      <w:r w:rsidR="00E136FB">
        <w:rPr>
          <w:rFonts w:ascii="Times New Roman" w:hAnsi="Times New Roman" w:cs="Times New Roman"/>
          <w:sz w:val="24"/>
          <w:szCs w:val="24"/>
        </w:rPr>
        <w:t>p</w:t>
      </w:r>
      <w:r w:rsidRPr="00E136FB">
        <w:rPr>
          <w:rFonts w:ascii="Times New Roman" w:hAnsi="Times New Roman" w:cs="Times New Roman"/>
          <w:sz w:val="24"/>
          <w:szCs w:val="24"/>
        </w:rPr>
        <w:t xml:space="preserve">or la Industria </w:t>
      </w:r>
      <w:r w:rsidR="00E136FB" w:rsidRPr="00E136FB">
        <w:rPr>
          <w:rFonts w:ascii="Times New Roman" w:hAnsi="Times New Roman" w:cs="Times New Roman"/>
          <w:sz w:val="24"/>
          <w:szCs w:val="24"/>
        </w:rPr>
        <w:t>Nacional y</w:t>
      </w:r>
      <w:r w:rsidRPr="00E136FB">
        <w:rPr>
          <w:rFonts w:ascii="Times New Roman" w:hAnsi="Times New Roman" w:cs="Times New Roman"/>
          <w:sz w:val="24"/>
          <w:szCs w:val="24"/>
        </w:rPr>
        <w:t xml:space="preserve"> local por debajo de </w:t>
      </w:r>
      <w:r w:rsidR="00E136FB" w:rsidRPr="00E136FB">
        <w:rPr>
          <w:rFonts w:ascii="Times New Roman" w:hAnsi="Times New Roman" w:cs="Times New Roman"/>
          <w:sz w:val="24"/>
          <w:szCs w:val="24"/>
        </w:rPr>
        <w:t>la exigencia</w:t>
      </w:r>
      <w:r w:rsidRPr="00E136FB">
        <w:rPr>
          <w:rFonts w:ascii="Times New Roman" w:hAnsi="Times New Roman" w:cs="Times New Roman"/>
          <w:sz w:val="24"/>
          <w:szCs w:val="24"/>
        </w:rPr>
        <w:t xml:space="preserve"> que se requieren por años.</w:t>
      </w:r>
    </w:p>
    <w:p w:rsidR="00FF66F4" w:rsidRPr="00FF66F4" w:rsidRDefault="00E136FB" w:rsidP="002D4CC1">
      <w:pPr>
        <w:pStyle w:val="Prrafodelista"/>
        <w:numPr>
          <w:ilvl w:val="0"/>
          <w:numId w:val="29"/>
        </w:numPr>
        <w:spacing w:after="200" w:line="276" w:lineRule="auto"/>
        <w:ind w:left="284" w:firstLine="0"/>
        <w:jc w:val="both"/>
        <w:rPr>
          <w:rFonts w:ascii="Times New Roman" w:hAnsi="Times New Roman" w:cs="Times New Roman"/>
          <w:sz w:val="24"/>
          <w:szCs w:val="24"/>
        </w:rPr>
      </w:pPr>
      <w:r w:rsidRPr="00FF66F4">
        <w:rPr>
          <w:rFonts w:ascii="Times New Roman" w:hAnsi="Times New Roman" w:cs="Times New Roman"/>
          <w:sz w:val="24"/>
          <w:szCs w:val="24"/>
        </w:rPr>
        <w:t>Limitaciones objetivas</w:t>
      </w:r>
      <w:r w:rsidR="00FF66F4" w:rsidRPr="00FF66F4">
        <w:rPr>
          <w:rFonts w:ascii="Times New Roman" w:hAnsi="Times New Roman" w:cs="Times New Roman"/>
          <w:sz w:val="24"/>
          <w:szCs w:val="24"/>
        </w:rPr>
        <w:t xml:space="preserve"> para garantizar un adelanto de las urbanizaciones en los asentamientos a construir con relación al inicio de la </w:t>
      </w:r>
      <w:r w:rsidRPr="00FF66F4">
        <w:rPr>
          <w:rFonts w:ascii="Times New Roman" w:hAnsi="Times New Roman" w:cs="Times New Roman"/>
          <w:sz w:val="24"/>
          <w:szCs w:val="24"/>
        </w:rPr>
        <w:t>construcción civil</w:t>
      </w:r>
      <w:r w:rsidR="00FF66F4" w:rsidRPr="00FF66F4">
        <w:rPr>
          <w:rFonts w:ascii="Times New Roman" w:hAnsi="Times New Roman" w:cs="Times New Roman"/>
          <w:sz w:val="24"/>
          <w:szCs w:val="24"/>
        </w:rPr>
        <w:t xml:space="preserve"> de las viviendas.</w:t>
      </w:r>
    </w:p>
    <w:p w:rsidR="00FE57FE" w:rsidRPr="00690875" w:rsidRDefault="00FE57FE" w:rsidP="00BE75CD">
      <w:pPr>
        <w:spacing w:before="120" w:after="120" w:line="240" w:lineRule="auto"/>
        <w:jc w:val="both"/>
        <w:rPr>
          <w:rFonts w:ascii="Times New Roman" w:eastAsia="Times New Roman" w:hAnsi="Times New Roman" w:cs="Times New Roman"/>
          <w:b/>
          <w:sz w:val="24"/>
          <w:szCs w:val="24"/>
          <w:lang w:eastAsia="es-ES_tradnl"/>
        </w:rPr>
      </w:pPr>
      <w:r w:rsidRPr="00690875">
        <w:rPr>
          <w:rFonts w:ascii="Times New Roman" w:eastAsia="Times New Roman" w:hAnsi="Times New Roman" w:cs="Times New Roman"/>
          <w:b/>
          <w:sz w:val="24"/>
          <w:szCs w:val="24"/>
          <w:lang w:eastAsia="es-ES_tradnl"/>
        </w:rPr>
        <w:t>Discusión de los resultados</w:t>
      </w:r>
    </w:p>
    <w:p w:rsidR="00263C0A" w:rsidRPr="00656BFD" w:rsidRDefault="00CE6B02" w:rsidP="00656BFD">
      <w:pPr>
        <w:autoSpaceDE w:val="0"/>
        <w:autoSpaceDN w:val="0"/>
        <w:adjustRightInd w:val="0"/>
        <w:spacing w:after="0" w:line="360" w:lineRule="auto"/>
        <w:jc w:val="both"/>
        <w:rPr>
          <w:rFonts w:ascii="Times New Roman" w:hAnsi="Times New Roman" w:cs="Times New Roman"/>
          <w:sz w:val="24"/>
          <w:szCs w:val="24"/>
          <w:lang w:val="es-ES"/>
        </w:rPr>
      </w:pPr>
      <w:r w:rsidRPr="00656BFD">
        <w:rPr>
          <w:rFonts w:ascii="Times New Roman" w:hAnsi="Times New Roman" w:cs="Times New Roman"/>
          <w:sz w:val="24"/>
          <w:szCs w:val="24"/>
        </w:rPr>
        <w:t>E</w:t>
      </w:r>
      <w:r w:rsidR="00531BFA" w:rsidRPr="00656BFD">
        <w:rPr>
          <w:rFonts w:ascii="Times New Roman" w:hAnsi="Times New Roman" w:cs="Times New Roman"/>
          <w:sz w:val="24"/>
          <w:szCs w:val="24"/>
        </w:rPr>
        <w:t xml:space="preserve">s conveniente esclarecer algunos elementos que se tomarán como </w:t>
      </w:r>
      <w:r w:rsidRPr="00656BFD">
        <w:rPr>
          <w:rFonts w:ascii="Times New Roman" w:hAnsi="Times New Roman" w:cs="Times New Roman"/>
          <w:sz w:val="24"/>
          <w:szCs w:val="24"/>
        </w:rPr>
        <w:t>referencia de</w:t>
      </w:r>
      <w:r w:rsidR="00531BFA" w:rsidRPr="00656BFD">
        <w:rPr>
          <w:rFonts w:ascii="Times New Roman" w:hAnsi="Times New Roman" w:cs="Times New Roman"/>
          <w:sz w:val="24"/>
          <w:szCs w:val="24"/>
        </w:rPr>
        <w:t xml:space="preserve"> los términos</w:t>
      </w:r>
      <w:r w:rsidRPr="00656BFD">
        <w:rPr>
          <w:rFonts w:ascii="Times New Roman" w:hAnsi="Times New Roman" w:cs="Times New Roman"/>
          <w:sz w:val="24"/>
          <w:szCs w:val="24"/>
        </w:rPr>
        <w:t>:</w:t>
      </w:r>
      <w:r w:rsidR="00531BFA" w:rsidRPr="00656BFD">
        <w:rPr>
          <w:rFonts w:ascii="Times New Roman" w:hAnsi="Times New Roman" w:cs="Times New Roman"/>
          <w:sz w:val="24"/>
          <w:szCs w:val="24"/>
        </w:rPr>
        <w:t xml:space="preserve"> </w:t>
      </w:r>
      <w:r w:rsidR="00531BFA" w:rsidRPr="00656BFD">
        <w:rPr>
          <w:rFonts w:ascii="Times New Roman" w:hAnsi="Times New Roman" w:cs="Times New Roman"/>
          <w:sz w:val="24"/>
          <w:szCs w:val="24"/>
          <w:lang w:val="es-ES"/>
        </w:rPr>
        <w:t xml:space="preserve">enfoque estratégico y </w:t>
      </w:r>
      <w:r w:rsidR="00531BFA" w:rsidRPr="00656BFD">
        <w:rPr>
          <w:rFonts w:ascii="Times New Roman" w:hAnsi="Times New Roman" w:cs="Times New Roman"/>
          <w:sz w:val="24"/>
          <w:szCs w:val="24"/>
        </w:rPr>
        <w:t>política de la vivienda</w:t>
      </w:r>
      <w:r w:rsidR="00531BFA" w:rsidRPr="00656BFD">
        <w:rPr>
          <w:rFonts w:ascii="Times New Roman" w:hAnsi="Times New Roman" w:cs="Times New Roman"/>
          <w:sz w:val="24"/>
          <w:szCs w:val="24"/>
          <w:lang w:val="es-ES"/>
        </w:rPr>
        <w:t xml:space="preserve"> </w:t>
      </w:r>
    </w:p>
    <w:p w:rsidR="00FE57FE" w:rsidRPr="00656BFD" w:rsidRDefault="00531BFA" w:rsidP="00656BFD">
      <w:pPr>
        <w:autoSpaceDE w:val="0"/>
        <w:autoSpaceDN w:val="0"/>
        <w:adjustRightInd w:val="0"/>
        <w:spacing w:after="0" w:line="360" w:lineRule="auto"/>
        <w:jc w:val="both"/>
        <w:rPr>
          <w:rFonts w:ascii="Times New Roman" w:hAnsi="Times New Roman" w:cs="Times New Roman"/>
          <w:sz w:val="24"/>
          <w:szCs w:val="24"/>
        </w:rPr>
      </w:pPr>
      <w:r w:rsidRPr="00656BFD">
        <w:rPr>
          <w:rFonts w:ascii="Times New Roman" w:hAnsi="Times New Roman" w:cs="Times New Roman"/>
          <w:sz w:val="24"/>
          <w:szCs w:val="24"/>
          <w:lang w:val="es-ES"/>
        </w:rPr>
        <w:t xml:space="preserve"> El e</w:t>
      </w:r>
      <w:r w:rsidR="00263C0A" w:rsidRPr="00656BFD">
        <w:rPr>
          <w:rFonts w:ascii="Times New Roman" w:hAnsi="Times New Roman" w:cs="Times New Roman"/>
          <w:sz w:val="24"/>
          <w:szCs w:val="24"/>
          <w:lang w:val="es-ES"/>
        </w:rPr>
        <w:t xml:space="preserve">nfoque estratégico </w:t>
      </w:r>
      <w:r w:rsidRPr="00656BFD">
        <w:rPr>
          <w:rFonts w:ascii="Times New Roman" w:hAnsi="Times New Roman" w:cs="Times New Roman"/>
          <w:sz w:val="24"/>
          <w:szCs w:val="24"/>
        </w:rPr>
        <w:t>en las condiciones cubanas actuales ha de corresponderse con las transformaciones que como consecuencia del Modelo Económico y Social implementado se generen (Galarza López y Almuiñas Rivero</w:t>
      </w:r>
      <w:r w:rsidR="007536A3" w:rsidRPr="00656BFD">
        <w:rPr>
          <w:rFonts w:ascii="Times New Roman" w:hAnsi="Times New Roman" w:cs="Times New Roman"/>
          <w:sz w:val="24"/>
          <w:szCs w:val="24"/>
        </w:rPr>
        <w:t>, 2012</w:t>
      </w:r>
      <w:r w:rsidRPr="00656BFD">
        <w:rPr>
          <w:rFonts w:ascii="Times New Roman" w:hAnsi="Times New Roman" w:cs="Times New Roman"/>
          <w:sz w:val="24"/>
          <w:szCs w:val="24"/>
        </w:rPr>
        <w:t>)</w:t>
      </w:r>
      <w:r w:rsidR="005359E8">
        <w:rPr>
          <w:rFonts w:ascii="Times New Roman" w:hAnsi="Times New Roman" w:cs="Times New Roman"/>
          <w:sz w:val="24"/>
          <w:szCs w:val="24"/>
        </w:rPr>
        <w:t>,</w:t>
      </w:r>
      <w:r w:rsidRPr="00656BFD">
        <w:rPr>
          <w:rFonts w:ascii="Times New Roman" w:hAnsi="Times New Roman" w:cs="Times New Roman"/>
          <w:sz w:val="24"/>
          <w:szCs w:val="24"/>
        </w:rPr>
        <w:t xml:space="preserve"> </w:t>
      </w:r>
      <w:r w:rsidR="00CE6B02" w:rsidRPr="00656BFD">
        <w:rPr>
          <w:rFonts w:ascii="Times New Roman" w:hAnsi="Times New Roman" w:cs="Times New Roman"/>
          <w:sz w:val="24"/>
          <w:szCs w:val="24"/>
          <w:lang w:val="es-ES"/>
        </w:rPr>
        <w:t>ya que el mismo dota a la organización de mayor flexibilidad y capacidad de adaptación y, por tanto, de una mayor capacidad de anticipación y actuación en un entorno dinámico</w:t>
      </w:r>
      <w:r w:rsidR="00247CF0" w:rsidRPr="00656BFD">
        <w:rPr>
          <w:rFonts w:ascii="Times New Roman" w:hAnsi="Times New Roman" w:cs="Times New Roman"/>
          <w:sz w:val="24"/>
          <w:szCs w:val="24"/>
        </w:rPr>
        <w:t xml:space="preserve"> con la participación de todos sus actores sociales. </w:t>
      </w:r>
    </w:p>
    <w:p w:rsidR="00FE57FE" w:rsidRPr="00656BFD" w:rsidRDefault="00B2438B" w:rsidP="00656BFD">
      <w:pPr>
        <w:autoSpaceDE w:val="0"/>
        <w:autoSpaceDN w:val="0"/>
        <w:adjustRightInd w:val="0"/>
        <w:spacing w:after="0" w:line="360" w:lineRule="auto"/>
        <w:jc w:val="both"/>
        <w:rPr>
          <w:rFonts w:ascii="Times New Roman" w:eastAsia="Times New Roman" w:hAnsi="Times New Roman" w:cs="Times New Roman"/>
          <w:sz w:val="24"/>
          <w:szCs w:val="24"/>
          <w:lang w:eastAsia="es-ES_tradnl"/>
        </w:rPr>
      </w:pPr>
      <w:r w:rsidRPr="00656BFD">
        <w:rPr>
          <w:rFonts w:ascii="Times New Roman" w:hAnsi="Times New Roman" w:cs="Times New Roman"/>
          <w:color w:val="FF0000"/>
          <w:sz w:val="24"/>
          <w:szCs w:val="24"/>
          <w:lang w:val="es-ES"/>
        </w:rPr>
        <w:t xml:space="preserve"> </w:t>
      </w:r>
      <w:r w:rsidR="00CE6B02" w:rsidRPr="00656BFD">
        <w:rPr>
          <w:rFonts w:ascii="Times New Roman" w:eastAsia="Times New Roman" w:hAnsi="Times New Roman" w:cs="Times New Roman"/>
          <w:sz w:val="24"/>
          <w:szCs w:val="24"/>
          <w:lang w:eastAsia="es-ES_tradnl"/>
        </w:rPr>
        <w:t xml:space="preserve">Es criterio de los autores el </w:t>
      </w:r>
      <w:r w:rsidR="00152939" w:rsidRPr="00656BFD">
        <w:rPr>
          <w:rFonts w:ascii="Times New Roman" w:eastAsia="Times New Roman" w:hAnsi="Times New Roman" w:cs="Times New Roman"/>
          <w:sz w:val="24"/>
          <w:szCs w:val="24"/>
          <w:lang w:eastAsia="es-ES_tradnl"/>
        </w:rPr>
        <w:t xml:space="preserve">reconocer </w:t>
      </w:r>
      <w:r w:rsidR="00152939" w:rsidRPr="00656BFD">
        <w:rPr>
          <w:rFonts w:ascii="Times New Roman" w:hAnsi="Times New Roman" w:cs="Times New Roman"/>
          <w:sz w:val="24"/>
          <w:szCs w:val="24"/>
          <w:lang w:val="es-ES"/>
        </w:rPr>
        <w:t>la</w:t>
      </w:r>
      <w:r w:rsidR="00B5142C" w:rsidRPr="00656BFD">
        <w:rPr>
          <w:rFonts w:ascii="Times New Roman" w:hAnsi="Times New Roman" w:cs="Times New Roman"/>
          <w:sz w:val="24"/>
          <w:szCs w:val="24"/>
          <w:lang w:val="es-ES"/>
        </w:rPr>
        <w:t xml:space="preserve"> </w:t>
      </w:r>
      <w:r w:rsidRPr="00656BFD">
        <w:rPr>
          <w:rFonts w:ascii="Times New Roman" w:hAnsi="Times New Roman" w:cs="Times New Roman"/>
          <w:sz w:val="24"/>
          <w:szCs w:val="24"/>
          <w:lang w:val="es-ES"/>
        </w:rPr>
        <w:t>orienta</w:t>
      </w:r>
      <w:r w:rsidR="00B5142C" w:rsidRPr="00656BFD">
        <w:rPr>
          <w:rFonts w:ascii="Times New Roman" w:hAnsi="Times New Roman" w:cs="Times New Roman"/>
          <w:sz w:val="24"/>
          <w:szCs w:val="24"/>
          <w:lang w:val="es-ES"/>
        </w:rPr>
        <w:t>ción de la estrategia en las</w:t>
      </w:r>
      <w:r w:rsidRPr="00656BFD">
        <w:rPr>
          <w:rFonts w:ascii="Times New Roman" w:hAnsi="Times New Roman" w:cs="Times New Roman"/>
          <w:sz w:val="24"/>
          <w:szCs w:val="24"/>
          <w:lang w:val="es-ES"/>
        </w:rPr>
        <w:t xml:space="preserve"> decisiones para </w:t>
      </w:r>
      <w:r w:rsidR="00B5142C" w:rsidRPr="00656BFD">
        <w:rPr>
          <w:rFonts w:ascii="Times New Roman" w:hAnsi="Times New Roman" w:cs="Times New Roman"/>
          <w:sz w:val="24"/>
          <w:szCs w:val="24"/>
          <w:lang w:val="es-ES"/>
        </w:rPr>
        <w:t>alcanzar</w:t>
      </w:r>
      <w:r w:rsidRPr="00656BFD">
        <w:rPr>
          <w:rFonts w:ascii="Times New Roman" w:hAnsi="Times New Roman" w:cs="Times New Roman"/>
          <w:sz w:val="24"/>
          <w:szCs w:val="24"/>
          <w:lang w:val="es-ES"/>
        </w:rPr>
        <w:t xml:space="preserve"> la</w:t>
      </w:r>
      <w:r w:rsidR="00B5142C" w:rsidRPr="00656BFD">
        <w:rPr>
          <w:rFonts w:ascii="Times New Roman" w:hAnsi="Times New Roman" w:cs="Times New Roman"/>
          <w:sz w:val="24"/>
          <w:szCs w:val="24"/>
          <w:lang w:val="es-ES"/>
        </w:rPr>
        <w:t xml:space="preserve"> </w:t>
      </w:r>
      <w:r w:rsidRPr="00656BFD">
        <w:rPr>
          <w:rFonts w:ascii="Times New Roman" w:hAnsi="Times New Roman" w:cs="Times New Roman"/>
          <w:sz w:val="24"/>
          <w:szCs w:val="24"/>
          <w:lang w:val="es-ES"/>
        </w:rPr>
        <w:t xml:space="preserve">meta propuesta, </w:t>
      </w:r>
      <w:r w:rsidR="00B5142C" w:rsidRPr="00656BFD">
        <w:rPr>
          <w:rFonts w:ascii="Times New Roman" w:hAnsi="Times New Roman" w:cs="Times New Roman"/>
          <w:sz w:val="24"/>
          <w:szCs w:val="24"/>
          <w:lang w:val="es-ES"/>
        </w:rPr>
        <w:t>estableciendo</w:t>
      </w:r>
      <w:r w:rsidRPr="00656BFD">
        <w:rPr>
          <w:rFonts w:ascii="Times New Roman" w:hAnsi="Times New Roman" w:cs="Times New Roman"/>
          <w:sz w:val="24"/>
          <w:szCs w:val="24"/>
          <w:lang w:val="es-ES"/>
        </w:rPr>
        <w:t xml:space="preserve"> los recursos y las principales</w:t>
      </w:r>
      <w:r w:rsidR="00B5142C" w:rsidRPr="00656BFD">
        <w:rPr>
          <w:rFonts w:ascii="Times New Roman" w:hAnsi="Times New Roman" w:cs="Times New Roman"/>
          <w:sz w:val="24"/>
          <w:szCs w:val="24"/>
          <w:lang w:val="es-ES"/>
        </w:rPr>
        <w:t xml:space="preserve"> </w:t>
      </w:r>
      <w:r w:rsidRPr="00656BFD">
        <w:rPr>
          <w:rFonts w:ascii="Times New Roman" w:hAnsi="Times New Roman" w:cs="Times New Roman"/>
          <w:sz w:val="24"/>
          <w:szCs w:val="24"/>
          <w:lang w:val="es-ES"/>
        </w:rPr>
        <w:t>acciones</w:t>
      </w:r>
      <w:r w:rsidR="00CE6B02" w:rsidRPr="00656BFD">
        <w:rPr>
          <w:rFonts w:ascii="Times New Roman" w:hAnsi="Times New Roman" w:cs="Times New Roman"/>
          <w:sz w:val="24"/>
          <w:szCs w:val="24"/>
          <w:lang w:val="es-ES"/>
        </w:rPr>
        <w:t xml:space="preserve"> </w:t>
      </w:r>
      <w:r w:rsidR="005359E8" w:rsidRPr="00656BFD">
        <w:rPr>
          <w:rFonts w:ascii="Times New Roman" w:hAnsi="Times New Roman" w:cs="Times New Roman"/>
          <w:sz w:val="24"/>
          <w:szCs w:val="24"/>
          <w:lang w:val="es-ES"/>
        </w:rPr>
        <w:t>así</w:t>
      </w:r>
      <w:r w:rsidR="00152939" w:rsidRPr="00656BFD">
        <w:rPr>
          <w:rFonts w:ascii="Times New Roman" w:hAnsi="Times New Roman" w:cs="Times New Roman"/>
          <w:sz w:val="24"/>
          <w:szCs w:val="24"/>
          <w:lang w:val="es-ES"/>
        </w:rPr>
        <w:t xml:space="preserve"> como el</w:t>
      </w:r>
      <w:r w:rsidRPr="00656BFD">
        <w:rPr>
          <w:rFonts w:ascii="Times New Roman" w:hAnsi="Times New Roman" w:cs="Times New Roman"/>
          <w:sz w:val="24"/>
          <w:szCs w:val="24"/>
          <w:lang w:val="es-ES"/>
        </w:rPr>
        <w:t xml:space="preserve"> carácter dinámico por la inestabilidad del </w:t>
      </w:r>
      <w:r w:rsidR="00CE6B02" w:rsidRPr="00656BFD">
        <w:rPr>
          <w:rFonts w:ascii="Times New Roman" w:hAnsi="Times New Roman" w:cs="Times New Roman"/>
          <w:sz w:val="24"/>
          <w:szCs w:val="24"/>
          <w:lang w:val="es-ES"/>
        </w:rPr>
        <w:t>entorno, lo</w:t>
      </w:r>
      <w:r w:rsidR="00CE6B02" w:rsidRPr="00656BFD">
        <w:rPr>
          <w:rFonts w:ascii="Times New Roman" w:eastAsia="Times New Roman" w:hAnsi="Times New Roman" w:cs="Times New Roman"/>
          <w:sz w:val="24"/>
          <w:szCs w:val="24"/>
          <w:lang w:eastAsia="es-ES_tradnl"/>
        </w:rPr>
        <w:t xml:space="preserve"> cual</w:t>
      </w:r>
      <w:r w:rsidR="00FE57FE" w:rsidRPr="00656BFD">
        <w:rPr>
          <w:rFonts w:ascii="Times New Roman" w:eastAsia="Times New Roman" w:hAnsi="Times New Roman" w:cs="Times New Roman"/>
          <w:sz w:val="24"/>
          <w:szCs w:val="24"/>
          <w:lang w:eastAsia="es-ES_tradnl"/>
        </w:rPr>
        <w:t xml:space="preserve"> requiere ineludiblemente el control a través del desempeño del </w:t>
      </w:r>
      <w:r w:rsidR="00CE6B02" w:rsidRPr="00656BFD">
        <w:rPr>
          <w:rFonts w:ascii="Times New Roman" w:eastAsia="Times New Roman" w:hAnsi="Times New Roman" w:cs="Times New Roman"/>
          <w:sz w:val="24"/>
          <w:szCs w:val="24"/>
          <w:lang w:eastAsia="es-ES_tradnl"/>
        </w:rPr>
        <w:t>directivo</w:t>
      </w:r>
      <w:r w:rsidR="00FE57FE" w:rsidRPr="00656BFD">
        <w:rPr>
          <w:rFonts w:ascii="Times New Roman" w:eastAsia="Times New Roman" w:hAnsi="Times New Roman" w:cs="Times New Roman"/>
          <w:sz w:val="24"/>
          <w:szCs w:val="24"/>
          <w:lang w:eastAsia="es-ES_tradnl"/>
        </w:rPr>
        <w:t xml:space="preserve">. </w:t>
      </w:r>
    </w:p>
    <w:p w:rsidR="00152939" w:rsidRPr="00656BFD" w:rsidRDefault="00152939" w:rsidP="00656BFD">
      <w:pPr>
        <w:autoSpaceDE w:val="0"/>
        <w:autoSpaceDN w:val="0"/>
        <w:adjustRightInd w:val="0"/>
        <w:spacing w:after="0" w:line="360" w:lineRule="auto"/>
        <w:jc w:val="both"/>
        <w:rPr>
          <w:rFonts w:ascii="Times New Roman" w:hAnsi="Times New Roman" w:cs="Times New Roman"/>
          <w:sz w:val="24"/>
          <w:szCs w:val="24"/>
          <w:lang w:val="es-ES"/>
        </w:rPr>
      </w:pPr>
      <w:r w:rsidRPr="00656BFD">
        <w:rPr>
          <w:rFonts w:ascii="Times New Roman" w:hAnsi="Times New Roman" w:cs="Times New Roman"/>
          <w:sz w:val="24"/>
          <w:szCs w:val="24"/>
          <w:lang w:val="es-ES"/>
        </w:rPr>
        <w:t>Los autores consideran la vivienda como un sistema, con la necesaria interrelación entre las políticas y estrategias sociales, de planeamiento, urbanística, constructiva y de producción de materiales, entre otras, Además, es un proceso multidisciplinario y con diversidad de actores implicados.</w:t>
      </w:r>
    </w:p>
    <w:p w:rsidR="009A315C" w:rsidRPr="00656BFD" w:rsidRDefault="009A315C" w:rsidP="00656BFD">
      <w:pPr>
        <w:spacing w:before="120" w:after="120" w:line="360" w:lineRule="auto"/>
        <w:jc w:val="both"/>
        <w:rPr>
          <w:rFonts w:ascii="Times New Roman" w:eastAsia="Times New Roman" w:hAnsi="Times New Roman" w:cs="Times New Roman"/>
          <w:sz w:val="24"/>
          <w:szCs w:val="24"/>
          <w:lang w:eastAsia="es-ES_tradnl"/>
        </w:rPr>
      </w:pPr>
      <w:r w:rsidRPr="00656BFD">
        <w:rPr>
          <w:rFonts w:ascii="Times New Roman" w:hAnsi="Times New Roman" w:cs="Times New Roman"/>
          <w:sz w:val="24"/>
          <w:szCs w:val="24"/>
        </w:rPr>
        <w:t xml:space="preserve">En este sentido, </w:t>
      </w:r>
      <w:r w:rsidR="00152939" w:rsidRPr="00656BFD">
        <w:rPr>
          <w:rFonts w:ascii="Times New Roman" w:eastAsia="Times New Roman" w:hAnsi="Times New Roman" w:cs="Times New Roman"/>
          <w:sz w:val="24"/>
          <w:szCs w:val="24"/>
          <w:lang w:eastAsia="es-ES_tradnl"/>
        </w:rPr>
        <w:t>opina</w:t>
      </w:r>
      <w:r w:rsidRPr="00656BFD">
        <w:rPr>
          <w:rFonts w:ascii="Times New Roman" w:eastAsia="Times New Roman" w:hAnsi="Times New Roman" w:cs="Times New Roman"/>
          <w:sz w:val="24"/>
          <w:szCs w:val="24"/>
          <w:lang w:eastAsia="es-ES_tradnl"/>
        </w:rPr>
        <w:t xml:space="preserve">mos </w:t>
      </w:r>
      <w:r w:rsidR="00152939" w:rsidRPr="00656BFD">
        <w:rPr>
          <w:rFonts w:ascii="Times New Roman" w:eastAsia="Times New Roman" w:hAnsi="Times New Roman" w:cs="Times New Roman"/>
          <w:sz w:val="24"/>
          <w:szCs w:val="24"/>
          <w:lang w:eastAsia="es-ES_tradnl"/>
        </w:rPr>
        <w:t>que</w:t>
      </w:r>
      <w:r w:rsidR="0023071B" w:rsidRPr="00656BFD">
        <w:rPr>
          <w:rFonts w:ascii="Times New Roman" w:eastAsia="Times New Roman" w:hAnsi="Times New Roman" w:cs="Times New Roman"/>
          <w:sz w:val="24"/>
          <w:szCs w:val="24"/>
          <w:lang w:eastAsia="es-ES_tradnl"/>
        </w:rPr>
        <w:t xml:space="preserve"> los principios en la confección de una política de vivienda para Cuba (Garcilaso, 2011) </w:t>
      </w:r>
      <w:r w:rsidR="00152939" w:rsidRPr="00656BFD">
        <w:rPr>
          <w:rFonts w:ascii="Times New Roman" w:eastAsia="Times New Roman" w:hAnsi="Times New Roman" w:cs="Times New Roman"/>
          <w:sz w:val="24"/>
          <w:szCs w:val="24"/>
          <w:lang w:eastAsia="es-ES_tradnl"/>
        </w:rPr>
        <w:t xml:space="preserve">son los </w:t>
      </w:r>
      <w:r w:rsidR="0023071B" w:rsidRPr="00656BFD">
        <w:rPr>
          <w:rFonts w:ascii="Times New Roman" w:eastAsia="Times New Roman" w:hAnsi="Times New Roman" w:cs="Times New Roman"/>
          <w:sz w:val="24"/>
          <w:szCs w:val="24"/>
          <w:lang w:eastAsia="es-ES_tradnl"/>
        </w:rPr>
        <w:t xml:space="preserve">principios de carácter social y político (elementos que definen los objetivos de la sociedad cubana en general y que resultan aplicables a la vivienda) y principios de </w:t>
      </w:r>
      <w:r w:rsidR="00152939" w:rsidRPr="00656BFD">
        <w:rPr>
          <w:rFonts w:ascii="Times New Roman" w:eastAsia="Times New Roman" w:hAnsi="Times New Roman" w:cs="Times New Roman"/>
          <w:sz w:val="24"/>
          <w:szCs w:val="24"/>
          <w:lang w:eastAsia="es-ES_tradnl"/>
        </w:rPr>
        <w:t>carácter técnico</w:t>
      </w:r>
      <w:r w:rsidR="0023071B" w:rsidRPr="00656BFD">
        <w:rPr>
          <w:rFonts w:ascii="Times New Roman" w:eastAsia="Times New Roman" w:hAnsi="Times New Roman" w:cs="Times New Roman"/>
          <w:sz w:val="24"/>
          <w:szCs w:val="24"/>
          <w:lang w:eastAsia="es-ES_tradnl"/>
        </w:rPr>
        <w:t>-estructural (</w:t>
      </w:r>
      <w:r w:rsidR="00152939" w:rsidRPr="00656BFD">
        <w:rPr>
          <w:rFonts w:ascii="Times New Roman" w:eastAsia="Times New Roman" w:hAnsi="Times New Roman" w:cs="Times New Roman"/>
          <w:sz w:val="24"/>
          <w:szCs w:val="24"/>
          <w:lang w:eastAsia="es-ES_tradnl"/>
        </w:rPr>
        <w:t>elementos que</w:t>
      </w:r>
      <w:r w:rsidR="0023071B" w:rsidRPr="00656BFD">
        <w:rPr>
          <w:rFonts w:ascii="Times New Roman" w:eastAsia="Times New Roman" w:hAnsi="Times New Roman" w:cs="Times New Roman"/>
          <w:sz w:val="24"/>
          <w:szCs w:val="24"/>
          <w:lang w:eastAsia="es-ES_tradnl"/>
        </w:rPr>
        <w:t xml:space="preserve"> </w:t>
      </w:r>
      <w:r w:rsidR="00152939" w:rsidRPr="00656BFD">
        <w:rPr>
          <w:rFonts w:ascii="Times New Roman" w:eastAsia="Times New Roman" w:hAnsi="Times New Roman" w:cs="Times New Roman"/>
          <w:sz w:val="24"/>
          <w:szCs w:val="24"/>
          <w:lang w:eastAsia="es-ES_tradnl"/>
        </w:rPr>
        <w:t>definen los objetivos</w:t>
      </w:r>
      <w:r w:rsidR="0023071B" w:rsidRPr="00656BFD">
        <w:rPr>
          <w:rFonts w:ascii="Times New Roman" w:eastAsia="Times New Roman" w:hAnsi="Times New Roman" w:cs="Times New Roman"/>
          <w:sz w:val="24"/>
          <w:szCs w:val="24"/>
          <w:lang w:eastAsia="es-ES_tradnl"/>
        </w:rPr>
        <w:t xml:space="preserve"> científico-técnicos y organizativos de la sociedad cubana aplicables a la vivienda). </w:t>
      </w:r>
    </w:p>
    <w:p w:rsidR="005507B6" w:rsidRPr="00656BFD" w:rsidRDefault="005507B6" w:rsidP="00656BFD">
      <w:pPr>
        <w:spacing w:after="0" w:line="360" w:lineRule="auto"/>
        <w:jc w:val="both"/>
        <w:rPr>
          <w:rFonts w:ascii="Times New Roman" w:hAnsi="Times New Roman" w:cs="Times New Roman"/>
          <w:sz w:val="24"/>
          <w:szCs w:val="24"/>
        </w:rPr>
      </w:pPr>
      <w:r w:rsidRPr="00656BFD">
        <w:rPr>
          <w:rFonts w:ascii="Times New Roman" w:hAnsi="Times New Roman" w:cs="Times New Roman"/>
          <w:sz w:val="24"/>
          <w:szCs w:val="24"/>
        </w:rPr>
        <w:t>Estos principios son aplicables</w:t>
      </w:r>
      <w:r w:rsidR="00B00721">
        <w:rPr>
          <w:rFonts w:ascii="Times New Roman" w:hAnsi="Times New Roman" w:cs="Times New Roman"/>
          <w:sz w:val="24"/>
          <w:szCs w:val="24"/>
        </w:rPr>
        <w:t xml:space="preserve"> a la nueva Política de la Vivienda en Cuba y</w:t>
      </w:r>
      <w:r w:rsidRPr="00656BFD">
        <w:rPr>
          <w:rFonts w:ascii="Times New Roman" w:hAnsi="Times New Roman" w:cs="Times New Roman"/>
          <w:sz w:val="24"/>
          <w:szCs w:val="24"/>
        </w:rPr>
        <w:t xml:space="preserve"> a la estrategia y los resultados actuales y esperados en Villa Clara y muestran:</w:t>
      </w:r>
    </w:p>
    <w:p w:rsidR="0023071B" w:rsidRPr="005507B6" w:rsidRDefault="005507B6" w:rsidP="005507B6">
      <w:pPr>
        <w:spacing w:after="0" w:line="360" w:lineRule="auto"/>
        <w:ind w:left="284"/>
        <w:jc w:val="both"/>
        <w:rPr>
          <w:rFonts w:ascii="Times New Roman" w:eastAsia="Times New Roman" w:hAnsi="Times New Roman" w:cs="Times New Roman"/>
          <w:sz w:val="24"/>
          <w:szCs w:val="24"/>
          <w:lang w:eastAsia="es-ES_tradnl"/>
        </w:rPr>
      </w:pPr>
      <w:r w:rsidRPr="005507B6">
        <w:rPr>
          <w:rFonts w:ascii="Times New Roman" w:hAnsi="Times New Roman" w:cs="Times New Roman"/>
        </w:rPr>
        <w:t>…</w:t>
      </w:r>
      <w:r w:rsidR="009A315C" w:rsidRPr="005507B6">
        <w:rPr>
          <w:rFonts w:ascii="Times New Roman" w:hAnsi="Times New Roman" w:cs="Times New Roman"/>
        </w:rPr>
        <w:t xml:space="preserve"> como las relaciones de concertación y colaboración entre diversos actores vinculados al proceso de la vivienda y la participación de la población, constituyen clave para el éxito en el logro de tales </w:t>
      </w:r>
      <w:r w:rsidRPr="005507B6">
        <w:rPr>
          <w:rFonts w:ascii="Times New Roman" w:hAnsi="Times New Roman" w:cs="Times New Roman"/>
        </w:rPr>
        <w:t xml:space="preserve">propósitos </w:t>
      </w:r>
      <w:r w:rsidRPr="005507B6">
        <w:rPr>
          <w:rFonts w:ascii="Times New Roman" w:hAnsi="Times New Roman" w:cs="Times New Roman"/>
          <w:sz w:val="20"/>
          <w:szCs w:val="20"/>
        </w:rPr>
        <w:t xml:space="preserve">(p. </w:t>
      </w:r>
      <w:r w:rsidR="00656BFD">
        <w:rPr>
          <w:rFonts w:ascii="Times New Roman" w:hAnsi="Times New Roman" w:cs="Times New Roman"/>
          <w:sz w:val="20"/>
          <w:szCs w:val="20"/>
        </w:rPr>
        <w:t>119</w:t>
      </w:r>
      <w:r w:rsidRPr="005507B6">
        <w:rPr>
          <w:rFonts w:ascii="Times New Roman" w:hAnsi="Times New Roman" w:cs="Times New Roman"/>
          <w:sz w:val="20"/>
          <w:szCs w:val="20"/>
        </w:rPr>
        <w:t>)</w:t>
      </w:r>
      <w:r w:rsidR="009A315C" w:rsidRPr="005507B6">
        <w:rPr>
          <w:rFonts w:ascii="Times New Roman" w:hAnsi="Times New Roman" w:cs="Times New Roman"/>
          <w:sz w:val="20"/>
          <w:szCs w:val="20"/>
        </w:rPr>
        <w:t>.</w:t>
      </w:r>
    </w:p>
    <w:p w:rsidR="00D308F5" w:rsidRPr="00FF3346" w:rsidRDefault="00D308F5" w:rsidP="00D308F5">
      <w:pPr>
        <w:tabs>
          <w:tab w:val="left" w:pos="2338"/>
        </w:tabs>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C904DC" w:rsidRPr="00247C39" w:rsidRDefault="009D7082" w:rsidP="00A67ECD">
      <w:pPr>
        <w:pStyle w:val="Prrafodelista"/>
        <w:numPr>
          <w:ilvl w:val="0"/>
          <w:numId w:val="6"/>
        </w:numPr>
        <w:tabs>
          <w:tab w:val="left" w:pos="2338"/>
        </w:tabs>
        <w:spacing w:after="0" w:line="360" w:lineRule="auto"/>
        <w:jc w:val="both"/>
        <w:rPr>
          <w:rFonts w:ascii="Times New Roman" w:hAnsi="Times New Roman" w:cs="Times New Roman"/>
          <w:sz w:val="24"/>
          <w:szCs w:val="24"/>
        </w:rPr>
      </w:pPr>
      <w:r w:rsidRPr="00247C39">
        <w:rPr>
          <w:rFonts w:ascii="Times New Roman" w:hAnsi="Times New Roman" w:cs="Times New Roman"/>
          <w:sz w:val="24"/>
          <w:szCs w:val="24"/>
        </w:rPr>
        <w:t>L</w:t>
      </w:r>
      <w:r w:rsidR="003F7FC8" w:rsidRPr="00247C39">
        <w:rPr>
          <w:rFonts w:ascii="Times New Roman" w:hAnsi="Times New Roman" w:cs="Times New Roman"/>
          <w:sz w:val="24"/>
          <w:szCs w:val="24"/>
        </w:rPr>
        <w:t xml:space="preserve">os sistemas de gestión </w:t>
      </w:r>
      <w:r w:rsidRPr="00247C39">
        <w:rPr>
          <w:rFonts w:ascii="Times New Roman" w:hAnsi="Times New Roman" w:cs="Times New Roman"/>
          <w:sz w:val="24"/>
          <w:szCs w:val="24"/>
        </w:rPr>
        <w:t xml:space="preserve">de las </w:t>
      </w:r>
      <w:r w:rsidR="00E85989" w:rsidRPr="00247C39">
        <w:rPr>
          <w:rFonts w:ascii="Times New Roman" w:hAnsi="Times New Roman" w:cs="Times New Roman"/>
          <w:sz w:val="24"/>
          <w:szCs w:val="24"/>
        </w:rPr>
        <w:t>d</w:t>
      </w:r>
      <w:r w:rsidRPr="00247C39">
        <w:rPr>
          <w:rFonts w:ascii="Times New Roman" w:hAnsi="Times New Roman" w:cs="Times New Roman"/>
          <w:sz w:val="24"/>
          <w:szCs w:val="24"/>
        </w:rPr>
        <w:t xml:space="preserve">irecciones de la Vivienda </w:t>
      </w:r>
      <w:r w:rsidR="003F7FC8" w:rsidRPr="00247C39">
        <w:rPr>
          <w:rFonts w:ascii="Times New Roman" w:hAnsi="Times New Roman" w:cs="Times New Roman"/>
          <w:sz w:val="24"/>
          <w:szCs w:val="24"/>
        </w:rPr>
        <w:t xml:space="preserve">se han caracterizado por la </w:t>
      </w:r>
      <w:r w:rsidR="00E85989" w:rsidRPr="00247C39">
        <w:rPr>
          <w:rFonts w:ascii="Times New Roman" w:hAnsi="Times New Roman" w:cs="Times New Roman"/>
          <w:sz w:val="24"/>
          <w:szCs w:val="24"/>
        </w:rPr>
        <w:t>utilización de</w:t>
      </w:r>
      <w:r w:rsidRPr="00247C39">
        <w:rPr>
          <w:rFonts w:ascii="Times New Roman" w:hAnsi="Times New Roman" w:cs="Times New Roman"/>
          <w:sz w:val="24"/>
          <w:szCs w:val="24"/>
        </w:rPr>
        <w:t xml:space="preserve"> estrategias, aunque ha </w:t>
      </w:r>
      <w:r w:rsidR="003F7FC8" w:rsidRPr="00247C39">
        <w:rPr>
          <w:rFonts w:ascii="Times New Roman" w:hAnsi="Times New Roman" w:cs="Times New Roman"/>
          <w:sz w:val="24"/>
          <w:szCs w:val="24"/>
        </w:rPr>
        <w:t>falta</w:t>
      </w:r>
      <w:r w:rsidRPr="00247C39">
        <w:rPr>
          <w:rFonts w:ascii="Times New Roman" w:hAnsi="Times New Roman" w:cs="Times New Roman"/>
          <w:sz w:val="24"/>
          <w:szCs w:val="24"/>
        </w:rPr>
        <w:t>do</w:t>
      </w:r>
      <w:r w:rsidR="003F7FC8" w:rsidRPr="00247C39">
        <w:rPr>
          <w:rFonts w:ascii="Times New Roman" w:hAnsi="Times New Roman" w:cs="Times New Roman"/>
          <w:sz w:val="24"/>
          <w:szCs w:val="24"/>
        </w:rPr>
        <w:t xml:space="preserve"> una visión integradora en su concepción</w:t>
      </w:r>
      <w:r w:rsidR="00E85989" w:rsidRPr="00247C39">
        <w:rPr>
          <w:rFonts w:ascii="Times New Roman" w:hAnsi="Times New Roman" w:cs="Times New Roman"/>
          <w:sz w:val="24"/>
          <w:szCs w:val="24"/>
        </w:rPr>
        <w:t>.</w:t>
      </w:r>
      <w:r w:rsidR="00E85989" w:rsidRPr="00247C39">
        <w:rPr>
          <w:rFonts w:ascii="Times New Roman" w:hAnsi="Times New Roman" w:cs="Times New Roman"/>
          <w:sz w:val="24"/>
          <w:szCs w:val="24"/>
          <w:lang w:val="es-ES"/>
        </w:rPr>
        <w:t xml:space="preserve"> </w:t>
      </w:r>
      <w:r w:rsidR="003F7FC8" w:rsidRPr="00247C39">
        <w:rPr>
          <w:rFonts w:ascii="Times New Roman" w:hAnsi="Times New Roman" w:cs="Times New Roman"/>
          <w:sz w:val="24"/>
          <w:szCs w:val="24"/>
        </w:rPr>
        <w:t xml:space="preserve">El procedimiento </w:t>
      </w:r>
      <w:r w:rsidR="00E85989" w:rsidRPr="00247C39">
        <w:rPr>
          <w:rFonts w:ascii="Times New Roman" w:hAnsi="Times New Roman" w:cs="Times New Roman"/>
          <w:sz w:val="24"/>
          <w:szCs w:val="24"/>
        </w:rPr>
        <w:t>propuesto puede</w:t>
      </w:r>
      <w:r w:rsidR="003F7FC8" w:rsidRPr="00247C39">
        <w:rPr>
          <w:rFonts w:ascii="Times New Roman" w:hAnsi="Times New Roman" w:cs="Times New Roman"/>
          <w:sz w:val="24"/>
          <w:szCs w:val="24"/>
        </w:rPr>
        <w:t xml:space="preserve"> </w:t>
      </w:r>
      <w:r w:rsidR="003F7FC8" w:rsidRPr="00247C39">
        <w:rPr>
          <w:rFonts w:ascii="Times New Roman" w:eastAsia="Calibri" w:hAnsi="Times New Roman" w:cs="Times New Roman"/>
          <w:sz w:val="24"/>
          <w:szCs w:val="24"/>
          <w:lang w:val="es-ES"/>
        </w:rPr>
        <w:t>contribu</w:t>
      </w:r>
      <w:r w:rsidR="00E85989" w:rsidRPr="00247C39">
        <w:rPr>
          <w:rFonts w:ascii="Times New Roman" w:eastAsia="Calibri" w:hAnsi="Times New Roman" w:cs="Times New Roman"/>
          <w:sz w:val="24"/>
          <w:szCs w:val="24"/>
          <w:lang w:val="es-ES"/>
        </w:rPr>
        <w:t>ir a</w:t>
      </w:r>
      <w:r w:rsidR="003F7FC8" w:rsidRPr="00247C39">
        <w:rPr>
          <w:rFonts w:ascii="Times New Roman" w:eastAsia="Calibri" w:hAnsi="Times New Roman" w:cs="Times New Roman"/>
          <w:sz w:val="24"/>
          <w:szCs w:val="24"/>
          <w:lang w:val="es-ES"/>
        </w:rPr>
        <w:t xml:space="preserve"> </w:t>
      </w:r>
      <w:r w:rsidR="00E85989" w:rsidRPr="00247C39">
        <w:rPr>
          <w:rFonts w:ascii="Times New Roman" w:hAnsi="Times New Roman" w:cs="Times New Roman"/>
          <w:sz w:val="24"/>
          <w:szCs w:val="24"/>
        </w:rPr>
        <w:t xml:space="preserve">la implementación de la Política de la Vivienda en Villa Clara </w:t>
      </w:r>
      <w:r w:rsidR="003F7FC8" w:rsidRPr="00247C39">
        <w:rPr>
          <w:rFonts w:ascii="Times New Roman" w:eastAsia="Calibri" w:hAnsi="Times New Roman" w:cs="Times New Roman"/>
          <w:sz w:val="24"/>
          <w:szCs w:val="24"/>
          <w:lang w:val="es-ES"/>
        </w:rPr>
        <w:t>desde</w:t>
      </w:r>
      <w:r w:rsidR="003F7FC8" w:rsidRPr="00247C39">
        <w:rPr>
          <w:rFonts w:ascii="Times New Roman" w:hAnsi="Times New Roman" w:cs="Times New Roman"/>
          <w:sz w:val="24"/>
          <w:szCs w:val="24"/>
        </w:rPr>
        <w:t xml:space="preserve"> </w:t>
      </w:r>
      <w:r w:rsidR="003F7FC8" w:rsidRPr="00247C39">
        <w:rPr>
          <w:rFonts w:ascii="Times New Roman" w:eastAsia="Calibri" w:hAnsi="Times New Roman" w:cs="Times New Roman"/>
          <w:sz w:val="24"/>
          <w:szCs w:val="24"/>
          <w:lang w:val="es-ES"/>
        </w:rPr>
        <w:t xml:space="preserve">el enfoque estratégico </w:t>
      </w:r>
      <w:r w:rsidR="00E85989" w:rsidRPr="00247C39">
        <w:rPr>
          <w:rFonts w:ascii="Times New Roman" w:eastAsia="Calibri" w:hAnsi="Times New Roman" w:cs="Times New Roman"/>
          <w:sz w:val="24"/>
          <w:szCs w:val="24"/>
          <w:lang w:val="es-ES"/>
        </w:rPr>
        <w:t>a partir</w:t>
      </w:r>
      <w:r w:rsidR="003F7FC8" w:rsidRPr="00247C39">
        <w:rPr>
          <w:rFonts w:ascii="Times New Roman" w:eastAsia="Calibri" w:hAnsi="Times New Roman" w:cs="Times New Roman"/>
          <w:sz w:val="24"/>
          <w:szCs w:val="24"/>
          <w:lang w:val="es-ES"/>
        </w:rPr>
        <w:t xml:space="preserve"> </w:t>
      </w:r>
      <w:r w:rsidR="003F7FC8" w:rsidRPr="00247C39">
        <w:rPr>
          <w:rFonts w:ascii="Times New Roman" w:hAnsi="Times New Roman" w:cs="Times New Roman"/>
          <w:sz w:val="24"/>
          <w:szCs w:val="24"/>
        </w:rPr>
        <w:t>de la integración y el alineamiento como elementos claves en la gestión</w:t>
      </w:r>
      <w:r w:rsidR="00C904DC" w:rsidRPr="00247C39">
        <w:rPr>
          <w:rFonts w:ascii="Times New Roman" w:hAnsi="Times New Roman" w:cs="Times New Roman"/>
          <w:sz w:val="24"/>
          <w:szCs w:val="24"/>
        </w:rPr>
        <w:t>.</w:t>
      </w:r>
    </w:p>
    <w:p w:rsidR="00C904DC" w:rsidRPr="00247C39" w:rsidRDefault="00247C39" w:rsidP="00C01C38">
      <w:pPr>
        <w:pStyle w:val="Prrafodelista"/>
        <w:numPr>
          <w:ilvl w:val="0"/>
          <w:numId w:val="6"/>
        </w:numPr>
        <w:tabs>
          <w:tab w:val="left" w:pos="284"/>
          <w:tab w:val="left" w:pos="2338"/>
        </w:tabs>
        <w:spacing w:after="0" w:line="360" w:lineRule="auto"/>
        <w:jc w:val="both"/>
        <w:rPr>
          <w:rFonts w:ascii="Times New Roman" w:hAnsi="Times New Roman" w:cs="Times New Roman"/>
          <w:sz w:val="24"/>
          <w:szCs w:val="24"/>
        </w:rPr>
      </w:pPr>
      <w:r w:rsidRPr="00247C39">
        <w:rPr>
          <w:rFonts w:ascii="Times New Roman" w:hAnsi="Times New Roman" w:cs="Times New Roman"/>
          <w:sz w:val="24"/>
          <w:szCs w:val="24"/>
        </w:rPr>
        <w:t>Incrementar los convenios de cooperación con la Universidad Central de las Villas para su participación permanente en la estrategia propuesta y s</w:t>
      </w:r>
      <w:r w:rsidR="00C904DC" w:rsidRPr="00247C39">
        <w:rPr>
          <w:rFonts w:ascii="Times New Roman" w:hAnsi="Times New Roman" w:cs="Times New Roman"/>
          <w:sz w:val="24"/>
          <w:szCs w:val="24"/>
        </w:rPr>
        <w:t xml:space="preserve">ocializar los resultados en eventos </w:t>
      </w:r>
      <w:r w:rsidRPr="00247C39">
        <w:rPr>
          <w:rFonts w:ascii="Times New Roman" w:hAnsi="Times New Roman" w:cs="Times New Roman"/>
          <w:sz w:val="24"/>
          <w:szCs w:val="24"/>
        </w:rPr>
        <w:t>científicos</w:t>
      </w:r>
      <w:r w:rsidR="00C904DC" w:rsidRPr="00247C39">
        <w:rPr>
          <w:rFonts w:ascii="Times New Roman" w:hAnsi="Times New Roman" w:cs="Times New Roman"/>
          <w:sz w:val="24"/>
          <w:szCs w:val="24"/>
        </w:rPr>
        <w:t>, así como en otras Universidades.</w:t>
      </w:r>
    </w:p>
    <w:p w:rsidR="00247C39" w:rsidRPr="00247C39" w:rsidRDefault="00C904DC" w:rsidP="00247C39">
      <w:pPr>
        <w:numPr>
          <w:ilvl w:val="0"/>
          <w:numId w:val="6"/>
        </w:numPr>
        <w:tabs>
          <w:tab w:val="left" w:pos="284"/>
        </w:tabs>
        <w:spacing w:after="0" w:line="360" w:lineRule="auto"/>
        <w:jc w:val="both"/>
        <w:rPr>
          <w:rFonts w:ascii="Times New Roman" w:hAnsi="Times New Roman" w:cs="Times New Roman"/>
          <w:sz w:val="24"/>
          <w:szCs w:val="24"/>
        </w:rPr>
      </w:pPr>
      <w:r w:rsidRPr="00247C39">
        <w:rPr>
          <w:rFonts w:ascii="Times New Roman" w:hAnsi="Times New Roman" w:cs="Times New Roman"/>
          <w:sz w:val="24"/>
          <w:szCs w:val="24"/>
        </w:rPr>
        <w:t xml:space="preserve"> Constituir un grupo técnico asesor de carácter permanente </w:t>
      </w:r>
      <w:r w:rsidR="00247C39" w:rsidRPr="00247C39">
        <w:rPr>
          <w:rFonts w:ascii="Times New Roman" w:hAnsi="Times New Roman" w:cs="Times New Roman"/>
          <w:sz w:val="24"/>
          <w:szCs w:val="24"/>
        </w:rPr>
        <w:t xml:space="preserve">a nivel de municipios y provincia </w:t>
      </w:r>
      <w:r w:rsidRPr="00247C39">
        <w:rPr>
          <w:rFonts w:ascii="Times New Roman" w:hAnsi="Times New Roman" w:cs="Times New Roman"/>
          <w:sz w:val="24"/>
          <w:szCs w:val="24"/>
        </w:rPr>
        <w:t>para el seguimiento e implementación de la política</w:t>
      </w:r>
      <w:r w:rsidR="00247C39" w:rsidRPr="00247C39">
        <w:rPr>
          <w:rFonts w:ascii="Times New Roman" w:hAnsi="Times New Roman" w:cs="Times New Roman"/>
          <w:sz w:val="24"/>
          <w:szCs w:val="24"/>
        </w:rPr>
        <w:t xml:space="preserve"> utilizando como punto de partida las experiencias derivadas de la aplicación de la propuesta.</w:t>
      </w:r>
    </w:p>
    <w:p w:rsidR="00D308F5" w:rsidRPr="00FF3346" w:rsidRDefault="00D308F5" w:rsidP="00D308F5">
      <w:pPr>
        <w:tabs>
          <w:tab w:val="left" w:pos="2338"/>
        </w:tabs>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B00721" w:rsidRPr="00B00721" w:rsidRDefault="00B00721" w:rsidP="00B00721">
      <w:pPr>
        <w:widowControl w:val="0"/>
        <w:autoSpaceDE w:val="0"/>
        <w:autoSpaceDN w:val="0"/>
        <w:adjustRightInd w:val="0"/>
        <w:spacing w:after="0" w:line="360" w:lineRule="auto"/>
        <w:ind w:left="567" w:hanging="567"/>
        <w:jc w:val="both"/>
        <w:rPr>
          <w:rFonts w:ascii="Times New Roman" w:hAnsi="Times New Roman" w:cs="Times New Roman"/>
          <w:sz w:val="24"/>
          <w:szCs w:val="24"/>
        </w:rPr>
      </w:pPr>
      <w:r w:rsidRPr="00B00721">
        <w:rPr>
          <w:rFonts w:ascii="Times New Roman" w:hAnsi="Times New Roman" w:cs="Times New Roman"/>
          <w:sz w:val="24"/>
          <w:szCs w:val="24"/>
        </w:rPr>
        <w:t xml:space="preserve">Acosta, L. A. (2005). </w:t>
      </w:r>
      <w:r w:rsidRPr="00923D52">
        <w:rPr>
          <w:rFonts w:ascii="Times New Roman" w:hAnsi="Times New Roman" w:cs="Times New Roman"/>
          <w:i/>
          <w:sz w:val="24"/>
          <w:szCs w:val="24"/>
        </w:rPr>
        <w:t>Guía práctica para la sistematización de proyectos y programas de cooperación técnica</w:t>
      </w:r>
      <w:r w:rsidRPr="00B00721">
        <w:rPr>
          <w:rFonts w:ascii="Times New Roman" w:hAnsi="Times New Roman" w:cs="Times New Roman"/>
          <w:sz w:val="24"/>
          <w:szCs w:val="24"/>
        </w:rPr>
        <w:t xml:space="preserve">. Recuperado de </w:t>
      </w:r>
      <w:hyperlink r:id="rId13" w:history="1">
        <w:r w:rsidRPr="00B00721">
          <w:rPr>
            <w:rStyle w:val="Hipervnculo"/>
            <w:rFonts w:ascii="Times New Roman" w:hAnsi="Times New Roman" w:cs="Times New Roman"/>
            <w:sz w:val="24"/>
            <w:szCs w:val="24"/>
          </w:rPr>
          <w:t>http://www.pedagogica.edu.co/storage/ps/articulos/pedysab13_04arti.pdf</w:t>
        </w:r>
      </w:hyperlink>
    </w:p>
    <w:p w:rsidR="00B00721" w:rsidRPr="00B00721" w:rsidRDefault="00B00721" w:rsidP="00B00721">
      <w:pPr>
        <w:pStyle w:val="Textonotapie"/>
        <w:spacing w:line="360" w:lineRule="auto"/>
        <w:ind w:left="567" w:hanging="567"/>
        <w:jc w:val="both"/>
        <w:rPr>
          <w:rFonts w:ascii="Times New Roman" w:hAnsi="Times New Roman" w:cs="Times New Roman"/>
          <w:sz w:val="24"/>
          <w:szCs w:val="24"/>
        </w:rPr>
      </w:pPr>
      <w:r w:rsidRPr="00B00721">
        <w:rPr>
          <w:rFonts w:ascii="Times New Roman" w:hAnsi="Times New Roman" w:cs="Times New Roman"/>
          <w:sz w:val="24"/>
          <w:szCs w:val="24"/>
        </w:rPr>
        <w:t>Alarcón, O.R. (2016).</w:t>
      </w:r>
      <w:r w:rsidRPr="00B00721">
        <w:rPr>
          <w:rFonts w:ascii="Times New Roman" w:hAnsi="Times New Roman" w:cs="Times New Roman"/>
          <w:i/>
          <w:sz w:val="24"/>
          <w:szCs w:val="24"/>
        </w:rPr>
        <w:t xml:space="preserve"> Universidad innovadora por un desarrollo humano sostenible: mirando al 2030</w:t>
      </w:r>
      <w:r w:rsidRPr="00B00721">
        <w:rPr>
          <w:rFonts w:ascii="Times New Roman" w:hAnsi="Times New Roman" w:cs="Times New Roman"/>
          <w:sz w:val="24"/>
          <w:szCs w:val="24"/>
        </w:rPr>
        <w:t>. Universidad 2016. La Habana: Ministerio de Educación Superior.</w:t>
      </w:r>
    </w:p>
    <w:p w:rsidR="00B00721" w:rsidRPr="00B00721" w:rsidRDefault="00B00721" w:rsidP="00B00721">
      <w:pPr>
        <w:spacing w:after="0" w:line="360" w:lineRule="auto"/>
        <w:ind w:left="567" w:hanging="567"/>
        <w:jc w:val="both"/>
        <w:rPr>
          <w:rFonts w:ascii="Times New Roman" w:hAnsi="Times New Roman" w:cs="Times New Roman"/>
          <w:sz w:val="24"/>
          <w:szCs w:val="24"/>
        </w:rPr>
      </w:pPr>
      <w:r w:rsidRPr="00B00721">
        <w:rPr>
          <w:rFonts w:ascii="Times New Roman" w:hAnsi="Times New Roman" w:cs="Times New Roman"/>
          <w:sz w:val="24"/>
          <w:szCs w:val="24"/>
        </w:rPr>
        <w:t xml:space="preserve">Almuiñas Rivero, J. L., Felipe González, R. y Morales Batista, D. (2012).  </w:t>
      </w:r>
      <w:r w:rsidRPr="00923D52">
        <w:rPr>
          <w:rFonts w:ascii="Times New Roman" w:hAnsi="Times New Roman" w:cs="Times New Roman"/>
          <w:i/>
          <w:sz w:val="24"/>
          <w:szCs w:val="24"/>
        </w:rPr>
        <w:t>El control estratégico: una perspectiva en construcción en las Instituciones de Educación Superior</w:t>
      </w:r>
      <w:r w:rsidRPr="00B00721">
        <w:rPr>
          <w:rFonts w:ascii="Times New Roman" w:hAnsi="Times New Roman" w:cs="Times New Roman"/>
          <w:sz w:val="24"/>
          <w:szCs w:val="24"/>
        </w:rPr>
        <w:t>. VIII Congreso Internacional de Educación Superior. Universidad 2012. La Habana, Cuba.</w:t>
      </w:r>
    </w:p>
    <w:p w:rsidR="00B00721" w:rsidRPr="00B00721" w:rsidRDefault="00B00721" w:rsidP="00B00721">
      <w:pPr>
        <w:pStyle w:val="NormalWeb"/>
        <w:spacing w:before="0" w:beforeAutospacing="0" w:after="0" w:afterAutospacing="0" w:line="360" w:lineRule="auto"/>
        <w:ind w:left="567" w:hanging="567"/>
        <w:jc w:val="both"/>
      </w:pPr>
      <w:r w:rsidRPr="00B00721">
        <w:rPr>
          <w:bCs/>
        </w:rPr>
        <w:t>Castellanos Castillo José Ramón y Castellanos Machado</w:t>
      </w:r>
      <w:r w:rsidR="00E64718">
        <w:rPr>
          <w:bCs/>
        </w:rPr>
        <w:t xml:space="preserve"> </w:t>
      </w:r>
      <w:r w:rsidR="00E64718" w:rsidRPr="00B00721">
        <w:t>(201</w:t>
      </w:r>
      <w:r w:rsidR="00E64718">
        <w:t>1</w:t>
      </w:r>
      <w:r w:rsidR="00E64718" w:rsidRPr="00B00721">
        <w:t>)</w:t>
      </w:r>
      <w:r w:rsidR="00923D52">
        <w:rPr>
          <w:bCs/>
        </w:rPr>
        <w:t>.</w:t>
      </w:r>
      <w:r w:rsidRPr="00B00721">
        <w:t xml:space="preserve"> </w:t>
      </w:r>
      <w:r w:rsidRPr="00B00721">
        <w:rPr>
          <w:i/>
          <w:iCs/>
        </w:rPr>
        <w:t>El enfoque estratégico. Bases conceptuales,</w:t>
      </w:r>
      <w:r w:rsidRPr="00B00721">
        <w:t xml:space="preserve"> en Contribuciones a la Economía</w:t>
      </w:r>
      <w:r w:rsidR="00E64718">
        <w:t>.</w:t>
      </w:r>
      <w:r w:rsidRPr="00B00721">
        <w:t xml:space="preserve"> Recuperado de </w:t>
      </w:r>
      <w:hyperlink r:id="rId14" w:history="1">
        <w:r w:rsidRPr="00B00721">
          <w:rPr>
            <w:rStyle w:val="Hipervnculo"/>
          </w:rPr>
          <w:t>http://www.eumed.net/ce/2011a/</w:t>
        </w:r>
      </w:hyperlink>
    </w:p>
    <w:p w:rsidR="00B00721" w:rsidRDefault="00B00721" w:rsidP="00B00721">
      <w:pPr>
        <w:spacing w:after="0" w:line="360" w:lineRule="auto"/>
        <w:ind w:left="567" w:hanging="567"/>
        <w:jc w:val="both"/>
        <w:rPr>
          <w:rFonts w:ascii="Times New Roman" w:hAnsi="Times New Roman" w:cs="Times New Roman"/>
          <w:sz w:val="24"/>
          <w:szCs w:val="24"/>
        </w:rPr>
      </w:pPr>
      <w:r w:rsidRPr="00923D52">
        <w:rPr>
          <w:rFonts w:ascii="Times New Roman" w:hAnsi="Times New Roman" w:cs="Times New Roman"/>
          <w:sz w:val="24"/>
          <w:szCs w:val="24"/>
        </w:rPr>
        <w:t>Castellanos Castillo, Crespo León, Morales Martínez (2015)</w:t>
      </w:r>
      <w:r w:rsidR="00923D52">
        <w:rPr>
          <w:rFonts w:ascii="Times New Roman" w:hAnsi="Times New Roman" w:cs="Times New Roman"/>
          <w:sz w:val="24"/>
          <w:szCs w:val="24"/>
        </w:rPr>
        <w:t>.</w:t>
      </w:r>
      <w:r w:rsidRPr="00923D52">
        <w:rPr>
          <w:rFonts w:ascii="Times New Roman" w:hAnsi="Times New Roman" w:cs="Times New Roman"/>
          <w:sz w:val="24"/>
          <w:szCs w:val="24"/>
        </w:rPr>
        <w:t xml:space="preserve"> </w:t>
      </w:r>
      <w:r w:rsidRPr="00923D52">
        <w:rPr>
          <w:rFonts w:ascii="Times New Roman" w:hAnsi="Times New Roman" w:cs="Times New Roman"/>
          <w:i/>
          <w:sz w:val="24"/>
          <w:szCs w:val="24"/>
        </w:rPr>
        <w:t xml:space="preserve">Contribución al mejoramiento de la gestión universitaria desde un enfoque estratégico y de mejora </w:t>
      </w:r>
      <w:r w:rsidR="00923D52" w:rsidRPr="00923D52">
        <w:rPr>
          <w:rFonts w:ascii="Times New Roman" w:hAnsi="Times New Roman" w:cs="Times New Roman"/>
          <w:i/>
          <w:sz w:val="24"/>
          <w:szCs w:val="24"/>
        </w:rPr>
        <w:t>continúa</w:t>
      </w:r>
      <w:r w:rsidR="00923D52" w:rsidRPr="00923D52">
        <w:rPr>
          <w:rFonts w:ascii="Times New Roman" w:hAnsi="Times New Roman" w:cs="Times New Roman"/>
          <w:sz w:val="24"/>
          <w:szCs w:val="24"/>
        </w:rPr>
        <w:t>. Informe Técnico Investigación. Gabinete Metodológico. Centro Estudios Dirección Empresarial</w:t>
      </w:r>
    </w:p>
    <w:p w:rsidR="00B00721" w:rsidRPr="00B00721" w:rsidRDefault="00B00721" w:rsidP="00B00721">
      <w:pPr>
        <w:widowControl w:val="0"/>
        <w:tabs>
          <w:tab w:val="left" w:pos="567"/>
        </w:tabs>
        <w:autoSpaceDE w:val="0"/>
        <w:autoSpaceDN w:val="0"/>
        <w:adjustRightInd w:val="0"/>
        <w:spacing w:after="0" w:line="360" w:lineRule="auto"/>
        <w:ind w:left="567" w:hanging="567"/>
        <w:jc w:val="both"/>
        <w:rPr>
          <w:rFonts w:ascii="Times New Roman" w:hAnsi="Times New Roman" w:cs="Times New Roman"/>
          <w:sz w:val="24"/>
          <w:szCs w:val="24"/>
        </w:rPr>
      </w:pPr>
      <w:r w:rsidRPr="00B00721">
        <w:rPr>
          <w:rFonts w:ascii="Times New Roman" w:hAnsi="Times New Roman" w:cs="Times New Roman"/>
          <w:sz w:val="24"/>
          <w:szCs w:val="24"/>
        </w:rPr>
        <w:t xml:space="preserve">Díaz Canel, M. M. (2010). </w:t>
      </w:r>
      <w:r w:rsidRPr="00923D52">
        <w:rPr>
          <w:rFonts w:ascii="Times New Roman" w:hAnsi="Times New Roman" w:cs="Times New Roman"/>
          <w:bCs/>
          <w:i/>
          <w:sz w:val="24"/>
          <w:szCs w:val="24"/>
        </w:rPr>
        <w:t>La universidad por un mundo mejor</w:t>
      </w:r>
      <w:r w:rsidRPr="00B00721">
        <w:rPr>
          <w:rFonts w:ascii="Times New Roman" w:hAnsi="Times New Roman" w:cs="Times New Roman"/>
          <w:bCs/>
          <w:sz w:val="24"/>
          <w:szCs w:val="24"/>
        </w:rPr>
        <w:t xml:space="preserve">, </w:t>
      </w:r>
      <w:r w:rsidRPr="00923D52">
        <w:rPr>
          <w:rFonts w:ascii="Times New Roman" w:hAnsi="Times New Roman" w:cs="Times New Roman"/>
          <w:bCs/>
          <w:sz w:val="24"/>
          <w:szCs w:val="24"/>
        </w:rPr>
        <w:t>Congreso Internacional de Educación Superior. Universidad 2010</w:t>
      </w:r>
      <w:r w:rsidRPr="00B00721">
        <w:rPr>
          <w:rFonts w:ascii="Times New Roman" w:hAnsi="Times New Roman" w:cs="Times New Roman"/>
          <w:bCs/>
          <w:sz w:val="24"/>
          <w:szCs w:val="24"/>
        </w:rPr>
        <w:t xml:space="preserve">. Conferencia Inaugural. Recuperado de </w:t>
      </w:r>
      <w:hyperlink r:id="rId15" w:history="1">
        <w:r w:rsidRPr="00B00721">
          <w:rPr>
            <w:rStyle w:val="Hipervnculo"/>
            <w:rFonts w:ascii="Times New Roman" w:hAnsi="Times New Roman" w:cs="Times New Roman"/>
            <w:bCs/>
            <w:sz w:val="24"/>
            <w:szCs w:val="24"/>
          </w:rPr>
          <w:t>http://www.congresouniversidad.cu/sites/default/files/webform/ConfMDCU2012.pdf</w:t>
        </w:r>
      </w:hyperlink>
    </w:p>
    <w:p w:rsidR="00B00721" w:rsidRPr="00B00721" w:rsidRDefault="00B00721" w:rsidP="00B00721">
      <w:pPr>
        <w:spacing w:after="0" w:line="360" w:lineRule="auto"/>
        <w:ind w:left="567" w:hanging="567"/>
        <w:jc w:val="both"/>
        <w:rPr>
          <w:rFonts w:ascii="Times New Roman" w:hAnsi="Times New Roman" w:cs="Times New Roman"/>
          <w:sz w:val="24"/>
          <w:szCs w:val="24"/>
        </w:rPr>
      </w:pPr>
      <w:r w:rsidRPr="00B00721">
        <w:rPr>
          <w:rFonts w:ascii="Times New Roman" w:hAnsi="Times New Roman" w:cs="Times New Roman"/>
          <w:sz w:val="24"/>
          <w:szCs w:val="24"/>
        </w:rPr>
        <w:t xml:space="preserve">Galarza López, J y Almuiñas Rivero, J.L. (2012). </w:t>
      </w:r>
      <w:r w:rsidRPr="00923D52">
        <w:rPr>
          <w:rFonts w:ascii="Times New Roman" w:hAnsi="Times New Roman" w:cs="Times New Roman"/>
          <w:i/>
          <w:sz w:val="24"/>
          <w:szCs w:val="24"/>
        </w:rPr>
        <w:t>La prospectiva: una herramienta para la evaluación de la calidad de los procesos universitarios</w:t>
      </w:r>
      <w:r w:rsidRPr="00B00721">
        <w:rPr>
          <w:rFonts w:ascii="Times New Roman" w:hAnsi="Times New Roman" w:cs="Times New Roman"/>
          <w:sz w:val="24"/>
          <w:szCs w:val="24"/>
        </w:rPr>
        <w:t>. VIII Congreso Internacional de Educación Superior Universidad 2012. La Habana, Cuba.</w:t>
      </w:r>
    </w:p>
    <w:p w:rsidR="00B00721" w:rsidRPr="00B00721" w:rsidRDefault="00B00721" w:rsidP="00B00721">
      <w:pPr>
        <w:spacing w:after="0" w:line="360" w:lineRule="auto"/>
        <w:ind w:left="567" w:hanging="567"/>
        <w:jc w:val="both"/>
        <w:rPr>
          <w:rFonts w:ascii="Times New Roman" w:hAnsi="Times New Roman" w:cs="Times New Roman"/>
          <w:sz w:val="24"/>
          <w:szCs w:val="24"/>
        </w:rPr>
      </w:pPr>
      <w:r w:rsidRPr="00B00721">
        <w:rPr>
          <w:rFonts w:ascii="Times New Roman" w:hAnsi="Times New Roman" w:cs="Times New Roman"/>
          <w:sz w:val="24"/>
          <w:szCs w:val="24"/>
        </w:rPr>
        <w:t>García</w:t>
      </w:r>
      <w:r w:rsidRPr="00B00721">
        <w:rPr>
          <w:rFonts w:ascii="Times New Roman" w:hAnsi="Times New Roman" w:cs="Times New Roman"/>
          <w:sz w:val="24"/>
          <w:szCs w:val="24"/>
          <w:lang w:val="es-MX"/>
        </w:rPr>
        <w:t xml:space="preserve">, J. M. (2018). </w:t>
      </w:r>
      <w:r w:rsidRPr="00B00721">
        <w:rPr>
          <w:rFonts w:ascii="Times New Roman" w:hAnsi="Times New Roman" w:cs="Times New Roman"/>
          <w:i/>
          <w:sz w:val="24"/>
          <w:szCs w:val="24"/>
        </w:rPr>
        <w:t xml:space="preserve">Cooperación estratégica en los procesos de la vivienda desde los territorios en </w:t>
      </w:r>
      <w:r w:rsidR="0096428E">
        <w:rPr>
          <w:rFonts w:ascii="Times New Roman" w:hAnsi="Times New Roman" w:cs="Times New Roman"/>
          <w:i/>
          <w:sz w:val="24"/>
          <w:szCs w:val="24"/>
        </w:rPr>
        <w:t>C</w:t>
      </w:r>
      <w:r w:rsidRPr="00B00721">
        <w:rPr>
          <w:rFonts w:ascii="Times New Roman" w:hAnsi="Times New Roman" w:cs="Times New Roman"/>
          <w:i/>
          <w:sz w:val="24"/>
          <w:szCs w:val="24"/>
        </w:rPr>
        <w:t>uba. Provincia de Villa Clara como estudio de caso</w:t>
      </w:r>
      <w:r w:rsidRPr="00B00721">
        <w:rPr>
          <w:rFonts w:ascii="Times New Roman" w:hAnsi="Times New Roman" w:cs="Times New Roman"/>
          <w:b/>
          <w:sz w:val="24"/>
          <w:szCs w:val="24"/>
        </w:rPr>
        <w:t xml:space="preserve"> </w:t>
      </w:r>
      <w:r w:rsidRPr="00B00721">
        <w:rPr>
          <w:rFonts w:ascii="Times New Roman" w:hAnsi="Times New Roman" w:cs="Times New Roman"/>
          <w:sz w:val="24"/>
          <w:szCs w:val="24"/>
          <w:lang w:val="es-MX"/>
        </w:rPr>
        <w:t>(</w:t>
      </w:r>
      <w:r>
        <w:rPr>
          <w:rFonts w:ascii="Times New Roman" w:hAnsi="Times New Roman" w:cs="Times New Roman"/>
          <w:sz w:val="24"/>
          <w:szCs w:val="24"/>
        </w:rPr>
        <w:t>Tesis e</w:t>
      </w:r>
      <w:r w:rsidRPr="00B00721">
        <w:rPr>
          <w:rFonts w:ascii="Times New Roman" w:hAnsi="Times New Roman" w:cs="Times New Roman"/>
          <w:sz w:val="24"/>
          <w:szCs w:val="24"/>
        </w:rPr>
        <w:t xml:space="preserve">n </w:t>
      </w:r>
      <w:r>
        <w:rPr>
          <w:rFonts w:ascii="Times New Roman" w:hAnsi="Times New Roman" w:cs="Times New Roman"/>
          <w:sz w:val="24"/>
          <w:szCs w:val="24"/>
        </w:rPr>
        <w:t>o</w:t>
      </w:r>
      <w:r w:rsidRPr="00B00721">
        <w:rPr>
          <w:rFonts w:ascii="Times New Roman" w:hAnsi="Times New Roman" w:cs="Times New Roman"/>
          <w:sz w:val="24"/>
          <w:szCs w:val="24"/>
        </w:rPr>
        <w:t xml:space="preserve">pción </w:t>
      </w:r>
      <w:r>
        <w:rPr>
          <w:rFonts w:ascii="Times New Roman" w:hAnsi="Times New Roman" w:cs="Times New Roman"/>
          <w:sz w:val="24"/>
          <w:szCs w:val="24"/>
        </w:rPr>
        <w:t>a</w:t>
      </w:r>
      <w:r w:rsidRPr="00B00721">
        <w:rPr>
          <w:rFonts w:ascii="Times New Roman" w:hAnsi="Times New Roman" w:cs="Times New Roman"/>
          <w:sz w:val="24"/>
          <w:szCs w:val="24"/>
        </w:rPr>
        <w:t xml:space="preserve">l Grado Científico </w:t>
      </w:r>
      <w:r>
        <w:rPr>
          <w:rFonts w:ascii="Times New Roman" w:hAnsi="Times New Roman" w:cs="Times New Roman"/>
          <w:sz w:val="24"/>
          <w:szCs w:val="24"/>
        </w:rPr>
        <w:t>d</w:t>
      </w:r>
      <w:r w:rsidRPr="00B00721">
        <w:rPr>
          <w:rFonts w:ascii="Times New Roman" w:hAnsi="Times New Roman" w:cs="Times New Roman"/>
          <w:sz w:val="24"/>
          <w:szCs w:val="24"/>
        </w:rPr>
        <w:t xml:space="preserve">e Doctor </w:t>
      </w:r>
      <w:r>
        <w:rPr>
          <w:rFonts w:ascii="Times New Roman" w:hAnsi="Times New Roman" w:cs="Times New Roman"/>
          <w:sz w:val="24"/>
          <w:szCs w:val="24"/>
        </w:rPr>
        <w:t>e</w:t>
      </w:r>
      <w:r w:rsidRPr="00B00721">
        <w:rPr>
          <w:rFonts w:ascii="Times New Roman" w:hAnsi="Times New Roman" w:cs="Times New Roman"/>
          <w:sz w:val="24"/>
          <w:szCs w:val="24"/>
        </w:rPr>
        <w:t>n Ciencias Económicas</w:t>
      </w:r>
      <w:r w:rsidRPr="00B00721">
        <w:rPr>
          <w:rFonts w:ascii="Times New Roman" w:hAnsi="Times New Roman" w:cs="Times New Roman"/>
          <w:sz w:val="24"/>
          <w:szCs w:val="24"/>
          <w:lang w:val="es-MX"/>
        </w:rPr>
        <w:t>), Universidad de la Habana, Habana, Cuba.</w:t>
      </w:r>
    </w:p>
    <w:p w:rsidR="00B00721" w:rsidRPr="00B00721" w:rsidRDefault="00B00721" w:rsidP="00B00721">
      <w:pPr>
        <w:spacing w:after="0" w:line="360" w:lineRule="auto"/>
        <w:ind w:left="567" w:hanging="567"/>
        <w:jc w:val="both"/>
        <w:outlineLvl w:val="2"/>
        <w:rPr>
          <w:rFonts w:ascii="Times New Roman" w:hAnsi="Times New Roman" w:cs="Times New Roman"/>
          <w:sz w:val="24"/>
          <w:szCs w:val="24"/>
        </w:rPr>
      </w:pPr>
      <w:r w:rsidRPr="00B00721">
        <w:rPr>
          <w:rFonts w:ascii="Times New Roman" w:eastAsia="Times New Roman" w:hAnsi="Times New Roman" w:cs="Times New Roman"/>
          <w:i/>
          <w:iCs/>
          <w:sz w:val="24"/>
          <w:szCs w:val="24"/>
          <w:lang w:eastAsia="es-ES"/>
        </w:rPr>
        <w:t>Garcilaso de la Vega</w:t>
      </w:r>
      <w:r w:rsidRPr="00B00721">
        <w:rPr>
          <w:rFonts w:ascii="Times New Roman" w:hAnsi="Times New Roman" w:cs="Times New Roman"/>
          <w:sz w:val="24"/>
          <w:szCs w:val="24"/>
        </w:rPr>
        <w:t xml:space="preserve">. </w:t>
      </w:r>
      <w:r>
        <w:rPr>
          <w:rFonts w:ascii="Times New Roman" w:hAnsi="Times New Roman" w:cs="Times New Roman"/>
          <w:sz w:val="24"/>
          <w:szCs w:val="24"/>
        </w:rPr>
        <w:t xml:space="preserve">M. </w:t>
      </w:r>
      <w:r w:rsidRPr="00B00721">
        <w:rPr>
          <w:rFonts w:ascii="Times New Roman" w:hAnsi="Times New Roman" w:cs="Times New Roman"/>
          <w:sz w:val="24"/>
          <w:szCs w:val="24"/>
        </w:rPr>
        <w:t>(</w:t>
      </w:r>
      <w:r w:rsidRPr="00B00721">
        <w:rPr>
          <w:rFonts w:ascii="Times New Roman" w:eastAsia="Times New Roman" w:hAnsi="Times New Roman" w:cs="Times New Roman"/>
          <w:iCs/>
          <w:sz w:val="24"/>
          <w:szCs w:val="24"/>
          <w:lang w:eastAsia="es-ES"/>
        </w:rPr>
        <w:t>2011)</w:t>
      </w:r>
      <w:r w:rsidRPr="00B00721">
        <w:rPr>
          <w:rFonts w:ascii="Times New Roman" w:eastAsia="Times New Roman" w:hAnsi="Times New Roman" w:cs="Times New Roman"/>
          <w:i/>
          <w:iCs/>
          <w:sz w:val="24"/>
          <w:szCs w:val="24"/>
          <w:lang w:eastAsia="es-ES"/>
        </w:rPr>
        <w:t xml:space="preserve"> </w:t>
      </w:r>
      <w:r w:rsidRPr="00B00721">
        <w:rPr>
          <w:rFonts w:ascii="Times New Roman" w:eastAsia="Times New Roman" w:hAnsi="Times New Roman" w:cs="Times New Roman"/>
          <w:bCs/>
          <w:i/>
          <w:sz w:val="24"/>
          <w:szCs w:val="24"/>
          <w:lang w:eastAsia="es-ES"/>
        </w:rPr>
        <w:t>Desarrollo sistémico de la política de vivienda en    Cuba</w:t>
      </w:r>
      <w:r w:rsidRPr="00B00721">
        <w:rPr>
          <w:rFonts w:ascii="Times New Roman" w:eastAsia="Times New Roman" w:hAnsi="Times New Roman" w:cs="Times New Roman"/>
          <w:b/>
          <w:bCs/>
          <w:sz w:val="24"/>
          <w:szCs w:val="24"/>
          <w:lang w:eastAsia="es-ES"/>
        </w:rPr>
        <w:t xml:space="preserve">. </w:t>
      </w:r>
      <w:r w:rsidRPr="00B00721">
        <w:rPr>
          <w:rFonts w:ascii="Times New Roman" w:hAnsi="Times New Roman" w:cs="Times New Roman"/>
          <w:i/>
          <w:sz w:val="24"/>
          <w:szCs w:val="24"/>
        </w:rPr>
        <w:t>Revista Arquitectura y Urbanismo</w:t>
      </w:r>
      <w:r w:rsidRPr="00B00721">
        <w:rPr>
          <w:rFonts w:ascii="Times New Roman" w:hAnsi="Times New Roman" w:cs="Times New Roman"/>
          <w:sz w:val="24"/>
          <w:szCs w:val="24"/>
        </w:rPr>
        <w:t xml:space="preserve">, 32 (33). Recuperado de </w:t>
      </w:r>
      <w:hyperlink r:id="rId16" w:history="1">
        <w:r w:rsidRPr="00B00721">
          <w:rPr>
            <w:rStyle w:val="Hipervnculo"/>
            <w:rFonts w:ascii="Times New Roman" w:hAnsi="Times New Roman" w:cs="Times New Roman"/>
            <w:sz w:val="24"/>
            <w:szCs w:val="24"/>
          </w:rPr>
          <w:t xml:space="preserve">revista au@arquitectura.cujae.edu.cu </w:t>
        </w:r>
      </w:hyperlink>
    </w:p>
    <w:p w:rsidR="00B00721" w:rsidRPr="00E64718" w:rsidRDefault="00B00721" w:rsidP="00B00721">
      <w:pPr>
        <w:autoSpaceDE w:val="0"/>
        <w:autoSpaceDN w:val="0"/>
        <w:adjustRightInd w:val="0"/>
        <w:spacing w:after="0" w:line="360" w:lineRule="auto"/>
        <w:ind w:left="567" w:hanging="567"/>
        <w:jc w:val="both"/>
        <w:rPr>
          <w:rFonts w:ascii="Times New Roman" w:hAnsi="Times New Roman" w:cs="Times New Roman"/>
          <w:color w:val="252525"/>
          <w:sz w:val="24"/>
          <w:szCs w:val="24"/>
          <w:lang w:val="es-ES"/>
        </w:rPr>
      </w:pPr>
      <w:r w:rsidRPr="00B00721">
        <w:rPr>
          <w:rFonts w:ascii="Times New Roman" w:hAnsi="Times New Roman" w:cs="Times New Roman"/>
          <w:sz w:val="24"/>
          <w:szCs w:val="24"/>
          <w:lang w:val="es-ES"/>
        </w:rPr>
        <w:t>Leal Maldonado, J.</w:t>
      </w:r>
      <w:r w:rsidRPr="00B00721">
        <w:rPr>
          <w:rFonts w:ascii="Times New Roman" w:hAnsi="Times New Roman" w:cs="Times New Roman"/>
          <w:sz w:val="24"/>
          <w:szCs w:val="24"/>
        </w:rPr>
        <w:t xml:space="preserve"> (2016) </w:t>
      </w:r>
      <w:r w:rsidRPr="00923D52">
        <w:rPr>
          <w:rFonts w:ascii="Times New Roman" w:hAnsi="Times New Roman" w:cs="Times New Roman"/>
          <w:i/>
          <w:sz w:val="24"/>
          <w:szCs w:val="24"/>
          <w:lang w:val="es-ES"/>
        </w:rPr>
        <w:t xml:space="preserve">Tendencias recientes de la política de vivienda en España. </w:t>
      </w:r>
      <w:r w:rsidRPr="00923D52">
        <w:rPr>
          <w:rFonts w:ascii="Times New Roman" w:hAnsi="Times New Roman" w:cs="Times New Roman"/>
          <w:i/>
          <w:color w:val="252525"/>
          <w:sz w:val="24"/>
          <w:szCs w:val="24"/>
          <w:lang w:val="es-ES"/>
        </w:rPr>
        <w:t>Cuadernos de Relaciones Laborales</w:t>
      </w:r>
      <w:r w:rsidRPr="00B00721">
        <w:rPr>
          <w:rFonts w:ascii="Times New Roman" w:hAnsi="Times New Roman" w:cs="Times New Roman"/>
          <w:color w:val="252525"/>
          <w:sz w:val="24"/>
          <w:szCs w:val="24"/>
          <w:lang w:val="es-ES"/>
        </w:rPr>
        <w:t xml:space="preserve">. Ediciones Complutenses. </w:t>
      </w:r>
      <w:r w:rsidR="00E64718" w:rsidRPr="00B00721">
        <w:rPr>
          <w:rFonts w:ascii="Times New Roman" w:hAnsi="Times New Roman" w:cs="Times New Roman"/>
          <w:sz w:val="24"/>
          <w:szCs w:val="24"/>
        </w:rPr>
        <w:t xml:space="preserve">Recuperado de </w:t>
      </w:r>
      <w:hyperlink r:id="rId17" w:history="1">
        <w:r w:rsidR="00E64718" w:rsidRPr="00E3543F">
          <w:rPr>
            <w:rStyle w:val="Hipervnculo"/>
            <w:rFonts w:ascii="Times New Roman" w:hAnsi="Times New Roman" w:cs="Times New Roman"/>
            <w:sz w:val="24"/>
            <w:szCs w:val="24"/>
            <w:lang w:val="es-ES"/>
          </w:rPr>
          <w:t>http://dx.doi.org/10.5209/</w:t>
        </w:r>
      </w:hyperlink>
      <w:r w:rsidR="00E64718">
        <w:rPr>
          <w:rFonts w:ascii="Times New Roman" w:hAnsi="Times New Roman" w:cs="Times New Roman"/>
          <w:color w:val="252525"/>
          <w:sz w:val="24"/>
          <w:szCs w:val="24"/>
          <w:lang w:val="es-ES"/>
        </w:rPr>
        <w:t xml:space="preserve"> </w:t>
      </w:r>
    </w:p>
    <w:p w:rsidR="00B00721" w:rsidRPr="00B00721" w:rsidRDefault="00B00721" w:rsidP="00177F51">
      <w:pPr>
        <w:widowControl w:val="0"/>
        <w:autoSpaceDE w:val="0"/>
        <w:autoSpaceDN w:val="0"/>
        <w:adjustRightInd w:val="0"/>
        <w:spacing w:after="0" w:line="360" w:lineRule="auto"/>
        <w:ind w:left="567" w:hanging="567"/>
        <w:jc w:val="both"/>
        <w:rPr>
          <w:rFonts w:ascii="Times New Roman" w:hAnsi="Times New Roman" w:cs="Times New Roman"/>
          <w:color w:val="252525"/>
          <w:sz w:val="24"/>
          <w:szCs w:val="24"/>
          <w:lang w:val="es-ES"/>
        </w:rPr>
      </w:pPr>
      <w:r w:rsidRPr="00B00721">
        <w:rPr>
          <w:rFonts w:ascii="Times New Roman" w:hAnsi="Times New Roman" w:cs="Times New Roman"/>
          <w:sz w:val="24"/>
          <w:szCs w:val="24"/>
        </w:rPr>
        <w:t xml:space="preserve">PCC (2011). </w:t>
      </w:r>
      <w:r w:rsidRPr="00B00721">
        <w:rPr>
          <w:rFonts w:ascii="Times New Roman" w:hAnsi="Times New Roman" w:cs="Times New Roman"/>
          <w:i/>
          <w:sz w:val="24"/>
          <w:szCs w:val="24"/>
        </w:rPr>
        <w:t>Lineamientos de la Política Económica y Social del Partido y la Revolución</w:t>
      </w:r>
      <w:r w:rsidRPr="00B00721">
        <w:rPr>
          <w:rFonts w:ascii="Times New Roman" w:hAnsi="Times New Roman" w:cs="Times New Roman"/>
          <w:sz w:val="24"/>
          <w:szCs w:val="24"/>
        </w:rPr>
        <w:t xml:space="preserve">. VI Congreso del Partido Comunista de Cuba.        </w:t>
      </w:r>
    </w:p>
    <w:sectPr w:rsidR="00B00721" w:rsidRPr="00B0072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EE8" w:rsidRDefault="00702EE8" w:rsidP="00D308F5">
      <w:pPr>
        <w:spacing w:after="0" w:line="240" w:lineRule="auto"/>
      </w:pPr>
      <w:r>
        <w:separator/>
      </w:r>
    </w:p>
  </w:endnote>
  <w:endnote w:type="continuationSeparator" w:id="0">
    <w:p w:rsidR="00702EE8" w:rsidRDefault="00702EE8" w:rsidP="00D30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EE8" w:rsidRDefault="00702EE8" w:rsidP="00D308F5">
      <w:pPr>
        <w:spacing w:after="0" w:line="240" w:lineRule="auto"/>
      </w:pPr>
      <w:r>
        <w:separator/>
      </w:r>
    </w:p>
  </w:footnote>
  <w:footnote w:type="continuationSeparator" w:id="0">
    <w:p w:rsidR="00702EE8" w:rsidRDefault="00702EE8" w:rsidP="00D308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9416F"/>
    <w:multiLevelType w:val="hybridMultilevel"/>
    <w:tmpl w:val="F8E4C4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070D4A"/>
    <w:multiLevelType w:val="hybridMultilevel"/>
    <w:tmpl w:val="265A92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32476A"/>
    <w:multiLevelType w:val="hybridMultilevel"/>
    <w:tmpl w:val="D296864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86407C0"/>
    <w:multiLevelType w:val="hybridMultilevel"/>
    <w:tmpl w:val="2466E5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9843719"/>
    <w:multiLevelType w:val="hybridMultilevel"/>
    <w:tmpl w:val="EA8CBFC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9890996"/>
    <w:multiLevelType w:val="hybridMultilevel"/>
    <w:tmpl w:val="4B86ECF8"/>
    <w:lvl w:ilvl="0" w:tplc="CB785132">
      <w:start w:val="1"/>
      <w:numFmt w:val="decimal"/>
      <w:lvlText w:val="%1."/>
      <w:lvlJc w:val="left"/>
      <w:pPr>
        <w:ind w:left="1080" w:hanging="360"/>
      </w:pPr>
      <w:rPr>
        <w:rFonts w:hint="default"/>
        <w:sz w:val="22"/>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0D7C7B6F"/>
    <w:multiLevelType w:val="hybridMultilevel"/>
    <w:tmpl w:val="45AC613E"/>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28F90469"/>
    <w:multiLevelType w:val="hybridMultilevel"/>
    <w:tmpl w:val="D46E0956"/>
    <w:lvl w:ilvl="0" w:tplc="0C0A0001">
      <w:start w:val="1"/>
      <w:numFmt w:val="bullet"/>
      <w:lvlText w:val=""/>
      <w:lvlJc w:val="left"/>
      <w:pPr>
        <w:tabs>
          <w:tab w:val="num" w:pos="360"/>
        </w:tabs>
        <w:ind w:left="360" w:hanging="360"/>
      </w:pPr>
      <w:rPr>
        <w:rFonts w:ascii="Symbol" w:hAnsi="Symbol"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8" w15:restartNumberingAfterBreak="0">
    <w:nsid w:val="29462351"/>
    <w:multiLevelType w:val="hybridMultilevel"/>
    <w:tmpl w:val="C0564A54"/>
    <w:lvl w:ilvl="0" w:tplc="FFFAC7D8">
      <w:start w:val="1"/>
      <w:numFmt w:val="decimal"/>
      <w:lvlText w:val="%1."/>
      <w:lvlJc w:val="left"/>
      <w:pPr>
        <w:ind w:left="1440" w:hanging="360"/>
      </w:pPr>
      <w:rPr>
        <w:rFonts w:ascii="Arial" w:eastAsia="Times New Roman" w:hAnsi="Arial" w:cs="Arial"/>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2AA65076"/>
    <w:multiLevelType w:val="hybridMultilevel"/>
    <w:tmpl w:val="03BEEA58"/>
    <w:lvl w:ilvl="0" w:tplc="96AA8AA6">
      <w:start w:val="1"/>
      <w:numFmt w:val="bullet"/>
      <w:lvlText w:val=""/>
      <w:lvlJc w:val="left"/>
      <w:pPr>
        <w:tabs>
          <w:tab w:val="num" w:pos="720"/>
        </w:tabs>
        <w:ind w:left="720" w:hanging="360"/>
      </w:pPr>
      <w:rPr>
        <w:rFonts w:ascii="Wingdings" w:hAnsi="Wingdings" w:hint="default"/>
      </w:rPr>
    </w:lvl>
    <w:lvl w:ilvl="1" w:tplc="0C0A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2B5853"/>
    <w:multiLevelType w:val="hybridMultilevel"/>
    <w:tmpl w:val="6FD6E89A"/>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1" w15:restartNumberingAfterBreak="0">
    <w:nsid w:val="2B657E8A"/>
    <w:multiLevelType w:val="hybridMultilevel"/>
    <w:tmpl w:val="41CEF3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C847592"/>
    <w:multiLevelType w:val="hybridMultilevel"/>
    <w:tmpl w:val="AF7CAD9C"/>
    <w:lvl w:ilvl="0" w:tplc="ED8CB5F2">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3" w15:restartNumberingAfterBreak="0">
    <w:nsid w:val="2CEF16A0"/>
    <w:multiLevelType w:val="hybridMultilevel"/>
    <w:tmpl w:val="58BC891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75085C"/>
    <w:multiLevelType w:val="hybridMultilevel"/>
    <w:tmpl w:val="388CA990"/>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31B705EF"/>
    <w:multiLevelType w:val="hybridMultilevel"/>
    <w:tmpl w:val="0CB4CC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291107A"/>
    <w:multiLevelType w:val="hybridMultilevel"/>
    <w:tmpl w:val="83C816DE"/>
    <w:lvl w:ilvl="0" w:tplc="0C0A0001">
      <w:start w:val="1"/>
      <w:numFmt w:val="bullet"/>
      <w:lvlText w:val=""/>
      <w:lvlJc w:val="left"/>
      <w:pPr>
        <w:ind w:left="1080" w:hanging="360"/>
      </w:pPr>
      <w:rPr>
        <w:rFonts w:ascii="Symbol" w:hAnsi="Symbol" w:hint="default"/>
        <w:sz w:val="22"/>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33DF294B"/>
    <w:multiLevelType w:val="hybridMultilevel"/>
    <w:tmpl w:val="A974437A"/>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8" w15:restartNumberingAfterBreak="0">
    <w:nsid w:val="3F3C1420"/>
    <w:multiLevelType w:val="hybridMultilevel"/>
    <w:tmpl w:val="99EA3CB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427440D"/>
    <w:multiLevelType w:val="hybridMultilevel"/>
    <w:tmpl w:val="C49AF9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5D96300"/>
    <w:multiLevelType w:val="hybridMultilevel"/>
    <w:tmpl w:val="388CA990"/>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46EB7939"/>
    <w:multiLevelType w:val="hybridMultilevel"/>
    <w:tmpl w:val="ECE471E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1254B48"/>
    <w:multiLevelType w:val="hybridMultilevel"/>
    <w:tmpl w:val="775468D6"/>
    <w:lvl w:ilvl="0" w:tplc="7568A670">
      <w:start w:val="1"/>
      <w:numFmt w:val="bullet"/>
      <w:lvlText w:val=""/>
      <w:lvlJc w:val="left"/>
      <w:pPr>
        <w:tabs>
          <w:tab w:val="num" w:pos="720"/>
        </w:tabs>
        <w:ind w:left="720" w:hanging="360"/>
      </w:pPr>
      <w:rPr>
        <w:rFonts w:ascii="Wingdings 3" w:hAnsi="Wingdings 3" w:hint="default"/>
      </w:rPr>
    </w:lvl>
    <w:lvl w:ilvl="1" w:tplc="9288E188" w:tentative="1">
      <w:start w:val="1"/>
      <w:numFmt w:val="bullet"/>
      <w:lvlText w:val=""/>
      <w:lvlJc w:val="left"/>
      <w:pPr>
        <w:tabs>
          <w:tab w:val="num" w:pos="1440"/>
        </w:tabs>
        <w:ind w:left="1440" w:hanging="360"/>
      </w:pPr>
      <w:rPr>
        <w:rFonts w:ascii="Wingdings 3" w:hAnsi="Wingdings 3" w:hint="default"/>
      </w:rPr>
    </w:lvl>
    <w:lvl w:ilvl="2" w:tplc="B1827A26" w:tentative="1">
      <w:start w:val="1"/>
      <w:numFmt w:val="bullet"/>
      <w:lvlText w:val=""/>
      <w:lvlJc w:val="left"/>
      <w:pPr>
        <w:tabs>
          <w:tab w:val="num" w:pos="2160"/>
        </w:tabs>
        <w:ind w:left="2160" w:hanging="360"/>
      </w:pPr>
      <w:rPr>
        <w:rFonts w:ascii="Wingdings 3" w:hAnsi="Wingdings 3" w:hint="default"/>
      </w:rPr>
    </w:lvl>
    <w:lvl w:ilvl="3" w:tplc="9FE48544" w:tentative="1">
      <w:start w:val="1"/>
      <w:numFmt w:val="bullet"/>
      <w:lvlText w:val=""/>
      <w:lvlJc w:val="left"/>
      <w:pPr>
        <w:tabs>
          <w:tab w:val="num" w:pos="2880"/>
        </w:tabs>
        <w:ind w:left="2880" w:hanging="360"/>
      </w:pPr>
      <w:rPr>
        <w:rFonts w:ascii="Wingdings 3" w:hAnsi="Wingdings 3" w:hint="default"/>
      </w:rPr>
    </w:lvl>
    <w:lvl w:ilvl="4" w:tplc="1070F0CC" w:tentative="1">
      <w:start w:val="1"/>
      <w:numFmt w:val="bullet"/>
      <w:lvlText w:val=""/>
      <w:lvlJc w:val="left"/>
      <w:pPr>
        <w:tabs>
          <w:tab w:val="num" w:pos="3600"/>
        </w:tabs>
        <w:ind w:left="3600" w:hanging="360"/>
      </w:pPr>
      <w:rPr>
        <w:rFonts w:ascii="Wingdings 3" w:hAnsi="Wingdings 3" w:hint="default"/>
      </w:rPr>
    </w:lvl>
    <w:lvl w:ilvl="5" w:tplc="49363526" w:tentative="1">
      <w:start w:val="1"/>
      <w:numFmt w:val="bullet"/>
      <w:lvlText w:val=""/>
      <w:lvlJc w:val="left"/>
      <w:pPr>
        <w:tabs>
          <w:tab w:val="num" w:pos="4320"/>
        </w:tabs>
        <w:ind w:left="4320" w:hanging="360"/>
      </w:pPr>
      <w:rPr>
        <w:rFonts w:ascii="Wingdings 3" w:hAnsi="Wingdings 3" w:hint="default"/>
      </w:rPr>
    </w:lvl>
    <w:lvl w:ilvl="6" w:tplc="5B16EAC4" w:tentative="1">
      <w:start w:val="1"/>
      <w:numFmt w:val="bullet"/>
      <w:lvlText w:val=""/>
      <w:lvlJc w:val="left"/>
      <w:pPr>
        <w:tabs>
          <w:tab w:val="num" w:pos="5040"/>
        </w:tabs>
        <w:ind w:left="5040" w:hanging="360"/>
      </w:pPr>
      <w:rPr>
        <w:rFonts w:ascii="Wingdings 3" w:hAnsi="Wingdings 3" w:hint="default"/>
      </w:rPr>
    </w:lvl>
    <w:lvl w:ilvl="7" w:tplc="1616CF9C" w:tentative="1">
      <w:start w:val="1"/>
      <w:numFmt w:val="bullet"/>
      <w:lvlText w:val=""/>
      <w:lvlJc w:val="left"/>
      <w:pPr>
        <w:tabs>
          <w:tab w:val="num" w:pos="5760"/>
        </w:tabs>
        <w:ind w:left="5760" w:hanging="360"/>
      </w:pPr>
      <w:rPr>
        <w:rFonts w:ascii="Wingdings 3" w:hAnsi="Wingdings 3" w:hint="default"/>
      </w:rPr>
    </w:lvl>
    <w:lvl w:ilvl="8" w:tplc="29724604" w:tentative="1">
      <w:start w:val="1"/>
      <w:numFmt w:val="bullet"/>
      <w:lvlText w:val=""/>
      <w:lvlJc w:val="left"/>
      <w:pPr>
        <w:tabs>
          <w:tab w:val="num" w:pos="6480"/>
        </w:tabs>
        <w:ind w:left="6480" w:hanging="360"/>
      </w:pPr>
      <w:rPr>
        <w:rFonts w:ascii="Wingdings 3" w:hAnsi="Wingdings 3" w:hint="default"/>
      </w:rPr>
    </w:lvl>
  </w:abstractNum>
  <w:abstractNum w:abstractNumId="23" w15:restartNumberingAfterBreak="0">
    <w:nsid w:val="53AF2070"/>
    <w:multiLevelType w:val="hybridMultilevel"/>
    <w:tmpl w:val="A6A80BD8"/>
    <w:lvl w:ilvl="0" w:tplc="0C0A0001">
      <w:start w:val="1"/>
      <w:numFmt w:val="bullet"/>
      <w:lvlText w:val=""/>
      <w:lvlJc w:val="left"/>
      <w:pPr>
        <w:ind w:left="1080" w:hanging="360"/>
      </w:pPr>
      <w:rPr>
        <w:rFonts w:ascii="Symbol" w:hAnsi="Symbol" w:hint="default"/>
        <w:sz w:val="22"/>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15:restartNumberingAfterBreak="0">
    <w:nsid w:val="561413A3"/>
    <w:multiLevelType w:val="hybridMultilevel"/>
    <w:tmpl w:val="2ADA6122"/>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15:restartNumberingAfterBreak="0">
    <w:nsid w:val="57B90C2D"/>
    <w:multiLevelType w:val="hybridMultilevel"/>
    <w:tmpl w:val="73A4F9D0"/>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6" w15:restartNumberingAfterBreak="0">
    <w:nsid w:val="57C03A99"/>
    <w:multiLevelType w:val="hybridMultilevel"/>
    <w:tmpl w:val="900A59BE"/>
    <w:lvl w:ilvl="0" w:tplc="0C0A000D">
      <w:start w:val="1"/>
      <w:numFmt w:val="bullet"/>
      <w:lvlText w:val=""/>
      <w:lvlJc w:val="left"/>
      <w:pPr>
        <w:ind w:left="1240" w:hanging="360"/>
      </w:pPr>
      <w:rPr>
        <w:rFonts w:ascii="Wingdings" w:hAnsi="Wingdings" w:hint="default"/>
      </w:rPr>
    </w:lvl>
    <w:lvl w:ilvl="1" w:tplc="0C0A0003" w:tentative="1">
      <w:start w:val="1"/>
      <w:numFmt w:val="bullet"/>
      <w:lvlText w:val="o"/>
      <w:lvlJc w:val="left"/>
      <w:pPr>
        <w:ind w:left="1960" w:hanging="360"/>
      </w:pPr>
      <w:rPr>
        <w:rFonts w:ascii="Courier New" w:hAnsi="Courier New" w:cs="Courier New" w:hint="default"/>
      </w:rPr>
    </w:lvl>
    <w:lvl w:ilvl="2" w:tplc="0C0A0005" w:tentative="1">
      <w:start w:val="1"/>
      <w:numFmt w:val="bullet"/>
      <w:lvlText w:val=""/>
      <w:lvlJc w:val="left"/>
      <w:pPr>
        <w:ind w:left="2680" w:hanging="360"/>
      </w:pPr>
      <w:rPr>
        <w:rFonts w:ascii="Wingdings" w:hAnsi="Wingdings" w:hint="default"/>
      </w:rPr>
    </w:lvl>
    <w:lvl w:ilvl="3" w:tplc="0C0A0001" w:tentative="1">
      <w:start w:val="1"/>
      <w:numFmt w:val="bullet"/>
      <w:lvlText w:val=""/>
      <w:lvlJc w:val="left"/>
      <w:pPr>
        <w:ind w:left="3400" w:hanging="360"/>
      </w:pPr>
      <w:rPr>
        <w:rFonts w:ascii="Symbol" w:hAnsi="Symbol" w:hint="default"/>
      </w:rPr>
    </w:lvl>
    <w:lvl w:ilvl="4" w:tplc="0C0A0003" w:tentative="1">
      <w:start w:val="1"/>
      <w:numFmt w:val="bullet"/>
      <w:lvlText w:val="o"/>
      <w:lvlJc w:val="left"/>
      <w:pPr>
        <w:ind w:left="4120" w:hanging="360"/>
      </w:pPr>
      <w:rPr>
        <w:rFonts w:ascii="Courier New" w:hAnsi="Courier New" w:cs="Courier New" w:hint="default"/>
      </w:rPr>
    </w:lvl>
    <w:lvl w:ilvl="5" w:tplc="0C0A0005" w:tentative="1">
      <w:start w:val="1"/>
      <w:numFmt w:val="bullet"/>
      <w:lvlText w:val=""/>
      <w:lvlJc w:val="left"/>
      <w:pPr>
        <w:ind w:left="4840" w:hanging="360"/>
      </w:pPr>
      <w:rPr>
        <w:rFonts w:ascii="Wingdings" w:hAnsi="Wingdings" w:hint="default"/>
      </w:rPr>
    </w:lvl>
    <w:lvl w:ilvl="6" w:tplc="0C0A0001" w:tentative="1">
      <w:start w:val="1"/>
      <w:numFmt w:val="bullet"/>
      <w:lvlText w:val=""/>
      <w:lvlJc w:val="left"/>
      <w:pPr>
        <w:ind w:left="5560" w:hanging="360"/>
      </w:pPr>
      <w:rPr>
        <w:rFonts w:ascii="Symbol" w:hAnsi="Symbol" w:hint="default"/>
      </w:rPr>
    </w:lvl>
    <w:lvl w:ilvl="7" w:tplc="0C0A0003" w:tentative="1">
      <w:start w:val="1"/>
      <w:numFmt w:val="bullet"/>
      <w:lvlText w:val="o"/>
      <w:lvlJc w:val="left"/>
      <w:pPr>
        <w:ind w:left="6280" w:hanging="360"/>
      </w:pPr>
      <w:rPr>
        <w:rFonts w:ascii="Courier New" w:hAnsi="Courier New" w:cs="Courier New" w:hint="default"/>
      </w:rPr>
    </w:lvl>
    <w:lvl w:ilvl="8" w:tplc="0C0A0005" w:tentative="1">
      <w:start w:val="1"/>
      <w:numFmt w:val="bullet"/>
      <w:lvlText w:val=""/>
      <w:lvlJc w:val="left"/>
      <w:pPr>
        <w:ind w:left="7000" w:hanging="360"/>
      </w:pPr>
      <w:rPr>
        <w:rFonts w:ascii="Wingdings" w:hAnsi="Wingdings" w:hint="default"/>
      </w:rPr>
    </w:lvl>
  </w:abstractNum>
  <w:abstractNum w:abstractNumId="27" w15:restartNumberingAfterBreak="0">
    <w:nsid w:val="5A4B3D57"/>
    <w:multiLevelType w:val="hybridMultilevel"/>
    <w:tmpl w:val="01A468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8E0254B"/>
    <w:multiLevelType w:val="hybridMultilevel"/>
    <w:tmpl w:val="270075F8"/>
    <w:lvl w:ilvl="0" w:tplc="C4DCA270">
      <w:start w:val="1"/>
      <w:numFmt w:val="decimal"/>
      <w:lvlText w:val="%1-"/>
      <w:lvlJc w:val="left"/>
      <w:pPr>
        <w:tabs>
          <w:tab w:val="num" w:pos="720"/>
        </w:tabs>
        <w:ind w:left="720" w:hanging="360"/>
      </w:pPr>
      <w:rPr>
        <w:rFonts w:hint="default"/>
      </w:rPr>
    </w:lvl>
    <w:lvl w:ilvl="1" w:tplc="040A0019">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9" w15:restartNumberingAfterBreak="0">
    <w:nsid w:val="6AAD4609"/>
    <w:multiLevelType w:val="hybridMultilevel"/>
    <w:tmpl w:val="245437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BBF5663"/>
    <w:multiLevelType w:val="hybridMultilevel"/>
    <w:tmpl w:val="D2E6502E"/>
    <w:lvl w:ilvl="0" w:tplc="0C0A000F">
      <w:start w:val="1"/>
      <w:numFmt w:val="decimal"/>
      <w:lvlText w:val="%1."/>
      <w:lvlJc w:val="left"/>
      <w:pPr>
        <w:ind w:left="1080" w:hanging="360"/>
      </w:p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1" w15:restartNumberingAfterBreak="0">
    <w:nsid w:val="721300FB"/>
    <w:multiLevelType w:val="hybridMultilevel"/>
    <w:tmpl w:val="8F30BE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3DE60D0"/>
    <w:multiLevelType w:val="hybridMultilevel"/>
    <w:tmpl w:val="8C04F3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4192D2E"/>
    <w:multiLevelType w:val="hybridMultilevel"/>
    <w:tmpl w:val="D6644F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7263610"/>
    <w:multiLevelType w:val="hybridMultilevel"/>
    <w:tmpl w:val="0C4AD6BE"/>
    <w:lvl w:ilvl="0" w:tplc="D1C650FE">
      <w:start w:val="1"/>
      <w:numFmt w:val="decimal"/>
      <w:lvlText w:val="%1."/>
      <w:lvlJc w:val="left"/>
      <w:pPr>
        <w:ind w:left="900" w:hanging="360"/>
      </w:pPr>
      <w:rPr>
        <w:rFonts w:hint="default"/>
        <w:b w:val="0"/>
      </w:rPr>
    </w:lvl>
    <w:lvl w:ilvl="1" w:tplc="080A0003" w:tentative="1">
      <w:start w:val="1"/>
      <w:numFmt w:val="bullet"/>
      <w:lvlText w:val="o"/>
      <w:lvlJc w:val="left"/>
      <w:pPr>
        <w:ind w:left="1423" w:hanging="360"/>
      </w:pPr>
      <w:rPr>
        <w:rFonts w:ascii="Courier New" w:hAnsi="Courier New" w:cs="Courier New" w:hint="default"/>
      </w:rPr>
    </w:lvl>
    <w:lvl w:ilvl="2" w:tplc="080A0005" w:tentative="1">
      <w:start w:val="1"/>
      <w:numFmt w:val="bullet"/>
      <w:lvlText w:val=""/>
      <w:lvlJc w:val="left"/>
      <w:pPr>
        <w:ind w:left="2143" w:hanging="360"/>
      </w:pPr>
      <w:rPr>
        <w:rFonts w:ascii="Wingdings" w:hAnsi="Wingdings" w:hint="default"/>
      </w:rPr>
    </w:lvl>
    <w:lvl w:ilvl="3" w:tplc="080A0001" w:tentative="1">
      <w:start w:val="1"/>
      <w:numFmt w:val="bullet"/>
      <w:lvlText w:val=""/>
      <w:lvlJc w:val="left"/>
      <w:pPr>
        <w:ind w:left="2863" w:hanging="360"/>
      </w:pPr>
      <w:rPr>
        <w:rFonts w:ascii="Symbol" w:hAnsi="Symbol" w:hint="default"/>
      </w:rPr>
    </w:lvl>
    <w:lvl w:ilvl="4" w:tplc="080A0003" w:tentative="1">
      <w:start w:val="1"/>
      <w:numFmt w:val="bullet"/>
      <w:lvlText w:val="o"/>
      <w:lvlJc w:val="left"/>
      <w:pPr>
        <w:ind w:left="3583" w:hanging="360"/>
      </w:pPr>
      <w:rPr>
        <w:rFonts w:ascii="Courier New" w:hAnsi="Courier New" w:cs="Courier New" w:hint="default"/>
      </w:rPr>
    </w:lvl>
    <w:lvl w:ilvl="5" w:tplc="080A0005" w:tentative="1">
      <w:start w:val="1"/>
      <w:numFmt w:val="bullet"/>
      <w:lvlText w:val=""/>
      <w:lvlJc w:val="left"/>
      <w:pPr>
        <w:ind w:left="4303" w:hanging="360"/>
      </w:pPr>
      <w:rPr>
        <w:rFonts w:ascii="Wingdings" w:hAnsi="Wingdings" w:hint="default"/>
      </w:rPr>
    </w:lvl>
    <w:lvl w:ilvl="6" w:tplc="080A0001" w:tentative="1">
      <w:start w:val="1"/>
      <w:numFmt w:val="bullet"/>
      <w:lvlText w:val=""/>
      <w:lvlJc w:val="left"/>
      <w:pPr>
        <w:ind w:left="5023" w:hanging="360"/>
      </w:pPr>
      <w:rPr>
        <w:rFonts w:ascii="Symbol" w:hAnsi="Symbol" w:hint="default"/>
      </w:rPr>
    </w:lvl>
    <w:lvl w:ilvl="7" w:tplc="080A0003" w:tentative="1">
      <w:start w:val="1"/>
      <w:numFmt w:val="bullet"/>
      <w:lvlText w:val="o"/>
      <w:lvlJc w:val="left"/>
      <w:pPr>
        <w:ind w:left="5743" w:hanging="360"/>
      </w:pPr>
      <w:rPr>
        <w:rFonts w:ascii="Courier New" w:hAnsi="Courier New" w:cs="Courier New" w:hint="default"/>
      </w:rPr>
    </w:lvl>
    <w:lvl w:ilvl="8" w:tplc="080A0005" w:tentative="1">
      <w:start w:val="1"/>
      <w:numFmt w:val="bullet"/>
      <w:lvlText w:val=""/>
      <w:lvlJc w:val="left"/>
      <w:pPr>
        <w:ind w:left="6463" w:hanging="360"/>
      </w:pPr>
      <w:rPr>
        <w:rFonts w:ascii="Wingdings" w:hAnsi="Wingdings" w:hint="default"/>
      </w:rPr>
    </w:lvl>
  </w:abstractNum>
  <w:abstractNum w:abstractNumId="35" w15:restartNumberingAfterBreak="0">
    <w:nsid w:val="7C866206"/>
    <w:multiLevelType w:val="hybridMultilevel"/>
    <w:tmpl w:val="2648176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D131BBD"/>
    <w:multiLevelType w:val="hybridMultilevel"/>
    <w:tmpl w:val="A6B26D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EAA1D89"/>
    <w:multiLevelType w:val="hybridMultilevel"/>
    <w:tmpl w:val="4642E6BC"/>
    <w:lvl w:ilvl="0" w:tplc="04090015">
      <w:start w:val="1"/>
      <w:numFmt w:val="upperLetter"/>
      <w:lvlText w:val="%1."/>
      <w:lvlJc w:val="left"/>
      <w:pPr>
        <w:tabs>
          <w:tab w:val="num" w:pos="720"/>
        </w:tabs>
        <w:ind w:left="720" w:hanging="360"/>
      </w:pPr>
    </w:lvl>
    <w:lvl w:ilvl="1" w:tplc="04090013">
      <w:start w:val="1"/>
      <w:numFmt w:val="upperRoman"/>
      <w:lvlText w:val="%2."/>
      <w:lvlJc w:val="right"/>
      <w:pPr>
        <w:tabs>
          <w:tab w:val="num" w:pos="1260"/>
        </w:tabs>
        <w:ind w:left="1260" w:hanging="18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EEB4A07"/>
    <w:multiLevelType w:val="hybridMultilevel"/>
    <w:tmpl w:val="ECE471E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1"/>
  </w:num>
  <w:num w:numId="5">
    <w:abstractNumId w:val="15"/>
  </w:num>
  <w:num w:numId="6">
    <w:abstractNumId w:val="11"/>
  </w:num>
  <w:num w:numId="7">
    <w:abstractNumId w:val="28"/>
  </w:num>
  <w:num w:numId="8">
    <w:abstractNumId w:val="32"/>
  </w:num>
  <w:num w:numId="9">
    <w:abstractNumId w:val="35"/>
  </w:num>
  <w:num w:numId="10">
    <w:abstractNumId w:val="7"/>
  </w:num>
  <w:num w:numId="11">
    <w:abstractNumId w:val="10"/>
  </w:num>
  <w:num w:numId="12">
    <w:abstractNumId w:val="33"/>
  </w:num>
  <w:num w:numId="13">
    <w:abstractNumId w:val="38"/>
  </w:num>
  <w:num w:numId="14">
    <w:abstractNumId w:val="29"/>
  </w:num>
  <w:num w:numId="15">
    <w:abstractNumId w:val="1"/>
  </w:num>
  <w:num w:numId="16">
    <w:abstractNumId w:val="8"/>
  </w:num>
  <w:num w:numId="17">
    <w:abstractNumId w:val="14"/>
  </w:num>
  <w:num w:numId="18">
    <w:abstractNumId w:val="12"/>
  </w:num>
  <w:num w:numId="19">
    <w:abstractNumId w:val="27"/>
  </w:num>
  <w:num w:numId="20">
    <w:abstractNumId w:val="24"/>
  </w:num>
  <w:num w:numId="21">
    <w:abstractNumId w:val="34"/>
  </w:num>
  <w:num w:numId="22">
    <w:abstractNumId w:val="6"/>
  </w:num>
  <w:num w:numId="23">
    <w:abstractNumId w:val="5"/>
  </w:num>
  <w:num w:numId="24">
    <w:abstractNumId w:val="36"/>
  </w:num>
  <w:num w:numId="25">
    <w:abstractNumId w:val="22"/>
  </w:num>
  <w:num w:numId="26">
    <w:abstractNumId w:val="23"/>
  </w:num>
  <w:num w:numId="27">
    <w:abstractNumId w:val="18"/>
  </w:num>
  <w:num w:numId="28">
    <w:abstractNumId w:val="25"/>
  </w:num>
  <w:num w:numId="29">
    <w:abstractNumId w:val="17"/>
  </w:num>
  <w:num w:numId="30">
    <w:abstractNumId w:val="16"/>
  </w:num>
  <w:num w:numId="31">
    <w:abstractNumId w:val="37"/>
  </w:num>
  <w:num w:numId="32">
    <w:abstractNumId w:val="9"/>
  </w:num>
  <w:num w:numId="33">
    <w:abstractNumId w:val="31"/>
  </w:num>
  <w:num w:numId="34">
    <w:abstractNumId w:val="26"/>
  </w:num>
  <w:num w:numId="35">
    <w:abstractNumId w:val="13"/>
  </w:num>
  <w:num w:numId="36">
    <w:abstractNumId w:val="2"/>
  </w:num>
  <w:num w:numId="37">
    <w:abstractNumId w:val="30"/>
  </w:num>
  <w:num w:numId="38">
    <w:abstractNumId w:val="20"/>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CD2"/>
    <w:rsid w:val="000145CC"/>
    <w:rsid w:val="00085ACB"/>
    <w:rsid w:val="0009344F"/>
    <w:rsid w:val="000A7AD2"/>
    <w:rsid w:val="000B33E8"/>
    <w:rsid w:val="000D6881"/>
    <w:rsid w:val="000F6784"/>
    <w:rsid w:val="00120038"/>
    <w:rsid w:val="0012313D"/>
    <w:rsid w:val="00152939"/>
    <w:rsid w:val="00157360"/>
    <w:rsid w:val="00177F51"/>
    <w:rsid w:val="001A6E4F"/>
    <w:rsid w:val="001B010A"/>
    <w:rsid w:val="001B5D02"/>
    <w:rsid w:val="00200D15"/>
    <w:rsid w:val="00213438"/>
    <w:rsid w:val="00213C29"/>
    <w:rsid w:val="00217FD9"/>
    <w:rsid w:val="00223F5E"/>
    <w:rsid w:val="0023071B"/>
    <w:rsid w:val="00233032"/>
    <w:rsid w:val="00237D08"/>
    <w:rsid w:val="00247C39"/>
    <w:rsid w:val="00247CF0"/>
    <w:rsid w:val="0025652A"/>
    <w:rsid w:val="00262106"/>
    <w:rsid w:val="00263C0A"/>
    <w:rsid w:val="00265A73"/>
    <w:rsid w:val="002816F8"/>
    <w:rsid w:val="002A2933"/>
    <w:rsid w:val="002A786D"/>
    <w:rsid w:val="002D4CC1"/>
    <w:rsid w:val="002F4B8A"/>
    <w:rsid w:val="0032299F"/>
    <w:rsid w:val="00325209"/>
    <w:rsid w:val="0035720C"/>
    <w:rsid w:val="00365CF5"/>
    <w:rsid w:val="0037122E"/>
    <w:rsid w:val="00383B45"/>
    <w:rsid w:val="00386591"/>
    <w:rsid w:val="003F7FC8"/>
    <w:rsid w:val="00407C0F"/>
    <w:rsid w:val="00423E94"/>
    <w:rsid w:val="00445FFB"/>
    <w:rsid w:val="004711D6"/>
    <w:rsid w:val="00476F08"/>
    <w:rsid w:val="00484552"/>
    <w:rsid w:val="004C22D1"/>
    <w:rsid w:val="004D0DC1"/>
    <w:rsid w:val="00531BFA"/>
    <w:rsid w:val="005359E8"/>
    <w:rsid w:val="00542A44"/>
    <w:rsid w:val="005507B6"/>
    <w:rsid w:val="005B09AB"/>
    <w:rsid w:val="005B5436"/>
    <w:rsid w:val="005C6FAE"/>
    <w:rsid w:val="005F7C28"/>
    <w:rsid w:val="006128BC"/>
    <w:rsid w:val="006220D2"/>
    <w:rsid w:val="00632F8A"/>
    <w:rsid w:val="00656BFD"/>
    <w:rsid w:val="0067599A"/>
    <w:rsid w:val="00690875"/>
    <w:rsid w:val="00690D42"/>
    <w:rsid w:val="006E5040"/>
    <w:rsid w:val="006E5143"/>
    <w:rsid w:val="00702EE8"/>
    <w:rsid w:val="00723DC2"/>
    <w:rsid w:val="00743C87"/>
    <w:rsid w:val="007536A3"/>
    <w:rsid w:val="0075483E"/>
    <w:rsid w:val="007753CC"/>
    <w:rsid w:val="007A02D1"/>
    <w:rsid w:val="007A5F7B"/>
    <w:rsid w:val="007A6AC8"/>
    <w:rsid w:val="007A6FFA"/>
    <w:rsid w:val="007B7DCE"/>
    <w:rsid w:val="007D2939"/>
    <w:rsid w:val="007D4183"/>
    <w:rsid w:val="007E37EC"/>
    <w:rsid w:val="007F237F"/>
    <w:rsid w:val="00801581"/>
    <w:rsid w:val="0081637E"/>
    <w:rsid w:val="008439CA"/>
    <w:rsid w:val="008A5878"/>
    <w:rsid w:val="008B5537"/>
    <w:rsid w:val="008F08FA"/>
    <w:rsid w:val="00901FF2"/>
    <w:rsid w:val="00907ECC"/>
    <w:rsid w:val="00923D52"/>
    <w:rsid w:val="00943C64"/>
    <w:rsid w:val="0096428E"/>
    <w:rsid w:val="00971364"/>
    <w:rsid w:val="00990894"/>
    <w:rsid w:val="009A05BC"/>
    <w:rsid w:val="009A315C"/>
    <w:rsid w:val="009B352B"/>
    <w:rsid w:val="009C3EF6"/>
    <w:rsid w:val="009D7082"/>
    <w:rsid w:val="009F4262"/>
    <w:rsid w:val="00A074F1"/>
    <w:rsid w:val="00A221B2"/>
    <w:rsid w:val="00A518D7"/>
    <w:rsid w:val="00A86AF8"/>
    <w:rsid w:val="00A94A63"/>
    <w:rsid w:val="00AC7441"/>
    <w:rsid w:val="00B00721"/>
    <w:rsid w:val="00B13926"/>
    <w:rsid w:val="00B153A6"/>
    <w:rsid w:val="00B2438B"/>
    <w:rsid w:val="00B44178"/>
    <w:rsid w:val="00B5142C"/>
    <w:rsid w:val="00B53AB4"/>
    <w:rsid w:val="00B80F4F"/>
    <w:rsid w:val="00B86E33"/>
    <w:rsid w:val="00BA4EC3"/>
    <w:rsid w:val="00BB12C6"/>
    <w:rsid w:val="00BB7EE5"/>
    <w:rsid w:val="00BE75CD"/>
    <w:rsid w:val="00BF0454"/>
    <w:rsid w:val="00C159C4"/>
    <w:rsid w:val="00C51B54"/>
    <w:rsid w:val="00C86CD2"/>
    <w:rsid w:val="00C904DC"/>
    <w:rsid w:val="00C97B84"/>
    <w:rsid w:val="00CA6F1D"/>
    <w:rsid w:val="00CB4CAA"/>
    <w:rsid w:val="00CC34E8"/>
    <w:rsid w:val="00CE68FE"/>
    <w:rsid w:val="00CE6B02"/>
    <w:rsid w:val="00D158C2"/>
    <w:rsid w:val="00D308F5"/>
    <w:rsid w:val="00D43784"/>
    <w:rsid w:val="00D47AB2"/>
    <w:rsid w:val="00D8780F"/>
    <w:rsid w:val="00DE370E"/>
    <w:rsid w:val="00DE3CE9"/>
    <w:rsid w:val="00E136FB"/>
    <w:rsid w:val="00E23DEB"/>
    <w:rsid w:val="00E61D50"/>
    <w:rsid w:val="00E64718"/>
    <w:rsid w:val="00E8054C"/>
    <w:rsid w:val="00E84929"/>
    <w:rsid w:val="00E85989"/>
    <w:rsid w:val="00E86E96"/>
    <w:rsid w:val="00EA621A"/>
    <w:rsid w:val="00EB2598"/>
    <w:rsid w:val="00EB78FC"/>
    <w:rsid w:val="00EE0AC0"/>
    <w:rsid w:val="00EE2866"/>
    <w:rsid w:val="00EE6E4C"/>
    <w:rsid w:val="00F006B9"/>
    <w:rsid w:val="00F052B0"/>
    <w:rsid w:val="00F134F1"/>
    <w:rsid w:val="00F21332"/>
    <w:rsid w:val="00F275B3"/>
    <w:rsid w:val="00F304E1"/>
    <w:rsid w:val="00F53258"/>
    <w:rsid w:val="00F54708"/>
    <w:rsid w:val="00F639C1"/>
    <w:rsid w:val="00F859AA"/>
    <w:rsid w:val="00FA784B"/>
    <w:rsid w:val="00FD0609"/>
    <w:rsid w:val="00FE2237"/>
    <w:rsid w:val="00FE57FE"/>
    <w:rsid w:val="00FF66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86F074-E43B-42A9-8D7F-C9849C6E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8C2"/>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D158C2"/>
    <w:pPr>
      <w:ind w:left="720"/>
      <w:contextualSpacing/>
    </w:pPr>
  </w:style>
  <w:style w:type="character" w:styleId="Hipervnculo">
    <w:name w:val="Hyperlink"/>
    <w:basedOn w:val="Fuentedeprrafopredeter"/>
    <w:uiPriority w:val="99"/>
    <w:unhideWhenUsed/>
    <w:rsid w:val="00D158C2"/>
    <w:rPr>
      <w:color w:val="0563C1" w:themeColor="hyperlink"/>
      <w:u w:val="single"/>
    </w:rPr>
  </w:style>
  <w:style w:type="paragraph" w:styleId="HTMLconformatoprevio">
    <w:name w:val="HTML Preformatted"/>
    <w:basedOn w:val="Normal"/>
    <w:link w:val="HTMLconformatoprevioCar"/>
    <w:uiPriority w:val="99"/>
    <w:semiHidden/>
    <w:unhideWhenUsed/>
    <w:rsid w:val="009F4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9F4262"/>
    <w:rPr>
      <w:rFonts w:ascii="Courier New" w:eastAsia="Times New Roman" w:hAnsi="Courier New" w:cs="Courier New"/>
      <w:sz w:val="20"/>
      <w:szCs w:val="20"/>
      <w:lang w:eastAsia="es-ES"/>
    </w:rPr>
  </w:style>
  <w:style w:type="paragraph" w:styleId="Textonotapie">
    <w:name w:val="footnote text"/>
    <w:basedOn w:val="Normal"/>
    <w:link w:val="TextonotapieCar"/>
    <w:uiPriority w:val="99"/>
    <w:semiHidden/>
    <w:unhideWhenUsed/>
    <w:rsid w:val="00D308F5"/>
    <w:pPr>
      <w:spacing w:after="0" w:line="240" w:lineRule="auto"/>
    </w:pPr>
    <w:rPr>
      <w:sz w:val="20"/>
      <w:szCs w:val="20"/>
      <w:lang w:val="es-ES"/>
    </w:rPr>
  </w:style>
  <w:style w:type="character" w:customStyle="1" w:styleId="TextonotapieCar">
    <w:name w:val="Texto nota pie Car"/>
    <w:basedOn w:val="Fuentedeprrafopredeter"/>
    <w:link w:val="Textonotapie"/>
    <w:uiPriority w:val="99"/>
    <w:semiHidden/>
    <w:rsid w:val="00D308F5"/>
    <w:rPr>
      <w:sz w:val="20"/>
      <w:szCs w:val="20"/>
    </w:rPr>
  </w:style>
  <w:style w:type="character" w:styleId="Refdenotaalpie">
    <w:name w:val="footnote reference"/>
    <w:basedOn w:val="Fuentedeprrafopredeter"/>
    <w:uiPriority w:val="99"/>
    <w:semiHidden/>
    <w:unhideWhenUsed/>
    <w:rsid w:val="00D308F5"/>
    <w:rPr>
      <w:vertAlign w:val="superscript"/>
    </w:rPr>
  </w:style>
  <w:style w:type="character" w:styleId="Refdecomentario">
    <w:name w:val="annotation reference"/>
    <w:basedOn w:val="Fuentedeprrafopredeter"/>
    <w:uiPriority w:val="99"/>
    <w:semiHidden/>
    <w:unhideWhenUsed/>
    <w:rsid w:val="00383B45"/>
    <w:rPr>
      <w:sz w:val="16"/>
      <w:szCs w:val="16"/>
    </w:rPr>
  </w:style>
  <w:style w:type="paragraph" w:styleId="Textocomentario">
    <w:name w:val="annotation text"/>
    <w:basedOn w:val="Normal"/>
    <w:link w:val="TextocomentarioCar"/>
    <w:uiPriority w:val="99"/>
    <w:semiHidden/>
    <w:unhideWhenUsed/>
    <w:rsid w:val="00383B4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3B45"/>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383B45"/>
    <w:rPr>
      <w:b/>
      <w:bCs/>
    </w:rPr>
  </w:style>
  <w:style w:type="character" w:customStyle="1" w:styleId="AsuntodelcomentarioCar">
    <w:name w:val="Asunto del comentario Car"/>
    <w:basedOn w:val="TextocomentarioCar"/>
    <w:link w:val="Asuntodelcomentario"/>
    <w:uiPriority w:val="99"/>
    <w:semiHidden/>
    <w:rsid w:val="00383B45"/>
    <w:rPr>
      <w:b/>
      <w:bCs/>
      <w:sz w:val="20"/>
      <w:szCs w:val="20"/>
      <w:lang w:val="es-ES_tradnl"/>
    </w:rPr>
  </w:style>
  <w:style w:type="paragraph" w:styleId="Textodeglobo">
    <w:name w:val="Balloon Text"/>
    <w:basedOn w:val="Normal"/>
    <w:link w:val="TextodegloboCar"/>
    <w:uiPriority w:val="99"/>
    <w:semiHidden/>
    <w:unhideWhenUsed/>
    <w:rsid w:val="00383B4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83B45"/>
    <w:rPr>
      <w:rFonts w:ascii="Segoe UI" w:hAnsi="Segoe UI" w:cs="Segoe UI"/>
      <w:sz w:val="18"/>
      <w:szCs w:val="18"/>
      <w:lang w:val="es-ES_tradnl"/>
    </w:rPr>
  </w:style>
  <w:style w:type="paragraph" w:styleId="Sinespaciado">
    <w:name w:val="No Spacing"/>
    <w:link w:val="SinespaciadoCar"/>
    <w:uiPriority w:val="1"/>
    <w:qFormat/>
    <w:rsid w:val="00901FF2"/>
    <w:pPr>
      <w:spacing w:after="0" w:line="240" w:lineRule="auto"/>
      <w:contextualSpacing/>
      <w:jc w:val="both"/>
    </w:pPr>
    <w:rPr>
      <w:rFonts w:ascii="Arial" w:hAnsi="Arial" w:cs="Arial"/>
      <w:sz w:val="24"/>
      <w:lang w:val="es-ES_tradnl"/>
    </w:rPr>
  </w:style>
  <w:style w:type="character" w:customStyle="1" w:styleId="SinespaciadoCar">
    <w:name w:val="Sin espaciado Car"/>
    <w:link w:val="Sinespaciado"/>
    <w:uiPriority w:val="1"/>
    <w:rsid w:val="00901FF2"/>
    <w:rPr>
      <w:rFonts w:ascii="Arial" w:hAnsi="Arial" w:cs="Arial"/>
      <w:sz w:val="24"/>
      <w:lang w:val="es-ES_tradnl"/>
    </w:rPr>
  </w:style>
  <w:style w:type="paragraph" w:styleId="NormalWeb">
    <w:name w:val="Normal (Web)"/>
    <w:basedOn w:val="Normal"/>
    <w:uiPriority w:val="99"/>
    <w:unhideWhenUsed/>
    <w:rsid w:val="00C51B54"/>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476F08"/>
    <w:rPr>
      <w:b/>
      <w:bCs/>
    </w:rPr>
  </w:style>
  <w:style w:type="character" w:customStyle="1" w:styleId="PrrafodelistaCar">
    <w:name w:val="Párrafo de lista Car"/>
    <w:link w:val="Prrafodelista"/>
    <w:uiPriority w:val="34"/>
    <w:rsid w:val="003F7FC8"/>
    <w:rPr>
      <w:lang w:val="es-ES_tradnl"/>
    </w:rPr>
  </w:style>
  <w:style w:type="paragraph" w:styleId="Puesto">
    <w:name w:val="Title"/>
    <w:basedOn w:val="Normal"/>
    <w:link w:val="PuestoCar"/>
    <w:qFormat/>
    <w:rsid w:val="003F7FC8"/>
    <w:pPr>
      <w:spacing w:after="120" w:line="360" w:lineRule="auto"/>
      <w:jc w:val="center"/>
    </w:pPr>
    <w:rPr>
      <w:rFonts w:ascii="Arial" w:eastAsia="Times New Roman" w:hAnsi="Arial" w:cs="Times New Roman"/>
      <w:b/>
      <w:sz w:val="20"/>
      <w:szCs w:val="20"/>
    </w:rPr>
  </w:style>
  <w:style w:type="character" w:customStyle="1" w:styleId="PuestoCar">
    <w:name w:val="Puesto Car"/>
    <w:basedOn w:val="Fuentedeprrafopredeter"/>
    <w:link w:val="Puesto"/>
    <w:rsid w:val="003F7FC8"/>
    <w:rPr>
      <w:rFonts w:ascii="Arial" w:eastAsia="Times New Roman" w:hAnsi="Arial" w:cs="Times New Roman"/>
      <w:b/>
      <w:sz w:val="20"/>
      <w:szCs w:val="20"/>
      <w:lang w:val="es-ES_tradnl"/>
    </w:rPr>
  </w:style>
  <w:style w:type="paragraph" w:styleId="Encabezado">
    <w:name w:val="header"/>
    <w:basedOn w:val="Normal"/>
    <w:link w:val="EncabezadoCar"/>
    <w:uiPriority w:val="99"/>
    <w:unhideWhenUsed/>
    <w:rsid w:val="000D688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D6881"/>
    <w:rPr>
      <w:lang w:val="es-ES_tradnl"/>
    </w:rPr>
  </w:style>
  <w:style w:type="paragraph" w:styleId="Piedepgina">
    <w:name w:val="footer"/>
    <w:basedOn w:val="Normal"/>
    <w:link w:val="PiedepginaCar"/>
    <w:uiPriority w:val="99"/>
    <w:unhideWhenUsed/>
    <w:rsid w:val="000D688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D6881"/>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88112">
      <w:bodyDiv w:val="1"/>
      <w:marLeft w:val="0"/>
      <w:marRight w:val="0"/>
      <w:marTop w:val="0"/>
      <w:marBottom w:val="0"/>
      <w:divBdr>
        <w:top w:val="none" w:sz="0" w:space="0" w:color="auto"/>
        <w:left w:val="none" w:sz="0" w:space="0" w:color="auto"/>
        <w:bottom w:val="none" w:sz="0" w:space="0" w:color="auto"/>
        <w:right w:val="none" w:sz="0" w:space="0" w:color="auto"/>
      </w:divBdr>
    </w:div>
    <w:div w:id="311056815">
      <w:bodyDiv w:val="1"/>
      <w:marLeft w:val="0"/>
      <w:marRight w:val="0"/>
      <w:marTop w:val="0"/>
      <w:marBottom w:val="0"/>
      <w:divBdr>
        <w:top w:val="none" w:sz="0" w:space="0" w:color="auto"/>
        <w:left w:val="none" w:sz="0" w:space="0" w:color="auto"/>
        <w:bottom w:val="none" w:sz="0" w:space="0" w:color="auto"/>
        <w:right w:val="none" w:sz="0" w:space="0" w:color="auto"/>
      </w:divBdr>
    </w:div>
    <w:div w:id="1222905472">
      <w:bodyDiv w:val="1"/>
      <w:marLeft w:val="0"/>
      <w:marRight w:val="0"/>
      <w:marTop w:val="0"/>
      <w:marBottom w:val="0"/>
      <w:divBdr>
        <w:top w:val="none" w:sz="0" w:space="0" w:color="auto"/>
        <w:left w:val="none" w:sz="0" w:space="0" w:color="auto"/>
        <w:bottom w:val="none" w:sz="0" w:space="0" w:color="auto"/>
        <w:right w:val="none" w:sz="0" w:space="0" w:color="auto"/>
      </w:divBdr>
    </w:div>
    <w:div w:id="1270357602">
      <w:bodyDiv w:val="1"/>
      <w:marLeft w:val="0"/>
      <w:marRight w:val="0"/>
      <w:marTop w:val="0"/>
      <w:marBottom w:val="0"/>
      <w:divBdr>
        <w:top w:val="none" w:sz="0" w:space="0" w:color="auto"/>
        <w:left w:val="none" w:sz="0" w:space="0" w:color="auto"/>
        <w:bottom w:val="none" w:sz="0" w:space="0" w:color="auto"/>
        <w:right w:val="none" w:sz="0" w:space="0" w:color="auto"/>
      </w:divBdr>
    </w:div>
    <w:div w:id="1360933918">
      <w:bodyDiv w:val="1"/>
      <w:marLeft w:val="0"/>
      <w:marRight w:val="0"/>
      <w:marTop w:val="0"/>
      <w:marBottom w:val="0"/>
      <w:divBdr>
        <w:top w:val="none" w:sz="0" w:space="0" w:color="auto"/>
        <w:left w:val="none" w:sz="0" w:space="0" w:color="auto"/>
        <w:bottom w:val="none" w:sz="0" w:space="0" w:color="auto"/>
        <w:right w:val="none" w:sz="0" w:space="0" w:color="auto"/>
      </w:divBdr>
    </w:div>
    <w:div w:id="1487042818">
      <w:bodyDiv w:val="1"/>
      <w:marLeft w:val="0"/>
      <w:marRight w:val="0"/>
      <w:marTop w:val="0"/>
      <w:marBottom w:val="0"/>
      <w:divBdr>
        <w:top w:val="none" w:sz="0" w:space="0" w:color="auto"/>
        <w:left w:val="none" w:sz="0" w:space="0" w:color="auto"/>
        <w:bottom w:val="none" w:sz="0" w:space="0" w:color="auto"/>
        <w:right w:val="none" w:sz="0" w:space="0" w:color="auto"/>
      </w:divBdr>
      <w:divsChild>
        <w:div w:id="683938209">
          <w:marLeft w:val="576"/>
          <w:marRight w:val="0"/>
          <w:marTop w:val="80"/>
          <w:marBottom w:val="0"/>
          <w:divBdr>
            <w:top w:val="none" w:sz="0" w:space="0" w:color="auto"/>
            <w:left w:val="none" w:sz="0" w:space="0" w:color="auto"/>
            <w:bottom w:val="none" w:sz="0" w:space="0" w:color="auto"/>
            <w:right w:val="none" w:sz="0" w:space="0" w:color="auto"/>
          </w:divBdr>
        </w:div>
        <w:div w:id="988480132">
          <w:marLeft w:val="576"/>
          <w:marRight w:val="0"/>
          <w:marTop w:val="80"/>
          <w:marBottom w:val="0"/>
          <w:divBdr>
            <w:top w:val="none" w:sz="0" w:space="0" w:color="auto"/>
            <w:left w:val="none" w:sz="0" w:space="0" w:color="auto"/>
            <w:bottom w:val="none" w:sz="0" w:space="0" w:color="auto"/>
            <w:right w:val="none" w:sz="0" w:space="0" w:color="auto"/>
          </w:divBdr>
        </w:div>
        <w:div w:id="1762020710">
          <w:marLeft w:val="576"/>
          <w:marRight w:val="0"/>
          <w:marTop w:val="80"/>
          <w:marBottom w:val="0"/>
          <w:divBdr>
            <w:top w:val="none" w:sz="0" w:space="0" w:color="auto"/>
            <w:left w:val="none" w:sz="0" w:space="0" w:color="auto"/>
            <w:bottom w:val="none" w:sz="0" w:space="0" w:color="auto"/>
            <w:right w:val="none" w:sz="0" w:space="0" w:color="auto"/>
          </w:divBdr>
        </w:div>
      </w:divsChild>
    </w:div>
    <w:div w:id="1720326180">
      <w:bodyDiv w:val="1"/>
      <w:marLeft w:val="0"/>
      <w:marRight w:val="0"/>
      <w:marTop w:val="0"/>
      <w:marBottom w:val="0"/>
      <w:divBdr>
        <w:top w:val="none" w:sz="0" w:space="0" w:color="auto"/>
        <w:left w:val="none" w:sz="0" w:space="0" w:color="auto"/>
        <w:bottom w:val="none" w:sz="0" w:space="0" w:color="auto"/>
        <w:right w:val="none" w:sz="0" w:space="0" w:color="auto"/>
      </w:divBdr>
    </w:div>
    <w:div w:id="1788967271">
      <w:bodyDiv w:val="1"/>
      <w:marLeft w:val="0"/>
      <w:marRight w:val="0"/>
      <w:marTop w:val="0"/>
      <w:marBottom w:val="0"/>
      <w:divBdr>
        <w:top w:val="none" w:sz="0" w:space="0" w:color="auto"/>
        <w:left w:val="none" w:sz="0" w:space="0" w:color="auto"/>
        <w:bottom w:val="none" w:sz="0" w:space="0" w:color="auto"/>
        <w:right w:val="none" w:sz="0" w:space="0" w:color="auto"/>
      </w:divBdr>
    </w:div>
    <w:div w:id="191122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elesdp@uclv.cu" TargetMode="External"/><Relationship Id="rId13" Type="http://schemas.openxmlformats.org/officeDocument/2006/relationships/hyperlink" Target="http://www.pedagogica.edu.co/storage/ps/articulos/pedysab13_04arti.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uancarlos@dpv.vc.co.cu" TargetMode="External"/><Relationship Id="rId12" Type="http://schemas.openxmlformats.org/officeDocument/2006/relationships/hyperlink" Target="mailto:lgpedraza@uclv.edu.cu" TargetMode="External"/><Relationship Id="rId17" Type="http://schemas.openxmlformats.org/officeDocument/2006/relationships/hyperlink" Target="http://dx.doi.org/10.5209/" TargetMode="External"/><Relationship Id="rId2" Type="http://schemas.openxmlformats.org/officeDocument/2006/relationships/styles" Target="styles.xml"/><Relationship Id="rId16" Type="http://schemas.openxmlformats.org/officeDocument/2006/relationships/hyperlink" Target="mailto:revista%20au@arquitectura.cujae.edu.cu%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eidamm@uclv.edu.cu" TargetMode="External"/><Relationship Id="rId5" Type="http://schemas.openxmlformats.org/officeDocument/2006/relationships/footnotes" Target="footnotes.xml"/><Relationship Id="rId15" Type="http://schemas.openxmlformats.org/officeDocument/2006/relationships/hyperlink" Target="http://www.congresouniversidad.cu/sites/default/files/webform/ConfMDCU2012.pdf" TargetMode="External"/><Relationship Id="rId10" Type="http://schemas.openxmlformats.org/officeDocument/2006/relationships/hyperlink" Target="mailto:jrcastellanos@uclv.edu.c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rturo@dpv.vc.co.cu" TargetMode="External"/><Relationship Id="rId14" Type="http://schemas.openxmlformats.org/officeDocument/2006/relationships/hyperlink" Target="http://www.eumed.net/ce/2011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4305</Words>
  <Characters>23678</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Maria de los Angeles Diaz Pacheco</cp:lastModifiedBy>
  <cp:revision>3</cp:revision>
  <dcterms:created xsi:type="dcterms:W3CDTF">2019-05-07T14:06:00Z</dcterms:created>
  <dcterms:modified xsi:type="dcterms:W3CDTF">2019-05-07T14:14:00Z</dcterms:modified>
</cp:coreProperties>
</file>