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015" w:rsidRPr="00EC6015" w:rsidRDefault="00EC6015" w:rsidP="0090553B">
      <w:pPr>
        <w:spacing w:after="0" w:line="240" w:lineRule="auto"/>
        <w:jc w:val="center"/>
        <w:outlineLvl w:val="1"/>
        <w:rPr>
          <w:rFonts w:ascii="Times New Roman" w:hAnsi="Times New Roman" w:cs="Times New Roman"/>
          <w:b/>
          <w:bCs/>
          <w:color w:val="000000"/>
          <w:sz w:val="28"/>
          <w:szCs w:val="28"/>
        </w:rPr>
      </w:pPr>
      <w:r w:rsidRPr="00EC6015">
        <w:rPr>
          <w:rFonts w:ascii="Times New Roman" w:hAnsi="Times New Roman" w:cs="Times New Roman"/>
          <w:b/>
          <w:bCs/>
          <w:color w:val="000000"/>
          <w:sz w:val="28"/>
          <w:szCs w:val="28"/>
        </w:rPr>
        <w:t xml:space="preserve">IX </w:t>
      </w:r>
      <w:r w:rsidR="0090553B" w:rsidRPr="00EC6015">
        <w:rPr>
          <w:rFonts w:ascii="Times New Roman" w:hAnsi="Times New Roman" w:cs="Times New Roman"/>
          <w:b/>
          <w:bCs/>
          <w:color w:val="000000"/>
          <w:sz w:val="28"/>
          <w:szCs w:val="28"/>
        </w:rPr>
        <w:t>CONFERENCIA CIENTÍ</w:t>
      </w:r>
      <w:r w:rsidR="00665B7B">
        <w:rPr>
          <w:rFonts w:ascii="Times New Roman" w:hAnsi="Times New Roman" w:cs="Times New Roman"/>
          <w:b/>
          <w:bCs/>
          <w:color w:val="000000"/>
          <w:sz w:val="28"/>
          <w:szCs w:val="28"/>
        </w:rPr>
        <w:t>FI</w:t>
      </w:r>
      <w:r w:rsidR="0090553B" w:rsidRPr="00EC6015">
        <w:rPr>
          <w:rFonts w:ascii="Times New Roman" w:hAnsi="Times New Roman" w:cs="Times New Roman"/>
          <w:b/>
          <w:bCs/>
          <w:color w:val="000000"/>
          <w:sz w:val="28"/>
          <w:szCs w:val="28"/>
        </w:rPr>
        <w:t>CA INTERNACIONAL DESARROLLO AGROPECUARIO Y SOSTENIBILIDAD</w:t>
      </w:r>
    </w:p>
    <w:p w:rsidR="00EC6015" w:rsidRPr="00EC6015" w:rsidRDefault="00EC6015" w:rsidP="0090553B">
      <w:pPr>
        <w:pStyle w:val="Default"/>
        <w:jc w:val="center"/>
        <w:rPr>
          <w:rFonts w:ascii="Times New Roman" w:hAnsi="Times New Roman" w:cs="Times New Roman"/>
          <w:b/>
          <w:bCs/>
          <w:sz w:val="28"/>
          <w:szCs w:val="28"/>
        </w:rPr>
      </w:pPr>
      <w:r w:rsidRPr="00EC6015">
        <w:rPr>
          <w:rFonts w:ascii="Times New Roman" w:hAnsi="Times New Roman" w:cs="Times New Roman"/>
          <w:b/>
          <w:bCs/>
          <w:sz w:val="28"/>
          <w:szCs w:val="28"/>
        </w:rPr>
        <w:t xml:space="preserve">AGROCENTRO </w:t>
      </w:r>
      <w:r w:rsidR="0090553B">
        <w:rPr>
          <w:rFonts w:ascii="Times New Roman" w:hAnsi="Times New Roman" w:cs="Times New Roman"/>
          <w:b/>
          <w:bCs/>
          <w:sz w:val="28"/>
          <w:szCs w:val="28"/>
        </w:rPr>
        <w:t>2019</w:t>
      </w:r>
    </w:p>
    <w:p w:rsidR="00A10622" w:rsidRPr="00EC6015" w:rsidRDefault="00A10622" w:rsidP="0090553B">
      <w:pPr>
        <w:pStyle w:val="Default"/>
        <w:spacing w:before="120" w:after="120"/>
        <w:jc w:val="center"/>
        <w:rPr>
          <w:rFonts w:ascii="Times New Roman" w:hAnsi="Times New Roman" w:cs="Times New Roman"/>
          <w:sz w:val="28"/>
          <w:szCs w:val="28"/>
        </w:rPr>
      </w:pPr>
      <w:r w:rsidRPr="00EC6015">
        <w:rPr>
          <w:rFonts w:ascii="Times New Roman" w:hAnsi="Times New Roman" w:cs="Times New Roman"/>
          <w:b/>
          <w:bCs/>
          <w:sz w:val="28"/>
          <w:szCs w:val="28"/>
        </w:rPr>
        <w:t>IX S</w:t>
      </w:r>
      <w:r w:rsidR="00EC6015" w:rsidRPr="00EC6015">
        <w:rPr>
          <w:rFonts w:ascii="Times New Roman" w:hAnsi="Times New Roman" w:cs="Times New Roman"/>
          <w:b/>
          <w:bCs/>
          <w:sz w:val="28"/>
          <w:szCs w:val="28"/>
        </w:rPr>
        <w:t xml:space="preserve">IMPOSIO DE </w:t>
      </w:r>
      <w:r w:rsidR="00890F7A">
        <w:rPr>
          <w:rFonts w:ascii="Times New Roman" w:hAnsi="Times New Roman" w:cs="Times New Roman"/>
          <w:b/>
          <w:bCs/>
          <w:sz w:val="28"/>
          <w:szCs w:val="28"/>
        </w:rPr>
        <w:t>AGRONOMÍA</w:t>
      </w:r>
      <w:r w:rsidRPr="00EC6015">
        <w:rPr>
          <w:rFonts w:ascii="Times New Roman" w:hAnsi="Times New Roman" w:cs="Times New Roman"/>
          <w:b/>
          <w:bCs/>
          <w:sz w:val="28"/>
          <w:szCs w:val="28"/>
        </w:rPr>
        <w:t xml:space="preserve"> </w:t>
      </w:r>
    </w:p>
    <w:p w:rsidR="00EE58E9" w:rsidRPr="00EC6015" w:rsidRDefault="00EE58E9" w:rsidP="00667F10">
      <w:pPr>
        <w:spacing w:after="0"/>
        <w:jc w:val="center"/>
        <w:rPr>
          <w:rFonts w:ascii="Times New Roman" w:hAnsi="Times New Roman" w:cs="Times New Roman"/>
          <w:sz w:val="24"/>
          <w:szCs w:val="24"/>
        </w:rPr>
      </w:pPr>
    </w:p>
    <w:p w:rsidR="00890F7A" w:rsidRPr="00890F7A" w:rsidRDefault="00890F7A" w:rsidP="00890F7A">
      <w:pPr>
        <w:tabs>
          <w:tab w:val="left" w:pos="8789"/>
        </w:tabs>
        <w:spacing w:after="0" w:line="360" w:lineRule="auto"/>
        <w:jc w:val="center"/>
        <w:rPr>
          <w:rFonts w:ascii="Times New Roman" w:hAnsi="Times New Roman" w:cs="Times New Roman"/>
          <w:b/>
          <w:sz w:val="28"/>
          <w:szCs w:val="28"/>
        </w:rPr>
      </w:pPr>
      <w:r w:rsidRPr="00890F7A">
        <w:rPr>
          <w:rFonts w:ascii="Times New Roman" w:hAnsi="Times New Roman" w:cs="Times New Roman"/>
          <w:b/>
          <w:sz w:val="28"/>
          <w:szCs w:val="28"/>
        </w:rPr>
        <w:t>Huella energética del frijol común (</w:t>
      </w:r>
      <w:proofErr w:type="spellStart"/>
      <w:r w:rsidRPr="00890F7A">
        <w:rPr>
          <w:rFonts w:ascii="Times New Roman" w:hAnsi="Times New Roman" w:cs="Times New Roman"/>
          <w:b/>
          <w:i/>
          <w:sz w:val="28"/>
          <w:szCs w:val="28"/>
        </w:rPr>
        <w:t>Phaseolus</w:t>
      </w:r>
      <w:proofErr w:type="spellEnd"/>
      <w:r w:rsidRPr="00890F7A">
        <w:rPr>
          <w:rFonts w:ascii="Times New Roman" w:hAnsi="Times New Roman" w:cs="Times New Roman"/>
          <w:b/>
          <w:i/>
          <w:sz w:val="28"/>
          <w:szCs w:val="28"/>
        </w:rPr>
        <w:t xml:space="preserve"> </w:t>
      </w:r>
      <w:proofErr w:type="spellStart"/>
      <w:r w:rsidRPr="00890F7A">
        <w:rPr>
          <w:rFonts w:ascii="Times New Roman" w:hAnsi="Times New Roman" w:cs="Times New Roman"/>
          <w:b/>
          <w:i/>
          <w:sz w:val="28"/>
          <w:szCs w:val="28"/>
        </w:rPr>
        <w:t>vulgaris</w:t>
      </w:r>
      <w:proofErr w:type="spellEnd"/>
      <w:r w:rsidRPr="00890F7A">
        <w:rPr>
          <w:rFonts w:ascii="Times New Roman" w:hAnsi="Times New Roman" w:cs="Times New Roman"/>
          <w:b/>
          <w:sz w:val="28"/>
          <w:szCs w:val="28"/>
        </w:rPr>
        <w:t xml:space="preserve"> L.) cultivares BAT – 304, Velazco Largo y Buenaventura en la finca “San Ramón”, Villa Clara, Cuba</w:t>
      </w:r>
    </w:p>
    <w:p w:rsidR="00444CEE" w:rsidRPr="00444CEE" w:rsidRDefault="00444CEE" w:rsidP="00444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i/>
          <w:sz w:val="28"/>
          <w:szCs w:val="28"/>
        </w:rPr>
      </w:pPr>
      <w:r w:rsidRPr="00444CEE">
        <w:rPr>
          <w:rFonts w:ascii="Times New Roman" w:hAnsi="Times New Roman" w:cs="Times New Roman"/>
          <w:b/>
          <w:i/>
          <w:sz w:val="28"/>
          <w:szCs w:val="28"/>
        </w:rPr>
        <w:t>Energy footprint of common bean (</w:t>
      </w:r>
      <w:proofErr w:type="spellStart"/>
      <w:r w:rsidRPr="00444CEE">
        <w:rPr>
          <w:rFonts w:ascii="Times New Roman" w:hAnsi="Times New Roman" w:cs="Times New Roman"/>
          <w:b/>
          <w:i/>
          <w:sz w:val="28"/>
          <w:szCs w:val="28"/>
        </w:rPr>
        <w:t>Phaseolus</w:t>
      </w:r>
      <w:proofErr w:type="spellEnd"/>
      <w:r w:rsidRPr="00444CEE">
        <w:rPr>
          <w:rFonts w:ascii="Times New Roman" w:hAnsi="Times New Roman" w:cs="Times New Roman"/>
          <w:b/>
          <w:i/>
          <w:sz w:val="28"/>
          <w:szCs w:val="28"/>
        </w:rPr>
        <w:t xml:space="preserve"> vulgaris L.) BAT - 304, </w:t>
      </w:r>
      <w:proofErr w:type="spellStart"/>
      <w:r w:rsidRPr="00444CEE">
        <w:rPr>
          <w:rFonts w:ascii="Times New Roman" w:hAnsi="Times New Roman" w:cs="Times New Roman"/>
          <w:b/>
          <w:i/>
          <w:sz w:val="28"/>
          <w:szCs w:val="28"/>
        </w:rPr>
        <w:t>Velazco</w:t>
      </w:r>
      <w:proofErr w:type="spellEnd"/>
      <w:r w:rsidRPr="00444CEE">
        <w:rPr>
          <w:rFonts w:ascii="Times New Roman" w:hAnsi="Times New Roman" w:cs="Times New Roman"/>
          <w:b/>
          <w:i/>
          <w:sz w:val="28"/>
          <w:szCs w:val="28"/>
        </w:rPr>
        <w:t xml:space="preserve"> Largo and Buenaventura </w:t>
      </w:r>
      <w:r w:rsidR="00191CF7" w:rsidRPr="00444CEE">
        <w:rPr>
          <w:rFonts w:ascii="Times New Roman" w:hAnsi="Times New Roman" w:cs="Times New Roman"/>
          <w:b/>
          <w:i/>
          <w:sz w:val="28"/>
          <w:szCs w:val="28"/>
          <w:lang w:val="en-GB"/>
        </w:rPr>
        <w:t>cultivars</w:t>
      </w:r>
      <w:r w:rsidR="00191CF7" w:rsidRPr="00444CEE">
        <w:rPr>
          <w:rFonts w:ascii="Times New Roman" w:hAnsi="Times New Roman" w:cs="Times New Roman"/>
          <w:b/>
          <w:i/>
          <w:sz w:val="28"/>
          <w:szCs w:val="28"/>
        </w:rPr>
        <w:t xml:space="preserve"> </w:t>
      </w:r>
      <w:proofErr w:type="spellStart"/>
      <w:r w:rsidRPr="00444CEE">
        <w:rPr>
          <w:rFonts w:ascii="Times New Roman" w:hAnsi="Times New Roman" w:cs="Times New Roman"/>
          <w:b/>
          <w:i/>
          <w:sz w:val="28"/>
          <w:szCs w:val="28"/>
        </w:rPr>
        <w:t>on</w:t>
      </w:r>
      <w:proofErr w:type="spellEnd"/>
      <w:r w:rsidRPr="00444CEE">
        <w:rPr>
          <w:rFonts w:ascii="Times New Roman" w:hAnsi="Times New Roman" w:cs="Times New Roman"/>
          <w:b/>
          <w:i/>
          <w:sz w:val="28"/>
          <w:szCs w:val="28"/>
        </w:rPr>
        <w:t xml:space="preserve"> </w:t>
      </w:r>
      <w:r w:rsidR="00191CF7">
        <w:rPr>
          <w:rFonts w:ascii="Times New Roman" w:hAnsi="Times New Roman" w:cs="Times New Roman"/>
          <w:b/>
          <w:i/>
          <w:sz w:val="28"/>
          <w:szCs w:val="28"/>
        </w:rPr>
        <w:t xml:space="preserve"> </w:t>
      </w:r>
      <w:proofErr w:type="spellStart"/>
      <w:r w:rsidRPr="00444CEE">
        <w:rPr>
          <w:rFonts w:ascii="Times New Roman" w:hAnsi="Times New Roman" w:cs="Times New Roman"/>
          <w:b/>
          <w:i/>
          <w:sz w:val="28"/>
          <w:szCs w:val="28"/>
        </w:rPr>
        <w:t>the</w:t>
      </w:r>
      <w:proofErr w:type="spellEnd"/>
      <w:r w:rsidRPr="00444CEE">
        <w:rPr>
          <w:rFonts w:ascii="Times New Roman" w:hAnsi="Times New Roman" w:cs="Times New Roman"/>
          <w:b/>
          <w:i/>
          <w:sz w:val="28"/>
          <w:szCs w:val="28"/>
        </w:rPr>
        <w:t xml:space="preserve"> "San Ramón" </w:t>
      </w:r>
      <w:proofErr w:type="spellStart"/>
      <w:r w:rsidRPr="00444CEE">
        <w:rPr>
          <w:rFonts w:ascii="Times New Roman" w:hAnsi="Times New Roman" w:cs="Times New Roman"/>
          <w:b/>
          <w:i/>
          <w:sz w:val="28"/>
          <w:szCs w:val="28"/>
        </w:rPr>
        <w:t>farm</w:t>
      </w:r>
      <w:proofErr w:type="spellEnd"/>
      <w:r w:rsidRPr="00444CEE">
        <w:rPr>
          <w:rFonts w:ascii="Times New Roman" w:hAnsi="Times New Roman" w:cs="Times New Roman"/>
          <w:b/>
          <w:i/>
          <w:sz w:val="28"/>
          <w:szCs w:val="28"/>
        </w:rPr>
        <w:t>, Villa Clara, Cuba</w:t>
      </w:r>
    </w:p>
    <w:p w:rsidR="00C0483A" w:rsidRPr="00C0483A" w:rsidRDefault="00C0483A" w:rsidP="00C0483A">
      <w:pPr>
        <w:pStyle w:val="Standard"/>
        <w:tabs>
          <w:tab w:val="left" w:pos="8789"/>
        </w:tabs>
        <w:spacing w:after="0" w:line="360" w:lineRule="auto"/>
        <w:jc w:val="center"/>
        <w:rPr>
          <w:rFonts w:cs="Times New Roman"/>
          <w:b/>
          <w:sz w:val="24"/>
          <w:szCs w:val="24"/>
          <w:lang w:val="es-ES_tradnl"/>
        </w:rPr>
      </w:pPr>
      <w:r w:rsidRPr="00C0483A">
        <w:rPr>
          <w:rFonts w:cs="Times New Roman"/>
          <w:b/>
          <w:sz w:val="24"/>
          <w:szCs w:val="24"/>
          <w:lang w:val="es-ES_tradnl"/>
        </w:rPr>
        <w:t>Melisa María Hernández Pérez</w:t>
      </w:r>
      <w:r w:rsidRPr="00C0483A">
        <w:rPr>
          <w:rFonts w:cs="Times New Roman"/>
          <w:b/>
          <w:sz w:val="24"/>
          <w:szCs w:val="24"/>
          <w:vertAlign w:val="superscript"/>
          <w:lang w:val="es-ES_tradnl"/>
        </w:rPr>
        <w:t>1</w:t>
      </w:r>
      <w:r w:rsidRPr="00C0483A">
        <w:rPr>
          <w:rFonts w:cs="Times New Roman"/>
          <w:b/>
          <w:sz w:val="24"/>
          <w:szCs w:val="24"/>
          <w:lang w:val="es-ES_tradnl"/>
        </w:rPr>
        <w:t xml:space="preserve"> y Manuel Díaz Cas</w:t>
      </w:r>
      <w:bookmarkStart w:id="0" w:name="_GoBack"/>
      <w:bookmarkEnd w:id="0"/>
      <w:r w:rsidRPr="00C0483A">
        <w:rPr>
          <w:rFonts w:cs="Times New Roman"/>
          <w:b/>
          <w:sz w:val="24"/>
          <w:szCs w:val="24"/>
          <w:lang w:val="es-ES_tradnl"/>
        </w:rPr>
        <w:t>tellanos</w:t>
      </w:r>
      <w:r w:rsidRPr="00C0483A">
        <w:rPr>
          <w:rFonts w:cs="Times New Roman"/>
          <w:b/>
          <w:sz w:val="24"/>
          <w:szCs w:val="24"/>
          <w:vertAlign w:val="superscript"/>
          <w:lang w:val="es-ES_tradnl"/>
        </w:rPr>
        <w:t>2</w:t>
      </w:r>
    </w:p>
    <w:p w:rsidR="00C0483A" w:rsidRPr="00DE6E63" w:rsidRDefault="00C0483A" w:rsidP="00C0483A">
      <w:pPr>
        <w:pStyle w:val="Standard"/>
        <w:tabs>
          <w:tab w:val="left" w:pos="8789"/>
        </w:tabs>
        <w:spacing w:after="0" w:line="360" w:lineRule="auto"/>
        <w:jc w:val="both"/>
        <w:rPr>
          <w:rFonts w:ascii="Arial" w:hAnsi="Arial" w:cs="Arial"/>
          <w:lang w:val="es-ES_tradnl"/>
        </w:rPr>
      </w:pPr>
    </w:p>
    <w:p w:rsidR="00CB1619" w:rsidRPr="00E14CBC" w:rsidRDefault="00CB1619" w:rsidP="00477365">
      <w:pPr>
        <w:spacing w:after="0" w:line="360" w:lineRule="auto"/>
        <w:ind w:left="142" w:hanging="142"/>
        <w:jc w:val="both"/>
        <w:rPr>
          <w:rFonts w:ascii="Times New Roman" w:hAnsi="Times New Roman" w:cs="Times New Roman"/>
          <w:sz w:val="24"/>
          <w:szCs w:val="24"/>
        </w:rPr>
      </w:pPr>
      <w:r>
        <w:rPr>
          <w:rFonts w:ascii="Times New Roman" w:hAnsi="Times New Roman" w:cs="Times New Roman"/>
          <w:sz w:val="24"/>
          <w:szCs w:val="24"/>
          <w:vertAlign w:val="superscript"/>
        </w:rPr>
        <w:t>1</w:t>
      </w:r>
      <w:r w:rsidR="00DB06B9">
        <w:rPr>
          <w:rFonts w:ascii="Times New Roman" w:hAnsi="Times New Roman" w:cs="Times New Roman"/>
          <w:sz w:val="24"/>
          <w:szCs w:val="24"/>
          <w:vertAlign w:val="superscript"/>
        </w:rPr>
        <w:t xml:space="preserve"> </w:t>
      </w:r>
      <w:r w:rsidR="00E14CBC">
        <w:rPr>
          <w:rFonts w:ascii="Times New Roman" w:hAnsi="Times New Roman" w:cs="Times New Roman"/>
          <w:sz w:val="24"/>
          <w:szCs w:val="24"/>
        </w:rPr>
        <w:t xml:space="preserve">Instituto de Biotecnología de las Plantas (IBP). </w:t>
      </w:r>
      <w:r w:rsidR="00E14CBC" w:rsidRPr="00CB1619">
        <w:rPr>
          <w:rFonts w:ascii="Times New Roman" w:hAnsi="Times New Roman" w:cs="Times New Roman"/>
          <w:sz w:val="24"/>
          <w:szCs w:val="24"/>
        </w:rPr>
        <w:t xml:space="preserve">Universidad Central “Marta Abreu” de Las Villas. Carretera a </w:t>
      </w:r>
      <w:proofErr w:type="spellStart"/>
      <w:r w:rsidR="00E14CBC" w:rsidRPr="00CB1619">
        <w:rPr>
          <w:rFonts w:ascii="Times New Roman" w:hAnsi="Times New Roman" w:cs="Times New Roman"/>
          <w:sz w:val="24"/>
          <w:szCs w:val="24"/>
        </w:rPr>
        <w:t>Camajuaní</w:t>
      </w:r>
      <w:proofErr w:type="spellEnd"/>
      <w:r w:rsidR="00E14CBC" w:rsidRPr="00CB1619">
        <w:rPr>
          <w:rFonts w:ascii="Times New Roman" w:hAnsi="Times New Roman" w:cs="Times New Roman"/>
          <w:sz w:val="24"/>
          <w:szCs w:val="24"/>
        </w:rPr>
        <w:t xml:space="preserve"> km 5½, Santa Clara, Villa Clara, Cuba, CP 54830 </w:t>
      </w:r>
      <w:r w:rsidR="00E14CBC">
        <w:rPr>
          <w:rFonts w:ascii="Times New Roman" w:hAnsi="Times New Roman" w:cs="Times New Roman"/>
          <w:sz w:val="24"/>
          <w:szCs w:val="24"/>
        </w:rPr>
        <w:t>Cuba. E-mail:</w:t>
      </w:r>
      <w:r w:rsidR="00E14CBC" w:rsidRPr="00E14CBC">
        <w:rPr>
          <w:rFonts w:ascii="Times New Roman" w:hAnsi="Times New Roman" w:cs="Times New Roman"/>
          <w:sz w:val="24"/>
          <w:szCs w:val="24"/>
        </w:rPr>
        <w:t xml:space="preserve"> </w:t>
      </w:r>
      <w:hyperlink r:id="rId8" w:history="1">
        <w:r w:rsidR="00E14CBC" w:rsidRPr="00CB1619">
          <w:rPr>
            <w:rStyle w:val="Hipervnculo"/>
            <w:rFonts w:ascii="Times New Roman" w:hAnsi="Times New Roman" w:cs="Times New Roman"/>
            <w:sz w:val="24"/>
            <w:szCs w:val="24"/>
            <w:lang w:val="pt-PT"/>
          </w:rPr>
          <w:t>melisa@ibp.co.cu</w:t>
        </w:r>
      </w:hyperlink>
    </w:p>
    <w:p w:rsidR="00CB1619" w:rsidRPr="00296A50" w:rsidRDefault="00CB1619" w:rsidP="00477365">
      <w:pPr>
        <w:pStyle w:val="Standard"/>
        <w:tabs>
          <w:tab w:val="left" w:pos="8789"/>
        </w:tabs>
        <w:spacing w:after="0" w:line="360" w:lineRule="auto"/>
        <w:ind w:left="142" w:hanging="142"/>
        <w:jc w:val="both"/>
        <w:rPr>
          <w:rFonts w:cs="Times New Roman"/>
          <w:sz w:val="24"/>
          <w:szCs w:val="24"/>
        </w:rPr>
      </w:pPr>
      <w:r w:rsidRPr="00CB1619">
        <w:rPr>
          <w:rFonts w:cs="Times New Roman"/>
          <w:sz w:val="24"/>
          <w:szCs w:val="24"/>
          <w:vertAlign w:val="superscript"/>
        </w:rPr>
        <w:t>2</w:t>
      </w:r>
      <w:r>
        <w:rPr>
          <w:rFonts w:cs="Times New Roman"/>
          <w:sz w:val="24"/>
          <w:szCs w:val="24"/>
          <w:vertAlign w:val="superscript"/>
        </w:rPr>
        <w:t xml:space="preserve"> </w:t>
      </w:r>
      <w:r w:rsidRPr="00296A50">
        <w:rPr>
          <w:rFonts w:cs="Times New Roman"/>
          <w:sz w:val="24"/>
          <w:szCs w:val="24"/>
        </w:rPr>
        <w:t>Facultad de Ciencias Agropecuarias</w:t>
      </w:r>
      <w:r w:rsidR="00E14CBC">
        <w:rPr>
          <w:rFonts w:cs="Times New Roman"/>
          <w:sz w:val="24"/>
          <w:szCs w:val="24"/>
        </w:rPr>
        <w:t>.</w:t>
      </w:r>
      <w:r w:rsidRPr="00296A50">
        <w:rPr>
          <w:rFonts w:cs="Times New Roman"/>
          <w:sz w:val="24"/>
          <w:szCs w:val="24"/>
        </w:rPr>
        <w:t xml:space="preserve"> Departame</w:t>
      </w:r>
      <w:r>
        <w:rPr>
          <w:rFonts w:cs="Times New Roman"/>
          <w:sz w:val="24"/>
          <w:szCs w:val="24"/>
        </w:rPr>
        <w:t xml:space="preserve">nto de Agronomía. </w:t>
      </w:r>
      <w:r w:rsidR="00E14CBC" w:rsidRPr="00CB1619">
        <w:rPr>
          <w:rFonts w:cs="Times New Roman"/>
          <w:sz w:val="24"/>
          <w:szCs w:val="24"/>
        </w:rPr>
        <w:t xml:space="preserve">Universidad Central “Marta Abreu” de Las Villas. </w:t>
      </w:r>
      <w:r w:rsidR="00DB06B9" w:rsidRPr="00CB1619">
        <w:rPr>
          <w:rFonts w:cs="Times New Roman"/>
          <w:sz w:val="24"/>
          <w:szCs w:val="24"/>
        </w:rPr>
        <w:t xml:space="preserve">Carretera a </w:t>
      </w:r>
      <w:proofErr w:type="spellStart"/>
      <w:r w:rsidR="00DB06B9" w:rsidRPr="00CB1619">
        <w:rPr>
          <w:rFonts w:cs="Times New Roman"/>
          <w:sz w:val="24"/>
          <w:szCs w:val="24"/>
        </w:rPr>
        <w:t>Camajuaní</w:t>
      </w:r>
      <w:proofErr w:type="spellEnd"/>
      <w:r w:rsidR="00DB06B9" w:rsidRPr="00CB1619">
        <w:rPr>
          <w:rFonts w:cs="Times New Roman"/>
          <w:sz w:val="24"/>
          <w:szCs w:val="24"/>
        </w:rPr>
        <w:t xml:space="preserve"> km 5½, Santa Clara, Villa Clara, Cuba, CP 54830 </w:t>
      </w:r>
      <w:r>
        <w:rPr>
          <w:rFonts w:cs="Times New Roman"/>
          <w:sz w:val="24"/>
          <w:szCs w:val="24"/>
        </w:rPr>
        <w:t xml:space="preserve">Cuba. E-mail: </w:t>
      </w:r>
      <w:hyperlink r:id="rId9" w:history="1">
        <w:r w:rsidRPr="00B56CC3">
          <w:rPr>
            <w:rStyle w:val="Hipervnculo"/>
            <w:rFonts w:cs="Times New Roman"/>
            <w:sz w:val="24"/>
            <w:szCs w:val="24"/>
          </w:rPr>
          <w:t>yia@uclv.edu.cu</w:t>
        </w:r>
      </w:hyperlink>
      <w:r w:rsidRPr="00296A50">
        <w:rPr>
          <w:rFonts w:cs="Times New Roman"/>
          <w:sz w:val="24"/>
          <w:szCs w:val="24"/>
        </w:rPr>
        <w:t xml:space="preserve"> </w:t>
      </w:r>
    </w:p>
    <w:p w:rsidR="00F57E80" w:rsidRPr="00CB1619" w:rsidRDefault="00F57E80" w:rsidP="005F0783">
      <w:pPr>
        <w:spacing w:after="0" w:line="360" w:lineRule="auto"/>
        <w:jc w:val="center"/>
        <w:rPr>
          <w:rFonts w:ascii="Times New Roman" w:hAnsi="Times New Roman" w:cs="Times New Roman"/>
          <w:b/>
          <w:sz w:val="28"/>
          <w:szCs w:val="28"/>
        </w:rPr>
      </w:pPr>
    </w:p>
    <w:p w:rsidR="00C0483A" w:rsidRPr="00C0483A" w:rsidRDefault="00C0483A" w:rsidP="00C0483A">
      <w:pPr>
        <w:tabs>
          <w:tab w:val="left" w:pos="8789"/>
        </w:tabs>
        <w:spacing w:after="0" w:line="360" w:lineRule="auto"/>
        <w:rPr>
          <w:rFonts w:ascii="Times New Roman" w:hAnsi="Times New Roman" w:cs="Times New Roman"/>
          <w:b/>
          <w:sz w:val="24"/>
          <w:szCs w:val="24"/>
        </w:rPr>
      </w:pPr>
      <w:r w:rsidRPr="00C0483A">
        <w:rPr>
          <w:rFonts w:ascii="Times New Roman" w:hAnsi="Times New Roman" w:cs="Times New Roman"/>
          <w:b/>
          <w:sz w:val="24"/>
          <w:szCs w:val="24"/>
        </w:rPr>
        <w:t>Resumen</w:t>
      </w:r>
    </w:p>
    <w:p w:rsidR="00C0483A" w:rsidRPr="00C0483A" w:rsidRDefault="00C0483A" w:rsidP="00C0483A">
      <w:pPr>
        <w:tabs>
          <w:tab w:val="left" w:pos="8789"/>
        </w:tabs>
        <w:spacing w:after="0" w:line="360" w:lineRule="auto"/>
        <w:jc w:val="both"/>
        <w:rPr>
          <w:rFonts w:ascii="Times New Roman" w:hAnsi="Times New Roman" w:cs="Times New Roman"/>
          <w:sz w:val="24"/>
          <w:szCs w:val="24"/>
        </w:rPr>
      </w:pPr>
      <w:r w:rsidRPr="00C0483A">
        <w:rPr>
          <w:rFonts w:ascii="Times New Roman" w:hAnsi="Times New Roman" w:cs="Times New Roman"/>
          <w:sz w:val="24"/>
          <w:szCs w:val="24"/>
        </w:rPr>
        <w:t xml:space="preserve">La huella energética es un indicador de carácter integrador que permite conocer las repercusiones ambientales asociadas a actividades humanas. Sin embargo, en nuestro país no existen estudios suficientes respecto a este tema en empresas agropecuarias, en especial en el cultivo del frijol común, principal fuente de alimentación en Cuba y países en vías de desarrollo. Con este objetivo se desarrolló una investigación en la finca “San Ramón”, perteneciente a la Empresa de Semillas Varias, municipio Santa Clara, provincia Villa Clara, en el período comprendido de octubre de 2015 a diciembre </w:t>
      </w:r>
      <w:r w:rsidRPr="00C0483A">
        <w:rPr>
          <w:rFonts w:ascii="Times New Roman" w:hAnsi="Times New Roman" w:cs="Times New Roman"/>
          <w:sz w:val="24"/>
          <w:szCs w:val="24"/>
        </w:rPr>
        <w:lastRenderedPageBreak/>
        <w:t xml:space="preserve">de 2016. Se utilizaron los cultivares BAT – 304, Velazco Largo y Buenaventura, registrados en la Lista oficial de cultivares comerciales, sembrados en sobre un suelo Pardo mullido medianamente lavado. El experimento se realizó en un área que comprende 1 hectárea de dicha finca para cada cultivar. Para determinar la huella energética se tomaron en cuenta las fuentes de entradas y salidas energéticas en el sistema. Se calcularon los </w:t>
      </w:r>
      <w:r w:rsidRPr="00C0483A">
        <w:rPr>
          <w:rFonts w:ascii="Times New Roman" w:hAnsi="Times New Roman" w:cs="Times New Roman"/>
          <w:sz w:val="24"/>
          <w:szCs w:val="24"/>
          <w:lang w:val="es-CO"/>
        </w:rPr>
        <w:t>indicadores energéticos: Eficiencia Energética, Balance Energético y Productividad Energética</w:t>
      </w:r>
      <w:r w:rsidRPr="00C0483A">
        <w:rPr>
          <w:rFonts w:ascii="Times New Roman" w:hAnsi="Times New Roman" w:cs="Times New Roman"/>
          <w:sz w:val="24"/>
          <w:szCs w:val="24"/>
        </w:rPr>
        <w:t>. Los resultados del  balance  fueron 4504,21 MJ, 5843,42 MJ, y 6436,7 MJ,  la eficiencia de 1,42, 1,58,  y  1,57,  y  la  productividad fue de 0,1023, 0,1134, y 0,1132, para BAT -304, Velazco Largo y Buenaventura, respectivamente.</w:t>
      </w:r>
    </w:p>
    <w:p w:rsidR="00C0483A" w:rsidRPr="00C0483A" w:rsidRDefault="00C0483A" w:rsidP="00C0483A">
      <w:pPr>
        <w:tabs>
          <w:tab w:val="left" w:pos="8789"/>
        </w:tabs>
        <w:spacing w:line="360" w:lineRule="auto"/>
        <w:jc w:val="both"/>
        <w:rPr>
          <w:rFonts w:ascii="Times New Roman" w:hAnsi="Times New Roman" w:cs="Times New Roman"/>
          <w:sz w:val="24"/>
          <w:szCs w:val="24"/>
        </w:rPr>
      </w:pPr>
      <w:r w:rsidRPr="00C0483A">
        <w:rPr>
          <w:rFonts w:ascii="Times New Roman" w:hAnsi="Times New Roman" w:cs="Times New Roman"/>
          <w:b/>
          <w:sz w:val="24"/>
          <w:szCs w:val="24"/>
        </w:rPr>
        <w:t>Palabras clave:</w:t>
      </w:r>
      <w:r w:rsidRPr="00C0483A">
        <w:rPr>
          <w:rFonts w:ascii="Times New Roman" w:hAnsi="Times New Roman" w:cs="Times New Roman"/>
          <w:sz w:val="24"/>
          <w:szCs w:val="24"/>
        </w:rPr>
        <w:t xml:space="preserve"> balance energético, eficiencia energética, frijol común, impacto ambiental, productividad energética.</w:t>
      </w:r>
    </w:p>
    <w:p w:rsidR="00C0483A" w:rsidRPr="00C0483A" w:rsidRDefault="00C0483A" w:rsidP="00C0483A">
      <w:pPr>
        <w:tabs>
          <w:tab w:val="left" w:pos="8789"/>
        </w:tabs>
        <w:spacing w:after="0" w:line="360" w:lineRule="auto"/>
        <w:rPr>
          <w:rFonts w:ascii="Times New Roman" w:hAnsi="Times New Roman" w:cs="Times New Roman"/>
          <w:b/>
          <w:sz w:val="24"/>
          <w:szCs w:val="24"/>
        </w:rPr>
      </w:pPr>
      <w:r w:rsidRPr="00C0483A">
        <w:rPr>
          <w:rFonts w:ascii="Times New Roman" w:hAnsi="Times New Roman" w:cs="Times New Roman"/>
          <w:b/>
          <w:sz w:val="24"/>
          <w:szCs w:val="24"/>
        </w:rPr>
        <w:t xml:space="preserve">Introducción </w:t>
      </w:r>
    </w:p>
    <w:p w:rsidR="00C0483A" w:rsidRPr="00C0483A" w:rsidRDefault="00C0483A" w:rsidP="00C0483A">
      <w:pPr>
        <w:tabs>
          <w:tab w:val="left" w:pos="8789"/>
        </w:tabs>
        <w:spacing w:after="0" w:line="360" w:lineRule="auto"/>
        <w:jc w:val="both"/>
        <w:rPr>
          <w:rFonts w:ascii="Times New Roman" w:hAnsi="Times New Roman" w:cs="Times New Roman"/>
          <w:sz w:val="24"/>
          <w:szCs w:val="24"/>
        </w:rPr>
      </w:pPr>
      <w:r w:rsidRPr="00C0483A">
        <w:rPr>
          <w:rFonts w:ascii="Times New Roman" w:hAnsi="Times New Roman" w:cs="Times New Roman"/>
          <w:sz w:val="24"/>
          <w:szCs w:val="24"/>
        </w:rPr>
        <w:t xml:space="preserve">La huella energética (HE) es una de las categorías de impacto ambiental más reconocidas a nivel mundial y mejor aceptada, que mide el impacto global de una actividad, producto, servicio, evento e incluso de una persona, generado a lo largo del ciclo de vida (Arroyo </w:t>
      </w:r>
      <w:r w:rsidRPr="00C0483A">
        <w:rPr>
          <w:rFonts w:ascii="Times New Roman" w:hAnsi="Times New Roman" w:cs="Times New Roman"/>
          <w:i/>
          <w:sz w:val="24"/>
          <w:szCs w:val="24"/>
        </w:rPr>
        <w:t>et al</w:t>
      </w:r>
      <w:r w:rsidRPr="00C0483A">
        <w:rPr>
          <w:rFonts w:ascii="Times New Roman" w:hAnsi="Times New Roman" w:cs="Times New Roman"/>
          <w:sz w:val="24"/>
          <w:szCs w:val="24"/>
        </w:rPr>
        <w:t xml:space="preserve">., 2009). Este término fue definido por primera vez por </w:t>
      </w:r>
      <w:proofErr w:type="spellStart"/>
      <w:r w:rsidRPr="00C0483A">
        <w:rPr>
          <w:rFonts w:ascii="Times New Roman" w:hAnsi="Times New Roman" w:cs="Times New Roman"/>
          <w:sz w:val="24"/>
          <w:szCs w:val="24"/>
        </w:rPr>
        <w:t>Wackernagel</w:t>
      </w:r>
      <w:proofErr w:type="spellEnd"/>
      <w:r w:rsidRPr="00C0483A">
        <w:rPr>
          <w:rFonts w:ascii="Times New Roman" w:hAnsi="Times New Roman" w:cs="Times New Roman"/>
          <w:sz w:val="24"/>
          <w:szCs w:val="24"/>
        </w:rPr>
        <w:t xml:space="preserve"> y </w:t>
      </w:r>
      <w:proofErr w:type="spellStart"/>
      <w:r w:rsidRPr="00C0483A">
        <w:rPr>
          <w:rFonts w:ascii="Times New Roman" w:hAnsi="Times New Roman" w:cs="Times New Roman"/>
          <w:sz w:val="24"/>
          <w:szCs w:val="24"/>
        </w:rPr>
        <w:t>Rees</w:t>
      </w:r>
      <w:proofErr w:type="spellEnd"/>
      <w:r w:rsidRPr="00C0483A">
        <w:rPr>
          <w:rFonts w:ascii="Times New Roman" w:hAnsi="Times New Roman" w:cs="Times New Roman"/>
          <w:sz w:val="24"/>
          <w:szCs w:val="24"/>
        </w:rPr>
        <w:t xml:space="preserve"> (1996) como «la superficie de territorio ecológicamente productiva necesaria para generar los recursos utilizados y asimilar los residuos producidos por una población definida, con un nivel de vida determinado». La Huella Ecológica es un indicador biofísico que integra el conjunto de impactos que ejerce una comunidad humana sobre su entorno, considerando tanto los recursos necesarios como los residuos generados para el mantenimiento de la comunidad. </w:t>
      </w:r>
    </w:p>
    <w:p w:rsidR="00C0483A" w:rsidRPr="00C0483A" w:rsidRDefault="00C0483A" w:rsidP="00C0483A">
      <w:pPr>
        <w:tabs>
          <w:tab w:val="left" w:pos="3420"/>
        </w:tabs>
        <w:spacing w:after="0" w:line="360" w:lineRule="auto"/>
        <w:jc w:val="both"/>
        <w:rPr>
          <w:rFonts w:ascii="Times New Roman" w:eastAsia="Times New Roman" w:hAnsi="Times New Roman" w:cs="Times New Roman"/>
          <w:bCs/>
          <w:iCs/>
          <w:color w:val="000000"/>
          <w:sz w:val="24"/>
          <w:szCs w:val="24"/>
          <w:lang w:eastAsia="es-CO"/>
        </w:rPr>
      </w:pPr>
      <w:r w:rsidRPr="00C0483A">
        <w:rPr>
          <w:rFonts w:ascii="Times New Roman" w:eastAsia="Times New Roman" w:hAnsi="Times New Roman" w:cs="Times New Roman"/>
          <w:color w:val="000000"/>
          <w:sz w:val="24"/>
          <w:szCs w:val="24"/>
          <w:lang w:val="es-CO" w:eastAsia="es-CO"/>
        </w:rPr>
        <w:t xml:space="preserve">El frijol común es entre las leguminosas de grano alimenticias, la especie más importante por el elevado contenido de nutrientes que posee </w:t>
      </w:r>
      <w:r w:rsidRPr="00C0483A">
        <w:rPr>
          <w:rFonts w:ascii="Times New Roman" w:eastAsia="Times New Roman" w:hAnsi="Times New Roman" w:cs="Times New Roman"/>
          <w:color w:val="000000"/>
          <w:sz w:val="24"/>
          <w:szCs w:val="24"/>
          <w:lang w:eastAsia="es-CO"/>
        </w:rPr>
        <w:t xml:space="preserve">(Rodríguez </w:t>
      </w:r>
      <w:r w:rsidRPr="00C0483A">
        <w:rPr>
          <w:rFonts w:ascii="Times New Roman" w:eastAsia="Times New Roman" w:hAnsi="Times New Roman" w:cs="Times New Roman"/>
          <w:i/>
          <w:color w:val="000000"/>
          <w:sz w:val="24"/>
          <w:szCs w:val="24"/>
          <w:lang w:eastAsia="es-CO"/>
        </w:rPr>
        <w:t>et al</w:t>
      </w:r>
      <w:r w:rsidRPr="00C0483A">
        <w:rPr>
          <w:rFonts w:ascii="Times New Roman" w:eastAsia="Times New Roman" w:hAnsi="Times New Roman" w:cs="Times New Roman"/>
          <w:color w:val="000000"/>
          <w:sz w:val="24"/>
          <w:szCs w:val="24"/>
          <w:lang w:eastAsia="es-CO"/>
        </w:rPr>
        <w:t>., 2015)</w:t>
      </w:r>
      <w:r w:rsidRPr="00C0483A">
        <w:rPr>
          <w:rFonts w:ascii="Times New Roman" w:eastAsia="Times New Roman" w:hAnsi="Times New Roman" w:cs="Times New Roman"/>
          <w:color w:val="000000"/>
          <w:sz w:val="24"/>
          <w:szCs w:val="24"/>
          <w:lang w:val="es-CO" w:eastAsia="es-CO"/>
        </w:rPr>
        <w:t xml:space="preserve">. </w:t>
      </w:r>
      <w:r w:rsidRPr="00C0483A">
        <w:rPr>
          <w:rFonts w:ascii="Times New Roman" w:eastAsia="Times New Roman" w:hAnsi="Times New Roman" w:cs="Times New Roman"/>
          <w:bCs/>
          <w:iCs/>
          <w:color w:val="000000"/>
          <w:sz w:val="24"/>
          <w:szCs w:val="24"/>
          <w:lang w:eastAsia="es-CO"/>
        </w:rPr>
        <w:t xml:space="preserve">Su importancia radica en que es una fuente de calorías, proteínas, fibras dietéticas, minerales, vitaminas y complementa, con su alto contenido proteico, a los cereales y a </w:t>
      </w:r>
      <w:r w:rsidRPr="00C0483A">
        <w:rPr>
          <w:rFonts w:ascii="Times New Roman" w:eastAsia="Times New Roman" w:hAnsi="Times New Roman" w:cs="Times New Roman"/>
          <w:bCs/>
          <w:iCs/>
          <w:color w:val="000000"/>
          <w:sz w:val="24"/>
          <w:szCs w:val="24"/>
          <w:lang w:eastAsia="es-CO"/>
        </w:rPr>
        <w:lastRenderedPageBreak/>
        <w:t>otros alimentos ricos en carbohidratos, pero pobres en proteínas, proporcionando así una nutrición adecuada (</w:t>
      </w:r>
      <w:proofErr w:type="spellStart"/>
      <w:r w:rsidRPr="00C0483A">
        <w:rPr>
          <w:rFonts w:ascii="Times New Roman" w:eastAsia="Times New Roman" w:hAnsi="Times New Roman" w:cs="Times New Roman"/>
          <w:bCs/>
          <w:iCs/>
          <w:color w:val="000000"/>
          <w:sz w:val="24"/>
          <w:szCs w:val="24"/>
          <w:lang w:eastAsia="es-CO"/>
        </w:rPr>
        <w:t>Bascur</w:t>
      </w:r>
      <w:proofErr w:type="spellEnd"/>
      <w:r w:rsidRPr="00C0483A">
        <w:rPr>
          <w:rFonts w:ascii="Times New Roman" w:eastAsia="Times New Roman" w:hAnsi="Times New Roman" w:cs="Times New Roman"/>
          <w:bCs/>
          <w:iCs/>
          <w:color w:val="000000"/>
          <w:sz w:val="24"/>
          <w:szCs w:val="24"/>
          <w:lang w:eastAsia="es-CO"/>
        </w:rPr>
        <w:t>, 2001).</w:t>
      </w:r>
    </w:p>
    <w:p w:rsidR="00C0483A" w:rsidRPr="00C0483A" w:rsidRDefault="00C0483A" w:rsidP="00C0483A">
      <w:pPr>
        <w:tabs>
          <w:tab w:val="left" w:pos="8789"/>
        </w:tabs>
        <w:spacing w:line="360" w:lineRule="auto"/>
        <w:jc w:val="both"/>
        <w:rPr>
          <w:rFonts w:ascii="Times New Roman" w:hAnsi="Times New Roman" w:cs="Times New Roman"/>
          <w:sz w:val="24"/>
          <w:szCs w:val="24"/>
        </w:rPr>
      </w:pPr>
      <w:r w:rsidRPr="00C0483A">
        <w:rPr>
          <w:rFonts w:ascii="Times New Roman" w:hAnsi="Times New Roman" w:cs="Times New Roman"/>
          <w:sz w:val="24"/>
          <w:szCs w:val="24"/>
        </w:rPr>
        <w:t>El objetivo de este trabajo fue determinar la huella energética de cultivares de frijol común en fincas estatales agropecuarias, empleando sistemas de producción convencionales.</w:t>
      </w:r>
    </w:p>
    <w:p w:rsidR="00C0483A" w:rsidRPr="00C0483A" w:rsidRDefault="00C0483A" w:rsidP="00C0483A">
      <w:pPr>
        <w:tabs>
          <w:tab w:val="left" w:pos="8789"/>
        </w:tabs>
        <w:spacing w:after="0" w:line="360" w:lineRule="auto"/>
        <w:rPr>
          <w:rFonts w:ascii="Times New Roman" w:hAnsi="Times New Roman" w:cs="Times New Roman"/>
          <w:b/>
          <w:sz w:val="24"/>
          <w:szCs w:val="24"/>
        </w:rPr>
      </w:pPr>
      <w:r w:rsidRPr="00C0483A">
        <w:rPr>
          <w:rFonts w:ascii="Times New Roman" w:hAnsi="Times New Roman" w:cs="Times New Roman"/>
          <w:b/>
          <w:sz w:val="24"/>
          <w:szCs w:val="24"/>
        </w:rPr>
        <w:t xml:space="preserve">Materiales y métodos </w:t>
      </w:r>
    </w:p>
    <w:p w:rsidR="00C0483A" w:rsidRPr="00C0483A" w:rsidRDefault="00C0483A" w:rsidP="00C0483A">
      <w:pPr>
        <w:tabs>
          <w:tab w:val="left" w:pos="8789"/>
        </w:tabs>
        <w:spacing w:after="0" w:line="360" w:lineRule="auto"/>
        <w:jc w:val="both"/>
        <w:rPr>
          <w:rFonts w:ascii="Times New Roman" w:eastAsia="Times New Roman" w:hAnsi="Times New Roman" w:cs="Times New Roman"/>
          <w:bCs/>
          <w:color w:val="000000"/>
          <w:sz w:val="24"/>
          <w:szCs w:val="24"/>
          <w:lang w:eastAsia="es-CO"/>
        </w:rPr>
      </w:pPr>
      <w:r w:rsidRPr="00C0483A">
        <w:rPr>
          <w:rFonts w:ascii="Times New Roman" w:eastAsia="Times New Roman" w:hAnsi="Times New Roman" w:cs="Times New Roman"/>
          <w:color w:val="000000"/>
          <w:sz w:val="24"/>
          <w:szCs w:val="24"/>
          <w:lang w:eastAsia="es-CO"/>
        </w:rPr>
        <w:t xml:space="preserve">La investigación se realizó en la finca “San Ramón”, perteneciente a la Empresa de Semillas Varias ubicada en la carretera de Maleza km 6, en el municipio Santa Clara, provincia Villa Clara, en el período comprendido de octubre de 2015 a diciembre de 2016. La siembra se realizó sobre un suelo </w:t>
      </w:r>
      <w:r w:rsidRPr="00C0483A">
        <w:rPr>
          <w:rFonts w:ascii="Times New Roman" w:eastAsia="Times New Roman" w:hAnsi="Times New Roman" w:cs="Times New Roman"/>
          <w:bCs/>
          <w:color w:val="000000"/>
          <w:sz w:val="24"/>
          <w:szCs w:val="24"/>
          <w:lang w:eastAsia="es-CO"/>
        </w:rPr>
        <w:t xml:space="preserve">Pardo mullido medianamente lavado (Hernández </w:t>
      </w:r>
      <w:r w:rsidRPr="00C0483A">
        <w:rPr>
          <w:rFonts w:ascii="Times New Roman" w:eastAsia="Times New Roman" w:hAnsi="Times New Roman" w:cs="Times New Roman"/>
          <w:bCs/>
          <w:i/>
          <w:color w:val="000000"/>
          <w:sz w:val="24"/>
          <w:szCs w:val="24"/>
          <w:lang w:eastAsia="es-CO"/>
        </w:rPr>
        <w:t>et al</w:t>
      </w:r>
      <w:r w:rsidRPr="00C0483A">
        <w:rPr>
          <w:rFonts w:ascii="Times New Roman" w:eastAsia="Times New Roman" w:hAnsi="Times New Roman" w:cs="Times New Roman"/>
          <w:bCs/>
          <w:color w:val="000000"/>
          <w:sz w:val="24"/>
          <w:szCs w:val="24"/>
          <w:lang w:eastAsia="es-CO"/>
        </w:rPr>
        <w:t xml:space="preserve">., 2015) </w:t>
      </w:r>
      <w:r w:rsidRPr="00C0483A">
        <w:rPr>
          <w:rFonts w:ascii="Times New Roman" w:eastAsia="Times New Roman" w:hAnsi="Times New Roman" w:cs="Times New Roman"/>
          <w:color w:val="000000"/>
          <w:sz w:val="24"/>
          <w:szCs w:val="24"/>
          <w:lang w:eastAsia="es-CO"/>
        </w:rPr>
        <w:t>en las tres épocas de siembra del frijol común (Quintero, 2000).</w:t>
      </w:r>
    </w:p>
    <w:p w:rsidR="00C0483A" w:rsidRPr="00C0483A" w:rsidRDefault="00C0483A" w:rsidP="00C0483A">
      <w:pPr>
        <w:tabs>
          <w:tab w:val="left" w:pos="8789"/>
        </w:tabs>
        <w:spacing w:line="360" w:lineRule="auto"/>
        <w:jc w:val="both"/>
        <w:rPr>
          <w:rFonts w:ascii="Times New Roman" w:eastAsia="Times New Roman" w:hAnsi="Times New Roman" w:cs="Times New Roman"/>
          <w:color w:val="000000"/>
          <w:sz w:val="24"/>
          <w:szCs w:val="24"/>
          <w:lang w:eastAsia="es-CO"/>
        </w:rPr>
      </w:pPr>
      <w:r w:rsidRPr="00C0483A">
        <w:rPr>
          <w:rFonts w:ascii="Times New Roman" w:eastAsia="Times New Roman" w:hAnsi="Times New Roman" w:cs="Times New Roman"/>
          <w:color w:val="000000"/>
          <w:sz w:val="24"/>
          <w:szCs w:val="24"/>
          <w:lang w:eastAsia="es-CO"/>
        </w:rPr>
        <w:t>Se utilizaron los cultivares BAT-304, Velazco Largo y Buenaventura, registrados en la Lista oficial de variedades comerciales (MINAG, 2016) (Tabla 1), sembrados en un marco de 0,60 m x 0,10 m, 0,50 m x 0,10 m, 0,65 m x 0,10 m, respectivamente. El experimento se realizó en un área que comprendió una hectárea de dicha finca para cada cultivar.</w:t>
      </w:r>
    </w:p>
    <w:p w:rsidR="00C0483A" w:rsidRPr="00C0483A" w:rsidRDefault="00C0483A" w:rsidP="00C0483A">
      <w:pPr>
        <w:spacing w:after="0"/>
        <w:ind w:right="237"/>
        <w:rPr>
          <w:rFonts w:ascii="Times New Roman" w:eastAsia="Times New Roman" w:hAnsi="Times New Roman" w:cs="Times New Roman"/>
          <w:bCs/>
          <w:color w:val="000000"/>
          <w:sz w:val="24"/>
          <w:szCs w:val="24"/>
          <w:lang w:val="en-US" w:eastAsia="es-CO"/>
        </w:rPr>
      </w:pPr>
      <w:proofErr w:type="spellStart"/>
      <w:proofErr w:type="gramStart"/>
      <w:r w:rsidRPr="00C0483A">
        <w:rPr>
          <w:rFonts w:ascii="Times New Roman" w:eastAsia="Times New Roman" w:hAnsi="Times New Roman" w:cs="Times New Roman"/>
          <w:bCs/>
          <w:color w:val="000000"/>
          <w:sz w:val="24"/>
          <w:szCs w:val="24"/>
          <w:lang w:val="en-US" w:eastAsia="es-CO"/>
        </w:rPr>
        <w:t>Tabla</w:t>
      </w:r>
      <w:proofErr w:type="spellEnd"/>
      <w:r w:rsidRPr="00C0483A">
        <w:rPr>
          <w:rFonts w:ascii="Times New Roman" w:eastAsia="Times New Roman" w:hAnsi="Times New Roman" w:cs="Times New Roman"/>
          <w:bCs/>
          <w:color w:val="000000"/>
          <w:sz w:val="24"/>
          <w:szCs w:val="24"/>
          <w:lang w:val="en-US" w:eastAsia="es-CO"/>
        </w:rPr>
        <w:t xml:space="preserve"> 1.</w:t>
      </w:r>
      <w:proofErr w:type="gramEnd"/>
      <w:r w:rsidRPr="00C0483A">
        <w:rPr>
          <w:rFonts w:ascii="Times New Roman" w:eastAsia="Times New Roman" w:hAnsi="Times New Roman" w:cs="Times New Roman"/>
          <w:bCs/>
          <w:color w:val="000000"/>
          <w:sz w:val="24"/>
          <w:szCs w:val="24"/>
          <w:lang w:val="en-US" w:eastAsia="es-CO"/>
        </w:rPr>
        <w:t xml:space="preserve"> </w:t>
      </w:r>
      <w:proofErr w:type="spellStart"/>
      <w:proofErr w:type="gramStart"/>
      <w:r w:rsidRPr="00C0483A">
        <w:rPr>
          <w:rFonts w:ascii="Times New Roman" w:eastAsia="Times New Roman" w:hAnsi="Times New Roman" w:cs="Times New Roman"/>
          <w:bCs/>
          <w:color w:val="000000"/>
          <w:sz w:val="24"/>
          <w:szCs w:val="24"/>
          <w:lang w:val="en-US" w:eastAsia="es-CO"/>
        </w:rPr>
        <w:t>Cultivares</w:t>
      </w:r>
      <w:proofErr w:type="spellEnd"/>
      <w:r w:rsidRPr="00C0483A">
        <w:rPr>
          <w:rFonts w:ascii="Times New Roman" w:eastAsia="Times New Roman" w:hAnsi="Times New Roman" w:cs="Times New Roman"/>
          <w:bCs/>
          <w:color w:val="000000"/>
          <w:sz w:val="24"/>
          <w:szCs w:val="24"/>
          <w:lang w:val="en-US" w:eastAsia="es-CO"/>
        </w:rPr>
        <w:t xml:space="preserve"> </w:t>
      </w:r>
      <w:proofErr w:type="spellStart"/>
      <w:r w:rsidRPr="00C0483A">
        <w:rPr>
          <w:rFonts w:ascii="Times New Roman" w:eastAsia="Times New Roman" w:hAnsi="Times New Roman" w:cs="Times New Roman"/>
          <w:bCs/>
          <w:color w:val="000000"/>
          <w:sz w:val="24"/>
          <w:szCs w:val="24"/>
          <w:lang w:val="en-US" w:eastAsia="es-CO"/>
        </w:rPr>
        <w:t>evaluados</w:t>
      </w:r>
      <w:proofErr w:type="spellEnd"/>
      <w:r w:rsidRPr="00C0483A">
        <w:rPr>
          <w:rFonts w:ascii="Times New Roman" w:eastAsia="Times New Roman" w:hAnsi="Times New Roman" w:cs="Times New Roman"/>
          <w:bCs/>
          <w:color w:val="000000"/>
          <w:sz w:val="24"/>
          <w:szCs w:val="24"/>
          <w:lang w:val="en-US" w:eastAsia="es-CO"/>
        </w:rPr>
        <w:t>.</w:t>
      </w:r>
      <w:proofErr w:type="gramEnd"/>
    </w:p>
    <w:tbl>
      <w:tblPr>
        <w:tblW w:w="864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241"/>
        <w:gridCol w:w="1170"/>
        <w:gridCol w:w="360"/>
        <w:gridCol w:w="4876"/>
      </w:tblGrid>
      <w:tr w:rsidR="00C0483A" w:rsidRPr="00C0483A" w:rsidTr="006E1468">
        <w:trPr>
          <w:trHeight w:val="297"/>
          <w:jc w:val="center"/>
        </w:trPr>
        <w:tc>
          <w:tcPr>
            <w:tcW w:w="2241" w:type="dxa"/>
            <w:shd w:val="clear" w:color="auto" w:fill="auto"/>
          </w:tcPr>
          <w:p w:rsidR="00C0483A" w:rsidRPr="00C0483A" w:rsidRDefault="00C0483A" w:rsidP="006E1468">
            <w:pPr>
              <w:spacing w:after="0"/>
              <w:ind w:right="237"/>
              <w:jc w:val="both"/>
              <w:rPr>
                <w:rFonts w:ascii="Times New Roman" w:eastAsia="Times New Roman" w:hAnsi="Times New Roman" w:cs="Times New Roman"/>
                <w:b/>
                <w:bCs/>
                <w:color w:val="000000"/>
                <w:sz w:val="24"/>
                <w:szCs w:val="24"/>
                <w:lang w:val="es-CO" w:eastAsia="es-CO"/>
              </w:rPr>
            </w:pPr>
            <w:r w:rsidRPr="00C0483A">
              <w:rPr>
                <w:rFonts w:ascii="Times New Roman" w:eastAsia="Times New Roman" w:hAnsi="Times New Roman" w:cs="Times New Roman"/>
                <w:b/>
                <w:bCs/>
                <w:color w:val="000000"/>
                <w:sz w:val="24"/>
                <w:szCs w:val="24"/>
                <w:lang w:val="es-CO" w:eastAsia="es-CO"/>
              </w:rPr>
              <w:t>Cultivar</w:t>
            </w:r>
          </w:p>
        </w:tc>
        <w:tc>
          <w:tcPr>
            <w:tcW w:w="1530" w:type="dxa"/>
            <w:gridSpan w:val="2"/>
            <w:shd w:val="clear" w:color="auto" w:fill="auto"/>
          </w:tcPr>
          <w:p w:rsidR="00C0483A" w:rsidRPr="00C0483A" w:rsidRDefault="00C0483A" w:rsidP="006E1468">
            <w:pPr>
              <w:spacing w:after="0"/>
              <w:ind w:right="237"/>
              <w:rPr>
                <w:rFonts w:ascii="Times New Roman" w:eastAsia="Times New Roman" w:hAnsi="Times New Roman" w:cs="Times New Roman"/>
                <w:b/>
                <w:bCs/>
                <w:color w:val="000000"/>
                <w:sz w:val="24"/>
                <w:szCs w:val="24"/>
                <w:lang w:val="es-CO" w:eastAsia="es-CO"/>
              </w:rPr>
            </w:pPr>
            <w:r w:rsidRPr="00C0483A">
              <w:rPr>
                <w:rFonts w:ascii="Times New Roman" w:eastAsia="Times New Roman" w:hAnsi="Times New Roman" w:cs="Times New Roman"/>
                <w:b/>
                <w:bCs/>
                <w:color w:val="000000"/>
                <w:sz w:val="24"/>
                <w:szCs w:val="24"/>
                <w:lang w:val="es-CO" w:eastAsia="es-CO"/>
              </w:rPr>
              <w:t xml:space="preserve">Color de </w:t>
            </w:r>
          </w:p>
          <w:p w:rsidR="00C0483A" w:rsidRPr="00C0483A" w:rsidRDefault="00C0483A" w:rsidP="006E1468">
            <w:pPr>
              <w:spacing w:after="0"/>
              <w:ind w:right="237"/>
              <w:rPr>
                <w:rFonts w:ascii="Times New Roman" w:eastAsia="Times New Roman" w:hAnsi="Times New Roman" w:cs="Times New Roman"/>
                <w:b/>
                <w:bCs/>
                <w:color w:val="000000"/>
                <w:sz w:val="24"/>
                <w:szCs w:val="24"/>
                <w:lang w:val="es-CO" w:eastAsia="es-CO"/>
              </w:rPr>
            </w:pPr>
            <w:r w:rsidRPr="00C0483A">
              <w:rPr>
                <w:rFonts w:ascii="Times New Roman" w:eastAsia="Times New Roman" w:hAnsi="Times New Roman" w:cs="Times New Roman"/>
                <w:b/>
                <w:bCs/>
                <w:color w:val="000000"/>
                <w:sz w:val="24"/>
                <w:szCs w:val="24"/>
                <w:lang w:val="es-CO" w:eastAsia="es-CO"/>
              </w:rPr>
              <w:t>la testa</w:t>
            </w:r>
          </w:p>
        </w:tc>
        <w:tc>
          <w:tcPr>
            <w:tcW w:w="4876" w:type="dxa"/>
            <w:shd w:val="clear" w:color="auto" w:fill="auto"/>
          </w:tcPr>
          <w:p w:rsidR="00C0483A" w:rsidRPr="00C0483A" w:rsidRDefault="00C0483A" w:rsidP="006E1468">
            <w:pPr>
              <w:spacing w:after="0"/>
              <w:ind w:right="237"/>
              <w:rPr>
                <w:rFonts w:ascii="Times New Roman" w:eastAsia="Times New Roman" w:hAnsi="Times New Roman" w:cs="Times New Roman"/>
                <w:b/>
                <w:bCs/>
                <w:color w:val="000000"/>
                <w:sz w:val="24"/>
                <w:szCs w:val="24"/>
                <w:lang w:val="es-CO" w:eastAsia="es-CO"/>
              </w:rPr>
            </w:pPr>
            <w:r w:rsidRPr="00C0483A">
              <w:rPr>
                <w:rFonts w:ascii="Times New Roman" w:eastAsia="Times New Roman" w:hAnsi="Times New Roman" w:cs="Times New Roman"/>
                <w:b/>
                <w:bCs/>
                <w:color w:val="000000"/>
                <w:sz w:val="24"/>
                <w:szCs w:val="24"/>
                <w:lang w:val="es-CO" w:eastAsia="es-CO"/>
              </w:rPr>
              <w:t>Época de siembra</w:t>
            </w:r>
          </w:p>
        </w:tc>
      </w:tr>
      <w:tr w:rsidR="00C0483A" w:rsidRPr="00C0483A" w:rsidTr="006E1468">
        <w:trPr>
          <w:trHeight w:val="293"/>
          <w:jc w:val="center"/>
        </w:trPr>
        <w:tc>
          <w:tcPr>
            <w:tcW w:w="2241" w:type="dxa"/>
            <w:shd w:val="clear" w:color="auto" w:fill="auto"/>
          </w:tcPr>
          <w:p w:rsidR="00C0483A" w:rsidRPr="00C0483A" w:rsidRDefault="00C0483A" w:rsidP="006E1468">
            <w:pPr>
              <w:spacing w:after="0"/>
              <w:ind w:left="34" w:right="237"/>
              <w:jc w:val="both"/>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BAT - 304</w:t>
            </w:r>
          </w:p>
        </w:tc>
        <w:tc>
          <w:tcPr>
            <w:tcW w:w="1170" w:type="dxa"/>
            <w:shd w:val="clear" w:color="auto" w:fill="auto"/>
          </w:tcPr>
          <w:p w:rsidR="00C0483A" w:rsidRPr="00C0483A" w:rsidRDefault="00C0483A" w:rsidP="006E1468">
            <w:pPr>
              <w:spacing w:after="0"/>
              <w:ind w:right="237"/>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Negra</w:t>
            </w:r>
          </w:p>
        </w:tc>
        <w:tc>
          <w:tcPr>
            <w:tcW w:w="5236" w:type="dxa"/>
            <w:gridSpan w:val="2"/>
            <w:shd w:val="clear" w:color="auto" w:fill="auto"/>
          </w:tcPr>
          <w:p w:rsidR="00C0483A" w:rsidRPr="00C0483A" w:rsidRDefault="00C0483A" w:rsidP="006E1468">
            <w:pPr>
              <w:spacing w:after="0"/>
              <w:ind w:right="237"/>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 xml:space="preserve">Intermedia </w:t>
            </w:r>
            <w:r w:rsidRPr="00C0483A">
              <w:rPr>
                <w:rFonts w:ascii="Times New Roman" w:eastAsia="Times New Roman" w:hAnsi="Times New Roman" w:cs="Times New Roman"/>
                <w:bCs/>
                <w:color w:val="000000"/>
                <w:sz w:val="24"/>
                <w:szCs w:val="24"/>
                <w:lang w:val="en-US" w:eastAsia="es-CO"/>
              </w:rPr>
              <w:t>(</w:t>
            </w:r>
            <w:proofErr w:type="spellStart"/>
            <w:r w:rsidRPr="00C0483A">
              <w:rPr>
                <w:rFonts w:ascii="Times New Roman" w:eastAsia="Times New Roman" w:hAnsi="Times New Roman" w:cs="Times New Roman"/>
                <w:bCs/>
                <w:color w:val="000000"/>
                <w:sz w:val="24"/>
                <w:szCs w:val="24"/>
                <w:lang w:val="en-US" w:eastAsia="es-CO"/>
              </w:rPr>
              <w:t>noviembre</w:t>
            </w:r>
            <w:proofErr w:type="spellEnd"/>
            <w:r w:rsidRPr="00C0483A">
              <w:rPr>
                <w:rFonts w:ascii="Times New Roman" w:eastAsia="Times New Roman" w:hAnsi="Times New Roman" w:cs="Times New Roman"/>
                <w:bCs/>
                <w:color w:val="000000"/>
                <w:sz w:val="24"/>
                <w:szCs w:val="24"/>
                <w:lang w:val="en-US" w:eastAsia="es-CO"/>
              </w:rPr>
              <w:t xml:space="preserve"> – </w:t>
            </w:r>
            <w:proofErr w:type="spellStart"/>
            <w:r w:rsidRPr="00C0483A">
              <w:rPr>
                <w:rFonts w:ascii="Times New Roman" w:eastAsia="Times New Roman" w:hAnsi="Times New Roman" w:cs="Times New Roman"/>
                <w:bCs/>
                <w:color w:val="000000"/>
                <w:sz w:val="24"/>
                <w:szCs w:val="24"/>
                <w:lang w:val="en-US" w:eastAsia="es-CO"/>
              </w:rPr>
              <w:t>diciembre</w:t>
            </w:r>
            <w:proofErr w:type="spellEnd"/>
            <w:r w:rsidRPr="00C0483A">
              <w:rPr>
                <w:rFonts w:ascii="Times New Roman" w:eastAsia="Times New Roman" w:hAnsi="Times New Roman" w:cs="Times New Roman"/>
                <w:bCs/>
                <w:color w:val="000000"/>
                <w:sz w:val="24"/>
                <w:szCs w:val="24"/>
                <w:lang w:val="en-US" w:eastAsia="es-CO"/>
              </w:rPr>
              <w:t>)</w:t>
            </w:r>
          </w:p>
        </w:tc>
      </w:tr>
      <w:tr w:rsidR="00C0483A" w:rsidRPr="00C0483A" w:rsidTr="006E1468">
        <w:trPr>
          <w:trHeight w:val="227"/>
          <w:jc w:val="center"/>
        </w:trPr>
        <w:tc>
          <w:tcPr>
            <w:tcW w:w="2241" w:type="dxa"/>
            <w:shd w:val="clear" w:color="auto" w:fill="auto"/>
          </w:tcPr>
          <w:p w:rsidR="00C0483A" w:rsidRPr="00C0483A" w:rsidRDefault="00C0483A" w:rsidP="006E1468">
            <w:pPr>
              <w:spacing w:after="0"/>
              <w:ind w:right="237"/>
              <w:jc w:val="both"/>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Velazco Largo</w:t>
            </w:r>
          </w:p>
        </w:tc>
        <w:tc>
          <w:tcPr>
            <w:tcW w:w="1170" w:type="dxa"/>
            <w:shd w:val="clear" w:color="auto" w:fill="auto"/>
          </w:tcPr>
          <w:p w:rsidR="00C0483A" w:rsidRPr="00C0483A" w:rsidRDefault="00C0483A" w:rsidP="006E1468">
            <w:pPr>
              <w:spacing w:after="0"/>
              <w:ind w:right="237"/>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Roja</w:t>
            </w:r>
          </w:p>
        </w:tc>
        <w:tc>
          <w:tcPr>
            <w:tcW w:w="5236" w:type="dxa"/>
            <w:gridSpan w:val="2"/>
            <w:shd w:val="clear" w:color="auto" w:fill="auto"/>
          </w:tcPr>
          <w:p w:rsidR="00C0483A" w:rsidRPr="00C0483A" w:rsidRDefault="00C0483A" w:rsidP="006E1468">
            <w:pPr>
              <w:spacing w:after="0"/>
              <w:ind w:right="237"/>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Tardía (enero – febrero)</w:t>
            </w:r>
          </w:p>
        </w:tc>
      </w:tr>
      <w:tr w:rsidR="00C0483A" w:rsidRPr="00C0483A" w:rsidTr="006E1468">
        <w:trPr>
          <w:trHeight w:val="145"/>
          <w:jc w:val="center"/>
        </w:trPr>
        <w:tc>
          <w:tcPr>
            <w:tcW w:w="2241" w:type="dxa"/>
            <w:shd w:val="clear" w:color="auto" w:fill="auto"/>
          </w:tcPr>
          <w:p w:rsidR="00C0483A" w:rsidRPr="00C0483A" w:rsidRDefault="00C0483A" w:rsidP="006E1468">
            <w:pPr>
              <w:spacing w:after="0"/>
              <w:ind w:right="237"/>
              <w:jc w:val="both"/>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Buenaventura</w:t>
            </w:r>
          </w:p>
        </w:tc>
        <w:tc>
          <w:tcPr>
            <w:tcW w:w="1170" w:type="dxa"/>
            <w:shd w:val="clear" w:color="auto" w:fill="auto"/>
          </w:tcPr>
          <w:p w:rsidR="00C0483A" w:rsidRPr="00C0483A" w:rsidRDefault="00C0483A" w:rsidP="006E1468">
            <w:pPr>
              <w:spacing w:after="0"/>
              <w:ind w:right="237"/>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Roja</w:t>
            </w:r>
          </w:p>
        </w:tc>
        <w:tc>
          <w:tcPr>
            <w:tcW w:w="5236" w:type="dxa"/>
            <w:gridSpan w:val="2"/>
            <w:shd w:val="clear" w:color="auto" w:fill="auto"/>
          </w:tcPr>
          <w:p w:rsidR="00C0483A" w:rsidRPr="00C0483A" w:rsidRDefault="00C0483A" w:rsidP="006E1468">
            <w:pPr>
              <w:spacing w:after="0"/>
              <w:ind w:right="237"/>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 xml:space="preserve">Temprana </w:t>
            </w:r>
            <w:r w:rsidRPr="00C0483A">
              <w:rPr>
                <w:rFonts w:ascii="Times New Roman" w:eastAsia="Times New Roman" w:hAnsi="Times New Roman" w:cs="Times New Roman"/>
                <w:bCs/>
                <w:color w:val="000000"/>
                <w:sz w:val="24"/>
                <w:szCs w:val="24"/>
                <w:lang w:val="en-US" w:eastAsia="es-CO"/>
              </w:rPr>
              <w:t>(</w:t>
            </w:r>
            <w:proofErr w:type="spellStart"/>
            <w:r w:rsidRPr="00C0483A">
              <w:rPr>
                <w:rFonts w:ascii="Times New Roman" w:eastAsia="Times New Roman" w:hAnsi="Times New Roman" w:cs="Times New Roman"/>
                <w:bCs/>
                <w:color w:val="000000"/>
                <w:sz w:val="24"/>
                <w:szCs w:val="24"/>
                <w:lang w:val="en-US" w:eastAsia="es-CO"/>
              </w:rPr>
              <w:t>septiembre</w:t>
            </w:r>
            <w:proofErr w:type="spellEnd"/>
            <w:r w:rsidRPr="00C0483A">
              <w:rPr>
                <w:rFonts w:ascii="Times New Roman" w:eastAsia="Times New Roman" w:hAnsi="Times New Roman" w:cs="Times New Roman"/>
                <w:bCs/>
                <w:color w:val="000000"/>
                <w:sz w:val="24"/>
                <w:szCs w:val="24"/>
                <w:lang w:val="en-US" w:eastAsia="es-CO"/>
              </w:rPr>
              <w:t xml:space="preserve"> – </w:t>
            </w:r>
            <w:proofErr w:type="spellStart"/>
            <w:r w:rsidRPr="00C0483A">
              <w:rPr>
                <w:rFonts w:ascii="Times New Roman" w:eastAsia="Times New Roman" w:hAnsi="Times New Roman" w:cs="Times New Roman"/>
                <w:bCs/>
                <w:color w:val="000000"/>
                <w:sz w:val="24"/>
                <w:szCs w:val="24"/>
                <w:lang w:val="en-US" w:eastAsia="es-CO"/>
              </w:rPr>
              <w:t>octubre</w:t>
            </w:r>
            <w:proofErr w:type="spellEnd"/>
            <w:r w:rsidRPr="00C0483A">
              <w:rPr>
                <w:rFonts w:ascii="Times New Roman" w:eastAsia="Times New Roman" w:hAnsi="Times New Roman" w:cs="Times New Roman"/>
                <w:bCs/>
                <w:color w:val="000000"/>
                <w:sz w:val="24"/>
                <w:szCs w:val="24"/>
                <w:lang w:val="en-US" w:eastAsia="es-CO"/>
              </w:rPr>
              <w:t>)</w:t>
            </w:r>
          </w:p>
        </w:tc>
      </w:tr>
    </w:tbl>
    <w:p w:rsidR="00C0483A" w:rsidRPr="00C0483A" w:rsidRDefault="00C0483A" w:rsidP="00C0483A">
      <w:pPr>
        <w:spacing w:line="360" w:lineRule="auto"/>
        <w:jc w:val="both"/>
        <w:rPr>
          <w:rFonts w:ascii="Times New Roman" w:eastAsia="Times New Roman" w:hAnsi="Times New Roman" w:cs="Times New Roman"/>
          <w:color w:val="000000"/>
          <w:sz w:val="24"/>
          <w:szCs w:val="24"/>
          <w:lang w:eastAsia="es-CO"/>
        </w:rPr>
      </w:pPr>
    </w:p>
    <w:p w:rsidR="00C0483A" w:rsidRPr="00C0483A" w:rsidRDefault="00C0483A" w:rsidP="00C0483A">
      <w:pPr>
        <w:spacing w:line="360" w:lineRule="auto"/>
        <w:jc w:val="both"/>
        <w:rPr>
          <w:rFonts w:ascii="Times New Roman" w:eastAsia="Times New Roman" w:hAnsi="Times New Roman" w:cs="Times New Roman"/>
          <w:color w:val="000000"/>
          <w:sz w:val="24"/>
          <w:szCs w:val="24"/>
          <w:lang w:eastAsia="es-CO"/>
        </w:rPr>
      </w:pPr>
      <w:r w:rsidRPr="00C0483A">
        <w:rPr>
          <w:rFonts w:ascii="Times New Roman" w:eastAsia="Times New Roman" w:hAnsi="Times New Roman" w:cs="Times New Roman"/>
          <w:color w:val="000000"/>
          <w:sz w:val="24"/>
          <w:szCs w:val="24"/>
          <w:lang w:eastAsia="es-CO"/>
        </w:rPr>
        <w:t>Para determinar la huella energética se tuvieron en cuenta los ingresos (inputs) y egresos (</w:t>
      </w:r>
      <w:proofErr w:type="spellStart"/>
      <w:r w:rsidRPr="00C0483A">
        <w:rPr>
          <w:rFonts w:ascii="Times New Roman" w:eastAsia="Times New Roman" w:hAnsi="Times New Roman" w:cs="Times New Roman"/>
          <w:color w:val="000000"/>
          <w:sz w:val="24"/>
          <w:szCs w:val="24"/>
          <w:lang w:eastAsia="es-CO"/>
        </w:rPr>
        <w:t>ouputs</w:t>
      </w:r>
      <w:proofErr w:type="spellEnd"/>
      <w:r w:rsidRPr="00C0483A">
        <w:rPr>
          <w:rFonts w:ascii="Times New Roman" w:eastAsia="Times New Roman" w:hAnsi="Times New Roman" w:cs="Times New Roman"/>
          <w:color w:val="000000"/>
          <w:sz w:val="24"/>
          <w:szCs w:val="24"/>
          <w:lang w:eastAsia="es-CO"/>
        </w:rPr>
        <w:t xml:space="preserve">) de energía. Para determinar la energía ingresada se tuvieron en cuenta las fuentes de energía directa (mano de obra y trabajo animal) y las indirectas (semilla, combustibles, fertilizantes y plaguicidas) durante el ciclo de cultivo. Para determinar los </w:t>
      </w:r>
      <w:r w:rsidRPr="00C0483A">
        <w:rPr>
          <w:rFonts w:ascii="Times New Roman" w:eastAsia="Times New Roman" w:hAnsi="Times New Roman" w:cs="Times New Roman"/>
          <w:color w:val="000000"/>
          <w:sz w:val="24"/>
          <w:szCs w:val="24"/>
          <w:lang w:eastAsia="es-CO"/>
        </w:rPr>
        <w:lastRenderedPageBreak/>
        <w:t>egresos de energía se tuvieron en cuenta la productividad de cultivo y su aporte energético al sistema. Se utilizaron los equivalentes energéticos de las entradas y salidas del sistema (Funes, 2009) (Tabla 2), convertidas en unidades equivalentes a Mega Joule (MJ).</w:t>
      </w:r>
    </w:p>
    <w:p w:rsidR="00C0483A" w:rsidRPr="00C0483A" w:rsidRDefault="00C0483A" w:rsidP="00C0483A">
      <w:pPr>
        <w:spacing w:after="0"/>
        <w:ind w:left="284" w:right="237"/>
        <w:rPr>
          <w:rFonts w:ascii="Times New Roman" w:eastAsia="Times New Roman" w:hAnsi="Times New Roman" w:cs="Times New Roman"/>
          <w:color w:val="000000"/>
          <w:sz w:val="24"/>
          <w:szCs w:val="24"/>
          <w:lang w:eastAsia="es-CO"/>
        </w:rPr>
      </w:pPr>
      <w:r w:rsidRPr="00C0483A">
        <w:rPr>
          <w:rFonts w:ascii="Times New Roman" w:eastAsia="Times New Roman" w:hAnsi="Times New Roman" w:cs="Times New Roman"/>
          <w:color w:val="000000"/>
          <w:sz w:val="24"/>
          <w:szCs w:val="24"/>
          <w:lang w:eastAsia="es-CO"/>
        </w:rPr>
        <w:t xml:space="preserve">                     Tabla 2. Indicadores energéticos.</w:t>
      </w:r>
    </w:p>
    <w:tbl>
      <w:tblPr>
        <w:tblW w:w="566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689"/>
        <w:gridCol w:w="2976"/>
      </w:tblGrid>
      <w:tr w:rsidR="00C0483A" w:rsidRPr="00C0483A" w:rsidTr="006E1468">
        <w:trPr>
          <w:trHeight w:val="253"/>
          <w:jc w:val="center"/>
        </w:trPr>
        <w:tc>
          <w:tcPr>
            <w:tcW w:w="2689" w:type="dxa"/>
            <w:shd w:val="clear" w:color="auto" w:fill="auto"/>
          </w:tcPr>
          <w:p w:rsidR="00C0483A" w:rsidRPr="00C0483A" w:rsidRDefault="00C0483A" w:rsidP="006E1468">
            <w:pPr>
              <w:spacing w:after="0" w:line="240" w:lineRule="auto"/>
              <w:jc w:val="both"/>
              <w:rPr>
                <w:rFonts w:ascii="Times New Roman" w:hAnsi="Times New Roman" w:cs="Times New Roman"/>
                <w:b/>
                <w:sz w:val="24"/>
                <w:szCs w:val="24"/>
              </w:rPr>
            </w:pPr>
            <w:proofErr w:type="spellStart"/>
            <w:r w:rsidRPr="00C0483A">
              <w:rPr>
                <w:rFonts w:ascii="Times New Roman" w:eastAsia="Times New Roman" w:hAnsi="Times New Roman" w:cs="Times New Roman"/>
                <w:b/>
                <w:bCs/>
                <w:color w:val="000000"/>
                <w:sz w:val="24"/>
                <w:szCs w:val="24"/>
                <w:lang w:val="en-US" w:eastAsia="es-CO"/>
              </w:rPr>
              <w:t>Indicadores</w:t>
            </w:r>
            <w:proofErr w:type="spellEnd"/>
          </w:p>
        </w:tc>
        <w:tc>
          <w:tcPr>
            <w:tcW w:w="2976" w:type="dxa"/>
            <w:shd w:val="clear" w:color="auto" w:fill="auto"/>
          </w:tcPr>
          <w:p w:rsidR="00C0483A" w:rsidRPr="00C0483A" w:rsidRDefault="00C0483A" w:rsidP="006E1468">
            <w:pPr>
              <w:spacing w:after="0" w:line="240" w:lineRule="auto"/>
              <w:rPr>
                <w:rFonts w:ascii="Times New Roman" w:hAnsi="Times New Roman" w:cs="Times New Roman"/>
                <w:b/>
                <w:sz w:val="24"/>
                <w:szCs w:val="24"/>
              </w:rPr>
            </w:pPr>
            <w:r w:rsidRPr="00C0483A">
              <w:rPr>
                <w:rFonts w:ascii="Times New Roman" w:eastAsia="Times New Roman" w:hAnsi="Times New Roman" w:cs="Times New Roman"/>
                <w:b/>
                <w:bCs/>
                <w:color w:val="000000"/>
                <w:sz w:val="24"/>
                <w:szCs w:val="24"/>
                <w:lang w:val="en-US" w:eastAsia="es-CO"/>
              </w:rPr>
              <w:t xml:space="preserve">  </w:t>
            </w:r>
            <w:proofErr w:type="spellStart"/>
            <w:r w:rsidRPr="00C0483A">
              <w:rPr>
                <w:rFonts w:ascii="Times New Roman" w:eastAsia="Times New Roman" w:hAnsi="Times New Roman" w:cs="Times New Roman"/>
                <w:b/>
                <w:bCs/>
                <w:color w:val="000000"/>
                <w:sz w:val="24"/>
                <w:szCs w:val="24"/>
                <w:lang w:val="en-US" w:eastAsia="es-CO"/>
              </w:rPr>
              <w:t>Aporte</w:t>
            </w:r>
            <w:proofErr w:type="spellEnd"/>
            <w:r w:rsidRPr="00C0483A">
              <w:rPr>
                <w:rFonts w:ascii="Times New Roman" w:eastAsia="Times New Roman" w:hAnsi="Times New Roman" w:cs="Times New Roman"/>
                <w:b/>
                <w:bCs/>
                <w:color w:val="000000"/>
                <w:sz w:val="24"/>
                <w:szCs w:val="24"/>
                <w:lang w:val="en-US" w:eastAsia="es-CO"/>
              </w:rPr>
              <w:t xml:space="preserve"> </w:t>
            </w:r>
            <w:proofErr w:type="spellStart"/>
            <w:r w:rsidRPr="00C0483A">
              <w:rPr>
                <w:rFonts w:ascii="Times New Roman" w:eastAsia="Times New Roman" w:hAnsi="Times New Roman" w:cs="Times New Roman"/>
                <w:b/>
                <w:bCs/>
                <w:color w:val="000000"/>
                <w:sz w:val="24"/>
                <w:szCs w:val="24"/>
                <w:lang w:val="en-US" w:eastAsia="es-CO"/>
              </w:rPr>
              <w:t>energético</w:t>
            </w:r>
            <w:proofErr w:type="spellEnd"/>
            <w:r w:rsidRPr="00C0483A">
              <w:rPr>
                <w:rFonts w:ascii="Times New Roman" w:eastAsia="Times New Roman" w:hAnsi="Times New Roman" w:cs="Times New Roman"/>
                <w:b/>
                <w:bCs/>
                <w:color w:val="000000"/>
                <w:sz w:val="24"/>
                <w:szCs w:val="24"/>
                <w:lang w:val="en-US" w:eastAsia="es-CO"/>
              </w:rPr>
              <w:t xml:space="preserve"> (MJ)</w:t>
            </w:r>
          </w:p>
        </w:tc>
      </w:tr>
      <w:tr w:rsidR="00C0483A" w:rsidRPr="00C0483A" w:rsidTr="006E1468">
        <w:trPr>
          <w:trHeight w:val="278"/>
          <w:jc w:val="center"/>
        </w:trPr>
        <w:tc>
          <w:tcPr>
            <w:tcW w:w="2689" w:type="dxa"/>
            <w:shd w:val="clear" w:color="auto" w:fill="auto"/>
          </w:tcPr>
          <w:p w:rsidR="00C0483A" w:rsidRPr="00C0483A" w:rsidRDefault="00C0483A" w:rsidP="006E1468">
            <w:pPr>
              <w:spacing w:after="0" w:line="240" w:lineRule="auto"/>
              <w:jc w:val="both"/>
              <w:rPr>
                <w:rFonts w:ascii="Times New Roman" w:hAnsi="Times New Roman" w:cs="Times New Roman"/>
                <w:sz w:val="24"/>
                <w:szCs w:val="24"/>
              </w:rPr>
            </w:pPr>
            <w:proofErr w:type="spellStart"/>
            <w:r w:rsidRPr="00C0483A">
              <w:rPr>
                <w:rFonts w:ascii="Times New Roman" w:eastAsia="Times New Roman" w:hAnsi="Times New Roman" w:cs="Times New Roman"/>
                <w:bCs/>
                <w:color w:val="000000"/>
                <w:sz w:val="24"/>
                <w:szCs w:val="24"/>
                <w:lang w:val="en-US" w:eastAsia="es-CO"/>
              </w:rPr>
              <w:t>Trabajo</w:t>
            </w:r>
            <w:proofErr w:type="spellEnd"/>
            <w:r w:rsidRPr="00C0483A">
              <w:rPr>
                <w:rFonts w:ascii="Times New Roman" w:eastAsia="Times New Roman" w:hAnsi="Times New Roman" w:cs="Times New Roman"/>
                <w:bCs/>
                <w:color w:val="000000"/>
                <w:sz w:val="24"/>
                <w:szCs w:val="24"/>
                <w:lang w:val="en-US" w:eastAsia="es-CO"/>
              </w:rPr>
              <w:t xml:space="preserve"> </w:t>
            </w:r>
            <w:proofErr w:type="spellStart"/>
            <w:r w:rsidRPr="00C0483A">
              <w:rPr>
                <w:rFonts w:ascii="Times New Roman" w:eastAsia="Times New Roman" w:hAnsi="Times New Roman" w:cs="Times New Roman"/>
                <w:bCs/>
                <w:color w:val="000000"/>
                <w:sz w:val="24"/>
                <w:szCs w:val="24"/>
                <w:lang w:val="en-US" w:eastAsia="es-CO"/>
              </w:rPr>
              <w:t>humano</w:t>
            </w:r>
            <w:proofErr w:type="spellEnd"/>
            <w:r w:rsidRPr="00C0483A">
              <w:rPr>
                <w:rFonts w:ascii="Times New Roman" w:eastAsia="Times New Roman" w:hAnsi="Times New Roman" w:cs="Times New Roman"/>
                <w:bCs/>
                <w:color w:val="000000"/>
                <w:sz w:val="24"/>
                <w:szCs w:val="24"/>
                <w:lang w:val="en-US" w:eastAsia="es-CO"/>
              </w:rPr>
              <w:t xml:space="preserve"> (h)</w:t>
            </w:r>
          </w:p>
        </w:tc>
        <w:tc>
          <w:tcPr>
            <w:tcW w:w="2976" w:type="dxa"/>
            <w:shd w:val="clear" w:color="auto" w:fill="auto"/>
          </w:tcPr>
          <w:p w:rsidR="00C0483A" w:rsidRPr="00C0483A" w:rsidRDefault="00C0483A" w:rsidP="006E1468">
            <w:pPr>
              <w:spacing w:after="0" w:line="240" w:lineRule="auto"/>
              <w:jc w:val="right"/>
              <w:rPr>
                <w:rFonts w:ascii="Times New Roman" w:hAnsi="Times New Roman" w:cs="Times New Roman"/>
                <w:sz w:val="24"/>
                <w:szCs w:val="24"/>
              </w:rPr>
            </w:pPr>
            <w:r w:rsidRPr="00C0483A">
              <w:rPr>
                <w:rFonts w:ascii="Times New Roman" w:eastAsia="Times New Roman" w:hAnsi="Times New Roman" w:cs="Times New Roman"/>
                <w:bCs/>
                <w:color w:val="000000"/>
                <w:sz w:val="24"/>
                <w:szCs w:val="24"/>
                <w:lang w:val="en-US" w:eastAsia="es-CO"/>
              </w:rPr>
              <w:t>1,0467</w:t>
            </w:r>
          </w:p>
        </w:tc>
      </w:tr>
      <w:tr w:rsidR="00C0483A" w:rsidRPr="00C0483A" w:rsidTr="006E1468">
        <w:trPr>
          <w:trHeight w:val="284"/>
          <w:jc w:val="center"/>
        </w:trPr>
        <w:tc>
          <w:tcPr>
            <w:tcW w:w="2689" w:type="dxa"/>
            <w:shd w:val="clear" w:color="auto" w:fill="auto"/>
          </w:tcPr>
          <w:p w:rsidR="00C0483A" w:rsidRPr="00C0483A" w:rsidRDefault="00C0483A" w:rsidP="006E1468">
            <w:pPr>
              <w:spacing w:after="0" w:line="240" w:lineRule="auto"/>
              <w:jc w:val="both"/>
              <w:rPr>
                <w:rFonts w:ascii="Times New Roman" w:hAnsi="Times New Roman" w:cs="Times New Roman"/>
                <w:sz w:val="24"/>
                <w:szCs w:val="24"/>
              </w:rPr>
            </w:pPr>
            <w:proofErr w:type="spellStart"/>
            <w:r w:rsidRPr="00C0483A">
              <w:rPr>
                <w:rFonts w:ascii="Times New Roman" w:eastAsia="Times New Roman" w:hAnsi="Times New Roman" w:cs="Times New Roman"/>
                <w:bCs/>
                <w:color w:val="000000"/>
                <w:sz w:val="24"/>
                <w:szCs w:val="24"/>
                <w:lang w:val="en-US" w:eastAsia="es-CO"/>
              </w:rPr>
              <w:t>Trabajo</w:t>
            </w:r>
            <w:proofErr w:type="spellEnd"/>
            <w:r w:rsidRPr="00C0483A">
              <w:rPr>
                <w:rFonts w:ascii="Times New Roman" w:eastAsia="Times New Roman" w:hAnsi="Times New Roman" w:cs="Times New Roman"/>
                <w:bCs/>
                <w:color w:val="000000"/>
                <w:sz w:val="24"/>
                <w:szCs w:val="24"/>
                <w:lang w:val="en-US" w:eastAsia="es-CO"/>
              </w:rPr>
              <w:t xml:space="preserve"> animal (h)</w:t>
            </w:r>
          </w:p>
        </w:tc>
        <w:tc>
          <w:tcPr>
            <w:tcW w:w="2976" w:type="dxa"/>
            <w:shd w:val="clear" w:color="auto" w:fill="auto"/>
          </w:tcPr>
          <w:p w:rsidR="00C0483A" w:rsidRPr="00C0483A" w:rsidRDefault="00C0483A" w:rsidP="006E1468">
            <w:pPr>
              <w:spacing w:after="0" w:line="240" w:lineRule="auto"/>
              <w:jc w:val="right"/>
              <w:rPr>
                <w:rFonts w:ascii="Times New Roman" w:hAnsi="Times New Roman" w:cs="Times New Roman"/>
                <w:sz w:val="24"/>
                <w:szCs w:val="24"/>
              </w:rPr>
            </w:pPr>
            <w:r w:rsidRPr="00C0483A">
              <w:rPr>
                <w:rFonts w:ascii="Times New Roman" w:eastAsia="Times New Roman" w:hAnsi="Times New Roman" w:cs="Times New Roman"/>
                <w:bCs/>
                <w:color w:val="000000"/>
                <w:sz w:val="24"/>
                <w:szCs w:val="24"/>
                <w:lang w:val="en-US" w:eastAsia="es-CO"/>
              </w:rPr>
              <w:t>5,8615</w:t>
            </w:r>
          </w:p>
        </w:tc>
      </w:tr>
      <w:tr w:rsidR="00C0483A" w:rsidRPr="00C0483A" w:rsidTr="006E1468">
        <w:trPr>
          <w:jc w:val="center"/>
        </w:trPr>
        <w:tc>
          <w:tcPr>
            <w:tcW w:w="2689" w:type="dxa"/>
            <w:shd w:val="clear" w:color="auto" w:fill="auto"/>
          </w:tcPr>
          <w:p w:rsidR="00C0483A" w:rsidRPr="00C0483A" w:rsidRDefault="00C0483A" w:rsidP="006E1468">
            <w:pPr>
              <w:spacing w:after="0" w:line="240" w:lineRule="auto"/>
              <w:jc w:val="both"/>
              <w:rPr>
                <w:rFonts w:ascii="Times New Roman" w:hAnsi="Times New Roman" w:cs="Times New Roman"/>
                <w:sz w:val="24"/>
                <w:szCs w:val="24"/>
              </w:rPr>
            </w:pPr>
            <w:proofErr w:type="spellStart"/>
            <w:r w:rsidRPr="00C0483A">
              <w:rPr>
                <w:rFonts w:ascii="Times New Roman" w:eastAsia="Times New Roman" w:hAnsi="Times New Roman" w:cs="Times New Roman"/>
                <w:bCs/>
                <w:color w:val="000000"/>
                <w:sz w:val="24"/>
                <w:szCs w:val="24"/>
                <w:lang w:val="en-US" w:eastAsia="es-CO"/>
              </w:rPr>
              <w:t>Diésel</w:t>
            </w:r>
            <w:proofErr w:type="spellEnd"/>
            <w:r w:rsidRPr="00C0483A">
              <w:rPr>
                <w:rFonts w:ascii="Times New Roman" w:eastAsia="Times New Roman" w:hAnsi="Times New Roman" w:cs="Times New Roman"/>
                <w:bCs/>
                <w:color w:val="000000"/>
                <w:sz w:val="24"/>
                <w:szCs w:val="24"/>
                <w:lang w:val="en-US" w:eastAsia="es-CO"/>
              </w:rPr>
              <w:t xml:space="preserve"> (L)</w:t>
            </w:r>
          </w:p>
        </w:tc>
        <w:tc>
          <w:tcPr>
            <w:tcW w:w="2976" w:type="dxa"/>
            <w:shd w:val="clear" w:color="auto" w:fill="auto"/>
          </w:tcPr>
          <w:p w:rsidR="00C0483A" w:rsidRPr="00C0483A" w:rsidRDefault="00C0483A" w:rsidP="006E1468">
            <w:pPr>
              <w:spacing w:after="0" w:line="240" w:lineRule="auto"/>
              <w:jc w:val="right"/>
              <w:rPr>
                <w:rFonts w:ascii="Times New Roman" w:hAnsi="Times New Roman" w:cs="Times New Roman"/>
                <w:sz w:val="24"/>
                <w:szCs w:val="24"/>
              </w:rPr>
            </w:pPr>
            <w:r w:rsidRPr="00C0483A">
              <w:rPr>
                <w:rFonts w:ascii="Times New Roman" w:eastAsia="Times New Roman" w:hAnsi="Times New Roman" w:cs="Times New Roman"/>
                <w:bCs/>
                <w:color w:val="000000"/>
                <w:sz w:val="24"/>
                <w:szCs w:val="24"/>
                <w:lang w:val="en-US" w:eastAsia="es-CO"/>
              </w:rPr>
              <w:t>38,6985</w:t>
            </w:r>
          </w:p>
        </w:tc>
      </w:tr>
      <w:tr w:rsidR="00C0483A" w:rsidRPr="00C0483A" w:rsidTr="006E1468">
        <w:trPr>
          <w:jc w:val="center"/>
        </w:trPr>
        <w:tc>
          <w:tcPr>
            <w:tcW w:w="2689" w:type="dxa"/>
            <w:shd w:val="clear" w:color="auto" w:fill="auto"/>
          </w:tcPr>
          <w:p w:rsidR="00C0483A" w:rsidRPr="00C0483A" w:rsidRDefault="00C0483A" w:rsidP="006E1468">
            <w:pPr>
              <w:spacing w:after="0" w:line="240" w:lineRule="auto"/>
              <w:jc w:val="both"/>
              <w:rPr>
                <w:rFonts w:ascii="Times New Roman" w:hAnsi="Times New Roman" w:cs="Times New Roman"/>
                <w:sz w:val="24"/>
                <w:szCs w:val="24"/>
              </w:rPr>
            </w:pPr>
            <w:proofErr w:type="spellStart"/>
            <w:r w:rsidRPr="00C0483A">
              <w:rPr>
                <w:rFonts w:ascii="Times New Roman" w:eastAsia="Times New Roman" w:hAnsi="Times New Roman" w:cs="Times New Roman"/>
                <w:bCs/>
                <w:color w:val="000000"/>
                <w:sz w:val="24"/>
                <w:szCs w:val="24"/>
                <w:lang w:val="en-US" w:eastAsia="es-CO"/>
              </w:rPr>
              <w:t>Nitrógeno</w:t>
            </w:r>
            <w:proofErr w:type="spellEnd"/>
            <w:r w:rsidRPr="00C0483A">
              <w:rPr>
                <w:rFonts w:ascii="Times New Roman" w:eastAsia="Times New Roman" w:hAnsi="Times New Roman" w:cs="Times New Roman"/>
                <w:bCs/>
                <w:color w:val="000000"/>
                <w:sz w:val="24"/>
                <w:szCs w:val="24"/>
                <w:lang w:val="en-US" w:eastAsia="es-CO"/>
              </w:rPr>
              <w:t xml:space="preserve"> (kg)</w:t>
            </w:r>
          </w:p>
        </w:tc>
        <w:tc>
          <w:tcPr>
            <w:tcW w:w="2976" w:type="dxa"/>
            <w:shd w:val="clear" w:color="auto" w:fill="auto"/>
          </w:tcPr>
          <w:p w:rsidR="00C0483A" w:rsidRPr="00C0483A" w:rsidRDefault="00C0483A" w:rsidP="006E1468">
            <w:pPr>
              <w:spacing w:after="0" w:line="240" w:lineRule="auto"/>
              <w:jc w:val="right"/>
              <w:rPr>
                <w:rFonts w:ascii="Times New Roman" w:hAnsi="Times New Roman" w:cs="Times New Roman"/>
                <w:sz w:val="24"/>
                <w:szCs w:val="24"/>
              </w:rPr>
            </w:pPr>
            <w:r w:rsidRPr="00C0483A">
              <w:rPr>
                <w:rFonts w:ascii="Times New Roman" w:eastAsia="Times New Roman" w:hAnsi="Times New Roman" w:cs="Times New Roman"/>
                <w:bCs/>
                <w:color w:val="000000"/>
                <w:sz w:val="24"/>
                <w:szCs w:val="24"/>
                <w:lang w:val="en-US" w:eastAsia="es-CO"/>
              </w:rPr>
              <w:t>51,4976</w:t>
            </w:r>
          </w:p>
        </w:tc>
      </w:tr>
      <w:tr w:rsidR="00C0483A" w:rsidRPr="00C0483A" w:rsidTr="006E1468">
        <w:trPr>
          <w:jc w:val="center"/>
        </w:trPr>
        <w:tc>
          <w:tcPr>
            <w:tcW w:w="2689" w:type="dxa"/>
            <w:shd w:val="clear" w:color="auto" w:fill="auto"/>
          </w:tcPr>
          <w:p w:rsidR="00C0483A" w:rsidRPr="00C0483A" w:rsidRDefault="00C0483A" w:rsidP="006E1468">
            <w:pPr>
              <w:spacing w:after="0" w:line="240" w:lineRule="auto"/>
              <w:jc w:val="both"/>
              <w:rPr>
                <w:rFonts w:ascii="Times New Roman" w:hAnsi="Times New Roman" w:cs="Times New Roman"/>
                <w:sz w:val="24"/>
                <w:szCs w:val="24"/>
              </w:rPr>
            </w:pPr>
            <w:proofErr w:type="spellStart"/>
            <w:r w:rsidRPr="00C0483A">
              <w:rPr>
                <w:rFonts w:ascii="Times New Roman" w:eastAsia="Times New Roman" w:hAnsi="Times New Roman" w:cs="Times New Roman"/>
                <w:bCs/>
                <w:color w:val="000000"/>
                <w:sz w:val="24"/>
                <w:szCs w:val="24"/>
                <w:lang w:val="en-US" w:eastAsia="es-CO"/>
              </w:rPr>
              <w:t>Fósforo</w:t>
            </w:r>
            <w:proofErr w:type="spellEnd"/>
            <w:r w:rsidRPr="00C0483A">
              <w:rPr>
                <w:rFonts w:ascii="Times New Roman" w:eastAsia="Times New Roman" w:hAnsi="Times New Roman" w:cs="Times New Roman"/>
                <w:bCs/>
                <w:color w:val="000000"/>
                <w:sz w:val="24"/>
                <w:szCs w:val="24"/>
                <w:lang w:val="en-US" w:eastAsia="es-CO"/>
              </w:rPr>
              <w:t xml:space="preserve"> (kg)</w:t>
            </w:r>
          </w:p>
        </w:tc>
        <w:tc>
          <w:tcPr>
            <w:tcW w:w="2976" w:type="dxa"/>
            <w:shd w:val="clear" w:color="auto" w:fill="auto"/>
          </w:tcPr>
          <w:p w:rsidR="00C0483A" w:rsidRPr="00C0483A" w:rsidRDefault="00C0483A" w:rsidP="006E1468">
            <w:pPr>
              <w:spacing w:after="0" w:line="240" w:lineRule="auto"/>
              <w:jc w:val="right"/>
              <w:rPr>
                <w:rFonts w:ascii="Times New Roman" w:hAnsi="Times New Roman" w:cs="Times New Roman"/>
                <w:sz w:val="24"/>
                <w:szCs w:val="24"/>
              </w:rPr>
            </w:pPr>
            <w:r w:rsidRPr="00C0483A">
              <w:rPr>
                <w:rFonts w:ascii="Times New Roman" w:eastAsia="Times New Roman" w:hAnsi="Times New Roman" w:cs="Times New Roman"/>
                <w:bCs/>
                <w:color w:val="000000"/>
                <w:sz w:val="24"/>
                <w:szCs w:val="24"/>
                <w:lang w:val="es-CO" w:eastAsia="es-CO"/>
              </w:rPr>
              <w:t>8,2689</w:t>
            </w:r>
          </w:p>
        </w:tc>
      </w:tr>
      <w:tr w:rsidR="00C0483A" w:rsidRPr="00C0483A" w:rsidTr="006E1468">
        <w:trPr>
          <w:jc w:val="center"/>
        </w:trPr>
        <w:tc>
          <w:tcPr>
            <w:tcW w:w="2689" w:type="dxa"/>
            <w:shd w:val="clear" w:color="auto" w:fill="auto"/>
          </w:tcPr>
          <w:p w:rsidR="00C0483A" w:rsidRPr="00C0483A" w:rsidRDefault="00C0483A" w:rsidP="006E1468">
            <w:pPr>
              <w:spacing w:after="0" w:line="240" w:lineRule="auto"/>
              <w:jc w:val="both"/>
              <w:rPr>
                <w:rFonts w:ascii="Times New Roman" w:hAnsi="Times New Roman" w:cs="Times New Roman"/>
                <w:sz w:val="24"/>
                <w:szCs w:val="24"/>
              </w:rPr>
            </w:pPr>
            <w:proofErr w:type="spellStart"/>
            <w:r w:rsidRPr="00C0483A">
              <w:rPr>
                <w:rFonts w:ascii="Times New Roman" w:eastAsia="Times New Roman" w:hAnsi="Times New Roman" w:cs="Times New Roman"/>
                <w:bCs/>
                <w:color w:val="000000"/>
                <w:sz w:val="24"/>
                <w:szCs w:val="24"/>
                <w:lang w:val="en-US" w:eastAsia="es-CO"/>
              </w:rPr>
              <w:t>Potasio</w:t>
            </w:r>
            <w:proofErr w:type="spellEnd"/>
            <w:r w:rsidRPr="00C0483A">
              <w:rPr>
                <w:rFonts w:ascii="Times New Roman" w:eastAsia="Times New Roman" w:hAnsi="Times New Roman" w:cs="Times New Roman"/>
                <w:bCs/>
                <w:color w:val="000000"/>
                <w:sz w:val="24"/>
                <w:szCs w:val="24"/>
                <w:lang w:val="en-US" w:eastAsia="es-CO"/>
              </w:rPr>
              <w:t xml:space="preserve"> (kg)</w:t>
            </w:r>
          </w:p>
        </w:tc>
        <w:tc>
          <w:tcPr>
            <w:tcW w:w="2976" w:type="dxa"/>
            <w:shd w:val="clear" w:color="auto" w:fill="auto"/>
          </w:tcPr>
          <w:p w:rsidR="00C0483A" w:rsidRPr="00C0483A" w:rsidRDefault="00C0483A" w:rsidP="006E1468">
            <w:pPr>
              <w:spacing w:after="0" w:line="240" w:lineRule="auto"/>
              <w:jc w:val="right"/>
              <w:rPr>
                <w:rFonts w:ascii="Times New Roman" w:hAnsi="Times New Roman" w:cs="Times New Roman"/>
                <w:sz w:val="24"/>
                <w:szCs w:val="24"/>
              </w:rPr>
            </w:pPr>
            <w:r w:rsidRPr="00C0483A">
              <w:rPr>
                <w:rFonts w:ascii="Times New Roman" w:eastAsia="Times New Roman" w:hAnsi="Times New Roman" w:cs="Times New Roman"/>
                <w:bCs/>
                <w:color w:val="000000"/>
                <w:sz w:val="24"/>
                <w:szCs w:val="24"/>
                <w:lang w:val="en-US" w:eastAsia="es-CO"/>
              </w:rPr>
              <w:t>5,0241</w:t>
            </w:r>
          </w:p>
        </w:tc>
      </w:tr>
      <w:tr w:rsidR="00C0483A" w:rsidRPr="00C0483A" w:rsidTr="006E1468">
        <w:trPr>
          <w:jc w:val="center"/>
        </w:trPr>
        <w:tc>
          <w:tcPr>
            <w:tcW w:w="2689" w:type="dxa"/>
            <w:shd w:val="clear" w:color="auto" w:fill="auto"/>
          </w:tcPr>
          <w:p w:rsidR="00C0483A" w:rsidRPr="00C0483A" w:rsidRDefault="00C0483A" w:rsidP="006E1468">
            <w:pPr>
              <w:spacing w:after="0" w:line="240" w:lineRule="auto"/>
              <w:jc w:val="both"/>
              <w:rPr>
                <w:rFonts w:ascii="Times New Roman" w:hAnsi="Times New Roman" w:cs="Times New Roman"/>
                <w:sz w:val="24"/>
                <w:szCs w:val="24"/>
              </w:rPr>
            </w:pPr>
            <w:proofErr w:type="spellStart"/>
            <w:r w:rsidRPr="00C0483A">
              <w:rPr>
                <w:rFonts w:ascii="Times New Roman" w:eastAsia="Times New Roman" w:hAnsi="Times New Roman" w:cs="Times New Roman"/>
                <w:bCs/>
                <w:color w:val="000000"/>
                <w:sz w:val="24"/>
                <w:szCs w:val="24"/>
                <w:lang w:val="en-US" w:eastAsia="es-CO"/>
              </w:rPr>
              <w:t>Herbicida</w:t>
            </w:r>
            <w:proofErr w:type="spellEnd"/>
            <w:r w:rsidRPr="00C0483A">
              <w:rPr>
                <w:rFonts w:ascii="Times New Roman" w:eastAsia="Times New Roman" w:hAnsi="Times New Roman" w:cs="Times New Roman"/>
                <w:bCs/>
                <w:color w:val="000000"/>
                <w:sz w:val="24"/>
                <w:szCs w:val="24"/>
                <w:lang w:val="en-US" w:eastAsia="es-CO"/>
              </w:rPr>
              <w:t xml:space="preserve"> (kg o L)</w:t>
            </w:r>
          </w:p>
        </w:tc>
        <w:tc>
          <w:tcPr>
            <w:tcW w:w="2976" w:type="dxa"/>
            <w:shd w:val="clear" w:color="auto" w:fill="auto"/>
          </w:tcPr>
          <w:p w:rsidR="00C0483A" w:rsidRPr="00C0483A" w:rsidRDefault="00C0483A" w:rsidP="006E1468">
            <w:pPr>
              <w:spacing w:after="0" w:line="240" w:lineRule="auto"/>
              <w:jc w:val="right"/>
              <w:rPr>
                <w:rFonts w:ascii="Times New Roman" w:hAnsi="Times New Roman" w:cs="Times New Roman"/>
                <w:sz w:val="24"/>
                <w:szCs w:val="24"/>
              </w:rPr>
            </w:pPr>
            <w:r w:rsidRPr="00C0483A">
              <w:rPr>
                <w:rFonts w:ascii="Times New Roman" w:eastAsia="Times New Roman" w:hAnsi="Times New Roman" w:cs="Times New Roman"/>
                <w:bCs/>
                <w:color w:val="000000"/>
                <w:sz w:val="24"/>
                <w:szCs w:val="24"/>
                <w:lang w:val="en-US" w:eastAsia="es-CO"/>
              </w:rPr>
              <w:t>238,6476</w:t>
            </w:r>
          </w:p>
        </w:tc>
      </w:tr>
      <w:tr w:rsidR="00C0483A" w:rsidRPr="00C0483A" w:rsidTr="006E1468">
        <w:trPr>
          <w:jc w:val="center"/>
        </w:trPr>
        <w:tc>
          <w:tcPr>
            <w:tcW w:w="2689" w:type="dxa"/>
            <w:shd w:val="clear" w:color="auto" w:fill="auto"/>
          </w:tcPr>
          <w:p w:rsidR="00C0483A" w:rsidRPr="00C0483A" w:rsidRDefault="00C0483A" w:rsidP="006E1468">
            <w:pPr>
              <w:spacing w:after="0" w:line="240" w:lineRule="auto"/>
              <w:jc w:val="both"/>
              <w:rPr>
                <w:rFonts w:ascii="Times New Roman" w:hAnsi="Times New Roman" w:cs="Times New Roman"/>
                <w:sz w:val="24"/>
                <w:szCs w:val="24"/>
                <w:lang w:val="pt-PT"/>
              </w:rPr>
            </w:pPr>
            <w:r w:rsidRPr="00C0483A">
              <w:rPr>
                <w:rFonts w:ascii="Times New Roman" w:eastAsia="Times New Roman" w:hAnsi="Times New Roman" w:cs="Times New Roman"/>
                <w:bCs/>
                <w:color w:val="000000"/>
                <w:sz w:val="24"/>
                <w:szCs w:val="24"/>
                <w:lang w:val="pt-PT" w:eastAsia="es-CO"/>
              </w:rPr>
              <w:t>Insecticida-Fungicida (kg o L)</w:t>
            </w:r>
          </w:p>
        </w:tc>
        <w:tc>
          <w:tcPr>
            <w:tcW w:w="2976" w:type="dxa"/>
            <w:shd w:val="clear" w:color="auto" w:fill="auto"/>
          </w:tcPr>
          <w:p w:rsidR="00C0483A" w:rsidRPr="00C0483A" w:rsidRDefault="00C0483A" w:rsidP="006E1468">
            <w:pPr>
              <w:spacing w:after="0" w:line="240" w:lineRule="auto"/>
              <w:jc w:val="right"/>
              <w:rPr>
                <w:rFonts w:ascii="Times New Roman" w:hAnsi="Times New Roman" w:cs="Times New Roman"/>
                <w:sz w:val="24"/>
                <w:szCs w:val="24"/>
              </w:rPr>
            </w:pPr>
            <w:r w:rsidRPr="00C0483A">
              <w:rPr>
                <w:rFonts w:ascii="Times New Roman" w:eastAsia="Times New Roman" w:hAnsi="Times New Roman" w:cs="Times New Roman"/>
                <w:bCs/>
                <w:color w:val="000000"/>
                <w:sz w:val="24"/>
                <w:szCs w:val="24"/>
                <w:lang w:val="en-US" w:eastAsia="es-CO"/>
              </w:rPr>
              <w:t>184,2192</w:t>
            </w:r>
          </w:p>
        </w:tc>
      </w:tr>
      <w:tr w:rsidR="00C0483A" w:rsidRPr="00C0483A" w:rsidTr="006E1468">
        <w:trPr>
          <w:trHeight w:val="70"/>
          <w:jc w:val="center"/>
        </w:trPr>
        <w:tc>
          <w:tcPr>
            <w:tcW w:w="2689" w:type="dxa"/>
            <w:shd w:val="clear" w:color="auto" w:fill="auto"/>
          </w:tcPr>
          <w:p w:rsidR="00C0483A" w:rsidRPr="00C0483A" w:rsidRDefault="00C0483A" w:rsidP="006E1468">
            <w:pPr>
              <w:spacing w:after="0" w:line="240" w:lineRule="auto"/>
              <w:jc w:val="both"/>
              <w:rPr>
                <w:rFonts w:ascii="Times New Roman" w:hAnsi="Times New Roman" w:cs="Times New Roman"/>
                <w:sz w:val="24"/>
                <w:szCs w:val="24"/>
              </w:rPr>
            </w:pPr>
            <w:r w:rsidRPr="00C0483A">
              <w:rPr>
                <w:rFonts w:ascii="Times New Roman" w:eastAsia="Times New Roman" w:hAnsi="Times New Roman" w:cs="Times New Roman"/>
                <w:bCs/>
                <w:color w:val="000000"/>
                <w:sz w:val="24"/>
                <w:szCs w:val="24"/>
                <w:lang w:val="en-US" w:eastAsia="es-CO"/>
              </w:rPr>
              <w:t xml:space="preserve">Semillas (kg) </w:t>
            </w:r>
          </w:p>
        </w:tc>
        <w:tc>
          <w:tcPr>
            <w:tcW w:w="2976" w:type="dxa"/>
            <w:shd w:val="clear" w:color="auto" w:fill="auto"/>
          </w:tcPr>
          <w:p w:rsidR="00C0483A" w:rsidRPr="00C0483A" w:rsidRDefault="00C0483A" w:rsidP="006E1468">
            <w:pPr>
              <w:spacing w:after="0" w:line="240" w:lineRule="auto"/>
              <w:jc w:val="right"/>
              <w:rPr>
                <w:rFonts w:ascii="Times New Roman" w:hAnsi="Times New Roman" w:cs="Times New Roman"/>
                <w:sz w:val="24"/>
                <w:szCs w:val="24"/>
              </w:rPr>
            </w:pPr>
            <w:r w:rsidRPr="00C0483A">
              <w:rPr>
                <w:rFonts w:ascii="Times New Roman" w:eastAsia="Times New Roman" w:hAnsi="Times New Roman" w:cs="Times New Roman"/>
                <w:color w:val="000000"/>
                <w:sz w:val="24"/>
                <w:szCs w:val="24"/>
                <w:lang w:val="es-CO" w:eastAsia="es-CO"/>
              </w:rPr>
              <w:t xml:space="preserve">13,9420 </w:t>
            </w:r>
            <w:r w:rsidRPr="00C0483A">
              <w:rPr>
                <w:rFonts w:ascii="Times New Roman" w:eastAsia="Times New Roman" w:hAnsi="Times New Roman" w:cs="Times New Roman"/>
                <w:bCs/>
                <w:color w:val="000000"/>
                <w:sz w:val="24"/>
                <w:szCs w:val="24"/>
                <w:lang w:val="en-US" w:eastAsia="es-CO"/>
              </w:rPr>
              <w:t>*</w:t>
            </w:r>
          </w:p>
        </w:tc>
      </w:tr>
    </w:tbl>
    <w:p w:rsidR="00C0483A" w:rsidRPr="00C0483A" w:rsidRDefault="00C0483A" w:rsidP="00C0483A">
      <w:pPr>
        <w:spacing w:after="0"/>
        <w:ind w:left="284" w:right="237"/>
        <w:rPr>
          <w:rFonts w:ascii="Times New Roman" w:eastAsia="Times New Roman" w:hAnsi="Times New Roman" w:cs="Times New Roman"/>
          <w:color w:val="000000"/>
          <w:sz w:val="24"/>
          <w:szCs w:val="24"/>
          <w:lang w:eastAsia="es-CO"/>
        </w:rPr>
      </w:pPr>
    </w:p>
    <w:p w:rsidR="00C0483A" w:rsidRPr="00C0483A" w:rsidRDefault="00C0483A" w:rsidP="00C0483A">
      <w:pPr>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eastAsia="es-CO"/>
        </w:rPr>
        <w:t>*</w:t>
      </w:r>
      <w:r w:rsidRPr="00C0483A">
        <w:rPr>
          <w:rFonts w:ascii="Times New Roman" w:eastAsia="Times New Roman" w:hAnsi="Times New Roman" w:cs="Times New Roman"/>
          <w:color w:val="000000"/>
          <w:sz w:val="24"/>
          <w:szCs w:val="24"/>
          <w:lang w:val="es-CO" w:eastAsia="es-CO"/>
        </w:rPr>
        <w:t xml:space="preserve">ONUFAO (2006). </w:t>
      </w:r>
    </w:p>
    <w:p w:rsidR="00C0483A" w:rsidRPr="00C0483A" w:rsidRDefault="00C0483A" w:rsidP="00C0483A">
      <w:pPr>
        <w:spacing w:line="360" w:lineRule="auto"/>
        <w:jc w:val="both"/>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val="es-CO" w:eastAsia="es-CO"/>
        </w:rPr>
        <w:t>Para conocer la energía involucrada en el sistema, se emplearon variables y los indicadores energéticos: Eficiencia Energética (</w:t>
      </w:r>
      <w:proofErr w:type="spellStart"/>
      <w:r w:rsidRPr="00C0483A">
        <w:rPr>
          <w:rFonts w:ascii="Times New Roman" w:eastAsia="Times New Roman" w:hAnsi="Times New Roman" w:cs="Times New Roman"/>
          <w:color w:val="000000"/>
          <w:sz w:val="24"/>
          <w:szCs w:val="24"/>
          <w:lang w:val="es-CO" w:eastAsia="es-CO"/>
        </w:rPr>
        <w:t>EfE</w:t>
      </w:r>
      <w:proofErr w:type="spellEnd"/>
      <w:r w:rsidRPr="00C0483A">
        <w:rPr>
          <w:rFonts w:ascii="Times New Roman" w:eastAsia="Times New Roman" w:hAnsi="Times New Roman" w:cs="Times New Roman"/>
          <w:color w:val="000000"/>
          <w:sz w:val="24"/>
          <w:szCs w:val="24"/>
          <w:lang w:val="es-CO" w:eastAsia="es-CO"/>
        </w:rPr>
        <w:t xml:space="preserve">), Balance Energético (BE) y Productividad Energética (PE) (Tabla 3) según la metodología de </w:t>
      </w:r>
      <w:proofErr w:type="spellStart"/>
      <w:r w:rsidRPr="00C0483A">
        <w:rPr>
          <w:rFonts w:ascii="Times New Roman" w:eastAsia="Times New Roman" w:hAnsi="Times New Roman" w:cs="Times New Roman"/>
          <w:color w:val="000000"/>
          <w:sz w:val="24"/>
          <w:szCs w:val="24"/>
          <w:lang w:val="es-CO" w:eastAsia="es-CO"/>
        </w:rPr>
        <w:t>Denoia</w:t>
      </w:r>
      <w:proofErr w:type="spellEnd"/>
      <w:r w:rsidRPr="00C0483A">
        <w:rPr>
          <w:rFonts w:ascii="Times New Roman" w:eastAsia="Times New Roman" w:hAnsi="Times New Roman" w:cs="Times New Roman"/>
          <w:color w:val="000000"/>
          <w:sz w:val="24"/>
          <w:szCs w:val="24"/>
          <w:lang w:val="es-CO" w:eastAsia="es-CO"/>
        </w:rPr>
        <w:t xml:space="preserve"> </w:t>
      </w:r>
      <w:r w:rsidRPr="00C0483A">
        <w:rPr>
          <w:rFonts w:ascii="Times New Roman" w:eastAsia="Times New Roman" w:hAnsi="Times New Roman" w:cs="Times New Roman"/>
          <w:i/>
          <w:color w:val="000000"/>
          <w:sz w:val="24"/>
          <w:szCs w:val="24"/>
          <w:lang w:val="es-CO" w:eastAsia="es-CO"/>
        </w:rPr>
        <w:t>et al</w:t>
      </w:r>
      <w:r w:rsidRPr="00C0483A">
        <w:rPr>
          <w:rFonts w:ascii="Times New Roman" w:eastAsia="Times New Roman" w:hAnsi="Times New Roman" w:cs="Times New Roman"/>
          <w:color w:val="000000"/>
          <w:sz w:val="24"/>
          <w:szCs w:val="24"/>
          <w:lang w:val="es-CO" w:eastAsia="es-CO"/>
        </w:rPr>
        <w:t>. (2006).</w:t>
      </w:r>
    </w:p>
    <w:p w:rsidR="00C0483A" w:rsidRPr="00C0483A" w:rsidRDefault="00C0483A" w:rsidP="00C0483A">
      <w:pPr>
        <w:spacing w:after="0"/>
        <w:ind w:right="237"/>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val="es-CO" w:eastAsia="es-CO"/>
        </w:rPr>
        <w:t xml:space="preserve">              Tabla 3. Variables e indicadores energéticos.</w:t>
      </w:r>
    </w:p>
    <w:tbl>
      <w:tblPr>
        <w:tblStyle w:val="Tablaconcuadrcula"/>
        <w:tblW w:w="7371" w:type="dxa"/>
        <w:jc w:val="center"/>
        <w:tblBorders>
          <w:top w:val="single" w:sz="4" w:space="0" w:color="00000A"/>
          <w:left w:val="none" w:sz="0" w:space="0" w:color="auto"/>
          <w:bottom w:val="single" w:sz="4" w:space="0" w:color="00000A"/>
          <w:right w:val="none" w:sz="0" w:space="0" w:color="auto"/>
          <w:insideH w:val="single" w:sz="4" w:space="0" w:color="00000A"/>
          <w:insideV w:val="none" w:sz="0" w:space="0" w:color="auto"/>
        </w:tblBorders>
        <w:tblLook w:val="04A0" w:firstRow="1" w:lastRow="0" w:firstColumn="1" w:lastColumn="0" w:noHBand="0" w:noVBand="1"/>
      </w:tblPr>
      <w:tblGrid>
        <w:gridCol w:w="3538"/>
        <w:gridCol w:w="3833"/>
      </w:tblGrid>
      <w:tr w:rsidR="00C0483A" w:rsidRPr="00C0483A" w:rsidTr="006E1468">
        <w:trPr>
          <w:jc w:val="center"/>
        </w:trPr>
        <w:tc>
          <w:tcPr>
            <w:tcW w:w="3538" w:type="dxa"/>
            <w:shd w:val="clear" w:color="auto" w:fill="auto"/>
          </w:tcPr>
          <w:p w:rsidR="00C0483A" w:rsidRPr="00C0483A" w:rsidRDefault="00C0483A" w:rsidP="006E1468">
            <w:pPr>
              <w:rPr>
                <w:rFonts w:ascii="Times New Roman" w:eastAsia="Times New Roman" w:hAnsi="Times New Roman" w:cs="Times New Roman"/>
                <w:b/>
                <w:color w:val="000000"/>
                <w:sz w:val="24"/>
                <w:szCs w:val="24"/>
                <w:lang w:val="es-CO" w:eastAsia="es-CO"/>
              </w:rPr>
            </w:pPr>
            <w:r w:rsidRPr="00C0483A">
              <w:rPr>
                <w:rFonts w:ascii="Times New Roman" w:eastAsia="Times New Roman" w:hAnsi="Times New Roman" w:cs="Times New Roman"/>
                <w:b/>
                <w:color w:val="000000"/>
                <w:sz w:val="24"/>
                <w:szCs w:val="24"/>
                <w:lang w:val="es-CO" w:eastAsia="es-CO"/>
              </w:rPr>
              <w:t>Variables energéticas</w:t>
            </w:r>
          </w:p>
        </w:tc>
        <w:tc>
          <w:tcPr>
            <w:tcW w:w="3833" w:type="dxa"/>
            <w:shd w:val="clear" w:color="auto" w:fill="auto"/>
          </w:tcPr>
          <w:p w:rsidR="00C0483A" w:rsidRPr="00C0483A" w:rsidRDefault="00C0483A" w:rsidP="006E1468">
            <w:pPr>
              <w:jc w:val="right"/>
              <w:rPr>
                <w:rFonts w:ascii="Times New Roman" w:eastAsia="Times New Roman" w:hAnsi="Times New Roman" w:cs="Times New Roman"/>
                <w:b/>
                <w:color w:val="000000"/>
                <w:sz w:val="24"/>
                <w:szCs w:val="24"/>
                <w:lang w:val="es-CO" w:eastAsia="es-CO"/>
              </w:rPr>
            </w:pPr>
            <w:r w:rsidRPr="00C0483A">
              <w:rPr>
                <w:rFonts w:ascii="Times New Roman" w:eastAsia="Times New Roman" w:hAnsi="Times New Roman" w:cs="Times New Roman"/>
                <w:b/>
                <w:color w:val="000000"/>
                <w:sz w:val="24"/>
                <w:szCs w:val="24"/>
                <w:lang w:val="es-CO" w:eastAsia="es-CO"/>
              </w:rPr>
              <w:t>Definición</w:t>
            </w:r>
          </w:p>
        </w:tc>
      </w:tr>
      <w:tr w:rsidR="00C0483A" w:rsidRPr="00C0483A" w:rsidTr="006E1468">
        <w:trPr>
          <w:jc w:val="center"/>
        </w:trPr>
        <w:tc>
          <w:tcPr>
            <w:tcW w:w="3538" w:type="dxa"/>
            <w:shd w:val="clear" w:color="auto" w:fill="auto"/>
          </w:tcPr>
          <w:p w:rsidR="00C0483A" w:rsidRPr="00C0483A" w:rsidRDefault="00C0483A" w:rsidP="006E1468">
            <w:pPr>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val="es-CO" w:eastAsia="es-CO"/>
              </w:rPr>
              <w:t>Energía directa (ED)</w:t>
            </w:r>
          </w:p>
        </w:tc>
        <w:tc>
          <w:tcPr>
            <w:tcW w:w="3833" w:type="dxa"/>
            <w:shd w:val="clear" w:color="auto" w:fill="auto"/>
          </w:tcPr>
          <w:p w:rsidR="00C0483A" w:rsidRPr="00C0483A" w:rsidRDefault="00C0483A" w:rsidP="006E1468">
            <w:pPr>
              <w:jc w:val="right"/>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val="es-CO" w:eastAsia="es-CO"/>
              </w:rPr>
              <w:t>Combustibles</w:t>
            </w:r>
          </w:p>
        </w:tc>
      </w:tr>
      <w:tr w:rsidR="00C0483A" w:rsidRPr="00C0483A" w:rsidTr="006E1468">
        <w:trPr>
          <w:jc w:val="center"/>
        </w:trPr>
        <w:tc>
          <w:tcPr>
            <w:tcW w:w="3538" w:type="dxa"/>
            <w:shd w:val="clear" w:color="auto" w:fill="auto"/>
          </w:tcPr>
          <w:p w:rsidR="00C0483A" w:rsidRPr="00C0483A" w:rsidRDefault="00C0483A" w:rsidP="006E1468">
            <w:pPr>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val="es-CO" w:eastAsia="es-CO"/>
              </w:rPr>
              <w:t>Energía indirecta (EI)</w:t>
            </w:r>
          </w:p>
        </w:tc>
        <w:tc>
          <w:tcPr>
            <w:tcW w:w="3833" w:type="dxa"/>
            <w:shd w:val="clear" w:color="auto" w:fill="auto"/>
          </w:tcPr>
          <w:p w:rsidR="00C0483A" w:rsidRPr="00C0483A" w:rsidRDefault="00C0483A" w:rsidP="006E1468">
            <w:pPr>
              <w:jc w:val="right"/>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val="es-CO" w:eastAsia="es-CO"/>
              </w:rPr>
              <w:t>Semillas, fertilizantes, plaguicidas</w:t>
            </w:r>
          </w:p>
        </w:tc>
      </w:tr>
      <w:tr w:rsidR="00C0483A" w:rsidRPr="00C0483A" w:rsidTr="006E1468">
        <w:trPr>
          <w:jc w:val="center"/>
        </w:trPr>
        <w:tc>
          <w:tcPr>
            <w:tcW w:w="3538" w:type="dxa"/>
            <w:shd w:val="clear" w:color="auto" w:fill="auto"/>
          </w:tcPr>
          <w:p w:rsidR="00C0483A" w:rsidRPr="00C0483A" w:rsidRDefault="00C0483A" w:rsidP="006E1468">
            <w:pPr>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val="es-CO" w:eastAsia="es-CO"/>
              </w:rPr>
              <w:t>Ingreso de energía</w:t>
            </w:r>
          </w:p>
        </w:tc>
        <w:tc>
          <w:tcPr>
            <w:tcW w:w="3833" w:type="dxa"/>
            <w:shd w:val="clear" w:color="auto" w:fill="auto"/>
          </w:tcPr>
          <w:p w:rsidR="00C0483A" w:rsidRPr="00C0483A" w:rsidRDefault="00C0483A" w:rsidP="006E1468">
            <w:pPr>
              <w:jc w:val="right"/>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val="es-CO" w:eastAsia="es-CO"/>
              </w:rPr>
              <w:t>IE= ED + EI</w:t>
            </w:r>
          </w:p>
        </w:tc>
      </w:tr>
      <w:tr w:rsidR="00C0483A" w:rsidRPr="00C0483A" w:rsidTr="006E1468">
        <w:trPr>
          <w:jc w:val="center"/>
        </w:trPr>
        <w:tc>
          <w:tcPr>
            <w:tcW w:w="3538" w:type="dxa"/>
            <w:shd w:val="clear" w:color="auto" w:fill="auto"/>
          </w:tcPr>
          <w:p w:rsidR="00C0483A" w:rsidRPr="00C0483A" w:rsidRDefault="00C0483A" w:rsidP="006E1468">
            <w:pPr>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val="es-CO" w:eastAsia="es-CO"/>
              </w:rPr>
              <w:t>Egreso de energía</w:t>
            </w:r>
          </w:p>
        </w:tc>
        <w:tc>
          <w:tcPr>
            <w:tcW w:w="3833" w:type="dxa"/>
            <w:shd w:val="clear" w:color="auto" w:fill="auto"/>
          </w:tcPr>
          <w:p w:rsidR="00C0483A" w:rsidRPr="00C0483A" w:rsidRDefault="00C0483A" w:rsidP="006E1468">
            <w:pPr>
              <w:jc w:val="right"/>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val="es-CO" w:eastAsia="es-CO"/>
              </w:rPr>
              <w:t>Biomasa cosechada</w:t>
            </w:r>
          </w:p>
        </w:tc>
      </w:tr>
      <w:tr w:rsidR="00C0483A" w:rsidRPr="00C0483A" w:rsidTr="006E1468">
        <w:trPr>
          <w:jc w:val="center"/>
        </w:trPr>
        <w:tc>
          <w:tcPr>
            <w:tcW w:w="3538" w:type="dxa"/>
            <w:shd w:val="clear" w:color="auto" w:fill="auto"/>
          </w:tcPr>
          <w:p w:rsidR="00C0483A" w:rsidRPr="00C0483A" w:rsidRDefault="00C0483A" w:rsidP="006E1468">
            <w:pPr>
              <w:rPr>
                <w:rFonts w:ascii="Times New Roman" w:eastAsia="Times New Roman" w:hAnsi="Times New Roman" w:cs="Times New Roman"/>
                <w:b/>
                <w:color w:val="000000"/>
                <w:sz w:val="24"/>
                <w:szCs w:val="24"/>
                <w:lang w:val="es-CO" w:eastAsia="es-CO"/>
              </w:rPr>
            </w:pPr>
            <w:r w:rsidRPr="00C0483A">
              <w:rPr>
                <w:rFonts w:ascii="Times New Roman" w:eastAsia="Times New Roman" w:hAnsi="Times New Roman" w:cs="Times New Roman"/>
                <w:b/>
                <w:color w:val="000000"/>
                <w:sz w:val="24"/>
                <w:szCs w:val="24"/>
                <w:lang w:val="es-CO" w:eastAsia="es-CO"/>
              </w:rPr>
              <w:t>Indicadores energéticos</w:t>
            </w:r>
          </w:p>
        </w:tc>
        <w:tc>
          <w:tcPr>
            <w:tcW w:w="3833" w:type="dxa"/>
            <w:shd w:val="clear" w:color="auto" w:fill="auto"/>
          </w:tcPr>
          <w:p w:rsidR="00C0483A" w:rsidRPr="00C0483A" w:rsidRDefault="00C0483A" w:rsidP="006E1468">
            <w:pPr>
              <w:jc w:val="right"/>
              <w:rPr>
                <w:rFonts w:ascii="Times New Roman" w:eastAsia="Times New Roman" w:hAnsi="Times New Roman" w:cs="Times New Roman"/>
                <w:b/>
                <w:color w:val="000000"/>
                <w:sz w:val="24"/>
                <w:szCs w:val="24"/>
                <w:lang w:val="es-CO" w:eastAsia="es-CO"/>
              </w:rPr>
            </w:pPr>
            <w:r w:rsidRPr="00C0483A">
              <w:rPr>
                <w:rFonts w:ascii="Times New Roman" w:eastAsia="Times New Roman" w:hAnsi="Times New Roman" w:cs="Times New Roman"/>
                <w:b/>
                <w:color w:val="000000"/>
                <w:sz w:val="24"/>
                <w:szCs w:val="24"/>
                <w:lang w:val="es-CO" w:eastAsia="es-CO"/>
              </w:rPr>
              <w:t>Fórmula (unidad)</w:t>
            </w:r>
          </w:p>
        </w:tc>
      </w:tr>
      <w:tr w:rsidR="00C0483A" w:rsidRPr="00C0483A" w:rsidTr="006E1468">
        <w:trPr>
          <w:jc w:val="center"/>
        </w:trPr>
        <w:tc>
          <w:tcPr>
            <w:tcW w:w="3538" w:type="dxa"/>
            <w:shd w:val="clear" w:color="auto" w:fill="auto"/>
          </w:tcPr>
          <w:p w:rsidR="00C0483A" w:rsidRPr="00C0483A" w:rsidRDefault="00C0483A" w:rsidP="006E1468">
            <w:pPr>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val="es-CO" w:eastAsia="es-CO"/>
              </w:rPr>
              <w:t>Balance Energético (BE)</w:t>
            </w:r>
          </w:p>
        </w:tc>
        <w:tc>
          <w:tcPr>
            <w:tcW w:w="3833" w:type="dxa"/>
            <w:shd w:val="clear" w:color="auto" w:fill="auto"/>
          </w:tcPr>
          <w:p w:rsidR="00C0483A" w:rsidRPr="00C0483A" w:rsidRDefault="00C0483A" w:rsidP="006E1468">
            <w:pPr>
              <w:jc w:val="right"/>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val="es-CO" w:eastAsia="es-CO"/>
              </w:rPr>
              <w:t>BE= EE – IE (MJ)</w:t>
            </w:r>
          </w:p>
        </w:tc>
      </w:tr>
      <w:tr w:rsidR="00C0483A" w:rsidRPr="00C0483A" w:rsidTr="006E1468">
        <w:trPr>
          <w:jc w:val="center"/>
        </w:trPr>
        <w:tc>
          <w:tcPr>
            <w:tcW w:w="3538" w:type="dxa"/>
            <w:shd w:val="clear" w:color="auto" w:fill="auto"/>
          </w:tcPr>
          <w:p w:rsidR="00C0483A" w:rsidRPr="00C0483A" w:rsidRDefault="00C0483A" w:rsidP="006E1468">
            <w:pPr>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val="es-CO" w:eastAsia="es-CO"/>
              </w:rPr>
              <w:t>Eficiencia Energética (</w:t>
            </w:r>
            <w:proofErr w:type="spellStart"/>
            <w:r w:rsidRPr="00C0483A">
              <w:rPr>
                <w:rFonts w:ascii="Times New Roman" w:eastAsia="Times New Roman" w:hAnsi="Times New Roman" w:cs="Times New Roman"/>
                <w:color w:val="000000"/>
                <w:sz w:val="24"/>
                <w:szCs w:val="24"/>
                <w:lang w:val="es-CO" w:eastAsia="es-CO"/>
              </w:rPr>
              <w:t>Ef</w:t>
            </w:r>
            <w:proofErr w:type="spellEnd"/>
            <w:r w:rsidRPr="00C0483A">
              <w:rPr>
                <w:rFonts w:ascii="Times New Roman" w:eastAsia="Times New Roman" w:hAnsi="Times New Roman" w:cs="Times New Roman"/>
                <w:color w:val="000000"/>
                <w:sz w:val="24"/>
                <w:szCs w:val="24"/>
                <w:lang w:val="es-CO" w:eastAsia="es-CO"/>
              </w:rPr>
              <w:t xml:space="preserve"> E)</w:t>
            </w:r>
          </w:p>
        </w:tc>
        <w:tc>
          <w:tcPr>
            <w:tcW w:w="3833" w:type="dxa"/>
            <w:shd w:val="clear" w:color="auto" w:fill="auto"/>
          </w:tcPr>
          <w:p w:rsidR="00C0483A" w:rsidRPr="00C0483A" w:rsidRDefault="00C0483A" w:rsidP="006E1468">
            <w:pPr>
              <w:jc w:val="right"/>
              <w:rPr>
                <w:rFonts w:ascii="Times New Roman" w:eastAsia="Times New Roman" w:hAnsi="Times New Roman" w:cs="Times New Roman"/>
                <w:color w:val="000000"/>
                <w:sz w:val="24"/>
                <w:szCs w:val="24"/>
                <w:lang w:val="es-CO" w:eastAsia="es-CO"/>
              </w:rPr>
            </w:pPr>
            <w:proofErr w:type="spellStart"/>
            <w:r w:rsidRPr="00C0483A">
              <w:rPr>
                <w:rFonts w:ascii="Times New Roman" w:eastAsia="Times New Roman" w:hAnsi="Times New Roman" w:cs="Times New Roman"/>
                <w:color w:val="000000"/>
                <w:sz w:val="24"/>
                <w:szCs w:val="24"/>
                <w:lang w:val="es-CO" w:eastAsia="es-CO"/>
              </w:rPr>
              <w:t>Ef</w:t>
            </w:r>
            <w:proofErr w:type="spellEnd"/>
            <w:r w:rsidRPr="00C0483A">
              <w:rPr>
                <w:rFonts w:ascii="Times New Roman" w:eastAsia="Times New Roman" w:hAnsi="Times New Roman" w:cs="Times New Roman"/>
                <w:color w:val="000000"/>
                <w:sz w:val="24"/>
                <w:szCs w:val="24"/>
                <w:lang w:val="es-CO" w:eastAsia="es-CO"/>
              </w:rPr>
              <w:t xml:space="preserve"> E= EE / IE</w:t>
            </w:r>
          </w:p>
        </w:tc>
      </w:tr>
      <w:tr w:rsidR="00C0483A" w:rsidRPr="00C0483A" w:rsidTr="006E1468">
        <w:trPr>
          <w:jc w:val="center"/>
        </w:trPr>
        <w:tc>
          <w:tcPr>
            <w:tcW w:w="3538" w:type="dxa"/>
            <w:shd w:val="clear" w:color="auto" w:fill="auto"/>
          </w:tcPr>
          <w:p w:rsidR="00C0483A" w:rsidRPr="00C0483A" w:rsidRDefault="00C0483A" w:rsidP="006E1468">
            <w:pPr>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val="es-CO" w:eastAsia="es-CO"/>
              </w:rPr>
              <w:t>Productividad Energética (PE)</w:t>
            </w:r>
          </w:p>
        </w:tc>
        <w:tc>
          <w:tcPr>
            <w:tcW w:w="3833" w:type="dxa"/>
            <w:shd w:val="clear" w:color="auto" w:fill="auto"/>
          </w:tcPr>
          <w:p w:rsidR="00C0483A" w:rsidRPr="00C0483A" w:rsidRDefault="00C0483A" w:rsidP="006E1468">
            <w:pPr>
              <w:jc w:val="right"/>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val="es-CO" w:eastAsia="es-CO"/>
              </w:rPr>
              <w:t>Producción / IE (kg/MJ)</w:t>
            </w:r>
          </w:p>
        </w:tc>
      </w:tr>
    </w:tbl>
    <w:p w:rsidR="00C0483A" w:rsidRPr="00C0483A" w:rsidRDefault="00C0483A" w:rsidP="00C0483A">
      <w:pPr>
        <w:spacing w:after="0"/>
        <w:ind w:left="284" w:right="237"/>
        <w:jc w:val="center"/>
        <w:rPr>
          <w:rFonts w:ascii="Times New Roman" w:eastAsia="Times New Roman" w:hAnsi="Times New Roman" w:cs="Times New Roman"/>
          <w:color w:val="000000"/>
          <w:sz w:val="24"/>
          <w:szCs w:val="24"/>
          <w:lang w:val="es-CO" w:eastAsia="es-CO"/>
        </w:rPr>
      </w:pPr>
    </w:p>
    <w:p w:rsidR="00C0483A" w:rsidRPr="00C0483A" w:rsidRDefault="00C0483A" w:rsidP="00C0483A">
      <w:pPr>
        <w:spacing w:after="0" w:line="360" w:lineRule="auto"/>
        <w:jc w:val="both"/>
        <w:rPr>
          <w:rFonts w:ascii="Times New Roman" w:eastAsia="Times New Roman" w:hAnsi="Times New Roman" w:cs="Times New Roman"/>
          <w:bCs/>
          <w:color w:val="000000"/>
          <w:sz w:val="24"/>
          <w:szCs w:val="24"/>
          <w:lang w:eastAsia="es-CO"/>
        </w:rPr>
      </w:pPr>
      <w:r w:rsidRPr="00C0483A">
        <w:rPr>
          <w:rFonts w:ascii="Times New Roman" w:eastAsia="Times New Roman" w:hAnsi="Times New Roman" w:cs="Times New Roman"/>
          <w:bCs/>
          <w:color w:val="000000"/>
          <w:sz w:val="24"/>
          <w:szCs w:val="24"/>
          <w:lang w:eastAsia="es-CO"/>
        </w:rPr>
        <w:t xml:space="preserve">La eficiencia energética se determinó mediante la fórmula de </w:t>
      </w:r>
      <w:proofErr w:type="gramStart"/>
      <w:r w:rsidRPr="00C0483A">
        <w:rPr>
          <w:rFonts w:ascii="Times New Roman" w:eastAsia="Times New Roman" w:hAnsi="Times New Roman" w:cs="Times New Roman"/>
          <w:bCs/>
          <w:color w:val="000000"/>
          <w:sz w:val="24"/>
          <w:szCs w:val="24"/>
          <w:lang w:eastAsia="es-CO"/>
        </w:rPr>
        <w:t>Alemán</w:t>
      </w:r>
      <w:proofErr w:type="gramEnd"/>
      <w:r w:rsidRPr="00C0483A">
        <w:rPr>
          <w:rFonts w:ascii="Times New Roman" w:eastAsia="Times New Roman" w:hAnsi="Times New Roman" w:cs="Times New Roman"/>
          <w:bCs/>
          <w:color w:val="000000"/>
          <w:sz w:val="24"/>
          <w:szCs w:val="24"/>
          <w:lang w:eastAsia="es-CO"/>
        </w:rPr>
        <w:t xml:space="preserve"> y Brito (2003). </w:t>
      </w:r>
    </w:p>
    <w:p w:rsidR="00C0483A" w:rsidRPr="00C0483A" w:rsidRDefault="00C0483A" w:rsidP="00C0483A">
      <w:pPr>
        <w:spacing w:line="360" w:lineRule="auto"/>
        <w:rPr>
          <w:rFonts w:ascii="Times New Roman" w:eastAsia="Times New Roman" w:hAnsi="Times New Roman" w:cs="Times New Roman"/>
          <w:bCs/>
          <w:color w:val="000000"/>
          <w:sz w:val="24"/>
          <w:szCs w:val="24"/>
          <w:lang w:eastAsia="es-CO"/>
        </w:rPr>
      </w:pPr>
      <w:r w:rsidRPr="00C0483A">
        <w:rPr>
          <w:rFonts w:ascii="Times New Roman" w:eastAsia="Times New Roman" w:hAnsi="Times New Roman" w:cs="Times New Roman"/>
          <w:bCs/>
          <w:color w:val="000000"/>
          <w:sz w:val="24"/>
          <w:szCs w:val="24"/>
          <w:lang w:eastAsia="es-CO"/>
        </w:rPr>
        <w:t>Eficiencia energética = MJ producidos/MJ consumidos</w:t>
      </w:r>
    </w:p>
    <w:p w:rsidR="00C0483A" w:rsidRPr="00C0483A" w:rsidRDefault="00C0483A" w:rsidP="00C0483A">
      <w:pPr>
        <w:spacing w:after="0" w:line="360" w:lineRule="auto"/>
        <w:rPr>
          <w:rFonts w:ascii="Times New Roman" w:hAnsi="Times New Roman" w:cs="Times New Roman"/>
          <w:b/>
          <w:sz w:val="24"/>
          <w:szCs w:val="24"/>
        </w:rPr>
      </w:pPr>
      <w:r w:rsidRPr="00C0483A">
        <w:rPr>
          <w:rFonts w:ascii="Times New Roman" w:hAnsi="Times New Roman" w:cs="Times New Roman"/>
          <w:b/>
          <w:sz w:val="24"/>
          <w:szCs w:val="24"/>
        </w:rPr>
        <w:lastRenderedPageBreak/>
        <w:t xml:space="preserve">Resultados y discusión </w:t>
      </w:r>
    </w:p>
    <w:p w:rsidR="00C0483A" w:rsidRPr="00C0483A" w:rsidRDefault="00C0483A" w:rsidP="00C0483A">
      <w:pPr>
        <w:spacing w:line="360" w:lineRule="auto"/>
        <w:jc w:val="both"/>
        <w:rPr>
          <w:rFonts w:ascii="Times New Roman" w:hAnsi="Times New Roman" w:cs="Times New Roman"/>
          <w:bCs/>
          <w:sz w:val="24"/>
          <w:szCs w:val="24"/>
          <w:lang w:val="es-CO"/>
        </w:rPr>
      </w:pPr>
      <w:r w:rsidRPr="00C0483A">
        <w:rPr>
          <w:rFonts w:ascii="Times New Roman" w:hAnsi="Times New Roman" w:cs="Times New Roman"/>
          <w:sz w:val="24"/>
          <w:szCs w:val="24"/>
        </w:rPr>
        <w:t xml:space="preserve">En el cultivar BAT–304, el consumo total de energía en el sistema fue de </w:t>
      </w:r>
      <w:r w:rsidRPr="00C0483A">
        <w:rPr>
          <w:rFonts w:ascii="Times New Roman" w:eastAsia="Times New Roman" w:hAnsi="Times New Roman" w:cs="Times New Roman"/>
          <w:bCs/>
          <w:color w:val="000000"/>
          <w:sz w:val="24"/>
          <w:szCs w:val="24"/>
          <w:lang w:val="es-CO" w:eastAsia="es-CO"/>
        </w:rPr>
        <w:t>10553,15</w:t>
      </w:r>
      <w:r w:rsidRPr="00C0483A">
        <w:rPr>
          <w:rFonts w:ascii="Times New Roman" w:hAnsi="Times New Roman" w:cs="Times New Roman"/>
          <w:bCs/>
          <w:sz w:val="24"/>
          <w:szCs w:val="24"/>
          <w:lang w:val="es-CO"/>
        </w:rPr>
        <w:t xml:space="preserve"> MJ, de la cual la energía directa (consumo diésel) empleado en las labores: riego y de la producción al almacén, fue de 2786,3 MJ, mientras que la energía indirecta (fertilizantes, plaguicidas y semillas) fue de 7363,97 MJ (Tabla 4).</w:t>
      </w:r>
    </w:p>
    <w:p w:rsidR="00C0483A" w:rsidRPr="00C0483A" w:rsidRDefault="00C0483A" w:rsidP="00C0483A">
      <w:pPr>
        <w:spacing w:after="0"/>
        <w:ind w:right="237"/>
        <w:jc w:val="center"/>
        <w:rPr>
          <w:rFonts w:ascii="Times New Roman" w:hAnsi="Times New Roman" w:cs="Times New Roman"/>
          <w:bCs/>
          <w:sz w:val="24"/>
          <w:szCs w:val="24"/>
          <w:lang w:val="es-CO"/>
        </w:rPr>
      </w:pPr>
      <w:r w:rsidRPr="00C0483A">
        <w:rPr>
          <w:rFonts w:ascii="Times New Roman" w:hAnsi="Times New Roman" w:cs="Times New Roman"/>
          <w:bCs/>
          <w:sz w:val="24"/>
          <w:szCs w:val="24"/>
          <w:lang w:val="es-CO"/>
        </w:rPr>
        <w:t>Tabla 4. Total de energía consumida en el sistema en el cultivar BAT -304.</w:t>
      </w:r>
    </w:p>
    <w:tbl>
      <w:tblPr>
        <w:tblW w:w="4820" w:type="dxa"/>
        <w:jc w:val="center"/>
        <w:tblBorders>
          <w:top w:val="single" w:sz="12" w:space="0" w:color="00000A"/>
          <w:bottom w:val="single" w:sz="2" w:space="0" w:color="00000A"/>
          <w:insideH w:val="single" w:sz="2" w:space="0" w:color="00000A"/>
        </w:tblBorders>
        <w:tblLook w:val="04A0" w:firstRow="1" w:lastRow="0" w:firstColumn="1" w:lastColumn="0" w:noHBand="0" w:noVBand="1"/>
      </w:tblPr>
      <w:tblGrid>
        <w:gridCol w:w="2494"/>
        <w:gridCol w:w="2326"/>
      </w:tblGrid>
      <w:tr w:rsidR="00C0483A" w:rsidRPr="00C0483A" w:rsidTr="006E1468">
        <w:trPr>
          <w:trHeight w:val="260"/>
          <w:jc w:val="center"/>
        </w:trPr>
        <w:tc>
          <w:tcPr>
            <w:tcW w:w="2493" w:type="dxa"/>
            <w:tcBorders>
              <w:top w:val="single" w:sz="4" w:space="0" w:color="00000A"/>
              <w:bottom w:val="single" w:sz="2" w:space="0" w:color="00000A"/>
            </w:tcBorders>
            <w:shd w:val="clear" w:color="auto" w:fill="auto"/>
          </w:tcPr>
          <w:p w:rsidR="00C0483A" w:rsidRPr="00C0483A" w:rsidRDefault="00C0483A" w:rsidP="006E1468">
            <w:pPr>
              <w:spacing w:after="0"/>
              <w:rPr>
                <w:rFonts w:ascii="Times New Roman" w:eastAsia="Times New Roman" w:hAnsi="Times New Roman" w:cs="Times New Roman"/>
                <w:b/>
                <w:bCs/>
                <w:color w:val="000000"/>
                <w:sz w:val="24"/>
                <w:szCs w:val="24"/>
                <w:lang w:val="es-CO" w:eastAsia="es-CO"/>
              </w:rPr>
            </w:pPr>
            <w:r w:rsidRPr="00C0483A">
              <w:rPr>
                <w:rFonts w:ascii="Times New Roman" w:eastAsia="Times New Roman" w:hAnsi="Times New Roman" w:cs="Times New Roman"/>
                <w:b/>
                <w:bCs/>
                <w:color w:val="000000"/>
                <w:sz w:val="24"/>
                <w:szCs w:val="24"/>
                <w:lang w:val="es-CO" w:eastAsia="es-CO"/>
              </w:rPr>
              <w:t>Indicadores</w:t>
            </w:r>
          </w:p>
        </w:tc>
        <w:tc>
          <w:tcPr>
            <w:tcW w:w="2326" w:type="dxa"/>
            <w:tcBorders>
              <w:top w:val="single" w:sz="4" w:space="0" w:color="00000A"/>
              <w:bottom w:val="single" w:sz="2" w:space="0" w:color="00000A"/>
            </w:tcBorders>
            <w:shd w:val="clear" w:color="auto" w:fill="auto"/>
          </w:tcPr>
          <w:p w:rsidR="00C0483A" w:rsidRPr="00C0483A" w:rsidRDefault="00C0483A" w:rsidP="006E1468">
            <w:pPr>
              <w:spacing w:after="0"/>
              <w:jc w:val="right"/>
              <w:rPr>
                <w:rFonts w:ascii="Times New Roman" w:eastAsia="Times New Roman" w:hAnsi="Times New Roman" w:cs="Times New Roman"/>
                <w:b/>
                <w:bCs/>
                <w:color w:val="000000"/>
                <w:sz w:val="24"/>
                <w:szCs w:val="24"/>
                <w:lang w:val="es-CO" w:eastAsia="es-CO"/>
              </w:rPr>
            </w:pPr>
            <w:r w:rsidRPr="00C0483A">
              <w:rPr>
                <w:rFonts w:ascii="Times New Roman" w:eastAsia="Times New Roman" w:hAnsi="Times New Roman" w:cs="Times New Roman"/>
                <w:b/>
                <w:bCs/>
                <w:color w:val="000000"/>
                <w:sz w:val="24"/>
                <w:szCs w:val="24"/>
                <w:lang w:val="es-CO" w:eastAsia="es-CO"/>
              </w:rPr>
              <w:t>Aporte (MJ)</w:t>
            </w:r>
          </w:p>
        </w:tc>
      </w:tr>
      <w:tr w:rsidR="00C0483A" w:rsidRPr="00C0483A" w:rsidTr="006E1468">
        <w:trPr>
          <w:trHeight w:val="225"/>
          <w:jc w:val="center"/>
        </w:trPr>
        <w:tc>
          <w:tcPr>
            <w:tcW w:w="2493" w:type="dxa"/>
            <w:tcBorders>
              <w:top w:val="single" w:sz="2" w:space="0" w:color="00000A"/>
              <w:bottom w:val="single" w:sz="2" w:space="0" w:color="00000A"/>
            </w:tcBorders>
            <w:shd w:val="clear" w:color="auto" w:fill="auto"/>
          </w:tcPr>
          <w:p w:rsidR="00C0483A" w:rsidRPr="00C0483A" w:rsidRDefault="00C0483A" w:rsidP="006E1468">
            <w:pPr>
              <w:spacing w:after="0"/>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Trabajo humano</w:t>
            </w:r>
          </w:p>
        </w:tc>
        <w:tc>
          <w:tcPr>
            <w:tcW w:w="2326" w:type="dxa"/>
            <w:tcBorders>
              <w:top w:val="single" w:sz="2" w:space="0" w:color="00000A"/>
              <w:bottom w:val="single" w:sz="2" w:space="0" w:color="00000A"/>
            </w:tcBorders>
            <w:shd w:val="clear" w:color="auto" w:fill="auto"/>
          </w:tcPr>
          <w:p w:rsidR="00C0483A" w:rsidRPr="00C0483A" w:rsidRDefault="00C0483A" w:rsidP="006E1468">
            <w:pPr>
              <w:spacing w:after="0"/>
              <w:jc w:val="right"/>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262,1984</w:t>
            </w:r>
          </w:p>
        </w:tc>
      </w:tr>
      <w:tr w:rsidR="00C0483A" w:rsidRPr="00C0483A" w:rsidTr="006E1468">
        <w:trPr>
          <w:trHeight w:val="75"/>
          <w:jc w:val="center"/>
        </w:trPr>
        <w:tc>
          <w:tcPr>
            <w:tcW w:w="2493" w:type="dxa"/>
            <w:tcBorders>
              <w:top w:val="single" w:sz="2" w:space="0" w:color="00000A"/>
              <w:bottom w:val="single" w:sz="2" w:space="0" w:color="00000A"/>
            </w:tcBorders>
            <w:shd w:val="clear" w:color="auto" w:fill="auto"/>
          </w:tcPr>
          <w:p w:rsidR="00C0483A" w:rsidRPr="00C0483A" w:rsidRDefault="00C0483A" w:rsidP="006E1468">
            <w:pPr>
              <w:spacing w:after="0"/>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Trabajo animal</w:t>
            </w:r>
          </w:p>
        </w:tc>
        <w:tc>
          <w:tcPr>
            <w:tcW w:w="2326" w:type="dxa"/>
            <w:tcBorders>
              <w:top w:val="single" w:sz="2" w:space="0" w:color="00000A"/>
              <w:bottom w:val="single" w:sz="2" w:space="0" w:color="00000A"/>
            </w:tcBorders>
            <w:shd w:val="clear" w:color="auto" w:fill="auto"/>
          </w:tcPr>
          <w:p w:rsidR="00C0483A" w:rsidRPr="00C0483A" w:rsidRDefault="00C0483A" w:rsidP="006E1468">
            <w:pPr>
              <w:spacing w:after="0"/>
              <w:jc w:val="right"/>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140,6765</w:t>
            </w:r>
          </w:p>
        </w:tc>
      </w:tr>
      <w:tr w:rsidR="00C0483A" w:rsidRPr="00C0483A" w:rsidTr="006E1468">
        <w:trPr>
          <w:trHeight w:val="280"/>
          <w:jc w:val="center"/>
        </w:trPr>
        <w:tc>
          <w:tcPr>
            <w:tcW w:w="2493" w:type="dxa"/>
            <w:tcBorders>
              <w:top w:val="single" w:sz="2" w:space="0" w:color="00000A"/>
              <w:bottom w:val="single" w:sz="4" w:space="0" w:color="00000A"/>
            </w:tcBorders>
            <w:shd w:val="clear" w:color="auto" w:fill="auto"/>
          </w:tcPr>
          <w:p w:rsidR="00C0483A" w:rsidRPr="00C0483A" w:rsidRDefault="00C0483A" w:rsidP="006E1468">
            <w:pPr>
              <w:spacing w:after="0"/>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Traslado al almacén</w:t>
            </w:r>
          </w:p>
        </w:tc>
        <w:tc>
          <w:tcPr>
            <w:tcW w:w="2326" w:type="dxa"/>
            <w:tcBorders>
              <w:top w:val="single" w:sz="2" w:space="0" w:color="00000A"/>
              <w:bottom w:val="single" w:sz="4" w:space="0" w:color="00000A"/>
            </w:tcBorders>
            <w:shd w:val="clear" w:color="auto" w:fill="auto"/>
          </w:tcPr>
          <w:p w:rsidR="00C0483A" w:rsidRPr="00C0483A" w:rsidRDefault="00C0483A" w:rsidP="006E1468">
            <w:pPr>
              <w:spacing w:after="0"/>
              <w:jc w:val="right"/>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464,3831</w:t>
            </w:r>
          </w:p>
        </w:tc>
      </w:tr>
      <w:tr w:rsidR="00C0483A" w:rsidRPr="00C0483A" w:rsidTr="006E1468">
        <w:trPr>
          <w:trHeight w:val="272"/>
          <w:jc w:val="center"/>
        </w:trPr>
        <w:tc>
          <w:tcPr>
            <w:tcW w:w="2493" w:type="dxa"/>
            <w:tcBorders>
              <w:top w:val="single" w:sz="4" w:space="0" w:color="00000A"/>
              <w:bottom w:val="single" w:sz="4" w:space="0" w:color="00000A"/>
            </w:tcBorders>
            <w:shd w:val="clear" w:color="auto" w:fill="auto"/>
          </w:tcPr>
          <w:p w:rsidR="00C0483A" w:rsidRPr="00C0483A" w:rsidRDefault="00C0483A" w:rsidP="006E1468">
            <w:pPr>
              <w:spacing w:after="0"/>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Riego</w:t>
            </w:r>
          </w:p>
        </w:tc>
        <w:tc>
          <w:tcPr>
            <w:tcW w:w="2326" w:type="dxa"/>
            <w:tcBorders>
              <w:top w:val="single" w:sz="4" w:space="0" w:color="00000A"/>
              <w:bottom w:val="single" w:sz="4" w:space="0" w:color="00000A"/>
            </w:tcBorders>
            <w:shd w:val="clear" w:color="auto" w:fill="auto"/>
          </w:tcPr>
          <w:p w:rsidR="00C0483A" w:rsidRPr="00C0483A" w:rsidRDefault="00C0483A" w:rsidP="006E1468">
            <w:pPr>
              <w:spacing w:after="0"/>
              <w:jc w:val="right"/>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2321,916</w:t>
            </w:r>
          </w:p>
        </w:tc>
      </w:tr>
      <w:tr w:rsidR="00C0483A" w:rsidRPr="00C0483A" w:rsidTr="006E1468">
        <w:trPr>
          <w:trHeight w:val="203"/>
          <w:jc w:val="center"/>
        </w:trPr>
        <w:tc>
          <w:tcPr>
            <w:tcW w:w="4819" w:type="dxa"/>
            <w:gridSpan w:val="2"/>
            <w:tcBorders>
              <w:top w:val="single" w:sz="4" w:space="0" w:color="00000A"/>
              <w:bottom w:val="single" w:sz="4" w:space="0" w:color="00000A"/>
            </w:tcBorders>
            <w:shd w:val="clear" w:color="auto" w:fill="auto"/>
          </w:tcPr>
          <w:p w:rsidR="00C0483A" w:rsidRPr="00C0483A" w:rsidRDefault="00C0483A" w:rsidP="006E1468">
            <w:pPr>
              <w:spacing w:after="0"/>
              <w:jc w:val="center"/>
              <w:rPr>
                <w:rFonts w:ascii="Times New Roman" w:eastAsia="Times New Roman" w:hAnsi="Times New Roman" w:cs="Times New Roman"/>
                <w:b/>
                <w:bCs/>
                <w:color w:val="000000"/>
                <w:sz w:val="24"/>
                <w:szCs w:val="24"/>
                <w:lang w:val="es-CO" w:eastAsia="es-CO"/>
              </w:rPr>
            </w:pPr>
            <w:r w:rsidRPr="00C0483A">
              <w:rPr>
                <w:rFonts w:ascii="Times New Roman" w:eastAsia="Times New Roman" w:hAnsi="Times New Roman" w:cs="Times New Roman"/>
                <w:b/>
                <w:bCs/>
                <w:color w:val="000000"/>
                <w:sz w:val="24"/>
                <w:szCs w:val="24"/>
                <w:lang w:val="es-CO" w:eastAsia="es-CO"/>
              </w:rPr>
              <w:t>Insumos</w:t>
            </w:r>
          </w:p>
        </w:tc>
      </w:tr>
      <w:tr w:rsidR="00C0483A" w:rsidRPr="00C0483A" w:rsidTr="006E1468">
        <w:trPr>
          <w:trHeight w:val="265"/>
          <w:jc w:val="center"/>
        </w:trPr>
        <w:tc>
          <w:tcPr>
            <w:tcW w:w="2493" w:type="dxa"/>
            <w:tcBorders>
              <w:top w:val="single" w:sz="4" w:space="0" w:color="00000A"/>
              <w:bottom w:val="single" w:sz="4" w:space="0" w:color="00000A"/>
            </w:tcBorders>
            <w:shd w:val="clear" w:color="auto" w:fill="auto"/>
          </w:tcPr>
          <w:p w:rsidR="00C0483A" w:rsidRPr="00C0483A" w:rsidRDefault="00C0483A" w:rsidP="006E1468">
            <w:pPr>
              <w:spacing w:after="0"/>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Fertilizantes</w:t>
            </w:r>
          </w:p>
        </w:tc>
        <w:tc>
          <w:tcPr>
            <w:tcW w:w="2326" w:type="dxa"/>
            <w:tcBorders>
              <w:top w:val="single" w:sz="4" w:space="0" w:color="00000A"/>
              <w:bottom w:val="single" w:sz="4" w:space="0" w:color="00000A"/>
            </w:tcBorders>
            <w:shd w:val="clear" w:color="auto" w:fill="auto"/>
          </w:tcPr>
          <w:p w:rsidR="00C0483A" w:rsidRPr="00C0483A" w:rsidRDefault="00C0483A" w:rsidP="006E1468">
            <w:pPr>
              <w:spacing w:after="0"/>
              <w:jc w:val="right"/>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2202,152</w:t>
            </w:r>
          </w:p>
        </w:tc>
      </w:tr>
      <w:tr w:rsidR="00C0483A" w:rsidRPr="00C0483A" w:rsidTr="006E1468">
        <w:trPr>
          <w:trHeight w:val="227"/>
          <w:jc w:val="center"/>
        </w:trPr>
        <w:tc>
          <w:tcPr>
            <w:tcW w:w="2493" w:type="dxa"/>
            <w:tcBorders>
              <w:top w:val="single" w:sz="4" w:space="0" w:color="00000A"/>
              <w:bottom w:val="single" w:sz="4" w:space="0" w:color="00000A"/>
            </w:tcBorders>
            <w:shd w:val="clear" w:color="auto" w:fill="auto"/>
          </w:tcPr>
          <w:p w:rsidR="00C0483A" w:rsidRPr="00C0483A" w:rsidRDefault="00C0483A" w:rsidP="006E1468">
            <w:pPr>
              <w:spacing w:after="0"/>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Plaguicidas</w:t>
            </w:r>
          </w:p>
        </w:tc>
        <w:tc>
          <w:tcPr>
            <w:tcW w:w="2326" w:type="dxa"/>
            <w:tcBorders>
              <w:top w:val="single" w:sz="4" w:space="0" w:color="00000A"/>
              <w:bottom w:val="single" w:sz="4" w:space="0" w:color="00000A"/>
            </w:tcBorders>
            <w:shd w:val="clear" w:color="auto" w:fill="auto"/>
          </w:tcPr>
          <w:p w:rsidR="00C0483A" w:rsidRPr="00C0483A" w:rsidRDefault="00C0483A" w:rsidP="006E1468">
            <w:pPr>
              <w:spacing w:after="0"/>
              <w:jc w:val="right"/>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4659,908</w:t>
            </w:r>
          </w:p>
        </w:tc>
      </w:tr>
      <w:tr w:rsidR="00C0483A" w:rsidRPr="00C0483A" w:rsidTr="006E1468">
        <w:trPr>
          <w:trHeight w:val="274"/>
          <w:jc w:val="center"/>
        </w:trPr>
        <w:tc>
          <w:tcPr>
            <w:tcW w:w="2493" w:type="dxa"/>
            <w:tcBorders>
              <w:top w:val="single" w:sz="4" w:space="0" w:color="00000A"/>
              <w:bottom w:val="single" w:sz="2" w:space="0" w:color="00000A"/>
            </w:tcBorders>
            <w:shd w:val="clear" w:color="auto" w:fill="auto"/>
          </w:tcPr>
          <w:p w:rsidR="00C0483A" w:rsidRPr="00C0483A" w:rsidRDefault="00C0483A" w:rsidP="006E1468">
            <w:pPr>
              <w:spacing w:after="0"/>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Semillas</w:t>
            </w:r>
          </w:p>
        </w:tc>
        <w:tc>
          <w:tcPr>
            <w:tcW w:w="2326" w:type="dxa"/>
            <w:tcBorders>
              <w:top w:val="single" w:sz="4" w:space="0" w:color="00000A"/>
              <w:bottom w:val="single" w:sz="2" w:space="0" w:color="00000A"/>
            </w:tcBorders>
            <w:shd w:val="clear" w:color="auto" w:fill="auto"/>
          </w:tcPr>
          <w:p w:rsidR="00C0483A" w:rsidRPr="00C0483A" w:rsidRDefault="00C0483A" w:rsidP="006E1468">
            <w:pPr>
              <w:spacing w:after="0"/>
              <w:jc w:val="right"/>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501,9136</w:t>
            </w:r>
          </w:p>
        </w:tc>
      </w:tr>
      <w:tr w:rsidR="00C0483A" w:rsidRPr="00C0483A" w:rsidTr="006E1468">
        <w:trPr>
          <w:trHeight w:val="286"/>
          <w:jc w:val="center"/>
        </w:trPr>
        <w:tc>
          <w:tcPr>
            <w:tcW w:w="2493" w:type="dxa"/>
            <w:tcBorders>
              <w:top w:val="single" w:sz="2" w:space="0" w:color="00000A"/>
              <w:bottom w:val="single" w:sz="4" w:space="0" w:color="00000A"/>
            </w:tcBorders>
            <w:shd w:val="clear" w:color="auto" w:fill="auto"/>
          </w:tcPr>
          <w:p w:rsidR="00C0483A" w:rsidRPr="00C0483A" w:rsidRDefault="00C0483A" w:rsidP="006E1468">
            <w:pPr>
              <w:spacing w:after="0"/>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Total</w:t>
            </w:r>
          </w:p>
        </w:tc>
        <w:tc>
          <w:tcPr>
            <w:tcW w:w="2326" w:type="dxa"/>
            <w:tcBorders>
              <w:top w:val="single" w:sz="2" w:space="0" w:color="00000A"/>
              <w:bottom w:val="single" w:sz="4" w:space="0" w:color="00000A"/>
            </w:tcBorders>
            <w:shd w:val="clear" w:color="auto" w:fill="auto"/>
          </w:tcPr>
          <w:p w:rsidR="00C0483A" w:rsidRPr="00C0483A" w:rsidRDefault="00C0483A" w:rsidP="006E1468">
            <w:pPr>
              <w:spacing w:after="0"/>
              <w:jc w:val="right"/>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10553,15</w:t>
            </w:r>
          </w:p>
        </w:tc>
      </w:tr>
    </w:tbl>
    <w:p w:rsidR="00C0483A" w:rsidRPr="00C0483A" w:rsidRDefault="00C0483A" w:rsidP="00C0483A">
      <w:pPr>
        <w:spacing w:after="0"/>
        <w:ind w:left="284" w:right="237"/>
        <w:jc w:val="both"/>
        <w:rPr>
          <w:rFonts w:ascii="Times New Roman" w:hAnsi="Times New Roman" w:cs="Times New Roman"/>
          <w:bCs/>
          <w:sz w:val="24"/>
          <w:szCs w:val="24"/>
          <w:lang w:val="es-CO"/>
        </w:rPr>
      </w:pPr>
      <w:r w:rsidRPr="00C0483A">
        <w:rPr>
          <w:rFonts w:ascii="Times New Roman" w:hAnsi="Times New Roman" w:cs="Times New Roman"/>
          <w:bCs/>
          <w:sz w:val="24"/>
          <w:szCs w:val="24"/>
          <w:lang w:val="es-CO"/>
        </w:rPr>
        <w:t xml:space="preserve"> </w:t>
      </w:r>
    </w:p>
    <w:p w:rsidR="00C0483A" w:rsidRPr="00C0483A" w:rsidRDefault="00C0483A" w:rsidP="00C0483A">
      <w:pPr>
        <w:spacing w:after="0" w:line="360" w:lineRule="auto"/>
        <w:jc w:val="both"/>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val="es-CO" w:eastAsia="es-CO"/>
        </w:rPr>
        <w:t>Salidas energéticas del sistema</w:t>
      </w:r>
    </w:p>
    <w:p w:rsidR="00C0483A" w:rsidRPr="00C0483A" w:rsidRDefault="00C0483A" w:rsidP="00C0483A">
      <w:pPr>
        <w:spacing w:after="0" w:line="360" w:lineRule="auto"/>
        <w:jc w:val="both"/>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val="es-CO" w:eastAsia="es-CO"/>
        </w:rPr>
        <w:t xml:space="preserve">Producción = 1080 kg = 1,08 t </w:t>
      </w:r>
    </w:p>
    <w:p w:rsidR="00C0483A" w:rsidRPr="00C0483A" w:rsidRDefault="00C0483A" w:rsidP="00C0483A">
      <w:pPr>
        <w:tabs>
          <w:tab w:val="left" w:pos="6765"/>
        </w:tabs>
        <w:spacing w:after="0" w:line="360" w:lineRule="auto"/>
        <w:jc w:val="both"/>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val="es-CO" w:eastAsia="es-CO"/>
        </w:rPr>
        <w:t>Aporte energético (kg) = 13,9420 MJ</w:t>
      </w:r>
      <w:r w:rsidRPr="00C0483A">
        <w:rPr>
          <w:rFonts w:ascii="Times New Roman" w:eastAsia="Times New Roman" w:hAnsi="Times New Roman" w:cs="Times New Roman"/>
          <w:sz w:val="24"/>
          <w:szCs w:val="24"/>
          <w:lang w:val="es-CO" w:eastAsia="es-CO"/>
        </w:rPr>
        <w:t>/kg</w:t>
      </w:r>
      <w:r w:rsidRPr="00C0483A">
        <w:rPr>
          <w:rFonts w:ascii="Times New Roman" w:eastAsia="Times New Roman" w:hAnsi="Times New Roman" w:cs="Times New Roman"/>
          <w:sz w:val="24"/>
          <w:szCs w:val="24"/>
          <w:lang w:val="es-CO" w:eastAsia="es-CO"/>
        </w:rPr>
        <w:tab/>
      </w:r>
    </w:p>
    <w:p w:rsidR="00C0483A" w:rsidRPr="00C0483A" w:rsidRDefault="00C0483A" w:rsidP="00C0483A">
      <w:pPr>
        <w:spacing w:line="360" w:lineRule="auto"/>
        <w:jc w:val="both"/>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val="es-CO" w:eastAsia="es-CO"/>
        </w:rPr>
        <w:t>Aporte total = 15057,36 MJ</w:t>
      </w:r>
    </w:p>
    <w:p w:rsidR="00C0483A" w:rsidRPr="00C0483A" w:rsidRDefault="00C0483A" w:rsidP="00C0483A">
      <w:pPr>
        <w:spacing w:line="360" w:lineRule="auto"/>
        <w:jc w:val="both"/>
        <w:rPr>
          <w:rFonts w:ascii="Times New Roman" w:hAnsi="Times New Roman" w:cs="Times New Roman"/>
          <w:sz w:val="24"/>
          <w:szCs w:val="24"/>
        </w:rPr>
      </w:pPr>
      <w:r w:rsidRPr="00C0483A">
        <w:rPr>
          <w:rFonts w:ascii="Times New Roman" w:eastAsia="Times New Roman" w:hAnsi="Times New Roman" w:cs="Times New Roman"/>
          <w:color w:val="000000"/>
          <w:sz w:val="24"/>
          <w:szCs w:val="24"/>
          <w:lang w:val="es-CO" w:eastAsia="es-CO"/>
        </w:rPr>
        <w:t xml:space="preserve">El balance energético en este cultivar fue positivo, lo que indica que en la entidad existe equilibrio en el uso de la energía en el sistema. La eficiencia energética fue 1,42 (1: 1,42), lo que significa que por cada Kcal que consume el cultivo se producen 1,42, por lo que este resultado es muy favorable, ya que la cantidad de energía aportada logra restituir la energía consumida. La productividad energética fue de </w:t>
      </w:r>
      <w:r w:rsidRPr="00C0483A">
        <w:rPr>
          <w:rFonts w:ascii="Times New Roman" w:eastAsia="Times New Roman" w:hAnsi="Times New Roman" w:cs="Times New Roman"/>
          <w:color w:val="000000"/>
          <w:sz w:val="24"/>
          <w:szCs w:val="24"/>
          <w:lang w:eastAsia="es-CO"/>
        </w:rPr>
        <w:t>0,1023, lo que significa que por cada unidad de energía invertida se obtienen 0,1023 kg de frijol común (Tabla 5).</w:t>
      </w:r>
    </w:p>
    <w:p w:rsidR="00C0483A" w:rsidRPr="00C0483A" w:rsidRDefault="00C0483A" w:rsidP="00C0483A">
      <w:pPr>
        <w:spacing w:after="0"/>
        <w:ind w:left="284" w:right="237"/>
        <w:jc w:val="center"/>
        <w:rPr>
          <w:rFonts w:ascii="Times New Roman" w:hAnsi="Times New Roman" w:cs="Times New Roman"/>
          <w:sz w:val="24"/>
          <w:szCs w:val="24"/>
        </w:rPr>
      </w:pPr>
      <w:r w:rsidRPr="00C0483A">
        <w:rPr>
          <w:rFonts w:ascii="Times New Roman" w:hAnsi="Times New Roman" w:cs="Times New Roman"/>
          <w:sz w:val="24"/>
          <w:szCs w:val="24"/>
        </w:rPr>
        <w:t>Tabla 5. Resultado de los Indicadores energéticos en el cultivar BAT – 304.</w:t>
      </w:r>
    </w:p>
    <w:tbl>
      <w:tblPr>
        <w:tblStyle w:val="Tablaconcuadrcula"/>
        <w:tblW w:w="8505" w:type="dxa"/>
        <w:jc w:val="center"/>
        <w:tblBorders>
          <w:top w:val="single" w:sz="4" w:space="0" w:color="00000A"/>
          <w:left w:val="none" w:sz="0" w:space="0" w:color="auto"/>
          <w:bottom w:val="single" w:sz="4" w:space="0" w:color="00000A"/>
          <w:right w:val="none" w:sz="0" w:space="0" w:color="auto"/>
          <w:insideV w:val="none" w:sz="0" w:space="0" w:color="auto"/>
        </w:tblBorders>
        <w:tblLook w:val="04A0" w:firstRow="1" w:lastRow="0" w:firstColumn="1" w:lastColumn="0" w:noHBand="0" w:noVBand="1"/>
      </w:tblPr>
      <w:tblGrid>
        <w:gridCol w:w="2977"/>
        <w:gridCol w:w="3827"/>
        <w:gridCol w:w="1701"/>
      </w:tblGrid>
      <w:tr w:rsidR="00C0483A" w:rsidRPr="00C0483A" w:rsidTr="006E1468">
        <w:trPr>
          <w:jc w:val="center"/>
        </w:trPr>
        <w:tc>
          <w:tcPr>
            <w:tcW w:w="2977" w:type="dxa"/>
            <w:shd w:val="clear" w:color="auto" w:fill="auto"/>
          </w:tcPr>
          <w:p w:rsidR="00C0483A" w:rsidRPr="00C0483A" w:rsidRDefault="00C0483A" w:rsidP="006E1468">
            <w:pPr>
              <w:tabs>
                <w:tab w:val="left" w:pos="1668"/>
              </w:tabs>
              <w:rPr>
                <w:rFonts w:ascii="Times New Roman" w:hAnsi="Times New Roman" w:cs="Times New Roman"/>
                <w:b/>
                <w:sz w:val="24"/>
                <w:szCs w:val="24"/>
              </w:rPr>
            </w:pPr>
            <w:r w:rsidRPr="00C0483A">
              <w:rPr>
                <w:rFonts w:ascii="Times New Roman" w:hAnsi="Times New Roman" w:cs="Times New Roman"/>
                <w:b/>
                <w:sz w:val="24"/>
                <w:szCs w:val="24"/>
              </w:rPr>
              <w:t>Indicadores</w:t>
            </w:r>
            <w:r w:rsidRPr="00C0483A">
              <w:rPr>
                <w:rFonts w:ascii="Times New Roman" w:hAnsi="Times New Roman" w:cs="Times New Roman"/>
                <w:b/>
                <w:sz w:val="24"/>
                <w:szCs w:val="24"/>
              </w:rPr>
              <w:tab/>
            </w:r>
          </w:p>
        </w:tc>
        <w:tc>
          <w:tcPr>
            <w:tcW w:w="3827" w:type="dxa"/>
            <w:shd w:val="clear" w:color="auto" w:fill="auto"/>
          </w:tcPr>
          <w:p w:rsidR="00C0483A" w:rsidRPr="00C0483A" w:rsidRDefault="00C0483A" w:rsidP="006E1468">
            <w:pPr>
              <w:rPr>
                <w:rFonts w:ascii="Times New Roman" w:hAnsi="Times New Roman" w:cs="Times New Roman"/>
                <w:b/>
                <w:sz w:val="24"/>
                <w:szCs w:val="24"/>
              </w:rPr>
            </w:pPr>
            <w:r w:rsidRPr="00C0483A">
              <w:rPr>
                <w:rFonts w:ascii="Times New Roman" w:hAnsi="Times New Roman" w:cs="Times New Roman"/>
                <w:b/>
                <w:sz w:val="24"/>
                <w:szCs w:val="24"/>
              </w:rPr>
              <w:t>Cálculo</w:t>
            </w:r>
          </w:p>
        </w:tc>
        <w:tc>
          <w:tcPr>
            <w:tcW w:w="1701" w:type="dxa"/>
            <w:shd w:val="clear" w:color="auto" w:fill="auto"/>
          </w:tcPr>
          <w:p w:rsidR="00C0483A" w:rsidRPr="00C0483A" w:rsidRDefault="00C0483A" w:rsidP="006E1468">
            <w:pPr>
              <w:rPr>
                <w:rFonts w:ascii="Times New Roman" w:hAnsi="Times New Roman" w:cs="Times New Roman"/>
                <w:b/>
                <w:sz w:val="24"/>
                <w:szCs w:val="24"/>
              </w:rPr>
            </w:pPr>
            <w:r w:rsidRPr="00C0483A">
              <w:rPr>
                <w:rFonts w:ascii="Times New Roman" w:hAnsi="Times New Roman" w:cs="Times New Roman"/>
                <w:b/>
                <w:sz w:val="24"/>
                <w:szCs w:val="24"/>
              </w:rPr>
              <w:t>Resultado</w:t>
            </w:r>
          </w:p>
        </w:tc>
      </w:tr>
      <w:tr w:rsidR="00C0483A" w:rsidRPr="00C0483A" w:rsidTr="006E1468">
        <w:trPr>
          <w:jc w:val="center"/>
        </w:trPr>
        <w:tc>
          <w:tcPr>
            <w:tcW w:w="2977"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hAnsi="Times New Roman" w:cs="Times New Roman"/>
                <w:sz w:val="24"/>
                <w:szCs w:val="24"/>
              </w:rPr>
              <w:lastRenderedPageBreak/>
              <w:t>Balance Energético</w:t>
            </w:r>
          </w:p>
        </w:tc>
        <w:tc>
          <w:tcPr>
            <w:tcW w:w="3827"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hAnsi="Times New Roman" w:cs="Times New Roman"/>
                <w:sz w:val="24"/>
                <w:szCs w:val="24"/>
                <w:lang w:val="es-CO"/>
              </w:rPr>
              <w:t xml:space="preserve">15057,36  MJ - </w:t>
            </w:r>
            <w:r w:rsidRPr="00C0483A">
              <w:rPr>
                <w:rFonts w:ascii="Times New Roman" w:hAnsi="Times New Roman" w:cs="Times New Roman"/>
                <w:bCs/>
                <w:sz w:val="24"/>
                <w:szCs w:val="24"/>
                <w:lang w:val="es-CO"/>
              </w:rPr>
              <w:t>10553,15 MJ</w:t>
            </w:r>
          </w:p>
        </w:tc>
        <w:tc>
          <w:tcPr>
            <w:tcW w:w="1701"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hAnsi="Times New Roman" w:cs="Times New Roman"/>
                <w:sz w:val="24"/>
                <w:szCs w:val="24"/>
              </w:rPr>
              <w:t>4504,21 MJ</w:t>
            </w:r>
          </w:p>
        </w:tc>
      </w:tr>
      <w:tr w:rsidR="00C0483A" w:rsidRPr="00C0483A" w:rsidTr="006E1468">
        <w:trPr>
          <w:jc w:val="center"/>
        </w:trPr>
        <w:tc>
          <w:tcPr>
            <w:tcW w:w="2977"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hAnsi="Times New Roman" w:cs="Times New Roman"/>
                <w:sz w:val="24"/>
                <w:szCs w:val="24"/>
              </w:rPr>
              <w:t>Eficiencia energética</w:t>
            </w:r>
          </w:p>
        </w:tc>
        <w:tc>
          <w:tcPr>
            <w:tcW w:w="3827"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hAnsi="Times New Roman" w:cs="Times New Roman"/>
                <w:sz w:val="24"/>
                <w:szCs w:val="24"/>
                <w:lang w:val="es-CO"/>
              </w:rPr>
              <w:t>15057,36  MJ/</w:t>
            </w:r>
            <w:r w:rsidRPr="00C0483A">
              <w:rPr>
                <w:rFonts w:ascii="Times New Roman" w:hAnsi="Times New Roman" w:cs="Times New Roman"/>
                <w:bCs/>
                <w:sz w:val="24"/>
                <w:szCs w:val="24"/>
                <w:lang w:val="es-CO"/>
              </w:rPr>
              <w:t>10553,15 MJ</w:t>
            </w:r>
          </w:p>
        </w:tc>
        <w:tc>
          <w:tcPr>
            <w:tcW w:w="1701"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hAnsi="Times New Roman" w:cs="Times New Roman"/>
                <w:sz w:val="24"/>
                <w:szCs w:val="24"/>
              </w:rPr>
              <w:t xml:space="preserve">1,42 </w:t>
            </w:r>
          </w:p>
        </w:tc>
      </w:tr>
      <w:tr w:rsidR="00C0483A" w:rsidRPr="00C0483A" w:rsidTr="006E1468">
        <w:trPr>
          <w:trHeight w:val="70"/>
          <w:jc w:val="center"/>
        </w:trPr>
        <w:tc>
          <w:tcPr>
            <w:tcW w:w="2977"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hAnsi="Times New Roman" w:cs="Times New Roman"/>
                <w:sz w:val="24"/>
                <w:szCs w:val="24"/>
              </w:rPr>
              <w:t>Productividad Energética</w:t>
            </w:r>
          </w:p>
        </w:tc>
        <w:tc>
          <w:tcPr>
            <w:tcW w:w="3827"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hAnsi="Times New Roman" w:cs="Times New Roman"/>
                <w:sz w:val="24"/>
                <w:szCs w:val="24"/>
                <w:lang w:val="es-CO"/>
              </w:rPr>
              <w:t>1080 kg/</w:t>
            </w:r>
            <w:r w:rsidRPr="00C0483A">
              <w:rPr>
                <w:rFonts w:ascii="Times New Roman" w:hAnsi="Times New Roman" w:cs="Times New Roman"/>
                <w:bCs/>
                <w:sz w:val="24"/>
                <w:szCs w:val="24"/>
                <w:lang w:val="es-CO"/>
              </w:rPr>
              <w:t>10553,15 MJ</w:t>
            </w:r>
          </w:p>
        </w:tc>
        <w:tc>
          <w:tcPr>
            <w:tcW w:w="1701"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hAnsi="Times New Roman" w:cs="Times New Roman"/>
                <w:sz w:val="24"/>
                <w:szCs w:val="24"/>
              </w:rPr>
              <w:t>0,1023 kg/MJ</w:t>
            </w:r>
          </w:p>
        </w:tc>
      </w:tr>
    </w:tbl>
    <w:p w:rsidR="00C0483A" w:rsidRPr="00C0483A" w:rsidRDefault="00C0483A" w:rsidP="00C0483A">
      <w:pPr>
        <w:spacing w:after="0"/>
        <w:ind w:left="284" w:right="237"/>
        <w:rPr>
          <w:rFonts w:ascii="Times New Roman" w:hAnsi="Times New Roman" w:cs="Times New Roman"/>
          <w:sz w:val="24"/>
          <w:szCs w:val="24"/>
        </w:rPr>
      </w:pPr>
    </w:p>
    <w:p w:rsidR="00C0483A" w:rsidRPr="00C0483A" w:rsidRDefault="00C0483A" w:rsidP="00C0483A">
      <w:pPr>
        <w:spacing w:line="360" w:lineRule="auto"/>
        <w:jc w:val="both"/>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 xml:space="preserve">En el cultivar Velazco Largo el consumo total de energía en el sistema fue de </w:t>
      </w:r>
      <w:r w:rsidRPr="00C0483A">
        <w:rPr>
          <w:rFonts w:ascii="Times New Roman" w:hAnsi="Times New Roman" w:cs="Times New Roman"/>
          <w:sz w:val="24"/>
          <w:szCs w:val="24"/>
        </w:rPr>
        <w:t xml:space="preserve">10050,46 </w:t>
      </w:r>
      <w:r w:rsidRPr="00C0483A">
        <w:rPr>
          <w:rFonts w:ascii="Times New Roman" w:eastAsia="Times New Roman" w:hAnsi="Times New Roman" w:cs="Times New Roman"/>
          <w:bCs/>
          <w:color w:val="000000"/>
          <w:sz w:val="24"/>
          <w:szCs w:val="24"/>
          <w:lang w:val="es-CO" w:eastAsia="es-CO"/>
        </w:rPr>
        <w:t>MJ, de la cual la mayor parte proviene de la energía directa con 3250,6821 MJ, mientras que la energía indirecta fue de 6340,386 MJ (Tabla 6).</w:t>
      </w:r>
    </w:p>
    <w:p w:rsidR="00C0483A" w:rsidRPr="00C0483A" w:rsidRDefault="00C0483A" w:rsidP="00C0483A">
      <w:pPr>
        <w:spacing w:after="0"/>
        <w:ind w:right="237"/>
        <w:jc w:val="center"/>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Tabla 6. Total de energía aportada al sistema en el cultivar Velazco Largo.</w:t>
      </w:r>
    </w:p>
    <w:p w:rsidR="00C0483A" w:rsidRPr="00C0483A" w:rsidRDefault="00C0483A" w:rsidP="00C0483A">
      <w:pPr>
        <w:spacing w:after="0"/>
        <w:ind w:right="237"/>
        <w:jc w:val="center"/>
        <w:rPr>
          <w:rFonts w:ascii="Times New Roman" w:eastAsia="Times New Roman" w:hAnsi="Times New Roman" w:cs="Times New Roman"/>
          <w:bCs/>
          <w:color w:val="000000"/>
          <w:sz w:val="24"/>
          <w:szCs w:val="24"/>
          <w:lang w:val="es-CO" w:eastAsia="es-CO"/>
        </w:rPr>
      </w:pPr>
    </w:p>
    <w:tbl>
      <w:tblPr>
        <w:tblpPr w:leftFromText="180" w:rightFromText="180" w:vertAnchor="text" w:tblpY="1"/>
        <w:tblOverlap w:val="never"/>
        <w:tblW w:w="5103" w:type="dxa"/>
        <w:tblInd w:w="2064" w:type="dxa"/>
        <w:tblBorders>
          <w:top w:val="single" w:sz="4" w:space="0" w:color="00000A"/>
          <w:bottom w:val="single" w:sz="4" w:space="0" w:color="00000A"/>
          <w:insideH w:val="single" w:sz="4" w:space="0" w:color="00000A"/>
        </w:tblBorders>
        <w:tblLook w:val="04A0" w:firstRow="1" w:lastRow="0" w:firstColumn="1" w:lastColumn="0" w:noHBand="0" w:noVBand="1"/>
      </w:tblPr>
      <w:tblGrid>
        <w:gridCol w:w="3228"/>
        <w:gridCol w:w="1875"/>
      </w:tblGrid>
      <w:tr w:rsidR="00C0483A" w:rsidRPr="00C0483A" w:rsidTr="006E1468">
        <w:trPr>
          <w:trHeight w:val="261"/>
        </w:trPr>
        <w:tc>
          <w:tcPr>
            <w:tcW w:w="3228" w:type="dxa"/>
            <w:shd w:val="clear" w:color="auto" w:fill="auto"/>
          </w:tcPr>
          <w:p w:rsidR="00C0483A" w:rsidRPr="00C0483A" w:rsidRDefault="00C0483A" w:rsidP="006E1468">
            <w:pPr>
              <w:tabs>
                <w:tab w:val="left" w:pos="1716"/>
              </w:tabs>
              <w:spacing w:after="0" w:line="240" w:lineRule="auto"/>
              <w:rPr>
                <w:rFonts w:ascii="Times New Roman" w:hAnsi="Times New Roman" w:cs="Times New Roman"/>
                <w:b/>
                <w:sz w:val="24"/>
                <w:szCs w:val="24"/>
              </w:rPr>
            </w:pPr>
            <w:r w:rsidRPr="00C0483A">
              <w:rPr>
                <w:rFonts w:ascii="Times New Roman" w:eastAsia="Times New Roman" w:hAnsi="Times New Roman" w:cs="Times New Roman"/>
                <w:b/>
                <w:bCs/>
                <w:color w:val="000000"/>
                <w:sz w:val="24"/>
                <w:szCs w:val="24"/>
                <w:lang w:val="es-CO" w:eastAsia="es-CO"/>
              </w:rPr>
              <w:t>Indicadores</w:t>
            </w:r>
            <w:r w:rsidRPr="00C0483A">
              <w:rPr>
                <w:rFonts w:ascii="Times New Roman" w:eastAsia="Times New Roman" w:hAnsi="Times New Roman" w:cs="Times New Roman"/>
                <w:b/>
                <w:bCs/>
                <w:color w:val="000000"/>
                <w:sz w:val="24"/>
                <w:szCs w:val="24"/>
                <w:lang w:val="es-CO" w:eastAsia="es-CO"/>
              </w:rPr>
              <w:tab/>
            </w:r>
          </w:p>
        </w:tc>
        <w:tc>
          <w:tcPr>
            <w:tcW w:w="1875" w:type="dxa"/>
            <w:shd w:val="clear" w:color="auto" w:fill="auto"/>
          </w:tcPr>
          <w:p w:rsidR="00C0483A" w:rsidRPr="00C0483A" w:rsidRDefault="00C0483A" w:rsidP="006E1468">
            <w:pPr>
              <w:spacing w:after="0" w:line="240" w:lineRule="auto"/>
              <w:jc w:val="right"/>
              <w:rPr>
                <w:rFonts w:ascii="Times New Roman" w:hAnsi="Times New Roman" w:cs="Times New Roman"/>
                <w:b/>
                <w:sz w:val="24"/>
                <w:szCs w:val="24"/>
              </w:rPr>
            </w:pPr>
            <w:r w:rsidRPr="00C0483A">
              <w:rPr>
                <w:rFonts w:ascii="Times New Roman" w:eastAsia="Times New Roman" w:hAnsi="Times New Roman" w:cs="Times New Roman"/>
                <w:b/>
                <w:bCs/>
                <w:color w:val="000000"/>
                <w:sz w:val="24"/>
                <w:szCs w:val="24"/>
                <w:lang w:val="es-CO" w:eastAsia="es-CO"/>
              </w:rPr>
              <w:t>Aporte (MJ)</w:t>
            </w:r>
          </w:p>
        </w:tc>
      </w:tr>
      <w:tr w:rsidR="00C0483A" w:rsidRPr="00C0483A" w:rsidTr="006E1468">
        <w:trPr>
          <w:trHeight w:val="76"/>
        </w:trPr>
        <w:tc>
          <w:tcPr>
            <w:tcW w:w="3228" w:type="dxa"/>
            <w:shd w:val="clear" w:color="auto" w:fill="auto"/>
          </w:tcPr>
          <w:p w:rsidR="00C0483A" w:rsidRPr="00C0483A" w:rsidRDefault="00C0483A" w:rsidP="006E1468">
            <w:pPr>
              <w:spacing w:after="0" w:line="240" w:lineRule="auto"/>
              <w:rPr>
                <w:rFonts w:ascii="Times New Roman" w:hAnsi="Times New Roman" w:cs="Times New Roman"/>
                <w:sz w:val="24"/>
                <w:szCs w:val="24"/>
              </w:rPr>
            </w:pPr>
            <w:r w:rsidRPr="00C0483A">
              <w:rPr>
                <w:rFonts w:ascii="Times New Roman" w:eastAsia="Times New Roman" w:hAnsi="Times New Roman" w:cs="Times New Roman"/>
                <w:bCs/>
                <w:color w:val="000000"/>
                <w:sz w:val="24"/>
                <w:szCs w:val="24"/>
                <w:lang w:val="es-CO" w:eastAsia="es-CO"/>
              </w:rPr>
              <w:t>Trabajo humano</w:t>
            </w:r>
          </w:p>
        </w:tc>
        <w:tc>
          <w:tcPr>
            <w:tcW w:w="1875" w:type="dxa"/>
            <w:shd w:val="clear" w:color="auto" w:fill="auto"/>
          </w:tcPr>
          <w:p w:rsidR="00C0483A" w:rsidRPr="00C0483A" w:rsidRDefault="00C0483A" w:rsidP="006E1468">
            <w:pPr>
              <w:spacing w:after="0" w:line="240" w:lineRule="auto"/>
              <w:jc w:val="right"/>
              <w:rPr>
                <w:rFonts w:ascii="Times New Roman" w:hAnsi="Times New Roman" w:cs="Times New Roman"/>
                <w:sz w:val="24"/>
                <w:szCs w:val="24"/>
              </w:rPr>
            </w:pPr>
            <w:r w:rsidRPr="00C0483A">
              <w:rPr>
                <w:rFonts w:ascii="Times New Roman" w:hAnsi="Times New Roman" w:cs="Times New Roman"/>
                <w:sz w:val="24"/>
                <w:szCs w:val="24"/>
              </w:rPr>
              <w:t>318,7201</w:t>
            </w:r>
          </w:p>
        </w:tc>
      </w:tr>
      <w:tr w:rsidR="00C0483A" w:rsidRPr="00C0483A" w:rsidTr="006E1468">
        <w:trPr>
          <w:trHeight w:val="221"/>
        </w:trPr>
        <w:tc>
          <w:tcPr>
            <w:tcW w:w="3228" w:type="dxa"/>
            <w:shd w:val="clear" w:color="auto" w:fill="auto"/>
          </w:tcPr>
          <w:p w:rsidR="00C0483A" w:rsidRPr="00C0483A" w:rsidRDefault="00C0483A" w:rsidP="006E1468">
            <w:pPr>
              <w:spacing w:after="0" w:line="240" w:lineRule="auto"/>
              <w:rPr>
                <w:rFonts w:ascii="Times New Roman" w:hAnsi="Times New Roman" w:cs="Times New Roman"/>
                <w:sz w:val="24"/>
                <w:szCs w:val="24"/>
              </w:rPr>
            </w:pPr>
            <w:r w:rsidRPr="00C0483A">
              <w:rPr>
                <w:rFonts w:ascii="Times New Roman" w:eastAsia="Times New Roman" w:hAnsi="Times New Roman" w:cs="Times New Roman"/>
                <w:bCs/>
                <w:color w:val="000000"/>
                <w:sz w:val="24"/>
                <w:szCs w:val="24"/>
                <w:lang w:val="es-CO" w:eastAsia="es-CO"/>
              </w:rPr>
              <w:t>Trabajo animal</w:t>
            </w:r>
          </w:p>
        </w:tc>
        <w:tc>
          <w:tcPr>
            <w:tcW w:w="1875" w:type="dxa"/>
            <w:shd w:val="clear" w:color="auto" w:fill="auto"/>
          </w:tcPr>
          <w:p w:rsidR="00C0483A" w:rsidRPr="00C0483A" w:rsidRDefault="00C0483A" w:rsidP="006E1468">
            <w:pPr>
              <w:spacing w:after="0" w:line="240" w:lineRule="auto"/>
              <w:jc w:val="right"/>
              <w:rPr>
                <w:rFonts w:ascii="Times New Roman" w:hAnsi="Times New Roman" w:cs="Times New Roman"/>
                <w:sz w:val="24"/>
                <w:szCs w:val="24"/>
              </w:rPr>
            </w:pPr>
            <w:r w:rsidRPr="00C0483A">
              <w:rPr>
                <w:rFonts w:ascii="Times New Roman" w:hAnsi="Times New Roman" w:cs="Times New Roman"/>
                <w:sz w:val="24"/>
                <w:szCs w:val="24"/>
              </w:rPr>
              <w:t>140,6765</w:t>
            </w:r>
          </w:p>
        </w:tc>
      </w:tr>
      <w:tr w:rsidR="00C0483A" w:rsidRPr="00C0483A" w:rsidTr="006E1468">
        <w:trPr>
          <w:trHeight w:val="70"/>
        </w:trPr>
        <w:tc>
          <w:tcPr>
            <w:tcW w:w="3228" w:type="dxa"/>
            <w:shd w:val="clear" w:color="auto" w:fill="auto"/>
          </w:tcPr>
          <w:p w:rsidR="00C0483A" w:rsidRPr="00C0483A" w:rsidRDefault="00C0483A" w:rsidP="006E1468">
            <w:pPr>
              <w:spacing w:after="0" w:line="240" w:lineRule="auto"/>
              <w:rPr>
                <w:rFonts w:ascii="Times New Roman" w:hAnsi="Times New Roman" w:cs="Times New Roman"/>
                <w:sz w:val="24"/>
                <w:szCs w:val="24"/>
              </w:rPr>
            </w:pPr>
            <w:r w:rsidRPr="00C0483A">
              <w:rPr>
                <w:rFonts w:ascii="Times New Roman" w:eastAsia="Times New Roman" w:hAnsi="Times New Roman" w:cs="Times New Roman"/>
                <w:bCs/>
                <w:color w:val="000000"/>
                <w:sz w:val="24"/>
                <w:szCs w:val="24"/>
                <w:lang w:val="es-CO" w:eastAsia="es-CO"/>
              </w:rPr>
              <w:t>Traslado al almacén</w:t>
            </w:r>
          </w:p>
        </w:tc>
        <w:tc>
          <w:tcPr>
            <w:tcW w:w="1875" w:type="dxa"/>
            <w:shd w:val="clear" w:color="auto" w:fill="auto"/>
          </w:tcPr>
          <w:p w:rsidR="00C0483A" w:rsidRPr="00C0483A" w:rsidRDefault="00C0483A" w:rsidP="006E1468">
            <w:pPr>
              <w:spacing w:after="0" w:line="240" w:lineRule="auto"/>
              <w:jc w:val="right"/>
              <w:rPr>
                <w:rFonts w:ascii="Times New Roman" w:hAnsi="Times New Roman" w:cs="Times New Roman"/>
                <w:sz w:val="24"/>
                <w:szCs w:val="24"/>
              </w:rPr>
            </w:pPr>
            <w:r w:rsidRPr="00C0483A">
              <w:rPr>
                <w:rFonts w:ascii="Times New Roman" w:hAnsi="Times New Roman" w:cs="Times New Roman"/>
                <w:sz w:val="24"/>
                <w:szCs w:val="24"/>
              </w:rPr>
              <w:t>464,3831</w:t>
            </w:r>
          </w:p>
        </w:tc>
      </w:tr>
      <w:tr w:rsidR="00C0483A" w:rsidRPr="00C0483A" w:rsidTr="006E1468">
        <w:trPr>
          <w:trHeight w:val="278"/>
        </w:trPr>
        <w:tc>
          <w:tcPr>
            <w:tcW w:w="3228" w:type="dxa"/>
            <w:shd w:val="clear" w:color="auto" w:fill="auto"/>
          </w:tcPr>
          <w:p w:rsidR="00C0483A" w:rsidRPr="00C0483A" w:rsidRDefault="00C0483A" w:rsidP="006E1468">
            <w:pPr>
              <w:spacing w:after="0" w:line="240" w:lineRule="auto"/>
              <w:rPr>
                <w:rFonts w:ascii="Times New Roman" w:hAnsi="Times New Roman" w:cs="Times New Roman"/>
                <w:sz w:val="24"/>
                <w:szCs w:val="24"/>
              </w:rPr>
            </w:pPr>
            <w:r w:rsidRPr="00C0483A">
              <w:rPr>
                <w:rFonts w:ascii="Times New Roman" w:eastAsia="Times New Roman" w:hAnsi="Times New Roman" w:cs="Times New Roman"/>
                <w:bCs/>
                <w:color w:val="000000"/>
                <w:sz w:val="24"/>
                <w:szCs w:val="24"/>
                <w:lang w:val="es-CO" w:eastAsia="es-CO"/>
              </w:rPr>
              <w:t>Riego</w:t>
            </w:r>
          </w:p>
        </w:tc>
        <w:tc>
          <w:tcPr>
            <w:tcW w:w="1875" w:type="dxa"/>
            <w:shd w:val="clear" w:color="auto" w:fill="auto"/>
          </w:tcPr>
          <w:p w:rsidR="00C0483A" w:rsidRPr="00C0483A" w:rsidRDefault="00C0483A" w:rsidP="006E1468">
            <w:pPr>
              <w:spacing w:after="0" w:line="240" w:lineRule="auto"/>
              <w:jc w:val="right"/>
              <w:rPr>
                <w:rFonts w:ascii="Times New Roman" w:hAnsi="Times New Roman" w:cs="Times New Roman"/>
                <w:sz w:val="24"/>
                <w:szCs w:val="24"/>
              </w:rPr>
            </w:pPr>
            <w:r w:rsidRPr="00C0483A">
              <w:rPr>
                <w:rFonts w:ascii="Times New Roman" w:hAnsi="Times New Roman" w:cs="Times New Roman"/>
                <w:sz w:val="24"/>
                <w:szCs w:val="24"/>
              </w:rPr>
              <w:t>2786,299</w:t>
            </w:r>
          </w:p>
        </w:tc>
      </w:tr>
      <w:tr w:rsidR="00C0483A" w:rsidRPr="00C0483A" w:rsidTr="006E1468">
        <w:trPr>
          <w:trHeight w:val="70"/>
        </w:trPr>
        <w:tc>
          <w:tcPr>
            <w:tcW w:w="5103" w:type="dxa"/>
            <w:gridSpan w:val="2"/>
            <w:shd w:val="clear" w:color="auto" w:fill="auto"/>
          </w:tcPr>
          <w:p w:rsidR="00C0483A" w:rsidRPr="00C0483A" w:rsidRDefault="00C0483A" w:rsidP="006E1468">
            <w:pPr>
              <w:spacing w:after="0" w:line="240" w:lineRule="auto"/>
              <w:jc w:val="center"/>
              <w:rPr>
                <w:rFonts w:ascii="Times New Roman" w:hAnsi="Times New Roman" w:cs="Times New Roman"/>
                <w:b/>
                <w:sz w:val="24"/>
                <w:szCs w:val="24"/>
              </w:rPr>
            </w:pPr>
            <w:r w:rsidRPr="00C0483A">
              <w:rPr>
                <w:rFonts w:ascii="Times New Roman" w:eastAsia="Times New Roman" w:hAnsi="Times New Roman" w:cs="Times New Roman"/>
                <w:b/>
                <w:bCs/>
                <w:color w:val="000000"/>
                <w:sz w:val="24"/>
                <w:szCs w:val="24"/>
                <w:lang w:val="es-CO" w:eastAsia="es-CO"/>
              </w:rPr>
              <w:t>Insumos</w:t>
            </w:r>
          </w:p>
        </w:tc>
      </w:tr>
      <w:tr w:rsidR="00C0483A" w:rsidRPr="00C0483A" w:rsidTr="006E1468">
        <w:trPr>
          <w:trHeight w:val="70"/>
        </w:trPr>
        <w:tc>
          <w:tcPr>
            <w:tcW w:w="3228" w:type="dxa"/>
            <w:shd w:val="clear" w:color="auto" w:fill="auto"/>
          </w:tcPr>
          <w:p w:rsidR="00C0483A" w:rsidRPr="00C0483A" w:rsidRDefault="00C0483A" w:rsidP="006E1468">
            <w:pPr>
              <w:spacing w:after="0" w:line="240" w:lineRule="auto"/>
              <w:rPr>
                <w:rFonts w:ascii="Times New Roman" w:hAnsi="Times New Roman" w:cs="Times New Roman"/>
                <w:sz w:val="24"/>
                <w:szCs w:val="24"/>
              </w:rPr>
            </w:pPr>
            <w:r w:rsidRPr="00C0483A">
              <w:rPr>
                <w:rFonts w:ascii="Times New Roman" w:eastAsia="Times New Roman" w:hAnsi="Times New Roman" w:cs="Times New Roman"/>
                <w:bCs/>
                <w:color w:val="000000"/>
                <w:sz w:val="24"/>
                <w:szCs w:val="24"/>
                <w:lang w:val="es-CO" w:eastAsia="es-CO"/>
              </w:rPr>
              <w:t>Fertilizantes</w:t>
            </w:r>
          </w:p>
        </w:tc>
        <w:tc>
          <w:tcPr>
            <w:tcW w:w="1875" w:type="dxa"/>
            <w:shd w:val="clear" w:color="auto" w:fill="auto"/>
          </w:tcPr>
          <w:p w:rsidR="00C0483A" w:rsidRPr="00C0483A" w:rsidRDefault="00C0483A" w:rsidP="006E1468">
            <w:pPr>
              <w:spacing w:after="0" w:line="240" w:lineRule="auto"/>
              <w:jc w:val="right"/>
              <w:rPr>
                <w:rFonts w:ascii="Times New Roman" w:hAnsi="Times New Roman" w:cs="Times New Roman"/>
                <w:sz w:val="24"/>
                <w:szCs w:val="24"/>
              </w:rPr>
            </w:pPr>
            <w:r w:rsidRPr="00C0483A">
              <w:rPr>
                <w:rFonts w:ascii="Times New Roman" w:hAnsi="Times New Roman" w:cs="Times New Roman"/>
                <w:sz w:val="24"/>
                <w:szCs w:val="24"/>
              </w:rPr>
              <w:t>1969,157</w:t>
            </w:r>
          </w:p>
        </w:tc>
      </w:tr>
      <w:tr w:rsidR="00C0483A" w:rsidRPr="00C0483A" w:rsidTr="006E1468">
        <w:trPr>
          <w:trHeight w:val="265"/>
        </w:trPr>
        <w:tc>
          <w:tcPr>
            <w:tcW w:w="3228" w:type="dxa"/>
            <w:shd w:val="clear" w:color="auto" w:fill="auto"/>
          </w:tcPr>
          <w:p w:rsidR="00C0483A" w:rsidRPr="00C0483A" w:rsidRDefault="00C0483A" w:rsidP="006E1468">
            <w:pPr>
              <w:spacing w:after="0" w:line="240" w:lineRule="auto"/>
              <w:rPr>
                <w:rFonts w:ascii="Times New Roman" w:hAnsi="Times New Roman" w:cs="Times New Roman"/>
                <w:sz w:val="24"/>
                <w:szCs w:val="24"/>
              </w:rPr>
            </w:pPr>
            <w:r w:rsidRPr="00C0483A">
              <w:rPr>
                <w:rFonts w:ascii="Times New Roman" w:eastAsia="Times New Roman" w:hAnsi="Times New Roman" w:cs="Times New Roman"/>
                <w:bCs/>
                <w:color w:val="000000"/>
                <w:sz w:val="24"/>
                <w:szCs w:val="24"/>
                <w:lang w:val="es-CO" w:eastAsia="es-CO"/>
              </w:rPr>
              <w:t>Plaguicidas</w:t>
            </w:r>
          </w:p>
        </w:tc>
        <w:tc>
          <w:tcPr>
            <w:tcW w:w="1875" w:type="dxa"/>
            <w:shd w:val="clear" w:color="auto" w:fill="auto"/>
          </w:tcPr>
          <w:p w:rsidR="00C0483A" w:rsidRPr="00C0483A" w:rsidRDefault="00C0483A" w:rsidP="006E1468">
            <w:pPr>
              <w:spacing w:after="0" w:line="240" w:lineRule="auto"/>
              <w:jc w:val="right"/>
              <w:rPr>
                <w:rFonts w:ascii="Times New Roman" w:hAnsi="Times New Roman" w:cs="Times New Roman"/>
                <w:sz w:val="24"/>
                <w:szCs w:val="24"/>
              </w:rPr>
            </w:pPr>
            <w:r w:rsidRPr="00C0483A">
              <w:rPr>
                <w:rFonts w:ascii="Times New Roman" w:hAnsi="Times New Roman" w:cs="Times New Roman"/>
                <w:sz w:val="24"/>
                <w:szCs w:val="24"/>
              </w:rPr>
              <w:t>3186,155</w:t>
            </w:r>
          </w:p>
        </w:tc>
      </w:tr>
      <w:tr w:rsidR="00C0483A" w:rsidRPr="00C0483A" w:rsidTr="006E1468">
        <w:trPr>
          <w:trHeight w:val="70"/>
        </w:trPr>
        <w:tc>
          <w:tcPr>
            <w:tcW w:w="3228" w:type="dxa"/>
            <w:shd w:val="clear" w:color="auto" w:fill="auto"/>
          </w:tcPr>
          <w:p w:rsidR="00C0483A" w:rsidRPr="00C0483A" w:rsidRDefault="00C0483A" w:rsidP="006E1468">
            <w:pPr>
              <w:spacing w:after="0" w:line="240" w:lineRule="auto"/>
              <w:rPr>
                <w:rFonts w:ascii="Times New Roman" w:hAnsi="Times New Roman" w:cs="Times New Roman"/>
                <w:sz w:val="24"/>
                <w:szCs w:val="24"/>
              </w:rPr>
            </w:pPr>
            <w:r w:rsidRPr="00C0483A">
              <w:rPr>
                <w:rFonts w:ascii="Times New Roman" w:eastAsia="Times New Roman" w:hAnsi="Times New Roman" w:cs="Times New Roman"/>
                <w:bCs/>
                <w:color w:val="000000"/>
                <w:sz w:val="24"/>
                <w:szCs w:val="24"/>
                <w:lang w:val="es-CO" w:eastAsia="es-CO"/>
              </w:rPr>
              <w:t>Semillas</w:t>
            </w:r>
            <w:r w:rsidRPr="00C0483A">
              <w:rPr>
                <w:rFonts w:ascii="Times New Roman" w:eastAsia="Times New Roman" w:hAnsi="Times New Roman" w:cs="Times New Roman"/>
                <w:bCs/>
                <w:color w:val="000000"/>
                <w:sz w:val="24"/>
                <w:szCs w:val="24"/>
                <w:lang w:val="es-CO" w:eastAsia="es-CO"/>
              </w:rPr>
              <w:tab/>
            </w:r>
          </w:p>
        </w:tc>
        <w:tc>
          <w:tcPr>
            <w:tcW w:w="1875" w:type="dxa"/>
            <w:shd w:val="clear" w:color="auto" w:fill="auto"/>
          </w:tcPr>
          <w:p w:rsidR="00C0483A" w:rsidRPr="00C0483A" w:rsidRDefault="00C0483A" w:rsidP="006E1468">
            <w:pPr>
              <w:spacing w:after="0" w:line="240" w:lineRule="auto"/>
              <w:jc w:val="right"/>
              <w:rPr>
                <w:rFonts w:ascii="Times New Roman" w:hAnsi="Times New Roman" w:cs="Times New Roman"/>
                <w:sz w:val="24"/>
                <w:szCs w:val="24"/>
              </w:rPr>
            </w:pPr>
            <w:r w:rsidRPr="00C0483A">
              <w:rPr>
                <w:rFonts w:ascii="Times New Roman" w:hAnsi="Times New Roman" w:cs="Times New Roman"/>
                <w:sz w:val="24"/>
                <w:szCs w:val="24"/>
              </w:rPr>
              <w:t>1185,074</w:t>
            </w:r>
          </w:p>
        </w:tc>
      </w:tr>
      <w:tr w:rsidR="00C0483A" w:rsidRPr="00C0483A" w:rsidTr="006E1468">
        <w:trPr>
          <w:trHeight w:val="277"/>
        </w:trPr>
        <w:tc>
          <w:tcPr>
            <w:tcW w:w="3228" w:type="dxa"/>
            <w:shd w:val="clear" w:color="auto" w:fill="auto"/>
          </w:tcPr>
          <w:p w:rsidR="00C0483A" w:rsidRPr="00C0483A" w:rsidRDefault="00C0483A" w:rsidP="006E1468">
            <w:pPr>
              <w:spacing w:after="0" w:line="240" w:lineRule="auto"/>
              <w:rPr>
                <w:rFonts w:ascii="Times New Roman" w:hAnsi="Times New Roman" w:cs="Times New Roman"/>
                <w:sz w:val="24"/>
                <w:szCs w:val="24"/>
              </w:rPr>
            </w:pPr>
            <w:r w:rsidRPr="00C0483A">
              <w:rPr>
                <w:rFonts w:ascii="Times New Roman" w:eastAsia="Times New Roman" w:hAnsi="Times New Roman" w:cs="Times New Roman"/>
                <w:bCs/>
                <w:color w:val="000000"/>
                <w:sz w:val="24"/>
                <w:szCs w:val="24"/>
                <w:lang w:val="es-CO" w:eastAsia="es-CO"/>
              </w:rPr>
              <w:t>Total</w:t>
            </w:r>
          </w:p>
        </w:tc>
        <w:tc>
          <w:tcPr>
            <w:tcW w:w="1875" w:type="dxa"/>
            <w:shd w:val="clear" w:color="auto" w:fill="auto"/>
          </w:tcPr>
          <w:p w:rsidR="00C0483A" w:rsidRPr="00C0483A" w:rsidRDefault="00C0483A" w:rsidP="006E1468">
            <w:pPr>
              <w:spacing w:after="0" w:line="240" w:lineRule="auto"/>
              <w:jc w:val="right"/>
              <w:rPr>
                <w:rFonts w:ascii="Times New Roman" w:hAnsi="Times New Roman" w:cs="Times New Roman"/>
                <w:sz w:val="24"/>
                <w:szCs w:val="24"/>
              </w:rPr>
            </w:pPr>
            <w:r w:rsidRPr="00C0483A">
              <w:rPr>
                <w:rFonts w:ascii="Times New Roman" w:hAnsi="Times New Roman" w:cs="Times New Roman"/>
                <w:sz w:val="24"/>
                <w:szCs w:val="24"/>
              </w:rPr>
              <w:t>10050,46</w:t>
            </w:r>
          </w:p>
        </w:tc>
      </w:tr>
    </w:tbl>
    <w:p w:rsidR="00C0483A" w:rsidRPr="00C0483A" w:rsidRDefault="00C0483A" w:rsidP="00C0483A">
      <w:pPr>
        <w:spacing w:after="0"/>
        <w:ind w:left="284" w:right="237"/>
        <w:jc w:val="both"/>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br w:type="textWrapping" w:clear="all"/>
      </w:r>
    </w:p>
    <w:p w:rsidR="00C0483A" w:rsidRPr="00C0483A" w:rsidRDefault="00C0483A" w:rsidP="00C0483A">
      <w:pPr>
        <w:spacing w:after="0" w:line="360" w:lineRule="auto"/>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val="es-CO" w:eastAsia="es-CO"/>
        </w:rPr>
        <w:t xml:space="preserve">Salidas energéticas del sistema </w:t>
      </w:r>
    </w:p>
    <w:p w:rsidR="00C0483A" w:rsidRPr="00C0483A" w:rsidRDefault="00C0483A" w:rsidP="00C0483A">
      <w:pPr>
        <w:spacing w:after="0" w:line="360" w:lineRule="auto"/>
        <w:jc w:val="both"/>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val="es-CO" w:eastAsia="es-CO"/>
        </w:rPr>
        <w:t xml:space="preserve">Producción = 1140 kg = 1,14 t </w:t>
      </w:r>
    </w:p>
    <w:p w:rsidR="00C0483A" w:rsidRPr="00C0483A" w:rsidRDefault="00C0483A" w:rsidP="00C0483A">
      <w:pPr>
        <w:spacing w:after="0" w:line="360" w:lineRule="auto"/>
        <w:jc w:val="both"/>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val="es-CO" w:eastAsia="es-CO"/>
        </w:rPr>
        <w:t>Aporte energético (kg) = 13,9420 MJ</w:t>
      </w:r>
      <w:r w:rsidRPr="00C0483A">
        <w:rPr>
          <w:rFonts w:ascii="Times New Roman" w:eastAsia="Times New Roman" w:hAnsi="Times New Roman" w:cs="Times New Roman"/>
          <w:sz w:val="24"/>
          <w:szCs w:val="24"/>
          <w:lang w:val="es-CO" w:eastAsia="es-CO"/>
        </w:rPr>
        <w:t>/kg</w:t>
      </w:r>
    </w:p>
    <w:p w:rsidR="00C0483A" w:rsidRPr="00C0483A" w:rsidRDefault="00C0483A" w:rsidP="00C0483A">
      <w:pPr>
        <w:spacing w:line="360" w:lineRule="auto"/>
        <w:jc w:val="both"/>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val="es-CO" w:eastAsia="es-CO"/>
        </w:rPr>
        <w:t>Aporte total = 15893,88 MJ</w:t>
      </w:r>
    </w:p>
    <w:p w:rsidR="00C0483A" w:rsidRPr="00C0483A" w:rsidRDefault="00C0483A" w:rsidP="00C0483A">
      <w:pPr>
        <w:spacing w:line="360" w:lineRule="auto"/>
        <w:jc w:val="both"/>
        <w:rPr>
          <w:rFonts w:ascii="Times New Roman" w:eastAsia="Times New Roman" w:hAnsi="Times New Roman" w:cs="Times New Roman"/>
          <w:bCs/>
          <w:color w:val="000000"/>
          <w:sz w:val="24"/>
          <w:szCs w:val="24"/>
          <w:lang w:eastAsia="es-CO"/>
        </w:rPr>
      </w:pPr>
      <w:r w:rsidRPr="00C0483A">
        <w:rPr>
          <w:rFonts w:ascii="Times New Roman" w:eastAsia="Times New Roman" w:hAnsi="Times New Roman" w:cs="Times New Roman"/>
          <w:bCs/>
          <w:color w:val="000000"/>
          <w:sz w:val="24"/>
          <w:szCs w:val="24"/>
          <w:lang w:val="es-CO" w:eastAsia="es-CO"/>
        </w:rPr>
        <w:t xml:space="preserve">El balance energético en este cultivar fue positivo, lo que indica que en la entidad existe equilibrio en la energía en el sistema. La eficiencia energética fue 1,58 kcal (1: 1,58), este resultado significa que por cada Kcal que consume el cultivo se producen 1,58 Kcal, por lo que la cantidad de energía aportada logra restituir la energía consumida. La productividad energética fue de </w:t>
      </w:r>
      <w:r w:rsidRPr="00C0483A">
        <w:rPr>
          <w:rFonts w:ascii="Times New Roman" w:hAnsi="Times New Roman" w:cs="Times New Roman"/>
          <w:sz w:val="24"/>
          <w:szCs w:val="24"/>
        </w:rPr>
        <w:t>0,1134</w:t>
      </w:r>
      <w:r w:rsidRPr="00C0483A">
        <w:rPr>
          <w:rFonts w:ascii="Times New Roman" w:eastAsia="Times New Roman" w:hAnsi="Times New Roman" w:cs="Times New Roman"/>
          <w:bCs/>
          <w:color w:val="000000"/>
          <w:sz w:val="24"/>
          <w:szCs w:val="24"/>
          <w:lang w:eastAsia="es-CO"/>
        </w:rPr>
        <w:t xml:space="preserve">, lo que significa que por cada unidad de energía invertida se obtienen </w:t>
      </w:r>
      <w:r w:rsidRPr="00C0483A">
        <w:rPr>
          <w:rFonts w:ascii="Times New Roman" w:hAnsi="Times New Roman" w:cs="Times New Roman"/>
          <w:sz w:val="24"/>
          <w:szCs w:val="24"/>
        </w:rPr>
        <w:t>0,1134</w:t>
      </w:r>
      <w:r w:rsidRPr="00C0483A">
        <w:rPr>
          <w:rFonts w:ascii="Times New Roman" w:eastAsia="Times New Roman" w:hAnsi="Times New Roman" w:cs="Times New Roman"/>
          <w:bCs/>
          <w:color w:val="000000"/>
          <w:sz w:val="24"/>
          <w:szCs w:val="24"/>
          <w:lang w:eastAsia="es-CO"/>
        </w:rPr>
        <w:t xml:space="preserve"> kg de frijol común (Tabla 7).</w:t>
      </w:r>
    </w:p>
    <w:p w:rsidR="00C0483A" w:rsidRPr="00C0483A" w:rsidRDefault="00C0483A" w:rsidP="00C0483A">
      <w:pPr>
        <w:spacing w:after="0"/>
        <w:ind w:left="284" w:right="237"/>
        <w:jc w:val="center"/>
        <w:rPr>
          <w:rFonts w:ascii="Times New Roman" w:eastAsia="Times New Roman" w:hAnsi="Times New Roman" w:cs="Times New Roman"/>
          <w:color w:val="000000"/>
          <w:sz w:val="24"/>
          <w:szCs w:val="24"/>
          <w:lang w:val="es-CO" w:eastAsia="es-CO"/>
        </w:rPr>
      </w:pPr>
      <w:r w:rsidRPr="00C0483A">
        <w:rPr>
          <w:rFonts w:ascii="Times New Roman" w:hAnsi="Times New Roman" w:cs="Times New Roman"/>
          <w:sz w:val="24"/>
          <w:szCs w:val="24"/>
        </w:rPr>
        <w:t>Tabla 7. Indicadores energéticos para el cultivar Velazco Largo.</w:t>
      </w:r>
    </w:p>
    <w:tbl>
      <w:tblPr>
        <w:tblStyle w:val="Tablaconcuadrcula"/>
        <w:tblW w:w="9016" w:type="dxa"/>
        <w:tblBorders>
          <w:top w:val="single" w:sz="4" w:space="0" w:color="00000A"/>
          <w:left w:val="none" w:sz="0" w:space="0" w:color="auto"/>
          <w:bottom w:val="single" w:sz="4" w:space="0" w:color="00000A"/>
          <w:right w:val="none" w:sz="0" w:space="0" w:color="auto"/>
          <w:insideV w:val="none" w:sz="0" w:space="0" w:color="auto"/>
        </w:tblBorders>
        <w:tblLook w:val="04A0" w:firstRow="1" w:lastRow="0" w:firstColumn="1" w:lastColumn="0" w:noHBand="0" w:noVBand="1"/>
      </w:tblPr>
      <w:tblGrid>
        <w:gridCol w:w="3005"/>
        <w:gridCol w:w="3799"/>
        <w:gridCol w:w="2212"/>
      </w:tblGrid>
      <w:tr w:rsidR="00C0483A" w:rsidRPr="00C0483A" w:rsidTr="006E1468">
        <w:tc>
          <w:tcPr>
            <w:tcW w:w="3005" w:type="dxa"/>
            <w:shd w:val="clear" w:color="auto" w:fill="auto"/>
          </w:tcPr>
          <w:p w:rsidR="00C0483A" w:rsidRPr="00C0483A" w:rsidRDefault="00C0483A" w:rsidP="006E1468">
            <w:pPr>
              <w:rPr>
                <w:rFonts w:ascii="Times New Roman" w:hAnsi="Times New Roman" w:cs="Times New Roman"/>
                <w:b/>
                <w:sz w:val="24"/>
                <w:szCs w:val="24"/>
              </w:rPr>
            </w:pPr>
            <w:r w:rsidRPr="00C0483A">
              <w:rPr>
                <w:rFonts w:ascii="Times New Roman" w:hAnsi="Times New Roman" w:cs="Times New Roman"/>
                <w:b/>
                <w:sz w:val="24"/>
                <w:szCs w:val="24"/>
              </w:rPr>
              <w:t>Indicadores</w:t>
            </w:r>
          </w:p>
        </w:tc>
        <w:tc>
          <w:tcPr>
            <w:tcW w:w="3799" w:type="dxa"/>
            <w:shd w:val="clear" w:color="auto" w:fill="auto"/>
          </w:tcPr>
          <w:p w:rsidR="00C0483A" w:rsidRPr="00C0483A" w:rsidRDefault="00C0483A" w:rsidP="006E1468">
            <w:pPr>
              <w:rPr>
                <w:rFonts w:ascii="Times New Roman" w:hAnsi="Times New Roman" w:cs="Times New Roman"/>
                <w:b/>
                <w:sz w:val="24"/>
                <w:szCs w:val="24"/>
              </w:rPr>
            </w:pPr>
            <w:r w:rsidRPr="00C0483A">
              <w:rPr>
                <w:rFonts w:ascii="Times New Roman" w:hAnsi="Times New Roman" w:cs="Times New Roman"/>
                <w:b/>
                <w:sz w:val="24"/>
                <w:szCs w:val="24"/>
              </w:rPr>
              <w:t>Cálculo</w:t>
            </w:r>
          </w:p>
        </w:tc>
        <w:tc>
          <w:tcPr>
            <w:tcW w:w="2212" w:type="dxa"/>
            <w:shd w:val="clear" w:color="auto" w:fill="auto"/>
          </w:tcPr>
          <w:p w:rsidR="00C0483A" w:rsidRPr="00C0483A" w:rsidRDefault="00C0483A" w:rsidP="006E1468">
            <w:pPr>
              <w:rPr>
                <w:rFonts w:ascii="Times New Roman" w:hAnsi="Times New Roman" w:cs="Times New Roman"/>
                <w:b/>
                <w:sz w:val="24"/>
                <w:szCs w:val="24"/>
              </w:rPr>
            </w:pPr>
            <w:r w:rsidRPr="00C0483A">
              <w:rPr>
                <w:rFonts w:ascii="Times New Roman" w:hAnsi="Times New Roman" w:cs="Times New Roman"/>
                <w:b/>
                <w:sz w:val="24"/>
                <w:szCs w:val="24"/>
              </w:rPr>
              <w:t>Resultado</w:t>
            </w:r>
          </w:p>
        </w:tc>
      </w:tr>
      <w:tr w:rsidR="00C0483A" w:rsidRPr="00C0483A" w:rsidTr="006E1468">
        <w:tc>
          <w:tcPr>
            <w:tcW w:w="3005"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hAnsi="Times New Roman" w:cs="Times New Roman"/>
                <w:sz w:val="24"/>
                <w:szCs w:val="24"/>
              </w:rPr>
              <w:lastRenderedPageBreak/>
              <w:t>Balance Energético</w:t>
            </w:r>
          </w:p>
        </w:tc>
        <w:tc>
          <w:tcPr>
            <w:tcW w:w="3799"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eastAsia="Times New Roman" w:hAnsi="Times New Roman" w:cs="Times New Roman"/>
                <w:color w:val="000000"/>
                <w:sz w:val="24"/>
                <w:szCs w:val="24"/>
                <w:lang w:val="es-CO" w:eastAsia="es-CO"/>
              </w:rPr>
              <w:t xml:space="preserve">15893,88 </w:t>
            </w:r>
            <w:r w:rsidRPr="00C0483A">
              <w:rPr>
                <w:rFonts w:ascii="Times New Roman" w:hAnsi="Times New Roman" w:cs="Times New Roman"/>
                <w:sz w:val="24"/>
                <w:szCs w:val="24"/>
                <w:lang w:val="es-CO"/>
              </w:rPr>
              <w:t xml:space="preserve">MJ - </w:t>
            </w:r>
            <w:r w:rsidRPr="00C0483A">
              <w:rPr>
                <w:rFonts w:ascii="Times New Roman" w:hAnsi="Times New Roman" w:cs="Times New Roman"/>
                <w:sz w:val="24"/>
                <w:szCs w:val="24"/>
              </w:rPr>
              <w:t xml:space="preserve">10050,46 </w:t>
            </w:r>
            <w:r w:rsidRPr="00C0483A">
              <w:rPr>
                <w:rFonts w:ascii="Times New Roman" w:hAnsi="Times New Roman" w:cs="Times New Roman"/>
                <w:bCs/>
                <w:sz w:val="24"/>
                <w:szCs w:val="24"/>
                <w:lang w:val="es-CO"/>
              </w:rPr>
              <w:t>MJ</w:t>
            </w:r>
          </w:p>
        </w:tc>
        <w:tc>
          <w:tcPr>
            <w:tcW w:w="2212"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hAnsi="Times New Roman" w:cs="Times New Roman"/>
                <w:sz w:val="24"/>
                <w:szCs w:val="24"/>
              </w:rPr>
              <w:t>5843,42 MJ</w:t>
            </w:r>
          </w:p>
        </w:tc>
      </w:tr>
      <w:tr w:rsidR="00C0483A" w:rsidRPr="00C0483A" w:rsidTr="006E1468">
        <w:tc>
          <w:tcPr>
            <w:tcW w:w="3005"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hAnsi="Times New Roman" w:cs="Times New Roman"/>
                <w:sz w:val="24"/>
                <w:szCs w:val="24"/>
              </w:rPr>
              <w:t>Eficiencia energética</w:t>
            </w:r>
          </w:p>
        </w:tc>
        <w:tc>
          <w:tcPr>
            <w:tcW w:w="3799"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eastAsia="Times New Roman" w:hAnsi="Times New Roman" w:cs="Times New Roman"/>
                <w:color w:val="000000"/>
                <w:sz w:val="24"/>
                <w:szCs w:val="24"/>
                <w:lang w:val="es-CO" w:eastAsia="es-CO"/>
              </w:rPr>
              <w:t xml:space="preserve">15893,88 </w:t>
            </w:r>
            <w:r w:rsidRPr="00C0483A">
              <w:rPr>
                <w:rFonts w:ascii="Times New Roman" w:hAnsi="Times New Roman" w:cs="Times New Roman"/>
                <w:sz w:val="24"/>
                <w:szCs w:val="24"/>
                <w:lang w:val="es-CO"/>
              </w:rPr>
              <w:t>MJ/</w:t>
            </w:r>
            <w:r w:rsidRPr="00C0483A">
              <w:rPr>
                <w:rFonts w:ascii="Times New Roman" w:hAnsi="Times New Roman" w:cs="Times New Roman"/>
                <w:sz w:val="24"/>
                <w:szCs w:val="24"/>
              </w:rPr>
              <w:t xml:space="preserve">10050,46 </w:t>
            </w:r>
            <w:r w:rsidRPr="00C0483A">
              <w:rPr>
                <w:rFonts w:ascii="Times New Roman" w:hAnsi="Times New Roman" w:cs="Times New Roman"/>
                <w:bCs/>
                <w:sz w:val="24"/>
                <w:szCs w:val="24"/>
                <w:lang w:val="es-CO"/>
              </w:rPr>
              <w:t>MJ</w:t>
            </w:r>
          </w:p>
        </w:tc>
        <w:tc>
          <w:tcPr>
            <w:tcW w:w="2212"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hAnsi="Times New Roman" w:cs="Times New Roman"/>
                <w:sz w:val="24"/>
                <w:szCs w:val="24"/>
              </w:rPr>
              <w:t xml:space="preserve">1,58 </w:t>
            </w:r>
          </w:p>
        </w:tc>
      </w:tr>
      <w:tr w:rsidR="00C0483A" w:rsidRPr="00C0483A" w:rsidTr="006E1468">
        <w:trPr>
          <w:trHeight w:val="70"/>
        </w:trPr>
        <w:tc>
          <w:tcPr>
            <w:tcW w:w="3005"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hAnsi="Times New Roman" w:cs="Times New Roman"/>
                <w:sz w:val="24"/>
                <w:szCs w:val="24"/>
              </w:rPr>
              <w:t>Productividad Energética</w:t>
            </w:r>
          </w:p>
        </w:tc>
        <w:tc>
          <w:tcPr>
            <w:tcW w:w="3799"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hAnsi="Times New Roman" w:cs="Times New Roman"/>
                <w:sz w:val="24"/>
                <w:szCs w:val="24"/>
                <w:lang w:val="es-CO"/>
              </w:rPr>
              <w:t>1140 kg/</w:t>
            </w:r>
            <w:r w:rsidRPr="00C0483A">
              <w:rPr>
                <w:rFonts w:ascii="Times New Roman" w:hAnsi="Times New Roman" w:cs="Times New Roman"/>
                <w:sz w:val="24"/>
                <w:szCs w:val="24"/>
              </w:rPr>
              <w:t>10050,46 MJ</w:t>
            </w:r>
          </w:p>
        </w:tc>
        <w:tc>
          <w:tcPr>
            <w:tcW w:w="2212"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hAnsi="Times New Roman" w:cs="Times New Roman"/>
                <w:sz w:val="24"/>
                <w:szCs w:val="24"/>
              </w:rPr>
              <w:t>0,1134 kg/MJ</w:t>
            </w:r>
          </w:p>
        </w:tc>
      </w:tr>
    </w:tbl>
    <w:p w:rsidR="00C0483A" w:rsidRPr="00C0483A" w:rsidRDefault="00C0483A" w:rsidP="00C0483A">
      <w:pPr>
        <w:spacing w:after="0"/>
        <w:ind w:left="284" w:right="237"/>
        <w:rPr>
          <w:rFonts w:ascii="Times New Roman" w:hAnsi="Times New Roman" w:cs="Times New Roman"/>
          <w:sz w:val="24"/>
          <w:szCs w:val="24"/>
        </w:rPr>
      </w:pPr>
    </w:p>
    <w:p w:rsidR="00C0483A" w:rsidRPr="00C0483A" w:rsidRDefault="00C0483A" w:rsidP="00C0483A">
      <w:pPr>
        <w:spacing w:after="0" w:line="360" w:lineRule="auto"/>
        <w:jc w:val="both"/>
        <w:rPr>
          <w:rFonts w:ascii="Times New Roman" w:eastAsia="Times New Roman" w:hAnsi="Times New Roman" w:cs="Times New Roman"/>
          <w:bCs/>
          <w:color w:val="000000"/>
          <w:sz w:val="24"/>
          <w:szCs w:val="24"/>
          <w:lang w:val="es-CO" w:eastAsia="es-CO"/>
        </w:rPr>
      </w:pPr>
      <w:r w:rsidRPr="00C0483A">
        <w:rPr>
          <w:rFonts w:ascii="Times New Roman" w:eastAsia="Times New Roman" w:hAnsi="Times New Roman" w:cs="Times New Roman"/>
          <w:bCs/>
          <w:color w:val="000000"/>
          <w:sz w:val="24"/>
          <w:szCs w:val="24"/>
          <w:lang w:val="es-CO" w:eastAsia="es-CO"/>
        </w:rPr>
        <w:t xml:space="preserve">En el cultivar Buenaventura el consumo total de energía en el sistema fue de </w:t>
      </w:r>
      <w:r w:rsidRPr="00C0483A">
        <w:rPr>
          <w:rFonts w:ascii="Times New Roman" w:eastAsia="Times New Roman" w:hAnsi="Times New Roman" w:cs="Times New Roman"/>
          <w:bCs/>
          <w:color w:val="000000"/>
          <w:sz w:val="24"/>
          <w:szCs w:val="24"/>
          <w:lang w:eastAsia="es-CO"/>
        </w:rPr>
        <w:t>11130,22 MJ</w:t>
      </w:r>
      <w:r w:rsidRPr="00C0483A">
        <w:rPr>
          <w:rFonts w:ascii="Times New Roman" w:eastAsia="Times New Roman" w:hAnsi="Times New Roman" w:cs="Times New Roman"/>
          <w:bCs/>
          <w:color w:val="000000"/>
          <w:sz w:val="24"/>
          <w:szCs w:val="24"/>
          <w:lang w:val="es-CO" w:eastAsia="es-CO"/>
        </w:rPr>
        <w:t>, de la cual la mayor parte proviene de la energía directa (maquinaria agrícola, riego y traslado al almacén) con 3753,7639 MJ, mientras que la energía indirecta (semillas, fertilizantes y plaguicidas) fue de 7026,7528 MJ (Tabla 8).</w:t>
      </w:r>
    </w:p>
    <w:p w:rsidR="00C0483A" w:rsidRPr="00C0483A" w:rsidRDefault="00C0483A" w:rsidP="00C0483A">
      <w:pPr>
        <w:spacing w:before="240" w:after="0"/>
        <w:ind w:left="284" w:right="237"/>
        <w:jc w:val="center"/>
        <w:rPr>
          <w:rFonts w:ascii="Times New Roman" w:eastAsia="Times New Roman" w:hAnsi="Times New Roman" w:cs="Times New Roman"/>
          <w:bCs/>
          <w:color w:val="000000"/>
          <w:sz w:val="24"/>
          <w:szCs w:val="24"/>
          <w:lang w:eastAsia="es-CO"/>
        </w:rPr>
      </w:pPr>
      <w:r w:rsidRPr="00C0483A">
        <w:rPr>
          <w:rFonts w:ascii="Times New Roman" w:eastAsia="Times New Roman" w:hAnsi="Times New Roman" w:cs="Times New Roman"/>
          <w:bCs/>
          <w:color w:val="000000"/>
          <w:sz w:val="24"/>
          <w:szCs w:val="24"/>
          <w:lang w:eastAsia="es-CO"/>
        </w:rPr>
        <w:t>Tabla 8. Total de energía aportada al sistema en el cultivar Buenaventura.</w:t>
      </w:r>
    </w:p>
    <w:tbl>
      <w:tblPr>
        <w:tblW w:w="5191" w:type="dxa"/>
        <w:jc w:val="center"/>
        <w:tblBorders>
          <w:top w:val="single" w:sz="4" w:space="0" w:color="00000A"/>
          <w:bottom w:val="single" w:sz="4" w:space="0" w:color="00000A"/>
          <w:insideH w:val="single" w:sz="2" w:space="0" w:color="00000A"/>
        </w:tblBorders>
        <w:tblLook w:val="04A0" w:firstRow="1" w:lastRow="0" w:firstColumn="1" w:lastColumn="0" w:noHBand="0" w:noVBand="1"/>
      </w:tblPr>
      <w:tblGrid>
        <w:gridCol w:w="3128"/>
        <w:gridCol w:w="2063"/>
      </w:tblGrid>
      <w:tr w:rsidR="00C0483A" w:rsidRPr="00C0483A" w:rsidTr="006E1468">
        <w:trPr>
          <w:trHeight w:val="260"/>
          <w:jc w:val="center"/>
        </w:trPr>
        <w:tc>
          <w:tcPr>
            <w:tcW w:w="3128" w:type="dxa"/>
            <w:shd w:val="clear" w:color="auto" w:fill="auto"/>
          </w:tcPr>
          <w:p w:rsidR="00C0483A" w:rsidRPr="00C0483A" w:rsidRDefault="00C0483A" w:rsidP="006E1468">
            <w:pPr>
              <w:spacing w:after="0"/>
              <w:rPr>
                <w:rFonts w:ascii="Times New Roman" w:eastAsia="Times New Roman" w:hAnsi="Times New Roman" w:cs="Times New Roman"/>
                <w:b/>
                <w:bCs/>
                <w:color w:val="000000"/>
                <w:sz w:val="24"/>
                <w:szCs w:val="24"/>
                <w:lang w:eastAsia="es-CO"/>
              </w:rPr>
            </w:pPr>
            <w:r w:rsidRPr="00C0483A">
              <w:rPr>
                <w:rFonts w:ascii="Times New Roman" w:eastAsia="Times New Roman" w:hAnsi="Times New Roman" w:cs="Times New Roman"/>
                <w:b/>
                <w:bCs/>
                <w:color w:val="000000"/>
                <w:sz w:val="24"/>
                <w:szCs w:val="24"/>
                <w:lang w:eastAsia="es-CO"/>
              </w:rPr>
              <w:t>Indicadores</w:t>
            </w:r>
          </w:p>
        </w:tc>
        <w:tc>
          <w:tcPr>
            <w:tcW w:w="2063" w:type="dxa"/>
            <w:shd w:val="clear" w:color="auto" w:fill="auto"/>
          </w:tcPr>
          <w:p w:rsidR="00C0483A" w:rsidRPr="00C0483A" w:rsidRDefault="00C0483A" w:rsidP="006E1468">
            <w:pPr>
              <w:spacing w:after="0"/>
              <w:jc w:val="right"/>
              <w:rPr>
                <w:rFonts w:ascii="Times New Roman" w:eastAsia="Times New Roman" w:hAnsi="Times New Roman" w:cs="Times New Roman"/>
                <w:b/>
                <w:bCs/>
                <w:color w:val="000000"/>
                <w:sz w:val="24"/>
                <w:szCs w:val="24"/>
                <w:lang w:eastAsia="es-CO"/>
              </w:rPr>
            </w:pPr>
            <w:r w:rsidRPr="00C0483A">
              <w:rPr>
                <w:rFonts w:ascii="Times New Roman" w:eastAsia="Times New Roman" w:hAnsi="Times New Roman" w:cs="Times New Roman"/>
                <w:b/>
                <w:bCs/>
                <w:color w:val="000000"/>
                <w:sz w:val="24"/>
                <w:szCs w:val="24"/>
                <w:lang w:eastAsia="es-CO"/>
              </w:rPr>
              <w:t>Aporte (MJ)</w:t>
            </w:r>
          </w:p>
        </w:tc>
      </w:tr>
      <w:tr w:rsidR="00C0483A" w:rsidRPr="00C0483A" w:rsidTr="006E1468">
        <w:trPr>
          <w:trHeight w:val="315"/>
          <w:jc w:val="center"/>
        </w:trPr>
        <w:tc>
          <w:tcPr>
            <w:tcW w:w="3128" w:type="dxa"/>
            <w:shd w:val="clear" w:color="auto" w:fill="auto"/>
          </w:tcPr>
          <w:p w:rsidR="00C0483A" w:rsidRPr="00C0483A" w:rsidRDefault="00C0483A" w:rsidP="006E1468">
            <w:pPr>
              <w:spacing w:after="0"/>
              <w:rPr>
                <w:rFonts w:ascii="Times New Roman" w:eastAsia="Times New Roman" w:hAnsi="Times New Roman" w:cs="Times New Roman"/>
                <w:bCs/>
                <w:color w:val="000000"/>
                <w:sz w:val="24"/>
                <w:szCs w:val="24"/>
                <w:lang w:eastAsia="es-CO"/>
              </w:rPr>
            </w:pPr>
            <w:r w:rsidRPr="00C0483A">
              <w:rPr>
                <w:rFonts w:ascii="Times New Roman" w:eastAsia="Times New Roman" w:hAnsi="Times New Roman" w:cs="Times New Roman"/>
                <w:bCs/>
                <w:color w:val="000000"/>
                <w:sz w:val="24"/>
                <w:szCs w:val="24"/>
                <w:lang w:eastAsia="es-CO"/>
              </w:rPr>
              <w:t>Trabajo humano</w:t>
            </w:r>
          </w:p>
        </w:tc>
        <w:tc>
          <w:tcPr>
            <w:tcW w:w="2063" w:type="dxa"/>
            <w:shd w:val="clear" w:color="auto" w:fill="auto"/>
          </w:tcPr>
          <w:p w:rsidR="00C0483A" w:rsidRPr="00C0483A" w:rsidRDefault="00C0483A" w:rsidP="006E1468">
            <w:pPr>
              <w:spacing w:after="0"/>
              <w:jc w:val="right"/>
              <w:rPr>
                <w:rFonts w:ascii="Times New Roman" w:eastAsia="Times New Roman" w:hAnsi="Times New Roman" w:cs="Times New Roman"/>
                <w:bCs/>
                <w:color w:val="000000"/>
                <w:sz w:val="24"/>
                <w:szCs w:val="24"/>
                <w:lang w:eastAsia="es-CO"/>
              </w:rPr>
            </w:pPr>
            <w:r w:rsidRPr="00C0483A">
              <w:rPr>
                <w:rFonts w:ascii="Times New Roman" w:eastAsia="Times New Roman" w:hAnsi="Times New Roman" w:cs="Times New Roman"/>
                <w:bCs/>
                <w:color w:val="000000"/>
                <w:sz w:val="24"/>
                <w:szCs w:val="24"/>
                <w:lang w:eastAsia="es-CO"/>
              </w:rPr>
              <w:t>255,9182</w:t>
            </w:r>
          </w:p>
        </w:tc>
      </w:tr>
      <w:tr w:rsidR="00C0483A" w:rsidRPr="00C0483A" w:rsidTr="006E1468">
        <w:trPr>
          <w:trHeight w:val="195"/>
          <w:jc w:val="center"/>
        </w:trPr>
        <w:tc>
          <w:tcPr>
            <w:tcW w:w="3128" w:type="dxa"/>
            <w:shd w:val="clear" w:color="auto" w:fill="auto"/>
          </w:tcPr>
          <w:p w:rsidR="00C0483A" w:rsidRPr="00C0483A" w:rsidRDefault="00C0483A" w:rsidP="006E1468">
            <w:pPr>
              <w:spacing w:after="0"/>
              <w:rPr>
                <w:rFonts w:ascii="Times New Roman" w:eastAsia="Times New Roman" w:hAnsi="Times New Roman" w:cs="Times New Roman"/>
                <w:bCs/>
                <w:color w:val="000000"/>
                <w:sz w:val="24"/>
                <w:szCs w:val="24"/>
                <w:lang w:eastAsia="es-CO"/>
              </w:rPr>
            </w:pPr>
            <w:r w:rsidRPr="00C0483A">
              <w:rPr>
                <w:rFonts w:ascii="Times New Roman" w:eastAsia="Times New Roman" w:hAnsi="Times New Roman" w:cs="Times New Roman"/>
                <w:bCs/>
                <w:color w:val="000000"/>
                <w:sz w:val="24"/>
                <w:szCs w:val="24"/>
                <w:lang w:eastAsia="es-CO"/>
              </w:rPr>
              <w:t>Trabajo animal</w:t>
            </w:r>
          </w:p>
        </w:tc>
        <w:tc>
          <w:tcPr>
            <w:tcW w:w="2063" w:type="dxa"/>
            <w:shd w:val="clear" w:color="auto" w:fill="auto"/>
          </w:tcPr>
          <w:p w:rsidR="00C0483A" w:rsidRPr="00C0483A" w:rsidRDefault="00C0483A" w:rsidP="006E1468">
            <w:pPr>
              <w:spacing w:after="0"/>
              <w:jc w:val="right"/>
              <w:rPr>
                <w:rFonts w:ascii="Times New Roman" w:eastAsia="Times New Roman" w:hAnsi="Times New Roman" w:cs="Times New Roman"/>
                <w:bCs/>
                <w:color w:val="000000"/>
                <w:sz w:val="24"/>
                <w:szCs w:val="24"/>
                <w:lang w:eastAsia="es-CO"/>
              </w:rPr>
            </w:pPr>
            <w:r w:rsidRPr="00C0483A">
              <w:rPr>
                <w:rFonts w:ascii="Times New Roman" w:eastAsia="Times New Roman" w:hAnsi="Times New Roman" w:cs="Times New Roman"/>
                <w:bCs/>
                <w:color w:val="000000"/>
                <w:sz w:val="24"/>
                <w:szCs w:val="24"/>
                <w:lang w:eastAsia="es-CO"/>
              </w:rPr>
              <w:t>93,7843</w:t>
            </w:r>
          </w:p>
        </w:tc>
      </w:tr>
      <w:tr w:rsidR="00C0483A" w:rsidRPr="00C0483A" w:rsidTr="006E1468">
        <w:trPr>
          <w:trHeight w:val="271"/>
          <w:jc w:val="center"/>
        </w:trPr>
        <w:tc>
          <w:tcPr>
            <w:tcW w:w="3128" w:type="dxa"/>
            <w:shd w:val="clear" w:color="auto" w:fill="auto"/>
          </w:tcPr>
          <w:p w:rsidR="00C0483A" w:rsidRPr="00C0483A" w:rsidRDefault="00C0483A" w:rsidP="006E1468">
            <w:pPr>
              <w:spacing w:after="0"/>
              <w:rPr>
                <w:rFonts w:ascii="Times New Roman" w:eastAsia="Times New Roman" w:hAnsi="Times New Roman" w:cs="Times New Roman"/>
                <w:bCs/>
                <w:color w:val="000000"/>
                <w:sz w:val="24"/>
                <w:szCs w:val="24"/>
                <w:lang w:eastAsia="es-CO"/>
              </w:rPr>
            </w:pPr>
            <w:r w:rsidRPr="00C0483A">
              <w:rPr>
                <w:rFonts w:ascii="Times New Roman" w:eastAsia="Times New Roman" w:hAnsi="Times New Roman" w:cs="Times New Roman"/>
                <w:bCs/>
                <w:color w:val="000000"/>
                <w:sz w:val="24"/>
                <w:szCs w:val="24"/>
                <w:lang w:eastAsia="es-CO"/>
              </w:rPr>
              <w:t>Maquinaria agrícola</w:t>
            </w:r>
          </w:p>
        </w:tc>
        <w:tc>
          <w:tcPr>
            <w:tcW w:w="2063" w:type="dxa"/>
            <w:shd w:val="clear" w:color="auto" w:fill="auto"/>
          </w:tcPr>
          <w:p w:rsidR="00C0483A" w:rsidRPr="00C0483A" w:rsidRDefault="00C0483A" w:rsidP="006E1468">
            <w:pPr>
              <w:spacing w:after="0"/>
              <w:jc w:val="right"/>
              <w:rPr>
                <w:rFonts w:ascii="Times New Roman" w:eastAsia="Times New Roman" w:hAnsi="Times New Roman" w:cs="Times New Roman"/>
                <w:bCs/>
                <w:color w:val="000000"/>
                <w:sz w:val="24"/>
                <w:szCs w:val="24"/>
                <w:lang w:eastAsia="es-CO"/>
              </w:rPr>
            </w:pPr>
            <w:r w:rsidRPr="00C0483A">
              <w:rPr>
                <w:rFonts w:ascii="Times New Roman" w:eastAsia="Times New Roman" w:hAnsi="Times New Roman" w:cs="Times New Roman"/>
                <w:bCs/>
                <w:color w:val="000000"/>
                <w:sz w:val="24"/>
                <w:szCs w:val="24"/>
                <w:lang w:eastAsia="es-CO"/>
              </w:rPr>
              <w:t>967,4648</w:t>
            </w:r>
          </w:p>
        </w:tc>
      </w:tr>
      <w:tr w:rsidR="00C0483A" w:rsidRPr="00C0483A" w:rsidTr="006E1468">
        <w:trPr>
          <w:trHeight w:val="271"/>
          <w:jc w:val="center"/>
        </w:trPr>
        <w:tc>
          <w:tcPr>
            <w:tcW w:w="3128" w:type="dxa"/>
            <w:shd w:val="clear" w:color="auto" w:fill="auto"/>
          </w:tcPr>
          <w:p w:rsidR="00C0483A" w:rsidRPr="00C0483A" w:rsidRDefault="00C0483A" w:rsidP="006E1468">
            <w:pPr>
              <w:spacing w:after="0"/>
              <w:rPr>
                <w:rFonts w:ascii="Times New Roman" w:eastAsia="Times New Roman" w:hAnsi="Times New Roman" w:cs="Times New Roman"/>
                <w:bCs/>
                <w:color w:val="000000"/>
                <w:sz w:val="24"/>
                <w:szCs w:val="24"/>
                <w:lang w:eastAsia="es-CO"/>
              </w:rPr>
            </w:pPr>
            <w:r w:rsidRPr="00C0483A">
              <w:rPr>
                <w:rFonts w:ascii="Times New Roman" w:eastAsia="Times New Roman" w:hAnsi="Times New Roman" w:cs="Times New Roman"/>
                <w:bCs/>
                <w:color w:val="000000"/>
                <w:sz w:val="24"/>
                <w:szCs w:val="24"/>
                <w:lang w:eastAsia="es-CO"/>
              </w:rPr>
              <w:t>Traslado al almacén</w:t>
            </w:r>
          </w:p>
        </w:tc>
        <w:tc>
          <w:tcPr>
            <w:tcW w:w="2063" w:type="dxa"/>
            <w:shd w:val="clear" w:color="auto" w:fill="auto"/>
          </w:tcPr>
          <w:p w:rsidR="00C0483A" w:rsidRPr="00C0483A" w:rsidRDefault="00C0483A" w:rsidP="006E1468">
            <w:pPr>
              <w:spacing w:after="0"/>
              <w:jc w:val="right"/>
              <w:rPr>
                <w:rFonts w:ascii="Times New Roman" w:eastAsia="Times New Roman" w:hAnsi="Times New Roman" w:cs="Times New Roman"/>
                <w:bCs/>
                <w:color w:val="000000"/>
                <w:sz w:val="24"/>
                <w:szCs w:val="24"/>
                <w:lang w:eastAsia="es-CO"/>
              </w:rPr>
            </w:pPr>
            <w:r w:rsidRPr="00C0483A">
              <w:rPr>
                <w:rFonts w:ascii="Times New Roman" w:eastAsia="Times New Roman" w:hAnsi="Times New Roman" w:cs="Times New Roman"/>
                <w:bCs/>
                <w:color w:val="000000"/>
                <w:sz w:val="24"/>
                <w:szCs w:val="24"/>
                <w:lang w:eastAsia="es-CO"/>
              </w:rPr>
              <w:t>464,3831</w:t>
            </w:r>
          </w:p>
        </w:tc>
      </w:tr>
      <w:tr w:rsidR="00C0483A" w:rsidRPr="00C0483A" w:rsidTr="006E1468">
        <w:trPr>
          <w:trHeight w:val="218"/>
          <w:jc w:val="center"/>
        </w:trPr>
        <w:tc>
          <w:tcPr>
            <w:tcW w:w="3128" w:type="dxa"/>
            <w:shd w:val="clear" w:color="auto" w:fill="auto"/>
          </w:tcPr>
          <w:p w:rsidR="00C0483A" w:rsidRPr="00C0483A" w:rsidRDefault="00C0483A" w:rsidP="006E1468">
            <w:pPr>
              <w:spacing w:after="0"/>
              <w:rPr>
                <w:rFonts w:ascii="Times New Roman" w:eastAsia="Times New Roman" w:hAnsi="Times New Roman" w:cs="Times New Roman"/>
                <w:bCs/>
                <w:color w:val="000000"/>
                <w:sz w:val="24"/>
                <w:szCs w:val="24"/>
                <w:lang w:eastAsia="es-CO"/>
              </w:rPr>
            </w:pPr>
            <w:r w:rsidRPr="00C0483A">
              <w:rPr>
                <w:rFonts w:ascii="Times New Roman" w:eastAsia="Times New Roman" w:hAnsi="Times New Roman" w:cs="Times New Roman"/>
                <w:bCs/>
                <w:color w:val="000000"/>
                <w:sz w:val="24"/>
                <w:szCs w:val="24"/>
                <w:lang w:eastAsia="es-CO"/>
              </w:rPr>
              <w:t>Riego</w:t>
            </w:r>
          </w:p>
        </w:tc>
        <w:tc>
          <w:tcPr>
            <w:tcW w:w="2063" w:type="dxa"/>
            <w:shd w:val="clear" w:color="auto" w:fill="auto"/>
          </w:tcPr>
          <w:p w:rsidR="00C0483A" w:rsidRPr="00C0483A" w:rsidRDefault="00C0483A" w:rsidP="006E1468">
            <w:pPr>
              <w:spacing w:after="0"/>
              <w:jc w:val="right"/>
              <w:rPr>
                <w:rFonts w:ascii="Times New Roman" w:eastAsia="Times New Roman" w:hAnsi="Times New Roman" w:cs="Times New Roman"/>
                <w:bCs/>
                <w:color w:val="000000"/>
                <w:sz w:val="24"/>
                <w:szCs w:val="24"/>
                <w:lang w:eastAsia="es-CO"/>
              </w:rPr>
            </w:pPr>
            <w:r w:rsidRPr="00C0483A">
              <w:rPr>
                <w:rFonts w:ascii="Times New Roman" w:eastAsia="Times New Roman" w:hAnsi="Times New Roman" w:cs="Times New Roman"/>
                <w:bCs/>
                <w:color w:val="000000"/>
                <w:sz w:val="24"/>
                <w:szCs w:val="24"/>
                <w:lang w:eastAsia="es-CO"/>
              </w:rPr>
              <w:t>2321,916</w:t>
            </w:r>
          </w:p>
        </w:tc>
      </w:tr>
      <w:tr w:rsidR="00C0483A" w:rsidRPr="00C0483A" w:rsidTr="006E1468">
        <w:trPr>
          <w:trHeight w:val="217"/>
          <w:jc w:val="center"/>
        </w:trPr>
        <w:tc>
          <w:tcPr>
            <w:tcW w:w="5191" w:type="dxa"/>
            <w:gridSpan w:val="2"/>
            <w:shd w:val="clear" w:color="auto" w:fill="auto"/>
          </w:tcPr>
          <w:p w:rsidR="00C0483A" w:rsidRPr="00C0483A" w:rsidRDefault="00C0483A" w:rsidP="006E1468">
            <w:pPr>
              <w:spacing w:after="0"/>
              <w:jc w:val="center"/>
              <w:rPr>
                <w:rFonts w:ascii="Times New Roman" w:eastAsia="Times New Roman" w:hAnsi="Times New Roman" w:cs="Times New Roman"/>
                <w:b/>
                <w:bCs/>
                <w:color w:val="000000"/>
                <w:sz w:val="24"/>
                <w:szCs w:val="24"/>
                <w:lang w:eastAsia="es-CO"/>
              </w:rPr>
            </w:pPr>
            <w:r w:rsidRPr="00C0483A">
              <w:rPr>
                <w:rFonts w:ascii="Times New Roman" w:eastAsia="Times New Roman" w:hAnsi="Times New Roman" w:cs="Times New Roman"/>
                <w:b/>
                <w:bCs/>
                <w:color w:val="000000"/>
                <w:sz w:val="24"/>
                <w:szCs w:val="24"/>
                <w:lang w:eastAsia="es-CO"/>
              </w:rPr>
              <w:t>Insumos</w:t>
            </w:r>
          </w:p>
        </w:tc>
      </w:tr>
      <w:tr w:rsidR="00C0483A" w:rsidRPr="00C0483A" w:rsidTr="006E1468">
        <w:trPr>
          <w:trHeight w:val="270"/>
          <w:jc w:val="center"/>
        </w:trPr>
        <w:tc>
          <w:tcPr>
            <w:tcW w:w="3128" w:type="dxa"/>
            <w:shd w:val="clear" w:color="auto" w:fill="auto"/>
          </w:tcPr>
          <w:p w:rsidR="00C0483A" w:rsidRPr="00C0483A" w:rsidRDefault="00C0483A" w:rsidP="006E1468">
            <w:pPr>
              <w:spacing w:after="0"/>
              <w:rPr>
                <w:rFonts w:ascii="Times New Roman" w:eastAsia="Times New Roman" w:hAnsi="Times New Roman" w:cs="Times New Roman"/>
                <w:bCs/>
                <w:color w:val="000000"/>
                <w:sz w:val="24"/>
                <w:szCs w:val="24"/>
                <w:lang w:eastAsia="es-CO"/>
              </w:rPr>
            </w:pPr>
            <w:r w:rsidRPr="00C0483A">
              <w:rPr>
                <w:rFonts w:ascii="Times New Roman" w:eastAsia="Times New Roman" w:hAnsi="Times New Roman" w:cs="Times New Roman"/>
                <w:bCs/>
                <w:color w:val="000000"/>
                <w:sz w:val="24"/>
                <w:szCs w:val="24"/>
                <w:lang w:eastAsia="es-CO"/>
              </w:rPr>
              <w:t>Fertilizantes</w:t>
            </w:r>
          </w:p>
        </w:tc>
        <w:tc>
          <w:tcPr>
            <w:tcW w:w="2063" w:type="dxa"/>
            <w:shd w:val="clear" w:color="auto" w:fill="auto"/>
          </w:tcPr>
          <w:p w:rsidR="00C0483A" w:rsidRPr="00C0483A" w:rsidRDefault="00C0483A" w:rsidP="006E1468">
            <w:pPr>
              <w:spacing w:after="0"/>
              <w:jc w:val="right"/>
              <w:rPr>
                <w:rFonts w:ascii="Times New Roman" w:eastAsia="Times New Roman" w:hAnsi="Times New Roman" w:cs="Times New Roman"/>
                <w:bCs/>
                <w:color w:val="000000"/>
                <w:sz w:val="24"/>
                <w:szCs w:val="24"/>
                <w:lang w:eastAsia="es-CO"/>
              </w:rPr>
            </w:pPr>
            <w:r w:rsidRPr="00C0483A">
              <w:rPr>
                <w:rFonts w:ascii="Times New Roman" w:eastAsia="Times New Roman" w:hAnsi="Times New Roman" w:cs="Times New Roman"/>
                <w:bCs/>
                <w:color w:val="000000"/>
                <w:sz w:val="24"/>
                <w:szCs w:val="24"/>
                <w:lang w:eastAsia="es-CO"/>
              </w:rPr>
              <w:t>1969,157</w:t>
            </w:r>
          </w:p>
        </w:tc>
      </w:tr>
      <w:tr w:rsidR="00C0483A" w:rsidRPr="00C0483A" w:rsidTr="006E1468">
        <w:trPr>
          <w:trHeight w:val="270"/>
          <w:jc w:val="center"/>
        </w:trPr>
        <w:tc>
          <w:tcPr>
            <w:tcW w:w="3128" w:type="dxa"/>
            <w:shd w:val="clear" w:color="auto" w:fill="auto"/>
          </w:tcPr>
          <w:p w:rsidR="00C0483A" w:rsidRPr="00C0483A" w:rsidRDefault="00C0483A" w:rsidP="006E1468">
            <w:pPr>
              <w:spacing w:after="0"/>
              <w:rPr>
                <w:rFonts w:ascii="Times New Roman" w:eastAsia="Times New Roman" w:hAnsi="Times New Roman" w:cs="Times New Roman"/>
                <w:bCs/>
                <w:color w:val="000000"/>
                <w:sz w:val="24"/>
                <w:szCs w:val="24"/>
                <w:lang w:eastAsia="es-CO"/>
              </w:rPr>
            </w:pPr>
            <w:r w:rsidRPr="00C0483A">
              <w:rPr>
                <w:rFonts w:ascii="Times New Roman" w:eastAsia="Times New Roman" w:hAnsi="Times New Roman" w:cs="Times New Roman"/>
                <w:bCs/>
                <w:color w:val="000000"/>
                <w:sz w:val="24"/>
                <w:szCs w:val="24"/>
                <w:lang w:eastAsia="es-CO"/>
              </w:rPr>
              <w:t>Estimulante de crecimiento</w:t>
            </w:r>
          </w:p>
        </w:tc>
        <w:tc>
          <w:tcPr>
            <w:tcW w:w="2063" w:type="dxa"/>
            <w:shd w:val="clear" w:color="auto" w:fill="auto"/>
          </w:tcPr>
          <w:p w:rsidR="00C0483A" w:rsidRPr="00C0483A" w:rsidRDefault="00C0483A" w:rsidP="006E1468">
            <w:pPr>
              <w:spacing w:after="0"/>
              <w:jc w:val="right"/>
              <w:rPr>
                <w:rFonts w:ascii="Times New Roman" w:eastAsia="Times New Roman" w:hAnsi="Times New Roman" w:cs="Times New Roman"/>
                <w:bCs/>
                <w:color w:val="000000"/>
                <w:sz w:val="24"/>
                <w:szCs w:val="24"/>
                <w:lang w:eastAsia="es-CO"/>
              </w:rPr>
            </w:pPr>
            <w:r w:rsidRPr="00C0483A">
              <w:rPr>
                <w:rFonts w:ascii="Times New Roman" w:eastAsia="Times New Roman" w:hAnsi="Times New Roman" w:cs="Times New Roman"/>
                <w:bCs/>
                <w:color w:val="000000"/>
                <w:sz w:val="24"/>
                <w:szCs w:val="24"/>
                <w:lang w:eastAsia="es-CO"/>
              </w:rPr>
              <w:t>13,2554</w:t>
            </w:r>
          </w:p>
        </w:tc>
      </w:tr>
      <w:tr w:rsidR="00C0483A" w:rsidRPr="00C0483A" w:rsidTr="006E1468">
        <w:trPr>
          <w:trHeight w:val="104"/>
          <w:jc w:val="center"/>
        </w:trPr>
        <w:tc>
          <w:tcPr>
            <w:tcW w:w="3128" w:type="dxa"/>
            <w:shd w:val="clear" w:color="auto" w:fill="auto"/>
          </w:tcPr>
          <w:p w:rsidR="00C0483A" w:rsidRPr="00C0483A" w:rsidRDefault="00C0483A" w:rsidP="006E1468">
            <w:pPr>
              <w:spacing w:after="0"/>
              <w:rPr>
                <w:rFonts w:ascii="Times New Roman" w:eastAsia="Times New Roman" w:hAnsi="Times New Roman" w:cs="Times New Roman"/>
                <w:bCs/>
                <w:color w:val="000000"/>
                <w:sz w:val="24"/>
                <w:szCs w:val="24"/>
                <w:lang w:eastAsia="es-CO"/>
              </w:rPr>
            </w:pPr>
            <w:r w:rsidRPr="00C0483A">
              <w:rPr>
                <w:rFonts w:ascii="Times New Roman" w:eastAsia="Times New Roman" w:hAnsi="Times New Roman" w:cs="Times New Roman"/>
                <w:bCs/>
                <w:color w:val="000000"/>
                <w:sz w:val="24"/>
                <w:szCs w:val="24"/>
                <w:lang w:eastAsia="es-CO"/>
              </w:rPr>
              <w:t>Plaguicidas</w:t>
            </w:r>
          </w:p>
        </w:tc>
        <w:tc>
          <w:tcPr>
            <w:tcW w:w="2063" w:type="dxa"/>
            <w:shd w:val="clear" w:color="auto" w:fill="auto"/>
          </w:tcPr>
          <w:p w:rsidR="00C0483A" w:rsidRPr="00C0483A" w:rsidRDefault="00C0483A" w:rsidP="006E1468">
            <w:pPr>
              <w:spacing w:after="0"/>
              <w:jc w:val="right"/>
              <w:rPr>
                <w:rFonts w:ascii="Times New Roman" w:eastAsia="Times New Roman" w:hAnsi="Times New Roman" w:cs="Times New Roman"/>
                <w:bCs/>
                <w:color w:val="000000"/>
                <w:sz w:val="24"/>
                <w:szCs w:val="24"/>
                <w:lang w:eastAsia="es-CO"/>
              </w:rPr>
            </w:pPr>
            <w:r w:rsidRPr="00C0483A">
              <w:rPr>
                <w:rFonts w:ascii="Times New Roman" w:eastAsia="Times New Roman" w:hAnsi="Times New Roman" w:cs="Times New Roman"/>
                <w:bCs/>
                <w:color w:val="000000"/>
                <w:sz w:val="24"/>
                <w:szCs w:val="24"/>
                <w:lang w:eastAsia="es-CO"/>
              </w:rPr>
              <w:t>4291,47</w:t>
            </w:r>
          </w:p>
        </w:tc>
      </w:tr>
      <w:tr w:rsidR="00C0483A" w:rsidRPr="00C0483A" w:rsidTr="006E1468">
        <w:trPr>
          <w:trHeight w:val="194"/>
          <w:jc w:val="center"/>
        </w:trPr>
        <w:tc>
          <w:tcPr>
            <w:tcW w:w="3128" w:type="dxa"/>
            <w:shd w:val="clear" w:color="auto" w:fill="auto"/>
          </w:tcPr>
          <w:p w:rsidR="00C0483A" w:rsidRPr="00C0483A" w:rsidRDefault="00C0483A" w:rsidP="006E1468">
            <w:pPr>
              <w:spacing w:after="0"/>
              <w:rPr>
                <w:rFonts w:ascii="Times New Roman" w:eastAsia="Times New Roman" w:hAnsi="Times New Roman" w:cs="Times New Roman"/>
                <w:bCs/>
                <w:color w:val="000000"/>
                <w:sz w:val="24"/>
                <w:szCs w:val="24"/>
                <w:lang w:eastAsia="es-CO"/>
              </w:rPr>
            </w:pPr>
            <w:r w:rsidRPr="00C0483A">
              <w:rPr>
                <w:rFonts w:ascii="Times New Roman" w:eastAsia="Times New Roman" w:hAnsi="Times New Roman" w:cs="Times New Roman"/>
                <w:bCs/>
                <w:color w:val="000000"/>
                <w:sz w:val="24"/>
                <w:szCs w:val="24"/>
                <w:lang w:eastAsia="es-CO"/>
              </w:rPr>
              <w:t>Semillas</w:t>
            </w:r>
          </w:p>
        </w:tc>
        <w:tc>
          <w:tcPr>
            <w:tcW w:w="2063" w:type="dxa"/>
            <w:shd w:val="clear" w:color="auto" w:fill="auto"/>
          </w:tcPr>
          <w:p w:rsidR="00C0483A" w:rsidRPr="00C0483A" w:rsidRDefault="00C0483A" w:rsidP="006E1468">
            <w:pPr>
              <w:spacing w:after="0"/>
              <w:jc w:val="right"/>
              <w:rPr>
                <w:rFonts w:ascii="Times New Roman" w:eastAsia="Times New Roman" w:hAnsi="Times New Roman" w:cs="Times New Roman"/>
                <w:bCs/>
                <w:color w:val="000000"/>
                <w:sz w:val="24"/>
                <w:szCs w:val="24"/>
                <w:lang w:eastAsia="es-CO"/>
              </w:rPr>
            </w:pPr>
            <w:r w:rsidRPr="00C0483A">
              <w:rPr>
                <w:rFonts w:ascii="Times New Roman" w:eastAsia="Times New Roman" w:hAnsi="Times New Roman" w:cs="Times New Roman"/>
                <w:bCs/>
                <w:color w:val="000000"/>
                <w:sz w:val="24"/>
                <w:szCs w:val="24"/>
                <w:lang w:eastAsia="es-CO"/>
              </w:rPr>
              <w:t>752,8704</w:t>
            </w:r>
          </w:p>
        </w:tc>
      </w:tr>
      <w:tr w:rsidR="00C0483A" w:rsidRPr="00C0483A" w:rsidTr="006E1468">
        <w:trPr>
          <w:trHeight w:val="78"/>
          <w:jc w:val="center"/>
        </w:trPr>
        <w:tc>
          <w:tcPr>
            <w:tcW w:w="3128" w:type="dxa"/>
            <w:shd w:val="clear" w:color="auto" w:fill="auto"/>
          </w:tcPr>
          <w:p w:rsidR="00C0483A" w:rsidRPr="00C0483A" w:rsidRDefault="00C0483A" w:rsidP="006E1468">
            <w:pPr>
              <w:spacing w:after="0"/>
              <w:rPr>
                <w:rFonts w:ascii="Times New Roman" w:eastAsia="Times New Roman" w:hAnsi="Times New Roman" w:cs="Times New Roman"/>
                <w:bCs/>
                <w:color w:val="000000"/>
                <w:sz w:val="24"/>
                <w:szCs w:val="24"/>
                <w:lang w:eastAsia="es-CO"/>
              </w:rPr>
            </w:pPr>
            <w:r w:rsidRPr="00C0483A">
              <w:rPr>
                <w:rFonts w:ascii="Times New Roman" w:eastAsia="Times New Roman" w:hAnsi="Times New Roman" w:cs="Times New Roman"/>
                <w:bCs/>
                <w:color w:val="000000"/>
                <w:sz w:val="24"/>
                <w:szCs w:val="24"/>
                <w:lang w:eastAsia="es-CO"/>
              </w:rPr>
              <w:t>Total</w:t>
            </w:r>
          </w:p>
        </w:tc>
        <w:tc>
          <w:tcPr>
            <w:tcW w:w="2063" w:type="dxa"/>
            <w:shd w:val="clear" w:color="auto" w:fill="auto"/>
          </w:tcPr>
          <w:p w:rsidR="00C0483A" w:rsidRPr="00C0483A" w:rsidRDefault="00C0483A" w:rsidP="006E1468">
            <w:pPr>
              <w:spacing w:after="0"/>
              <w:jc w:val="right"/>
              <w:rPr>
                <w:rFonts w:ascii="Times New Roman" w:eastAsia="Times New Roman" w:hAnsi="Times New Roman" w:cs="Times New Roman"/>
                <w:bCs/>
                <w:color w:val="000000"/>
                <w:sz w:val="24"/>
                <w:szCs w:val="24"/>
                <w:lang w:eastAsia="es-CO"/>
              </w:rPr>
            </w:pPr>
            <w:r w:rsidRPr="00C0483A">
              <w:rPr>
                <w:rFonts w:ascii="Times New Roman" w:eastAsia="Times New Roman" w:hAnsi="Times New Roman" w:cs="Times New Roman"/>
                <w:bCs/>
                <w:color w:val="000000"/>
                <w:sz w:val="24"/>
                <w:szCs w:val="24"/>
                <w:lang w:eastAsia="es-CO"/>
              </w:rPr>
              <w:t>11 130,22</w:t>
            </w:r>
          </w:p>
        </w:tc>
      </w:tr>
    </w:tbl>
    <w:p w:rsidR="00C0483A" w:rsidRPr="00C0483A" w:rsidRDefault="00C0483A" w:rsidP="00C0483A">
      <w:pPr>
        <w:tabs>
          <w:tab w:val="left" w:pos="3464"/>
        </w:tabs>
        <w:spacing w:after="0"/>
        <w:ind w:left="284" w:right="237"/>
        <w:jc w:val="both"/>
        <w:rPr>
          <w:rFonts w:ascii="Times New Roman" w:eastAsia="Times New Roman" w:hAnsi="Times New Roman" w:cs="Times New Roman"/>
          <w:sz w:val="24"/>
          <w:szCs w:val="24"/>
        </w:rPr>
      </w:pPr>
    </w:p>
    <w:p w:rsidR="00C0483A" w:rsidRPr="00C0483A" w:rsidRDefault="00C0483A" w:rsidP="00C0483A">
      <w:pPr>
        <w:spacing w:after="0" w:line="360" w:lineRule="auto"/>
        <w:jc w:val="both"/>
        <w:rPr>
          <w:rFonts w:ascii="Times New Roman" w:hAnsi="Times New Roman" w:cs="Times New Roman"/>
          <w:sz w:val="24"/>
          <w:szCs w:val="24"/>
        </w:rPr>
      </w:pPr>
      <w:r w:rsidRPr="00C0483A">
        <w:rPr>
          <w:rFonts w:ascii="Times New Roman" w:hAnsi="Times New Roman" w:cs="Times New Roman"/>
          <w:sz w:val="24"/>
          <w:szCs w:val="24"/>
        </w:rPr>
        <w:t>Salidas energéticas del sistema</w:t>
      </w:r>
    </w:p>
    <w:p w:rsidR="00C0483A" w:rsidRPr="00C0483A" w:rsidRDefault="00C0483A" w:rsidP="00C0483A">
      <w:pPr>
        <w:spacing w:after="0" w:line="360" w:lineRule="auto"/>
        <w:jc w:val="both"/>
        <w:rPr>
          <w:rFonts w:ascii="Times New Roman" w:hAnsi="Times New Roman" w:cs="Times New Roman"/>
          <w:sz w:val="24"/>
          <w:szCs w:val="24"/>
        </w:rPr>
      </w:pPr>
      <w:r w:rsidRPr="00C0483A">
        <w:rPr>
          <w:rFonts w:ascii="Times New Roman" w:hAnsi="Times New Roman" w:cs="Times New Roman"/>
          <w:sz w:val="24"/>
          <w:szCs w:val="24"/>
        </w:rPr>
        <w:t>Producción = 1260 kg = 1,26 t</w:t>
      </w:r>
    </w:p>
    <w:p w:rsidR="00C0483A" w:rsidRPr="00C0483A" w:rsidRDefault="00C0483A" w:rsidP="00C0483A">
      <w:pPr>
        <w:spacing w:after="0" w:line="360" w:lineRule="auto"/>
        <w:jc w:val="both"/>
        <w:rPr>
          <w:rFonts w:ascii="Times New Roman" w:hAnsi="Times New Roman" w:cs="Times New Roman"/>
          <w:sz w:val="24"/>
          <w:szCs w:val="24"/>
        </w:rPr>
      </w:pPr>
      <w:r w:rsidRPr="00C0483A">
        <w:rPr>
          <w:rFonts w:ascii="Times New Roman" w:hAnsi="Times New Roman" w:cs="Times New Roman"/>
          <w:sz w:val="24"/>
          <w:szCs w:val="24"/>
        </w:rPr>
        <w:t xml:space="preserve">Aporte energético (kg) = </w:t>
      </w:r>
      <w:r w:rsidRPr="00C0483A">
        <w:rPr>
          <w:rFonts w:ascii="Times New Roman" w:eastAsia="Times New Roman" w:hAnsi="Times New Roman" w:cs="Times New Roman"/>
          <w:color w:val="000000"/>
          <w:sz w:val="24"/>
          <w:szCs w:val="24"/>
          <w:lang w:val="es-CO" w:eastAsia="es-CO"/>
        </w:rPr>
        <w:t>13,9420 MJ</w:t>
      </w:r>
      <w:r w:rsidRPr="00C0483A">
        <w:rPr>
          <w:rFonts w:ascii="Times New Roman" w:eastAsia="Times New Roman" w:hAnsi="Times New Roman" w:cs="Times New Roman"/>
          <w:sz w:val="24"/>
          <w:szCs w:val="24"/>
          <w:lang w:val="es-CO" w:eastAsia="es-CO"/>
        </w:rPr>
        <w:t>/kg</w:t>
      </w:r>
    </w:p>
    <w:p w:rsidR="00C0483A" w:rsidRPr="00C0483A" w:rsidRDefault="00C0483A" w:rsidP="00C0483A">
      <w:pPr>
        <w:spacing w:line="360" w:lineRule="auto"/>
        <w:jc w:val="both"/>
        <w:rPr>
          <w:rFonts w:ascii="Times New Roman" w:hAnsi="Times New Roman" w:cs="Times New Roman"/>
          <w:sz w:val="24"/>
          <w:szCs w:val="24"/>
        </w:rPr>
      </w:pPr>
      <w:r w:rsidRPr="00C0483A">
        <w:rPr>
          <w:rFonts w:ascii="Times New Roman" w:hAnsi="Times New Roman" w:cs="Times New Roman"/>
          <w:sz w:val="24"/>
          <w:szCs w:val="24"/>
        </w:rPr>
        <w:t>Aporte total = 17 566,92 MJ</w:t>
      </w:r>
    </w:p>
    <w:p w:rsidR="00C0483A" w:rsidRPr="00C0483A" w:rsidRDefault="00C0483A" w:rsidP="00C0483A">
      <w:pPr>
        <w:spacing w:line="360" w:lineRule="auto"/>
        <w:jc w:val="both"/>
        <w:rPr>
          <w:rFonts w:ascii="Times New Roman" w:hAnsi="Times New Roman" w:cs="Times New Roman"/>
          <w:bCs/>
          <w:sz w:val="24"/>
          <w:szCs w:val="24"/>
        </w:rPr>
      </w:pPr>
      <w:r w:rsidRPr="00C0483A">
        <w:rPr>
          <w:rFonts w:ascii="Times New Roman" w:hAnsi="Times New Roman" w:cs="Times New Roman"/>
          <w:bCs/>
          <w:sz w:val="24"/>
          <w:szCs w:val="24"/>
          <w:lang w:val="es-CO"/>
        </w:rPr>
        <w:t xml:space="preserve">El balance energético en este cultivar fue positivo, lo que indica que en la entidad existe equilibrio en la energía en el sistema. La eficiencia energética fue 1,57 kcal (1: 1,57), este resultado significa que por cada Kcal que consume el cultivo se producen 1,57 Kcal, por lo que la cantidad de energía aportada logra restituir la energía consumida. La productividad energética fue de </w:t>
      </w:r>
      <w:r w:rsidRPr="00C0483A">
        <w:rPr>
          <w:rFonts w:ascii="Times New Roman" w:hAnsi="Times New Roman" w:cs="Times New Roman"/>
          <w:bCs/>
          <w:sz w:val="24"/>
          <w:szCs w:val="24"/>
        </w:rPr>
        <w:t>0,1132, lo que significa que por cada unidad de energía invertida se obtienen 0,1132 kg de frijol común (Tabla 9)</w:t>
      </w:r>
    </w:p>
    <w:p w:rsidR="00C0483A" w:rsidRPr="00C0483A" w:rsidRDefault="00C0483A" w:rsidP="00C0483A">
      <w:pPr>
        <w:spacing w:after="0"/>
        <w:ind w:left="284" w:right="237"/>
        <w:jc w:val="center"/>
        <w:rPr>
          <w:rFonts w:ascii="Times New Roman" w:hAnsi="Times New Roman" w:cs="Times New Roman"/>
          <w:sz w:val="24"/>
          <w:szCs w:val="24"/>
        </w:rPr>
      </w:pPr>
      <w:r w:rsidRPr="00C0483A">
        <w:rPr>
          <w:rFonts w:ascii="Times New Roman" w:hAnsi="Times New Roman" w:cs="Times New Roman"/>
          <w:sz w:val="24"/>
          <w:szCs w:val="24"/>
        </w:rPr>
        <w:lastRenderedPageBreak/>
        <w:t>Tabla 9.Indicadores energéticos para el cultivar Buenaventura.</w:t>
      </w:r>
    </w:p>
    <w:tbl>
      <w:tblPr>
        <w:tblStyle w:val="Tablaconcuadrcula"/>
        <w:tblW w:w="8789" w:type="dxa"/>
        <w:jc w:val="center"/>
        <w:tblBorders>
          <w:top w:val="single" w:sz="4" w:space="0" w:color="00000A"/>
          <w:left w:val="none" w:sz="0" w:space="0" w:color="auto"/>
          <w:bottom w:val="single" w:sz="4" w:space="0" w:color="00000A"/>
          <w:right w:val="none" w:sz="0" w:space="0" w:color="auto"/>
          <w:insideV w:val="none" w:sz="0" w:space="0" w:color="auto"/>
        </w:tblBorders>
        <w:tblLook w:val="04A0" w:firstRow="1" w:lastRow="0" w:firstColumn="1" w:lastColumn="0" w:noHBand="0" w:noVBand="1"/>
      </w:tblPr>
      <w:tblGrid>
        <w:gridCol w:w="3147"/>
        <w:gridCol w:w="3658"/>
        <w:gridCol w:w="1984"/>
      </w:tblGrid>
      <w:tr w:rsidR="00C0483A" w:rsidRPr="00C0483A" w:rsidTr="006E1468">
        <w:trPr>
          <w:jc w:val="center"/>
        </w:trPr>
        <w:tc>
          <w:tcPr>
            <w:tcW w:w="3147" w:type="dxa"/>
            <w:shd w:val="clear" w:color="auto" w:fill="auto"/>
          </w:tcPr>
          <w:p w:rsidR="00C0483A" w:rsidRPr="00C0483A" w:rsidRDefault="00C0483A" w:rsidP="006E1468">
            <w:pPr>
              <w:rPr>
                <w:rFonts w:ascii="Times New Roman" w:hAnsi="Times New Roman" w:cs="Times New Roman"/>
                <w:b/>
                <w:sz w:val="24"/>
                <w:szCs w:val="24"/>
              </w:rPr>
            </w:pPr>
            <w:r w:rsidRPr="00C0483A">
              <w:rPr>
                <w:rFonts w:ascii="Times New Roman" w:hAnsi="Times New Roman" w:cs="Times New Roman"/>
                <w:b/>
                <w:sz w:val="24"/>
                <w:szCs w:val="24"/>
              </w:rPr>
              <w:t>Indicadores</w:t>
            </w:r>
          </w:p>
        </w:tc>
        <w:tc>
          <w:tcPr>
            <w:tcW w:w="3658" w:type="dxa"/>
            <w:shd w:val="clear" w:color="auto" w:fill="auto"/>
          </w:tcPr>
          <w:p w:rsidR="00C0483A" w:rsidRPr="00C0483A" w:rsidRDefault="00C0483A" w:rsidP="006E1468">
            <w:pPr>
              <w:rPr>
                <w:rFonts w:ascii="Times New Roman" w:hAnsi="Times New Roman" w:cs="Times New Roman"/>
                <w:b/>
                <w:sz w:val="24"/>
                <w:szCs w:val="24"/>
              </w:rPr>
            </w:pPr>
            <w:r w:rsidRPr="00C0483A">
              <w:rPr>
                <w:rFonts w:ascii="Times New Roman" w:hAnsi="Times New Roman" w:cs="Times New Roman"/>
                <w:b/>
                <w:sz w:val="24"/>
                <w:szCs w:val="24"/>
              </w:rPr>
              <w:t>Cálculo</w:t>
            </w:r>
          </w:p>
        </w:tc>
        <w:tc>
          <w:tcPr>
            <w:tcW w:w="1984" w:type="dxa"/>
            <w:shd w:val="clear" w:color="auto" w:fill="auto"/>
          </w:tcPr>
          <w:p w:rsidR="00C0483A" w:rsidRPr="00C0483A" w:rsidRDefault="00C0483A" w:rsidP="006E1468">
            <w:pPr>
              <w:rPr>
                <w:rFonts w:ascii="Times New Roman" w:hAnsi="Times New Roman" w:cs="Times New Roman"/>
                <w:b/>
                <w:sz w:val="24"/>
                <w:szCs w:val="24"/>
              </w:rPr>
            </w:pPr>
            <w:r w:rsidRPr="00C0483A">
              <w:rPr>
                <w:rFonts w:ascii="Times New Roman" w:hAnsi="Times New Roman" w:cs="Times New Roman"/>
                <w:b/>
                <w:sz w:val="24"/>
                <w:szCs w:val="24"/>
              </w:rPr>
              <w:t>Resultado</w:t>
            </w:r>
          </w:p>
        </w:tc>
      </w:tr>
      <w:tr w:rsidR="00C0483A" w:rsidRPr="00C0483A" w:rsidTr="006E1468">
        <w:trPr>
          <w:jc w:val="center"/>
        </w:trPr>
        <w:tc>
          <w:tcPr>
            <w:tcW w:w="3147"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hAnsi="Times New Roman" w:cs="Times New Roman"/>
                <w:sz w:val="24"/>
                <w:szCs w:val="24"/>
              </w:rPr>
              <w:t>Balance Energético</w:t>
            </w:r>
          </w:p>
        </w:tc>
        <w:tc>
          <w:tcPr>
            <w:tcW w:w="3658"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hAnsi="Times New Roman" w:cs="Times New Roman"/>
                <w:sz w:val="24"/>
                <w:szCs w:val="24"/>
              </w:rPr>
              <w:t>17 566,92 MJ</w:t>
            </w:r>
            <w:r w:rsidRPr="00C0483A">
              <w:rPr>
                <w:rFonts w:ascii="Times New Roman" w:hAnsi="Times New Roman" w:cs="Times New Roman"/>
                <w:bCs/>
                <w:sz w:val="24"/>
                <w:szCs w:val="24"/>
              </w:rPr>
              <w:t xml:space="preserve"> - </w:t>
            </w:r>
            <w:r w:rsidRPr="00C0483A">
              <w:rPr>
                <w:rFonts w:ascii="Times New Roman" w:eastAsia="Times New Roman" w:hAnsi="Times New Roman" w:cs="Times New Roman"/>
                <w:bCs/>
                <w:color w:val="000000"/>
                <w:sz w:val="24"/>
                <w:szCs w:val="24"/>
                <w:lang w:eastAsia="es-CO"/>
              </w:rPr>
              <w:t>11 130,22 MJ</w:t>
            </w:r>
          </w:p>
        </w:tc>
        <w:tc>
          <w:tcPr>
            <w:tcW w:w="1984"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hAnsi="Times New Roman" w:cs="Times New Roman"/>
                <w:sz w:val="24"/>
                <w:szCs w:val="24"/>
              </w:rPr>
              <w:t>6436,7 MJ</w:t>
            </w:r>
          </w:p>
        </w:tc>
      </w:tr>
      <w:tr w:rsidR="00C0483A" w:rsidRPr="00C0483A" w:rsidTr="006E1468">
        <w:trPr>
          <w:jc w:val="center"/>
        </w:trPr>
        <w:tc>
          <w:tcPr>
            <w:tcW w:w="3147"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hAnsi="Times New Roman" w:cs="Times New Roman"/>
                <w:sz w:val="24"/>
                <w:szCs w:val="24"/>
              </w:rPr>
              <w:t>Eficiencia energética</w:t>
            </w:r>
          </w:p>
        </w:tc>
        <w:tc>
          <w:tcPr>
            <w:tcW w:w="3658"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hAnsi="Times New Roman" w:cs="Times New Roman"/>
                <w:sz w:val="24"/>
                <w:szCs w:val="24"/>
              </w:rPr>
              <w:t>17 566,92 MJ</w:t>
            </w:r>
            <w:r w:rsidRPr="00C0483A">
              <w:rPr>
                <w:rFonts w:ascii="Times New Roman" w:hAnsi="Times New Roman" w:cs="Times New Roman"/>
                <w:bCs/>
                <w:sz w:val="24"/>
                <w:szCs w:val="24"/>
              </w:rPr>
              <w:t>/</w:t>
            </w:r>
            <w:r w:rsidRPr="00C0483A">
              <w:rPr>
                <w:rFonts w:ascii="Times New Roman" w:eastAsia="Times New Roman" w:hAnsi="Times New Roman" w:cs="Times New Roman"/>
                <w:bCs/>
                <w:color w:val="000000"/>
                <w:sz w:val="24"/>
                <w:szCs w:val="24"/>
                <w:lang w:eastAsia="es-CO"/>
              </w:rPr>
              <w:t>11 130,22 MJ</w:t>
            </w:r>
          </w:p>
        </w:tc>
        <w:tc>
          <w:tcPr>
            <w:tcW w:w="1984"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hAnsi="Times New Roman" w:cs="Times New Roman"/>
                <w:sz w:val="24"/>
                <w:szCs w:val="24"/>
              </w:rPr>
              <w:t xml:space="preserve">1,57 </w:t>
            </w:r>
          </w:p>
        </w:tc>
      </w:tr>
      <w:tr w:rsidR="00C0483A" w:rsidRPr="00C0483A" w:rsidTr="006E1468">
        <w:trPr>
          <w:jc w:val="center"/>
        </w:trPr>
        <w:tc>
          <w:tcPr>
            <w:tcW w:w="3147"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hAnsi="Times New Roman" w:cs="Times New Roman"/>
                <w:sz w:val="24"/>
                <w:szCs w:val="24"/>
              </w:rPr>
              <w:t>Productividad Energética</w:t>
            </w:r>
          </w:p>
        </w:tc>
        <w:tc>
          <w:tcPr>
            <w:tcW w:w="3658"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hAnsi="Times New Roman" w:cs="Times New Roman"/>
                <w:sz w:val="24"/>
                <w:szCs w:val="24"/>
              </w:rPr>
              <w:t>1260 kg/</w:t>
            </w:r>
            <w:r w:rsidRPr="00C0483A">
              <w:rPr>
                <w:rFonts w:ascii="Times New Roman" w:eastAsia="Times New Roman" w:hAnsi="Times New Roman" w:cs="Times New Roman"/>
                <w:bCs/>
                <w:color w:val="000000"/>
                <w:sz w:val="24"/>
                <w:szCs w:val="24"/>
                <w:lang w:eastAsia="es-CO"/>
              </w:rPr>
              <w:t>11 130,22 MJ</w:t>
            </w:r>
          </w:p>
        </w:tc>
        <w:tc>
          <w:tcPr>
            <w:tcW w:w="1984" w:type="dxa"/>
            <w:shd w:val="clear" w:color="auto" w:fill="auto"/>
          </w:tcPr>
          <w:p w:rsidR="00C0483A" w:rsidRPr="00C0483A" w:rsidRDefault="00C0483A" w:rsidP="006E1468">
            <w:pPr>
              <w:rPr>
                <w:rFonts w:ascii="Times New Roman" w:hAnsi="Times New Roman" w:cs="Times New Roman"/>
                <w:sz w:val="24"/>
                <w:szCs w:val="24"/>
              </w:rPr>
            </w:pPr>
            <w:r w:rsidRPr="00C0483A">
              <w:rPr>
                <w:rFonts w:ascii="Times New Roman" w:hAnsi="Times New Roman" w:cs="Times New Roman"/>
                <w:sz w:val="24"/>
                <w:szCs w:val="24"/>
              </w:rPr>
              <w:t>0,1132 kg/MJ</w:t>
            </w:r>
          </w:p>
        </w:tc>
      </w:tr>
    </w:tbl>
    <w:p w:rsidR="00C0483A" w:rsidRPr="00C0483A" w:rsidRDefault="00C0483A" w:rsidP="00C0483A">
      <w:pPr>
        <w:spacing w:after="0"/>
        <w:ind w:left="284" w:right="237"/>
        <w:rPr>
          <w:rFonts w:ascii="Times New Roman" w:hAnsi="Times New Roman" w:cs="Times New Roman"/>
          <w:sz w:val="24"/>
          <w:szCs w:val="24"/>
        </w:rPr>
      </w:pPr>
    </w:p>
    <w:p w:rsidR="00C0483A" w:rsidRPr="00C0483A" w:rsidRDefault="00C0483A" w:rsidP="00C0483A">
      <w:pPr>
        <w:spacing w:after="0" w:line="360" w:lineRule="auto"/>
        <w:jc w:val="both"/>
        <w:rPr>
          <w:rFonts w:ascii="Times New Roman" w:hAnsi="Times New Roman" w:cs="Times New Roman"/>
          <w:bCs/>
          <w:sz w:val="24"/>
          <w:szCs w:val="24"/>
          <w:lang w:val="es-EC"/>
        </w:rPr>
      </w:pPr>
      <w:r w:rsidRPr="00C0483A">
        <w:rPr>
          <w:rFonts w:ascii="Times New Roman" w:hAnsi="Times New Roman" w:cs="Times New Roman"/>
          <w:sz w:val="24"/>
          <w:szCs w:val="24"/>
        </w:rPr>
        <w:t xml:space="preserve">Los resultados obtenidos demostraron que en los cultivares evaluados la mayor cantidad de energía consumida en el sistema proviene de la energía indirecta (principalmente plaguicidas), debido a la alta dependencia de esta entidad de productos de síntesis química, los cuales se aplican principalmente de forma preventiva, lo que hace que aumenten las horas de trabajo dedicadas a esta labor y por tanto aumente la energía consumida en el sistema. Estos resultados coinciden con </w:t>
      </w:r>
      <w:proofErr w:type="spellStart"/>
      <w:r w:rsidRPr="00C0483A">
        <w:rPr>
          <w:rFonts w:ascii="Times New Roman" w:hAnsi="Times New Roman" w:cs="Times New Roman"/>
          <w:sz w:val="24"/>
          <w:szCs w:val="24"/>
        </w:rPr>
        <w:t>Santoni</w:t>
      </w:r>
      <w:proofErr w:type="spellEnd"/>
      <w:r w:rsidRPr="00C0483A">
        <w:rPr>
          <w:rFonts w:ascii="Times New Roman" w:hAnsi="Times New Roman" w:cs="Times New Roman"/>
          <w:sz w:val="24"/>
          <w:szCs w:val="24"/>
        </w:rPr>
        <w:t xml:space="preserve"> </w:t>
      </w:r>
      <w:r w:rsidRPr="00C0483A">
        <w:rPr>
          <w:rFonts w:ascii="Times New Roman" w:hAnsi="Times New Roman" w:cs="Times New Roman"/>
          <w:i/>
          <w:sz w:val="24"/>
          <w:szCs w:val="24"/>
        </w:rPr>
        <w:t>et al</w:t>
      </w:r>
      <w:r w:rsidRPr="00C0483A">
        <w:rPr>
          <w:rFonts w:ascii="Times New Roman" w:hAnsi="Times New Roman" w:cs="Times New Roman"/>
          <w:sz w:val="24"/>
          <w:szCs w:val="24"/>
        </w:rPr>
        <w:t xml:space="preserve">. (2015) en investigaciones sobre la huella energética en </w:t>
      </w:r>
      <w:proofErr w:type="spellStart"/>
      <w:r w:rsidRPr="00C0483A">
        <w:rPr>
          <w:rFonts w:ascii="Times New Roman" w:hAnsi="Times New Roman" w:cs="Times New Roman"/>
          <w:sz w:val="24"/>
          <w:szCs w:val="24"/>
        </w:rPr>
        <w:t>agroecosistemas</w:t>
      </w:r>
      <w:proofErr w:type="spellEnd"/>
      <w:r w:rsidRPr="00C0483A">
        <w:rPr>
          <w:rFonts w:ascii="Times New Roman" w:hAnsi="Times New Roman" w:cs="Times New Roman"/>
          <w:sz w:val="24"/>
          <w:szCs w:val="24"/>
        </w:rPr>
        <w:t xml:space="preserve"> cultivados con vid y ajo colorado en Argentina, donde determinaron que la energía indirecta resultó ser mayor que la directa en ambos cultivos. De igual manera Alemán y Brito (2003) en estudios sobre el balance energético en dos sistemas de producción de maíz en las condiciones de Cuba determinaron </w:t>
      </w:r>
      <w:r w:rsidRPr="00C0483A">
        <w:rPr>
          <w:rFonts w:ascii="Times New Roman" w:hAnsi="Times New Roman" w:cs="Times New Roman"/>
          <w:bCs/>
          <w:sz w:val="24"/>
          <w:szCs w:val="24"/>
          <w:lang w:val="es-EC"/>
        </w:rPr>
        <w:t>un alto consumo energético en el sistema de producción convencional dado fundamentalmente por el uso de fuentes energéticas no renovables y de alto valor energético, como son los fertilizantes químicos y combustibles.</w:t>
      </w:r>
    </w:p>
    <w:p w:rsidR="00C0483A" w:rsidRPr="00C0483A" w:rsidRDefault="00C0483A" w:rsidP="00C0483A">
      <w:pPr>
        <w:spacing w:after="0" w:line="360" w:lineRule="auto"/>
        <w:jc w:val="both"/>
        <w:rPr>
          <w:rFonts w:ascii="Times New Roman" w:hAnsi="Times New Roman" w:cs="Times New Roman"/>
          <w:sz w:val="24"/>
          <w:szCs w:val="24"/>
        </w:rPr>
      </w:pPr>
      <w:r w:rsidRPr="00C0483A">
        <w:rPr>
          <w:rFonts w:ascii="Times New Roman" w:hAnsi="Times New Roman" w:cs="Times New Roman"/>
          <w:sz w:val="24"/>
          <w:szCs w:val="24"/>
        </w:rPr>
        <w:t xml:space="preserve">En cuanto al balance energético todos los cultivares resultaron positivos, siendo superior el cultivar Buenaventura. La eficiencia energética de los tres cultivares obtuvo resultados favorables. </w:t>
      </w:r>
      <w:proofErr w:type="spellStart"/>
      <w:r w:rsidRPr="00C0483A">
        <w:rPr>
          <w:rFonts w:ascii="Times New Roman" w:hAnsi="Times New Roman" w:cs="Times New Roman"/>
          <w:sz w:val="24"/>
          <w:szCs w:val="24"/>
          <w:lang w:val="es-CO"/>
        </w:rPr>
        <w:t>Iermanó</w:t>
      </w:r>
      <w:proofErr w:type="spellEnd"/>
      <w:r w:rsidRPr="00C0483A">
        <w:rPr>
          <w:rFonts w:ascii="Times New Roman" w:hAnsi="Times New Roman" w:cs="Times New Roman"/>
          <w:sz w:val="24"/>
          <w:szCs w:val="24"/>
          <w:lang w:val="es-CO"/>
        </w:rPr>
        <w:t xml:space="preserve"> y </w:t>
      </w:r>
      <w:proofErr w:type="spellStart"/>
      <w:r w:rsidRPr="00C0483A">
        <w:rPr>
          <w:rFonts w:ascii="Times New Roman" w:hAnsi="Times New Roman" w:cs="Times New Roman"/>
          <w:sz w:val="24"/>
          <w:szCs w:val="24"/>
          <w:lang w:val="es-CO"/>
        </w:rPr>
        <w:t>Sarandón</w:t>
      </w:r>
      <w:proofErr w:type="spellEnd"/>
      <w:r w:rsidRPr="00C0483A">
        <w:rPr>
          <w:rFonts w:ascii="Times New Roman" w:hAnsi="Times New Roman" w:cs="Times New Roman"/>
          <w:sz w:val="24"/>
          <w:szCs w:val="24"/>
          <w:lang w:val="es-CO"/>
        </w:rPr>
        <w:t xml:space="preserve"> (2015) explicaron que </w:t>
      </w:r>
      <w:r w:rsidRPr="00C0483A">
        <w:rPr>
          <w:rFonts w:ascii="Times New Roman" w:eastAsia="Times New Roman" w:hAnsi="Times New Roman" w:cs="Times New Roman"/>
          <w:sz w:val="24"/>
          <w:szCs w:val="24"/>
          <w:lang w:val="es-CO" w:eastAsia="es-CO"/>
        </w:rPr>
        <w:t xml:space="preserve">es posible mejorar la eficiencia energética a través de técnicas agroecológicas que permitan la disminución de insumos químicos y el reemplazo de los mismos por procesos ecológicos, como la regulación biótica. </w:t>
      </w:r>
      <w:proofErr w:type="spellStart"/>
      <w:r w:rsidRPr="00C0483A">
        <w:rPr>
          <w:rFonts w:ascii="Times New Roman" w:eastAsia="Times New Roman" w:hAnsi="Times New Roman" w:cs="Times New Roman"/>
          <w:color w:val="000000"/>
          <w:sz w:val="24"/>
          <w:szCs w:val="24"/>
          <w:lang w:val="es-CO" w:eastAsia="es-CO"/>
        </w:rPr>
        <w:t>Denoia</w:t>
      </w:r>
      <w:proofErr w:type="spellEnd"/>
      <w:r w:rsidRPr="00C0483A">
        <w:rPr>
          <w:rFonts w:ascii="Times New Roman" w:eastAsia="Times New Roman" w:hAnsi="Times New Roman" w:cs="Times New Roman"/>
          <w:color w:val="000000"/>
          <w:sz w:val="24"/>
          <w:szCs w:val="24"/>
          <w:lang w:val="es-CO" w:eastAsia="es-CO"/>
        </w:rPr>
        <w:t xml:space="preserve"> y Montico (2010) en Argentina, determinaron la mayor eficiencia energética en tomate con un valor de 3,54; seguido del cultivo de papa con 2,69; mientras que la menor eficiencia se reportó en lechuga con 0,25, debido este último resultado al elevado uso de insumos respecto a la cantidad de energía producida por el cultivo. En cuanto a la productividad energética todos los cultivares obtuvieron resultados desfavorables.</w:t>
      </w:r>
    </w:p>
    <w:p w:rsidR="00C0483A" w:rsidRPr="00C0483A" w:rsidRDefault="00C0483A" w:rsidP="00C0483A">
      <w:pPr>
        <w:spacing w:line="360" w:lineRule="auto"/>
        <w:jc w:val="both"/>
        <w:rPr>
          <w:rFonts w:ascii="Times New Roman" w:hAnsi="Times New Roman" w:cs="Times New Roman"/>
          <w:sz w:val="24"/>
          <w:szCs w:val="24"/>
        </w:rPr>
      </w:pPr>
      <w:r w:rsidRPr="00C0483A">
        <w:rPr>
          <w:rFonts w:ascii="Times New Roman" w:hAnsi="Times New Roman" w:cs="Times New Roman"/>
          <w:sz w:val="24"/>
          <w:szCs w:val="24"/>
        </w:rPr>
        <w:lastRenderedPageBreak/>
        <w:t>Estos resultados demuestran que la finca debe tomar medidas para mejorar sus resultados, a través del empleo de técnicas agroecológicas que permitan reducir el uso de insumos químicos aplicados al cultivo.</w:t>
      </w:r>
    </w:p>
    <w:p w:rsidR="00C0483A" w:rsidRPr="00C0483A" w:rsidRDefault="00C0483A" w:rsidP="00C0483A">
      <w:pPr>
        <w:spacing w:after="0" w:line="360" w:lineRule="auto"/>
        <w:jc w:val="both"/>
        <w:rPr>
          <w:rFonts w:ascii="Times New Roman" w:hAnsi="Times New Roman" w:cs="Times New Roman"/>
          <w:b/>
          <w:sz w:val="24"/>
          <w:szCs w:val="24"/>
        </w:rPr>
      </w:pPr>
      <w:r w:rsidRPr="00C0483A">
        <w:rPr>
          <w:rFonts w:ascii="Times New Roman" w:hAnsi="Times New Roman" w:cs="Times New Roman"/>
          <w:b/>
          <w:sz w:val="24"/>
          <w:szCs w:val="24"/>
        </w:rPr>
        <w:t>Conclusiones</w:t>
      </w:r>
    </w:p>
    <w:p w:rsidR="00C0483A" w:rsidRPr="00C0483A" w:rsidRDefault="00C0483A" w:rsidP="00C0483A">
      <w:pPr>
        <w:pStyle w:val="Prrafodelista"/>
        <w:numPr>
          <w:ilvl w:val="0"/>
          <w:numId w:val="3"/>
        </w:numPr>
        <w:spacing w:after="0" w:line="360" w:lineRule="auto"/>
        <w:ind w:left="426"/>
        <w:jc w:val="both"/>
        <w:rPr>
          <w:rFonts w:ascii="Times New Roman" w:hAnsi="Times New Roman" w:cs="Times New Roman"/>
          <w:sz w:val="24"/>
          <w:szCs w:val="24"/>
        </w:rPr>
      </w:pPr>
      <w:r w:rsidRPr="00C0483A">
        <w:rPr>
          <w:rFonts w:ascii="Times New Roman" w:hAnsi="Times New Roman" w:cs="Times New Roman"/>
          <w:sz w:val="24"/>
          <w:szCs w:val="24"/>
        </w:rPr>
        <w:t>Los cultivares evaluados fueron eficientes energéticamente, ya que la cantidad de energía aportada al sistema fue superior a la energía consumida.</w:t>
      </w:r>
    </w:p>
    <w:p w:rsidR="00C0483A" w:rsidRPr="00C0483A" w:rsidRDefault="00C0483A" w:rsidP="00C0483A">
      <w:pPr>
        <w:pStyle w:val="Prrafodelista"/>
        <w:numPr>
          <w:ilvl w:val="0"/>
          <w:numId w:val="3"/>
        </w:numPr>
        <w:spacing w:after="0" w:line="360" w:lineRule="auto"/>
        <w:ind w:left="426"/>
        <w:jc w:val="both"/>
        <w:rPr>
          <w:rFonts w:ascii="Times New Roman" w:hAnsi="Times New Roman" w:cs="Times New Roman"/>
          <w:sz w:val="24"/>
          <w:szCs w:val="24"/>
        </w:rPr>
      </w:pPr>
      <w:r w:rsidRPr="00C0483A">
        <w:rPr>
          <w:rFonts w:ascii="Times New Roman" w:hAnsi="Times New Roman" w:cs="Times New Roman"/>
          <w:sz w:val="24"/>
          <w:szCs w:val="24"/>
        </w:rPr>
        <w:t>El balance energético fue positivo en los tres cultivares, siendo superior la energía indirecta consumida en el sistema.</w:t>
      </w:r>
    </w:p>
    <w:p w:rsidR="00C0483A" w:rsidRPr="00C0483A" w:rsidRDefault="00C0483A" w:rsidP="00C0483A">
      <w:pPr>
        <w:pStyle w:val="Prrafodelista"/>
        <w:numPr>
          <w:ilvl w:val="0"/>
          <w:numId w:val="3"/>
        </w:numPr>
        <w:spacing w:line="360" w:lineRule="auto"/>
        <w:ind w:left="426"/>
        <w:jc w:val="both"/>
        <w:rPr>
          <w:rFonts w:ascii="Times New Roman" w:hAnsi="Times New Roman" w:cs="Times New Roman"/>
          <w:b/>
          <w:sz w:val="24"/>
          <w:szCs w:val="24"/>
        </w:rPr>
      </w:pPr>
      <w:r w:rsidRPr="00C0483A">
        <w:rPr>
          <w:rFonts w:ascii="Times New Roman" w:hAnsi="Times New Roman" w:cs="Times New Roman"/>
          <w:sz w:val="24"/>
          <w:szCs w:val="24"/>
        </w:rPr>
        <w:t xml:space="preserve">La productividad energética fue desfavorable en todos los cultivares. </w:t>
      </w:r>
    </w:p>
    <w:p w:rsidR="00C0483A" w:rsidRPr="00C0483A" w:rsidRDefault="00C0483A" w:rsidP="00C0483A">
      <w:pPr>
        <w:spacing w:after="0" w:line="360" w:lineRule="auto"/>
        <w:jc w:val="both"/>
        <w:rPr>
          <w:rFonts w:ascii="Times New Roman" w:hAnsi="Times New Roman" w:cs="Times New Roman"/>
          <w:b/>
          <w:sz w:val="24"/>
          <w:szCs w:val="24"/>
        </w:rPr>
      </w:pPr>
      <w:r w:rsidRPr="00C0483A">
        <w:rPr>
          <w:rFonts w:ascii="Times New Roman" w:hAnsi="Times New Roman" w:cs="Times New Roman"/>
          <w:b/>
          <w:sz w:val="24"/>
          <w:szCs w:val="24"/>
        </w:rPr>
        <w:t>Referencias bibliográficas</w:t>
      </w:r>
    </w:p>
    <w:p w:rsidR="00C0483A" w:rsidRPr="00C0483A" w:rsidRDefault="00C0483A" w:rsidP="00C0483A">
      <w:pPr>
        <w:numPr>
          <w:ilvl w:val="0"/>
          <w:numId w:val="2"/>
        </w:numPr>
        <w:spacing w:after="0" w:line="360" w:lineRule="auto"/>
        <w:ind w:left="426" w:hanging="425"/>
        <w:contextualSpacing/>
        <w:jc w:val="both"/>
        <w:rPr>
          <w:rFonts w:ascii="Times New Roman" w:eastAsia="Times New Roman" w:hAnsi="Times New Roman" w:cs="Times New Roman"/>
          <w:color w:val="000000"/>
          <w:sz w:val="24"/>
          <w:szCs w:val="24"/>
          <w:lang w:eastAsia="es-CO"/>
        </w:rPr>
      </w:pPr>
      <w:r w:rsidRPr="00C0483A">
        <w:rPr>
          <w:rFonts w:ascii="Times New Roman" w:eastAsia="Times New Roman" w:hAnsi="Times New Roman" w:cs="Times New Roman"/>
          <w:color w:val="000000"/>
          <w:sz w:val="24"/>
          <w:szCs w:val="24"/>
          <w:lang w:eastAsia="es-CO"/>
        </w:rPr>
        <w:t xml:space="preserve">Alemán, R. y Brito, J. (2003). </w:t>
      </w:r>
      <w:r w:rsidRPr="00C0483A">
        <w:rPr>
          <w:rFonts w:ascii="Times New Roman" w:eastAsia="Times New Roman" w:hAnsi="Times New Roman" w:cs="Times New Roman"/>
          <w:bCs/>
          <w:color w:val="000000"/>
          <w:sz w:val="24"/>
          <w:szCs w:val="24"/>
          <w:lang w:eastAsia="es-CO"/>
        </w:rPr>
        <w:t xml:space="preserve">Balance energético en dos sistemas de producción de maíz en las condiciones de Cuba. </w:t>
      </w:r>
      <w:r w:rsidRPr="00C0483A">
        <w:rPr>
          <w:rFonts w:ascii="Times New Roman" w:eastAsia="Times New Roman" w:hAnsi="Times New Roman" w:cs="Times New Roman"/>
          <w:color w:val="000000"/>
          <w:sz w:val="24"/>
          <w:szCs w:val="24"/>
          <w:lang w:eastAsia="es-CO"/>
        </w:rPr>
        <w:t>Centro Agrícola, 30 (3): 84 -87.</w:t>
      </w:r>
    </w:p>
    <w:p w:rsidR="00C0483A" w:rsidRPr="00C0483A" w:rsidRDefault="00C0483A" w:rsidP="00C0483A">
      <w:pPr>
        <w:numPr>
          <w:ilvl w:val="0"/>
          <w:numId w:val="2"/>
        </w:numPr>
        <w:spacing w:after="0" w:line="360" w:lineRule="auto"/>
        <w:ind w:left="426" w:hanging="425"/>
        <w:contextualSpacing/>
        <w:jc w:val="both"/>
        <w:rPr>
          <w:rFonts w:ascii="Times New Roman" w:eastAsia="Times New Roman" w:hAnsi="Times New Roman" w:cs="Times New Roman"/>
          <w:color w:val="000000"/>
          <w:sz w:val="24"/>
          <w:szCs w:val="24"/>
          <w:lang w:eastAsia="es-CO"/>
        </w:rPr>
      </w:pPr>
      <w:r w:rsidRPr="00C0483A">
        <w:rPr>
          <w:rFonts w:ascii="Times New Roman" w:eastAsia="Times New Roman" w:hAnsi="Times New Roman" w:cs="Times New Roman"/>
          <w:color w:val="000000"/>
          <w:sz w:val="24"/>
          <w:szCs w:val="24"/>
          <w:lang w:eastAsia="es-CO"/>
        </w:rPr>
        <w:t xml:space="preserve">Arroyo, P. Alvares, J. Fernandez, J. Martinez, C. </w:t>
      </w:r>
      <w:proofErr w:type="spellStart"/>
      <w:r w:rsidRPr="00C0483A">
        <w:rPr>
          <w:rFonts w:ascii="Times New Roman" w:eastAsia="Times New Roman" w:hAnsi="Times New Roman" w:cs="Times New Roman"/>
          <w:color w:val="000000"/>
          <w:sz w:val="24"/>
          <w:szCs w:val="24"/>
          <w:lang w:eastAsia="es-CO"/>
        </w:rPr>
        <w:t>Ansola</w:t>
      </w:r>
      <w:proofErr w:type="spellEnd"/>
      <w:r w:rsidRPr="00C0483A">
        <w:rPr>
          <w:rFonts w:ascii="Times New Roman" w:eastAsia="Times New Roman" w:hAnsi="Times New Roman" w:cs="Times New Roman"/>
          <w:color w:val="000000"/>
          <w:sz w:val="24"/>
          <w:szCs w:val="24"/>
          <w:lang w:eastAsia="es-CO"/>
        </w:rPr>
        <w:t xml:space="preserve">, G. </w:t>
      </w:r>
      <w:proofErr w:type="spellStart"/>
      <w:r w:rsidRPr="00C0483A">
        <w:rPr>
          <w:rFonts w:ascii="Times New Roman" w:eastAsia="Times New Roman" w:hAnsi="Times New Roman" w:cs="Times New Roman"/>
          <w:color w:val="000000"/>
          <w:sz w:val="24"/>
          <w:szCs w:val="24"/>
          <w:lang w:eastAsia="es-CO"/>
        </w:rPr>
        <w:t>Calabuig</w:t>
      </w:r>
      <w:proofErr w:type="spellEnd"/>
      <w:r w:rsidRPr="00C0483A">
        <w:rPr>
          <w:rFonts w:ascii="Times New Roman" w:eastAsia="Times New Roman" w:hAnsi="Times New Roman" w:cs="Times New Roman"/>
          <w:color w:val="000000"/>
          <w:sz w:val="24"/>
          <w:szCs w:val="24"/>
          <w:lang w:eastAsia="es-CO"/>
        </w:rPr>
        <w:t xml:space="preserve">, E. (2009). Huella </w:t>
      </w:r>
      <w:proofErr w:type="spellStart"/>
      <w:r w:rsidRPr="00C0483A">
        <w:rPr>
          <w:rFonts w:ascii="Times New Roman" w:eastAsia="Times New Roman" w:hAnsi="Times New Roman" w:cs="Times New Roman"/>
          <w:color w:val="000000"/>
          <w:sz w:val="24"/>
          <w:szCs w:val="24"/>
          <w:lang w:eastAsia="es-CO"/>
        </w:rPr>
        <w:t>ecologica</w:t>
      </w:r>
      <w:proofErr w:type="spellEnd"/>
      <w:r w:rsidRPr="00C0483A">
        <w:rPr>
          <w:rFonts w:ascii="Times New Roman" w:eastAsia="Times New Roman" w:hAnsi="Times New Roman" w:cs="Times New Roman"/>
          <w:color w:val="000000"/>
          <w:sz w:val="24"/>
          <w:szCs w:val="24"/>
          <w:lang w:eastAsia="es-CO"/>
        </w:rPr>
        <w:t xml:space="preserve"> del Campus </w:t>
      </w:r>
      <w:proofErr w:type="spellStart"/>
      <w:r w:rsidRPr="00C0483A">
        <w:rPr>
          <w:rFonts w:ascii="Times New Roman" w:eastAsia="Times New Roman" w:hAnsi="Times New Roman" w:cs="Times New Roman"/>
          <w:color w:val="000000"/>
          <w:sz w:val="24"/>
          <w:szCs w:val="24"/>
          <w:lang w:eastAsia="es-CO"/>
        </w:rPr>
        <w:t>Vegazana</w:t>
      </w:r>
      <w:proofErr w:type="spellEnd"/>
      <w:r w:rsidRPr="00C0483A">
        <w:rPr>
          <w:rFonts w:ascii="Times New Roman" w:eastAsia="Times New Roman" w:hAnsi="Times New Roman" w:cs="Times New Roman"/>
          <w:color w:val="000000"/>
          <w:sz w:val="24"/>
          <w:szCs w:val="24"/>
          <w:lang w:eastAsia="es-CO"/>
        </w:rPr>
        <w:t>. Seguridad y Medio Ambiente. 113:38-51.</w:t>
      </w:r>
    </w:p>
    <w:p w:rsidR="00C0483A" w:rsidRPr="00C0483A" w:rsidRDefault="00C0483A" w:rsidP="00C0483A">
      <w:pPr>
        <w:numPr>
          <w:ilvl w:val="0"/>
          <w:numId w:val="2"/>
        </w:numPr>
        <w:spacing w:after="0" w:line="360" w:lineRule="auto"/>
        <w:ind w:left="426" w:hanging="425"/>
        <w:contextualSpacing/>
        <w:jc w:val="both"/>
        <w:rPr>
          <w:rFonts w:ascii="Times New Roman" w:eastAsia="Times New Roman" w:hAnsi="Times New Roman" w:cs="Times New Roman"/>
          <w:color w:val="000000"/>
          <w:sz w:val="24"/>
          <w:szCs w:val="24"/>
          <w:lang w:eastAsia="es-CO"/>
        </w:rPr>
      </w:pPr>
      <w:proofErr w:type="spellStart"/>
      <w:r w:rsidRPr="00C0483A">
        <w:rPr>
          <w:rFonts w:ascii="Times New Roman" w:eastAsia="Times New Roman" w:hAnsi="Times New Roman" w:cs="Times New Roman"/>
          <w:color w:val="000000"/>
          <w:sz w:val="24"/>
          <w:szCs w:val="24"/>
          <w:lang w:eastAsia="es-CO"/>
        </w:rPr>
        <w:t>Denoia</w:t>
      </w:r>
      <w:proofErr w:type="spellEnd"/>
      <w:r w:rsidRPr="00C0483A">
        <w:rPr>
          <w:rFonts w:ascii="Times New Roman" w:eastAsia="Times New Roman" w:hAnsi="Times New Roman" w:cs="Times New Roman"/>
          <w:color w:val="000000"/>
          <w:sz w:val="24"/>
          <w:szCs w:val="24"/>
          <w:lang w:eastAsia="es-CO"/>
        </w:rPr>
        <w:t xml:space="preserve">  J, M. </w:t>
      </w:r>
      <w:proofErr w:type="spellStart"/>
      <w:r w:rsidRPr="00C0483A">
        <w:rPr>
          <w:rFonts w:ascii="Times New Roman" w:eastAsia="Times New Roman" w:hAnsi="Times New Roman" w:cs="Times New Roman"/>
          <w:color w:val="000000"/>
          <w:sz w:val="24"/>
          <w:szCs w:val="24"/>
          <w:lang w:eastAsia="es-CO"/>
        </w:rPr>
        <w:t>Vilche</w:t>
      </w:r>
      <w:proofErr w:type="spellEnd"/>
      <w:r w:rsidRPr="00C0483A">
        <w:rPr>
          <w:rFonts w:ascii="Times New Roman" w:eastAsia="Times New Roman" w:hAnsi="Times New Roman" w:cs="Times New Roman"/>
          <w:color w:val="000000"/>
          <w:sz w:val="24"/>
          <w:szCs w:val="24"/>
          <w:lang w:eastAsia="es-CO"/>
        </w:rPr>
        <w:t xml:space="preserve">, S Montico, B Tonel &amp; N  Di Leo (2006) Análisis descriptivo de la evolución de los modelos  tecnológicos  difundidos  en  el  distrito  </w:t>
      </w:r>
      <w:proofErr w:type="spellStart"/>
      <w:r w:rsidRPr="00C0483A">
        <w:rPr>
          <w:rFonts w:ascii="Times New Roman" w:eastAsia="Times New Roman" w:hAnsi="Times New Roman" w:cs="Times New Roman"/>
          <w:color w:val="000000"/>
          <w:sz w:val="24"/>
          <w:szCs w:val="24"/>
          <w:lang w:eastAsia="es-CO"/>
        </w:rPr>
        <w:t>Zavalla</w:t>
      </w:r>
      <w:proofErr w:type="spellEnd"/>
      <w:r w:rsidRPr="00C0483A">
        <w:rPr>
          <w:rFonts w:ascii="Times New Roman" w:eastAsia="Times New Roman" w:hAnsi="Times New Roman" w:cs="Times New Roman"/>
          <w:color w:val="000000"/>
          <w:sz w:val="24"/>
          <w:szCs w:val="24"/>
          <w:lang w:eastAsia="es-CO"/>
        </w:rPr>
        <w:t xml:space="preserve">  (Santa  Fe)  desde  una  perspectiva energética.  Rev.  Ciencia, Docencia y Tecnología., Año XVII N° 33: 209-226.  Recuperado: </w:t>
      </w:r>
      <w:hyperlink r:id="rId10" w:history="1">
        <w:r w:rsidRPr="00C0483A">
          <w:rPr>
            <w:rStyle w:val="Hipervnculo"/>
            <w:rFonts w:ascii="Times New Roman" w:eastAsia="Times New Roman" w:hAnsi="Times New Roman" w:cs="Times New Roman"/>
            <w:sz w:val="24"/>
            <w:szCs w:val="24"/>
            <w:lang w:eastAsia="es-CO"/>
          </w:rPr>
          <w:t>http://www.revistacdyt.uner.edu.ar/pdfs/CDyT%2033%20-%20Pag%20209-226%20-%20Analisis%20descriptivo%20-%20Distrito%20Zavalla%20</w:t>
        </w:r>
      </w:hyperlink>
      <w:r w:rsidRPr="00C0483A">
        <w:rPr>
          <w:rFonts w:ascii="Times New Roman" w:eastAsia="Times New Roman" w:hAnsi="Times New Roman" w:cs="Times New Roman"/>
          <w:color w:val="000000"/>
          <w:sz w:val="24"/>
          <w:szCs w:val="24"/>
          <w:lang w:eastAsia="es-CO"/>
        </w:rPr>
        <w:t xml:space="preserve">. </w:t>
      </w:r>
      <w:proofErr w:type="spellStart"/>
      <w:r w:rsidRPr="00C0483A">
        <w:rPr>
          <w:rFonts w:ascii="Times New Roman" w:eastAsia="Times New Roman" w:hAnsi="Times New Roman" w:cs="Times New Roman"/>
          <w:color w:val="000000"/>
          <w:sz w:val="24"/>
          <w:szCs w:val="24"/>
          <w:lang w:eastAsia="es-CO"/>
        </w:rPr>
        <w:t>pdf</w:t>
      </w:r>
      <w:proofErr w:type="spellEnd"/>
      <w:r w:rsidRPr="00C0483A">
        <w:rPr>
          <w:rFonts w:ascii="Times New Roman" w:eastAsia="Times New Roman" w:hAnsi="Times New Roman" w:cs="Times New Roman"/>
          <w:color w:val="000000"/>
          <w:sz w:val="24"/>
          <w:szCs w:val="24"/>
          <w:lang w:eastAsia="es-CO"/>
        </w:rPr>
        <w:t>.</w:t>
      </w:r>
    </w:p>
    <w:p w:rsidR="00C0483A" w:rsidRPr="00C0483A" w:rsidRDefault="00C0483A" w:rsidP="00C0483A">
      <w:pPr>
        <w:numPr>
          <w:ilvl w:val="0"/>
          <w:numId w:val="2"/>
        </w:numPr>
        <w:spacing w:after="0" w:line="360" w:lineRule="auto"/>
        <w:ind w:left="426" w:hanging="425"/>
        <w:contextualSpacing/>
        <w:jc w:val="both"/>
        <w:rPr>
          <w:rFonts w:ascii="Times New Roman" w:eastAsia="Times New Roman" w:hAnsi="Times New Roman" w:cs="Times New Roman"/>
          <w:sz w:val="24"/>
          <w:szCs w:val="24"/>
          <w:lang w:val="es-CO" w:eastAsia="es-CO"/>
        </w:rPr>
      </w:pPr>
      <w:proofErr w:type="spellStart"/>
      <w:r w:rsidRPr="00C0483A">
        <w:rPr>
          <w:rFonts w:ascii="Times New Roman" w:eastAsia="Times New Roman" w:hAnsi="Times New Roman" w:cs="Times New Roman"/>
          <w:color w:val="000000"/>
          <w:sz w:val="24"/>
          <w:szCs w:val="24"/>
          <w:lang w:val="es-CO" w:eastAsia="es-CO"/>
        </w:rPr>
        <w:t>Denoia</w:t>
      </w:r>
      <w:proofErr w:type="spellEnd"/>
      <w:r w:rsidRPr="00C0483A">
        <w:rPr>
          <w:rFonts w:ascii="Times New Roman" w:eastAsia="Times New Roman" w:hAnsi="Times New Roman" w:cs="Times New Roman"/>
          <w:color w:val="000000"/>
          <w:sz w:val="24"/>
          <w:szCs w:val="24"/>
          <w:lang w:val="es-CO" w:eastAsia="es-CO"/>
        </w:rPr>
        <w:t>, J. y Montico, S. (2010). Balance de energía en cultivos hortícolas a campo en Rosario (Santa Fe, Argentina). Ciencia, Docencia y Tecnología.  Ciencias Exactas y Naturales, AÑO XXI.  N° 41: 145-157.</w:t>
      </w:r>
    </w:p>
    <w:p w:rsidR="00C0483A" w:rsidRPr="00C0483A" w:rsidRDefault="00C0483A" w:rsidP="00C0483A">
      <w:pPr>
        <w:numPr>
          <w:ilvl w:val="0"/>
          <w:numId w:val="2"/>
        </w:numPr>
        <w:spacing w:after="0" w:line="360" w:lineRule="auto"/>
        <w:ind w:left="426" w:hanging="425"/>
        <w:contextualSpacing/>
        <w:jc w:val="both"/>
        <w:rPr>
          <w:rFonts w:ascii="Times New Roman" w:eastAsia="Times New Roman" w:hAnsi="Times New Roman" w:cs="Times New Roman"/>
          <w:color w:val="000000"/>
          <w:sz w:val="24"/>
          <w:szCs w:val="24"/>
          <w:lang w:eastAsia="es-CO"/>
        </w:rPr>
      </w:pPr>
      <w:r w:rsidRPr="00C0483A">
        <w:rPr>
          <w:rFonts w:ascii="Times New Roman" w:eastAsia="Times New Roman" w:hAnsi="Times New Roman" w:cs="Times New Roman"/>
          <w:color w:val="000000"/>
          <w:sz w:val="24"/>
          <w:szCs w:val="24"/>
          <w:lang w:val="es-CO" w:eastAsia="es-CO"/>
        </w:rPr>
        <w:t>Funes, F. (2009). Agricultura con futuro. La alternativa agroecológica para Cuba. La Habana. Cuba. 176 págs.</w:t>
      </w:r>
    </w:p>
    <w:p w:rsidR="00C0483A" w:rsidRPr="00C0483A" w:rsidRDefault="00C0483A" w:rsidP="00C0483A">
      <w:pPr>
        <w:numPr>
          <w:ilvl w:val="0"/>
          <w:numId w:val="2"/>
        </w:numPr>
        <w:spacing w:after="0" w:line="360" w:lineRule="auto"/>
        <w:ind w:left="426" w:hanging="425"/>
        <w:contextualSpacing/>
        <w:jc w:val="both"/>
        <w:rPr>
          <w:rFonts w:ascii="Times New Roman" w:eastAsia="Times New Roman" w:hAnsi="Times New Roman" w:cs="Times New Roman"/>
          <w:color w:val="000000"/>
          <w:sz w:val="24"/>
          <w:szCs w:val="24"/>
          <w:lang w:eastAsia="es-CO"/>
        </w:rPr>
      </w:pPr>
      <w:r w:rsidRPr="00C0483A">
        <w:rPr>
          <w:rFonts w:ascii="Times New Roman" w:eastAsia="Times New Roman" w:hAnsi="Times New Roman" w:cs="Times New Roman"/>
          <w:color w:val="000000"/>
          <w:sz w:val="24"/>
          <w:szCs w:val="24"/>
          <w:lang w:eastAsia="es-CO"/>
        </w:rPr>
        <w:t xml:space="preserve">Hernández, A; Pérez, J; Bosch, D; Castro, N. </w:t>
      </w:r>
      <w:r w:rsidRPr="00C0483A">
        <w:rPr>
          <w:rFonts w:ascii="Times New Roman" w:eastAsia="Times New Roman" w:hAnsi="Times New Roman" w:cs="Times New Roman"/>
          <w:color w:val="000000"/>
          <w:sz w:val="24"/>
          <w:szCs w:val="24"/>
          <w:lang w:val="es-CO" w:eastAsia="es-CO"/>
        </w:rPr>
        <w:t>(2015</w:t>
      </w:r>
      <w:r w:rsidRPr="00C0483A">
        <w:rPr>
          <w:rFonts w:ascii="Times New Roman" w:eastAsia="Times New Roman" w:hAnsi="Times New Roman" w:cs="Times New Roman"/>
          <w:color w:val="000000"/>
          <w:sz w:val="24"/>
          <w:szCs w:val="24"/>
          <w:lang w:eastAsia="es-CO"/>
        </w:rPr>
        <w:t>). Clasificación de los suelos de Cuba. Instituto Nacional de Ciencias Agrícolas (INCA). Instituto de Suelos. Ediciones INCA, Cuba, 2015. pp. 54-55.</w:t>
      </w:r>
    </w:p>
    <w:p w:rsidR="00C0483A" w:rsidRPr="00C0483A" w:rsidRDefault="00C0483A" w:rsidP="00C0483A">
      <w:pPr>
        <w:numPr>
          <w:ilvl w:val="0"/>
          <w:numId w:val="2"/>
        </w:numPr>
        <w:spacing w:after="0" w:line="360" w:lineRule="auto"/>
        <w:ind w:left="426" w:hanging="425"/>
        <w:contextualSpacing/>
        <w:jc w:val="both"/>
        <w:rPr>
          <w:rFonts w:ascii="Times New Roman" w:eastAsia="Times New Roman" w:hAnsi="Times New Roman" w:cs="Times New Roman"/>
          <w:color w:val="000000"/>
          <w:sz w:val="24"/>
          <w:szCs w:val="24"/>
          <w:lang w:val="es-CO" w:eastAsia="es-CO"/>
        </w:rPr>
      </w:pPr>
      <w:proofErr w:type="spellStart"/>
      <w:r w:rsidRPr="00C0483A">
        <w:rPr>
          <w:rFonts w:ascii="Times New Roman" w:eastAsia="Times New Roman" w:hAnsi="Times New Roman" w:cs="Times New Roman"/>
          <w:color w:val="000000"/>
          <w:sz w:val="24"/>
          <w:szCs w:val="24"/>
          <w:lang w:val="es-CO" w:eastAsia="es-CO"/>
        </w:rPr>
        <w:lastRenderedPageBreak/>
        <w:t>Iermanó</w:t>
      </w:r>
      <w:proofErr w:type="spellEnd"/>
      <w:r w:rsidRPr="00C0483A">
        <w:rPr>
          <w:rFonts w:ascii="Times New Roman" w:eastAsia="Times New Roman" w:hAnsi="Times New Roman" w:cs="Times New Roman"/>
          <w:color w:val="000000"/>
          <w:sz w:val="24"/>
          <w:szCs w:val="24"/>
          <w:lang w:val="es-CO" w:eastAsia="es-CO"/>
        </w:rPr>
        <w:t xml:space="preserve">, M.J. y </w:t>
      </w:r>
      <w:proofErr w:type="spellStart"/>
      <w:r w:rsidRPr="00C0483A">
        <w:rPr>
          <w:rFonts w:ascii="Times New Roman" w:eastAsia="Times New Roman" w:hAnsi="Times New Roman" w:cs="Times New Roman"/>
          <w:color w:val="000000"/>
          <w:sz w:val="24"/>
          <w:szCs w:val="24"/>
          <w:lang w:val="es-CO" w:eastAsia="es-CO"/>
        </w:rPr>
        <w:t>Sarandón</w:t>
      </w:r>
      <w:proofErr w:type="spellEnd"/>
      <w:r w:rsidRPr="00C0483A">
        <w:rPr>
          <w:rFonts w:ascii="Times New Roman" w:eastAsia="Times New Roman" w:hAnsi="Times New Roman" w:cs="Times New Roman"/>
          <w:color w:val="000000"/>
          <w:sz w:val="24"/>
          <w:szCs w:val="24"/>
          <w:lang w:val="es-CO" w:eastAsia="es-CO"/>
        </w:rPr>
        <w:t xml:space="preserve">, S. J.  (2015). Rol de la </w:t>
      </w:r>
      <w:proofErr w:type="spellStart"/>
      <w:r w:rsidRPr="00C0483A">
        <w:rPr>
          <w:rFonts w:ascii="Times New Roman" w:eastAsia="Times New Roman" w:hAnsi="Times New Roman" w:cs="Times New Roman"/>
          <w:color w:val="000000"/>
          <w:sz w:val="24"/>
          <w:szCs w:val="24"/>
          <w:lang w:val="es-CO" w:eastAsia="es-CO"/>
        </w:rPr>
        <w:t>agrobiodiversidad</w:t>
      </w:r>
      <w:proofErr w:type="spellEnd"/>
      <w:r w:rsidRPr="00C0483A">
        <w:rPr>
          <w:rFonts w:ascii="Times New Roman" w:eastAsia="Times New Roman" w:hAnsi="Times New Roman" w:cs="Times New Roman"/>
          <w:color w:val="000000"/>
          <w:sz w:val="24"/>
          <w:szCs w:val="24"/>
          <w:lang w:val="es-CO" w:eastAsia="es-CO"/>
        </w:rPr>
        <w:t xml:space="preserve"> en sistemas familiares mixtos de agricultura y ganadería pastoril en la Región Pampeana, Argentina. Su importancia para la sustentabilidad de los </w:t>
      </w:r>
      <w:proofErr w:type="spellStart"/>
      <w:r w:rsidRPr="00C0483A">
        <w:rPr>
          <w:rFonts w:ascii="Times New Roman" w:eastAsia="Times New Roman" w:hAnsi="Times New Roman" w:cs="Times New Roman"/>
          <w:color w:val="000000"/>
          <w:sz w:val="24"/>
          <w:szCs w:val="24"/>
          <w:lang w:val="es-CO" w:eastAsia="es-CO"/>
        </w:rPr>
        <w:t>agroecosistemas</w:t>
      </w:r>
      <w:proofErr w:type="spellEnd"/>
      <w:r w:rsidRPr="00C0483A">
        <w:rPr>
          <w:rFonts w:ascii="Times New Roman" w:eastAsia="Times New Roman" w:hAnsi="Times New Roman" w:cs="Times New Roman"/>
          <w:color w:val="000000"/>
          <w:sz w:val="24"/>
          <w:szCs w:val="24"/>
          <w:lang w:val="es-CO" w:eastAsia="es-CO"/>
        </w:rPr>
        <w:t xml:space="preserve">. Revista Brasileira de Agroecología. </w:t>
      </w:r>
    </w:p>
    <w:p w:rsidR="00C0483A" w:rsidRPr="00C0483A" w:rsidRDefault="00C0483A" w:rsidP="00C0483A">
      <w:pPr>
        <w:numPr>
          <w:ilvl w:val="0"/>
          <w:numId w:val="2"/>
        </w:numPr>
        <w:spacing w:after="0" w:line="360" w:lineRule="auto"/>
        <w:ind w:left="426" w:hanging="425"/>
        <w:contextualSpacing/>
        <w:jc w:val="both"/>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val="es-CO" w:eastAsia="es-CO"/>
        </w:rPr>
        <w:t>MINAG. (2016). Lista oficial de cultivares comerciales. Dirección de certificación de semillas. Ciudad Habana. 16 p.</w:t>
      </w:r>
    </w:p>
    <w:p w:rsidR="00C0483A" w:rsidRPr="00C0483A" w:rsidRDefault="00C0483A" w:rsidP="00C0483A">
      <w:pPr>
        <w:numPr>
          <w:ilvl w:val="0"/>
          <w:numId w:val="2"/>
        </w:numPr>
        <w:spacing w:after="0" w:line="360" w:lineRule="auto"/>
        <w:ind w:left="426" w:hanging="425"/>
        <w:contextualSpacing/>
        <w:jc w:val="both"/>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val="es-CO" w:eastAsia="es-CO"/>
        </w:rPr>
        <w:t>ONUFAO. (2006). Crear y manejar un huerto escolar. Un Manual para profesores, padres y comunidades. 198 p.</w:t>
      </w:r>
    </w:p>
    <w:p w:rsidR="00C0483A" w:rsidRPr="00C0483A" w:rsidRDefault="00C0483A" w:rsidP="00C0483A">
      <w:pPr>
        <w:numPr>
          <w:ilvl w:val="0"/>
          <w:numId w:val="2"/>
        </w:numPr>
        <w:spacing w:after="0" w:line="360" w:lineRule="auto"/>
        <w:ind w:left="426" w:hanging="425"/>
        <w:contextualSpacing/>
        <w:jc w:val="both"/>
        <w:rPr>
          <w:rFonts w:ascii="Times New Roman" w:eastAsia="Times New Roman" w:hAnsi="Times New Roman" w:cs="Times New Roman"/>
          <w:color w:val="000000"/>
          <w:sz w:val="24"/>
          <w:szCs w:val="24"/>
          <w:lang w:val="es-CO" w:eastAsia="es-CO"/>
        </w:rPr>
      </w:pPr>
      <w:r w:rsidRPr="00C0483A">
        <w:rPr>
          <w:rFonts w:ascii="Times New Roman" w:eastAsia="Times New Roman" w:hAnsi="Times New Roman" w:cs="Times New Roman"/>
          <w:color w:val="000000"/>
          <w:sz w:val="24"/>
          <w:szCs w:val="24"/>
          <w:lang w:val="es-CO" w:eastAsia="es-CO"/>
        </w:rPr>
        <w:t xml:space="preserve">Quintero, E. (2000). Manejo </w:t>
      </w:r>
      <w:proofErr w:type="spellStart"/>
      <w:r w:rsidRPr="00C0483A">
        <w:rPr>
          <w:rFonts w:ascii="Times New Roman" w:eastAsia="Times New Roman" w:hAnsi="Times New Roman" w:cs="Times New Roman"/>
          <w:color w:val="000000"/>
          <w:sz w:val="24"/>
          <w:szCs w:val="24"/>
          <w:lang w:val="es-CO" w:eastAsia="es-CO"/>
        </w:rPr>
        <w:t>agrotécnico</w:t>
      </w:r>
      <w:proofErr w:type="spellEnd"/>
      <w:r w:rsidRPr="00C0483A">
        <w:rPr>
          <w:rFonts w:ascii="Times New Roman" w:eastAsia="Times New Roman" w:hAnsi="Times New Roman" w:cs="Times New Roman"/>
          <w:color w:val="000000"/>
          <w:sz w:val="24"/>
          <w:szCs w:val="24"/>
          <w:lang w:val="es-CO" w:eastAsia="es-CO"/>
        </w:rPr>
        <w:t xml:space="preserve"> del frijol en Cuba. Monografía. Facultad de Ciencias Agropecuarias, Universidad Central “Marta Abreu” de las Villas, Santa Clara. 39p.</w:t>
      </w:r>
    </w:p>
    <w:p w:rsidR="00C0483A" w:rsidRPr="00C0483A" w:rsidRDefault="00C0483A" w:rsidP="00C0483A">
      <w:pPr>
        <w:numPr>
          <w:ilvl w:val="0"/>
          <w:numId w:val="2"/>
        </w:numPr>
        <w:spacing w:after="0" w:line="360" w:lineRule="auto"/>
        <w:ind w:left="426" w:hanging="425"/>
        <w:contextualSpacing/>
        <w:jc w:val="both"/>
        <w:rPr>
          <w:rFonts w:ascii="Times New Roman" w:eastAsia="Times New Roman" w:hAnsi="Times New Roman" w:cs="Times New Roman"/>
          <w:color w:val="000000"/>
          <w:sz w:val="24"/>
          <w:szCs w:val="24"/>
          <w:lang w:val="en-US" w:eastAsia="es-CO"/>
        </w:rPr>
      </w:pPr>
      <w:proofErr w:type="spellStart"/>
      <w:r w:rsidRPr="00C0483A">
        <w:rPr>
          <w:rFonts w:ascii="Times New Roman" w:eastAsia="Times New Roman" w:hAnsi="Times New Roman" w:cs="Times New Roman"/>
          <w:color w:val="000000"/>
          <w:sz w:val="24"/>
          <w:szCs w:val="24"/>
          <w:lang w:val="es-CO" w:eastAsia="es-CO"/>
        </w:rPr>
        <w:t>Santoni</w:t>
      </w:r>
      <w:proofErr w:type="spellEnd"/>
      <w:r w:rsidRPr="00C0483A">
        <w:rPr>
          <w:rFonts w:ascii="Times New Roman" w:eastAsia="Times New Roman" w:hAnsi="Times New Roman" w:cs="Times New Roman"/>
          <w:color w:val="000000"/>
          <w:sz w:val="24"/>
          <w:szCs w:val="24"/>
          <w:lang w:val="es-CO" w:eastAsia="es-CO"/>
        </w:rPr>
        <w:t xml:space="preserve">, L.; Hidalgo, V.; </w:t>
      </w:r>
      <w:proofErr w:type="spellStart"/>
      <w:r w:rsidRPr="00C0483A">
        <w:rPr>
          <w:rFonts w:ascii="Times New Roman" w:eastAsia="Times New Roman" w:hAnsi="Times New Roman" w:cs="Times New Roman"/>
          <w:color w:val="000000"/>
          <w:sz w:val="24"/>
          <w:szCs w:val="24"/>
          <w:lang w:val="es-CO" w:eastAsia="es-CO"/>
        </w:rPr>
        <w:t>Filippini</w:t>
      </w:r>
      <w:proofErr w:type="spellEnd"/>
      <w:r w:rsidRPr="00C0483A">
        <w:rPr>
          <w:rFonts w:ascii="Times New Roman" w:eastAsia="Times New Roman" w:hAnsi="Times New Roman" w:cs="Times New Roman"/>
          <w:color w:val="000000"/>
          <w:sz w:val="24"/>
          <w:szCs w:val="24"/>
          <w:lang w:val="es-CO" w:eastAsia="es-CO"/>
        </w:rPr>
        <w:t xml:space="preserve">, M.; </w:t>
      </w:r>
      <w:proofErr w:type="spellStart"/>
      <w:r w:rsidRPr="00C0483A">
        <w:rPr>
          <w:rFonts w:ascii="Times New Roman" w:eastAsia="Times New Roman" w:hAnsi="Times New Roman" w:cs="Times New Roman"/>
          <w:color w:val="000000"/>
          <w:sz w:val="24"/>
          <w:szCs w:val="24"/>
          <w:lang w:val="es-CO" w:eastAsia="es-CO"/>
        </w:rPr>
        <w:t>Gennari</w:t>
      </w:r>
      <w:proofErr w:type="spellEnd"/>
      <w:r w:rsidRPr="00C0483A">
        <w:rPr>
          <w:rFonts w:ascii="Times New Roman" w:eastAsia="Times New Roman" w:hAnsi="Times New Roman" w:cs="Times New Roman"/>
          <w:color w:val="000000"/>
          <w:sz w:val="24"/>
          <w:szCs w:val="24"/>
          <w:lang w:val="es-CO" w:eastAsia="es-CO"/>
        </w:rPr>
        <w:t xml:space="preserve">, A. (2015). Estimación de la huella energética en </w:t>
      </w:r>
      <w:proofErr w:type="spellStart"/>
      <w:r w:rsidRPr="00C0483A">
        <w:rPr>
          <w:rFonts w:ascii="Times New Roman" w:eastAsia="Times New Roman" w:hAnsi="Times New Roman" w:cs="Times New Roman"/>
          <w:color w:val="000000"/>
          <w:sz w:val="24"/>
          <w:szCs w:val="24"/>
          <w:lang w:val="es-CO" w:eastAsia="es-CO"/>
        </w:rPr>
        <w:t>agroecosistemas</w:t>
      </w:r>
      <w:proofErr w:type="spellEnd"/>
      <w:r w:rsidRPr="00C0483A">
        <w:rPr>
          <w:rFonts w:ascii="Times New Roman" w:eastAsia="Times New Roman" w:hAnsi="Times New Roman" w:cs="Times New Roman"/>
          <w:color w:val="000000"/>
          <w:sz w:val="24"/>
          <w:szCs w:val="24"/>
          <w:lang w:val="es-CO" w:eastAsia="es-CO"/>
        </w:rPr>
        <w:t xml:space="preserve"> cultivados con vid y ajo en Mendoza, Argentina. Congreso Latinoamericano de Agroecología. La Plata, Argentina. </w:t>
      </w:r>
    </w:p>
    <w:p w:rsidR="00C0483A" w:rsidRPr="00C0483A" w:rsidRDefault="00C0483A" w:rsidP="00C0483A">
      <w:pPr>
        <w:numPr>
          <w:ilvl w:val="0"/>
          <w:numId w:val="2"/>
        </w:numPr>
        <w:spacing w:after="0" w:line="360" w:lineRule="auto"/>
        <w:ind w:left="426" w:hanging="425"/>
        <w:contextualSpacing/>
        <w:jc w:val="both"/>
        <w:rPr>
          <w:rFonts w:ascii="Times New Roman" w:eastAsia="Times New Roman" w:hAnsi="Times New Roman" w:cs="Times New Roman"/>
          <w:color w:val="000000"/>
          <w:sz w:val="24"/>
          <w:szCs w:val="24"/>
          <w:lang w:val="en-US" w:eastAsia="es-CO"/>
        </w:rPr>
      </w:pPr>
      <w:proofErr w:type="spellStart"/>
      <w:r w:rsidRPr="00C0483A">
        <w:rPr>
          <w:rFonts w:ascii="Times New Roman" w:eastAsia="Times New Roman" w:hAnsi="Times New Roman" w:cs="Times New Roman"/>
          <w:color w:val="000000"/>
          <w:sz w:val="24"/>
          <w:szCs w:val="24"/>
          <w:lang w:val="en-US" w:eastAsia="es-CO"/>
        </w:rPr>
        <w:t>Wackernagel</w:t>
      </w:r>
      <w:proofErr w:type="spellEnd"/>
      <w:r w:rsidRPr="00C0483A">
        <w:rPr>
          <w:rFonts w:ascii="Times New Roman" w:eastAsia="Times New Roman" w:hAnsi="Times New Roman" w:cs="Times New Roman"/>
          <w:color w:val="000000"/>
          <w:sz w:val="24"/>
          <w:szCs w:val="24"/>
          <w:lang w:val="en-US" w:eastAsia="es-CO"/>
        </w:rPr>
        <w:t xml:space="preserve">, M., Rees, W.E., 1996. “Our Ecological Footprint: Reducing Human Impact on the Earth”. </w:t>
      </w:r>
      <w:r w:rsidRPr="00C0483A">
        <w:rPr>
          <w:rFonts w:ascii="Times New Roman" w:eastAsia="Times New Roman" w:hAnsi="Times New Roman" w:cs="Times New Roman"/>
          <w:color w:val="000000"/>
          <w:sz w:val="24"/>
          <w:szCs w:val="24"/>
          <w:lang w:eastAsia="es-CO"/>
        </w:rPr>
        <w:t xml:space="preserve">New </w:t>
      </w:r>
      <w:proofErr w:type="spellStart"/>
      <w:r w:rsidRPr="00C0483A">
        <w:rPr>
          <w:rFonts w:ascii="Times New Roman" w:eastAsia="Times New Roman" w:hAnsi="Times New Roman" w:cs="Times New Roman"/>
          <w:color w:val="000000"/>
          <w:sz w:val="24"/>
          <w:szCs w:val="24"/>
          <w:lang w:eastAsia="es-CO"/>
        </w:rPr>
        <w:t>Society</w:t>
      </w:r>
      <w:proofErr w:type="spellEnd"/>
      <w:r w:rsidRPr="00C0483A">
        <w:rPr>
          <w:rFonts w:ascii="Times New Roman" w:eastAsia="Times New Roman" w:hAnsi="Times New Roman" w:cs="Times New Roman"/>
          <w:color w:val="000000"/>
          <w:sz w:val="24"/>
          <w:szCs w:val="24"/>
          <w:lang w:eastAsia="es-CO"/>
        </w:rPr>
        <w:t xml:space="preserve"> </w:t>
      </w:r>
      <w:proofErr w:type="spellStart"/>
      <w:r w:rsidRPr="00C0483A">
        <w:rPr>
          <w:rFonts w:ascii="Times New Roman" w:eastAsia="Times New Roman" w:hAnsi="Times New Roman" w:cs="Times New Roman"/>
          <w:color w:val="000000"/>
          <w:sz w:val="24"/>
          <w:szCs w:val="24"/>
          <w:lang w:eastAsia="es-CO"/>
        </w:rPr>
        <w:t>Publishers</w:t>
      </w:r>
      <w:proofErr w:type="spellEnd"/>
      <w:r w:rsidRPr="00C0483A">
        <w:rPr>
          <w:rFonts w:ascii="Times New Roman" w:eastAsia="Times New Roman" w:hAnsi="Times New Roman" w:cs="Times New Roman"/>
          <w:color w:val="000000"/>
          <w:sz w:val="24"/>
          <w:szCs w:val="24"/>
          <w:lang w:eastAsia="es-CO"/>
        </w:rPr>
        <w:t xml:space="preserve">, </w:t>
      </w:r>
      <w:proofErr w:type="spellStart"/>
      <w:r w:rsidRPr="00C0483A">
        <w:rPr>
          <w:rFonts w:ascii="Times New Roman" w:eastAsia="Times New Roman" w:hAnsi="Times New Roman" w:cs="Times New Roman"/>
          <w:color w:val="000000"/>
          <w:sz w:val="24"/>
          <w:szCs w:val="24"/>
          <w:lang w:eastAsia="es-CO"/>
        </w:rPr>
        <w:t>Philadelphia</w:t>
      </w:r>
      <w:proofErr w:type="spellEnd"/>
      <w:r w:rsidRPr="00C0483A">
        <w:rPr>
          <w:rFonts w:ascii="Times New Roman" w:eastAsia="Times New Roman" w:hAnsi="Times New Roman" w:cs="Times New Roman"/>
          <w:color w:val="000000"/>
          <w:sz w:val="24"/>
          <w:szCs w:val="24"/>
          <w:lang w:eastAsia="es-CO"/>
        </w:rPr>
        <w:t>.</w:t>
      </w:r>
    </w:p>
    <w:p w:rsidR="00FD6DF2" w:rsidRPr="009D5E02" w:rsidRDefault="00FD6DF2" w:rsidP="00C0483A">
      <w:pPr>
        <w:spacing w:after="0" w:line="360" w:lineRule="auto"/>
        <w:jc w:val="both"/>
        <w:rPr>
          <w:rFonts w:ascii="Times New Roman" w:hAnsi="Times New Roman" w:cs="Times New Roman"/>
          <w:sz w:val="24"/>
          <w:szCs w:val="24"/>
        </w:rPr>
      </w:pPr>
    </w:p>
    <w:sectPr w:rsidR="00FD6DF2" w:rsidRPr="009D5E02"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240" w:rsidRDefault="00AD4240" w:rsidP="00C8585B">
      <w:pPr>
        <w:spacing w:after="0" w:line="240" w:lineRule="auto"/>
      </w:pPr>
      <w:r>
        <w:separator/>
      </w:r>
    </w:p>
  </w:endnote>
  <w:endnote w:type="continuationSeparator" w:id="0">
    <w:p w:rsidR="00AD4240" w:rsidRDefault="00AD4240"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AD4240"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240" w:rsidRDefault="00AD4240" w:rsidP="00C8585B">
      <w:pPr>
        <w:spacing w:after="0" w:line="240" w:lineRule="auto"/>
      </w:pPr>
      <w:r>
        <w:separator/>
      </w:r>
    </w:p>
  </w:footnote>
  <w:footnote w:type="continuationSeparator" w:id="0">
    <w:p w:rsidR="00AD4240" w:rsidRDefault="00AD4240"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029DD"/>
    <w:multiLevelType w:val="hybridMultilevel"/>
    <w:tmpl w:val="741E1E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3554286"/>
    <w:multiLevelType w:val="hybridMultilevel"/>
    <w:tmpl w:val="B052B3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634BE"/>
    <w:rsid w:val="000C14DC"/>
    <w:rsid w:val="00114C82"/>
    <w:rsid w:val="0012608A"/>
    <w:rsid w:val="00144A47"/>
    <w:rsid w:val="00191CF7"/>
    <w:rsid w:val="001B61C9"/>
    <w:rsid w:val="002012ED"/>
    <w:rsid w:val="002470F1"/>
    <w:rsid w:val="0025057D"/>
    <w:rsid w:val="0028724C"/>
    <w:rsid w:val="0029072A"/>
    <w:rsid w:val="002C4923"/>
    <w:rsid w:val="002E0882"/>
    <w:rsid w:val="002E272A"/>
    <w:rsid w:val="003068F5"/>
    <w:rsid w:val="00331D28"/>
    <w:rsid w:val="003507F2"/>
    <w:rsid w:val="00362E5F"/>
    <w:rsid w:val="003A1771"/>
    <w:rsid w:val="00403285"/>
    <w:rsid w:val="00444CEE"/>
    <w:rsid w:val="00464723"/>
    <w:rsid w:val="00477365"/>
    <w:rsid w:val="004C16C2"/>
    <w:rsid w:val="005754D8"/>
    <w:rsid w:val="00584E8B"/>
    <w:rsid w:val="005E2497"/>
    <w:rsid w:val="005F0783"/>
    <w:rsid w:val="006271E4"/>
    <w:rsid w:val="00640758"/>
    <w:rsid w:val="00657414"/>
    <w:rsid w:val="00665B7B"/>
    <w:rsid w:val="00667F10"/>
    <w:rsid w:val="00712A31"/>
    <w:rsid w:val="007559FA"/>
    <w:rsid w:val="00774ABA"/>
    <w:rsid w:val="00851E91"/>
    <w:rsid w:val="00880790"/>
    <w:rsid w:val="0088159E"/>
    <w:rsid w:val="00884A64"/>
    <w:rsid w:val="00890F7A"/>
    <w:rsid w:val="008A1C16"/>
    <w:rsid w:val="008A2E7E"/>
    <w:rsid w:val="008B06F8"/>
    <w:rsid w:val="009029F7"/>
    <w:rsid w:val="0090553B"/>
    <w:rsid w:val="009061A5"/>
    <w:rsid w:val="0091621C"/>
    <w:rsid w:val="00981856"/>
    <w:rsid w:val="009819FB"/>
    <w:rsid w:val="009B1EF2"/>
    <w:rsid w:val="009D5E02"/>
    <w:rsid w:val="009D67CD"/>
    <w:rsid w:val="009D738B"/>
    <w:rsid w:val="00A10622"/>
    <w:rsid w:val="00A156A5"/>
    <w:rsid w:val="00A2042B"/>
    <w:rsid w:val="00A21A1F"/>
    <w:rsid w:val="00A45860"/>
    <w:rsid w:val="00A46D08"/>
    <w:rsid w:val="00A62A14"/>
    <w:rsid w:val="00AD4240"/>
    <w:rsid w:val="00B2024E"/>
    <w:rsid w:val="00B632B1"/>
    <w:rsid w:val="00B80E97"/>
    <w:rsid w:val="00B837EC"/>
    <w:rsid w:val="00BF107B"/>
    <w:rsid w:val="00C0483A"/>
    <w:rsid w:val="00C17B47"/>
    <w:rsid w:val="00C56288"/>
    <w:rsid w:val="00C6208A"/>
    <w:rsid w:val="00C8585B"/>
    <w:rsid w:val="00CB1619"/>
    <w:rsid w:val="00CD2BC3"/>
    <w:rsid w:val="00D05242"/>
    <w:rsid w:val="00D36D1C"/>
    <w:rsid w:val="00D63FA6"/>
    <w:rsid w:val="00D73DE9"/>
    <w:rsid w:val="00DB06B9"/>
    <w:rsid w:val="00E14CBC"/>
    <w:rsid w:val="00E83573"/>
    <w:rsid w:val="00E83E8B"/>
    <w:rsid w:val="00E912D0"/>
    <w:rsid w:val="00EA1598"/>
    <w:rsid w:val="00EA7584"/>
    <w:rsid w:val="00EC6015"/>
    <w:rsid w:val="00EE58E9"/>
    <w:rsid w:val="00F13B9D"/>
    <w:rsid w:val="00F43A32"/>
    <w:rsid w:val="00F57E80"/>
    <w:rsid w:val="00FD6DF2"/>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EC60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A10622"/>
    <w:pPr>
      <w:autoSpaceDE w:val="0"/>
      <w:autoSpaceDN w:val="0"/>
      <w:adjustRightInd w:val="0"/>
      <w:spacing w:after="0" w:line="240" w:lineRule="auto"/>
    </w:pPr>
    <w:rPr>
      <w:rFonts w:ascii="Arial" w:hAnsi="Arial" w:cs="Arial"/>
      <w:color w:val="000000"/>
      <w:sz w:val="24"/>
      <w:szCs w:val="24"/>
    </w:rPr>
  </w:style>
  <w:style w:type="paragraph" w:styleId="HTMLconformatoprevio">
    <w:name w:val="HTML Preformatted"/>
    <w:basedOn w:val="Normal"/>
    <w:link w:val="HTMLconformatoprevioCar"/>
    <w:uiPriority w:val="99"/>
    <w:semiHidden/>
    <w:unhideWhenUsed/>
    <w:rsid w:val="00981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981856"/>
    <w:rPr>
      <w:rFonts w:ascii="Courier New" w:eastAsia="Times New Roman" w:hAnsi="Courier New" w:cs="Courier New"/>
      <w:sz w:val="20"/>
      <w:szCs w:val="20"/>
      <w:lang w:eastAsia="es-ES"/>
    </w:rPr>
  </w:style>
  <w:style w:type="character" w:customStyle="1" w:styleId="Ttulo2Car">
    <w:name w:val="Título 2 Car"/>
    <w:basedOn w:val="Fuentedeprrafopredeter"/>
    <w:link w:val="Ttulo2"/>
    <w:uiPriority w:val="9"/>
    <w:rsid w:val="00EC6015"/>
    <w:rPr>
      <w:rFonts w:ascii="Times New Roman" w:eastAsia="Times New Roman" w:hAnsi="Times New Roman" w:cs="Times New Roman"/>
      <w:b/>
      <w:bCs/>
      <w:sz w:val="36"/>
      <w:szCs w:val="36"/>
    </w:rPr>
  </w:style>
  <w:style w:type="table" w:styleId="Tablaconcuadrcula">
    <w:name w:val="Table Grid"/>
    <w:basedOn w:val="Tablanormal"/>
    <w:uiPriority w:val="59"/>
    <w:rsid w:val="00C0483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0483A"/>
    <w:pPr>
      <w:suppressAutoHyphens/>
      <w:autoSpaceDN w:val="0"/>
      <w:textAlignment w:val="baseline"/>
    </w:pPr>
    <w:rPr>
      <w:rFonts w:ascii="Times New Roman" w:eastAsia="Arial Unicode MS" w:hAnsi="Times New Roman" w:cs="Mangal"/>
      <w:kern w:val="3"/>
      <w:lang w:eastAsia="en-US"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EC60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A10622"/>
    <w:pPr>
      <w:autoSpaceDE w:val="0"/>
      <w:autoSpaceDN w:val="0"/>
      <w:adjustRightInd w:val="0"/>
      <w:spacing w:after="0" w:line="240" w:lineRule="auto"/>
    </w:pPr>
    <w:rPr>
      <w:rFonts w:ascii="Arial" w:hAnsi="Arial" w:cs="Arial"/>
      <w:color w:val="000000"/>
      <w:sz w:val="24"/>
      <w:szCs w:val="24"/>
    </w:rPr>
  </w:style>
  <w:style w:type="paragraph" w:styleId="HTMLconformatoprevio">
    <w:name w:val="HTML Preformatted"/>
    <w:basedOn w:val="Normal"/>
    <w:link w:val="HTMLconformatoprevioCar"/>
    <w:uiPriority w:val="99"/>
    <w:semiHidden/>
    <w:unhideWhenUsed/>
    <w:rsid w:val="00981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981856"/>
    <w:rPr>
      <w:rFonts w:ascii="Courier New" w:eastAsia="Times New Roman" w:hAnsi="Courier New" w:cs="Courier New"/>
      <w:sz w:val="20"/>
      <w:szCs w:val="20"/>
      <w:lang w:eastAsia="es-ES"/>
    </w:rPr>
  </w:style>
  <w:style w:type="character" w:customStyle="1" w:styleId="Ttulo2Car">
    <w:name w:val="Título 2 Car"/>
    <w:basedOn w:val="Fuentedeprrafopredeter"/>
    <w:link w:val="Ttulo2"/>
    <w:uiPriority w:val="9"/>
    <w:rsid w:val="00EC6015"/>
    <w:rPr>
      <w:rFonts w:ascii="Times New Roman" w:eastAsia="Times New Roman" w:hAnsi="Times New Roman" w:cs="Times New Roman"/>
      <w:b/>
      <w:bCs/>
      <w:sz w:val="36"/>
      <w:szCs w:val="36"/>
    </w:rPr>
  </w:style>
  <w:style w:type="table" w:styleId="Tablaconcuadrcula">
    <w:name w:val="Table Grid"/>
    <w:basedOn w:val="Tablanormal"/>
    <w:uiPriority w:val="59"/>
    <w:rsid w:val="00C0483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0483A"/>
    <w:pPr>
      <w:suppressAutoHyphens/>
      <w:autoSpaceDN w:val="0"/>
      <w:textAlignment w:val="baseline"/>
    </w:pPr>
    <w:rPr>
      <w:rFonts w:ascii="Times New Roman" w:eastAsia="Arial Unicode MS" w:hAnsi="Times New Roman" w:cs="Mangal"/>
      <w:kern w:val="3"/>
      <w:lang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22479">
      <w:bodyDiv w:val="1"/>
      <w:marLeft w:val="0"/>
      <w:marRight w:val="0"/>
      <w:marTop w:val="0"/>
      <w:marBottom w:val="0"/>
      <w:divBdr>
        <w:top w:val="none" w:sz="0" w:space="0" w:color="auto"/>
        <w:left w:val="none" w:sz="0" w:space="0" w:color="auto"/>
        <w:bottom w:val="none" w:sz="0" w:space="0" w:color="auto"/>
        <w:right w:val="none" w:sz="0" w:space="0" w:color="auto"/>
      </w:divBdr>
    </w:div>
    <w:div w:id="464465722">
      <w:bodyDiv w:val="1"/>
      <w:marLeft w:val="0"/>
      <w:marRight w:val="0"/>
      <w:marTop w:val="0"/>
      <w:marBottom w:val="0"/>
      <w:divBdr>
        <w:top w:val="none" w:sz="0" w:space="0" w:color="auto"/>
        <w:left w:val="none" w:sz="0" w:space="0" w:color="auto"/>
        <w:bottom w:val="none" w:sz="0" w:space="0" w:color="auto"/>
        <w:right w:val="none" w:sz="0" w:space="0" w:color="auto"/>
      </w:divBdr>
    </w:div>
    <w:div w:id="706025106">
      <w:bodyDiv w:val="1"/>
      <w:marLeft w:val="0"/>
      <w:marRight w:val="0"/>
      <w:marTop w:val="0"/>
      <w:marBottom w:val="0"/>
      <w:divBdr>
        <w:top w:val="none" w:sz="0" w:space="0" w:color="auto"/>
        <w:left w:val="none" w:sz="0" w:space="0" w:color="auto"/>
        <w:bottom w:val="none" w:sz="0" w:space="0" w:color="auto"/>
        <w:right w:val="none" w:sz="0" w:space="0" w:color="auto"/>
      </w:divBdr>
    </w:div>
    <w:div w:id="885676663">
      <w:bodyDiv w:val="1"/>
      <w:marLeft w:val="0"/>
      <w:marRight w:val="0"/>
      <w:marTop w:val="0"/>
      <w:marBottom w:val="0"/>
      <w:divBdr>
        <w:top w:val="none" w:sz="0" w:space="0" w:color="auto"/>
        <w:left w:val="none" w:sz="0" w:space="0" w:color="auto"/>
        <w:bottom w:val="none" w:sz="0" w:space="0" w:color="auto"/>
        <w:right w:val="none" w:sz="0" w:space="0" w:color="auto"/>
      </w:divBdr>
    </w:div>
    <w:div w:id="1461266403">
      <w:bodyDiv w:val="1"/>
      <w:marLeft w:val="0"/>
      <w:marRight w:val="0"/>
      <w:marTop w:val="0"/>
      <w:marBottom w:val="0"/>
      <w:divBdr>
        <w:top w:val="none" w:sz="0" w:space="0" w:color="auto"/>
        <w:left w:val="none" w:sz="0" w:space="0" w:color="auto"/>
        <w:bottom w:val="none" w:sz="0" w:space="0" w:color="auto"/>
        <w:right w:val="none" w:sz="0" w:space="0" w:color="auto"/>
      </w:divBdr>
      <w:divsChild>
        <w:div w:id="1655452274">
          <w:marLeft w:val="0"/>
          <w:marRight w:val="0"/>
          <w:marTop w:val="0"/>
          <w:marBottom w:val="0"/>
          <w:divBdr>
            <w:top w:val="none" w:sz="0" w:space="0" w:color="auto"/>
            <w:left w:val="none" w:sz="0" w:space="0" w:color="auto"/>
            <w:bottom w:val="none" w:sz="0" w:space="0" w:color="auto"/>
            <w:right w:val="none" w:sz="0" w:space="0" w:color="auto"/>
          </w:divBdr>
          <w:divsChild>
            <w:div w:id="726802367">
              <w:marLeft w:val="0"/>
              <w:marRight w:val="0"/>
              <w:marTop w:val="0"/>
              <w:marBottom w:val="0"/>
              <w:divBdr>
                <w:top w:val="none" w:sz="0" w:space="0" w:color="auto"/>
                <w:left w:val="none" w:sz="0" w:space="0" w:color="auto"/>
                <w:bottom w:val="none" w:sz="0" w:space="0" w:color="auto"/>
                <w:right w:val="none" w:sz="0" w:space="0" w:color="auto"/>
              </w:divBdr>
              <w:divsChild>
                <w:div w:id="20926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23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sa@ibp.co.c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vistacdyt.uner.edu.ar/pdfs/CDyT%2033%20-%20Pag%20209-226%20-%20Analisis%20descriptivo%20-%20Distrito%20Zavalla%20" TargetMode="External"/><Relationship Id="rId4" Type="http://schemas.openxmlformats.org/officeDocument/2006/relationships/settings" Target="settings.xml"/><Relationship Id="rId9" Type="http://schemas.openxmlformats.org/officeDocument/2006/relationships/hyperlink" Target="mailto:yia@uclv.edu.c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2500</Words>
  <Characters>13751</Characters>
  <Application>Microsoft Office Word</Application>
  <DocSecurity>0</DocSecurity>
  <Lines>114</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cp:lastModifiedBy>
  <cp:revision>5</cp:revision>
  <cp:lastPrinted>2017-03-02T19:45:00Z</cp:lastPrinted>
  <dcterms:created xsi:type="dcterms:W3CDTF">2019-05-07T16:37:00Z</dcterms:created>
  <dcterms:modified xsi:type="dcterms:W3CDTF">2019-05-07T20:46:00Z</dcterms:modified>
</cp:coreProperties>
</file>