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15" w:rsidRPr="00EC6015" w:rsidRDefault="00EC6015" w:rsidP="0090553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6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IX </w:t>
      </w:r>
      <w:r w:rsidR="0090553B" w:rsidRPr="00EC6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CONFERENCIA CIENTÍ</w:t>
      </w:r>
      <w:r w:rsidR="00665B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FI</w:t>
      </w:r>
      <w:r w:rsidR="0090553B" w:rsidRPr="00EC6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 INTERNACIONAL DESARROLLO AGROPECUARIO Y SOSTENIBILIDAD</w:t>
      </w:r>
    </w:p>
    <w:p w:rsidR="00EC6015" w:rsidRPr="00EC6015" w:rsidRDefault="00EC6015" w:rsidP="0090553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015">
        <w:rPr>
          <w:rFonts w:ascii="Times New Roman" w:hAnsi="Times New Roman" w:cs="Times New Roman"/>
          <w:b/>
          <w:bCs/>
          <w:sz w:val="28"/>
          <w:szCs w:val="28"/>
        </w:rPr>
        <w:t xml:space="preserve">AGROCENTRO </w:t>
      </w:r>
      <w:r w:rsidR="0090553B">
        <w:rPr>
          <w:rFonts w:ascii="Times New Roman" w:hAnsi="Times New Roman" w:cs="Times New Roman"/>
          <w:b/>
          <w:bCs/>
          <w:sz w:val="28"/>
          <w:szCs w:val="28"/>
        </w:rPr>
        <w:t>2019</w:t>
      </w:r>
    </w:p>
    <w:p w:rsidR="00A10622" w:rsidRPr="00EC6015" w:rsidRDefault="00A10622" w:rsidP="0090553B">
      <w:pPr>
        <w:pStyle w:val="Default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C6015">
        <w:rPr>
          <w:rFonts w:ascii="Times New Roman" w:hAnsi="Times New Roman" w:cs="Times New Roman"/>
          <w:b/>
          <w:bCs/>
          <w:sz w:val="28"/>
          <w:szCs w:val="28"/>
        </w:rPr>
        <w:t>IX S</w:t>
      </w:r>
      <w:r w:rsidR="00EC6015" w:rsidRPr="00EC6015">
        <w:rPr>
          <w:rFonts w:ascii="Times New Roman" w:hAnsi="Times New Roman" w:cs="Times New Roman"/>
          <w:b/>
          <w:bCs/>
          <w:sz w:val="28"/>
          <w:szCs w:val="28"/>
        </w:rPr>
        <w:t xml:space="preserve">IMPOSIO DE </w:t>
      </w:r>
      <w:r w:rsidR="00935F05">
        <w:rPr>
          <w:rFonts w:ascii="Times New Roman" w:hAnsi="Times New Roman" w:cs="Times New Roman"/>
          <w:b/>
          <w:bCs/>
          <w:sz w:val="28"/>
          <w:szCs w:val="28"/>
        </w:rPr>
        <w:t>AGRONOMÍA</w:t>
      </w:r>
      <w:r w:rsidRPr="00EC60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58E9" w:rsidRPr="00EC6015" w:rsidRDefault="00EE58E9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7E80" w:rsidRDefault="005A105C" w:rsidP="005F0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5C">
        <w:rPr>
          <w:rFonts w:ascii="Times New Roman" w:hAnsi="Times New Roman" w:cs="Times New Roman"/>
          <w:b/>
          <w:sz w:val="28"/>
          <w:szCs w:val="28"/>
        </w:rPr>
        <w:t xml:space="preserve">Comportamiento de 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</w:t>
      </w:r>
      <w:r w:rsidRPr="005A105C">
        <w:rPr>
          <w:rFonts w:ascii="Times New Roman" w:hAnsi="Times New Roman" w:cs="Times New Roman"/>
          <w:b/>
          <w:sz w:val="28"/>
          <w:szCs w:val="28"/>
        </w:rPr>
        <w:t>ntomofauna</w:t>
      </w:r>
      <w:proofErr w:type="spellEnd"/>
      <w:r w:rsidRPr="005A105C">
        <w:rPr>
          <w:rFonts w:ascii="Times New Roman" w:hAnsi="Times New Roman" w:cs="Times New Roman"/>
          <w:b/>
          <w:sz w:val="28"/>
          <w:szCs w:val="28"/>
        </w:rPr>
        <w:t xml:space="preserve"> en los grupos de cultivos destinados a la alimentación animal</w:t>
      </w:r>
    </w:p>
    <w:p w:rsidR="00196B6E" w:rsidRPr="00196B6E" w:rsidRDefault="00F077D2" w:rsidP="00196B6E">
      <w:pPr>
        <w:pStyle w:val="HTMLconformatoprevio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077D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Insect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and </w:t>
      </w:r>
      <w:r w:rsidRPr="00F077D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wildlife </w:t>
      </w:r>
      <w:r w:rsidR="008B0EF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behavior </w:t>
      </w:r>
      <w:r w:rsidRPr="00F077D2">
        <w:rPr>
          <w:rFonts w:ascii="Times New Roman" w:hAnsi="Times New Roman" w:cs="Times New Roman"/>
          <w:b/>
          <w:i/>
          <w:sz w:val="28"/>
          <w:szCs w:val="28"/>
          <w:lang w:val="en-US"/>
        </w:rPr>
        <w:t>in crop groups for animal feeding</w:t>
      </w:r>
      <w:bookmarkStart w:id="0" w:name="_GoBack"/>
      <w:bookmarkEnd w:id="0"/>
    </w:p>
    <w:p w:rsidR="00F57E80" w:rsidRPr="00537F2C" w:rsidRDefault="00F57E80" w:rsidP="00935F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F05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proofErr w:type="spellStart"/>
      <w:r w:rsidR="00935F05" w:rsidRPr="00935F05">
        <w:rPr>
          <w:rFonts w:ascii="Times New Roman" w:hAnsi="Times New Roman" w:cs="Times New Roman"/>
          <w:b/>
          <w:sz w:val="24"/>
          <w:szCs w:val="24"/>
        </w:rPr>
        <w:t>Elaisis</w:t>
      </w:r>
      <w:proofErr w:type="spellEnd"/>
      <w:r w:rsidR="00935F05" w:rsidRPr="00935F05">
        <w:rPr>
          <w:rFonts w:ascii="Times New Roman" w:hAnsi="Times New Roman" w:cs="Times New Roman"/>
          <w:b/>
          <w:sz w:val="24"/>
          <w:szCs w:val="24"/>
        </w:rPr>
        <w:t xml:space="preserve"> Milán </w:t>
      </w:r>
      <w:r w:rsidR="00935F05" w:rsidRPr="00537F2C">
        <w:rPr>
          <w:rFonts w:ascii="Times New Roman" w:hAnsi="Times New Roman" w:cs="Times New Roman"/>
          <w:b/>
          <w:sz w:val="24"/>
          <w:szCs w:val="24"/>
        </w:rPr>
        <w:t>Leyva</w:t>
      </w:r>
      <w:r w:rsidR="00537F2C" w:rsidRPr="00537F2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37F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7F2C">
        <w:rPr>
          <w:rFonts w:ascii="Times New Roman" w:hAnsi="Times New Roman" w:cs="Times New Roman"/>
          <w:b/>
          <w:sz w:val="24"/>
          <w:szCs w:val="24"/>
        </w:rPr>
        <w:t>Zulema</w:t>
      </w:r>
      <w:r w:rsidRPr="00935F05">
        <w:rPr>
          <w:rFonts w:ascii="Times New Roman" w:hAnsi="Times New Roman" w:cs="Times New Roman"/>
          <w:b/>
          <w:sz w:val="24"/>
          <w:szCs w:val="24"/>
        </w:rPr>
        <w:t xml:space="preserve"> Rodríguez Fuentes</w:t>
      </w:r>
      <w:r w:rsidRPr="00935F0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37F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37F2C" w:rsidRPr="00537F2C">
        <w:rPr>
          <w:rFonts w:ascii="Times New Roman" w:hAnsi="Times New Roman" w:cs="Times New Roman"/>
          <w:b/>
          <w:sz w:val="24"/>
          <w:szCs w:val="24"/>
        </w:rPr>
        <w:t>Yalí</w:t>
      </w:r>
      <w:proofErr w:type="spellEnd"/>
      <w:r w:rsidR="00537F2C" w:rsidRPr="00537F2C">
        <w:rPr>
          <w:rFonts w:ascii="Times New Roman" w:hAnsi="Times New Roman" w:cs="Times New Roman"/>
          <w:b/>
          <w:sz w:val="24"/>
          <w:szCs w:val="24"/>
        </w:rPr>
        <w:t xml:space="preserve"> Chacón Batista</w:t>
      </w:r>
      <w:r w:rsidR="00537F2C" w:rsidRPr="00537F2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F57E80" w:rsidRPr="008B0EF6" w:rsidRDefault="00F57E80" w:rsidP="00F57E80">
      <w:pPr>
        <w:spacing w:after="0" w:line="360" w:lineRule="auto"/>
        <w:jc w:val="both"/>
        <w:rPr>
          <w:rStyle w:val="Hipervnculo"/>
          <w:rFonts w:ascii="Times New Roman" w:hAnsi="Times New Roman" w:cs="Times New Roman"/>
        </w:rPr>
      </w:pPr>
      <w:r w:rsidRPr="0025057D">
        <w:rPr>
          <w:rFonts w:ascii="Times New Roman" w:hAnsi="Times New Roman" w:cs="Times New Roman"/>
          <w:vertAlign w:val="superscript"/>
        </w:rPr>
        <w:t>1</w:t>
      </w:r>
      <w:r w:rsidRPr="0025057D">
        <w:rPr>
          <w:rFonts w:ascii="Times New Roman" w:hAnsi="Times New Roman" w:cs="Times New Roman"/>
        </w:rPr>
        <w:t xml:space="preserve"> </w:t>
      </w:r>
      <w:r w:rsidR="00935F05" w:rsidRPr="0025057D">
        <w:rPr>
          <w:rFonts w:ascii="Times New Roman" w:hAnsi="Times New Roman" w:cs="Times New Roman"/>
        </w:rPr>
        <w:t>Subdirección de Investigación-Extensión de la UEICAH. Unidad de Extensión, Investigación y Capacitación Agropecuaria de Holguín (UEICA-H). Cuba</w:t>
      </w:r>
      <w:r w:rsidR="00E83E8B">
        <w:rPr>
          <w:rFonts w:ascii="Times New Roman" w:hAnsi="Times New Roman" w:cs="Times New Roman"/>
        </w:rPr>
        <w:t xml:space="preserve">. </w:t>
      </w:r>
      <w:r w:rsidR="00E83E8B" w:rsidRPr="008B0EF6">
        <w:rPr>
          <w:rFonts w:ascii="Times New Roman" w:hAnsi="Times New Roman" w:cs="Times New Roman"/>
        </w:rPr>
        <w:t>Em</w:t>
      </w:r>
      <w:r w:rsidR="003A1771" w:rsidRPr="008B0EF6">
        <w:rPr>
          <w:rFonts w:ascii="Times New Roman" w:hAnsi="Times New Roman" w:cs="Times New Roman"/>
        </w:rPr>
        <w:t xml:space="preserve">ail: </w:t>
      </w:r>
      <w:hyperlink r:id="rId8" w:history="1">
        <w:r w:rsidR="008B0EF6" w:rsidRPr="008B0EF6">
          <w:rPr>
            <w:rStyle w:val="Hipervnculo"/>
            <w:rFonts w:ascii="Times New Roman" w:hAnsi="Times New Roman" w:cs="Times New Roman"/>
          </w:rPr>
          <w:t>elaisis@ueica.hlg.minag.cu</w:t>
        </w:r>
      </w:hyperlink>
    </w:p>
    <w:p w:rsidR="008B0EF6" w:rsidRPr="008B0EF6" w:rsidRDefault="008B0EF6" w:rsidP="008B0E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8B0EF6">
        <w:rPr>
          <w:rFonts w:ascii="Times New Roman" w:hAnsi="Times New Roman" w:cs="Times New Roman"/>
        </w:rPr>
        <w:t>ETPP (Estación Territorial de Protección de Plantas)</w:t>
      </w:r>
    </w:p>
    <w:p w:rsidR="008B0EF6" w:rsidRPr="008B0EF6" w:rsidRDefault="008B0EF6" w:rsidP="00F57E80">
      <w:pPr>
        <w:spacing w:after="0" w:line="360" w:lineRule="auto"/>
        <w:jc w:val="both"/>
        <w:rPr>
          <w:rStyle w:val="Hipervnculo"/>
        </w:rPr>
      </w:pPr>
    </w:p>
    <w:p w:rsidR="008B0EF6" w:rsidRPr="008B0EF6" w:rsidRDefault="008B0EF6" w:rsidP="008B0E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EF6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8B0EF6" w:rsidRPr="008B0EF6" w:rsidRDefault="008B0EF6" w:rsidP="008B0EF6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0EF6">
        <w:rPr>
          <w:rFonts w:ascii="Times New Roman" w:hAnsi="Times New Roman" w:cs="Times New Roman"/>
          <w:sz w:val="24"/>
          <w:szCs w:val="24"/>
        </w:rPr>
        <w:t>El trabajo se desarrolló en el área de Pastos y Forrajes</w:t>
      </w:r>
      <w:r w:rsidRPr="008B0EF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B0EF6">
        <w:rPr>
          <w:rFonts w:ascii="Times New Roman" w:hAnsi="Times New Roman" w:cs="Times New Roman"/>
          <w:sz w:val="24"/>
          <w:szCs w:val="24"/>
        </w:rPr>
        <w:t>de la Unidad de Extensión, Investigación y Capacitación Agropecuaria de Holguín (UEICAH) en período de junio 2014 a junio 2016, con el objetivo de</w:t>
      </w:r>
      <w:r w:rsidRPr="008B0EF6">
        <w:rPr>
          <w:rFonts w:ascii="Times New Roman" w:hAnsi="Times New Roman" w:cs="Times New Roman"/>
          <w:kern w:val="24"/>
          <w:sz w:val="24"/>
          <w:szCs w:val="24"/>
        </w:rPr>
        <w:t xml:space="preserve"> Identificar</w:t>
      </w:r>
      <w:r w:rsidRPr="008B0E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0EF6">
        <w:rPr>
          <w:rFonts w:ascii="Times New Roman" w:hAnsi="Times New Roman" w:cs="Times New Roman"/>
          <w:sz w:val="24"/>
          <w:szCs w:val="24"/>
        </w:rPr>
        <w:t>Entomofauna</w:t>
      </w:r>
      <w:proofErr w:type="spellEnd"/>
      <w:r w:rsidRPr="008B0EF6">
        <w:rPr>
          <w:rFonts w:ascii="Times New Roman" w:hAnsi="Times New Roman" w:cs="Times New Roman"/>
          <w:sz w:val="24"/>
          <w:szCs w:val="24"/>
        </w:rPr>
        <w:t xml:space="preserve"> existente en los grupos de cultivos   destinados a la alimentación animal. Se empleó con una frecuencia mensual la metodología de señalización de Sanidad Vegetal del año 2009, con 31 rastreos fitosanitarios; muestreándose 237 cultivos, los que se agruparon en gramíneas, forrajeras, arbóreas, arvenses y leguminosas; Se tipificaron los insectos en fitófagos y benéficos, según el hábito de alimentación. Se verificaron los niveles poblacionales de ambos grupos por tipo de cultivo y la </w:t>
      </w:r>
      <w:proofErr w:type="spellStart"/>
      <w:r w:rsidRPr="008B0EF6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8B0EF6">
        <w:rPr>
          <w:rFonts w:ascii="Times New Roman" w:hAnsi="Times New Roman" w:cs="Times New Roman"/>
          <w:sz w:val="24"/>
          <w:szCs w:val="24"/>
        </w:rPr>
        <w:t xml:space="preserve">-dinámica por campañas y años. Se comprobó que, en las mayorías de los grupos de cultivos los insectos benéficos superaron a los fitófagos en ambas campañas en los años evaluados, el cultivo de la </w:t>
      </w:r>
      <w:proofErr w:type="spellStart"/>
      <w:r w:rsidRPr="008B0EF6">
        <w:rPr>
          <w:rFonts w:ascii="Times New Roman" w:hAnsi="Times New Roman" w:cs="Times New Roman"/>
          <w:sz w:val="24"/>
          <w:szCs w:val="24"/>
        </w:rPr>
        <w:t>Tithonia</w:t>
      </w:r>
      <w:proofErr w:type="spellEnd"/>
      <w:r w:rsidRPr="008B0EF6">
        <w:rPr>
          <w:rFonts w:ascii="Times New Roman" w:hAnsi="Times New Roman" w:cs="Times New Roman"/>
          <w:sz w:val="24"/>
          <w:szCs w:val="24"/>
        </w:rPr>
        <w:t xml:space="preserve"> fue el que albergó un mayor espectro de diversidad de insectos benéficos y Se demostró que la mayor diversidad de los cultivos en los agro-ecosistemas ganaderos mantiene el equilibrio de la población insectil.</w:t>
      </w:r>
    </w:p>
    <w:p w:rsidR="008B0EF6" w:rsidRPr="008B0EF6" w:rsidRDefault="008B0EF6" w:rsidP="008B0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F6">
        <w:rPr>
          <w:rFonts w:ascii="Times New Roman" w:hAnsi="Times New Roman" w:cs="Times New Roman"/>
          <w:b/>
          <w:sz w:val="24"/>
          <w:szCs w:val="24"/>
        </w:rPr>
        <w:t xml:space="preserve">Palabras claves: </w:t>
      </w:r>
      <w:proofErr w:type="spellStart"/>
      <w:r w:rsidRPr="008B0EF6">
        <w:rPr>
          <w:rFonts w:ascii="Times New Roman" w:hAnsi="Times New Roman" w:cs="Times New Roman"/>
          <w:sz w:val="24"/>
          <w:szCs w:val="24"/>
        </w:rPr>
        <w:t>e</w:t>
      </w:r>
      <w:r w:rsidRPr="008B0EF6">
        <w:rPr>
          <w:rFonts w:ascii="Times New Roman" w:hAnsi="Times New Roman" w:cs="Times New Roman"/>
          <w:sz w:val="24"/>
          <w:szCs w:val="24"/>
        </w:rPr>
        <w:t>ntomofauna</w:t>
      </w:r>
      <w:proofErr w:type="spellEnd"/>
      <w:r w:rsidRPr="008B0EF6">
        <w:rPr>
          <w:rFonts w:ascii="Times New Roman" w:hAnsi="Times New Roman" w:cs="Times New Roman"/>
          <w:sz w:val="24"/>
          <w:szCs w:val="24"/>
        </w:rPr>
        <w:t>, benéficos y fitófagos.</w:t>
      </w:r>
    </w:p>
    <w:sectPr w:rsidR="008B0EF6" w:rsidRPr="008B0EF6" w:rsidSect="00C8585B">
      <w:headerReference w:type="default" r:id="rId9"/>
      <w:footerReference w:type="default" r:id="rId10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749" w:rsidRDefault="00264749" w:rsidP="00C8585B">
      <w:pPr>
        <w:spacing w:after="0" w:line="240" w:lineRule="auto"/>
      </w:pPr>
      <w:r>
        <w:separator/>
      </w:r>
    </w:p>
  </w:endnote>
  <w:endnote w:type="continuationSeparator" w:id="0">
    <w:p w:rsidR="00264749" w:rsidRDefault="00264749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264749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749" w:rsidRDefault="00264749" w:rsidP="00C8585B">
      <w:pPr>
        <w:spacing w:after="0" w:line="240" w:lineRule="auto"/>
      </w:pPr>
      <w:r>
        <w:separator/>
      </w:r>
    </w:p>
  </w:footnote>
  <w:footnote w:type="continuationSeparator" w:id="0">
    <w:p w:rsidR="00264749" w:rsidRDefault="00264749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FAC65E0" wp14:editId="63CD056F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B5662F8" wp14:editId="4C1F904C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46F14"/>
    <w:rsid w:val="000634BE"/>
    <w:rsid w:val="000C14DC"/>
    <w:rsid w:val="00114C82"/>
    <w:rsid w:val="0012608A"/>
    <w:rsid w:val="00144A47"/>
    <w:rsid w:val="00196B6E"/>
    <w:rsid w:val="001B61C9"/>
    <w:rsid w:val="002012ED"/>
    <w:rsid w:val="002470F1"/>
    <w:rsid w:val="0025057D"/>
    <w:rsid w:val="00264749"/>
    <w:rsid w:val="0028724C"/>
    <w:rsid w:val="002C4923"/>
    <w:rsid w:val="002E0882"/>
    <w:rsid w:val="002E272A"/>
    <w:rsid w:val="003068F5"/>
    <w:rsid w:val="00321791"/>
    <w:rsid w:val="00331D28"/>
    <w:rsid w:val="003507F2"/>
    <w:rsid w:val="00362E5F"/>
    <w:rsid w:val="00364218"/>
    <w:rsid w:val="003A1771"/>
    <w:rsid w:val="00403285"/>
    <w:rsid w:val="00464723"/>
    <w:rsid w:val="004C16C2"/>
    <w:rsid w:val="00537F2C"/>
    <w:rsid w:val="005754D8"/>
    <w:rsid w:val="00584E8B"/>
    <w:rsid w:val="005A105C"/>
    <w:rsid w:val="005E2497"/>
    <w:rsid w:val="005F0783"/>
    <w:rsid w:val="006271E4"/>
    <w:rsid w:val="00640758"/>
    <w:rsid w:val="00657414"/>
    <w:rsid w:val="00665B7B"/>
    <w:rsid w:val="00667F10"/>
    <w:rsid w:val="00712A31"/>
    <w:rsid w:val="007559FA"/>
    <w:rsid w:val="00774ABA"/>
    <w:rsid w:val="00851E91"/>
    <w:rsid w:val="00880790"/>
    <w:rsid w:val="0088159E"/>
    <w:rsid w:val="00884A64"/>
    <w:rsid w:val="008A1C16"/>
    <w:rsid w:val="008A2E7E"/>
    <w:rsid w:val="008B06F8"/>
    <w:rsid w:val="008B0EF6"/>
    <w:rsid w:val="009029F7"/>
    <w:rsid w:val="0090553B"/>
    <w:rsid w:val="009061A5"/>
    <w:rsid w:val="0091621C"/>
    <w:rsid w:val="00935F05"/>
    <w:rsid w:val="00981856"/>
    <w:rsid w:val="009819FB"/>
    <w:rsid w:val="009B1EF2"/>
    <w:rsid w:val="009D5E02"/>
    <w:rsid w:val="009D67CD"/>
    <w:rsid w:val="009D738B"/>
    <w:rsid w:val="00A10622"/>
    <w:rsid w:val="00A156A5"/>
    <w:rsid w:val="00A2042B"/>
    <w:rsid w:val="00A21A1F"/>
    <w:rsid w:val="00A45860"/>
    <w:rsid w:val="00A46D08"/>
    <w:rsid w:val="00A62A14"/>
    <w:rsid w:val="00B2024E"/>
    <w:rsid w:val="00B632B1"/>
    <w:rsid w:val="00B80E97"/>
    <w:rsid w:val="00B837EC"/>
    <w:rsid w:val="00BF107B"/>
    <w:rsid w:val="00C17B47"/>
    <w:rsid w:val="00C56288"/>
    <w:rsid w:val="00C6208A"/>
    <w:rsid w:val="00C8585B"/>
    <w:rsid w:val="00CD2BC3"/>
    <w:rsid w:val="00D05242"/>
    <w:rsid w:val="00D36D1C"/>
    <w:rsid w:val="00D63FA6"/>
    <w:rsid w:val="00D73DE9"/>
    <w:rsid w:val="00E83573"/>
    <w:rsid w:val="00E83E8B"/>
    <w:rsid w:val="00E912D0"/>
    <w:rsid w:val="00EA1598"/>
    <w:rsid w:val="00EA7584"/>
    <w:rsid w:val="00EC6015"/>
    <w:rsid w:val="00EE58E9"/>
    <w:rsid w:val="00F077D2"/>
    <w:rsid w:val="00F13B9D"/>
    <w:rsid w:val="00F43A32"/>
    <w:rsid w:val="00F57E80"/>
    <w:rsid w:val="00FD6DF2"/>
    <w:rsid w:val="00FF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C6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customStyle="1" w:styleId="Default">
    <w:name w:val="Default"/>
    <w:rsid w:val="00A106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185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C60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C6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customStyle="1" w:styleId="Default">
    <w:name w:val="Default"/>
    <w:rsid w:val="00A106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185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C60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isis@ueica.hlg.minag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</cp:lastModifiedBy>
  <cp:revision>5</cp:revision>
  <cp:lastPrinted>2017-03-02T19:45:00Z</cp:lastPrinted>
  <dcterms:created xsi:type="dcterms:W3CDTF">2019-05-07T16:37:00Z</dcterms:created>
  <dcterms:modified xsi:type="dcterms:W3CDTF">2019-05-07T21:17:00Z</dcterms:modified>
</cp:coreProperties>
</file>