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D0" w:rsidRDefault="00F30FCE" w:rsidP="00667F10">
      <w:pPr>
        <w:spacing w:after="0"/>
        <w:jc w:val="center"/>
        <w:rPr>
          <w:rFonts w:ascii="Times New Roman" w:hAnsi="Times New Roman" w:cs="Times New Roman"/>
          <w:b/>
          <w:sz w:val="28"/>
          <w:szCs w:val="28"/>
        </w:rPr>
      </w:pPr>
      <w:r w:rsidRPr="00F30FCE">
        <w:rPr>
          <w:rFonts w:ascii="Times New Roman" w:hAnsi="Times New Roman" w:cs="Times New Roman"/>
          <w:b/>
          <w:sz w:val="28"/>
          <w:szCs w:val="28"/>
        </w:rPr>
        <w:t xml:space="preserve">XVIII SIMPOSIO INTERNACIONAL DE INGENIERÍA ELÉCTRICA. “SIE 2019” </w:t>
      </w:r>
    </w:p>
    <w:p w:rsidR="00F30FCE" w:rsidRDefault="00F30FCE" w:rsidP="00667F10">
      <w:pPr>
        <w:spacing w:after="0"/>
        <w:jc w:val="center"/>
        <w:rPr>
          <w:rFonts w:ascii="Times New Roman" w:hAnsi="Times New Roman" w:cs="Times New Roman"/>
          <w:b/>
          <w:sz w:val="24"/>
          <w:szCs w:val="24"/>
        </w:rPr>
      </w:pPr>
    </w:p>
    <w:p w:rsidR="008A1C16" w:rsidRPr="009D5E02" w:rsidRDefault="00F30FCE" w:rsidP="00667F10">
      <w:pPr>
        <w:spacing w:after="0"/>
        <w:jc w:val="center"/>
        <w:rPr>
          <w:rFonts w:ascii="Times New Roman" w:hAnsi="Times New Roman" w:cs="Times New Roman"/>
          <w:b/>
          <w:sz w:val="28"/>
          <w:szCs w:val="28"/>
        </w:rPr>
      </w:pPr>
      <w:r>
        <w:rPr>
          <w:rFonts w:ascii="Times New Roman" w:hAnsi="Times New Roman" w:cs="Times New Roman"/>
          <w:b/>
          <w:sz w:val="28"/>
          <w:szCs w:val="28"/>
        </w:rPr>
        <w:t>Estrategias de Control Aplicadas a Turbinas Eólicas Equipadas con Generadores de Inducción Doblemente Alimentados.</w:t>
      </w:r>
    </w:p>
    <w:p w:rsidR="00E912D0" w:rsidRDefault="00E912D0" w:rsidP="00667F10">
      <w:pPr>
        <w:spacing w:after="0"/>
        <w:jc w:val="center"/>
        <w:rPr>
          <w:rFonts w:ascii="Times New Roman" w:hAnsi="Times New Roman" w:cs="Times New Roman"/>
          <w:b/>
          <w:i/>
          <w:sz w:val="24"/>
          <w:szCs w:val="24"/>
        </w:rPr>
      </w:pPr>
    </w:p>
    <w:p w:rsidR="00F30FCE" w:rsidRPr="00F30FCE" w:rsidRDefault="00F30FCE" w:rsidP="00667F10">
      <w:pPr>
        <w:spacing w:after="0"/>
        <w:jc w:val="center"/>
        <w:rPr>
          <w:rFonts w:ascii="Times New Roman" w:hAnsi="Times New Roman" w:cs="Times New Roman"/>
          <w:b/>
          <w:i/>
          <w:sz w:val="28"/>
          <w:szCs w:val="28"/>
          <w:lang w:val="en-GB"/>
        </w:rPr>
      </w:pPr>
      <w:r w:rsidRPr="00F30FCE">
        <w:rPr>
          <w:rFonts w:ascii="Times New Roman" w:hAnsi="Times New Roman" w:cs="Times New Roman"/>
          <w:b/>
          <w:i/>
          <w:sz w:val="28"/>
          <w:szCs w:val="28"/>
          <w:lang w:val="en-GB"/>
        </w:rPr>
        <w:t xml:space="preserve">Control Strategies Applied to Wind Turbines Equipped with Double-Fed Induction Generators </w:t>
      </w:r>
    </w:p>
    <w:p w:rsidR="002E0882" w:rsidRPr="002E0882" w:rsidRDefault="002E0882" w:rsidP="00FF3346">
      <w:pPr>
        <w:spacing w:after="0" w:line="360" w:lineRule="auto"/>
        <w:rPr>
          <w:rFonts w:ascii="Times New Roman" w:hAnsi="Times New Roman" w:cs="Times New Roman"/>
          <w:sz w:val="24"/>
          <w:szCs w:val="24"/>
        </w:rPr>
      </w:pPr>
    </w:p>
    <w:p w:rsidR="003B186E" w:rsidRPr="00091FDB" w:rsidRDefault="003B186E" w:rsidP="00F30FCE">
      <w:pPr>
        <w:spacing w:after="0" w:line="360" w:lineRule="auto"/>
        <w:jc w:val="both"/>
        <w:rPr>
          <w:rFonts w:ascii="Times New Roman" w:hAnsi="Times New Roman" w:cs="Times New Roman"/>
          <w:b/>
          <w:sz w:val="24"/>
          <w:szCs w:val="24"/>
          <w:vertAlign w:val="superscript"/>
        </w:rPr>
      </w:pPr>
      <w:r>
        <w:rPr>
          <w:rFonts w:ascii="Times New Roman" w:hAnsi="Times New Roman" w:cs="Times New Roman"/>
          <w:b/>
          <w:sz w:val="24"/>
          <w:szCs w:val="24"/>
        </w:rPr>
        <w:t>Damaris</w:t>
      </w:r>
      <w:bookmarkStart w:id="0" w:name="_GoBack"/>
      <w:bookmarkEnd w:id="0"/>
      <w:r>
        <w:rPr>
          <w:rFonts w:ascii="Times New Roman" w:hAnsi="Times New Roman" w:cs="Times New Roman"/>
          <w:b/>
          <w:sz w:val="24"/>
          <w:szCs w:val="24"/>
        </w:rPr>
        <w:t xml:space="preserve"> Lizette Contreras Morales</w:t>
      </w:r>
      <w:r>
        <w:rPr>
          <w:rFonts w:ascii="Times New Roman" w:hAnsi="Times New Roman" w:cs="Times New Roman"/>
          <w:b/>
          <w:sz w:val="24"/>
          <w:szCs w:val="24"/>
          <w:vertAlign w:val="superscript"/>
        </w:rPr>
        <w:t>1</w:t>
      </w:r>
      <w:r>
        <w:rPr>
          <w:rFonts w:ascii="Times New Roman" w:hAnsi="Times New Roman" w:cs="Times New Roman"/>
          <w:b/>
          <w:sz w:val="24"/>
          <w:szCs w:val="24"/>
        </w:rPr>
        <w:t>, José Manuel Cañedo Castañeda</w:t>
      </w:r>
      <w:r>
        <w:rPr>
          <w:rFonts w:ascii="Times New Roman" w:hAnsi="Times New Roman" w:cs="Times New Roman"/>
          <w:b/>
          <w:sz w:val="24"/>
          <w:szCs w:val="24"/>
          <w:vertAlign w:val="superscript"/>
        </w:rPr>
        <w:t>1</w:t>
      </w:r>
      <w:r>
        <w:rPr>
          <w:rFonts w:ascii="Times New Roman" w:hAnsi="Times New Roman" w:cs="Times New Roman"/>
          <w:b/>
          <w:sz w:val="24"/>
          <w:szCs w:val="24"/>
        </w:rPr>
        <w:t>, Néstor Daniel Galán Hernández</w:t>
      </w:r>
      <w:r>
        <w:rPr>
          <w:rFonts w:ascii="Times New Roman" w:hAnsi="Times New Roman" w:cs="Times New Roman"/>
          <w:b/>
          <w:sz w:val="24"/>
          <w:szCs w:val="24"/>
          <w:vertAlign w:val="superscript"/>
        </w:rPr>
        <w:t>2</w:t>
      </w:r>
    </w:p>
    <w:p w:rsidR="003B186E" w:rsidRDefault="003B186E" w:rsidP="003B186E">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Pr>
          <w:rFonts w:ascii="Times New Roman" w:hAnsi="Times New Roman" w:cs="Times New Roman"/>
          <w:sz w:val="24"/>
          <w:szCs w:val="24"/>
        </w:rPr>
        <w:t xml:space="preserve"> Damaris Lizette Contreras Morales, José Manuel Cañedo Castañeda</w:t>
      </w:r>
      <w:r w:rsidRPr="00E912D0">
        <w:rPr>
          <w:rFonts w:ascii="Times New Roman" w:hAnsi="Times New Roman" w:cs="Times New Roman"/>
          <w:sz w:val="24"/>
          <w:szCs w:val="24"/>
        </w:rPr>
        <w:t xml:space="preserve">. </w:t>
      </w:r>
      <w:r>
        <w:rPr>
          <w:rFonts w:ascii="Times New Roman" w:hAnsi="Times New Roman" w:cs="Times New Roman"/>
          <w:sz w:val="24"/>
          <w:szCs w:val="24"/>
        </w:rPr>
        <w:t>Centro de Investigación y de Estudios Avanzados del I.P.N Unidad Guadalajara</w:t>
      </w:r>
      <w:r w:rsidRPr="00E912D0">
        <w:rPr>
          <w:rFonts w:ascii="Times New Roman" w:hAnsi="Times New Roman" w:cs="Times New Roman"/>
          <w:sz w:val="24"/>
          <w:szCs w:val="24"/>
        </w:rPr>
        <w:t xml:space="preserve">, </w:t>
      </w:r>
      <w:r>
        <w:rPr>
          <w:rFonts w:ascii="Times New Roman" w:hAnsi="Times New Roman" w:cs="Times New Roman"/>
          <w:sz w:val="24"/>
          <w:szCs w:val="24"/>
        </w:rPr>
        <w:t>México</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r w:rsidRPr="00DB34C8">
        <w:rPr>
          <w:rFonts w:ascii="Times New Roman" w:hAnsi="Times New Roman" w:cs="Times New Roman"/>
          <w:sz w:val="24"/>
          <w:szCs w:val="24"/>
        </w:rPr>
        <w:t>dlcontreras@gdl.cinvestav.mx</w:t>
      </w:r>
      <w:r>
        <w:rPr>
          <w:rFonts w:ascii="Times New Roman" w:hAnsi="Times New Roman" w:cs="Times New Roman"/>
          <w:sz w:val="24"/>
          <w:szCs w:val="24"/>
        </w:rPr>
        <w:t>, canedoj@gdl.cinvestav.mx.</w:t>
      </w:r>
    </w:p>
    <w:p w:rsidR="003B186E" w:rsidRDefault="003B186E" w:rsidP="003B186E">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Pr>
          <w:rFonts w:ascii="Times New Roman" w:hAnsi="Times New Roman" w:cs="Times New Roman"/>
          <w:sz w:val="24"/>
          <w:szCs w:val="24"/>
        </w:rPr>
        <w:t>Néstor Daniel Galán Hernández</w:t>
      </w:r>
      <w:r w:rsidRPr="00E912D0">
        <w:rPr>
          <w:rFonts w:ascii="Times New Roman" w:hAnsi="Times New Roman" w:cs="Times New Roman"/>
          <w:sz w:val="24"/>
          <w:szCs w:val="24"/>
        </w:rPr>
        <w:t xml:space="preserve">. Institución de Procedencia, </w:t>
      </w:r>
      <w:r>
        <w:rPr>
          <w:rFonts w:ascii="Times New Roman" w:hAnsi="Times New Roman" w:cs="Times New Roman"/>
          <w:sz w:val="24"/>
          <w:szCs w:val="24"/>
        </w:rPr>
        <w:t>México</w:t>
      </w:r>
      <w:r w:rsidRPr="00E912D0">
        <w:rPr>
          <w:rFonts w:ascii="Times New Roman" w:hAnsi="Times New Roman" w:cs="Times New Roman"/>
          <w:sz w:val="24"/>
          <w:szCs w:val="24"/>
        </w:rPr>
        <w:t>. E-mail:</w:t>
      </w:r>
    </w:p>
    <w:p w:rsidR="00E912D0" w:rsidRDefault="00E912D0" w:rsidP="00FF3346">
      <w:pPr>
        <w:spacing w:after="0" w:line="360" w:lineRule="auto"/>
        <w:rPr>
          <w:rFonts w:ascii="Times New Roman" w:hAnsi="Times New Roman" w:cs="Times New Roman"/>
          <w:b/>
          <w:sz w:val="24"/>
          <w:szCs w:val="24"/>
        </w:rPr>
      </w:pPr>
    </w:p>
    <w:p w:rsidR="00C56A7B" w:rsidRPr="00955154" w:rsidRDefault="008A1C16" w:rsidP="00FF3346">
      <w:pPr>
        <w:spacing w:after="0" w:line="360" w:lineRule="auto"/>
        <w:jc w:val="both"/>
        <w:rPr>
          <w:rFonts w:ascii="Times New Roman" w:hAnsi="Times New Roman" w:cs="Times New Roman"/>
          <w:sz w:val="24"/>
          <w:szCs w:val="24"/>
        </w:rPr>
      </w:pPr>
      <w:r w:rsidRPr="00955154">
        <w:rPr>
          <w:rFonts w:ascii="Times New Roman" w:hAnsi="Times New Roman" w:cs="Times New Roman"/>
          <w:b/>
          <w:sz w:val="24"/>
          <w:szCs w:val="24"/>
        </w:rPr>
        <w:t>Resumen:</w:t>
      </w:r>
      <w:r w:rsidR="009061A5" w:rsidRPr="00955154">
        <w:rPr>
          <w:rFonts w:ascii="Times New Roman" w:hAnsi="Times New Roman" w:cs="Times New Roman"/>
          <w:sz w:val="24"/>
          <w:szCs w:val="24"/>
        </w:rPr>
        <w:t xml:space="preserve"> </w:t>
      </w:r>
    </w:p>
    <w:p w:rsidR="003B186E" w:rsidRPr="009A7035" w:rsidRDefault="008A1C16" w:rsidP="009A7035">
      <w:pPr>
        <w:pStyle w:val="Prrafodelista"/>
        <w:numPr>
          <w:ilvl w:val="0"/>
          <w:numId w:val="1"/>
        </w:numPr>
        <w:spacing w:after="0" w:line="360" w:lineRule="auto"/>
        <w:jc w:val="both"/>
        <w:rPr>
          <w:rFonts w:ascii="Times New Roman" w:hAnsi="Times New Roman" w:cs="Times New Roman"/>
          <w:sz w:val="24"/>
          <w:szCs w:val="24"/>
        </w:rPr>
      </w:pPr>
      <w:r w:rsidRPr="003B186E">
        <w:rPr>
          <w:rFonts w:ascii="Times New Roman" w:hAnsi="Times New Roman" w:cs="Times New Roman"/>
          <w:b/>
          <w:sz w:val="24"/>
          <w:szCs w:val="24"/>
        </w:rPr>
        <w:t>Problemática:</w:t>
      </w:r>
      <w:r w:rsidR="009061A5" w:rsidRPr="003B186E">
        <w:rPr>
          <w:rFonts w:ascii="Times New Roman" w:hAnsi="Times New Roman" w:cs="Times New Roman"/>
          <w:b/>
          <w:sz w:val="24"/>
          <w:szCs w:val="24"/>
        </w:rPr>
        <w:t xml:space="preserve"> </w:t>
      </w:r>
      <w:r w:rsidR="003B186E" w:rsidRPr="003B186E">
        <w:rPr>
          <w:rFonts w:ascii="Times New Roman" w:hAnsi="Times New Roman" w:cs="Times New Roman"/>
          <w:sz w:val="24"/>
          <w:szCs w:val="24"/>
        </w:rPr>
        <w:t xml:space="preserve">La energía eólica está experimentando actualmente un crecimiento acelerado. El desarrollo de la electrónica de potencia posibilita mejorar ampliamente la confiabilidad de las energías renovables, permitiendo una gran penetración de generación eólica en los sistemas eléctricos convencionales. El reto principal es la integración de fuentes de energía renovables en los sistemas eléctricos que satisfagan los índices de calidad de las normas de operación internacionales. Un número cada vez mayor de operadores de sistemas de energía eléctrica ha implementado estándares técnicos conocidos como códigos de red que deben cumplir los aerogeneradores cuando se conectan a la red. En general, los requisitos de estos códigos de </w:t>
      </w:r>
      <w:r w:rsidR="003B186E">
        <w:rPr>
          <w:rFonts w:ascii="Times New Roman" w:hAnsi="Times New Roman" w:cs="Times New Roman"/>
          <w:sz w:val="24"/>
          <w:szCs w:val="24"/>
        </w:rPr>
        <w:t>red</w:t>
      </w:r>
      <w:r w:rsidR="003B186E" w:rsidRPr="003B186E">
        <w:rPr>
          <w:rFonts w:ascii="Times New Roman" w:hAnsi="Times New Roman" w:cs="Times New Roman"/>
          <w:sz w:val="24"/>
          <w:szCs w:val="24"/>
        </w:rPr>
        <w:t xml:space="preserve"> cubren muchos temas, como el rango de operación de voltaje, la regulación del factor de potencia, el rango de operación de frecuencia, la capacidad de soporte de </w:t>
      </w:r>
      <w:proofErr w:type="gramStart"/>
      <w:r w:rsidR="003B186E" w:rsidRPr="003B186E">
        <w:rPr>
          <w:rFonts w:ascii="Times New Roman" w:hAnsi="Times New Roman" w:cs="Times New Roman"/>
          <w:sz w:val="24"/>
          <w:szCs w:val="24"/>
        </w:rPr>
        <w:t>red</w:t>
      </w:r>
      <w:r w:rsidR="003B186E">
        <w:rPr>
          <w:rFonts w:ascii="Times New Roman" w:hAnsi="Times New Roman" w:cs="Times New Roman"/>
          <w:sz w:val="24"/>
          <w:szCs w:val="24"/>
        </w:rPr>
        <w:t xml:space="preserve"> </w:t>
      </w:r>
      <w:r w:rsidR="003B186E" w:rsidRPr="003B186E">
        <w:rPr>
          <w:rFonts w:ascii="Times New Roman" w:hAnsi="Times New Roman" w:cs="Times New Roman"/>
          <w:sz w:val="24"/>
          <w:szCs w:val="24"/>
        </w:rPr>
        <w:t xml:space="preserve"> y</w:t>
      </w:r>
      <w:proofErr w:type="gramEnd"/>
      <w:r w:rsidR="003B186E" w:rsidRPr="003B186E">
        <w:rPr>
          <w:rFonts w:ascii="Times New Roman" w:hAnsi="Times New Roman" w:cs="Times New Roman"/>
          <w:sz w:val="24"/>
          <w:szCs w:val="24"/>
        </w:rPr>
        <w:t xml:space="preserve"> la capacidad de paso bajo</w:t>
      </w:r>
      <w:r w:rsidR="003B186E">
        <w:rPr>
          <w:rFonts w:ascii="Times New Roman" w:hAnsi="Times New Roman" w:cs="Times New Roman"/>
          <w:sz w:val="24"/>
          <w:szCs w:val="24"/>
        </w:rPr>
        <w:t xml:space="preserve"> situaciones</w:t>
      </w:r>
      <w:r w:rsidR="003B186E" w:rsidRPr="003B186E">
        <w:rPr>
          <w:rFonts w:ascii="Times New Roman" w:hAnsi="Times New Roman" w:cs="Times New Roman"/>
          <w:sz w:val="24"/>
          <w:szCs w:val="24"/>
        </w:rPr>
        <w:t xml:space="preserve"> de fallas</w:t>
      </w:r>
      <w:r w:rsidR="003B186E">
        <w:rPr>
          <w:rFonts w:ascii="Times New Roman" w:hAnsi="Times New Roman" w:cs="Times New Roman"/>
          <w:sz w:val="24"/>
          <w:szCs w:val="24"/>
        </w:rPr>
        <w:t xml:space="preserve"> (LVRT). </w:t>
      </w:r>
      <w:r w:rsidR="003B186E" w:rsidRPr="00B22706">
        <w:rPr>
          <w:rFonts w:ascii="Times New Roman" w:hAnsi="Times New Roman" w:cs="Times New Roman"/>
          <w:sz w:val="24"/>
          <w:szCs w:val="24"/>
        </w:rPr>
        <w:t xml:space="preserve">De ahí la necesidad de disponer de </w:t>
      </w:r>
      <w:r w:rsidR="003B186E">
        <w:rPr>
          <w:rFonts w:ascii="Times New Roman" w:hAnsi="Times New Roman" w:cs="Times New Roman"/>
          <w:sz w:val="24"/>
          <w:szCs w:val="24"/>
        </w:rPr>
        <w:t xml:space="preserve">estrategias de </w:t>
      </w:r>
      <w:r w:rsidR="003B186E">
        <w:rPr>
          <w:rFonts w:ascii="Times New Roman" w:hAnsi="Times New Roman" w:cs="Times New Roman"/>
          <w:sz w:val="24"/>
          <w:szCs w:val="24"/>
        </w:rPr>
        <w:lastRenderedPageBreak/>
        <w:t>control</w:t>
      </w:r>
      <w:r w:rsidR="003B186E" w:rsidRPr="00B22706">
        <w:rPr>
          <w:rFonts w:ascii="Times New Roman" w:hAnsi="Times New Roman" w:cs="Times New Roman"/>
          <w:sz w:val="24"/>
          <w:szCs w:val="24"/>
        </w:rPr>
        <w:t xml:space="preserve"> eficientes y confiables</w:t>
      </w:r>
      <w:r w:rsidR="003B186E">
        <w:rPr>
          <w:rFonts w:ascii="Times New Roman" w:hAnsi="Times New Roman" w:cs="Times New Roman"/>
          <w:sz w:val="24"/>
          <w:szCs w:val="24"/>
        </w:rPr>
        <w:t xml:space="preserve"> que permitan </w:t>
      </w:r>
      <w:r w:rsidR="009A7035">
        <w:rPr>
          <w:rFonts w:ascii="Times New Roman" w:hAnsi="Times New Roman" w:cs="Times New Roman"/>
          <w:sz w:val="24"/>
          <w:szCs w:val="24"/>
        </w:rPr>
        <w:t>integrar adecuadamente los generadores eólicos a la red eléctrica.</w:t>
      </w:r>
    </w:p>
    <w:p w:rsidR="008A1C16" w:rsidRPr="005754D8" w:rsidRDefault="008A1C16" w:rsidP="005754D8">
      <w:pPr>
        <w:pStyle w:val="Prrafodelista"/>
        <w:numPr>
          <w:ilvl w:val="0"/>
          <w:numId w:val="1"/>
        </w:numPr>
        <w:spacing w:after="0" w:line="360" w:lineRule="auto"/>
        <w:jc w:val="both"/>
        <w:rPr>
          <w:rFonts w:ascii="Times New Roman" w:hAnsi="Times New Roman" w:cs="Times New Roman"/>
          <w:b/>
          <w:sz w:val="24"/>
          <w:szCs w:val="24"/>
        </w:rPr>
      </w:pPr>
      <w:r w:rsidRPr="005754D8">
        <w:rPr>
          <w:rFonts w:ascii="Times New Roman" w:hAnsi="Times New Roman" w:cs="Times New Roman"/>
          <w:b/>
          <w:sz w:val="24"/>
          <w:szCs w:val="24"/>
        </w:rPr>
        <w:t>Objetivo</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s</w:t>
      </w:r>
      <w:r w:rsidR="009061A5" w:rsidRPr="005754D8">
        <w:rPr>
          <w:rFonts w:ascii="Times New Roman" w:hAnsi="Times New Roman" w:cs="Times New Roman"/>
          <w:b/>
          <w:sz w:val="24"/>
          <w:szCs w:val="24"/>
        </w:rPr>
        <w:t>)</w:t>
      </w:r>
      <w:r w:rsidRPr="005754D8">
        <w:rPr>
          <w:rFonts w:ascii="Times New Roman" w:hAnsi="Times New Roman" w:cs="Times New Roman"/>
          <w:b/>
          <w:sz w:val="24"/>
          <w:szCs w:val="24"/>
        </w:rPr>
        <w:t>:</w:t>
      </w:r>
      <w:r w:rsidR="009061A5" w:rsidRPr="005754D8">
        <w:rPr>
          <w:rFonts w:ascii="Times New Roman" w:hAnsi="Times New Roman" w:cs="Times New Roman"/>
          <w:b/>
          <w:sz w:val="24"/>
          <w:szCs w:val="24"/>
        </w:rPr>
        <w:t xml:space="preserve"> </w:t>
      </w:r>
      <w:r w:rsidR="009A7035">
        <w:rPr>
          <w:rFonts w:ascii="Times New Roman" w:hAnsi="Times New Roman" w:cs="Times New Roman"/>
          <w:sz w:val="24"/>
          <w:szCs w:val="24"/>
        </w:rPr>
        <w:t>Describir</w:t>
      </w:r>
      <w:r w:rsidR="009A7035" w:rsidRPr="00C56A7B">
        <w:rPr>
          <w:rFonts w:ascii="Times New Roman" w:hAnsi="Times New Roman" w:cs="Times New Roman"/>
          <w:sz w:val="24"/>
          <w:szCs w:val="24"/>
        </w:rPr>
        <w:t xml:space="preserve"> el modelado, control y operaci</w:t>
      </w:r>
      <w:r w:rsidR="009A7035">
        <w:rPr>
          <w:rFonts w:ascii="Times New Roman" w:hAnsi="Times New Roman" w:cs="Times New Roman"/>
          <w:sz w:val="24"/>
          <w:szCs w:val="24"/>
        </w:rPr>
        <w:t>ón de un sistema de generación eólico de velocidad variable equipado con un Generador de Inducción Doblemente Alimentado (DFIG).</w:t>
      </w:r>
    </w:p>
    <w:p w:rsidR="009A7035" w:rsidRPr="009A7035" w:rsidRDefault="008A1C16" w:rsidP="00AF0547">
      <w:pPr>
        <w:pStyle w:val="Prrafodelista"/>
        <w:numPr>
          <w:ilvl w:val="0"/>
          <w:numId w:val="1"/>
        </w:numPr>
        <w:spacing w:after="0" w:line="360" w:lineRule="auto"/>
        <w:jc w:val="both"/>
        <w:rPr>
          <w:rFonts w:ascii="Times New Roman" w:hAnsi="Times New Roman" w:cs="Times New Roman"/>
          <w:b/>
          <w:sz w:val="24"/>
          <w:szCs w:val="24"/>
        </w:rPr>
      </w:pPr>
      <w:r w:rsidRPr="009A7035">
        <w:rPr>
          <w:rFonts w:ascii="Times New Roman" w:hAnsi="Times New Roman" w:cs="Times New Roman"/>
          <w:b/>
          <w:sz w:val="24"/>
          <w:szCs w:val="24"/>
        </w:rPr>
        <w:t>Metodología:</w:t>
      </w:r>
      <w:r w:rsidR="009061A5" w:rsidRPr="009A7035">
        <w:rPr>
          <w:rFonts w:ascii="Times New Roman" w:hAnsi="Times New Roman" w:cs="Times New Roman"/>
          <w:b/>
          <w:sz w:val="24"/>
          <w:szCs w:val="24"/>
        </w:rPr>
        <w:t xml:space="preserve"> </w:t>
      </w:r>
      <w:r w:rsidR="009A7035">
        <w:rPr>
          <w:rFonts w:ascii="Times New Roman" w:hAnsi="Times New Roman" w:cs="Times New Roman"/>
          <w:sz w:val="24"/>
          <w:szCs w:val="24"/>
        </w:rPr>
        <w:t xml:space="preserve">Se desarrollan dos estrategias de control: la primera es un controlador proporcional integral (PI), y la segunda se basa en modos deslizantes de segundo orden </w:t>
      </w:r>
      <w:r w:rsidR="009A7035" w:rsidRPr="00955154">
        <w:rPr>
          <w:rFonts w:ascii="Times New Roman" w:hAnsi="Times New Roman" w:cs="Times New Roman"/>
          <w:i/>
          <w:sz w:val="24"/>
          <w:szCs w:val="24"/>
        </w:rPr>
        <w:t>“</w:t>
      </w:r>
      <w:proofErr w:type="spellStart"/>
      <w:r w:rsidR="009A7035">
        <w:rPr>
          <w:rFonts w:ascii="Times New Roman" w:hAnsi="Times New Roman" w:cs="Times New Roman"/>
          <w:i/>
          <w:sz w:val="24"/>
          <w:szCs w:val="24"/>
        </w:rPr>
        <w:t>Super</w:t>
      </w:r>
      <w:proofErr w:type="spellEnd"/>
      <w:r w:rsidR="009A7035">
        <w:rPr>
          <w:rFonts w:ascii="Times New Roman" w:hAnsi="Times New Roman" w:cs="Times New Roman"/>
          <w:i/>
          <w:sz w:val="24"/>
          <w:szCs w:val="24"/>
        </w:rPr>
        <w:t xml:space="preserve"> </w:t>
      </w:r>
      <w:proofErr w:type="spellStart"/>
      <w:r w:rsidR="009A7035">
        <w:rPr>
          <w:rFonts w:ascii="Times New Roman" w:hAnsi="Times New Roman" w:cs="Times New Roman"/>
          <w:i/>
          <w:sz w:val="24"/>
          <w:szCs w:val="24"/>
        </w:rPr>
        <w:t>Twisting</w:t>
      </w:r>
      <w:proofErr w:type="spellEnd"/>
      <w:r w:rsidR="009A7035">
        <w:rPr>
          <w:rFonts w:ascii="Times New Roman" w:hAnsi="Times New Roman" w:cs="Times New Roman"/>
          <w:i/>
          <w:sz w:val="24"/>
          <w:szCs w:val="24"/>
        </w:rPr>
        <w:t>”</w:t>
      </w:r>
      <w:r w:rsidR="009A7035">
        <w:t xml:space="preserve"> </w:t>
      </w:r>
      <w:r w:rsidR="009A7035" w:rsidRPr="00955154">
        <w:rPr>
          <w:rFonts w:ascii="Times New Roman" w:hAnsi="Times New Roman" w:cs="Times New Roman"/>
          <w:sz w:val="24"/>
          <w:szCs w:val="24"/>
        </w:rPr>
        <w:t xml:space="preserve">MD. </w:t>
      </w:r>
      <w:r w:rsidR="009A7035">
        <w:rPr>
          <w:rFonts w:ascii="Times New Roman" w:hAnsi="Times New Roman" w:cs="Times New Roman"/>
          <w:sz w:val="24"/>
          <w:szCs w:val="24"/>
        </w:rPr>
        <w:t>El flujo del estator se alinea con el eje d de la red, en orden de simplificar las estrategias de control.</w:t>
      </w:r>
    </w:p>
    <w:p w:rsidR="008A1C16" w:rsidRPr="009A7035" w:rsidRDefault="008A1C16" w:rsidP="00AF0547">
      <w:pPr>
        <w:pStyle w:val="Prrafodelista"/>
        <w:numPr>
          <w:ilvl w:val="0"/>
          <w:numId w:val="1"/>
        </w:numPr>
        <w:spacing w:after="0" w:line="360" w:lineRule="auto"/>
        <w:jc w:val="both"/>
        <w:rPr>
          <w:rFonts w:ascii="Times New Roman" w:hAnsi="Times New Roman" w:cs="Times New Roman"/>
          <w:b/>
          <w:sz w:val="24"/>
          <w:szCs w:val="24"/>
        </w:rPr>
      </w:pPr>
      <w:r w:rsidRPr="009A7035">
        <w:rPr>
          <w:rFonts w:ascii="Times New Roman" w:hAnsi="Times New Roman" w:cs="Times New Roman"/>
          <w:b/>
          <w:sz w:val="24"/>
          <w:szCs w:val="24"/>
        </w:rPr>
        <w:t>Resultados y discusión:</w:t>
      </w:r>
      <w:r w:rsidR="009061A5" w:rsidRPr="009A7035">
        <w:rPr>
          <w:rFonts w:ascii="Times New Roman" w:hAnsi="Times New Roman" w:cs="Times New Roman"/>
          <w:b/>
          <w:sz w:val="24"/>
          <w:szCs w:val="24"/>
        </w:rPr>
        <w:t xml:space="preserve"> </w:t>
      </w:r>
      <w:r w:rsidR="009A7035">
        <w:rPr>
          <w:rFonts w:ascii="Times New Roman" w:hAnsi="Times New Roman" w:cs="Times New Roman"/>
          <w:sz w:val="24"/>
          <w:szCs w:val="24"/>
        </w:rPr>
        <w:t>Se muestran resultados con un generador DFIG, que permiten analizar y comparar el comportamiento de los dos controladores.</w:t>
      </w:r>
    </w:p>
    <w:p w:rsidR="008A1C16" w:rsidRDefault="008A1C16" w:rsidP="009A7035">
      <w:pPr>
        <w:pStyle w:val="Prrafodelista"/>
        <w:numPr>
          <w:ilvl w:val="0"/>
          <w:numId w:val="1"/>
        </w:numPr>
        <w:spacing w:after="0" w:line="360" w:lineRule="auto"/>
        <w:jc w:val="both"/>
        <w:rPr>
          <w:rFonts w:ascii="Times New Roman" w:hAnsi="Times New Roman" w:cs="Times New Roman"/>
          <w:sz w:val="24"/>
          <w:szCs w:val="24"/>
        </w:rPr>
      </w:pPr>
      <w:r w:rsidRPr="005754D8">
        <w:rPr>
          <w:rFonts w:ascii="Times New Roman" w:hAnsi="Times New Roman" w:cs="Times New Roman"/>
          <w:b/>
          <w:sz w:val="24"/>
          <w:szCs w:val="24"/>
        </w:rPr>
        <w:t>Conclusiones:</w:t>
      </w:r>
      <w:r w:rsidR="009061A5" w:rsidRPr="005754D8">
        <w:rPr>
          <w:rFonts w:ascii="Times New Roman" w:hAnsi="Times New Roman" w:cs="Times New Roman"/>
          <w:b/>
          <w:sz w:val="24"/>
          <w:szCs w:val="24"/>
        </w:rPr>
        <w:t xml:space="preserve"> </w:t>
      </w:r>
      <w:r w:rsidR="009A7035" w:rsidRPr="009A7035">
        <w:rPr>
          <w:rFonts w:ascii="Times New Roman" w:hAnsi="Times New Roman" w:cs="Times New Roman"/>
          <w:sz w:val="24"/>
          <w:szCs w:val="24"/>
        </w:rPr>
        <w:t>El rendimiento del controlador ST fue mejor que el PI; Los errores ST son más pequeños que los errores PI, también tiene un mejor rechazo de las perturbaciones. El tiempo de estabilización es mayor en los controladores PI.</w:t>
      </w:r>
    </w:p>
    <w:p w:rsidR="009A7035" w:rsidRPr="005754D8" w:rsidRDefault="009A7035" w:rsidP="009A7035">
      <w:pPr>
        <w:pStyle w:val="Prrafodelista"/>
        <w:spacing w:after="0" w:line="360" w:lineRule="auto"/>
        <w:jc w:val="both"/>
        <w:rPr>
          <w:rFonts w:ascii="Times New Roman" w:hAnsi="Times New Roman" w:cs="Times New Roman"/>
          <w:sz w:val="24"/>
          <w:szCs w:val="24"/>
        </w:rPr>
      </w:pPr>
    </w:p>
    <w:p w:rsidR="00955154" w:rsidRDefault="009061A5" w:rsidP="00FC5941">
      <w:pPr>
        <w:spacing w:after="0" w:line="360" w:lineRule="auto"/>
        <w:jc w:val="both"/>
        <w:rPr>
          <w:rFonts w:ascii="Times New Roman" w:hAnsi="Times New Roman" w:cs="Times New Roman"/>
          <w:i/>
          <w:sz w:val="24"/>
          <w:szCs w:val="24"/>
          <w:lang w:val="en-US"/>
        </w:rPr>
      </w:pPr>
      <w:r w:rsidRPr="00955154">
        <w:rPr>
          <w:rFonts w:ascii="Times New Roman" w:hAnsi="Times New Roman" w:cs="Times New Roman"/>
          <w:b/>
          <w:i/>
          <w:sz w:val="24"/>
          <w:szCs w:val="24"/>
          <w:lang w:val="en-GB"/>
        </w:rPr>
        <w:t>Abstract:</w:t>
      </w:r>
      <w:r w:rsidRPr="00955154">
        <w:rPr>
          <w:rFonts w:ascii="Times New Roman" w:hAnsi="Times New Roman" w:cs="Times New Roman"/>
          <w:sz w:val="24"/>
          <w:szCs w:val="24"/>
          <w:lang w:val="en-GB"/>
        </w:rPr>
        <w:t xml:space="preserve"> </w:t>
      </w:r>
    </w:p>
    <w:p w:rsidR="009A7035" w:rsidRPr="001077DE" w:rsidRDefault="00FC5941" w:rsidP="009A7035">
      <w:pPr>
        <w:pStyle w:val="Prrafodelista"/>
        <w:numPr>
          <w:ilvl w:val="0"/>
          <w:numId w:val="1"/>
        </w:numPr>
        <w:spacing w:after="0" w:line="360" w:lineRule="auto"/>
        <w:jc w:val="both"/>
        <w:rPr>
          <w:rFonts w:ascii="Times New Roman" w:hAnsi="Times New Roman" w:cs="Times New Roman"/>
          <w:b/>
          <w:i/>
          <w:sz w:val="24"/>
          <w:szCs w:val="24"/>
          <w:lang w:val="en-GB"/>
        </w:rPr>
      </w:pPr>
      <w:r>
        <w:rPr>
          <w:rFonts w:ascii="Times New Roman" w:hAnsi="Times New Roman" w:cs="Times New Roman"/>
          <w:b/>
          <w:i/>
          <w:sz w:val="24"/>
          <w:szCs w:val="24"/>
          <w:lang w:val="en-GB"/>
        </w:rPr>
        <w:t>Problem</w:t>
      </w:r>
      <w:r w:rsidR="009A7035" w:rsidRPr="00FC5941">
        <w:rPr>
          <w:rFonts w:ascii="Times New Roman" w:hAnsi="Times New Roman" w:cs="Times New Roman"/>
          <w:b/>
          <w:i/>
          <w:sz w:val="24"/>
          <w:szCs w:val="24"/>
          <w:lang w:val="en-GB"/>
        </w:rPr>
        <w:t xml:space="preserve">: </w:t>
      </w:r>
      <w:r w:rsidR="009A7035" w:rsidRPr="00FC5941">
        <w:rPr>
          <w:rFonts w:ascii="Times New Roman" w:hAnsi="Times New Roman" w:cs="Times New Roman"/>
          <w:i/>
          <w:sz w:val="24"/>
          <w:szCs w:val="24"/>
          <w:lang w:val="en-GB"/>
        </w:rPr>
        <w:t xml:space="preserve">Wind energy is currently experiencing accelerated growth. The development of power electronics makes it possible to improve the reliability of renewable energies, allowing a high penetration of wind generation in conventional electrical systems. The main challenge is the integration of renewable energy sources in electrical systems that satisfy the quality indexes of international operating standards. An increasing number of power system operators have implemented technical standards known as grid codes that wind turbines must meet when connecting to the grid. Generally, these grid codes requirements cover many topics such as, voltage operating range, power factor regulation, frequency operating range, grid support capability, and low fault ride-through capability. </w:t>
      </w:r>
      <w:r w:rsidR="009A7035" w:rsidRPr="001077DE">
        <w:rPr>
          <w:rFonts w:ascii="Times New Roman" w:hAnsi="Times New Roman" w:cs="Times New Roman"/>
          <w:i/>
          <w:sz w:val="24"/>
          <w:szCs w:val="24"/>
          <w:lang w:val="en-GB"/>
        </w:rPr>
        <w:t xml:space="preserve">Indeed, grid codes dictate Fault Ride-Through (FRT) requirements. </w:t>
      </w:r>
      <w:proofErr w:type="gramStart"/>
      <w:r w:rsidR="009A7035" w:rsidRPr="001077DE">
        <w:rPr>
          <w:rFonts w:ascii="Times New Roman" w:hAnsi="Times New Roman" w:cs="Times New Roman"/>
          <w:i/>
          <w:sz w:val="24"/>
          <w:szCs w:val="24"/>
          <w:lang w:val="en-GB"/>
        </w:rPr>
        <w:t>Hence</w:t>
      </w:r>
      <w:proofErr w:type="gramEnd"/>
      <w:r w:rsidR="009A7035" w:rsidRPr="001077DE">
        <w:rPr>
          <w:rFonts w:ascii="Times New Roman" w:hAnsi="Times New Roman" w:cs="Times New Roman"/>
          <w:i/>
          <w:sz w:val="24"/>
          <w:szCs w:val="24"/>
          <w:lang w:val="en-GB"/>
        </w:rPr>
        <w:t xml:space="preserve"> the need to have efficient and reliable control strategies that allow the wind generators to be properly integrated into the network.</w:t>
      </w:r>
    </w:p>
    <w:p w:rsidR="00FC5941" w:rsidRPr="00FC5941" w:rsidRDefault="00F30FCE" w:rsidP="00FC5941">
      <w:pPr>
        <w:pStyle w:val="Prrafodelista"/>
        <w:numPr>
          <w:ilvl w:val="0"/>
          <w:numId w:val="1"/>
        </w:numPr>
        <w:spacing w:after="0" w:line="360" w:lineRule="auto"/>
        <w:jc w:val="both"/>
        <w:rPr>
          <w:rFonts w:ascii="Times New Roman" w:hAnsi="Times New Roman" w:cs="Times New Roman"/>
          <w:b/>
          <w:i/>
          <w:sz w:val="24"/>
          <w:szCs w:val="24"/>
          <w:lang w:val="en-GB"/>
        </w:rPr>
      </w:pPr>
      <w:r w:rsidRPr="00FC5941">
        <w:rPr>
          <w:rFonts w:ascii="Times New Roman" w:hAnsi="Times New Roman" w:cs="Times New Roman"/>
          <w:b/>
          <w:i/>
          <w:sz w:val="24"/>
          <w:szCs w:val="24"/>
          <w:lang w:val="en-GB"/>
        </w:rPr>
        <w:lastRenderedPageBreak/>
        <w:t>Objective</w:t>
      </w:r>
      <w:r w:rsidR="009A7035" w:rsidRPr="00FC5941">
        <w:rPr>
          <w:rFonts w:ascii="Times New Roman" w:hAnsi="Times New Roman" w:cs="Times New Roman"/>
          <w:b/>
          <w:i/>
          <w:sz w:val="24"/>
          <w:szCs w:val="24"/>
          <w:lang w:val="en-GB"/>
        </w:rPr>
        <w:t xml:space="preserve">: </w:t>
      </w:r>
      <w:r w:rsidR="00FC5941" w:rsidRPr="00FC5941">
        <w:rPr>
          <w:rFonts w:ascii="Times New Roman" w:hAnsi="Times New Roman" w:cs="Times New Roman"/>
          <w:i/>
          <w:sz w:val="24"/>
          <w:szCs w:val="24"/>
          <w:lang w:val="en-GB"/>
        </w:rPr>
        <w:t xml:space="preserve">Describe the </w:t>
      </w:r>
      <w:r w:rsidRPr="00FC5941">
        <w:rPr>
          <w:rFonts w:ascii="Times New Roman" w:hAnsi="Times New Roman" w:cs="Times New Roman"/>
          <w:i/>
          <w:sz w:val="24"/>
          <w:szCs w:val="24"/>
          <w:lang w:val="en-GB"/>
        </w:rPr>
        <w:t>modelling</w:t>
      </w:r>
      <w:r w:rsidR="00FC5941" w:rsidRPr="00FC5941">
        <w:rPr>
          <w:rFonts w:ascii="Times New Roman" w:hAnsi="Times New Roman" w:cs="Times New Roman"/>
          <w:i/>
          <w:sz w:val="24"/>
          <w:szCs w:val="24"/>
          <w:lang w:val="en-GB"/>
        </w:rPr>
        <w:t xml:space="preserve">, control and operation of a variable </w:t>
      </w:r>
      <w:proofErr w:type="gramStart"/>
      <w:r w:rsidR="00FC5941" w:rsidRPr="00FC5941">
        <w:rPr>
          <w:rFonts w:ascii="Times New Roman" w:hAnsi="Times New Roman" w:cs="Times New Roman"/>
          <w:i/>
          <w:sz w:val="24"/>
          <w:szCs w:val="24"/>
          <w:lang w:val="en-GB"/>
        </w:rPr>
        <w:t>speed wind generation system</w:t>
      </w:r>
      <w:proofErr w:type="gramEnd"/>
      <w:r w:rsidR="00FC5941" w:rsidRPr="00FC5941">
        <w:rPr>
          <w:rFonts w:ascii="Times New Roman" w:hAnsi="Times New Roman" w:cs="Times New Roman"/>
          <w:i/>
          <w:sz w:val="24"/>
          <w:szCs w:val="24"/>
          <w:lang w:val="en-GB"/>
        </w:rPr>
        <w:t xml:space="preserve"> equipped with a Doubly Fed Induction Generator (DFIG).</w:t>
      </w:r>
    </w:p>
    <w:p w:rsidR="009A7035" w:rsidRPr="00FC5941" w:rsidRDefault="00F30FCE" w:rsidP="009A7035">
      <w:pPr>
        <w:pStyle w:val="Prrafodelista"/>
        <w:numPr>
          <w:ilvl w:val="0"/>
          <w:numId w:val="1"/>
        </w:numPr>
        <w:spacing w:after="0" w:line="360" w:lineRule="auto"/>
        <w:jc w:val="both"/>
        <w:rPr>
          <w:rFonts w:ascii="Times New Roman" w:hAnsi="Times New Roman" w:cs="Times New Roman"/>
          <w:b/>
          <w:i/>
          <w:sz w:val="24"/>
          <w:szCs w:val="24"/>
          <w:lang w:val="en-GB"/>
        </w:rPr>
      </w:pPr>
      <w:r>
        <w:rPr>
          <w:rFonts w:ascii="Times New Roman" w:hAnsi="Times New Roman" w:cs="Times New Roman"/>
          <w:b/>
          <w:i/>
          <w:sz w:val="24"/>
          <w:szCs w:val="24"/>
          <w:lang w:val="en-GB"/>
        </w:rPr>
        <w:t>Methodology</w:t>
      </w:r>
      <w:r w:rsidR="009A7035" w:rsidRPr="00FC5941">
        <w:rPr>
          <w:rFonts w:ascii="Times New Roman" w:hAnsi="Times New Roman" w:cs="Times New Roman"/>
          <w:b/>
          <w:i/>
          <w:sz w:val="24"/>
          <w:szCs w:val="24"/>
          <w:lang w:val="en-GB"/>
        </w:rPr>
        <w:t xml:space="preserve">: </w:t>
      </w:r>
      <w:r w:rsidR="00FC5941" w:rsidRPr="00FC5941">
        <w:rPr>
          <w:rFonts w:ascii="Times New Roman" w:hAnsi="Times New Roman" w:cs="Times New Roman"/>
          <w:i/>
          <w:sz w:val="24"/>
          <w:szCs w:val="24"/>
          <w:lang w:val="en-US"/>
        </w:rPr>
        <w:t xml:space="preserve">Two control strategies are developed; the first based on proportional-integral (PI) controllers and the second based on second order sliding modes Super Twisting (MD). To simplify the control strategies, a reference change </w:t>
      </w:r>
      <w:proofErr w:type="gramStart"/>
      <w:r w:rsidR="00FC5941" w:rsidRPr="00FC5941">
        <w:rPr>
          <w:rFonts w:ascii="Times New Roman" w:hAnsi="Times New Roman" w:cs="Times New Roman"/>
          <w:i/>
          <w:sz w:val="24"/>
          <w:szCs w:val="24"/>
          <w:lang w:val="en-US"/>
        </w:rPr>
        <w:t>is considered</w:t>
      </w:r>
      <w:proofErr w:type="gramEnd"/>
      <w:r w:rsidR="00FC5941" w:rsidRPr="00FC5941">
        <w:rPr>
          <w:rFonts w:ascii="Times New Roman" w:hAnsi="Times New Roman" w:cs="Times New Roman"/>
          <w:i/>
          <w:sz w:val="24"/>
          <w:szCs w:val="24"/>
          <w:lang w:val="en-US"/>
        </w:rPr>
        <w:t xml:space="preserve"> that aligns the flow of the stator with the axis d.</w:t>
      </w:r>
    </w:p>
    <w:p w:rsidR="009A7035" w:rsidRPr="00FC5941" w:rsidRDefault="009A7035" w:rsidP="00FC5941">
      <w:pPr>
        <w:pStyle w:val="Prrafodelista"/>
        <w:numPr>
          <w:ilvl w:val="0"/>
          <w:numId w:val="1"/>
        </w:numPr>
        <w:spacing w:after="0" w:line="360" w:lineRule="auto"/>
        <w:jc w:val="both"/>
        <w:rPr>
          <w:rFonts w:ascii="Times New Roman" w:hAnsi="Times New Roman" w:cs="Times New Roman"/>
          <w:b/>
          <w:i/>
          <w:sz w:val="24"/>
          <w:szCs w:val="24"/>
          <w:lang w:val="en-GB"/>
        </w:rPr>
      </w:pPr>
      <w:r w:rsidRPr="00FC5941">
        <w:rPr>
          <w:rFonts w:ascii="Times New Roman" w:hAnsi="Times New Roman" w:cs="Times New Roman"/>
          <w:b/>
          <w:i/>
          <w:sz w:val="24"/>
          <w:szCs w:val="24"/>
          <w:lang w:val="en-GB"/>
        </w:rPr>
        <w:t>Resul</w:t>
      </w:r>
      <w:r w:rsidR="00FC5941" w:rsidRPr="00FC5941">
        <w:rPr>
          <w:rFonts w:ascii="Times New Roman" w:hAnsi="Times New Roman" w:cs="Times New Roman"/>
          <w:b/>
          <w:i/>
          <w:sz w:val="24"/>
          <w:szCs w:val="24"/>
          <w:lang w:val="en-GB"/>
        </w:rPr>
        <w:t>ts and discussion</w:t>
      </w:r>
      <w:r w:rsidRPr="00FC5941">
        <w:rPr>
          <w:rFonts w:ascii="Times New Roman" w:hAnsi="Times New Roman" w:cs="Times New Roman"/>
          <w:b/>
          <w:i/>
          <w:sz w:val="24"/>
          <w:szCs w:val="24"/>
          <w:lang w:val="en-GB"/>
        </w:rPr>
        <w:t xml:space="preserve">: </w:t>
      </w:r>
      <w:r w:rsidR="00FC5941" w:rsidRPr="00FC5941">
        <w:rPr>
          <w:rFonts w:ascii="Times New Roman" w:hAnsi="Times New Roman" w:cs="Times New Roman"/>
          <w:i/>
          <w:sz w:val="24"/>
          <w:szCs w:val="24"/>
          <w:lang w:val="en-GB"/>
        </w:rPr>
        <w:t xml:space="preserve">Results are shown with a DFIG generator, which allow </w:t>
      </w:r>
      <w:proofErr w:type="gramStart"/>
      <w:r w:rsidR="00FC5941" w:rsidRPr="00FC5941">
        <w:rPr>
          <w:rFonts w:ascii="Times New Roman" w:hAnsi="Times New Roman" w:cs="Times New Roman"/>
          <w:i/>
          <w:sz w:val="24"/>
          <w:szCs w:val="24"/>
          <w:lang w:val="en-GB"/>
        </w:rPr>
        <w:t xml:space="preserve">to </w:t>
      </w:r>
      <w:r w:rsidR="00F30FCE" w:rsidRPr="00FC5941">
        <w:rPr>
          <w:rFonts w:ascii="Times New Roman" w:hAnsi="Times New Roman" w:cs="Times New Roman"/>
          <w:i/>
          <w:sz w:val="24"/>
          <w:szCs w:val="24"/>
          <w:lang w:val="en-GB"/>
        </w:rPr>
        <w:t>analyse</w:t>
      </w:r>
      <w:r w:rsidR="00FC5941" w:rsidRPr="00FC5941">
        <w:rPr>
          <w:rFonts w:ascii="Times New Roman" w:hAnsi="Times New Roman" w:cs="Times New Roman"/>
          <w:i/>
          <w:sz w:val="24"/>
          <w:szCs w:val="24"/>
          <w:lang w:val="en-GB"/>
        </w:rPr>
        <w:t xml:space="preserve"> and compare</w:t>
      </w:r>
      <w:proofErr w:type="gramEnd"/>
      <w:r w:rsidR="00FC5941" w:rsidRPr="00FC5941">
        <w:rPr>
          <w:rFonts w:ascii="Times New Roman" w:hAnsi="Times New Roman" w:cs="Times New Roman"/>
          <w:i/>
          <w:sz w:val="24"/>
          <w:szCs w:val="24"/>
          <w:lang w:val="en-GB"/>
        </w:rPr>
        <w:t xml:space="preserve"> </w:t>
      </w:r>
      <w:r w:rsidR="00F30FCE" w:rsidRPr="00FC5941">
        <w:rPr>
          <w:rFonts w:ascii="Times New Roman" w:hAnsi="Times New Roman" w:cs="Times New Roman"/>
          <w:i/>
          <w:sz w:val="24"/>
          <w:szCs w:val="24"/>
          <w:lang w:val="en-GB"/>
        </w:rPr>
        <w:t>the performance</w:t>
      </w:r>
      <w:r w:rsidR="00FC5941" w:rsidRPr="00FC5941">
        <w:rPr>
          <w:rFonts w:ascii="Times New Roman" w:hAnsi="Times New Roman" w:cs="Times New Roman"/>
          <w:i/>
          <w:sz w:val="24"/>
          <w:szCs w:val="24"/>
          <w:lang w:val="en-GB"/>
        </w:rPr>
        <w:t xml:space="preserve"> of the two controllers.</w:t>
      </w:r>
    </w:p>
    <w:p w:rsidR="009A7035" w:rsidRPr="00FC5941" w:rsidRDefault="00FC5941" w:rsidP="00FC5941">
      <w:pPr>
        <w:pStyle w:val="Prrafodelista"/>
        <w:numPr>
          <w:ilvl w:val="0"/>
          <w:numId w:val="1"/>
        </w:numPr>
        <w:spacing w:after="0" w:line="360" w:lineRule="auto"/>
        <w:jc w:val="both"/>
        <w:rPr>
          <w:i/>
        </w:rPr>
      </w:pPr>
      <w:r w:rsidRPr="00FC5941">
        <w:rPr>
          <w:rFonts w:ascii="Times New Roman" w:hAnsi="Times New Roman" w:cs="Times New Roman"/>
          <w:b/>
          <w:i/>
          <w:sz w:val="24"/>
          <w:szCs w:val="24"/>
          <w:lang w:val="en-GB"/>
        </w:rPr>
        <w:t>Conclusion</w:t>
      </w:r>
      <w:r w:rsidR="009A7035" w:rsidRPr="00FC5941">
        <w:rPr>
          <w:rFonts w:ascii="Times New Roman" w:hAnsi="Times New Roman" w:cs="Times New Roman"/>
          <w:b/>
          <w:i/>
          <w:sz w:val="24"/>
          <w:szCs w:val="24"/>
          <w:lang w:val="en-GB"/>
        </w:rPr>
        <w:t xml:space="preserve">s: </w:t>
      </w:r>
      <w:r w:rsidRPr="00FC5941">
        <w:rPr>
          <w:rFonts w:ascii="Times New Roman" w:hAnsi="Times New Roman" w:cs="Times New Roman"/>
          <w:i/>
          <w:sz w:val="24"/>
          <w:szCs w:val="24"/>
          <w:lang w:val="en-GB"/>
        </w:rPr>
        <w:t xml:space="preserve">The performance of the ST controller was better than the PI; ST errors are smaller than PI errors, it also has a better rejection of disturbances. </w:t>
      </w:r>
      <w:proofErr w:type="spellStart"/>
      <w:r w:rsidRPr="00FC5941">
        <w:rPr>
          <w:rFonts w:ascii="Times New Roman" w:hAnsi="Times New Roman" w:cs="Times New Roman"/>
          <w:i/>
          <w:sz w:val="24"/>
          <w:szCs w:val="24"/>
        </w:rPr>
        <w:t>The</w:t>
      </w:r>
      <w:proofErr w:type="spellEnd"/>
      <w:r w:rsidRPr="00FC5941">
        <w:rPr>
          <w:rFonts w:ascii="Times New Roman" w:hAnsi="Times New Roman" w:cs="Times New Roman"/>
          <w:i/>
          <w:sz w:val="24"/>
          <w:szCs w:val="24"/>
        </w:rPr>
        <w:t xml:space="preserve"> </w:t>
      </w:r>
      <w:proofErr w:type="spellStart"/>
      <w:r w:rsidRPr="00FC5941">
        <w:rPr>
          <w:rFonts w:ascii="Times New Roman" w:hAnsi="Times New Roman" w:cs="Times New Roman"/>
          <w:i/>
          <w:sz w:val="24"/>
          <w:szCs w:val="24"/>
        </w:rPr>
        <w:t>stabilization</w:t>
      </w:r>
      <w:proofErr w:type="spellEnd"/>
      <w:r w:rsidRPr="00FC5941">
        <w:rPr>
          <w:rFonts w:ascii="Times New Roman" w:hAnsi="Times New Roman" w:cs="Times New Roman"/>
          <w:i/>
          <w:sz w:val="24"/>
          <w:szCs w:val="24"/>
        </w:rPr>
        <w:t xml:space="preserve"> time </w:t>
      </w:r>
      <w:proofErr w:type="spellStart"/>
      <w:r w:rsidRPr="00FC5941">
        <w:rPr>
          <w:rFonts w:ascii="Times New Roman" w:hAnsi="Times New Roman" w:cs="Times New Roman"/>
          <w:i/>
          <w:sz w:val="24"/>
          <w:szCs w:val="24"/>
        </w:rPr>
        <w:t>is</w:t>
      </w:r>
      <w:proofErr w:type="spellEnd"/>
      <w:r w:rsidRPr="00FC5941">
        <w:rPr>
          <w:rFonts w:ascii="Times New Roman" w:hAnsi="Times New Roman" w:cs="Times New Roman"/>
          <w:i/>
          <w:sz w:val="24"/>
          <w:szCs w:val="24"/>
        </w:rPr>
        <w:t xml:space="preserve"> </w:t>
      </w:r>
      <w:proofErr w:type="spellStart"/>
      <w:r w:rsidRPr="00FC5941">
        <w:rPr>
          <w:rFonts w:ascii="Times New Roman" w:hAnsi="Times New Roman" w:cs="Times New Roman"/>
          <w:i/>
          <w:sz w:val="24"/>
          <w:szCs w:val="24"/>
        </w:rPr>
        <w:t>longer</w:t>
      </w:r>
      <w:proofErr w:type="spellEnd"/>
      <w:r w:rsidRPr="00FC5941">
        <w:rPr>
          <w:rFonts w:ascii="Times New Roman" w:hAnsi="Times New Roman" w:cs="Times New Roman"/>
          <w:i/>
          <w:sz w:val="24"/>
          <w:szCs w:val="24"/>
        </w:rPr>
        <w:t xml:space="preserve"> in </w:t>
      </w:r>
      <w:proofErr w:type="spellStart"/>
      <w:r w:rsidRPr="00FC5941">
        <w:rPr>
          <w:rFonts w:ascii="Times New Roman" w:hAnsi="Times New Roman" w:cs="Times New Roman"/>
          <w:i/>
          <w:sz w:val="24"/>
          <w:szCs w:val="24"/>
        </w:rPr>
        <w:t>the</w:t>
      </w:r>
      <w:proofErr w:type="spellEnd"/>
      <w:r w:rsidRPr="00FC5941">
        <w:rPr>
          <w:rFonts w:ascii="Times New Roman" w:hAnsi="Times New Roman" w:cs="Times New Roman"/>
          <w:i/>
          <w:sz w:val="24"/>
          <w:szCs w:val="24"/>
        </w:rPr>
        <w:t xml:space="preserve"> PI </w:t>
      </w:r>
      <w:proofErr w:type="spellStart"/>
      <w:r w:rsidRPr="00FC5941">
        <w:rPr>
          <w:rFonts w:ascii="Times New Roman" w:hAnsi="Times New Roman" w:cs="Times New Roman"/>
          <w:i/>
          <w:sz w:val="24"/>
          <w:szCs w:val="24"/>
        </w:rPr>
        <w:t>controllers</w:t>
      </w:r>
      <w:proofErr w:type="spellEnd"/>
      <w:r w:rsidRPr="00FC5941">
        <w:rPr>
          <w:rFonts w:ascii="Times New Roman" w:hAnsi="Times New Roman" w:cs="Times New Roman"/>
          <w:i/>
          <w:sz w:val="24"/>
          <w:szCs w:val="24"/>
        </w:rPr>
        <w:t>.</w:t>
      </w:r>
    </w:p>
    <w:p w:rsidR="009061A5" w:rsidRPr="009A703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F30FCE">
        <w:rPr>
          <w:rFonts w:ascii="Times New Roman" w:hAnsi="Times New Roman" w:cs="Times New Roman"/>
          <w:sz w:val="24"/>
          <w:szCs w:val="24"/>
        </w:rPr>
        <w:t>Generación Eólica, Generador de Inducción Doblemente Alimentado (DFIG), Convertidor de Potencia, Sistemas Eléctricos de Potencia, Control por Modos Deslizantes (ST), Control Proporcional-Integral (PI).</w:t>
      </w:r>
    </w:p>
    <w:p w:rsidR="009061A5" w:rsidRDefault="009061A5" w:rsidP="00FF3346">
      <w:pPr>
        <w:spacing w:after="0" w:line="360" w:lineRule="auto"/>
        <w:jc w:val="both"/>
        <w:rPr>
          <w:rFonts w:ascii="Times New Roman" w:hAnsi="Times New Roman" w:cs="Times New Roman"/>
          <w:sz w:val="24"/>
          <w:szCs w:val="24"/>
        </w:rPr>
      </w:pPr>
    </w:p>
    <w:p w:rsidR="009061A5" w:rsidRPr="00F30FCE" w:rsidRDefault="009061A5" w:rsidP="00FF3346">
      <w:pPr>
        <w:spacing w:after="0" w:line="360" w:lineRule="auto"/>
        <w:jc w:val="both"/>
        <w:rPr>
          <w:rFonts w:ascii="Times New Roman" w:hAnsi="Times New Roman" w:cs="Times New Roman"/>
          <w:i/>
          <w:sz w:val="24"/>
          <w:szCs w:val="24"/>
          <w:lang w:val="en-GB"/>
        </w:rPr>
      </w:pPr>
      <w:r w:rsidRPr="00F30FCE">
        <w:rPr>
          <w:rFonts w:ascii="Times New Roman" w:hAnsi="Times New Roman" w:cs="Times New Roman"/>
          <w:b/>
          <w:i/>
          <w:sz w:val="24"/>
          <w:szCs w:val="24"/>
          <w:lang w:val="en-GB"/>
        </w:rPr>
        <w:t>Keywords:</w:t>
      </w:r>
      <w:r w:rsidRPr="00F30FCE">
        <w:rPr>
          <w:rFonts w:ascii="Times New Roman" w:hAnsi="Times New Roman" w:cs="Times New Roman"/>
          <w:sz w:val="24"/>
          <w:szCs w:val="24"/>
          <w:lang w:val="en-GB"/>
        </w:rPr>
        <w:t xml:space="preserve"> </w:t>
      </w:r>
      <w:r w:rsidR="00F30FCE" w:rsidRPr="00F30FCE">
        <w:rPr>
          <w:rFonts w:ascii="Times New Roman" w:hAnsi="Times New Roman" w:cs="Times New Roman"/>
          <w:i/>
          <w:sz w:val="24"/>
          <w:szCs w:val="24"/>
          <w:lang w:val="en-GB"/>
        </w:rPr>
        <w:t xml:space="preserve">Wind Generation, Doubly Fed Induction Generator (DFIG), Power Electronic Converter, Power Systems, </w:t>
      </w:r>
      <w:r w:rsidR="00F30FCE">
        <w:rPr>
          <w:rFonts w:ascii="Times New Roman" w:hAnsi="Times New Roman" w:cs="Times New Roman"/>
          <w:i/>
          <w:sz w:val="24"/>
          <w:szCs w:val="24"/>
          <w:lang w:val="en-US"/>
        </w:rPr>
        <w:t>S</w:t>
      </w:r>
      <w:r w:rsidR="00F30FCE" w:rsidRPr="00FC5941">
        <w:rPr>
          <w:rFonts w:ascii="Times New Roman" w:hAnsi="Times New Roman" w:cs="Times New Roman"/>
          <w:i/>
          <w:sz w:val="24"/>
          <w:szCs w:val="24"/>
          <w:lang w:val="en-US"/>
        </w:rPr>
        <w:t xml:space="preserve">liding </w:t>
      </w:r>
      <w:r w:rsidR="00F30FCE">
        <w:rPr>
          <w:rFonts w:ascii="Times New Roman" w:hAnsi="Times New Roman" w:cs="Times New Roman"/>
          <w:i/>
          <w:sz w:val="24"/>
          <w:szCs w:val="24"/>
          <w:lang w:val="en-US"/>
        </w:rPr>
        <w:t>M</w:t>
      </w:r>
      <w:r w:rsidR="00F30FCE" w:rsidRPr="00FC5941">
        <w:rPr>
          <w:rFonts w:ascii="Times New Roman" w:hAnsi="Times New Roman" w:cs="Times New Roman"/>
          <w:i/>
          <w:sz w:val="24"/>
          <w:szCs w:val="24"/>
          <w:lang w:val="en-US"/>
        </w:rPr>
        <w:t>odes</w:t>
      </w:r>
      <w:r w:rsidR="00F30FCE">
        <w:rPr>
          <w:rFonts w:ascii="Times New Roman" w:hAnsi="Times New Roman" w:cs="Times New Roman"/>
          <w:i/>
          <w:sz w:val="24"/>
          <w:szCs w:val="24"/>
          <w:lang w:val="en-US"/>
        </w:rPr>
        <w:t xml:space="preserve"> Control (ST), Proportional-Integral Control (PI).</w:t>
      </w:r>
    </w:p>
    <w:p w:rsidR="00A21A1F" w:rsidRPr="00F30FCE" w:rsidRDefault="00A21A1F" w:rsidP="00FF3346">
      <w:pPr>
        <w:spacing w:after="0" w:line="360" w:lineRule="auto"/>
        <w:jc w:val="both"/>
        <w:rPr>
          <w:rFonts w:ascii="Times New Roman" w:hAnsi="Times New Roman" w:cs="Times New Roman"/>
          <w:sz w:val="24"/>
          <w:szCs w:val="24"/>
          <w:lang w:val="en-GB"/>
        </w:rPr>
      </w:pPr>
    </w:p>
    <w:p w:rsidR="00A21A1F" w:rsidRPr="00FC5941" w:rsidRDefault="00A21A1F" w:rsidP="00FC5941">
      <w:pPr>
        <w:pStyle w:val="Prrafodelista"/>
        <w:numPr>
          <w:ilvl w:val="0"/>
          <w:numId w:val="2"/>
        </w:numPr>
        <w:spacing w:after="0" w:line="360" w:lineRule="auto"/>
        <w:jc w:val="both"/>
        <w:rPr>
          <w:rFonts w:ascii="Times New Roman" w:hAnsi="Times New Roman" w:cs="Times New Roman"/>
          <w:b/>
          <w:sz w:val="24"/>
          <w:szCs w:val="24"/>
        </w:rPr>
      </w:pPr>
      <w:r w:rsidRPr="00FC5941">
        <w:rPr>
          <w:rFonts w:ascii="Times New Roman" w:hAnsi="Times New Roman" w:cs="Times New Roman"/>
          <w:b/>
          <w:sz w:val="24"/>
          <w:szCs w:val="24"/>
        </w:rPr>
        <w:t>Introducción</w:t>
      </w:r>
    </w:p>
    <w:p w:rsidR="00FC5941" w:rsidRDefault="00FC5941" w:rsidP="00FC5941">
      <w:pPr>
        <w:spacing w:after="0" w:line="360" w:lineRule="auto"/>
        <w:jc w:val="both"/>
      </w:pPr>
      <w:r w:rsidRPr="00FC5941">
        <w:rPr>
          <w:rFonts w:ascii="Times New Roman" w:hAnsi="Times New Roman" w:cs="Times New Roman"/>
          <w:sz w:val="24"/>
          <w:szCs w:val="24"/>
        </w:rPr>
        <w:t xml:space="preserve"> El generador de inducción </w:t>
      </w:r>
      <w:r>
        <w:rPr>
          <w:rFonts w:ascii="Times New Roman" w:hAnsi="Times New Roman" w:cs="Times New Roman"/>
          <w:sz w:val="24"/>
          <w:szCs w:val="24"/>
        </w:rPr>
        <w:t>doblemente alimentado</w:t>
      </w:r>
      <w:r w:rsidRPr="00FC5941">
        <w:rPr>
          <w:rFonts w:ascii="Times New Roman" w:hAnsi="Times New Roman" w:cs="Times New Roman"/>
          <w:sz w:val="24"/>
          <w:szCs w:val="24"/>
        </w:rPr>
        <w:t xml:space="preserve"> (DFIG) es uno de los</w:t>
      </w:r>
      <w:r>
        <w:rPr>
          <w:rFonts w:ascii="Times New Roman" w:hAnsi="Times New Roman" w:cs="Times New Roman"/>
          <w:sz w:val="24"/>
          <w:szCs w:val="24"/>
        </w:rPr>
        <w:t xml:space="preserve"> </w:t>
      </w:r>
      <w:r w:rsidRPr="00FC5941">
        <w:rPr>
          <w:rFonts w:ascii="Times New Roman" w:hAnsi="Times New Roman" w:cs="Times New Roman"/>
          <w:sz w:val="24"/>
          <w:szCs w:val="24"/>
        </w:rPr>
        <w:t>aerogeneradores de gran tamaño conectados a la red con mayor frecuencia. Tiene la ventaja de asegurar una o</w:t>
      </w:r>
      <w:r w:rsidR="00EB1C8A">
        <w:rPr>
          <w:rFonts w:ascii="Times New Roman" w:hAnsi="Times New Roman" w:cs="Times New Roman"/>
          <w:sz w:val="24"/>
          <w:szCs w:val="24"/>
        </w:rPr>
        <w:t>peración de velocidad variable maximizando</w:t>
      </w:r>
      <w:r w:rsidRPr="00FC5941">
        <w:rPr>
          <w:rFonts w:ascii="Times New Roman" w:hAnsi="Times New Roman" w:cs="Times New Roman"/>
          <w:sz w:val="24"/>
          <w:szCs w:val="24"/>
        </w:rPr>
        <w:t xml:space="preserve"> la potencia extraída del viento, </w:t>
      </w:r>
      <w:r w:rsidR="00EB1C8A">
        <w:rPr>
          <w:rFonts w:ascii="Times New Roman" w:hAnsi="Times New Roman" w:cs="Times New Roman"/>
          <w:sz w:val="24"/>
          <w:szCs w:val="24"/>
        </w:rPr>
        <w:t>es eficiente</w:t>
      </w:r>
      <w:r w:rsidRPr="00FC5941">
        <w:rPr>
          <w:rFonts w:ascii="Times New Roman" w:hAnsi="Times New Roman" w:cs="Times New Roman"/>
          <w:sz w:val="24"/>
          <w:szCs w:val="24"/>
        </w:rPr>
        <w:t xml:space="preserve"> </w:t>
      </w:r>
      <w:r w:rsidR="00EB1C8A">
        <w:rPr>
          <w:rFonts w:ascii="Times New Roman" w:hAnsi="Times New Roman" w:cs="Times New Roman"/>
          <w:sz w:val="24"/>
          <w:szCs w:val="24"/>
        </w:rPr>
        <w:t>energéticamente</w:t>
      </w:r>
      <w:r w:rsidRPr="00FC5941">
        <w:rPr>
          <w:rFonts w:ascii="Times New Roman" w:hAnsi="Times New Roman" w:cs="Times New Roman"/>
          <w:sz w:val="24"/>
          <w:szCs w:val="24"/>
        </w:rPr>
        <w:t>, reduc</w:t>
      </w:r>
      <w:r w:rsidR="00EB1C8A">
        <w:rPr>
          <w:rFonts w:ascii="Times New Roman" w:hAnsi="Times New Roman" w:cs="Times New Roman"/>
          <w:sz w:val="24"/>
          <w:szCs w:val="24"/>
        </w:rPr>
        <w:t>e</w:t>
      </w:r>
      <w:r w:rsidRPr="00FC5941">
        <w:rPr>
          <w:rFonts w:ascii="Times New Roman" w:hAnsi="Times New Roman" w:cs="Times New Roman"/>
          <w:sz w:val="24"/>
          <w:szCs w:val="24"/>
        </w:rPr>
        <w:t xml:space="preserve"> las oscilaciones de par y genera</w:t>
      </w:r>
      <w:r w:rsidR="00EB1C8A">
        <w:rPr>
          <w:rFonts w:ascii="Times New Roman" w:hAnsi="Times New Roman" w:cs="Times New Roman"/>
          <w:sz w:val="24"/>
          <w:szCs w:val="24"/>
        </w:rPr>
        <w:t xml:space="preserve"> una potencia eléctrica de muy buena</w:t>
      </w:r>
      <w:r w:rsidRPr="00FC5941">
        <w:rPr>
          <w:rFonts w:ascii="Times New Roman" w:hAnsi="Times New Roman" w:cs="Times New Roman"/>
          <w:sz w:val="24"/>
          <w:szCs w:val="24"/>
        </w:rPr>
        <w:t xml:space="preserve"> calidad</w:t>
      </w:r>
      <w:r w:rsidR="00EB1C8A">
        <w:rPr>
          <w:rFonts w:ascii="Times New Roman" w:hAnsi="Times New Roman" w:cs="Times New Roman"/>
          <w:sz w:val="24"/>
          <w:szCs w:val="24"/>
        </w:rPr>
        <w:t xml:space="preserve"> [1]</w:t>
      </w:r>
      <w:r w:rsidRPr="00FC5941">
        <w:rPr>
          <w:rFonts w:ascii="Times New Roman" w:hAnsi="Times New Roman" w:cs="Times New Roman"/>
          <w:sz w:val="24"/>
          <w:szCs w:val="24"/>
        </w:rPr>
        <w:t xml:space="preserve">. </w:t>
      </w:r>
      <w:r>
        <w:rPr>
          <w:rFonts w:ascii="Times New Roman" w:hAnsi="Times New Roman" w:cs="Times New Roman"/>
          <w:sz w:val="24"/>
          <w:szCs w:val="24"/>
        </w:rPr>
        <w:t>En comparación con las turbinas eólicas de conversión completa como lo son los generadores síncronos de imanes permanentes (PMSG)</w:t>
      </w:r>
      <w:r w:rsidRPr="00FC5941">
        <w:rPr>
          <w:rFonts w:ascii="Times New Roman" w:hAnsi="Times New Roman" w:cs="Times New Roman"/>
          <w:sz w:val="24"/>
          <w:szCs w:val="24"/>
        </w:rPr>
        <w:t>, el DFIG ofrece algunas ventajas, como</w:t>
      </w:r>
      <w:r w:rsidR="00EB1C8A">
        <w:rPr>
          <w:rFonts w:ascii="Times New Roman" w:hAnsi="Times New Roman" w:cs="Times New Roman"/>
          <w:sz w:val="24"/>
          <w:szCs w:val="24"/>
        </w:rPr>
        <w:t xml:space="preserve"> son</w:t>
      </w:r>
      <w:r w:rsidRPr="00FC5941">
        <w:rPr>
          <w:rFonts w:ascii="Times New Roman" w:hAnsi="Times New Roman" w:cs="Times New Roman"/>
          <w:sz w:val="24"/>
          <w:szCs w:val="24"/>
        </w:rPr>
        <w:t xml:space="preserve"> la reducción de los costos del inversor y del filtro de salida debido a los bajos índices de conversión de potencia del lado de la </w:t>
      </w:r>
      <w:r w:rsidR="00EB1C8A">
        <w:rPr>
          <w:rFonts w:ascii="Times New Roman" w:hAnsi="Times New Roman" w:cs="Times New Roman"/>
          <w:sz w:val="24"/>
          <w:szCs w:val="24"/>
        </w:rPr>
        <w:t xml:space="preserve">red </w:t>
      </w:r>
      <w:r w:rsidRPr="00FC5941">
        <w:rPr>
          <w:rFonts w:ascii="Times New Roman" w:hAnsi="Times New Roman" w:cs="Times New Roman"/>
          <w:sz w:val="24"/>
          <w:szCs w:val="24"/>
        </w:rPr>
        <w:t xml:space="preserve">y </w:t>
      </w:r>
      <w:r w:rsidRPr="00FC5941">
        <w:rPr>
          <w:rFonts w:ascii="Times New Roman" w:hAnsi="Times New Roman" w:cs="Times New Roman"/>
          <w:sz w:val="24"/>
          <w:szCs w:val="24"/>
        </w:rPr>
        <w:lastRenderedPageBreak/>
        <w:t>el rotor (25% –30%) [</w:t>
      </w:r>
      <w:r w:rsidR="00EB1C8A">
        <w:rPr>
          <w:rFonts w:ascii="Times New Roman" w:hAnsi="Times New Roman" w:cs="Times New Roman"/>
          <w:sz w:val="24"/>
          <w:szCs w:val="24"/>
        </w:rPr>
        <w:t>2]</w:t>
      </w:r>
      <w:r w:rsidRPr="00FC5941">
        <w:rPr>
          <w:rFonts w:ascii="Times New Roman" w:hAnsi="Times New Roman" w:cs="Times New Roman"/>
          <w:sz w:val="24"/>
          <w:szCs w:val="24"/>
        </w:rPr>
        <w:t>. Sin embargo, l</w:t>
      </w:r>
      <w:r w:rsidR="00EB1C8A">
        <w:rPr>
          <w:rFonts w:ascii="Times New Roman" w:hAnsi="Times New Roman" w:cs="Times New Roman"/>
          <w:sz w:val="24"/>
          <w:szCs w:val="24"/>
        </w:rPr>
        <w:t>a</w:t>
      </w:r>
      <w:r w:rsidRPr="00FC5941">
        <w:rPr>
          <w:rFonts w:ascii="Times New Roman" w:hAnsi="Times New Roman" w:cs="Times New Roman"/>
          <w:sz w:val="24"/>
          <w:szCs w:val="24"/>
        </w:rPr>
        <w:t xml:space="preserve">s </w:t>
      </w:r>
      <w:r w:rsidR="00EB1C8A">
        <w:rPr>
          <w:rFonts w:ascii="Times New Roman" w:hAnsi="Times New Roman" w:cs="Times New Roman"/>
          <w:sz w:val="24"/>
          <w:szCs w:val="24"/>
        </w:rPr>
        <w:t>turbinas eólicas (</w:t>
      </w:r>
      <w:r w:rsidRPr="00FC5941">
        <w:rPr>
          <w:rFonts w:ascii="Times New Roman" w:hAnsi="Times New Roman" w:cs="Times New Roman"/>
          <w:sz w:val="24"/>
          <w:szCs w:val="24"/>
        </w:rPr>
        <w:t>WT</w:t>
      </w:r>
      <w:r w:rsidR="00EB1C8A">
        <w:rPr>
          <w:rFonts w:ascii="Times New Roman" w:hAnsi="Times New Roman" w:cs="Times New Roman"/>
          <w:sz w:val="24"/>
          <w:szCs w:val="24"/>
        </w:rPr>
        <w:t>)</w:t>
      </w:r>
      <w:r w:rsidRPr="00FC5941">
        <w:rPr>
          <w:rFonts w:ascii="Times New Roman" w:hAnsi="Times New Roman" w:cs="Times New Roman"/>
          <w:sz w:val="24"/>
          <w:szCs w:val="24"/>
        </w:rPr>
        <w:t xml:space="preserve"> </w:t>
      </w:r>
      <w:r w:rsidR="00EB1C8A">
        <w:rPr>
          <w:rFonts w:ascii="Times New Roman" w:hAnsi="Times New Roman" w:cs="Times New Roman"/>
          <w:sz w:val="24"/>
          <w:szCs w:val="24"/>
        </w:rPr>
        <w:t>equipadas con</w:t>
      </w:r>
      <w:r w:rsidRPr="00FC5941">
        <w:rPr>
          <w:rFonts w:ascii="Times New Roman" w:hAnsi="Times New Roman" w:cs="Times New Roman"/>
          <w:sz w:val="24"/>
          <w:szCs w:val="24"/>
        </w:rPr>
        <w:t xml:space="preserve"> DFIG son muy sensibles a las perturbaciones de la red, especialmente a las caídas de voltaje [</w:t>
      </w:r>
      <w:r w:rsidR="00EB1C8A">
        <w:rPr>
          <w:rFonts w:ascii="Times New Roman" w:hAnsi="Times New Roman" w:cs="Times New Roman"/>
          <w:sz w:val="24"/>
          <w:szCs w:val="24"/>
        </w:rPr>
        <w:t>3</w:t>
      </w:r>
      <w:r w:rsidRPr="00FC5941">
        <w:rPr>
          <w:rFonts w:ascii="Times New Roman" w:hAnsi="Times New Roman" w:cs="Times New Roman"/>
          <w:sz w:val="24"/>
          <w:szCs w:val="24"/>
        </w:rPr>
        <w:t>].</w:t>
      </w:r>
      <w:r w:rsidRPr="00FC5941">
        <w:t xml:space="preserve"> </w:t>
      </w:r>
    </w:p>
    <w:p w:rsidR="00A21A1F" w:rsidRDefault="00FC5941" w:rsidP="00FC5941">
      <w:pPr>
        <w:spacing w:after="0" w:line="360" w:lineRule="auto"/>
        <w:jc w:val="both"/>
        <w:rPr>
          <w:rFonts w:ascii="Times New Roman" w:hAnsi="Times New Roman" w:cs="Times New Roman"/>
          <w:sz w:val="24"/>
          <w:szCs w:val="24"/>
        </w:rPr>
      </w:pPr>
      <w:r w:rsidRPr="00FC5941">
        <w:rPr>
          <w:rFonts w:ascii="Times New Roman" w:hAnsi="Times New Roman" w:cs="Times New Roman"/>
          <w:sz w:val="24"/>
          <w:szCs w:val="24"/>
        </w:rPr>
        <w:t>En el DFIG, l</w:t>
      </w:r>
      <w:r w:rsidR="00EB1C8A">
        <w:rPr>
          <w:rFonts w:ascii="Times New Roman" w:hAnsi="Times New Roman" w:cs="Times New Roman"/>
          <w:sz w:val="24"/>
          <w:szCs w:val="24"/>
        </w:rPr>
        <w:t>a</w:t>
      </w:r>
      <w:r w:rsidRPr="00FC5941">
        <w:rPr>
          <w:rFonts w:ascii="Times New Roman" w:hAnsi="Times New Roman" w:cs="Times New Roman"/>
          <w:sz w:val="24"/>
          <w:szCs w:val="24"/>
        </w:rPr>
        <w:t xml:space="preserve">s terminales del estator están conectados directamente a la red y los devanados del rotor están conectados a la red a través de un sistema convertidor, Fig. 1. El flujo de potencia activa en el convertidor en el lado del generador </w:t>
      </w:r>
      <w:r w:rsidR="00351D29">
        <w:rPr>
          <w:rFonts w:ascii="Times New Roman" w:hAnsi="Times New Roman" w:cs="Times New Roman"/>
          <w:sz w:val="24"/>
          <w:szCs w:val="24"/>
        </w:rPr>
        <w:t>es bidireccional, dependiendo del signo del deslizamiento [4]</w:t>
      </w:r>
      <w:proofErr w:type="gramStart"/>
      <w:r w:rsidR="00351D29">
        <w:rPr>
          <w:rFonts w:ascii="Times New Roman" w:hAnsi="Times New Roman" w:cs="Times New Roman"/>
          <w:sz w:val="24"/>
          <w:szCs w:val="24"/>
        </w:rPr>
        <w:t>-[</w:t>
      </w:r>
      <w:proofErr w:type="gramEnd"/>
      <w:r w:rsidR="00351D29">
        <w:rPr>
          <w:rFonts w:ascii="Times New Roman" w:hAnsi="Times New Roman" w:cs="Times New Roman"/>
          <w:sz w:val="24"/>
          <w:szCs w:val="24"/>
        </w:rPr>
        <w:t>5]</w:t>
      </w:r>
      <w:r w:rsidRPr="00FC5941">
        <w:rPr>
          <w:rFonts w:ascii="Times New Roman" w:hAnsi="Times New Roman" w:cs="Times New Roman"/>
          <w:sz w:val="24"/>
          <w:szCs w:val="24"/>
        </w:rPr>
        <w:t xml:space="preserve">. El convertidor del lado del generador (RSC) y el convertidor del lado de la red (GSC) están conectados por un bus de </w:t>
      </w:r>
      <w:r w:rsidR="00351D29">
        <w:rPr>
          <w:rFonts w:ascii="Times New Roman" w:hAnsi="Times New Roman" w:cs="Times New Roman"/>
          <w:sz w:val="24"/>
          <w:szCs w:val="24"/>
        </w:rPr>
        <w:t>CD</w:t>
      </w:r>
      <w:r w:rsidRPr="00FC5941">
        <w:rPr>
          <w:rFonts w:ascii="Times New Roman" w:hAnsi="Times New Roman" w:cs="Times New Roman"/>
          <w:sz w:val="24"/>
          <w:szCs w:val="24"/>
        </w:rPr>
        <w:t xml:space="preserve">, a través de un </w:t>
      </w:r>
      <w:r w:rsidR="00351D29">
        <w:rPr>
          <w:rFonts w:ascii="Times New Roman" w:hAnsi="Times New Roman" w:cs="Times New Roman"/>
          <w:sz w:val="24"/>
          <w:szCs w:val="24"/>
        </w:rPr>
        <w:t>capacitor</w:t>
      </w:r>
      <w:r w:rsidRPr="00FC5941">
        <w:rPr>
          <w:rFonts w:ascii="Times New Roman" w:hAnsi="Times New Roman" w:cs="Times New Roman"/>
          <w:sz w:val="24"/>
          <w:szCs w:val="24"/>
        </w:rPr>
        <w:t xml:space="preserve">. La potencia reactiva del estator y </w:t>
      </w:r>
      <w:r w:rsidR="00351D29">
        <w:rPr>
          <w:rFonts w:ascii="Times New Roman" w:hAnsi="Times New Roman" w:cs="Times New Roman"/>
          <w:sz w:val="24"/>
          <w:szCs w:val="24"/>
        </w:rPr>
        <w:t>la máxima transferencia de potencia</w:t>
      </w:r>
      <w:r w:rsidRPr="00FC5941">
        <w:rPr>
          <w:rFonts w:ascii="Times New Roman" w:hAnsi="Times New Roman" w:cs="Times New Roman"/>
          <w:sz w:val="24"/>
          <w:szCs w:val="24"/>
        </w:rPr>
        <w:t xml:space="preserve"> </w:t>
      </w:r>
      <w:r w:rsidR="00351D29">
        <w:rPr>
          <w:rFonts w:ascii="Times New Roman" w:hAnsi="Times New Roman" w:cs="Times New Roman"/>
          <w:sz w:val="24"/>
          <w:szCs w:val="24"/>
        </w:rPr>
        <w:t>(</w:t>
      </w:r>
      <w:r w:rsidRPr="00FC5941">
        <w:rPr>
          <w:rFonts w:ascii="Times New Roman" w:hAnsi="Times New Roman" w:cs="Times New Roman"/>
          <w:sz w:val="24"/>
          <w:szCs w:val="24"/>
        </w:rPr>
        <w:t>par electromagnético</w:t>
      </w:r>
      <w:r w:rsidR="00351D29">
        <w:rPr>
          <w:rFonts w:ascii="Times New Roman" w:hAnsi="Times New Roman" w:cs="Times New Roman"/>
          <w:sz w:val="24"/>
          <w:szCs w:val="24"/>
        </w:rPr>
        <w:t>)</w:t>
      </w:r>
      <w:r w:rsidRPr="00FC5941">
        <w:rPr>
          <w:rFonts w:ascii="Times New Roman" w:hAnsi="Times New Roman" w:cs="Times New Roman"/>
          <w:sz w:val="24"/>
          <w:szCs w:val="24"/>
        </w:rPr>
        <w:t xml:space="preserve"> generalmente se controlan con el RSC, mientras que </w:t>
      </w:r>
      <w:r w:rsidR="00351D29">
        <w:rPr>
          <w:rFonts w:ascii="Times New Roman" w:hAnsi="Times New Roman" w:cs="Times New Roman"/>
          <w:sz w:val="24"/>
          <w:szCs w:val="24"/>
        </w:rPr>
        <w:t>el voltaje</w:t>
      </w:r>
      <w:r w:rsidRPr="00FC5941">
        <w:rPr>
          <w:rFonts w:ascii="Times New Roman" w:hAnsi="Times New Roman" w:cs="Times New Roman"/>
          <w:sz w:val="24"/>
          <w:szCs w:val="24"/>
        </w:rPr>
        <w:t xml:space="preserve"> del enlace de </w:t>
      </w:r>
      <w:r w:rsidR="00351D29">
        <w:rPr>
          <w:rFonts w:ascii="Times New Roman" w:hAnsi="Times New Roman" w:cs="Times New Roman"/>
          <w:sz w:val="24"/>
          <w:szCs w:val="24"/>
        </w:rPr>
        <w:t>CD</w:t>
      </w:r>
      <w:r w:rsidRPr="00FC5941">
        <w:rPr>
          <w:rFonts w:ascii="Times New Roman" w:hAnsi="Times New Roman" w:cs="Times New Roman"/>
          <w:sz w:val="24"/>
          <w:szCs w:val="24"/>
        </w:rPr>
        <w:t xml:space="preserve"> se controla con el GS</w:t>
      </w:r>
      <w:r w:rsidR="00351D29">
        <w:rPr>
          <w:rFonts w:ascii="Times New Roman" w:hAnsi="Times New Roman" w:cs="Times New Roman"/>
          <w:sz w:val="24"/>
          <w:szCs w:val="24"/>
        </w:rPr>
        <w:t>C para transferir la potencia</w:t>
      </w:r>
      <w:r w:rsidRPr="00FC5941">
        <w:rPr>
          <w:rFonts w:ascii="Times New Roman" w:hAnsi="Times New Roman" w:cs="Times New Roman"/>
          <w:sz w:val="24"/>
          <w:szCs w:val="24"/>
        </w:rPr>
        <w:t xml:space="preserve"> activa de los devanados del rotor desde el generador a la red, y también puede controlar el </w:t>
      </w:r>
      <w:r w:rsidR="00351D29">
        <w:rPr>
          <w:rFonts w:ascii="Times New Roman" w:hAnsi="Times New Roman" w:cs="Times New Roman"/>
          <w:sz w:val="24"/>
          <w:szCs w:val="24"/>
        </w:rPr>
        <w:t>voltaje</w:t>
      </w:r>
      <w:r w:rsidRPr="00FC5941">
        <w:rPr>
          <w:rFonts w:ascii="Times New Roman" w:hAnsi="Times New Roman" w:cs="Times New Roman"/>
          <w:sz w:val="24"/>
          <w:szCs w:val="24"/>
        </w:rPr>
        <w:t xml:space="preserve"> o el factor de potencia en el nodo de conexión </w:t>
      </w:r>
      <w:r w:rsidR="00351D29">
        <w:rPr>
          <w:rFonts w:ascii="Times New Roman" w:hAnsi="Times New Roman" w:cs="Times New Roman"/>
          <w:sz w:val="24"/>
          <w:szCs w:val="24"/>
        </w:rPr>
        <w:t>con la</w:t>
      </w:r>
      <w:r w:rsidRPr="00FC5941">
        <w:rPr>
          <w:rFonts w:ascii="Times New Roman" w:hAnsi="Times New Roman" w:cs="Times New Roman"/>
          <w:sz w:val="24"/>
          <w:szCs w:val="24"/>
        </w:rPr>
        <w:t xml:space="preserve"> red</w:t>
      </w:r>
      <w:r w:rsidR="00C956BD">
        <w:rPr>
          <w:rFonts w:ascii="Times New Roman" w:hAnsi="Times New Roman" w:cs="Times New Roman"/>
          <w:sz w:val="24"/>
          <w:szCs w:val="24"/>
        </w:rPr>
        <w:t xml:space="preserve"> [6]</w:t>
      </w:r>
      <w:r w:rsidRPr="00FC5941">
        <w:rPr>
          <w:rFonts w:ascii="Times New Roman" w:hAnsi="Times New Roman" w:cs="Times New Roman"/>
          <w:sz w:val="24"/>
          <w:szCs w:val="24"/>
        </w:rPr>
        <w:t xml:space="preserve">. En la práctica, los controladores PI </w:t>
      </w:r>
      <w:r w:rsidR="00C956BD">
        <w:rPr>
          <w:rFonts w:ascii="Times New Roman" w:hAnsi="Times New Roman" w:cs="Times New Roman"/>
          <w:sz w:val="24"/>
          <w:szCs w:val="24"/>
        </w:rPr>
        <w:t>son los que se</w:t>
      </w:r>
      <w:r w:rsidRPr="00FC5941">
        <w:rPr>
          <w:rFonts w:ascii="Times New Roman" w:hAnsi="Times New Roman" w:cs="Times New Roman"/>
          <w:sz w:val="24"/>
          <w:szCs w:val="24"/>
        </w:rPr>
        <w:t xml:space="preserve"> utilizan normalmente, porque son los más fáciles de implementar, sin embargo, el rendimiento no siempre es adecuado cuando se producen perturbaciones. En este trabajo, se propone una estrategia de control mediante modos deslizantes</w:t>
      </w:r>
      <w:r w:rsidR="00C956BD">
        <w:rPr>
          <w:rFonts w:ascii="Times New Roman" w:hAnsi="Times New Roman" w:cs="Times New Roman"/>
          <w:sz w:val="24"/>
          <w:szCs w:val="24"/>
        </w:rPr>
        <w:t xml:space="preserve"> de segundo orden ST</w:t>
      </w:r>
      <w:r w:rsidRPr="00FC5941">
        <w:rPr>
          <w:rFonts w:ascii="Times New Roman" w:hAnsi="Times New Roman" w:cs="Times New Roman"/>
          <w:sz w:val="24"/>
          <w:szCs w:val="24"/>
        </w:rPr>
        <w:t xml:space="preserve">. La potencia reactiva del estator y el par electromagnético se controlan con el RSC. Con el GSC, se controlan </w:t>
      </w:r>
      <w:r w:rsidR="00C956BD">
        <w:rPr>
          <w:rFonts w:ascii="Times New Roman" w:hAnsi="Times New Roman" w:cs="Times New Roman"/>
          <w:sz w:val="24"/>
          <w:szCs w:val="24"/>
        </w:rPr>
        <w:t>el voltaje del capacitor</w:t>
      </w:r>
      <w:r w:rsidRPr="00FC5941">
        <w:rPr>
          <w:rFonts w:ascii="Times New Roman" w:hAnsi="Times New Roman" w:cs="Times New Roman"/>
          <w:sz w:val="24"/>
          <w:szCs w:val="24"/>
        </w:rPr>
        <w:t xml:space="preserve"> y la potencia reactiva suministrada a la red en el lado del convertidor.</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E2F97" w:rsidRDefault="00AE2F97" w:rsidP="00AE2F97">
      <w:pPr>
        <w:spacing w:after="240"/>
        <w:ind w:firstLine="284"/>
        <w:jc w:val="both"/>
        <w:rPr>
          <w:rFonts w:ascii="Times New Roman" w:hAnsi="Times New Roman" w:cs="Times New Roman"/>
          <w:i/>
          <w:sz w:val="24"/>
          <w:szCs w:val="24"/>
        </w:rPr>
      </w:pPr>
      <w:r w:rsidRPr="00BD2010">
        <w:rPr>
          <w:rFonts w:ascii="Times New Roman" w:hAnsi="Times New Roman" w:cs="Times New Roman"/>
          <w:i/>
          <w:sz w:val="24"/>
          <w:szCs w:val="24"/>
        </w:rPr>
        <w:t>2.1 Modelo de la turbina eólica</w:t>
      </w:r>
    </w:p>
    <w:p w:rsidR="00BD2010" w:rsidRDefault="00BD2010" w:rsidP="00BD2010">
      <w:pPr>
        <w:spacing w:after="0" w:line="360" w:lineRule="auto"/>
        <w:jc w:val="center"/>
        <w:rPr>
          <w:rFonts w:ascii="Times New Roman" w:hAnsi="Times New Roman" w:cs="Times New Roman"/>
          <w:sz w:val="24"/>
          <w:szCs w:val="24"/>
        </w:rPr>
      </w:pPr>
      <w:r w:rsidRPr="00AE2F97">
        <w:rPr>
          <w:rFonts w:ascii="Times New Roman" w:hAnsi="Times New Roman" w:cs="Times New Roman"/>
          <w:noProof/>
          <w:sz w:val="24"/>
          <w:szCs w:val="24"/>
          <w:lang w:val="es-MX" w:eastAsia="es-MX"/>
        </w:rPr>
        <w:drawing>
          <wp:inline distT="0" distB="0" distL="0" distR="0" wp14:anchorId="69FD4965" wp14:editId="34F59ADB">
            <wp:extent cx="4735614" cy="1952463"/>
            <wp:effectExtent l="0" t="0" r="8255" b="0"/>
            <wp:docPr id="166" name="Imagen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3198"/>
                    <a:stretch/>
                  </pic:blipFill>
                  <pic:spPr bwMode="auto">
                    <a:xfrm>
                      <a:off x="0" y="0"/>
                      <a:ext cx="4756992" cy="1961277"/>
                    </a:xfrm>
                    <a:prstGeom prst="rect">
                      <a:avLst/>
                    </a:prstGeom>
                    <a:ln>
                      <a:noFill/>
                    </a:ln>
                    <a:extLst>
                      <a:ext uri="{53640926-AAD7-44D8-BBD7-CCE9431645EC}">
                        <a14:shadowObscured xmlns:a14="http://schemas.microsoft.com/office/drawing/2010/main"/>
                      </a:ext>
                    </a:extLst>
                  </pic:spPr>
                </pic:pic>
              </a:graphicData>
            </a:graphic>
          </wp:inline>
        </w:drawing>
      </w:r>
    </w:p>
    <w:p w:rsidR="00BD2010" w:rsidRPr="00AF0547" w:rsidRDefault="00BD2010" w:rsidP="00BD2010">
      <w:pPr>
        <w:spacing w:after="0" w:line="360" w:lineRule="auto"/>
        <w:jc w:val="center"/>
        <w:rPr>
          <w:rFonts w:ascii="Times New Roman" w:hAnsi="Times New Roman" w:cs="Times New Roman"/>
          <w:sz w:val="20"/>
          <w:szCs w:val="20"/>
        </w:rPr>
      </w:pPr>
      <w:r w:rsidRPr="00AF0547">
        <w:rPr>
          <w:rFonts w:ascii="Times New Roman" w:hAnsi="Times New Roman" w:cs="Times New Roman"/>
          <w:sz w:val="20"/>
          <w:szCs w:val="20"/>
        </w:rPr>
        <w:t>Fig</w:t>
      </w:r>
      <w:r w:rsidR="00AF0547">
        <w:rPr>
          <w:rFonts w:ascii="Times New Roman" w:hAnsi="Times New Roman" w:cs="Times New Roman"/>
          <w:sz w:val="20"/>
          <w:szCs w:val="20"/>
        </w:rPr>
        <w:t>ura</w:t>
      </w:r>
      <w:r w:rsidRPr="00AF0547">
        <w:rPr>
          <w:rFonts w:ascii="Times New Roman" w:hAnsi="Times New Roman" w:cs="Times New Roman"/>
          <w:sz w:val="20"/>
          <w:szCs w:val="20"/>
        </w:rPr>
        <w:t>. 1. Sistema Eólico DFIG.</w:t>
      </w:r>
      <w:r w:rsidR="00AF0547" w:rsidRPr="00AF0547">
        <w:rPr>
          <w:rFonts w:ascii="Times New Roman" w:hAnsi="Times New Roman" w:cs="Times New Roman"/>
          <w:sz w:val="20"/>
          <w:szCs w:val="20"/>
        </w:rPr>
        <w:t xml:space="preserve"> Elaboración propia.</w:t>
      </w:r>
    </w:p>
    <w:p w:rsidR="003003A2" w:rsidRPr="003003A2" w:rsidRDefault="003003A2" w:rsidP="003003A2">
      <w:pPr>
        <w:pStyle w:val="Textoindependiente"/>
        <w:spacing w:line="21" w:lineRule="atLeast"/>
        <w:rPr>
          <w:rFonts w:eastAsiaTheme="minorHAnsi"/>
          <w:spacing w:val="0"/>
          <w:sz w:val="24"/>
          <w:szCs w:val="24"/>
          <w:lang w:val="es-ES" w:eastAsia="en-US"/>
        </w:rPr>
      </w:pPr>
      <w:r w:rsidRPr="003003A2">
        <w:rPr>
          <w:rFonts w:eastAsiaTheme="minorHAnsi"/>
          <w:spacing w:val="0"/>
          <w:sz w:val="24"/>
          <w:szCs w:val="24"/>
          <w:lang w:val="es-ES" w:eastAsia="en-US"/>
        </w:rPr>
        <w:lastRenderedPageBreak/>
        <w:t>La potencia mecánica capturada por las turbinas eólicas se puede expresar como [</w:t>
      </w:r>
      <w:r>
        <w:rPr>
          <w:rFonts w:eastAsiaTheme="minorHAnsi"/>
          <w:spacing w:val="0"/>
          <w:sz w:val="24"/>
          <w:szCs w:val="24"/>
          <w:lang w:val="es-ES" w:eastAsia="en-US"/>
        </w:rPr>
        <w:t>7</w:t>
      </w:r>
      <w:r w:rsidRPr="003003A2">
        <w:rPr>
          <w:rFonts w:eastAsiaTheme="minorHAnsi"/>
          <w:spacing w:val="0"/>
          <w:sz w:val="24"/>
          <w:szCs w:val="24"/>
          <w:lang w:val="es-ES" w:eastAsia="en-US"/>
        </w:rPr>
        <w:t>]</w:t>
      </w:r>
      <w:proofErr w:type="gramStart"/>
      <w:r w:rsidRPr="003003A2">
        <w:rPr>
          <w:rFonts w:eastAsiaTheme="minorHAnsi"/>
          <w:spacing w:val="0"/>
          <w:sz w:val="24"/>
          <w:szCs w:val="24"/>
          <w:lang w:val="es-ES" w:eastAsia="en-US"/>
        </w:rPr>
        <w:t>-[</w:t>
      </w:r>
      <w:proofErr w:type="gramEnd"/>
      <w:r>
        <w:rPr>
          <w:rFonts w:eastAsiaTheme="minorHAnsi"/>
          <w:spacing w:val="0"/>
          <w:sz w:val="24"/>
          <w:szCs w:val="24"/>
          <w:lang w:val="es-ES" w:eastAsia="en-US"/>
        </w:rPr>
        <w:t>9</w:t>
      </w:r>
      <w:r w:rsidRPr="003003A2">
        <w:rPr>
          <w:rFonts w:eastAsiaTheme="minorHAnsi"/>
          <w:spacing w:val="0"/>
          <w:sz w:val="24"/>
          <w:szCs w:val="24"/>
          <w:lang w:val="es-ES" w:eastAsia="en-US"/>
        </w:rPr>
        <w:t>]:</w:t>
      </w:r>
    </w:p>
    <w:p w:rsidR="003003A2" w:rsidRDefault="003003A2" w:rsidP="003003A2">
      <w:pPr>
        <w:pStyle w:val="MTDisplayEquation"/>
        <w:spacing w:line="21" w:lineRule="atLeast"/>
        <w:rPr>
          <w:rFonts w:eastAsiaTheme="minorHAnsi"/>
          <w:lang w:eastAsia="en-US"/>
        </w:rPr>
      </w:pPr>
      <w:r w:rsidRPr="003003A2">
        <w:rPr>
          <w:rFonts w:eastAsiaTheme="minorHAnsi"/>
          <w:lang w:eastAsia="en-US"/>
        </w:rPr>
        <w:tab/>
      </w:r>
      <w:r w:rsidRPr="003003A2">
        <w:rPr>
          <w:rFonts w:eastAsiaTheme="minorHAnsi"/>
          <w:position w:val="-24"/>
          <w:lang w:eastAsia="en-US"/>
        </w:rPr>
        <w:object w:dxaOrig="2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1.5pt" o:ole="">
            <v:imagedata r:id="rId9" o:title=""/>
          </v:shape>
          <o:OLEObject Type="Embed" ProgID="Equation.DSMT4" ShapeID="_x0000_i1025" DrawAspect="Content" ObjectID="_1614590297" r:id="rId10"/>
        </w:object>
      </w:r>
      <w:r w:rsidRPr="003003A2">
        <w:rPr>
          <w:rFonts w:eastAsiaTheme="minorHAnsi"/>
          <w:lang w:eastAsia="en-US"/>
        </w:rPr>
        <w:t xml:space="preserve"> </w:t>
      </w:r>
      <w:r w:rsidRPr="003003A2">
        <w:rPr>
          <w:rFonts w:eastAsiaTheme="minorHAnsi"/>
          <w:lang w:eastAsia="en-US"/>
        </w:rPr>
        <w:tab/>
      </w:r>
      <w:r w:rsidRPr="003003A2">
        <w:rPr>
          <w:rFonts w:eastAsiaTheme="minorHAnsi"/>
          <w:lang w:eastAsia="en-US"/>
        </w:rPr>
        <w:fldChar w:fldCharType="begin"/>
      </w:r>
      <w:r w:rsidRPr="003003A2">
        <w:rPr>
          <w:rFonts w:eastAsiaTheme="minorHAnsi"/>
          <w:lang w:eastAsia="en-US"/>
        </w:rPr>
        <w:instrText xml:space="preserve"> MACROBUTTON MTPlaceRef \* MERGEFORMAT </w:instrText>
      </w:r>
      <w:r w:rsidRPr="003003A2">
        <w:rPr>
          <w:rFonts w:eastAsiaTheme="minorHAnsi"/>
          <w:lang w:eastAsia="en-US"/>
        </w:rPr>
        <w:fldChar w:fldCharType="begin"/>
      </w:r>
      <w:r w:rsidRPr="003003A2">
        <w:rPr>
          <w:rFonts w:eastAsiaTheme="minorHAnsi"/>
          <w:lang w:eastAsia="en-US"/>
        </w:rPr>
        <w:instrText xml:space="preserve"> SEQ MTEqn \h \* MERGEFORMAT </w:instrText>
      </w:r>
      <w:r w:rsidRPr="003003A2">
        <w:rPr>
          <w:rFonts w:eastAsiaTheme="minorHAnsi"/>
          <w:lang w:eastAsia="en-US"/>
        </w:rPr>
        <w:fldChar w:fldCharType="end"/>
      </w:r>
      <w:r w:rsidRPr="003003A2">
        <w:rPr>
          <w:rFonts w:eastAsiaTheme="minorHAnsi"/>
          <w:lang w:eastAsia="en-US"/>
        </w:rPr>
        <w:instrText>(</w:instrText>
      </w:r>
      <w:r w:rsidRPr="003003A2">
        <w:rPr>
          <w:rFonts w:eastAsiaTheme="minorHAnsi"/>
          <w:lang w:eastAsia="en-US"/>
        </w:rPr>
        <w:fldChar w:fldCharType="begin"/>
      </w:r>
      <w:r w:rsidRPr="003003A2">
        <w:rPr>
          <w:rFonts w:eastAsiaTheme="minorHAnsi"/>
          <w:lang w:eastAsia="en-US"/>
        </w:rPr>
        <w:instrText xml:space="preserve"> SEQ MTEqn \c \* Arabic \* MERGEFORMAT </w:instrText>
      </w:r>
      <w:r w:rsidRPr="003003A2">
        <w:rPr>
          <w:rFonts w:eastAsiaTheme="minorHAnsi"/>
          <w:lang w:eastAsia="en-US"/>
        </w:rPr>
        <w:fldChar w:fldCharType="separate"/>
      </w:r>
      <w:r w:rsidR="00AF0547">
        <w:rPr>
          <w:rFonts w:eastAsiaTheme="minorHAnsi"/>
          <w:noProof/>
          <w:lang w:eastAsia="en-US"/>
        </w:rPr>
        <w:instrText>1</w:instrText>
      </w:r>
      <w:r w:rsidRPr="003003A2">
        <w:rPr>
          <w:rFonts w:eastAsiaTheme="minorHAnsi"/>
          <w:lang w:eastAsia="en-US"/>
        </w:rPr>
        <w:fldChar w:fldCharType="end"/>
      </w:r>
      <w:r w:rsidRPr="003003A2">
        <w:rPr>
          <w:rFonts w:eastAsiaTheme="minorHAnsi"/>
          <w:lang w:eastAsia="en-US"/>
        </w:rPr>
        <w:instrText>)</w:instrText>
      </w:r>
      <w:r w:rsidRPr="003003A2">
        <w:rPr>
          <w:rFonts w:eastAsiaTheme="minorHAnsi"/>
          <w:lang w:eastAsia="en-US"/>
        </w:rPr>
        <w:fldChar w:fldCharType="end"/>
      </w:r>
    </w:p>
    <w:p w:rsidR="003003A2" w:rsidRPr="003003A2" w:rsidRDefault="003003A2" w:rsidP="003003A2">
      <w:pPr>
        <w:pStyle w:val="Textoindependiente"/>
        <w:spacing w:line="21" w:lineRule="atLeast"/>
        <w:ind w:firstLine="289"/>
        <w:rPr>
          <w:rFonts w:eastAsiaTheme="minorHAnsi"/>
          <w:spacing w:val="0"/>
          <w:sz w:val="24"/>
          <w:szCs w:val="24"/>
          <w:lang w:val="es-ES" w:eastAsia="en-US"/>
        </w:rPr>
      </w:pPr>
      <w:r w:rsidRPr="003003A2">
        <w:rPr>
          <w:rFonts w:eastAsiaTheme="minorHAnsi"/>
          <w:spacing w:val="0"/>
          <w:sz w:val="24"/>
          <w:szCs w:val="24"/>
          <w:lang w:val="es-ES" w:eastAsia="en-US"/>
        </w:rPr>
        <w:t xml:space="preserve">Donde </w:t>
      </w:r>
      <w:r w:rsidRPr="003003A2">
        <w:rPr>
          <w:rFonts w:eastAsiaTheme="minorHAnsi"/>
          <w:i/>
          <w:spacing w:val="0"/>
          <w:sz w:val="24"/>
          <w:szCs w:val="24"/>
          <w:lang w:val="es-ES" w:eastAsia="en-US"/>
        </w:rPr>
        <w:t>P</w:t>
      </w:r>
      <w:r>
        <w:rPr>
          <w:rFonts w:eastAsiaTheme="minorHAnsi"/>
          <w:i/>
          <w:spacing w:val="0"/>
          <w:sz w:val="24"/>
          <w:szCs w:val="24"/>
          <w:vertAlign w:val="subscript"/>
          <w:lang w:val="es-ES" w:eastAsia="en-US"/>
        </w:rPr>
        <w:t>t</w:t>
      </w:r>
      <w:r w:rsidRPr="003003A2">
        <w:rPr>
          <w:rFonts w:eastAsiaTheme="minorHAnsi"/>
          <w:i/>
          <w:spacing w:val="0"/>
          <w:sz w:val="24"/>
          <w:szCs w:val="24"/>
          <w:lang w:val="es-ES" w:eastAsia="en-US"/>
        </w:rPr>
        <w:t xml:space="preserve"> </w:t>
      </w:r>
      <w:r w:rsidRPr="003003A2">
        <w:rPr>
          <w:rFonts w:eastAsiaTheme="minorHAnsi"/>
          <w:spacing w:val="0"/>
          <w:sz w:val="24"/>
          <w:szCs w:val="24"/>
          <w:lang w:val="es-ES" w:eastAsia="en-US"/>
        </w:rPr>
        <w:t xml:space="preserve">es la potencia mecánica capturada por la turbina eólica, </w:t>
      </w:r>
      <w:r w:rsidRPr="003003A2">
        <w:rPr>
          <w:rFonts w:eastAsiaTheme="minorHAnsi"/>
          <w:i/>
          <w:spacing w:val="0"/>
          <w:sz w:val="24"/>
          <w:szCs w:val="24"/>
          <w:lang w:val="es-ES" w:eastAsia="en-US"/>
        </w:rPr>
        <w:t>ρ</w:t>
      </w:r>
      <w:r w:rsidRPr="003003A2">
        <w:rPr>
          <w:rFonts w:eastAsiaTheme="minorHAnsi"/>
          <w:spacing w:val="0"/>
          <w:sz w:val="24"/>
          <w:szCs w:val="24"/>
          <w:lang w:val="es-ES" w:eastAsia="en-US"/>
        </w:rPr>
        <w:t xml:space="preserve"> es la densidad del aire, </w:t>
      </w:r>
      <w:r w:rsidRPr="003003A2">
        <w:rPr>
          <w:rFonts w:eastAsiaTheme="minorHAnsi"/>
          <w:i/>
          <w:spacing w:val="0"/>
          <w:sz w:val="24"/>
          <w:szCs w:val="24"/>
          <w:lang w:val="es-ES" w:eastAsia="en-US"/>
        </w:rPr>
        <w:t>r</w:t>
      </w:r>
      <w:r w:rsidRPr="003003A2">
        <w:rPr>
          <w:rFonts w:eastAsiaTheme="minorHAnsi"/>
          <w:spacing w:val="0"/>
          <w:sz w:val="24"/>
          <w:szCs w:val="24"/>
          <w:lang w:val="es-ES" w:eastAsia="en-US"/>
        </w:rPr>
        <w:t xml:space="preserve"> es el radio del rotor de la turbina, </w:t>
      </w:r>
      <w:proofErr w:type="spellStart"/>
      <w:r w:rsidRPr="003003A2">
        <w:rPr>
          <w:rFonts w:eastAsiaTheme="minorHAnsi"/>
          <w:i/>
          <w:spacing w:val="0"/>
          <w:sz w:val="24"/>
          <w:szCs w:val="24"/>
          <w:lang w:val="es-ES" w:eastAsia="en-US"/>
        </w:rPr>
        <w:t>C</w:t>
      </w:r>
      <w:r w:rsidRPr="003003A2">
        <w:rPr>
          <w:rFonts w:eastAsiaTheme="minorHAnsi"/>
          <w:i/>
          <w:spacing w:val="0"/>
          <w:sz w:val="24"/>
          <w:szCs w:val="24"/>
          <w:vertAlign w:val="subscript"/>
          <w:lang w:val="es-ES" w:eastAsia="en-US"/>
        </w:rPr>
        <w:t>p</w:t>
      </w:r>
      <w:proofErr w:type="spellEnd"/>
      <w:r w:rsidRPr="003003A2">
        <w:rPr>
          <w:rFonts w:eastAsiaTheme="minorHAnsi"/>
          <w:i/>
          <w:spacing w:val="0"/>
          <w:sz w:val="24"/>
          <w:szCs w:val="24"/>
          <w:lang w:val="es-ES" w:eastAsia="en-US"/>
        </w:rPr>
        <w:t xml:space="preserve"> </w:t>
      </w:r>
      <w:r w:rsidRPr="003003A2">
        <w:rPr>
          <w:rFonts w:eastAsiaTheme="minorHAnsi"/>
          <w:spacing w:val="0"/>
          <w:sz w:val="24"/>
          <w:szCs w:val="24"/>
          <w:lang w:val="es-ES" w:eastAsia="en-US"/>
        </w:rPr>
        <w:t xml:space="preserve">es el coeficiente de potencia, mientras que </w:t>
      </w:r>
      <w:r w:rsidRPr="003003A2">
        <w:rPr>
          <w:rFonts w:eastAsiaTheme="minorHAnsi"/>
          <w:i/>
          <w:spacing w:val="0"/>
          <w:sz w:val="24"/>
          <w:szCs w:val="24"/>
          <w:lang w:val="es-ES" w:eastAsia="en-US"/>
        </w:rPr>
        <w:t>β</w:t>
      </w:r>
      <w:r w:rsidRPr="003003A2">
        <w:rPr>
          <w:rFonts w:eastAsiaTheme="minorHAnsi"/>
          <w:spacing w:val="0"/>
          <w:sz w:val="24"/>
          <w:szCs w:val="24"/>
          <w:lang w:val="es-ES" w:eastAsia="en-US"/>
        </w:rPr>
        <w:t xml:space="preserve"> en el ángulo de inclinación de los álabes de la turbina, </w:t>
      </w:r>
      <w:proofErr w:type="spellStart"/>
      <w:r w:rsidRPr="003003A2">
        <w:rPr>
          <w:rFonts w:eastAsiaTheme="minorHAnsi"/>
          <w:i/>
          <w:spacing w:val="0"/>
          <w:sz w:val="24"/>
          <w:szCs w:val="24"/>
          <w:lang w:val="es-ES" w:eastAsia="en-US"/>
        </w:rPr>
        <w:t>V</w:t>
      </w:r>
      <w:r w:rsidRPr="003003A2">
        <w:rPr>
          <w:rFonts w:eastAsiaTheme="minorHAnsi"/>
          <w:i/>
          <w:spacing w:val="0"/>
          <w:sz w:val="24"/>
          <w:szCs w:val="24"/>
          <w:vertAlign w:val="subscript"/>
          <w:lang w:val="es-ES" w:eastAsia="en-US"/>
        </w:rPr>
        <w:t>w</w:t>
      </w:r>
      <w:proofErr w:type="spellEnd"/>
      <w:r w:rsidRPr="003003A2">
        <w:rPr>
          <w:rFonts w:eastAsiaTheme="minorHAnsi"/>
          <w:spacing w:val="0"/>
          <w:sz w:val="24"/>
          <w:szCs w:val="24"/>
          <w:lang w:val="es-ES" w:eastAsia="en-US"/>
        </w:rPr>
        <w:t xml:space="preserve"> es la velocidad del viento en (m/s),  y </w:t>
      </w:r>
      <w:r w:rsidRPr="003003A2">
        <w:rPr>
          <w:rFonts w:eastAsiaTheme="minorHAnsi"/>
          <w:i/>
          <w:spacing w:val="0"/>
          <w:sz w:val="24"/>
          <w:szCs w:val="24"/>
          <w:lang w:val="es-ES" w:eastAsia="en-US"/>
        </w:rPr>
        <w:sym w:font="Symbol" w:char="F06C"/>
      </w:r>
      <w:r w:rsidRPr="003003A2">
        <w:rPr>
          <w:rFonts w:eastAsiaTheme="minorHAnsi"/>
          <w:i/>
          <w:spacing w:val="0"/>
          <w:sz w:val="24"/>
          <w:szCs w:val="24"/>
          <w:lang w:val="es-ES" w:eastAsia="en-US"/>
        </w:rPr>
        <w:t xml:space="preserve"> </w:t>
      </w:r>
      <w:r w:rsidRPr="003003A2">
        <w:rPr>
          <w:rFonts w:eastAsiaTheme="minorHAnsi"/>
          <w:spacing w:val="0"/>
          <w:sz w:val="24"/>
          <w:szCs w:val="24"/>
          <w:lang w:val="es-ES" w:eastAsia="en-US"/>
        </w:rPr>
        <w:t>es la velocidad de punta específica y s</w:t>
      </w:r>
      <w:r>
        <w:rPr>
          <w:rFonts w:eastAsiaTheme="minorHAnsi"/>
          <w:spacing w:val="0"/>
          <w:sz w:val="24"/>
          <w:szCs w:val="24"/>
          <w:lang w:val="es-ES" w:eastAsia="en-US"/>
        </w:rPr>
        <w:t xml:space="preserve">e define como se muestra en </w:t>
      </w:r>
      <w:r>
        <w:rPr>
          <w:rFonts w:eastAsiaTheme="minorHAnsi"/>
          <w:spacing w:val="0"/>
          <w:sz w:val="24"/>
          <w:szCs w:val="24"/>
          <w:lang w:val="es-ES" w:eastAsia="en-US"/>
        </w:rPr>
        <w:fldChar w:fldCharType="begin"/>
      </w:r>
      <w:r>
        <w:rPr>
          <w:rFonts w:eastAsiaTheme="minorHAnsi"/>
          <w:spacing w:val="0"/>
          <w:sz w:val="24"/>
          <w:szCs w:val="24"/>
          <w:lang w:val="es-ES" w:eastAsia="en-US"/>
        </w:rPr>
        <w:instrText xml:space="preserve"> GOTOBUTTON ZEqnNum357488  \* MERGEFORMAT </w:instrText>
      </w:r>
      <w:r>
        <w:rPr>
          <w:rFonts w:eastAsiaTheme="minorHAnsi"/>
          <w:spacing w:val="0"/>
          <w:sz w:val="24"/>
          <w:szCs w:val="24"/>
          <w:lang w:val="es-ES" w:eastAsia="en-US"/>
        </w:rPr>
        <w:fldChar w:fldCharType="begin"/>
      </w:r>
      <w:r>
        <w:rPr>
          <w:rFonts w:eastAsiaTheme="minorHAnsi"/>
          <w:spacing w:val="0"/>
          <w:sz w:val="24"/>
          <w:szCs w:val="24"/>
          <w:lang w:val="es-ES" w:eastAsia="en-US"/>
        </w:rPr>
        <w:instrText xml:space="preserve"> REF ZEqnNum357488 \* Charformat \! \* MERGEFORMAT </w:instrText>
      </w:r>
      <w:r>
        <w:rPr>
          <w:rFonts w:eastAsiaTheme="minorHAnsi"/>
          <w:spacing w:val="0"/>
          <w:sz w:val="24"/>
          <w:szCs w:val="24"/>
          <w:lang w:val="es-ES" w:eastAsia="en-US"/>
        </w:rPr>
        <w:fldChar w:fldCharType="separate"/>
      </w:r>
      <w:r w:rsidR="00AF0547" w:rsidRPr="00AF0547">
        <w:rPr>
          <w:rFonts w:eastAsiaTheme="minorHAnsi"/>
          <w:spacing w:val="0"/>
          <w:sz w:val="24"/>
          <w:szCs w:val="24"/>
          <w:lang w:val="es-ES" w:eastAsia="en-US"/>
        </w:rPr>
        <w:instrText>(2)</w:instrText>
      </w:r>
      <w:r>
        <w:rPr>
          <w:rFonts w:eastAsiaTheme="minorHAnsi"/>
          <w:spacing w:val="0"/>
          <w:sz w:val="24"/>
          <w:szCs w:val="24"/>
          <w:lang w:val="es-ES" w:eastAsia="en-US"/>
        </w:rPr>
        <w:fldChar w:fldCharType="end"/>
      </w:r>
      <w:r>
        <w:rPr>
          <w:rFonts w:eastAsiaTheme="minorHAnsi"/>
          <w:spacing w:val="0"/>
          <w:sz w:val="24"/>
          <w:szCs w:val="24"/>
          <w:lang w:val="es-ES" w:eastAsia="en-US"/>
        </w:rPr>
        <w:fldChar w:fldCharType="end"/>
      </w:r>
      <w:r w:rsidRPr="003003A2">
        <w:rPr>
          <w:rFonts w:eastAsiaTheme="minorHAnsi"/>
          <w:spacing w:val="0"/>
          <w:sz w:val="24"/>
          <w:szCs w:val="24"/>
          <w:lang w:val="es-ES" w:eastAsia="en-US"/>
        </w:rPr>
        <w:t>.</w:t>
      </w:r>
    </w:p>
    <w:p w:rsidR="003003A2" w:rsidRPr="003003A2" w:rsidRDefault="003003A2" w:rsidP="003003A2">
      <w:pPr>
        <w:pStyle w:val="MTDisplayEquation"/>
        <w:spacing w:line="21" w:lineRule="atLeast"/>
        <w:rPr>
          <w:rFonts w:eastAsiaTheme="minorHAnsi"/>
          <w:lang w:eastAsia="en-US"/>
        </w:rPr>
      </w:pPr>
      <w:r w:rsidRPr="003003A2">
        <w:rPr>
          <w:rFonts w:eastAsiaTheme="minorHAnsi"/>
          <w:lang w:eastAsia="en-US"/>
        </w:rPr>
        <w:tab/>
      </w:r>
      <w:r w:rsidRPr="003003A2">
        <w:rPr>
          <w:rFonts w:eastAsiaTheme="minorHAnsi"/>
          <w:position w:val="-30"/>
          <w:lang w:eastAsia="en-US"/>
        </w:rPr>
        <w:object w:dxaOrig="820" w:dyaOrig="680">
          <v:shape id="_x0000_i1026" type="#_x0000_t75" style="width:40.5pt;height:34.5pt" o:ole="">
            <v:imagedata r:id="rId11" o:title=""/>
          </v:shape>
          <o:OLEObject Type="Embed" ProgID="Equation.DSMT4" ShapeID="_x0000_i1026" DrawAspect="Content" ObjectID="_1614590298" r:id="rId12"/>
        </w:object>
      </w:r>
      <w:r w:rsidRPr="003003A2">
        <w:rPr>
          <w:rFonts w:eastAsiaTheme="minorHAnsi"/>
          <w:lang w:eastAsia="en-US"/>
        </w:rPr>
        <w:t xml:space="preserve"> </w:t>
      </w:r>
      <w:r w:rsidRPr="003003A2">
        <w:rPr>
          <w:rFonts w:eastAsiaTheme="minorHAnsi"/>
          <w:lang w:eastAsia="en-US"/>
        </w:rPr>
        <w:tab/>
      </w:r>
      <w:r w:rsidRPr="003003A2">
        <w:rPr>
          <w:rFonts w:eastAsiaTheme="minorHAnsi"/>
          <w:lang w:eastAsia="en-US"/>
        </w:rPr>
        <w:fldChar w:fldCharType="begin"/>
      </w:r>
      <w:r w:rsidRPr="003003A2">
        <w:rPr>
          <w:rFonts w:eastAsiaTheme="minorHAnsi"/>
          <w:lang w:eastAsia="en-US"/>
        </w:rPr>
        <w:instrText xml:space="preserve"> MACROBUTTON MTPlaceRef \* MERGEFORMAT </w:instrText>
      </w:r>
      <w:r w:rsidRPr="003003A2">
        <w:rPr>
          <w:rFonts w:eastAsiaTheme="minorHAnsi"/>
          <w:lang w:eastAsia="en-US"/>
        </w:rPr>
        <w:fldChar w:fldCharType="begin"/>
      </w:r>
      <w:r w:rsidRPr="003003A2">
        <w:rPr>
          <w:rFonts w:eastAsiaTheme="minorHAnsi"/>
          <w:lang w:eastAsia="en-US"/>
        </w:rPr>
        <w:instrText xml:space="preserve"> SEQ MTEqn \h \* MERGEFORMAT </w:instrText>
      </w:r>
      <w:r w:rsidRPr="003003A2">
        <w:rPr>
          <w:rFonts w:eastAsiaTheme="minorHAnsi"/>
          <w:lang w:eastAsia="en-US"/>
        </w:rPr>
        <w:fldChar w:fldCharType="end"/>
      </w:r>
      <w:bookmarkStart w:id="1" w:name="ZEqnNum357488"/>
      <w:r w:rsidRPr="003003A2">
        <w:rPr>
          <w:rFonts w:eastAsiaTheme="minorHAnsi"/>
          <w:lang w:eastAsia="en-US"/>
        </w:rPr>
        <w:instrText>(</w:instrText>
      </w:r>
      <w:r w:rsidRPr="003003A2">
        <w:rPr>
          <w:rFonts w:eastAsiaTheme="minorHAnsi"/>
          <w:lang w:eastAsia="en-US"/>
        </w:rPr>
        <w:fldChar w:fldCharType="begin"/>
      </w:r>
      <w:r w:rsidRPr="003003A2">
        <w:rPr>
          <w:rFonts w:eastAsiaTheme="minorHAnsi"/>
          <w:lang w:eastAsia="en-US"/>
        </w:rPr>
        <w:instrText xml:space="preserve"> SEQ MTEqn \c \* Arabic \* MERGEFORMAT </w:instrText>
      </w:r>
      <w:r w:rsidRPr="003003A2">
        <w:rPr>
          <w:rFonts w:eastAsiaTheme="minorHAnsi"/>
          <w:lang w:eastAsia="en-US"/>
        </w:rPr>
        <w:fldChar w:fldCharType="separate"/>
      </w:r>
      <w:r w:rsidR="00AF0547">
        <w:rPr>
          <w:rFonts w:eastAsiaTheme="minorHAnsi"/>
          <w:noProof/>
          <w:lang w:eastAsia="en-US"/>
        </w:rPr>
        <w:instrText>2</w:instrText>
      </w:r>
      <w:r w:rsidRPr="003003A2">
        <w:rPr>
          <w:rFonts w:eastAsiaTheme="minorHAnsi"/>
          <w:lang w:eastAsia="en-US"/>
        </w:rPr>
        <w:fldChar w:fldCharType="end"/>
      </w:r>
      <w:r w:rsidRPr="003003A2">
        <w:rPr>
          <w:rFonts w:eastAsiaTheme="minorHAnsi"/>
          <w:lang w:eastAsia="en-US"/>
        </w:rPr>
        <w:instrText>)</w:instrText>
      </w:r>
      <w:bookmarkEnd w:id="1"/>
      <w:r w:rsidRPr="003003A2">
        <w:rPr>
          <w:rFonts w:eastAsiaTheme="minorHAnsi"/>
          <w:lang w:eastAsia="en-US"/>
        </w:rPr>
        <w:fldChar w:fldCharType="end"/>
      </w:r>
    </w:p>
    <w:p w:rsidR="003003A2" w:rsidRPr="003003A2" w:rsidRDefault="003003A2" w:rsidP="003003A2">
      <w:pPr>
        <w:pStyle w:val="Textoindependiente"/>
        <w:spacing w:line="21" w:lineRule="atLeast"/>
        <w:rPr>
          <w:rFonts w:eastAsiaTheme="minorHAnsi"/>
          <w:spacing w:val="0"/>
          <w:sz w:val="24"/>
          <w:szCs w:val="24"/>
          <w:lang w:val="es-ES" w:eastAsia="en-US"/>
        </w:rPr>
      </w:pPr>
      <w:r w:rsidRPr="003003A2">
        <w:rPr>
          <w:rFonts w:eastAsiaTheme="minorHAnsi"/>
          <w:spacing w:val="0"/>
          <w:sz w:val="24"/>
          <w:szCs w:val="24"/>
          <w:lang w:val="es-ES" w:eastAsia="en-US"/>
        </w:rPr>
        <w:t xml:space="preserve">Donde </w:t>
      </w:r>
      <w:r w:rsidRPr="003003A2">
        <w:rPr>
          <w:rFonts w:eastAsiaTheme="minorHAnsi"/>
          <w:i/>
          <w:spacing w:val="0"/>
          <w:sz w:val="24"/>
          <w:szCs w:val="24"/>
          <w:lang w:val="es-ES" w:eastAsia="en-US"/>
        </w:rPr>
        <w:sym w:font="Symbol" w:char="F077"/>
      </w:r>
      <w:r w:rsidRPr="003003A2">
        <w:rPr>
          <w:rFonts w:eastAsiaTheme="minorHAnsi"/>
          <w:i/>
          <w:spacing w:val="0"/>
          <w:sz w:val="24"/>
          <w:szCs w:val="24"/>
          <w:vertAlign w:val="subscript"/>
          <w:lang w:val="es-ES" w:eastAsia="en-US"/>
        </w:rPr>
        <w:t>r</w:t>
      </w:r>
      <w:r w:rsidRPr="003003A2">
        <w:rPr>
          <w:rFonts w:eastAsiaTheme="minorHAnsi"/>
          <w:spacing w:val="0"/>
          <w:sz w:val="24"/>
          <w:szCs w:val="24"/>
          <w:lang w:val="es-ES" w:eastAsia="en-US"/>
        </w:rPr>
        <w:t xml:space="preserve"> es la velocidad angular del rotor. Para un ángulo de inclinación dado β, existe un </w:t>
      </w:r>
      <w:r w:rsidRPr="003003A2">
        <w:rPr>
          <w:rFonts w:eastAsiaTheme="minorHAnsi"/>
          <w:i/>
          <w:spacing w:val="0"/>
          <w:sz w:val="24"/>
          <w:szCs w:val="24"/>
          <w:lang w:val="es-ES" w:eastAsia="en-US"/>
        </w:rPr>
        <w:sym w:font="Symbol" w:char="F06C"/>
      </w:r>
      <w:proofErr w:type="spellStart"/>
      <w:r w:rsidRPr="003003A2">
        <w:rPr>
          <w:rFonts w:eastAsiaTheme="minorHAnsi"/>
          <w:i/>
          <w:spacing w:val="0"/>
          <w:sz w:val="24"/>
          <w:szCs w:val="24"/>
          <w:vertAlign w:val="subscript"/>
          <w:lang w:val="es-ES" w:eastAsia="en-US"/>
        </w:rPr>
        <w:t>opt</w:t>
      </w:r>
      <w:proofErr w:type="spellEnd"/>
      <w:r w:rsidRPr="003003A2">
        <w:rPr>
          <w:rFonts w:eastAsiaTheme="minorHAnsi"/>
          <w:spacing w:val="0"/>
          <w:sz w:val="24"/>
          <w:szCs w:val="24"/>
          <w:lang w:val="es-ES" w:eastAsia="en-US"/>
        </w:rPr>
        <w:t xml:space="preserve"> que contribuye a un coeficiente de potencia máximo </w:t>
      </w:r>
      <w:r w:rsidRPr="003003A2">
        <w:rPr>
          <w:rFonts w:eastAsiaTheme="minorHAnsi"/>
          <w:i/>
          <w:spacing w:val="0"/>
          <w:sz w:val="24"/>
          <w:szCs w:val="24"/>
          <w:lang w:val="es-ES" w:eastAsia="en-US"/>
        </w:rPr>
        <w:t>C</w:t>
      </w:r>
      <w:r w:rsidRPr="003003A2">
        <w:rPr>
          <w:rFonts w:eastAsiaTheme="minorHAnsi"/>
          <w:i/>
          <w:spacing w:val="0"/>
          <w:sz w:val="24"/>
          <w:szCs w:val="24"/>
          <w:vertAlign w:val="subscript"/>
          <w:lang w:val="es-ES" w:eastAsia="en-US"/>
        </w:rPr>
        <w:t>p</w:t>
      </w:r>
      <w:r w:rsidRPr="003003A2">
        <w:rPr>
          <w:rFonts w:eastAsiaTheme="minorHAnsi"/>
          <w:spacing w:val="0"/>
          <w:sz w:val="24"/>
          <w:szCs w:val="24"/>
          <w:lang w:val="es-ES" w:eastAsia="en-US"/>
        </w:rPr>
        <w:t>. Cuando la velocidad del viento es</w:t>
      </w:r>
      <w:r>
        <w:rPr>
          <w:rFonts w:eastAsiaTheme="minorHAnsi"/>
          <w:spacing w:val="0"/>
          <w:sz w:val="24"/>
          <w:szCs w:val="24"/>
          <w:lang w:val="es-ES" w:eastAsia="en-US"/>
        </w:rPr>
        <w:t xml:space="preserve"> menor</w:t>
      </w:r>
      <w:r w:rsidRPr="003003A2">
        <w:rPr>
          <w:rFonts w:eastAsiaTheme="minorHAnsi"/>
          <w:spacing w:val="0"/>
          <w:sz w:val="24"/>
          <w:szCs w:val="24"/>
          <w:lang w:val="es-ES" w:eastAsia="en-US"/>
        </w:rPr>
        <w:t xml:space="preserve"> a la nominal</w:t>
      </w:r>
      <w:r>
        <w:rPr>
          <w:rFonts w:eastAsiaTheme="minorHAnsi"/>
          <w:spacing w:val="0"/>
          <w:sz w:val="24"/>
          <w:szCs w:val="24"/>
          <w:lang w:val="es-ES" w:eastAsia="en-US"/>
        </w:rPr>
        <w:t xml:space="preserve">, </w:t>
      </w:r>
      <w:r w:rsidRPr="003003A2">
        <w:rPr>
          <w:rFonts w:eastAsiaTheme="minorHAnsi"/>
          <w:spacing w:val="0"/>
          <w:sz w:val="24"/>
          <w:szCs w:val="24"/>
          <w:lang w:val="es-ES" w:eastAsia="en-US"/>
        </w:rPr>
        <w:t>el ángulo de inclinación se controla, generalmente a cero grados, para asegurar que el álabe de la turbina eólica esté completamente de cara contra el viento. Cuando esto ocurre el coeficiente de potencia y la velocidad de punta específica óptima se definen como sigue:</w:t>
      </w:r>
    </w:p>
    <w:p w:rsidR="003003A2" w:rsidRPr="003003A2" w:rsidRDefault="003003A2" w:rsidP="003003A2">
      <w:pPr>
        <w:pStyle w:val="MTDisplayEquation"/>
        <w:rPr>
          <w:rFonts w:eastAsiaTheme="minorHAnsi"/>
          <w:lang w:eastAsia="en-US"/>
        </w:rPr>
      </w:pPr>
      <w:r w:rsidRPr="003003A2">
        <w:rPr>
          <w:rFonts w:eastAsiaTheme="minorHAnsi"/>
          <w:lang w:eastAsia="en-US"/>
        </w:rPr>
        <w:tab/>
      </w:r>
      <w:r w:rsidRPr="003003A2">
        <w:rPr>
          <w:rFonts w:eastAsiaTheme="minorHAnsi"/>
          <w:position w:val="-34"/>
          <w:lang w:eastAsia="en-US"/>
        </w:rPr>
        <w:object w:dxaOrig="5160" w:dyaOrig="880">
          <v:shape id="_x0000_i1027" type="#_x0000_t75" style="width:258pt;height:43.5pt" o:ole="">
            <v:imagedata r:id="rId13" o:title=""/>
          </v:shape>
          <o:OLEObject Type="Embed" ProgID="Equation.DSMT4" ShapeID="_x0000_i1027" DrawAspect="Content" ObjectID="_1614590299" r:id="rId14"/>
        </w:object>
      </w:r>
      <w:r w:rsidRPr="003003A2">
        <w:rPr>
          <w:rFonts w:eastAsiaTheme="minorHAnsi"/>
          <w:lang w:eastAsia="en-US"/>
        </w:rPr>
        <w:t xml:space="preserve"> </w:t>
      </w:r>
      <w:r w:rsidRPr="003003A2">
        <w:rPr>
          <w:rFonts w:eastAsiaTheme="minorHAnsi"/>
          <w:lang w:eastAsia="en-US"/>
        </w:rPr>
        <w:tab/>
      </w:r>
      <w:r w:rsidRPr="003003A2">
        <w:rPr>
          <w:rFonts w:eastAsiaTheme="minorHAnsi"/>
          <w:lang w:eastAsia="en-US"/>
        </w:rPr>
        <w:fldChar w:fldCharType="begin"/>
      </w:r>
      <w:r w:rsidRPr="003003A2">
        <w:rPr>
          <w:rFonts w:eastAsiaTheme="minorHAnsi"/>
          <w:lang w:eastAsia="en-US"/>
        </w:rPr>
        <w:instrText xml:space="preserve"> MACROBUTTON MTPlaceRef \* MERGEFORMAT </w:instrText>
      </w:r>
      <w:r w:rsidRPr="003003A2">
        <w:rPr>
          <w:rFonts w:eastAsiaTheme="minorHAnsi"/>
          <w:lang w:eastAsia="en-US"/>
        </w:rPr>
        <w:fldChar w:fldCharType="begin"/>
      </w:r>
      <w:r w:rsidRPr="003003A2">
        <w:rPr>
          <w:rFonts w:eastAsiaTheme="minorHAnsi"/>
          <w:lang w:eastAsia="en-US"/>
        </w:rPr>
        <w:instrText xml:space="preserve"> SEQ MTEqn \h \* MERGEFORMAT </w:instrText>
      </w:r>
      <w:r w:rsidRPr="003003A2">
        <w:rPr>
          <w:rFonts w:eastAsiaTheme="minorHAnsi"/>
          <w:lang w:eastAsia="en-US"/>
        </w:rPr>
        <w:fldChar w:fldCharType="end"/>
      </w:r>
      <w:r w:rsidRPr="003003A2">
        <w:rPr>
          <w:rFonts w:eastAsiaTheme="minorHAnsi"/>
          <w:lang w:eastAsia="en-US"/>
        </w:rPr>
        <w:instrText>(</w:instrText>
      </w:r>
      <w:r w:rsidRPr="003003A2">
        <w:rPr>
          <w:rFonts w:eastAsiaTheme="minorHAnsi"/>
          <w:lang w:eastAsia="en-US"/>
        </w:rPr>
        <w:fldChar w:fldCharType="begin"/>
      </w:r>
      <w:r w:rsidRPr="003003A2">
        <w:rPr>
          <w:rFonts w:eastAsiaTheme="minorHAnsi"/>
          <w:lang w:eastAsia="en-US"/>
        </w:rPr>
        <w:instrText xml:space="preserve"> SEQ MTEqn \c \* Arabic \* MERGEFORMAT </w:instrText>
      </w:r>
      <w:r w:rsidRPr="003003A2">
        <w:rPr>
          <w:rFonts w:eastAsiaTheme="minorHAnsi"/>
          <w:lang w:eastAsia="en-US"/>
        </w:rPr>
        <w:fldChar w:fldCharType="separate"/>
      </w:r>
      <w:r w:rsidR="00AF0547">
        <w:rPr>
          <w:rFonts w:eastAsiaTheme="minorHAnsi"/>
          <w:noProof/>
          <w:lang w:eastAsia="en-US"/>
        </w:rPr>
        <w:instrText>3</w:instrText>
      </w:r>
      <w:r w:rsidRPr="003003A2">
        <w:rPr>
          <w:rFonts w:eastAsiaTheme="minorHAnsi"/>
          <w:lang w:eastAsia="en-US"/>
        </w:rPr>
        <w:fldChar w:fldCharType="end"/>
      </w:r>
      <w:r w:rsidRPr="003003A2">
        <w:rPr>
          <w:rFonts w:eastAsiaTheme="minorHAnsi"/>
          <w:lang w:eastAsia="en-US"/>
        </w:rPr>
        <w:instrText>)</w:instrText>
      </w:r>
      <w:r w:rsidRPr="003003A2">
        <w:rPr>
          <w:rFonts w:eastAsiaTheme="minorHAnsi"/>
          <w:lang w:eastAsia="en-US"/>
        </w:rPr>
        <w:fldChar w:fldCharType="end"/>
      </w:r>
    </w:p>
    <w:p w:rsidR="003003A2" w:rsidRPr="003003A2" w:rsidRDefault="003003A2" w:rsidP="003003A2">
      <w:pPr>
        <w:pStyle w:val="Textoindependiente"/>
        <w:spacing w:line="21" w:lineRule="atLeast"/>
        <w:rPr>
          <w:rFonts w:eastAsiaTheme="minorHAnsi"/>
          <w:spacing w:val="0"/>
          <w:sz w:val="24"/>
          <w:szCs w:val="24"/>
          <w:lang w:val="es-ES" w:eastAsia="en-US"/>
        </w:rPr>
      </w:pPr>
      <w:r w:rsidRPr="003003A2">
        <w:rPr>
          <w:rFonts w:eastAsiaTheme="minorHAnsi"/>
          <w:spacing w:val="0"/>
          <w:sz w:val="24"/>
          <w:szCs w:val="24"/>
          <w:lang w:val="es-ES" w:eastAsia="en-US"/>
        </w:rPr>
        <w:t xml:space="preserve">La potencia de la turbina optima, es decir con la mayor potencia extraída del viento, se muestra a en la ecuación </w:t>
      </w:r>
      <w:r>
        <w:rPr>
          <w:rFonts w:eastAsiaTheme="minorHAnsi"/>
          <w:spacing w:val="0"/>
          <w:sz w:val="24"/>
          <w:szCs w:val="24"/>
          <w:lang w:val="es-ES" w:eastAsia="en-US"/>
        </w:rPr>
        <w:fldChar w:fldCharType="begin"/>
      </w:r>
      <w:r>
        <w:rPr>
          <w:rFonts w:eastAsiaTheme="minorHAnsi"/>
          <w:spacing w:val="0"/>
          <w:sz w:val="24"/>
          <w:szCs w:val="24"/>
          <w:lang w:val="es-ES" w:eastAsia="en-US"/>
        </w:rPr>
        <w:instrText xml:space="preserve"> GOTOBUTTON ZEqnNum348943  \* MERGEFORMAT </w:instrText>
      </w:r>
      <w:r>
        <w:rPr>
          <w:rFonts w:eastAsiaTheme="minorHAnsi"/>
          <w:spacing w:val="0"/>
          <w:sz w:val="24"/>
          <w:szCs w:val="24"/>
          <w:lang w:val="es-ES" w:eastAsia="en-US"/>
        </w:rPr>
        <w:fldChar w:fldCharType="begin"/>
      </w:r>
      <w:r>
        <w:rPr>
          <w:rFonts w:eastAsiaTheme="minorHAnsi"/>
          <w:spacing w:val="0"/>
          <w:sz w:val="24"/>
          <w:szCs w:val="24"/>
          <w:lang w:val="es-ES" w:eastAsia="en-US"/>
        </w:rPr>
        <w:instrText xml:space="preserve"> REF ZEqnNum348943 \* Charformat \! \* MERGEFORMAT </w:instrText>
      </w:r>
      <w:r>
        <w:rPr>
          <w:rFonts w:eastAsiaTheme="minorHAnsi"/>
          <w:spacing w:val="0"/>
          <w:sz w:val="24"/>
          <w:szCs w:val="24"/>
          <w:lang w:val="es-ES" w:eastAsia="en-US"/>
        </w:rPr>
        <w:fldChar w:fldCharType="separate"/>
      </w:r>
      <w:r w:rsidR="00AF0547" w:rsidRPr="00AF0547">
        <w:rPr>
          <w:rFonts w:eastAsiaTheme="minorHAnsi"/>
          <w:spacing w:val="0"/>
          <w:sz w:val="24"/>
          <w:szCs w:val="24"/>
          <w:lang w:val="es-ES" w:eastAsia="en-US"/>
        </w:rPr>
        <w:instrText>(4)</w:instrText>
      </w:r>
      <w:r>
        <w:rPr>
          <w:rFonts w:eastAsiaTheme="minorHAnsi"/>
          <w:spacing w:val="0"/>
          <w:sz w:val="24"/>
          <w:szCs w:val="24"/>
          <w:lang w:val="es-ES" w:eastAsia="en-US"/>
        </w:rPr>
        <w:fldChar w:fldCharType="end"/>
      </w:r>
      <w:r>
        <w:rPr>
          <w:rFonts w:eastAsiaTheme="minorHAnsi"/>
          <w:spacing w:val="0"/>
          <w:sz w:val="24"/>
          <w:szCs w:val="24"/>
          <w:lang w:val="es-ES" w:eastAsia="en-US"/>
        </w:rPr>
        <w:fldChar w:fldCharType="end"/>
      </w:r>
      <w:r>
        <w:rPr>
          <w:rFonts w:eastAsiaTheme="minorHAnsi"/>
          <w:spacing w:val="0"/>
          <w:sz w:val="24"/>
          <w:szCs w:val="24"/>
          <w:lang w:val="es-ES" w:eastAsia="en-US"/>
        </w:rPr>
        <w:t>.</w:t>
      </w:r>
    </w:p>
    <w:p w:rsidR="003003A2" w:rsidRPr="003003A2" w:rsidRDefault="003003A2" w:rsidP="003003A2">
      <w:pPr>
        <w:pStyle w:val="MTDisplayEquation"/>
        <w:rPr>
          <w:rFonts w:eastAsiaTheme="minorHAnsi"/>
          <w:lang w:eastAsia="en-US"/>
        </w:rPr>
      </w:pPr>
      <w:r w:rsidRPr="003003A2">
        <w:rPr>
          <w:rFonts w:eastAsiaTheme="minorHAnsi"/>
          <w:lang w:eastAsia="en-US"/>
        </w:rPr>
        <w:tab/>
      </w:r>
      <w:r w:rsidR="00451467" w:rsidRPr="003003A2">
        <w:rPr>
          <w:rFonts w:eastAsiaTheme="minorHAnsi"/>
          <w:position w:val="-14"/>
          <w:lang w:eastAsia="en-US"/>
        </w:rPr>
        <w:object w:dxaOrig="1359" w:dyaOrig="400">
          <v:shape id="_x0000_i1028" type="#_x0000_t75" style="width:67.5pt;height:19.5pt" o:ole="">
            <v:imagedata r:id="rId15" o:title=""/>
          </v:shape>
          <o:OLEObject Type="Embed" ProgID="Equation.DSMT4" ShapeID="_x0000_i1028" DrawAspect="Content" ObjectID="_1614590300" r:id="rId16"/>
        </w:object>
      </w:r>
      <w:r w:rsidRPr="003003A2">
        <w:rPr>
          <w:rFonts w:eastAsiaTheme="minorHAnsi"/>
          <w:lang w:eastAsia="en-US"/>
        </w:rPr>
        <w:t xml:space="preserve"> </w:t>
      </w:r>
      <w:r w:rsidRPr="003003A2">
        <w:rPr>
          <w:rFonts w:eastAsiaTheme="minorHAnsi"/>
          <w:lang w:eastAsia="en-US"/>
        </w:rPr>
        <w:tab/>
      </w:r>
      <w:r w:rsidRPr="003003A2">
        <w:rPr>
          <w:rFonts w:eastAsiaTheme="minorHAnsi"/>
          <w:lang w:eastAsia="en-US"/>
        </w:rPr>
        <w:fldChar w:fldCharType="begin"/>
      </w:r>
      <w:r w:rsidRPr="003003A2">
        <w:rPr>
          <w:rFonts w:eastAsiaTheme="minorHAnsi"/>
          <w:lang w:eastAsia="en-US"/>
        </w:rPr>
        <w:instrText xml:space="preserve"> MACROBUTTON MTPlaceRef \* MERGEFORMAT </w:instrText>
      </w:r>
      <w:r w:rsidRPr="003003A2">
        <w:rPr>
          <w:rFonts w:eastAsiaTheme="minorHAnsi"/>
          <w:lang w:eastAsia="en-US"/>
        </w:rPr>
        <w:fldChar w:fldCharType="begin"/>
      </w:r>
      <w:r w:rsidRPr="003003A2">
        <w:rPr>
          <w:rFonts w:eastAsiaTheme="minorHAnsi"/>
          <w:lang w:eastAsia="en-US"/>
        </w:rPr>
        <w:instrText xml:space="preserve"> SEQ MTEqn \h \* MERGEFORMAT </w:instrText>
      </w:r>
      <w:r w:rsidRPr="003003A2">
        <w:rPr>
          <w:rFonts w:eastAsiaTheme="minorHAnsi"/>
          <w:lang w:eastAsia="en-US"/>
        </w:rPr>
        <w:fldChar w:fldCharType="end"/>
      </w:r>
      <w:bookmarkStart w:id="2" w:name="ZEqnNum348943"/>
      <w:r w:rsidRPr="003003A2">
        <w:rPr>
          <w:rFonts w:eastAsiaTheme="minorHAnsi"/>
          <w:lang w:eastAsia="en-US"/>
        </w:rPr>
        <w:instrText>(</w:instrText>
      </w:r>
      <w:r w:rsidRPr="003003A2">
        <w:rPr>
          <w:rFonts w:eastAsiaTheme="minorHAnsi"/>
          <w:lang w:eastAsia="en-US"/>
        </w:rPr>
        <w:fldChar w:fldCharType="begin"/>
      </w:r>
      <w:r w:rsidRPr="003003A2">
        <w:rPr>
          <w:rFonts w:eastAsiaTheme="minorHAnsi"/>
          <w:lang w:eastAsia="en-US"/>
        </w:rPr>
        <w:instrText xml:space="preserve"> SEQ MTEqn \c \* Arabic \* MERGEFORMAT </w:instrText>
      </w:r>
      <w:r w:rsidRPr="003003A2">
        <w:rPr>
          <w:rFonts w:eastAsiaTheme="minorHAnsi"/>
          <w:lang w:eastAsia="en-US"/>
        </w:rPr>
        <w:fldChar w:fldCharType="separate"/>
      </w:r>
      <w:r w:rsidR="00AF0547">
        <w:rPr>
          <w:rFonts w:eastAsiaTheme="minorHAnsi"/>
          <w:noProof/>
          <w:lang w:eastAsia="en-US"/>
        </w:rPr>
        <w:instrText>4</w:instrText>
      </w:r>
      <w:r w:rsidRPr="003003A2">
        <w:rPr>
          <w:rFonts w:eastAsiaTheme="minorHAnsi"/>
          <w:lang w:eastAsia="en-US"/>
        </w:rPr>
        <w:fldChar w:fldCharType="end"/>
      </w:r>
      <w:r w:rsidRPr="003003A2">
        <w:rPr>
          <w:rFonts w:eastAsiaTheme="minorHAnsi"/>
          <w:lang w:eastAsia="en-US"/>
        </w:rPr>
        <w:instrText>)</w:instrText>
      </w:r>
      <w:bookmarkEnd w:id="2"/>
      <w:r w:rsidRPr="003003A2">
        <w:rPr>
          <w:rFonts w:eastAsiaTheme="minorHAnsi"/>
          <w:lang w:eastAsia="en-US"/>
        </w:rPr>
        <w:fldChar w:fldCharType="end"/>
      </w:r>
    </w:p>
    <w:p w:rsidR="003003A2" w:rsidRPr="003003A2" w:rsidRDefault="003003A2" w:rsidP="003003A2">
      <w:pPr>
        <w:pStyle w:val="Textoindependiente"/>
        <w:spacing w:line="21" w:lineRule="atLeast"/>
        <w:rPr>
          <w:rFonts w:eastAsiaTheme="minorHAnsi"/>
          <w:spacing w:val="0"/>
          <w:sz w:val="24"/>
          <w:szCs w:val="24"/>
          <w:lang w:val="es-ES" w:eastAsia="en-US"/>
        </w:rPr>
      </w:pPr>
      <w:r w:rsidRPr="003003A2">
        <w:rPr>
          <w:rFonts w:eastAsiaTheme="minorHAnsi"/>
          <w:spacing w:val="0"/>
          <w:sz w:val="24"/>
          <w:szCs w:val="24"/>
          <w:lang w:val="es-ES" w:eastAsia="en-US"/>
        </w:rPr>
        <w:t>El par de la turbina óptimo es igual a la potencia de la turbina óptima dividida entre la velocidad de la turbina.</w:t>
      </w:r>
    </w:p>
    <w:p w:rsidR="003003A2" w:rsidRPr="003003A2" w:rsidRDefault="003003A2" w:rsidP="003003A2">
      <w:pPr>
        <w:pStyle w:val="MTDisplayEquation"/>
        <w:spacing w:line="21" w:lineRule="atLeast"/>
        <w:rPr>
          <w:rFonts w:eastAsiaTheme="minorHAnsi"/>
          <w:lang w:eastAsia="en-US"/>
        </w:rPr>
      </w:pPr>
      <w:r w:rsidRPr="003003A2">
        <w:rPr>
          <w:rFonts w:eastAsiaTheme="minorHAnsi"/>
          <w:lang w:eastAsia="en-US"/>
        </w:rPr>
        <w:tab/>
      </w:r>
      <w:r w:rsidR="00451467" w:rsidRPr="00451467">
        <w:rPr>
          <w:rFonts w:eastAsiaTheme="minorHAnsi"/>
          <w:position w:val="-30"/>
          <w:lang w:eastAsia="en-US"/>
        </w:rPr>
        <w:object w:dxaOrig="1260" w:dyaOrig="700">
          <v:shape id="_x0000_i1029" type="#_x0000_t75" style="width:63pt;height:34.5pt" o:ole="">
            <v:imagedata r:id="rId17" o:title=""/>
          </v:shape>
          <o:OLEObject Type="Embed" ProgID="Equation.DSMT4" ShapeID="_x0000_i1029" DrawAspect="Content" ObjectID="_1614590301" r:id="rId18"/>
        </w:object>
      </w:r>
      <w:r w:rsidRPr="003003A2">
        <w:rPr>
          <w:rFonts w:eastAsiaTheme="minorHAnsi"/>
          <w:lang w:eastAsia="en-US"/>
        </w:rPr>
        <w:t xml:space="preserve"> </w:t>
      </w:r>
      <w:r w:rsidRPr="003003A2">
        <w:rPr>
          <w:rFonts w:eastAsiaTheme="minorHAnsi"/>
          <w:lang w:eastAsia="en-US"/>
        </w:rPr>
        <w:tab/>
      </w:r>
      <w:r w:rsidRPr="003003A2">
        <w:rPr>
          <w:rFonts w:eastAsiaTheme="minorHAnsi"/>
          <w:lang w:eastAsia="en-US"/>
        </w:rPr>
        <w:fldChar w:fldCharType="begin"/>
      </w:r>
      <w:r w:rsidRPr="003003A2">
        <w:rPr>
          <w:rFonts w:eastAsiaTheme="minorHAnsi"/>
          <w:lang w:eastAsia="en-US"/>
        </w:rPr>
        <w:instrText xml:space="preserve"> MACROBUTTON MTPlaceRef \* MERGEFORMAT </w:instrText>
      </w:r>
      <w:r w:rsidRPr="003003A2">
        <w:rPr>
          <w:rFonts w:eastAsiaTheme="minorHAnsi"/>
          <w:lang w:eastAsia="en-US"/>
        </w:rPr>
        <w:fldChar w:fldCharType="begin"/>
      </w:r>
      <w:r w:rsidRPr="003003A2">
        <w:rPr>
          <w:rFonts w:eastAsiaTheme="minorHAnsi"/>
          <w:lang w:eastAsia="en-US"/>
        </w:rPr>
        <w:instrText xml:space="preserve"> SEQ MTEqn \h \* MERGEFORMAT </w:instrText>
      </w:r>
      <w:r w:rsidRPr="003003A2">
        <w:rPr>
          <w:rFonts w:eastAsiaTheme="minorHAnsi"/>
          <w:lang w:eastAsia="en-US"/>
        </w:rPr>
        <w:fldChar w:fldCharType="end"/>
      </w:r>
      <w:r w:rsidRPr="003003A2">
        <w:rPr>
          <w:rFonts w:eastAsiaTheme="minorHAnsi"/>
          <w:lang w:eastAsia="en-US"/>
        </w:rPr>
        <w:instrText>(</w:instrText>
      </w:r>
      <w:r w:rsidRPr="003003A2">
        <w:rPr>
          <w:rFonts w:eastAsiaTheme="minorHAnsi"/>
          <w:lang w:eastAsia="en-US"/>
        </w:rPr>
        <w:fldChar w:fldCharType="begin"/>
      </w:r>
      <w:r w:rsidRPr="003003A2">
        <w:rPr>
          <w:rFonts w:eastAsiaTheme="minorHAnsi"/>
          <w:lang w:eastAsia="en-US"/>
        </w:rPr>
        <w:instrText xml:space="preserve"> SEQ MTEqn \c \* Arabic \* MERGEFORMAT </w:instrText>
      </w:r>
      <w:r w:rsidRPr="003003A2">
        <w:rPr>
          <w:rFonts w:eastAsiaTheme="minorHAnsi"/>
          <w:lang w:eastAsia="en-US"/>
        </w:rPr>
        <w:fldChar w:fldCharType="separate"/>
      </w:r>
      <w:r w:rsidR="00AF0547">
        <w:rPr>
          <w:rFonts w:eastAsiaTheme="minorHAnsi"/>
          <w:noProof/>
          <w:lang w:eastAsia="en-US"/>
        </w:rPr>
        <w:instrText>5</w:instrText>
      </w:r>
      <w:r w:rsidRPr="003003A2">
        <w:rPr>
          <w:rFonts w:eastAsiaTheme="minorHAnsi"/>
          <w:lang w:eastAsia="en-US"/>
        </w:rPr>
        <w:fldChar w:fldCharType="end"/>
      </w:r>
      <w:r w:rsidRPr="003003A2">
        <w:rPr>
          <w:rFonts w:eastAsiaTheme="minorHAnsi"/>
          <w:lang w:eastAsia="en-US"/>
        </w:rPr>
        <w:instrText>)</w:instrText>
      </w:r>
      <w:r w:rsidRPr="003003A2">
        <w:rPr>
          <w:rFonts w:eastAsiaTheme="minorHAnsi"/>
          <w:lang w:eastAsia="en-US"/>
        </w:rPr>
        <w:fldChar w:fldCharType="end"/>
      </w:r>
    </w:p>
    <w:p w:rsidR="00AE2F97" w:rsidRPr="00BD2010" w:rsidRDefault="00AE2F97" w:rsidP="00AE2F97">
      <w:pPr>
        <w:spacing w:after="240"/>
        <w:ind w:firstLine="284"/>
        <w:jc w:val="both"/>
        <w:rPr>
          <w:rFonts w:ascii="Times New Roman" w:hAnsi="Times New Roman" w:cs="Times New Roman"/>
          <w:i/>
          <w:sz w:val="24"/>
          <w:szCs w:val="24"/>
        </w:rPr>
      </w:pPr>
      <w:r w:rsidRPr="00BD2010">
        <w:rPr>
          <w:rFonts w:ascii="Times New Roman" w:hAnsi="Times New Roman" w:cs="Times New Roman"/>
          <w:i/>
          <w:sz w:val="24"/>
          <w:szCs w:val="24"/>
        </w:rPr>
        <w:t>2.2 Modelo del generador DFIG.</w:t>
      </w:r>
    </w:p>
    <w:p w:rsidR="00AE2F97" w:rsidRDefault="00AE2F97" w:rsidP="00AE2F97">
      <w:pPr>
        <w:spacing w:after="240"/>
        <w:ind w:firstLine="284"/>
        <w:jc w:val="both"/>
        <w:rPr>
          <w:rFonts w:ascii="Times New Roman" w:hAnsi="Times New Roman" w:cs="Times New Roman"/>
          <w:sz w:val="24"/>
          <w:szCs w:val="24"/>
        </w:rPr>
      </w:pPr>
      <w:r w:rsidRPr="00AE2F97">
        <w:rPr>
          <w:rFonts w:ascii="Times New Roman" w:hAnsi="Times New Roman" w:cs="Times New Roman"/>
          <w:sz w:val="24"/>
          <w:szCs w:val="24"/>
        </w:rPr>
        <w:t xml:space="preserve">Cuando se desprecia la dinámica rápida del estator, el modelo </w:t>
      </w:r>
      <w:r>
        <w:rPr>
          <w:rFonts w:ascii="Times New Roman" w:hAnsi="Times New Roman" w:cs="Times New Roman"/>
          <w:sz w:val="24"/>
          <w:szCs w:val="24"/>
        </w:rPr>
        <w:t xml:space="preserve">de corrientes de cuarto orden </w:t>
      </w:r>
      <w:r w:rsidRPr="00AE2F97">
        <w:rPr>
          <w:rFonts w:ascii="Times New Roman" w:hAnsi="Times New Roman" w:cs="Times New Roman"/>
          <w:sz w:val="24"/>
          <w:szCs w:val="24"/>
        </w:rPr>
        <w:t xml:space="preserve">del </w:t>
      </w:r>
      <w:r>
        <w:rPr>
          <w:rFonts w:ascii="Times New Roman" w:hAnsi="Times New Roman" w:cs="Times New Roman"/>
          <w:sz w:val="24"/>
          <w:szCs w:val="24"/>
        </w:rPr>
        <w:t>DFIG</w:t>
      </w:r>
      <w:r w:rsidRPr="00AE2F97">
        <w:rPr>
          <w:rFonts w:ascii="Times New Roman" w:hAnsi="Times New Roman" w:cs="Times New Roman"/>
          <w:sz w:val="24"/>
          <w:szCs w:val="24"/>
        </w:rPr>
        <w:t xml:space="preserve"> en el sistema por unidad se muestra a continuación, donde los subíndices s y r se refieren al estator y rotor respectivamente.</w:t>
      </w:r>
    </w:p>
    <w:p w:rsidR="00AE2F97" w:rsidRPr="00AE2F97" w:rsidRDefault="00451467" w:rsidP="00AE2F97">
      <w:pPr>
        <w:ind w:firstLine="284"/>
        <w:rPr>
          <w:rFonts w:ascii="Times New Roman" w:hAnsi="Times New Roman" w:cs="Times New Roman"/>
          <w:sz w:val="24"/>
          <w:szCs w:val="24"/>
        </w:rPr>
      </w:pPr>
      <w:r>
        <w:rPr>
          <w:rFonts w:ascii="Times New Roman" w:hAnsi="Times New Roman" w:cs="Times New Roman"/>
          <w:sz w:val="24"/>
          <w:szCs w:val="24"/>
        </w:rPr>
        <w:t>Los voltajes del estator son:</w:t>
      </w:r>
    </w:p>
    <w:p w:rsidR="00AE2F97" w:rsidRPr="00AE2F97" w:rsidRDefault="00AE2F97" w:rsidP="00AE2F97">
      <w:pPr>
        <w:pStyle w:val="MTDisplayEquation"/>
        <w:rPr>
          <w:rFonts w:eastAsiaTheme="minorHAnsi"/>
          <w:lang w:eastAsia="en-US"/>
        </w:rPr>
      </w:pPr>
      <w:r w:rsidRPr="00AE2F97">
        <w:rPr>
          <w:rFonts w:eastAsiaTheme="minorHAnsi"/>
          <w:lang w:eastAsia="en-US"/>
        </w:rPr>
        <w:tab/>
      </w:r>
      <w:r w:rsidRPr="00AE2F97">
        <w:rPr>
          <w:rFonts w:eastAsiaTheme="minorHAnsi"/>
          <w:lang w:eastAsia="en-US"/>
        </w:rPr>
        <w:object w:dxaOrig="4459" w:dyaOrig="760">
          <v:shape id="_x0000_i1030" type="#_x0000_t75" style="width:225pt;height:37.5pt" o:ole="">
            <v:imagedata r:id="rId19" o:title=""/>
          </v:shape>
          <o:OLEObject Type="Embed" ProgID="Equation.DSMT4" ShapeID="_x0000_i1030" DrawAspect="Content" ObjectID="_1614590302" r:id="rId20"/>
        </w:object>
      </w:r>
      <w:r w:rsidRPr="00AE2F97">
        <w:rPr>
          <w:rFonts w:eastAsiaTheme="minorHAnsi"/>
          <w:lang w:eastAsia="en-US"/>
        </w:rPr>
        <w:t xml:space="preserve"> </w:t>
      </w:r>
      <w:r w:rsidRPr="00AE2F97">
        <w:rPr>
          <w:rFonts w:eastAsiaTheme="minorHAnsi"/>
          <w:lang w:eastAsia="en-US"/>
        </w:rPr>
        <w:tab/>
      </w:r>
      <w:r w:rsidRPr="00AE2F97">
        <w:rPr>
          <w:rFonts w:eastAsiaTheme="minorHAnsi"/>
          <w:lang w:eastAsia="en-US"/>
        </w:rPr>
        <w:fldChar w:fldCharType="begin"/>
      </w:r>
      <w:r w:rsidRPr="00AE2F97">
        <w:rPr>
          <w:rFonts w:eastAsiaTheme="minorHAnsi"/>
          <w:lang w:eastAsia="en-US"/>
        </w:rPr>
        <w:instrText xml:space="preserve"> MACROBUTTON MTPlaceRef \* MERGEFORMAT </w:instrText>
      </w:r>
      <w:r w:rsidRPr="00AE2F97">
        <w:rPr>
          <w:rFonts w:eastAsiaTheme="minorHAnsi"/>
          <w:lang w:eastAsia="en-US"/>
        </w:rPr>
        <w:fldChar w:fldCharType="begin"/>
      </w:r>
      <w:r w:rsidRPr="00AE2F97">
        <w:rPr>
          <w:rFonts w:eastAsiaTheme="minorHAnsi"/>
          <w:lang w:eastAsia="en-US"/>
        </w:rPr>
        <w:instrText xml:space="preserve"> SEQ MTEqn \h \* MERGEFORMAT </w:instrText>
      </w:r>
      <w:r w:rsidRPr="00AE2F97">
        <w:rPr>
          <w:rFonts w:eastAsiaTheme="minorHAnsi"/>
          <w:lang w:eastAsia="en-US"/>
        </w:rPr>
        <w:fldChar w:fldCharType="end"/>
      </w:r>
      <w:bookmarkStart w:id="3" w:name="ZEqnNum116952"/>
      <w:r w:rsidRPr="00AE2F97">
        <w:rPr>
          <w:rFonts w:eastAsiaTheme="minorHAnsi"/>
          <w:lang w:eastAsia="en-US"/>
        </w:rPr>
        <w:instrText>(</w:instrText>
      </w:r>
      <w:r w:rsidRPr="00AE2F97">
        <w:rPr>
          <w:rFonts w:eastAsiaTheme="minorHAnsi"/>
          <w:lang w:eastAsia="en-US"/>
        </w:rPr>
        <w:fldChar w:fldCharType="begin"/>
      </w:r>
      <w:r w:rsidRPr="00AE2F97">
        <w:rPr>
          <w:rFonts w:eastAsiaTheme="minorHAnsi"/>
          <w:lang w:eastAsia="en-US"/>
        </w:rPr>
        <w:instrText xml:space="preserve"> SEQ MTEqn \c \* Arabic \* MERGEFORMAT </w:instrText>
      </w:r>
      <w:r w:rsidRPr="00AE2F97">
        <w:rPr>
          <w:rFonts w:eastAsiaTheme="minorHAnsi"/>
          <w:lang w:eastAsia="en-US"/>
        </w:rPr>
        <w:fldChar w:fldCharType="separate"/>
      </w:r>
      <w:r w:rsidR="00AF0547">
        <w:rPr>
          <w:rFonts w:eastAsiaTheme="minorHAnsi"/>
          <w:noProof/>
          <w:lang w:eastAsia="en-US"/>
        </w:rPr>
        <w:instrText>6</w:instrText>
      </w:r>
      <w:r w:rsidRPr="00AE2F97">
        <w:rPr>
          <w:rFonts w:eastAsiaTheme="minorHAnsi"/>
          <w:lang w:eastAsia="en-US"/>
        </w:rPr>
        <w:fldChar w:fldCharType="end"/>
      </w:r>
      <w:r w:rsidRPr="00AE2F97">
        <w:rPr>
          <w:rFonts w:eastAsiaTheme="minorHAnsi"/>
          <w:lang w:eastAsia="en-US"/>
        </w:rPr>
        <w:instrText>)</w:instrText>
      </w:r>
      <w:bookmarkEnd w:id="3"/>
      <w:r w:rsidRPr="00AE2F97">
        <w:rPr>
          <w:rFonts w:eastAsiaTheme="minorHAnsi"/>
          <w:lang w:eastAsia="en-US"/>
        </w:rPr>
        <w:fldChar w:fldCharType="end"/>
      </w:r>
    </w:p>
    <w:p w:rsidR="00AE2F97" w:rsidRPr="00AE2F97" w:rsidRDefault="00451467" w:rsidP="00AE2F97">
      <w:pPr>
        <w:pStyle w:val="MTDisplayEquation"/>
        <w:rPr>
          <w:rFonts w:eastAsiaTheme="minorHAnsi"/>
          <w:lang w:eastAsia="en-US"/>
        </w:rPr>
      </w:pPr>
      <w:r>
        <w:rPr>
          <w:rFonts w:eastAsiaTheme="minorHAnsi"/>
          <w:lang w:eastAsia="en-US"/>
        </w:rPr>
        <w:t>La dinámica</w:t>
      </w:r>
      <w:r w:rsidR="00AE2F97" w:rsidRPr="00AE2F97">
        <w:rPr>
          <w:rFonts w:eastAsiaTheme="minorHAnsi"/>
          <w:lang w:eastAsia="en-US"/>
        </w:rPr>
        <w:t xml:space="preserve"> de las corrientes del rotor</w:t>
      </w:r>
      <w:r>
        <w:rPr>
          <w:rFonts w:eastAsiaTheme="minorHAnsi"/>
          <w:lang w:eastAsia="en-US"/>
        </w:rPr>
        <w:t xml:space="preserve"> es</w:t>
      </w:r>
      <w:r w:rsidR="00AE2F97" w:rsidRPr="00AE2F97">
        <w:rPr>
          <w:rFonts w:eastAsiaTheme="minorHAnsi"/>
          <w:lang w:eastAsia="en-US"/>
        </w:rPr>
        <w:t xml:space="preserve">: </w:t>
      </w:r>
      <w:r w:rsidR="00AE2F97" w:rsidRPr="00AE2F97">
        <w:rPr>
          <w:rFonts w:eastAsiaTheme="minorHAnsi"/>
          <w:lang w:eastAsia="en-US"/>
        </w:rPr>
        <w:tab/>
      </w:r>
    </w:p>
    <w:p w:rsidR="00AE2F97" w:rsidRPr="00AE2F97" w:rsidRDefault="00AE2F97" w:rsidP="00AE2F97">
      <w:pPr>
        <w:pStyle w:val="MTDisplayEquation"/>
        <w:rPr>
          <w:rFonts w:eastAsiaTheme="minorHAnsi"/>
          <w:lang w:eastAsia="en-US"/>
        </w:rPr>
      </w:pPr>
      <w:r w:rsidRPr="00AE2F97">
        <w:rPr>
          <w:rFonts w:eastAsiaTheme="minorHAnsi"/>
          <w:lang w:eastAsia="en-US"/>
        </w:rPr>
        <w:lastRenderedPageBreak/>
        <w:tab/>
      </w:r>
      <w:r w:rsidR="00451467" w:rsidRPr="00451467">
        <w:rPr>
          <w:rFonts w:eastAsiaTheme="minorHAnsi"/>
          <w:position w:val="-64"/>
          <w:lang w:eastAsia="en-US"/>
        </w:rPr>
        <w:object w:dxaOrig="6000" w:dyaOrig="1400">
          <v:shape id="_x0000_i1031" type="#_x0000_t75" style="width:300.75pt;height:69.75pt" o:ole="">
            <v:imagedata r:id="rId21" o:title=""/>
          </v:shape>
          <o:OLEObject Type="Embed" ProgID="Equation.DSMT4" ShapeID="_x0000_i1031" DrawAspect="Content" ObjectID="_1614590303" r:id="rId22"/>
        </w:object>
      </w:r>
      <w:r w:rsidRPr="00AE2F97">
        <w:rPr>
          <w:rFonts w:eastAsiaTheme="minorHAnsi"/>
          <w:lang w:eastAsia="en-US"/>
        </w:rPr>
        <w:t xml:space="preserve"> </w:t>
      </w:r>
      <w:r w:rsidRPr="00AE2F97">
        <w:rPr>
          <w:rFonts w:eastAsiaTheme="minorHAnsi"/>
          <w:lang w:eastAsia="en-US"/>
        </w:rPr>
        <w:tab/>
      </w:r>
      <w:r w:rsidRPr="00AE2F97">
        <w:rPr>
          <w:rFonts w:eastAsiaTheme="minorHAnsi"/>
          <w:lang w:eastAsia="en-US"/>
        </w:rPr>
        <w:fldChar w:fldCharType="begin"/>
      </w:r>
      <w:r w:rsidRPr="00AE2F97">
        <w:rPr>
          <w:rFonts w:eastAsiaTheme="minorHAnsi"/>
          <w:lang w:eastAsia="en-US"/>
        </w:rPr>
        <w:instrText xml:space="preserve"> MACROBUTTON MTPlaceRef \* MERGEFORMAT </w:instrText>
      </w:r>
      <w:r w:rsidRPr="00AE2F97">
        <w:rPr>
          <w:rFonts w:eastAsiaTheme="minorHAnsi"/>
          <w:lang w:eastAsia="en-US"/>
        </w:rPr>
        <w:fldChar w:fldCharType="begin"/>
      </w:r>
      <w:r w:rsidRPr="00AE2F97">
        <w:rPr>
          <w:rFonts w:eastAsiaTheme="minorHAnsi"/>
          <w:lang w:eastAsia="en-US"/>
        </w:rPr>
        <w:instrText xml:space="preserve"> SEQ MTEqn \h \* MERGEFORMAT </w:instrText>
      </w:r>
      <w:r w:rsidRPr="00AE2F97">
        <w:rPr>
          <w:rFonts w:eastAsiaTheme="minorHAnsi"/>
          <w:lang w:eastAsia="en-US"/>
        </w:rPr>
        <w:fldChar w:fldCharType="end"/>
      </w:r>
      <w:bookmarkStart w:id="4" w:name="ZEqnNum295384"/>
      <w:r w:rsidRPr="00AE2F97">
        <w:rPr>
          <w:rFonts w:eastAsiaTheme="minorHAnsi"/>
          <w:lang w:eastAsia="en-US"/>
        </w:rPr>
        <w:instrText>(</w:instrText>
      </w:r>
      <w:r w:rsidRPr="00AE2F97">
        <w:rPr>
          <w:rFonts w:eastAsiaTheme="minorHAnsi"/>
          <w:lang w:eastAsia="en-US"/>
        </w:rPr>
        <w:fldChar w:fldCharType="begin"/>
      </w:r>
      <w:r w:rsidRPr="00AE2F97">
        <w:rPr>
          <w:rFonts w:eastAsiaTheme="minorHAnsi"/>
          <w:lang w:eastAsia="en-US"/>
        </w:rPr>
        <w:instrText xml:space="preserve"> SEQ MTEqn \c \* Arabic \* MERGEFORMAT </w:instrText>
      </w:r>
      <w:r w:rsidRPr="00AE2F97">
        <w:rPr>
          <w:rFonts w:eastAsiaTheme="minorHAnsi"/>
          <w:lang w:eastAsia="en-US"/>
        </w:rPr>
        <w:fldChar w:fldCharType="separate"/>
      </w:r>
      <w:r w:rsidR="00AF0547">
        <w:rPr>
          <w:rFonts w:eastAsiaTheme="minorHAnsi"/>
          <w:noProof/>
          <w:lang w:eastAsia="en-US"/>
        </w:rPr>
        <w:instrText>7</w:instrText>
      </w:r>
      <w:r w:rsidRPr="00AE2F97">
        <w:rPr>
          <w:rFonts w:eastAsiaTheme="minorHAnsi"/>
          <w:lang w:eastAsia="en-US"/>
        </w:rPr>
        <w:fldChar w:fldCharType="end"/>
      </w:r>
      <w:r w:rsidRPr="00AE2F97">
        <w:rPr>
          <w:rFonts w:eastAsiaTheme="minorHAnsi"/>
          <w:lang w:eastAsia="en-US"/>
        </w:rPr>
        <w:instrText>)</w:instrText>
      </w:r>
      <w:bookmarkEnd w:id="4"/>
      <w:r w:rsidRPr="00AE2F97">
        <w:rPr>
          <w:rFonts w:eastAsiaTheme="minorHAnsi"/>
          <w:lang w:eastAsia="en-US"/>
        </w:rPr>
        <w:fldChar w:fldCharType="end"/>
      </w:r>
    </w:p>
    <w:p w:rsidR="00451467" w:rsidRDefault="00451467" w:rsidP="00451467">
      <w:pPr>
        <w:spacing w:after="0"/>
        <w:rPr>
          <w:rFonts w:ascii="Times New Roman" w:hAnsi="Times New Roman" w:cs="Times New Roman"/>
          <w:sz w:val="24"/>
          <w:szCs w:val="24"/>
        </w:rPr>
      </w:pPr>
      <w:r w:rsidRPr="00451467">
        <w:rPr>
          <w:rFonts w:ascii="Times New Roman" w:hAnsi="Times New Roman" w:cs="Times New Roman"/>
          <w:sz w:val="24"/>
          <w:szCs w:val="24"/>
        </w:rPr>
        <w:t xml:space="preserve">La dinámica de las </w:t>
      </w:r>
      <w:r>
        <w:rPr>
          <w:rFonts w:ascii="Times New Roman" w:hAnsi="Times New Roman" w:cs="Times New Roman"/>
          <w:sz w:val="24"/>
          <w:szCs w:val="24"/>
        </w:rPr>
        <w:t>c</w:t>
      </w:r>
      <w:r w:rsidRPr="00451467">
        <w:rPr>
          <w:rFonts w:ascii="Times New Roman" w:hAnsi="Times New Roman" w:cs="Times New Roman"/>
          <w:sz w:val="24"/>
          <w:szCs w:val="24"/>
        </w:rPr>
        <w:t>orrientes del rotor considerarlo el filtro de conexi</w:t>
      </w:r>
      <w:r>
        <w:rPr>
          <w:rFonts w:ascii="Times New Roman" w:hAnsi="Times New Roman" w:cs="Times New Roman"/>
          <w:sz w:val="24"/>
          <w:szCs w:val="24"/>
        </w:rPr>
        <w:t>ón entre los devanados del rotor y del convertidor es:</w:t>
      </w:r>
    </w:p>
    <w:p w:rsidR="00451467" w:rsidRPr="00AE2F97" w:rsidRDefault="00451467" w:rsidP="00451467">
      <w:pPr>
        <w:pStyle w:val="MTDisplayEquation"/>
        <w:rPr>
          <w:rFonts w:eastAsiaTheme="minorHAnsi"/>
          <w:lang w:eastAsia="en-US"/>
        </w:rPr>
      </w:pPr>
      <w:r>
        <w:rPr>
          <w:rFonts w:eastAsiaTheme="minorHAnsi"/>
          <w:lang w:eastAsia="en-US"/>
        </w:rPr>
        <w:t xml:space="preserve">    </w:t>
      </w:r>
      <w:r w:rsidRPr="00451467">
        <w:rPr>
          <w:rFonts w:eastAsiaTheme="minorHAnsi"/>
          <w:position w:val="-76"/>
          <w:lang w:eastAsia="en-US"/>
        </w:rPr>
        <w:object w:dxaOrig="8580" w:dyaOrig="1640">
          <v:shape id="_x0000_i1032" type="#_x0000_t75" style="width:390pt;height:81pt" o:ole="">
            <v:imagedata r:id="rId23" o:title=""/>
          </v:shape>
          <o:OLEObject Type="Embed" ProgID="Equation.DSMT4" ShapeID="_x0000_i1032" DrawAspect="Content" ObjectID="_1614590304" r:id="rId24"/>
        </w:object>
      </w:r>
      <w:r w:rsidRPr="00AE2F97">
        <w:rPr>
          <w:rFonts w:eastAsiaTheme="minorHAnsi"/>
          <w:lang w:eastAsia="en-US"/>
        </w:rPr>
        <w:t xml:space="preserve"> </w:t>
      </w:r>
      <w:r w:rsidRPr="00AE2F97">
        <w:rPr>
          <w:rFonts w:eastAsiaTheme="minorHAnsi"/>
          <w:lang w:eastAsia="en-US"/>
        </w:rPr>
        <w:tab/>
      </w:r>
      <w:r w:rsidRPr="00AE2F97">
        <w:rPr>
          <w:rFonts w:eastAsiaTheme="minorHAnsi"/>
          <w:lang w:eastAsia="en-US"/>
        </w:rPr>
        <w:fldChar w:fldCharType="begin"/>
      </w:r>
      <w:r w:rsidRPr="00AE2F97">
        <w:rPr>
          <w:rFonts w:eastAsiaTheme="minorHAnsi"/>
          <w:lang w:eastAsia="en-US"/>
        </w:rPr>
        <w:instrText xml:space="preserve"> MACROBUTTON MTPlaceRef \* MERGEFORMAT </w:instrText>
      </w:r>
      <w:r w:rsidRPr="00AE2F97">
        <w:rPr>
          <w:rFonts w:eastAsiaTheme="minorHAnsi"/>
          <w:lang w:eastAsia="en-US"/>
        </w:rPr>
        <w:fldChar w:fldCharType="begin"/>
      </w:r>
      <w:r w:rsidRPr="00AE2F97">
        <w:rPr>
          <w:rFonts w:eastAsiaTheme="minorHAnsi"/>
          <w:lang w:eastAsia="en-US"/>
        </w:rPr>
        <w:instrText xml:space="preserve"> SEQ MTEqn \h \* MERGEFORMAT </w:instrText>
      </w:r>
      <w:r w:rsidRPr="00AE2F97">
        <w:rPr>
          <w:rFonts w:eastAsiaTheme="minorHAnsi"/>
          <w:lang w:eastAsia="en-US"/>
        </w:rPr>
        <w:fldChar w:fldCharType="end"/>
      </w:r>
      <w:r w:rsidRPr="00AE2F97">
        <w:rPr>
          <w:rFonts w:eastAsiaTheme="minorHAnsi"/>
          <w:lang w:eastAsia="en-US"/>
        </w:rPr>
        <w:instrText>(</w:instrText>
      </w:r>
      <w:r w:rsidRPr="00AE2F97">
        <w:rPr>
          <w:rFonts w:eastAsiaTheme="minorHAnsi"/>
          <w:lang w:eastAsia="en-US"/>
        </w:rPr>
        <w:fldChar w:fldCharType="begin"/>
      </w:r>
      <w:r w:rsidRPr="00AE2F97">
        <w:rPr>
          <w:rFonts w:eastAsiaTheme="minorHAnsi"/>
          <w:lang w:eastAsia="en-US"/>
        </w:rPr>
        <w:instrText xml:space="preserve"> SEQ MTEqn \c \* Arabic \* MERGEFORMAT </w:instrText>
      </w:r>
      <w:r w:rsidRPr="00AE2F97">
        <w:rPr>
          <w:rFonts w:eastAsiaTheme="minorHAnsi"/>
          <w:lang w:eastAsia="en-US"/>
        </w:rPr>
        <w:fldChar w:fldCharType="separate"/>
      </w:r>
      <w:r w:rsidR="00AF0547">
        <w:rPr>
          <w:rFonts w:eastAsiaTheme="minorHAnsi"/>
          <w:noProof/>
          <w:lang w:eastAsia="en-US"/>
        </w:rPr>
        <w:instrText>8</w:instrText>
      </w:r>
      <w:r w:rsidRPr="00AE2F97">
        <w:rPr>
          <w:rFonts w:eastAsiaTheme="minorHAnsi"/>
          <w:lang w:eastAsia="en-US"/>
        </w:rPr>
        <w:fldChar w:fldCharType="end"/>
      </w:r>
      <w:r w:rsidRPr="00AE2F97">
        <w:rPr>
          <w:rFonts w:eastAsiaTheme="minorHAnsi"/>
          <w:lang w:eastAsia="en-US"/>
        </w:rPr>
        <w:instrText>)</w:instrText>
      </w:r>
      <w:r w:rsidRPr="00AE2F97">
        <w:rPr>
          <w:rFonts w:eastAsiaTheme="minorHAnsi"/>
          <w:lang w:eastAsia="en-US"/>
        </w:rPr>
        <w:fldChar w:fldCharType="end"/>
      </w:r>
    </w:p>
    <w:p w:rsidR="00451467" w:rsidRPr="00451467" w:rsidRDefault="00451467" w:rsidP="00451467">
      <w:pPr>
        <w:spacing w:after="0"/>
        <w:rPr>
          <w:rFonts w:ascii="Times New Roman" w:hAnsi="Times New Roman" w:cs="Times New Roman"/>
          <w:sz w:val="24"/>
          <w:szCs w:val="24"/>
        </w:rPr>
      </w:pPr>
    </w:p>
    <w:p w:rsidR="00AE2F97" w:rsidRPr="00AE2F97" w:rsidRDefault="00AE2F97" w:rsidP="00AE2F97">
      <w:pPr>
        <w:spacing w:after="0"/>
        <w:rPr>
          <w:rFonts w:ascii="Times New Roman" w:hAnsi="Times New Roman" w:cs="Times New Roman"/>
          <w:sz w:val="24"/>
          <w:szCs w:val="24"/>
        </w:rPr>
      </w:pPr>
      <w:r w:rsidRPr="00AE2F97">
        <w:rPr>
          <w:rFonts w:ascii="Times New Roman" w:hAnsi="Times New Roman" w:cs="Times New Roman"/>
          <w:sz w:val="24"/>
          <w:szCs w:val="24"/>
        </w:rPr>
        <w:t>Donde:</w:t>
      </w:r>
    </w:p>
    <w:p w:rsidR="00AE2F97" w:rsidRPr="00AE2F97" w:rsidRDefault="00AE2F97" w:rsidP="00AE2F97">
      <w:pPr>
        <w:pStyle w:val="MTDisplayEquation"/>
        <w:rPr>
          <w:rFonts w:eastAsiaTheme="minorHAnsi"/>
          <w:lang w:eastAsia="en-US"/>
        </w:rPr>
      </w:pPr>
      <w:r w:rsidRPr="00AE2F97">
        <w:rPr>
          <w:rFonts w:eastAsiaTheme="minorHAnsi"/>
          <w:lang w:eastAsia="en-US"/>
        </w:rPr>
        <w:tab/>
      </w:r>
      <w:r w:rsidRPr="00AE2F97">
        <w:rPr>
          <w:rFonts w:eastAsiaTheme="minorHAnsi"/>
          <w:lang w:eastAsia="en-US"/>
        </w:rPr>
        <w:object w:dxaOrig="1260" w:dyaOrig="720">
          <v:shape id="_x0000_i1033" type="#_x0000_t75" style="width:63pt;height:37.5pt" o:ole="">
            <v:imagedata r:id="rId25" o:title=""/>
          </v:shape>
          <o:OLEObject Type="Embed" ProgID="Equation.DSMT4" ShapeID="_x0000_i1033" DrawAspect="Content" ObjectID="_1614590305" r:id="rId26"/>
        </w:object>
      </w:r>
      <w:r w:rsidRPr="00AE2F97">
        <w:rPr>
          <w:rFonts w:eastAsiaTheme="minorHAnsi"/>
          <w:lang w:eastAsia="en-US"/>
        </w:rPr>
        <w:t xml:space="preserve"> </w:t>
      </w:r>
      <w:r w:rsidRPr="00AE2F97">
        <w:rPr>
          <w:rFonts w:eastAsiaTheme="minorHAnsi"/>
          <w:lang w:eastAsia="en-US"/>
        </w:rPr>
        <w:tab/>
      </w:r>
      <w:r w:rsidRPr="00AE2F97">
        <w:rPr>
          <w:rFonts w:eastAsiaTheme="minorHAnsi"/>
          <w:lang w:eastAsia="en-US"/>
        </w:rPr>
        <w:fldChar w:fldCharType="begin"/>
      </w:r>
      <w:r w:rsidRPr="00AE2F97">
        <w:rPr>
          <w:rFonts w:eastAsiaTheme="minorHAnsi"/>
          <w:lang w:eastAsia="en-US"/>
        </w:rPr>
        <w:instrText xml:space="preserve"> MACROBUTTON MTPlaceRef \* MERGEFORMAT </w:instrText>
      </w:r>
      <w:r w:rsidRPr="00AE2F97">
        <w:rPr>
          <w:rFonts w:eastAsiaTheme="minorHAnsi"/>
          <w:lang w:eastAsia="en-US"/>
        </w:rPr>
        <w:fldChar w:fldCharType="begin"/>
      </w:r>
      <w:r w:rsidRPr="00AE2F97">
        <w:rPr>
          <w:rFonts w:eastAsiaTheme="minorHAnsi"/>
          <w:lang w:eastAsia="en-US"/>
        </w:rPr>
        <w:instrText xml:space="preserve"> SEQ MTEqn \h \* MERGEFORMAT </w:instrText>
      </w:r>
      <w:r w:rsidRPr="00AE2F97">
        <w:rPr>
          <w:rFonts w:eastAsiaTheme="minorHAnsi"/>
          <w:lang w:eastAsia="en-US"/>
        </w:rPr>
        <w:fldChar w:fldCharType="end"/>
      </w:r>
      <w:r w:rsidRPr="00AE2F97">
        <w:rPr>
          <w:rFonts w:eastAsiaTheme="minorHAnsi"/>
          <w:lang w:eastAsia="en-US"/>
        </w:rPr>
        <w:instrText>(</w:instrText>
      </w:r>
      <w:r w:rsidRPr="00AE2F97">
        <w:rPr>
          <w:rFonts w:eastAsiaTheme="minorHAnsi"/>
          <w:lang w:eastAsia="en-US"/>
        </w:rPr>
        <w:fldChar w:fldCharType="begin"/>
      </w:r>
      <w:r w:rsidRPr="00AE2F97">
        <w:rPr>
          <w:rFonts w:eastAsiaTheme="minorHAnsi"/>
          <w:lang w:eastAsia="en-US"/>
        </w:rPr>
        <w:instrText xml:space="preserve"> SEQ MTEqn \c \* Arabic \* MERGEFORMAT </w:instrText>
      </w:r>
      <w:r w:rsidRPr="00AE2F97">
        <w:rPr>
          <w:rFonts w:eastAsiaTheme="minorHAnsi"/>
          <w:lang w:eastAsia="en-US"/>
        </w:rPr>
        <w:fldChar w:fldCharType="separate"/>
      </w:r>
      <w:r w:rsidR="00AF0547">
        <w:rPr>
          <w:rFonts w:eastAsiaTheme="minorHAnsi"/>
          <w:noProof/>
          <w:lang w:eastAsia="en-US"/>
        </w:rPr>
        <w:instrText>9</w:instrText>
      </w:r>
      <w:r w:rsidRPr="00AE2F97">
        <w:rPr>
          <w:rFonts w:eastAsiaTheme="minorHAnsi"/>
          <w:lang w:eastAsia="en-US"/>
        </w:rPr>
        <w:fldChar w:fldCharType="end"/>
      </w:r>
      <w:r w:rsidRPr="00AE2F97">
        <w:rPr>
          <w:rFonts w:eastAsiaTheme="minorHAnsi"/>
          <w:lang w:eastAsia="en-US"/>
        </w:rPr>
        <w:instrText>)</w:instrText>
      </w:r>
      <w:r w:rsidRPr="00AE2F97">
        <w:rPr>
          <w:rFonts w:eastAsiaTheme="minorHAnsi"/>
          <w:lang w:eastAsia="en-US"/>
        </w:rPr>
        <w:fldChar w:fldCharType="end"/>
      </w:r>
    </w:p>
    <w:p w:rsidR="00AE2F97" w:rsidRPr="00AE2F97" w:rsidRDefault="00AE2F97" w:rsidP="00451467">
      <w:pPr>
        <w:spacing w:after="0"/>
        <w:rPr>
          <w:rFonts w:ascii="Times New Roman" w:hAnsi="Times New Roman" w:cs="Times New Roman"/>
          <w:sz w:val="24"/>
          <w:szCs w:val="24"/>
        </w:rPr>
      </w:pPr>
      <w:r w:rsidRPr="00AE2F97">
        <w:rPr>
          <w:rFonts w:ascii="Times New Roman" w:hAnsi="Times New Roman" w:cs="Times New Roman"/>
          <w:sz w:val="24"/>
          <w:szCs w:val="24"/>
        </w:rPr>
        <w:t>Par electromagnético</w:t>
      </w:r>
    </w:p>
    <w:p w:rsidR="00451467" w:rsidRDefault="00AE2F97" w:rsidP="00451467">
      <w:pPr>
        <w:pStyle w:val="MTDisplayEquation"/>
        <w:rPr>
          <w:rFonts w:eastAsiaTheme="minorHAnsi"/>
          <w:lang w:eastAsia="en-US"/>
        </w:rPr>
      </w:pPr>
      <w:r w:rsidRPr="00AE2F97">
        <w:rPr>
          <w:rFonts w:eastAsiaTheme="minorHAnsi"/>
          <w:lang w:eastAsia="en-US"/>
        </w:rPr>
        <w:tab/>
      </w:r>
      <w:r w:rsidRPr="00AE2F97">
        <w:rPr>
          <w:rFonts w:eastAsiaTheme="minorHAnsi"/>
          <w:lang w:eastAsia="en-US"/>
        </w:rPr>
        <w:object w:dxaOrig="3600" w:dyaOrig="440">
          <v:shape id="_x0000_i1034" type="#_x0000_t75" style="width:180.75pt;height:22.5pt" o:ole="">
            <v:imagedata r:id="rId27" o:title=""/>
          </v:shape>
          <o:OLEObject Type="Embed" ProgID="Equation.DSMT4" ShapeID="_x0000_i1034" DrawAspect="Content" ObjectID="_1614590306" r:id="rId28"/>
        </w:object>
      </w:r>
      <w:r w:rsidRPr="00AE2F97">
        <w:rPr>
          <w:rFonts w:eastAsiaTheme="minorHAnsi"/>
          <w:lang w:eastAsia="en-US"/>
        </w:rPr>
        <w:t xml:space="preserve"> </w:t>
      </w:r>
      <w:r w:rsidRPr="00AE2F97">
        <w:rPr>
          <w:rFonts w:eastAsiaTheme="minorHAnsi"/>
          <w:lang w:eastAsia="en-US"/>
        </w:rPr>
        <w:tab/>
      </w:r>
      <w:r w:rsidRPr="00AE2F97">
        <w:rPr>
          <w:rFonts w:eastAsiaTheme="minorHAnsi"/>
          <w:lang w:eastAsia="en-US"/>
        </w:rPr>
        <w:fldChar w:fldCharType="begin"/>
      </w:r>
      <w:r w:rsidRPr="00AE2F97">
        <w:rPr>
          <w:rFonts w:eastAsiaTheme="minorHAnsi"/>
          <w:lang w:eastAsia="en-US"/>
        </w:rPr>
        <w:instrText xml:space="preserve"> MACROBUTTON MTPlaceRef \* MERGEFORMAT </w:instrText>
      </w:r>
      <w:r w:rsidRPr="00AE2F97">
        <w:rPr>
          <w:rFonts w:eastAsiaTheme="minorHAnsi"/>
          <w:lang w:eastAsia="en-US"/>
        </w:rPr>
        <w:fldChar w:fldCharType="begin"/>
      </w:r>
      <w:r w:rsidRPr="00AE2F97">
        <w:rPr>
          <w:rFonts w:eastAsiaTheme="minorHAnsi"/>
          <w:lang w:eastAsia="en-US"/>
        </w:rPr>
        <w:instrText xml:space="preserve"> SEQ MTEqn \h \* MERGEFORMAT </w:instrText>
      </w:r>
      <w:r w:rsidRPr="00AE2F97">
        <w:rPr>
          <w:rFonts w:eastAsiaTheme="minorHAnsi"/>
          <w:lang w:eastAsia="en-US"/>
        </w:rPr>
        <w:fldChar w:fldCharType="end"/>
      </w:r>
      <w:bookmarkStart w:id="5" w:name="ZEqnNum489950"/>
      <w:r w:rsidRPr="00AE2F97">
        <w:rPr>
          <w:rFonts w:eastAsiaTheme="minorHAnsi"/>
          <w:lang w:eastAsia="en-US"/>
        </w:rPr>
        <w:instrText>(</w:instrText>
      </w:r>
      <w:r w:rsidRPr="00AE2F97">
        <w:rPr>
          <w:rFonts w:eastAsiaTheme="minorHAnsi"/>
          <w:lang w:eastAsia="en-US"/>
        </w:rPr>
        <w:fldChar w:fldCharType="begin"/>
      </w:r>
      <w:r w:rsidRPr="00AE2F97">
        <w:rPr>
          <w:rFonts w:eastAsiaTheme="minorHAnsi"/>
          <w:lang w:eastAsia="en-US"/>
        </w:rPr>
        <w:instrText xml:space="preserve"> SEQ MTEqn \c \* Arabic \* MERGEFORMAT </w:instrText>
      </w:r>
      <w:r w:rsidRPr="00AE2F97">
        <w:rPr>
          <w:rFonts w:eastAsiaTheme="minorHAnsi"/>
          <w:lang w:eastAsia="en-US"/>
        </w:rPr>
        <w:fldChar w:fldCharType="separate"/>
      </w:r>
      <w:r w:rsidR="00AF0547">
        <w:rPr>
          <w:rFonts w:eastAsiaTheme="minorHAnsi"/>
          <w:noProof/>
          <w:lang w:eastAsia="en-US"/>
        </w:rPr>
        <w:instrText>10</w:instrText>
      </w:r>
      <w:r w:rsidRPr="00AE2F97">
        <w:rPr>
          <w:rFonts w:eastAsiaTheme="minorHAnsi"/>
          <w:lang w:eastAsia="en-US"/>
        </w:rPr>
        <w:fldChar w:fldCharType="end"/>
      </w:r>
      <w:r w:rsidRPr="00AE2F97">
        <w:rPr>
          <w:rFonts w:eastAsiaTheme="minorHAnsi"/>
          <w:lang w:eastAsia="en-US"/>
        </w:rPr>
        <w:instrText>)</w:instrText>
      </w:r>
      <w:bookmarkEnd w:id="5"/>
      <w:r w:rsidRPr="00AE2F97">
        <w:rPr>
          <w:rFonts w:eastAsiaTheme="minorHAnsi"/>
          <w:lang w:eastAsia="en-US"/>
        </w:rPr>
        <w:fldChar w:fldCharType="end"/>
      </w:r>
    </w:p>
    <w:p w:rsidR="00AE2F97" w:rsidRPr="00451467" w:rsidRDefault="00451467" w:rsidP="00451467">
      <w:pPr>
        <w:pStyle w:val="MTDisplayEquation"/>
        <w:rPr>
          <w:rFonts w:eastAsiaTheme="minorHAnsi"/>
          <w:lang w:eastAsia="en-US"/>
        </w:rPr>
      </w:pPr>
      <w:r>
        <w:rPr>
          <w:rFonts w:eastAsiaTheme="minorHAnsi"/>
          <w:lang w:eastAsia="en-US"/>
        </w:rPr>
        <w:t>La dinámica del</w:t>
      </w:r>
      <w:r w:rsidR="00AE2F97" w:rsidRPr="00AE2F97">
        <w:t xml:space="preserve"> sistema mecánico</w:t>
      </w:r>
      <w:r>
        <w:t xml:space="preserve"> es:</w:t>
      </w:r>
    </w:p>
    <w:p w:rsidR="00AE2F97" w:rsidRDefault="00AE2F97" w:rsidP="00AE2F97">
      <w:pPr>
        <w:pStyle w:val="MTDisplayEquation"/>
        <w:rPr>
          <w:rFonts w:eastAsiaTheme="minorHAnsi"/>
          <w:lang w:eastAsia="en-US"/>
        </w:rPr>
      </w:pPr>
      <w:r w:rsidRPr="00AE2F97">
        <w:rPr>
          <w:rFonts w:eastAsiaTheme="minorHAnsi"/>
          <w:lang w:eastAsia="en-US"/>
        </w:rPr>
        <w:tab/>
      </w:r>
      <w:r w:rsidRPr="00AE2F97">
        <w:rPr>
          <w:rFonts w:eastAsiaTheme="minorHAnsi"/>
          <w:lang w:eastAsia="en-US"/>
        </w:rPr>
        <w:object w:dxaOrig="2260" w:dyaOrig="639">
          <v:shape id="_x0000_i1035" type="#_x0000_t75" style="width:112.5pt;height:32.25pt" o:ole="">
            <v:imagedata r:id="rId29" o:title=""/>
          </v:shape>
          <o:OLEObject Type="Embed" ProgID="Equation.DSMT4" ShapeID="_x0000_i1035" DrawAspect="Content" ObjectID="_1614590307" r:id="rId30"/>
        </w:object>
      </w:r>
      <w:r w:rsidRPr="00AE2F97">
        <w:rPr>
          <w:rFonts w:eastAsiaTheme="minorHAnsi"/>
          <w:lang w:eastAsia="en-US"/>
        </w:rPr>
        <w:t xml:space="preserve"> </w:t>
      </w:r>
      <w:r w:rsidRPr="00AE2F97">
        <w:rPr>
          <w:rFonts w:eastAsiaTheme="minorHAnsi"/>
          <w:lang w:eastAsia="en-US"/>
        </w:rPr>
        <w:tab/>
      </w:r>
      <w:r w:rsidRPr="00AE2F97">
        <w:rPr>
          <w:rFonts w:eastAsiaTheme="minorHAnsi"/>
          <w:lang w:eastAsia="en-US"/>
        </w:rPr>
        <w:fldChar w:fldCharType="begin"/>
      </w:r>
      <w:r w:rsidRPr="00AE2F97">
        <w:rPr>
          <w:rFonts w:eastAsiaTheme="minorHAnsi"/>
          <w:lang w:eastAsia="en-US"/>
        </w:rPr>
        <w:instrText xml:space="preserve"> MACROBUTTON MTPlaceRef \* MERGEFORMAT </w:instrText>
      </w:r>
      <w:r w:rsidRPr="00AE2F97">
        <w:rPr>
          <w:rFonts w:eastAsiaTheme="minorHAnsi"/>
          <w:lang w:eastAsia="en-US"/>
        </w:rPr>
        <w:fldChar w:fldCharType="begin"/>
      </w:r>
      <w:r w:rsidRPr="00AE2F97">
        <w:rPr>
          <w:rFonts w:eastAsiaTheme="minorHAnsi"/>
          <w:lang w:eastAsia="en-US"/>
        </w:rPr>
        <w:instrText xml:space="preserve"> SEQ MTEqn \h \* MERGEFORMAT </w:instrText>
      </w:r>
      <w:r w:rsidRPr="00AE2F97">
        <w:rPr>
          <w:rFonts w:eastAsiaTheme="minorHAnsi"/>
          <w:lang w:eastAsia="en-US"/>
        </w:rPr>
        <w:fldChar w:fldCharType="end"/>
      </w:r>
      <w:bookmarkStart w:id="6" w:name="ZEqnNum991496"/>
      <w:r w:rsidRPr="00AE2F97">
        <w:rPr>
          <w:rFonts w:eastAsiaTheme="minorHAnsi"/>
          <w:lang w:eastAsia="en-US"/>
        </w:rPr>
        <w:instrText>(</w:instrText>
      </w:r>
      <w:r w:rsidRPr="00AE2F97">
        <w:rPr>
          <w:rFonts w:eastAsiaTheme="minorHAnsi"/>
          <w:lang w:eastAsia="en-US"/>
        </w:rPr>
        <w:fldChar w:fldCharType="begin"/>
      </w:r>
      <w:r w:rsidRPr="00AE2F97">
        <w:rPr>
          <w:rFonts w:eastAsiaTheme="minorHAnsi"/>
          <w:lang w:eastAsia="en-US"/>
        </w:rPr>
        <w:instrText xml:space="preserve"> SEQ MTEqn \c \* Arabic \* MERGEFORMAT </w:instrText>
      </w:r>
      <w:r w:rsidRPr="00AE2F97">
        <w:rPr>
          <w:rFonts w:eastAsiaTheme="minorHAnsi"/>
          <w:lang w:eastAsia="en-US"/>
        </w:rPr>
        <w:fldChar w:fldCharType="separate"/>
      </w:r>
      <w:r w:rsidR="00AF0547">
        <w:rPr>
          <w:rFonts w:eastAsiaTheme="minorHAnsi"/>
          <w:noProof/>
          <w:lang w:eastAsia="en-US"/>
        </w:rPr>
        <w:instrText>11</w:instrText>
      </w:r>
      <w:r w:rsidRPr="00AE2F97">
        <w:rPr>
          <w:rFonts w:eastAsiaTheme="minorHAnsi"/>
          <w:lang w:eastAsia="en-US"/>
        </w:rPr>
        <w:fldChar w:fldCharType="end"/>
      </w:r>
      <w:r w:rsidRPr="00AE2F97">
        <w:rPr>
          <w:rFonts w:eastAsiaTheme="minorHAnsi"/>
          <w:lang w:eastAsia="en-US"/>
        </w:rPr>
        <w:instrText>)</w:instrText>
      </w:r>
      <w:bookmarkEnd w:id="6"/>
      <w:r w:rsidRPr="00AE2F97">
        <w:rPr>
          <w:rFonts w:eastAsiaTheme="minorHAnsi"/>
          <w:lang w:eastAsia="en-US"/>
        </w:rPr>
        <w:fldChar w:fldCharType="end"/>
      </w:r>
    </w:p>
    <w:p w:rsidR="00BD2010" w:rsidRPr="00BD2010" w:rsidRDefault="00BD2010" w:rsidP="00BD2010"/>
    <w:p w:rsidR="00BD2010" w:rsidRDefault="00BD2010" w:rsidP="00BD2010">
      <w:pPr>
        <w:spacing w:after="240"/>
        <w:ind w:firstLine="284"/>
        <w:jc w:val="both"/>
        <w:rPr>
          <w:rFonts w:ascii="Times New Roman" w:hAnsi="Times New Roman" w:cs="Times New Roman"/>
          <w:i/>
          <w:sz w:val="24"/>
          <w:szCs w:val="24"/>
        </w:rPr>
      </w:pPr>
      <w:r w:rsidRPr="00BD2010">
        <w:rPr>
          <w:rFonts w:ascii="Times New Roman" w:hAnsi="Times New Roman" w:cs="Times New Roman"/>
          <w:i/>
          <w:sz w:val="24"/>
          <w:szCs w:val="24"/>
        </w:rPr>
        <w:t>2.3 Modelo del convertidor electrónico de potencia</w:t>
      </w:r>
    </w:p>
    <w:p w:rsidR="00BD2010" w:rsidRDefault="00BD2010" w:rsidP="00BD2010">
      <w:pPr>
        <w:spacing w:after="240"/>
        <w:jc w:val="both"/>
        <w:rPr>
          <w:rFonts w:ascii="Times New Roman" w:hAnsi="Times New Roman" w:cs="Times New Roman"/>
          <w:sz w:val="24"/>
          <w:szCs w:val="24"/>
        </w:rPr>
      </w:pPr>
      <w:r w:rsidRPr="00BD2010">
        <w:rPr>
          <w:rFonts w:ascii="Times New Roman" w:hAnsi="Times New Roman" w:cs="Times New Roman"/>
          <w:sz w:val="24"/>
          <w:szCs w:val="24"/>
        </w:rPr>
        <w:t>La dinámica del voltaje del capacitor del convertidor en funci</w:t>
      </w:r>
      <w:r>
        <w:rPr>
          <w:rFonts w:ascii="Times New Roman" w:hAnsi="Times New Roman" w:cs="Times New Roman"/>
          <w:sz w:val="24"/>
          <w:szCs w:val="24"/>
        </w:rPr>
        <w:t>ón de los índices de modulación</w:t>
      </w:r>
      <w:r w:rsidRPr="00BD2010">
        <w:rPr>
          <w:rFonts w:ascii="Times New Roman" w:hAnsi="Times New Roman" w:cs="Times New Roman"/>
          <w:sz w:val="24"/>
          <w:szCs w:val="24"/>
        </w:rPr>
        <w:t xml:space="preserve"> </w:t>
      </w:r>
      <w:r w:rsidRPr="00BD2010">
        <w:rPr>
          <w:rFonts w:ascii="Times New Roman" w:hAnsi="Times New Roman" w:cs="Times New Roman"/>
          <w:i/>
          <w:iCs/>
          <w:sz w:val="24"/>
          <w:szCs w:val="24"/>
        </w:rPr>
        <w:t>m</w:t>
      </w:r>
      <w:r w:rsidRPr="00BD2010">
        <w:rPr>
          <w:rFonts w:ascii="Times New Roman" w:hAnsi="Times New Roman" w:cs="Times New Roman"/>
          <w:i/>
          <w:iCs/>
          <w:sz w:val="24"/>
          <w:szCs w:val="24"/>
          <w:vertAlign w:val="subscript"/>
        </w:rPr>
        <w:t>d1</w:t>
      </w:r>
      <w:r w:rsidRPr="00BD2010">
        <w:rPr>
          <w:rFonts w:ascii="Times New Roman" w:hAnsi="Times New Roman" w:cs="Times New Roman"/>
          <w:i/>
          <w:iCs/>
          <w:sz w:val="24"/>
          <w:szCs w:val="24"/>
        </w:rPr>
        <w:t>, m</w:t>
      </w:r>
      <w:r w:rsidRPr="00BD2010">
        <w:rPr>
          <w:rFonts w:ascii="Times New Roman" w:hAnsi="Times New Roman" w:cs="Times New Roman"/>
          <w:i/>
          <w:iCs/>
          <w:sz w:val="24"/>
          <w:szCs w:val="24"/>
          <w:vertAlign w:val="subscript"/>
        </w:rPr>
        <w:t>q1</w:t>
      </w:r>
      <w:r w:rsidRPr="00BD2010">
        <w:rPr>
          <w:rFonts w:ascii="Times New Roman" w:hAnsi="Times New Roman" w:cs="Times New Roman"/>
          <w:i/>
          <w:iCs/>
          <w:sz w:val="24"/>
          <w:szCs w:val="24"/>
        </w:rPr>
        <w:t>, m</w:t>
      </w:r>
      <w:r w:rsidRPr="00BD2010">
        <w:rPr>
          <w:rFonts w:ascii="Times New Roman" w:hAnsi="Times New Roman" w:cs="Times New Roman"/>
          <w:i/>
          <w:iCs/>
          <w:sz w:val="24"/>
          <w:szCs w:val="24"/>
          <w:vertAlign w:val="subscript"/>
        </w:rPr>
        <w:t>d2</w:t>
      </w:r>
      <w:r w:rsidRPr="00BD2010">
        <w:rPr>
          <w:rFonts w:ascii="Times New Roman" w:hAnsi="Times New Roman" w:cs="Times New Roman"/>
          <w:i/>
          <w:iCs/>
          <w:sz w:val="24"/>
          <w:szCs w:val="24"/>
        </w:rPr>
        <w:t xml:space="preserve"> and m</w:t>
      </w:r>
      <w:r w:rsidRPr="00BD2010">
        <w:rPr>
          <w:rFonts w:ascii="Times New Roman" w:hAnsi="Times New Roman" w:cs="Times New Roman"/>
          <w:i/>
          <w:iCs/>
          <w:sz w:val="24"/>
          <w:szCs w:val="24"/>
          <w:vertAlign w:val="subscript"/>
        </w:rPr>
        <w:t>q2</w:t>
      </w:r>
      <w:r w:rsidRPr="00BD2010">
        <w:rPr>
          <w:rFonts w:ascii="Times New Roman" w:hAnsi="Times New Roman" w:cs="Times New Roman"/>
          <w:sz w:val="24"/>
          <w:szCs w:val="24"/>
        </w:rPr>
        <w:t xml:space="preserve"> (</w:t>
      </w:r>
      <w:r>
        <w:rPr>
          <w:rFonts w:ascii="Times New Roman" w:hAnsi="Times New Roman" w:cs="Times New Roman"/>
          <w:sz w:val="24"/>
          <w:szCs w:val="24"/>
        </w:rPr>
        <w:t>en el sistema por unidad) e</w:t>
      </w:r>
      <w:r w:rsidRPr="00BD2010">
        <w:rPr>
          <w:rFonts w:ascii="Times New Roman" w:hAnsi="Times New Roman" w:cs="Times New Roman"/>
          <w:sz w:val="24"/>
          <w:szCs w:val="24"/>
        </w:rPr>
        <w:t>s:</w:t>
      </w:r>
    </w:p>
    <w:p w:rsidR="00BD2010" w:rsidRDefault="00BD2010" w:rsidP="00BD2010">
      <w:pPr>
        <w:pStyle w:val="MTDisplayEquation"/>
        <w:rPr>
          <w:rFonts w:eastAsiaTheme="minorHAnsi"/>
          <w:lang w:eastAsia="en-US"/>
        </w:rPr>
      </w:pPr>
      <w:r w:rsidRPr="00AE2F97">
        <w:rPr>
          <w:rFonts w:eastAsiaTheme="minorHAnsi"/>
          <w:lang w:eastAsia="en-US"/>
        </w:rPr>
        <w:tab/>
      </w:r>
      <w:r w:rsidRPr="00BD2010">
        <w:rPr>
          <w:rFonts w:eastAsiaTheme="minorHAnsi"/>
          <w:position w:val="-24"/>
          <w:lang w:eastAsia="en-US"/>
        </w:rPr>
        <w:object w:dxaOrig="4840" w:dyaOrig="620">
          <v:shape id="_x0000_i1036" type="#_x0000_t75" style="width:241.5pt;height:31.5pt" o:ole="">
            <v:imagedata r:id="rId31" o:title=""/>
          </v:shape>
          <o:OLEObject Type="Embed" ProgID="Equation.DSMT4" ShapeID="_x0000_i1036" DrawAspect="Content" ObjectID="_1614590308" r:id="rId32"/>
        </w:object>
      </w:r>
      <w:r w:rsidRPr="00AE2F97">
        <w:rPr>
          <w:rFonts w:eastAsiaTheme="minorHAnsi"/>
          <w:lang w:eastAsia="en-US"/>
        </w:rPr>
        <w:t xml:space="preserve"> </w:t>
      </w:r>
      <w:r w:rsidRPr="00AE2F97">
        <w:rPr>
          <w:rFonts w:eastAsiaTheme="minorHAnsi"/>
          <w:lang w:eastAsia="en-US"/>
        </w:rPr>
        <w:tab/>
      </w:r>
      <w:r w:rsidRPr="00AE2F97">
        <w:rPr>
          <w:rFonts w:eastAsiaTheme="minorHAnsi"/>
          <w:lang w:eastAsia="en-US"/>
        </w:rPr>
        <w:fldChar w:fldCharType="begin"/>
      </w:r>
      <w:r w:rsidRPr="00AE2F97">
        <w:rPr>
          <w:rFonts w:eastAsiaTheme="minorHAnsi"/>
          <w:lang w:eastAsia="en-US"/>
        </w:rPr>
        <w:instrText xml:space="preserve"> MACROBUTTON MTPlaceRef \* MERGEFORMAT </w:instrText>
      </w:r>
      <w:r w:rsidRPr="00AE2F97">
        <w:rPr>
          <w:rFonts w:eastAsiaTheme="minorHAnsi"/>
          <w:lang w:eastAsia="en-US"/>
        </w:rPr>
        <w:fldChar w:fldCharType="begin"/>
      </w:r>
      <w:r w:rsidRPr="00AE2F97">
        <w:rPr>
          <w:rFonts w:eastAsiaTheme="minorHAnsi"/>
          <w:lang w:eastAsia="en-US"/>
        </w:rPr>
        <w:instrText xml:space="preserve"> SEQ MTEqn \h \* MERGEFORMAT </w:instrText>
      </w:r>
      <w:r w:rsidRPr="00AE2F97">
        <w:rPr>
          <w:rFonts w:eastAsiaTheme="minorHAnsi"/>
          <w:lang w:eastAsia="en-US"/>
        </w:rPr>
        <w:fldChar w:fldCharType="end"/>
      </w:r>
      <w:r w:rsidRPr="00AE2F97">
        <w:rPr>
          <w:rFonts w:eastAsiaTheme="minorHAnsi"/>
          <w:lang w:eastAsia="en-US"/>
        </w:rPr>
        <w:instrText>(</w:instrText>
      </w:r>
      <w:r w:rsidRPr="00AE2F97">
        <w:rPr>
          <w:rFonts w:eastAsiaTheme="minorHAnsi"/>
          <w:lang w:eastAsia="en-US"/>
        </w:rPr>
        <w:fldChar w:fldCharType="begin"/>
      </w:r>
      <w:r w:rsidRPr="00AE2F97">
        <w:rPr>
          <w:rFonts w:eastAsiaTheme="minorHAnsi"/>
          <w:lang w:eastAsia="en-US"/>
        </w:rPr>
        <w:instrText xml:space="preserve"> SEQ MTEqn \c \* Arabic \* MERGEFORMAT </w:instrText>
      </w:r>
      <w:r w:rsidRPr="00AE2F97">
        <w:rPr>
          <w:rFonts w:eastAsiaTheme="minorHAnsi"/>
          <w:lang w:eastAsia="en-US"/>
        </w:rPr>
        <w:fldChar w:fldCharType="separate"/>
      </w:r>
      <w:r w:rsidR="00AF0547">
        <w:rPr>
          <w:rFonts w:eastAsiaTheme="minorHAnsi"/>
          <w:noProof/>
          <w:lang w:eastAsia="en-US"/>
        </w:rPr>
        <w:instrText>12</w:instrText>
      </w:r>
      <w:r w:rsidRPr="00AE2F97">
        <w:rPr>
          <w:rFonts w:eastAsiaTheme="minorHAnsi"/>
          <w:lang w:eastAsia="en-US"/>
        </w:rPr>
        <w:fldChar w:fldCharType="end"/>
      </w:r>
      <w:r w:rsidRPr="00AE2F97">
        <w:rPr>
          <w:rFonts w:eastAsiaTheme="minorHAnsi"/>
          <w:lang w:eastAsia="en-US"/>
        </w:rPr>
        <w:instrText>)</w:instrText>
      </w:r>
      <w:r w:rsidRPr="00AE2F97">
        <w:rPr>
          <w:rFonts w:eastAsiaTheme="minorHAnsi"/>
          <w:lang w:eastAsia="en-US"/>
        </w:rPr>
        <w:fldChar w:fldCharType="end"/>
      </w:r>
    </w:p>
    <w:p w:rsidR="00BD2010" w:rsidRDefault="00BD2010" w:rsidP="00BD2010">
      <w:pPr>
        <w:spacing w:after="240"/>
        <w:jc w:val="both"/>
        <w:rPr>
          <w:rFonts w:ascii="Times New Roman" w:hAnsi="Times New Roman" w:cs="Times New Roman"/>
          <w:sz w:val="24"/>
          <w:szCs w:val="24"/>
        </w:rPr>
      </w:pPr>
      <w:r>
        <w:rPr>
          <w:rFonts w:ascii="Times New Roman" w:hAnsi="Times New Roman" w:cs="Times New Roman"/>
          <w:sz w:val="24"/>
          <w:szCs w:val="24"/>
        </w:rPr>
        <w:t>La dinámica de las corrientes del convertidor del lado de la red es:</w:t>
      </w:r>
    </w:p>
    <w:p w:rsidR="00BD2010" w:rsidRPr="00BE0CAB" w:rsidRDefault="00BD2010" w:rsidP="00BD2010">
      <w:pPr>
        <w:pStyle w:val="MTDisplayEquation"/>
        <w:rPr>
          <w:rFonts w:eastAsiaTheme="minorHAnsi"/>
          <w:lang w:eastAsia="en-US"/>
        </w:rPr>
      </w:pPr>
      <w:r w:rsidRPr="00AE2F97">
        <w:rPr>
          <w:rFonts w:eastAsiaTheme="minorHAnsi"/>
          <w:lang w:eastAsia="en-US"/>
        </w:rPr>
        <w:tab/>
      </w:r>
      <w:r w:rsidRPr="00BD2010">
        <w:rPr>
          <w:rFonts w:eastAsiaTheme="minorHAnsi"/>
          <w:position w:val="-64"/>
          <w:lang w:eastAsia="en-US"/>
        </w:rPr>
        <w:object w:dxaOrig="4640" w:dyaOrig="1400">
          <v:shape id="_x0000_i1037" type="#_x0000_t75" style="width:232.5pt;height:70.5pt" o:ole="">
            <v:imagedata r:id="rId33" o:title=""/>
          </v:shape>
          <o:OLEObject Type="Embed" ProgID="Equation.DSMT4" ShapeID="_x0000_i1037" DrawAspect="Content" ObjectID="_1614590309" r:id="rId34"/>
        </w:object>
      </w:r>
      <w:r w:rsidRPr="00BE0CAB">
        <w:rPr>
          <w:rFonts w:eastAsiaTheme="minorHAnsi"/>
          <w:lang w:eastAsia="en-US"/>
        </w:rPr>
        <w:t xml:space="preserve"> </w:t>
      </w:r>
      <w:r w:rsidRPr="00BE0CAB">
        <w:rPr>
          <w:rFonts w:eastAsiaTheme="minorHAnsi"/>
          <w:lang w:eastAsia="en-US"/>
        </w:rPr>
        <w:tab/>
      </w:r>
      <w:r w:rsidRPr="00AE2F97">
        <w:rPr>
          <w:rFonts w:eastAsiaTheme="minorHAnsi"/>
          <w:lang w:eastAsia="en-US"/>
        </w:rPr>
        <w:fldChar w:fldCharType="begin"/>
      </w:r>
      <w:r w:rsidRPr="00BE0CAB">
        <w:rPr>
          <w:rFonts w:eastAsiaTheme="minorHAnsi"/>
          <w:lang w:eastAsia="en-US"/>
        </w:rPr>
        <w:instrText xml:space="preserve"> MACROBUTTON MTPlaceRef \* MERGEFORMAT </w:instrText>
      </w:r>
      <w:r w:rsidRPr="00AE2F97">
        <w:rPr>
          <w:rFonts w:eastAsiaTheme="minorHAnsi"/>
          <w:lang w:eastAsia="en-US"/>
        </w:rPr>
        <w:fldChar w:fldCharType="begin"/>
      </w:r>
      <w:r w:rsidRPr="00BE0CAB">
        <w:rPr>
          <w:rFonts w:eastAsiaTheme="minorHAnsi"/>
          <w:lang w:eastAsia="en-US"/>
        </w:rPr>
        <w:instrText xml:space="preserve"> SEQ MTEqn \h \* MERGEFORMAT </w:instrText>
      </w:r>
      <w:r w:rsidRPr="00AE2F97">
        <w:rPr>
          <w:rFonts w:eastAsiaTheme="minorHAnsi"/>
          <w:lang w:eastAsia="en-US"/>
        </w:rPr>
        <w:fldChar w:fldCharType="end"/>
      </w:r>
      <w:r w:rsidRPr="00BE0CAB">
        <w:rPr>
          <w:rFonts w:eastAsiaTheme="minorHAnsi"/>
          <w:lang w:eastAsia="en-US"/>
        </w:rPr>
        <w:instrText>(</w:instrText>
      </w:r>
      <w:r w:rsidRPr="00AE2F97">
        <w:rPr>
          <w:rFonts w:eastAsiaTheme="minorHAnsi"/>
          <w:lang w:eastAsia="en-US"/>
        </w:rPr>
        <w:fldChar w:fldCharType="begin"/>
      </w:r>
      <w:r w:rsidRPr="00BE0CAB">
        <w:rPr>
          <w:rFonts w:eastAsiaTheme="minorHAnsi"/>
          <w:lang w:eastAsia="en-US"/>
        </w:rPr>
        <w:instrText xml:space="preserve"> SEQ MTEqn \c \* Arabic \* MERGEFORMAT </w:instrText>
      </w:r>
      <w:r w:rsidRPr="00AE2F97">
        <w:rPr>
          <w:rFonts w:eastAsiaTheme="minorHAnsi"/>
          <w:lang w:eastAsia="en-US"/>
        </w:rPr>
        <w:fldChar w:fldCharType="separate"/>
      </w:r>
      <w:r w:rsidR="00AF0547">
        <w:rPr>
          <w:rFonts w:eastAsiaTheme="minorHAnsi"/>
          <w:noProof/>
          <w:lang w:eastAsia="en-US"/>
        </w:rPr>
        <w:instrText>13</w:instrText>
      </w:r>
      <w:r w:rsidRPr="00AE2F97">
        <w:rPr>
          <w:rFonts w:eastAsiaTheme="minorHAnsi"/>
          <w:lang w:eastAsia="en-US"/>
        </w:rPr>
        <w:fldChar w:fldCharType="end"/>
      </w:r>
      <w:r w:rsidRPr="00BE0CAB">
        <w:rPr>
          <w:rFonts w:eastAsiaTheme="minorHAnsi"/>
          <w:lang w:eastAsia="en-US"/>
        </w:rPr>
        <w:instrText>)</w:instrText>
      </w:r>
      <w:r w:rsidRPr="00AE2F97">
        <w:rPr>
          <w:rFonts w:eastAsiaTheme="minorHAnsi"/>
          <w:lang w:eastAsia="en-US"/>
        </w:rPr>
        <w:fldChar w:fldCharType="end"/>
      </w:r>
    </w:p>
    <w:p w:rsidR="00BD2010" w:rsidRPr="00BE0CAB" w:rsidRDefault="00BD2010" w:rsidP="00BD2010">
      <w:pPr>
        <w:spacing w:after="240"/>
        <w:jc w:val="both"/>
        <w:rPr>
          <w:rFonts w:ascii="Times New Roman" w:hAnsi="Times New Roman" w:cs="Times New Roman"/>
          <w:sz w:val="24"/>
          <w:szCs w:val="24"/>
        </w:rPr>
      </w:pPr>
    </w:p>
    <w:p w:rsidR="00BE0CAB" w:rsidRPr="00BE0CAB" w:rsidRDefault="00BE0CAB" w:rsidP="00BE0CAB">
      <w:pPr>
        <w:spacing w:after="0"/>
        <w:ind w:firstLine="284"/>
        <w:jc w:val="both"/>
        <w:rPr>
          <w:rFonts w:ascii="Times New Roman" w:hAnsi="Times New Roman" w:cs="Times New Roman"/>
          <w:i/>
          <w:sz w:val="24"/>
          <w:szCs w:val="24"/>
        </w:rPr>
      </w:pPr>
      <w:r>
        <w:rPr>
          <w:rFonts w:ascii="Times New Roman" w:hAnsi="Times New Roman" w:cs="Times New Roman"/>
          <w:i/>
          <w:sz w:val="24"/>
          <w:szCs w:val="24"/>
        </w:rPr>
        <w:t xml:space="preserve">2.4 </w:t>
      </w:r>
      <w:r w:rsidRPr="00BE0CAB">
        <w:rPr>
          <w:rFonts w:ascii="Times New Roman" w:hAnsi="Times New Roman" w:cs="Times New Roman"/>
          <w:i/>
          <w:sz w:val="24"/>
          <w:szCs w:val="24"/>
        </w:rPr>
        <w:t>Estrategias de control</w:t>
      </w:r>
    </w:p>
    <w:p w:rsidR="00BE0CAB" w:rsidRPr="00BE0CAB" w:rsidRDefault="00BE0CAB" w:rsidP="00BE0CAB">
      <w:pPr>
        <w:spacing w:after="0"/>
        <w:ind w:firstLine="284"/>
        <w:jc w:val="both"/>
        <w:rPr>
          <w:rFonts w:ascii="Times New Roman" w:hAnsi="Times New Roman" w:cs="Times New Roman"/>
          <w:sz w:val="24"/>
          <w:szCs w:val="24"/>
        </w:rPr>
      </w:pPr>
      <w:r w:rsidRPr="00BE0CAB">
        <w:rPr>
          <w:rFonts w:ascii="Times New Roman" w:hAnsi="Times New Roman" w:cs="Times New Roman"/>
          <w:sz w:val="24"/>
          <w:szCs w:val="24"/>
        </w:rPr>
        <w:lastRenderedPageBreak/>
        <w:t xml:space="preserve">Para simplificar el diseño de las estrategias de control, el flujo del estator se alinea con el eje d y la resistencia del estator </w:t>
      </w:r>
      <w:proofErr w:type="spellStart"/>
      <w:r w:rsidRPr="00BE0CAB">
        <w:rPr>
          <w:rFonts w:ascii="Times New Roman" w:hAnsi="Times New Roman" w:cs="Times New Roman"/>
          <w:sz w:val="24"/>
          <w:szCs w:val="24"/>
        </w:rPr>
        <w:t>R</w:t>
      </w:r>
      <w:r w:rsidRPr="00BE0CAB">
        <w:rPr>
          <w:rFonts w:ascii="Times New Roman" w:hAnsi="Times New Roman" w:cs="Times New Roman"/>
          <w:i/>
          <w:iCs/>
          <w:sz w:val="24"/>
          <w:szCs w:val="24"/>
          <w:vertAlign w:val="subscript"/>
        </w:rPr>
        <w:t>s</w:t>
      </w:r>
      <w:proofErr w:type="spellEnd"/>
      <w:r w:rsidRPr="00BE0CAB">
        <w:rPr>
          <w:rFonts w:ascii="Times New Roman" w:hAnsi="Times New Roman" w:cs="Times New Roman"/>
          <w:i/>
          <w:iCs/>
          <w:sz w:val="24"/>
          <w:szCs w:val="24"/>
          <w:vertAlign w:val="subscript"/>
        </w:rPr>
        <w:t xml:space="preserve"> </w:t>
      </w:r>
      <w:r>
        <w:rPr>
          <w:rFonts w:ascii="Times New Roman" w:hAnsi="Times New Roman" w:cs="Times New Roman"/>
          <w:sz w:val="24"/>
          <w:szCs w:val="24"/>
        </w:rPr>
        <w:t>se desprecia</w:t>
      </w:r>
      <w:r w:rsidRPr="00BE0CAB">
        <w:rPr>
          <w:rFonts w:ascii="Times New Roman" w:hAnsi="Times New Roman" w:cs="Times New Roman"/>
          <w:sz w:val="24"/>
          <w:szCs w:val="24"/>
        </w:rPr>
        <w:t>. De tal manera que los voltajes del estator son:</w:t>
      </w:r>
    </w:p>
    <w:p w:rsidR="00BE0CAB" w:rsidRPr="00BE0CAB" w:rsidRDefault="00BE0CAB" w:rsidP="00BE0CAB">
      <w:pPr>
        <w:pStyle w:val="MTDisplayEquation"/>
        <w:rPr>
          <w:rFonts w:eastAsiaTheme="minorHAnsi"/>
          <w:lang w:eastAsia="en-US"/>
        </w:rPr>
      </w:pPr>
      <w:r w:rsidRPr="00AE2F97">
        <w:rPr>
          <w:rFonts w:eastAsiaTheme="minorHAnsi"/>
          <w:lang w:eastAsia="en-US"/>
        </w:rPr>
        <w:tab/>
      </w:r>
      <w:r w:rsidRPr="00BE0CAB">
        <w:rPr>
          <w:rFonts w:eastAsiaTheme="minorHAnsi"/>
          <w:position w:val="-32"/>
          <w:lang w:eastAsia="en-US"/>
        </w:rPr>
        <w:object w:dxaOrig="2659" w:dyaOrig="740">
          <v:shape id="_x0000_i1038" type="#_x0000_t75" style="width:133.5pt;height:37.5pt" o:ole="">
            <v:imagedata r:id="rId35" o:title=""/>
          </v:shape>
          <o:OLEObject Type="Embed" ProgID="Equation.DSMT4" ShapeID="_x0000_i1038" DrawAspect="Content" ObjectID="_1614590310" r:id="rId36"/>
        </w:object>
      </w:r>
      <w:r w:rsidRPr="00BE0CAB">
        <w:rPr>
          <w:rFonts w:eastAsiaTheme="minorHAnsi"/>
          <w:lang w:eastAsia="en-US"/>
        </w:rPr>
        <w:t xml:space="preserve"> </w:t>
      </w:r>
      <w:r w:rsidRPr="00BE0CAB">
        <w:rPr>
          <w:rFonts w:eastAsiaTheme="minorHAnsi"/>
          <w:lang w:eastAsia="en-US"/>
        </w:rPr>
        <w:tab/>
      </w:r>
      <w:r w:rsidRPr="00AE2F97">
        <w:rPr>
          <w:rFonts w:eastAsiaTheme="minorHAnsi"/>
          <w:lang w:eastAsia="en-US"/>
        </w:rPr>
        <w:fldChar w:fldCharType="begin"/>
      </w:r>
      <w:r w:rsidRPr="00BE0CAB">
        <w:rPr>
          <w:rFonts w:eastAsiaTheme="minorHAnsi"/>
          <w:lang w:eastAsia="en-US"/>
        </w:rPr>
        <w:instrText xml:space="preserve"> MACROBUTTON MTPlaceRef \* MERGEFORMAT </w:instrText>
      </w:r>
      <w:r w:rsidRPr="00AE2F97">
        <w:rPr>
          <w:rFonts w:eastAsiaTheme="minorHAnsi"/>
          <w:lang w:eastAsia="en-US"/>
        </w:rPr>
        <w:fldChar w:fldCharType="begin"/>
      </w:r>
      <w:r w:rsidRPr="00BE0CAB">
        <w:rPr>
          <w:rFonts w:eastAsiaTheme="minorHAnsi"/>
          <w:lang w:eastAsia="en-US"/>
        </w:rPr>
        <w:instrText xml:space="preserve"> SEQ MTEqn \h \* MERGEFORMAT </w:instrText>
      </w:r>
      <w:r w:rsidRPr="00AE2F97">
        <w:rPr>
          <w:rFonts w:eastAsiaTheme="minorHAnsi"/>
          <w:lang w:eastAsia="en-US"/>
        </w:rPr>
        <w:fldChar w:fldCharType="end"/>
      </w:r>
      <w:r w:rsidRPr="00BE0CAB">
        <w:rPr>
          <w:rFonts w:eastAsiaTheme="minorHAnsi"/>
          <w:lang w:eastAsia="en-US"/>
        </w:rPr>
        <w:instrText>(</w:instrText>
      </w:r>
      <w:r w:rsidRPr="00AE2F97">
        <w:rPr>
          <w:rFonts w:eastAsiaTheme="minorHAnsi"/>
          <w:lang w:eastAsia="en-US"/>
        </w:rPr>
        <w:fldChar w:fldCharType="begin"/>
      </w:r>
      <w:r w:rsidRPr="00BE0CAB">
        <w:rPr>
          <w:rFonts w:eastAsiaTheme="minorHAnsi"/>
          <w:lang w:eastAsia="en-US"/>
        </w:rPr>
        <w:instrText xml:space="preserve"> SEQ MTEqn \c \* Arabic \* MERGEFORMAT </w:instrText>
      </w:r>
      <w:r w:rsidRPr="00AE2F97">
        <w:rPr>
          <w:rFonts w:eastAsiaTheme="minorHAnsi"/>
          <w:lang w:eastAsia="en-US"/>
        </w:rPr>
        <w:fldChar w:fldCharType="separate"/>
      </w:r>
      <w:r w:rsidR="00AF0547">
        <w:rPr>
          <w:rFonts w:eastAsiaTheme="minorHAnsi"/>
          <w:noProof/>
          <w:lang w:eastAsia="en-US"/>
        </w:rPr>
        <w:instrText>14</w:instrText>
      </w:r>
      <w:r w:rsidRPr="00AE2F97">
        <w:rPr>
          <w:rFonts w:eastAsiaTheme="minorHAnsi"/>
          <w:lang w:eastAsia="en-US"/>
        </w:rPr>
        <w:fldChar w:fldCharType="end"/>
      </w:r>
      <w:r w:rsidRPr="00BE0CAB">
        <w:rPr>
          <w:rFonts w:eastAsiaTheme="minorHAnsi"/>
          <w:lang w:eastAsia="en-US"/>
        </w:rPr>
        <w:instrText>)</w:instrText>
      </w:r>
      <w:r w:rsidRPr="00AE2F97">
        <w:rPr>
          <w:rFonts w:eastAsiaTheme="minorHAnsi"/>
          <w:lang w:eastAsia="en-US"/>
        </w:rPr>
        <w:fldChar w:fldCharType="end"/>
      </w:r>
    </w:p>
    <w:p w:rsidR="00BE0CAB" w:rsidRDefault="00BE0CAB" w:rsidP="00BE0CAB">
      <w:pPr>
        <w:spacing w:after="240"/>
        <w:ind w:firstLine="284"/>
        <w:jc w:val="both"/>
        <w:rPr>
          <w:rFonts w:ascii="Times New Roman" w:hAnsi="Times New Roman" w:cs="Times New Roman"/>
          <w:sz w:val="24"/>
          <w:szCs w:val="24"/>
        </w:rPr>
      </w:pPr>
      <w:r w:rsidRPr="00BE0CAB">
        <w:rPr>
          <w:rFonts w:ascii="Times New Roman" w:hAnsi="Times New Roman" w:cs="Times New Roman"/>
          <w:sz w:val="24"/>
          <w:szCs w:val="24"/>
        </w:rPr>
        <w:t>Este camb</w:t>
      </w:r>
      <w:r>
        <w:rPr>
          <w:rFonts w:ascii="Times New Roman" w:hAnsi="Times New Roman" w:cs="Times New Roman"/>
          <w:sz w:val="24"/>
          <w:szCs w:val="24"/>
        </w:rPr>
        <w:t>io de referencia permite que las variables a controlar</w:t>
      </w:r>
      <w:r w:rsidRPr="00BE0CAB">
        <w:rPr>
          <w:rFonts w:ascii="Times New Roman" w:hAnsi="Times New Roman" w:cs="Times New Roman"/>
          <w:sz w:val="24"/>
          <w:szCs w:val="24"/>
        </w:rPr>
        <w:t xml:space="preserve"> </w:t>
      </w:r>
      <w:r>
        <w:rPr>
          <w:rFonts w:ascii="Times New Roman" w:hAnsi="Times New Roman" w:cs="Times New Roman"/>
          <w:sz w:val="24"/>
          <w:szCs w:val="24"/>
        </w:rPr>
        <w:t>(</w:t>
      </w:r>
      <w:r w:rsidRPr="00BE0CAB">
        <w:rPr>
          <w:rFonts w:ascii="Times New Roman" w:hAnsi="Times New Roman" w:cs="Times New Roman"/>
          <w:sz w:val="24"/>
          <w:szCs w:val="24"/>
        </w:rPr>
        <w:t>valores deseados</w:t>
      </w:r>
      <w:r>
        <w:rPr>
          <w:rFonts w:ascii="Times New Roman" w:hAnsi="Times New Roman" w:cs="Times New Roman"/>
          <w:sz w:val="24"/>
          <w:szCs w:val="24"/>
        </w:rPr>
        <w:t>) puedan ser expresados en función de una sola corriente, es decir que los controles estén desacoplados.</w:t>
      </w:r>
    </w:p>
    <w:p w:rsidR="00BE0CAB" w:rsidRDefault="00BE0CAB" w:rsidP="00BE0CAB">
      <w:pPr>
        <w:spacing w:after="240"/>
        <w:ind w:firstLine="284"/>
        <w:jc w:val="both"/>
        <w:rPr>
          <w:rFonts w:ascii="Times New Roman" w:hAnsi="Times New Roman" w:cs="Times New Roman"/>
          <w:sz w:val="24"/>
          <w:szCs w:val="24"/>
        </w:rPr>
      </w:pPr>
      <w:r>
        <w:rPr>
          <w:rFonts w:ascii="Times New Roman" w:hAnsi="Times New Roman" w:cs="Times New Roman"/>
          <w:sz w:val="24"/>
          <w:szCs w:val="24"/>
        </w:rPr>
        <w:t>Dado que las variables a controlar son proporcionales a las corrientes del convertidor y del rotor, en este trabajo se utilizan las corrientes del rotor y del convertidor como cantidades de control, donde las corrientes de referencia se expresan en función de los valores de referencia deseados como se muestra en la Tabla 1.</w:t>
      </w:r>
    </w:p>
    <w:p w:rsidR="00BE0CAB" w:rsidRDefault="001077DE" w:rsidP="00BE0CAB">
      <w:pPr>
        <w:spacing w:after="240"/>
        <w:jc w:val="both"/>
        <w:rPr>
          <w:rFonts w:ascii="Times New Roman" w:hAnsi="Times New Roman" w:cs="Times New Roman"/>
          <w:sz w:val="24"/>
          <w:szCs w:val="24"/>
        </w:rPr>
      </w:pPr>
      <w:r>
        <w:rPr>
          <w:rFonts w:ascii="Times New Roman" w:hAnsi="Times New Roman" w:cs="Times New Roman"/>
          <w:sz w:val="24"/>
          <w:szCs w:val="24"/>
        </w:rPr>
        <w:t>La dinámica del voltaje del capacitor del convertidor no se puede desacoplar totalmente como las otras variables deseadas, por lo tanto, e</w:t>
      </w:r>
      <w:r w:rsidR="0055329C">
        <w:rPr>
          <w:rFonts w:ascii="Times New Roman" w:hAnsi="Times New Roman" w:cs="Times New Roman"/>
          <w:sz w:val="24"/>
          <w:szCs w:val="24"/>
        </w:rPr>
        <w:t>l control del voltaje del enlace de CD se hace mediante un control en cas</w:t>
      </w:r>
      <w:r>
        <w:rPr>
          <w:rFonts w:ascii="Times New Roman" w:hAnsi="Times New Roman" w:cs="Times New Roman"/>
          <w:sz w:val="24"/>
          <w:szCs w:val="24"/>
        </w:rPr>
        <w:t xml:space="preserve">cada, como se muestra en la Fig. 2. </w:t>
      </w:r>
    </w:p>
    <w:p w:rsidR="001077DE" w:rsidRPr="00BE0CAB" w:rsidRDefault="001077DE" w:rsidP="00BE0CAB">
      <w:pPr>
        <w:spacing w:after="240"/>
        <w:jc w:val="both"/>
        <w:rPr>
          <w:rFonts w:ascii="Times New Roman" w:hAnsi="Times New Roman" w:cs="Times New Roman"/>
          <w:sz w:val="24"/>
          <w:szCs w:val="24"/>
        </w:rPr>
      </w:pPr>
      <w:r>
        <w:rPr>
          <w:rFonts w:ascii="Times New Roman" w:hAnsi="Times New Roman" w:cs="Times New Roman"/>
          <w:sz w:val="24"/>
          <w:szCs w:val="24"/>
        </w:rPr>
        <w:t>El voltaje de CD en función de la potencia activa entregada a la red por el convertidor es:</w:t>
      </w:r>
    </w:p>
    <w:p w:rsidR="001077DE" w:rsidRPr="00BE0CAB" w:rsidRDefault="001077DE" w:rsidP="001077DE">
      <w:pPr>
        <w:pStyle w:val="MTDisplayEquation"/>
        <w:rPr>
          <w:rFonts w:eastAsiaTheme="minorHAnsi"/>
          <w:lang w:eastAsia="en-US"/>
        </w:rPr>
      </w:pPr>
      <w:r w:rsidRPr="00AE2F97">
        <w:rPr>
          <w:rFonts w:eastAsiaTheme="minorHAnsi"/>
          <w:lang w:eastAsia="en-US"/>
        </w:rPr>
        <w:tab/>
      </w:r>
      <w:r w:rsidRPr="001077DE">
        <w:rPr>
          <w:rFonts w:eastAsiaTheme="minorHAnsi"/>
          <w:position w:val="-68"/>
          <w:lang w:eastAsia="en-US"/>
        </w:rPr>
        <w:object w:dxaOrig="3519" w:dyaOrig="1480">
          <v:shape id="_x0000_i1039" type="#_x0000_t75" style="width:175.5pt;height:75pt" o:ole="">
            <v:imagedata r:id="rId37" o:title=""/>
          </v:shape>
          <o:OLEObject Type="Embed" ProgID="Equation.DSMT4" ShapeID="_x0000_i1039" DrawAspect="Content" ObjectID="_1614590311" r:id="rId38"/>
        </w:object>
      </w:r>
      <w:r w:rsidRPr="00BE0CAB">
        <w:rPr>
          <w:rFonts w:eastAsiaTheme="minorHAnsi"/>
          <w:lang w:eastAsia="en-US"/>
        </w:rPr>
        <w:t xml:space="preserve"> </w:t>
      </w:r>
      <w:r w:rsidRPr="00BE0CAB">
        <w:rPr>
          <w:rFonts w:eastAsiaTheme="minorHAnsi"/>
          <w:lang w:eastAsia="en-US"/>
        </w:rPr>
        <w:tab/>
      </w:r>
      <w:r w:rsidRPr="00AE2F97">
        <w:rPr>
          <w:rFonts w:eastAsiaTheme="minorHAnsi"/>
          <w:lang w:eastAsia="en-US"/>
        </w:rPr>
        <w:fldChar w:fldCharType="begin"/>
      </w:r>
      <w:r w:rsidRPr="00BE0CAB">
        <w:rPr>
          <w:rFonts w:eastAsiaTheme="minorHAnsi"/>
          <w:lang w:eastAsia="en-US"/>
        </w:rPr>
        <w:instrText xml:space="preserve"> MACROBUTTON MTPlaceRef \* MERGEFORMAT </w:instrText>
      </w:r>
      <w:r w:rsidRPr="00AE2F97">
        <w:rPr>
          <w:rFonts w:eastAsiaTheme="minorHAnsi"/>
          <w:lang w:eastAsia="en-US"/>
        </w:rPr>
        <w:fldChar w:fldCharType="begin"/>
      </w:r>
      <w:r w:rsidRPr="00BE0CAB">
        <w:rPr>
          <w:rFonts w:eastAsiaTheme="minorHAnsi"/>
          <w:lang w:eastAsia="en-US"/>
        </w:rPr>
        <w:instrText xml:space="preserve"> SEQ MTEqn \h \* MERGEFORMAT </w:instrText>
      </w:r>
      <w:r w:rsidRPr="00AE2F97">
        <w:rPr>
          <w:rFonts w:eastAsiaTheme="minorHAnsi"/>
          <w:lang w:eastAsia="en-US"/>
        </w:rPr>
        <w:fldChar w:fldCharType="end"/>
      </w:r>
      <w:r w:rsidRPr="00BE0CAB">
        <w:rPr>
          <w:rFonts w:eastAsiaTheme="minorHAnsi"/>
          <w:lang w:eastAsia="en-US"/>
        </w:rPr>
        <w:instrText>(</w:instrText>
      </w:r>
      <w:r w:rsidRPr="00AE2F97">
        <w:rPr>
          <w:rFonts w:eastAsiaTheme="minorHAnsi"/>
          <w:lang w:eastAsia="en-US"/>
        </w:rPr>
        <w:fldChar w:fldCharType="begin"/>
      </w:r>
      <w:r w:rsidRPr="00BE0CAB">
        <w:rPr>
          <w:rFonts w:eastAsiaTheme="minorHAnsi"/>
          <w:lang w:eastAsia="en-US"/>
        </w:rPr>
        <w:instrText xml:space="preserve"> SEQ MTEqn \c \* Arabic \* MERGEFORMAT </w:instrText>
      </w:r>
      <w:r w:rsidRPr="00AE2F97">
        <w:rPr>
          <w:rFonts w:eastAsiaTheme="minorHAnsi"/>
          <w:lang w:eastAsia="en-US"/>
        </w:rPr>
        <w:fldChar w:fldCharType="separate"/>
      </w:r>
      <w:r w:rsidR="00AF0547">
        <w:rPr>
          <w:rFonts w:eastAsiaTheme="minorHAnsi"/>
          <w:noProof/>
          <w:lang w:eastAsia="en-US"/>
        </w:rPr>
        <w:instrText>15</w:instrText>
      </w:r>
      <w:r w:rsidRPr="00AE2F97">
        <w:rPr>
          <w:rFonts w:eastAsiaTheme="minorHAnsi"/>
          <w:lang w:eastAsia="en-US"/>
        </w:rPr>
        <w:fldChar w:fldCharType="end"/>
      </w:r>
      <w:r w:rsidRPr="00BE0CAB">
        <w:rPr>
          <w:rFonts w:eastAsiaTheme="minorHAnsi"/>
          <w:lang w:eastAsia="en-US"/>
        </w:rPr>
        <w:instrText>)</w:instrText>
      </w:r>
      <w:r w:rsidRPr="00AE2F97">
        <w:rPr>
          <w:rFonts w:eastAsiaTheme="minorHAnsi"/>
          <w:lang w:eastAsia="en-US"/>
        </w:rPr>
        <w:fldChar w:fldCharType="end"/>
      </w:r>
    </w:p>
    <w:p w:rsidR="00AF0547" w:rsidRDefault="00AF0547" w:rsidP="001077DE">
      <w:pPr>
        <w:spacing w:after="0" w:line="360" w:lineRule="auto"/>
        <w:jc w:val="center"/>
        <w:rPr>
          <w:rFonts w:ascii="Times New Roman" w:hAnsi="Times New Roman" w:cs="Times New Roman"/>
          <w:sz w:val="24"/>
          <w:szCs w:val="24"/>
        </w:rPr>
      </w:pPr>
    </w:p>
    <w:p w:rsidR="00AF0547" w:rsidRDefault="00AF0547" w:rsidP="001077DE">
      <w:pPr>
        <w:spacing w:after="0" w:line="360" w:lineRule="auto"/>
        <w:jc w:val="center"/>
        <w:rPr>
          <w:rFonts w:ascii="Times New Roman" w:hAnsi="Times New Roman" w:cs="Times New Roman"/>
          <w:sz w:val="24"/>
          <w:szCs w:val="24"/>
        </w:rPr>
      </w:pPr>
    </w:p>
    <w:p w:rsidR="00EB1C8A" w:rsidRPr="00AF0547" w:rsidRDefault="001077DE" w:rsidP="001077DE">
      <w:pPr>
        <w:spacing w:after="0" w:line="360" w:lineRule="auto"/>
        <w:jc w:val="center"/>
        <w:rPr>
          <w:rFonts w:ascii="Times New Roman" w:hAnsi="Times New Roman" w:cs="Times New Roman"/>
          <w:sz w:val="20"/>
          <w:szCs w:val="20"/>
        </w:rPr>
      </w:pPr>
      <w:r w:rsidRPr="00AF0547">
        <w:rPr>
          <w:rFonts w:ascii="Times New Roman" w:hAnsi="Times New Roman" w:cs="Times New Roman"/>
          <w:sz w:val="20"/>
          <w:szCs w:val="20"/>
        </w:rPr>
        <w:t>Tabla 1. Valores de referencia del control del DFIG</w:t>
      </w:r>
      <w:r w:rsidR="00AF0547" w:rsidRPr="00AF0547">
        <w:rPr>
          <w:rFonts w:ascii="Times New Roman" w:hAnsi="Times New Roman" w:cs="Times New Roman"/>
          <w:sz w:val="20"/>
          <w:szCs w:val="20"/>
        </w:rPr>
        <w:t>. Elaboración propia.</w:t>
      </w:r>
    </w:p>
    <w:tbl>
      <w:tblPr>
        <w:tblStyle w:val="Tablaconcuadrcula"/>
        <w:tblW w:w="867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96"/>
        <w:gridCol w:w="2796"/>
        <w:gridCol w:w="1730"/>
        <w:gridCol w:w="1656"/>
      </w:tblGrid>
      <w:tr w:rsidR="001077DE" w:rsidRPr="00AF0547" w:rsidTr="001077DE">
        <w:trPr>
          <w:trHeight w:val="156"/>
        </w:trPr>
        <w:tc>
          <w:tcPr>
            <w:tcW w:w="5292" w:type="dxa"/>
            <w:gridSpan w:val="2"/>
            <w:shd w:val="clear" w:color="auto" w:fill="BFBFBF" w:themeFill="background1" w:themeFillShade="BF"/>
            <w:vAlign w:val="center"/>
          </w:tcPr>
          <w:p w:rsidR="001077DE" w:rsidRPr="00AF0547" w:rsidRDefault="001077DE" w:rsidP="001077DE">
            <w:pPr>
              <w:jc w:val="center"/>
              <w:rPr>
                <w:rFonts w:ascii="Times New Roman" w:hAnsi="Times New Roman" w:cs="Times New Roman"/>
                <w:b/>
                <w:i/>
              </w:rPr>
            </w:pPr>
            <w:r w:rsidRPr="00AF0547">
              <w:rPr>
                <w:rFonts w:ascii="Times New Roman" w:hAnsi="Times New Roman" w:cs="Times New Roman"/>
                <w:b/>
                <w:i/>
              </w:rPr>
              <w:t>RSC</w:t>
            </w:r>
          </w:p>
        </w:tc>
        <w:tc>
          <w:tcPr>
            <w:tcW w:w="3386" w:type="dxa"/>
            <w:gridSpan w:val="2"/>
            <w:shd w:val="clear" w:color="auto" w:fill="BFBFBF" w:themeFill="background1" w:themeFillShade="BF"/>
            <w:vAlign w:val="center"/>
          </w:tcPr>
          <w:p w:rsidR="001077DE" w:rsidRPr="00AF0547" w:rsidRDefault="001077DE" w:rsidP="001077DE">
            <w:pPr>
              <w:jc w:val="center"/>
              <w:rPr>
                <w:rFonts w:ascii="Times New Roman" w:hAnsi="Times New Roman" w:cs="Times New Roman"/>
                <w:b/>
                <w:i/>
              </w:rPr>
            </w:pPr>
            <w:r w:rsidRPr="00AF0547">
              <w:rPr>
                <w:rFonts w:ascii="Times New Roman" w:hAnsi="Times New Roman" w:cs="Times New Roman"/>
                <w:b/>
                <w:i/>
              </w:rPr>
              <w:t>GSC</w:t>
            </w:r>
          </w:p>
        </w:tc>
      </w:tr>
      <w:tr w:rsidR="001077DE" w:rsidRPr="00AF0547" w:rsidTr="001077DE">
        <w:trPr>
          <w:trHeight w:val="304"/>
        </w:trPr>
        <w:tc>
          <w:tcPr>
            <w:tcW w:w="2496" w:type="dxa"/>
            <w:vAlign w:val="bottom"/>
          </w:tcPr>
          <w:p w:rsidR="001077DE" w:rsidRPr="00AF0547" w:rsidRDefault="001077DE" w:rsidP="001077DE">
            <w:pPr>
              <w:jc w:val="center"/>
              <w:rPr>
                <w:rFonts w:ascii="Times New Roman" w:hAnsi="Times New Roman" w:cs="Times New Roman"/>
                <w:i/>
              </w:rPr>
            </w:pPr>
            <w:r w:rsidRPr="00AF0547">
              <w:rPr>
                <w:rFonts w:ascii="Times New Roman" w:hAnsi="Times New Roman" w:cs="Times New Roman"/>
                <w:i/>
              </w:rPr>
              <w:t>Valor deseado</w:t>
            </w:r>
          </w:p>
        </w:tc>
        <w:tc>
          <w:tcPr>
            <w:tcW w:w="2796" w:type="dxa"/>
            <w:vAlign w:val="bottom"/>
          </w:tcPr>
          <w:p w:rsidR="001077DE" w:rsidRPr="00AF0547" w:rsidRDefault="001077DE" w:rsidP="001077DE">
            <w:pPr>
              <w:jc w:val="center"/>
              <w:rPr>
                <w:rFonts w:ascii="Times New Roman" w:hAnsi="Times New Roman" w:cs="Times New Roman"/>
                <w:i/>
              </w:rPr>
            </w:pPr>
            <w:proofErr w:type="spellStart"/>
            <w:r w:rsidRPr="00AF0547">
              <w:rPr>
                <w:rFonts w:ascii="Times New Roman" w:hAnsi="Times New Roman" w:cs="Times New Roman"/>
                <w:i/>
              </w:rPr>
              <w:t>Iref</w:t>
            </w:r>
            <w:proofErr w:type="spellEnd"/>
          </w:p>
        </w:tc>
        <w:tc>
          <w:tcPr>
            <w:tcW w:w="1730" w:type="dxa"/>
            <w:vAlign w:val="bottom"/>
          </w:tcPr>
          <w:p w:rsidR="001077DE" w:rsidRPr="00AF0547" w:rsidRDefault="001077DE" w:rsidP="001077DE">
            <w:pPr>
              <w:jc w:val="center"/>
              <w:rPr>
                <w:rFonts w:ascii="Times New Roman" w:hAnsi="Times New Roman" w:cs="Times New Roman"/>
                <w:i/>
              </w:rPr>
            </w:pPr>
            <w:r w:rsidRPr="00AF0547">
              <w:rPr>
                <w:rFonts w:ascii="Times New Roman" w:hAnsi="Times New Roman" w:cs="Times New Roman"/>
                <w:i/>
              </w:rPr>
              <w:t>Valor deseado</w:t>
            </w:r>
          </w:p>
        </w:tc>
        <w:tc>
          <w:tcPr>
            <w:tcW w:w="1656" w:type="dxa"/>
            <w:vAlign w:val="center"/>
          </w:tcPr>
          <w:p w:rsidR="001077DE" w:rsidRPr="00AF0547" w:rsidRDefault="001077DE" w:rsidP="001077DE">
            <w:pPr>
              <w:jc w:val="center"/>
              <w:rPr>
                <w:rFonts w:ascii="Times New Roman" w:hAnsi="Times New Roman" w:cs="Times New Roman"/>
                <w:i/>
              </w:rPr>
            </w:pPr>
            <w:proofErr w:type="spellStart"/>
            <w:r w:rsidRPr="00AF0547">
              <w:rPr>
                <w:rFonts w:ascii="Times New Roman" w:hAnsi="Times New Roman" w:cs="Times New Roman"/>
                <w:i/>
              </w:rPr>
              <w:t>Iref</w:t>
            </w:r>
            <w:proofErr w:type="spellEnd"/>
          </w:p>
        </w:tc>
      </w:tr>
      <w:tr w:rsidR="001077DE" w:rsidRPr="00AF0547" w:rsidTr="001077DE">
        <w:tc>
          <w:tcPr>
            <w:tcW w:w="2496" w:type="dxa"/>
            <w:vAlign w:val="center"/>
          </w:tcPr>
          <w:p w:rsidR="001077DE" w:rsidRPr="00AF0547" w:rsidRDefault="001077DE" w:rsidP="001077DE">
            <w:pPr>
              <w:jc w:val="center"/>
              <w:rPr>
                <w:rFonts w:ascii="Times New Roman" w:hAnsi="Times New Roman" w:cs="Times New Roman"/>
              </w:rPr>
            </w:pPr>
            <w:r w:rsidRPr="00AF0547">
              <w:rPr>
                <w:rFonts w:ascii="Times New Roman" w:hAnsi="Times New Roman" w:cs="Times New Roman"/>
                <w:position w:val="-30"/>
              </w:rPr>
              <w:object w:dxaOrig="2160" w:dyaOrig="680">
                <v:shape id="_x0000_i1040" type="#_x0000_t75" style="width:108pt;height:34.5pt" o:ole="">
                  <v:imagedata r:id="rId39" o:title=""/>
                </v:shape>
                <o:OLEObject Type="Embed" ProgID="Equation.DSMT4" ShapeID="_x0000_i1040" DrawAspect="Content" ObjectID="_1614590312" r:id="rId40"/>
              </w:object>
            </w:r>
          </w:p>
        </w:tc>
        <w:tc>
          <w:tcPr>
            <w:tcW w:w="2796" w:type="dxa"/>
            <w:vAlign w:val="center"/>
          </w:tcPr>
          <w:p w:rsidR="001077DE" w:rsidRPr="00AF0547" w:rsidRDefault="001077DE" w:rsidP="001077DE">
            <w:pPr>
              <w:jc w:val="center"/>
              <w:rPr>
                <w:rFonts w:ascii="Times New Roman" w:hAnsi="Times New Roman" w:cs="Times New Roman"/>
              </w:rPr>
            </w:pPr>
            <w:r w:rsidRPr="00AF0547">
              <w:rPr>
                <w:rFonts w:ascii="Times New Roman" w:hAnsi="Times New Roman" w:cs="Times New Roman"/>
                <w:position w:val="-30"/>
              </w:rPr>
              <w:object w:dxaOrig="2460" w:dyaOrig="700">
                <v:shape id="_x0000_i1041" type="#_x0000_t75" style="width:123pt;height:34.5pt" o:ole="">
                  <v:imagedata r:id="rId41" o:title=""/>
                </v:shape>
                <o:OLEObject Type="Embed" ProgID="Equation.DSMT4" ShapeID="_x0000_i1041" DrawAspect="Content" ObjectID="_1614590313" r:id="rId42"/>
              </w:object>
            </w:r>
          </w:p>
        </w:tc>
        <w:tc>
          <w:tcPr>
            <w:tcW w:w="1730" w:type="dxa"/>
            <w:vAlign w:val="center"/>
          </w:tcPr>
          <w:p w:rsidR="001077DE" w:rsidRPr="00AF0547" w:rsidRDefault="001077DE" w:rsidP="001077DE">
            <w:pPr>
              <w:jc w:val="center"/>
              <w:rPr>
                <w:rFonts w:ascii="Times New Roman" w:hAnsi="Times New Roman" w:cs="Times New Roman"/>
              </w:rPr>
            </w:pPr>
            <w:r w:rsidRPr="00AF0547">
              <w:rPr>
                <w:rFonts w:ascii="Times New Roman" w:hAnsi="Times New Roman" w:cs="Times New Roman"/>
                <w:position w:val="-12"/>
              </w:rPr>
              <w:object w:dxaOrig="940" w:dyaOrig="360">
                <v:shape id="_x0000_i1042" type="#_x0000_t75" style="width:46.5pt;height:18pt" o:ole="">
                  <v:imagedata r:id="rId43" o:title=""/>
                </v:shape>
                <o:OLEObject Type="Embed" ProgID="Equation.DSMT4" ShapeID="_x0000_i1042" DrawAspect="Content" ObjectID="_1614590314" r:id="rId44"/>
              </w:object>
            </w:r>
          </w:p>
        </w:tc>
        <w:tc>
          <w:tcPr>
            <w:tcW w:w="1656" w:type="dxa"/>
            <w:vAlign w:val="center"/>
          </w:tcPr>
          <w:p w:rsidR="001077DE" w:rsidRPr="00AF0547" w:rsidRDefault="001077DE" w:rsidP="001077DE">
            <w:pPr>
              <w:jc w:val="center"/>
              <w:rPr>
                <w:rFonts w:ascii="Times New Roman" w:hAnsi="Times New Roman" w:cs="Times New Roman"/>
              </w:rPr>
            </w:pPr>
            <w:r w:rsidRPr="00AF0547">
              <w:rPr>
                <w:rFonts w:ascii="Times New Roman" w:hAnsi="Times New Roman" w:cs="Times New Roman"/>
                <w:position w:val="-30"/>
              </w:rPr>
              <w:object w:dxaOrig="1320" w:dyaOrig="700">
                <v:shape id="_x0000_i1043" type="#_x0000_t75" style="width:66pt;height:34.5pt" o:ole="">
                  <v:imagedata r:id="rId45" o:title=""/>
                </v:shape>
                <o:OLEObject Type="Embed" ProgID="Equation.DSMT4" ShapeID="_x0000_i1043" DrawAspect="Content" ObjectID="_1614590315" r:id="rId46"/>
              </w:object>
            </w:r>
          </w:p>
        </w:tc>
      </w:tr>
      <w:tr w:rsidR="001077DE" w:rsidRPr="00AF0547" w:rsidTr="001077DE">
        <w:tc>
          <w:tcPr>
            <w:tcW w:w="2496" w:type="dxa"/>
            <w:vAlign w:val="center"/>
          </w:tcPr>
          <w:p w:rsidR="001077DE" w:rsidRPr="00AF0547" w:rsidRDefault="001077DE" w:rsidP="001077DE">
            <w:pPr>
              <w:jc w:val="center"/>
              <w:rPr>
                <w:rFonts w:ascii="Times New Roman" w:hAnsi="Times New Roman" w:cs="Times New Roman"/>
              </w:rPr>
            </w:pPr>
            <w:r w:rsidRPr="00AF0547">
              <w:rPr>
                <w:rFonts w:ascii="Times New Roman" w:hAnsi="Times New Roman" w:cs="Times New Roman"/>
                <w:position w:val="-30"/>
              </w:rPr>
              <w:object w:dxaOrig="1219" w:dyaOrig="680">
                <v:shape id="_x0000_i1044" type="#_x0000_t75" style="width:61.5pt;height:34.5pt" o:ole="">
                  <v:imagedata r:id="rId47" o:title=""/>
                </v:shape>
                <o:OLEObject Type="Embed" ProgID="Equation.DSMT4" ShapeID="_x0000_i1044" DrawAspect="Content" ObjectID="_1614590316" r:id="rId48"/>
              </w:object>
            </w:r>
          </w:p>
        </w:tc>
        <w:tc>
          <w:tcPr>
            <w:tcW w:w="2796" w:type="dxa"/>
            <w:vAlign w:val="center"/>
          </w:tcPr>
          <w:p w:rsidR="001077DE" w:rsidRPr="00AF0547" w:rsidRDefault="001077DE" w:rsidP="001077DE">
            <w:pPr>
              <w:jc w:val="center"/>
              <w:rPr>
                <w:rFonts w:ascii="Times New Roman" w:hAnsi="Times New Roman" w:cs="Times New Roman"/>
              </w:rPr>
            </w:pPr>
            <w:r w:rsidRPr="00AF0547">
              <w:rPr>
                <w:rFonts w:ascii="Times New Roman" w:hAnsi="Times New Roman" w:cs="Times New Roman"/>
                <w:position w:val="-30"/>
              </w:rPr>
              <w:object w:dxaOrig="1500" w:dyaOrig="700">
                <v:shape id="_x0000_i1045" type="#_x0000_t75" style="width:75pt;height:34.5pt" o:ole="">
                  <v:imagedata r:id="rId49" o:title=""/>
                </v:shape>
                <o:OLEObject Type="Embed" ProgID="Equation.DSMT4" ShapeID="_x0000_i1045" DrawAspect="Content" ObjectID="_1614590317" r:id="rId50"/>
              </w:object>
            </w:r>
          </w:p>
        </w:tc>
        <w:tc>
          <w:tcPr>
            <w:tcW w:w="1730" w:type="dxa"/>
            <w:vAlign w:val="center"/>
          </w:tcPr>
          <w:p w:rsidR="001077DE" w:rsidRPr="00AF0547" w:rsidRDefault="001077DE" w:rsidP="001077DE">
            <w:pPr>
              <w:jc w:val="center"/>
              <w:rPr>
                <w:rFonts w:ascii="Times New Roman" w:hAnsi="Times New Roman" w:cs="Times New Roman"/>
              </w:rPr>
            </w:pPr>
            <w:r w:rsidRPr="00AF0547">
              <w:rPr>
                <w:rFonts w:ascii="Times New Roman" w:hAnsi="Times New Roman" w:cs="Times New Roman"/>
                <w:position w:val="-14"/>
              </w:rPr>
              <w:object w:dxaOrig="900" w:dyaOrig="380">
                <v:shape id="_x0000_i1046" type="#_x0000_t75" style="width:45pt;height:19.5pt" o:ole="">
                  <v:imagedata r:id="rId51" o:title=""/>
                </v:shape>
                <o:OLEObject Type="Embed" ProgID="Equation.DSMT4" ShapeID="_x0000_i1046" DrawAspect="Content" ObjectID="_1614590318" r:id="rId52"/>
              </w:object>
            </w:r>
          </w:p>
        </w:tc>
        <w:tc>
          <w:tcPr>
            <w:tcW w:w="1656" w:type="dxa"/>
            <w:vAlign w:val="center"/>
          </w:tcPr>
          <w:p w:rsidR="001077DE" w:rsidRPr="00AF0547" w:rsidRDefault="001077DE" w:rsidP="001077DE">
            <w:pPr>
              <w:jc w:val="center"/>
              <w:rPr>
                <w:rFonts w:ascii="Times New Roman" w:hAnsi="Times New Roman" w:cs="Times New Roman"/>
              </w:rPr>
            </w:pPr>
            <w:r w:rsidRPr="00AF0547">
              <w:rPr>
                <w:rFonts w:ascii="Times New Roman" w:hAnsi="Times New Roman" w:cs="Times New Roman"/>
                <w:position w:val="-30"/>
              </w:rPr>
              <w:object w:dxaOrig="1280" w:dyaOrig="700">
                <v:shape id="_x0000_i1047" type="#_x0000_t75" style="width:64.5pt;height:34.5pt" o:ole="">
                  <v:imagedata r:id="rId53" o:title=""/>
                </v:shape>
                <o:OLEObject Type="Embed" ProgID="Equation.DSMT4" ShapeID="_x0000_i1047" DrawAspect="Content" ObjectID="_1614590319" r:id="rId54"/>
              </w:object>
            </w:r>
          </w:p>
        </w:tc>
      </w:tr>
    </w:tbl>
    <w:p w:rsidR="00BF3AC9" w:rsidRDefault="00BF3AC9" w:rsidP="001077DE">
      <w:pPr>
        <w:spacing w:after="0" w:line="360" w:lineRule="auto"/>
        <w:rPr>
          <w:rFonts w:ascii="Times New Roman" w:hAnsi="Times New Roman" w:cs="Times New Roman"/>
          <w:sz w:val="24"/>
          <w:szCs w:val="24"/>
        </w:rPr>
      </w:pPr>
      <w:r>
        <w:rPr>
          <w:noProof/>
          <w:lang w:val="es-MX" w:eastAsia="es-MX"/>
        </w:rPr>
        <w:lastRenderedPageBreak/>
        <w:drawing>
          <wp:inline distT="0" distB="0" distL="0" distR="0" wp14:anchorId="36DD1F6F" wp14:editId="3BE70EA5">
            <wp:extent cx="5980208" cy="3493699"/>
            <wp:effectExtent l="0" t="0" r="1905" b="0"/>
            <wp:docPr id="171" name="Imagen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l="1278" t="4244" r="1"/>
                    <a:stretch/>
                  </pic:blipFill>
                  <pic:spPr bwMode="auto">
                    <a:xfrm>
                      <a:off x="0" y="0"/>
                      <a:ext cx="5995476" cy="3502618"/>
                    </a:xfrm>
                    <a:prstGeom prst="rect">
                      <a:avLst/>
                    </a:prstGeom>
                    <a:ln>
                      <a:noFill/>
                    </a:ln>
                    <a:extLst>
                      <a:ext uri="{53640926-AAD7-44D8-BBD7-CCE9431645EC}">
                        <a14:shadowObscured xmlns:a14="http://schemas.microsoft.com/office/drawing/2010/main"/>
                      </a:ext>
                    </a:extLst>
                  </pic:spPr>
                </pic:pic>
              </a:graphicData>
            </a:graphic>
          </wp:inline>
        </w:drawing>
      </w:r>
    </w:p>
    <w:p w:rsidR="00BF3AC9" w:rsidRPr="00AF0547" w:rsidRDefault="00BF3AC9" w:rsidP="00BF3AC9">
      <w:pPr>
        <w:spacing w:after="0" w:line="360" w:lineRule="auto"/>
        <w:jc w:val="center"/>
        <w:rPr>
          <w:rFonts w:ascii="Times New Roman" w:hAnsi="Times New Roman" w:cs="Times New Roman"/>
          <w:sz w:val="20"/>
          <w:szCs w:val="20"/>
        </w:rPr>
      </w:pPr>
      <w:r w:rsidRPr="00AF0547">
        <w:rPr>
          <w:rFonts w:ascii="Times New Roman" w:hAnsi="Times New Roman" w:cs="Times New Roman"/>
          <w:sz w:val="20"/>
          <w:szCs w:val="20"/>
        </w:rPr>
        <w:t>Fig</w:t>
      </w:r>
      <w:r w:rsidR="00AF0547">
        <w:rPr>
          <w:rFonts w:ascii="Times New Roman" w:hAnsi="Times New Roman" w:cs="Times New Roman"/>
          <w:sz w:val="20"/>
          <w:szCs w:val="20"/>
        </w:rPr>
        <w:t>ura</w:t>
      </w:r>
      <w:r w:rsidRPr="00AF0547">
        <w:rPr>
          <w:rFonts w:ascii="Times New Roman" w:hAnsi="Times New Roman" w:cs="Times New Roman"/>
          <w:sz w:val="20"/>
          <w:szCs w:val="20"/>
        </w:rPr>
        <w:t>. 2 Sistema de Control del DFIG</w:t>
      </w:r>
      <w:r w:rsidR="00AF0547" w:rsidRPr="00AF0547">
        <w:rPr>
          <w:rFonts w:ascii="Times New Roman" w:hAnsi="Times New Roman" w:cs="Times New Roman"/>
          <w:sz w:val="20"/>
          <w:szCs w:val="20"/>
        </w:rPr>
        <w:t>. Elaboración propia.</w:t>
      </w:r>
    </w:p>
    <w:p w:rsidR="00AB724E" w:rsidRDefault="00AB724E" w:rsidP="00AF0547">
      <w:pPr>
        <w:spacing w:after="0" w:line="360" w:lineRule="auto"/>
        <w:rPr>
          <w:rFonts w:ascii="Times New Roman" w:hAnsi="Times New Roman" w:cs="Times New Roman"/>
          <w:i/>
          <w:iCs/>
          <w:sz w:val="24"/>
          <w:szCs w:val="24"/>
        </w:rPr>
      </w:pPr>
    </w:p>
    <w:p w:rsidR="00AF0547" w:rsidRPr="00AF0547" w:rsidRDefault="00AF0547" w:rsidP="00AF0547">
      <w:pPr>
        <w:spacing w:after="0" w:line="360" w:lineRule="auto"/>
        <w:rPr>
          <w:rFonts w:ascii="Times New Roman" w:hAnsi="Times New Roman" w:cs="Times New Roman"/>
          <w:sz w:val="24"/>
          <w:szCs w:val="24"/>
        </w:rPr>
      </w:pPr>
      <w:r w:rsidRPr="00AF0547">
        <w:rPr>
          <w:rFonts w:ascii="Times New Roman" w:hAnsi="Times New Roman" w:cs="Times New Roman"/>
          <w:i/>
          <w:iCs/>
          <w:sz w:val="24"/>
          <w:szCs w:val="24"/>
        </w:rPr>
        <w:t xml:space="preserve">Controlador PI </w:t>
      </w:r>
    </w:p>
    <w:p w:rsidR="00AF0547" w:rsidRPr="00AF0547" w:rsidRDefault="00AF0547" w:rsidP="00AF0547">
      <w:pPr>
        <w:spacing w:after="0" w:line="360" w:lineRule="auto"/>
        <w:rPr>
          <w:rFonts w:ascii="Times New Roman" w:hAnsi="Times New Roman" w:cs="Times New Roman"/>
          <w:sz w:val="24"/>
          <w:szCs w:val="24"/>
        </w:rPr>
      </w:pPr>
      <w:r w:rsidRPr="00AF0547">
        <w:rPr>
          <w:rFonts w:ascii="Times New Roman" w:hAnsi="Times New Roman" w:cs="Times New Roman"/>
          <w:sz w:val="24"/>
          <w:szCs w:val="24"/>
        </w:rPr>
        <w:t>La ley de control para el controlador PI es:</w:t>
      </w:r>
    </w:p>
    <w:p w:rsidR="00AF0547" w:rsidRPr="00BE0CAB" w:rsidRDefault="00AF0547" w:rsidP="00AF0547">
      <w:pPr>
        <w:pStyle w:val="MTDisplayEquation"/>
        <w:rPr>
          <w:rFonts w:eastAsiaTheme="minorHAnsi"/>
          <w:lang w:eastAsia="en-US"/>
        </w:rPr>
      </w:pPr>
      <w:r w:rsidRPr="00AE2F97">
        <w:rPr>
          <w:rFonts w:eastAsiaTheme="minorHAnsi"/>
          <w:lang w:eastAsia="en-US"/>
        </w:rPr>
        <w:tab/>
      </w:r>
      <w:r w:rsidRPr="00AF0547">
        <w:rPr>
          <w:rFonts w:eastAsiaTheme="minorHAnsi"/>
          <w:position w:val="-44"/>
          <w:lang w:eastAsia="en-US"/>
        </w:rPr>
        <w:object w:dxaOrig="1820" w:dyaOrig="999">
          <v:shape id="_x0000_i1048" type="#_x0000_t75" style="width:91.5pt;height:50.25pt" o:ole="">
            <v:imagedata r:id="rId56" o:title=""/>
          </v:shape>
          <o:OLEObject Type="Embed" ProgID="Equation.DSMT4" ShapeID="_x0000_i1048" DrawAspect="Content" ObjectID="_1614590320" r:id="rId57"/>
        </w:object>
      </w:r>
      <w:r w:rsidRPr="00BE0CAB">
        <w:rPr>
          <w:rFonts w:eastAsiaTheme="minorHAnsi"/>
          <w:lang w:eastAsia="en-US"/>
        </w:rPr>
        <w:t xml:space="preserve"> </w:t>
      </w:r>
      <w:r w:rsidRPr="00BE0CAB">
        <w:rPr>
          <w:rFonts w:eastAsiaTheme="minorHAnsi"/>
          <w:lang w:eastAsia="en-US"/>
        </w:rPr>
        <w:tab/>
      </w:r>
      <w:r w:rsidRPr="00AE2F97">
        <w:rPr>
          <w:rFonts w:eastAsiaTheme="minorHAnsi"/>
          <w:lang w:eastAsia="en-US"/>
        </w:rPr>
        <w:fldChar w:fldCharType="begin"/>
      </w:r>
      <w:r w:rsidRPr="00BE0CAB">
        <w:rPr>
          <w:rFonts w:eastAsiaTheme="minorHAnsi"/>
          <w:lang w:eastAsia="en-US"/>
        </w:rPr>
        <w:instrText xml:space="preserve"> MACROBUTTON MTPlaceRef \* MERGEFORMAT </w:instrText>
      </w:r>
      <w:r w:rsidRPr="00AE2F97">
        <w:rPr>
          <w:rFonts w:eastAsiaTheme="minorHAnsi"/>
          <w:lang w:eastAsia="en-US"/>
        </w:rPr>
        <w:fldChar w:fldCharType="begin"/>
      </w:r>
      <w:r w:rsidRPr="00BE0CAB">
        <w:rPr>
          <w:rFonts w:eastAsiaTheme="minorHAnsi"/>
          <w:lang w:eastAsia="en-US"/>
        </w:rPr>
        <w:instrText xml:space="preserve"> SEQ MTEqn \h \* MERGEFORMAT </w:instrText>
      </w:r>
      <w:r w:rsidRPr="00AE2F97">
        <w:rPr>
          <w:rFonts w:eastAsiaTheme="minorHAnsi"/>
          <w:lang w:eastAsia="en-US"/>
        </w:rPr>
        <w:fldChar w:fldCharType="end"/>
      </w:r>
      <w:r w:rsidRPr="00BE0CAB">
        <w:rPr>
          <w:rFonts w:eastAsiaTheme="minorHAnsi"/>
          <w:lang w:eastAsia="en-US"/>
        </w:rPr>
        <w:instrText>(</w:instrText>
      </w:r>
      <w:r w:rsidRPr="00AE2F97">
        <w:rPr>
          <w:rFonts w:eastAsiaTheme="minorHAnsi"/>
          <w:lang w:eastAsia="en-US"/>
        </w:rPr>
        <w:fldChar w:fldCharType="begin"/>
      </w:r>
      <w:r w:rsidRPr="00BE0CAB">
        <w:rPr>
          <w:rFonts w:eastAsiaTheme="minorHAnsi"/>
          <w:lang w:eastAsia="en-US"/>
        </w:rPr>
        <w:instrText xml:space="preserve"> SEQ MTEqn \c \* Arabic \* MERGEFORMAT </w:instrText>
      </w:r>
      <w:r w:rsidRPr="00AE2F97">
        <w:rPr>
          <w:rFonts w:eastAsiaTheme="minorHAnsi"/>
          <w:lang w:eastAsia="en-US"/>
        </w:rPr>
        <w:fldChar w:fldCharType="separate"/>
      </w:r>
      <w:r>
        <w:rPr>
          <w:rFonts w:eastAsiaTheme="minorHAnsi"/>
          <w:noProof/>
          <w:lang w:eastAsia="en-US"/>
        </w:rPr>
        <w:instrText>16</w:instrText>
      </w:r>
      <w:r w:rsidRPr="00AE2F97">
        <w:rPr>
          <w:rFonts w:eastAsiaTheme="minorHAnsi"/>
          <w:lang w:eastAsia="en-US"/>
        </w:rPr>
        <w:fldChar w:fldCharType="end"/>
      </w:r>
      <w:r w:rsidRPr="00BE0CAB">
        <w:rPr>
          <w:rFonts w:eastAsiaTheme="minorHAnsi"/>
          <w:lang w:eastAsia="en-US"/>
        </w:rPr>
        <w:instrText>)</w:instrText>
      </w:r>
      <w:r w:rsidRPr="00AE2F97">
        <w:rPr>
          <w:rFonts w:eastAsiaTheme="minorHAnsi"/>
          <w:lang w:eastAsia="en-US"/>
        </w:rPr>
        <w:fldChar w:fldCharType="end"/>
      </w:r>
    </w:p>
    <w:p w:rsidR="00AF0547" w:rsidRPr="00AF0547" w:rsidRDefault="00AF0547" w:rsidP="00AF0547">
      <w:pPr>
        <w:spacing w:after="0" w:line="360" w:lineRule="auto"/>
        <w:rPr>
          <w:rFonts w:ascii="Times New Roman" w:hAnsi="Times New Roman" w:cs="Times New Roman"/>
          <w:sz w:val="24"/>
          <w:szCs w:val="24"/>
        </w:rPr>
      </w:pPr>
      <w:r w:rsidRPr="00AF0547">
        <w:rPr>
          <w:rFonts w:ascii="Times New Roman" w:hAnsi="Times New Roman" w:cs="Times New Roman"/>
          <w:i/>
          <w:iCs/>
          <w:sz w:val="24"/>
          <w:szCs w:val="24"/>
        </w:rPr>
        <w:t>Controlador de Modos Deslizantes de 2do Orden “</w:t>
      </w:r>
      <w:proofErr w:type="spellStart"/>
      <w:r>
        <w:rPr>
          <w:rFonts w:ascii="Times New Roman" w:hAnsi="Times New Roman" w:cs="Times New Roman"/>
          <w:i/>
          <w:iCs/>
          <w:sz w:val="24"/>
          <w:szCs w:val="24"/>
        </w:rPr>
        <w:t>Super</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Twisting</w:t>
      </w:r>
      <w:proofErr w:type="spellEnd"/>
      <w:r>
        <w:rPr>
          <w:rFonts w:ascii="Times New Roman" w:hAnsi="Times New Roman" w:cs="Times New Roman"/>
          <w:i/>
          <w:iCs/>
          <w:sz w:val="24"/>
          <w:szCs w:val="24"/>
        </w:rPr>
        <w:t>”</w:t>
      </w:r>
    </w:p>
    <w:p w:rsidR="00AF0547" w:rsidRPr="00AF0547" w:rsidRDefault="00AF0547" w:rsidP="00AF0547">
      <w:pPr>
        <w:spacing w:after="0" w:line="360" w:lineRule="auto"/>
        <w:rPr>
          <w:rFonts w:ascii="Times New Roman" w:hAnsi="Times New Roman" w:cs="Times New Roman"/>
          <w:sz w:val="24"/>
          <w:szCs w:val="24"/>
        </w:rPr>
      </w:pPr>
      <w:r w:rsidRPr="00AF0547">
        <w:rPr>
          <w:rFonts w:ascii="Times New Roman" w:hAnsi="Times New Roman" w:cs="Times New Roman"/>
          <w:sz w:val="24"/>
          <w:szCs w:val="24"/>
        </w:rPr>
        <w:t>El</w:t>
      </w:r>
      <w:r>
        <w:rPr>
          <w:rFonts w:ascii="Times New Roman" w:hAnsi="Times New Roman" w:cs="Times New Roman"/>
          <w:sz w:val="24"/>
          <w:szCs w:val="24"/>
        </w:rPr>
        <w:t xml:space="preserve"> algoritmo de control del ST es:</w:t>
      </w:r>
    </w:p>
    <w:p w:rsidR="00AF0547" w:rsidRPr="00AF0547" w:rsidRDefault="00AF0547" w:rsidP="00AF0547">
      <w:pPr>
        <w:pStyle w:val="MTDisplayEquation"/>
        <w:rPr>
          <w:rFonts w:eastAsiaTheme="minorHAnsi"/>
          <w:lang w:val="en-GB" w:eastAsia="en-US"/>
        </w:rPr>
      </w:pPr>
      <w:r w:rsidRPr="00AE2F97">
        <w:rPr>
          <w:rFonts w:eastAsiaTheme="minorHAnsi"/>
          <w:lang w:eastAsia="en-US"/>
        </w:rPr>
        <w:tab/>
      </w:r>
      <w:r w:rsidRPr="00AF0547">
        <w:rPr>
          <w:rFonts w:eastAsiaTheme="minorHAnsi"/>
          <w:position w:val="-18"/>
          <w:lang w:eastAsia="en-US"/>
        </w:rPr>
        <w:object w:dxaOrig="3640" w:dyaOrig="560">
          <v:shape id="_x0000_i1049" type="#_x0000_t75" style="width:181.5pt;height:28.5pt" o:ole="">
            <v:imagedata r:id="rId58" o:title=""/>
          </v:shape>
          <o:OLEObject Type="Embed" ProgID="Equation.DSMT4" ShapeID="_x0000_i1049" DrawAspect="Content" ObjectID="_1614590321" r:id="rId59"/>
        </w:object>
      </w:r>
      <w:r w:rsidRPr="00AF0547">
        <w:rPr>
          <w:rFonts w:eastAsiaTheme="minorHAnsi"/>
          <w:lang w:val="en-GB" w:eastAsia="en-US"/>
        </w:rPr>
        <w:t xml:space="preserve"> </w:t>
      </w:r>
      <w:r w:rsidRPr="00AF0547">
        <w:rPr>
          <w:rFonts w:eastAsiaTheme="minorHAnsi"/>
          <w:lang w:val="en-GB" w:eastAsia="en-US"/>
        </w:rPr>
        <w:tab/>
      </w:r>
      <w:r w:rsidRPr="00AE2F97">
        <w:rPr>
          <w:rFonts w:eastAsiaTheme="minorHAnsi"/>
          <w:lang w:eastAsia="en-US"/>
        </w:rPr>
        <w:fldChar w:fldCharType="begin"/>
      </w:r>
      <w:r w:rsidRPr="00AF0547">
        <w:rPr>
          <w:rFonts w:eastAsiaTheme="minorHAnsi"/>
          <w:lang w:val="en-GB" w:eastAsia="en-US"/>
        </w:rPr>
        <w:instrText xml:space="preserve"> MACROBUTTON MTPlaceRef \* MERGEFORMAT </w:instrText>
      </w:r>
      <w:r w:rsidRPr="00AE2F97">
        <w:rPr>
          <w:rFonts w:eastAsiaTheme="minorHAnsi"/>
          <w:lang w:eastAsia="en-US"/>
        </w:rPr>
        <w:fldChar w:fldCharType="begin"/>
      </w:r>
      <w:r w:rsidRPr="00AF0547">
        <w:rPr>
          <w:rFonts w:eastAsiaTheme="minorHAnsi"/>
          <w:lang w:val="en-GB" w:eastAsia="en-US"/>
        </w:rPr>
        <w:instrText xml:space="preserve"> SEQ MTEqn \h \* MERGEFORMAT </w:instrText>
      </w:r>
      <w:r w:rsidRPr="00AE2F97">
        <w:rPr>
          <w:rFonts w:eastAsiaTheme="minorHAnsi"/>
          <w:lang w:eastAsia="en-US"/>
        </w:rPr>
        <w:fldChar w:fldCharType="end"/>
      </w:r>
      <w:r w:rsidRPr="00AF0547">
        <w:rPr>
          <w:rFonts w:eastAsiaTheme="minorHAnsi"/>
          <w:lang w:val="en-GB" w:eastAsia="en-US"/>
        </w:rPr>
        <w:instrText>(</w:instrText>
      </w:r>
      <w:r w:rsidRPr="00AE2F97">
        <w:rPr>
          <w:rFonts w:eastAsiaTheme="minorHAnsi"/>
          <w:lang w:eastAsia="en-US"/>
        </w:rPr>
        <w:fldChar w:fldCharType="begin"/>
      </w:r>
      <w:r w:rsidRPr="00AF0547">
        <w:rPr>
          <w:rFonts w:eastAsiaTheme="minorHAnsi"/>
          <w:lang w:val="en-GB" w:eastAsia="en-US"/>
        </w:rPr>
        <w:instrText xml:space="preserve"> SEQ MTEqn \c \* Arabic \* MERGEFORMAT </w:instrText>
      </w:r>
      <w:r w:rsidRPr="00AE2F97">
        <w:rPr>
          <w:rFonts w:eastAsiaTheme="minorHAnsi"/>
          <w:lang w:eastAsia="en-US"/>
        </w:rPr>
        <w:fldChar w:fldCharType="separate"/>
      </w:r>
      <w:r w:rsidRPr="00AF0547">
        <w:rPr>
          <w:rFonts w:eastAsiaTheme="minorHAnsi"/>
          <w:noProof/>
          <w:lang w:val="en-GB" w:eastAsia="en-US"/>
        </w:rPr>
        <w:instrText>17</w:instrText>
      </w:r>
      <w:r w:rsidRPr="00AE2F97">
        <w:rPr>
          <w:rFonts w:eastAsiaTheme="minorHAnsi"/>
          <w:lang w:eastAsia="en-US"/>
        </w:rPr>
        <w:fldChar w:fldCharType="end"/>
      </w:r>
      <w:r w:rsidRPr="00AF0547">
        <w:rPr>
          <w:rFonts w:eastAsiaTheme="minorHAnsi"/>
          <w:lang w:val="en-GB" w:eastAsia="en-US"/>
        </w:rPr>
        <w:instrText>)</w:instrText>
      </w:r>
      <w:r w:rsidRPr="00AE2F97">
        <w:rPr>
          <w:rFonts w:eastAsiaTheme="minorHAnsi"/>
          <w:lang w:eastAsia="en-US"/>
        </w:rPr>
        <w:fldChar w:fldCharType="end"/>
      </w:r>
    </w:p>
    <w:p w:rsidR="00AB724E" w:rsidRDefault="00AB724E" w:rsidP="00AF0547">
      <w:pPr>
        <w:pStyle w:val="MTDisplayEquation"/>
        <w:rPr>
          <w:b/>
          <w:lang w:val="en-GB"/>
        </w:rPr>
      </w:pPr>
    </w:p>
    <w:p w:rsidR="00A21A1F" w:rsidRPr="00AB724E" w:rsidRDefault="00A21A1F" w:rsidP="00DE1E8D">
      <w:pPr>
        <w:pStyle w:val="MTDisplayEquation"/>
        <w:spacing w:after="240"/>
        <w:rPr>
          <w:b/>
        </w:rPr>
      </w:pPr>
      <w:r w:rsidRPr="00AB724E">
        <w:rPr>
          <w:b/>
        </w:rPr>
        <w:t>3. Resultados y discusión</w:t>
      </w:r>
    </w:p>
    <w:p w:rsidR="00AF0547" w:rsidRDefault="00AF0547" w:rsidP="00DE1E8D">
      <w:pPr>
        <w:spacing w:after="0" w:line="360" w:lineRule="auto"/>
        <w:ind w:firstLine="284"/>
        <w:jc w:val="both"/>
        <w:rPr>
          <w:rFonts w:ascii="Times New Roman" w:hAnsi="Times New Roman" w:cs="Times New Roman"/>
          <w:sz w:val="24"/>
          <w:szCs w:val="24"/>
        </w:rPr>
      </w:pPr>
      <w:r w:rsidRPr="00AF0547">
        <w:rPr>
          <w:rFonts w:ascii="Times New Roman" w:hAnsi="Times New Roman" w:cs="Times New Roman"/>
          <w:sz w:val="24"/>
          <w:szCs w:val="24"/>
        </w:rPr>
        <w:t xml:space="preserve">Las dos estrategias de control se aplicaron a un generador DFIG de 660 kW </w:t>
      </w:r>
      <w:r>
        <w:rPr>
          <w:rFonts w:ascii="Times New Roman" w:hAnsi="Times New Roman" w:cs="Times New Roman"/>
          <w:sz w:val="24"/>
          <w:szCs w:val="24"/>
        </w:rPr>
        <w:t>conectado a un bus infinito</w:t>
      </w:r>
      <w:r w:rsidRPr="00AF0547">
        <w:rPr>
          <w:rFonts w:ascii="Times New Roman" w:hAnsi="Times New Roman" w:cs="Times New Roman"/>
          <w:sz w:val="24"/>
          <w:szCs w:val="24"/>
        </w:rPr>
        <w:t xml:space="preserve">. </w:t>
      </w:r>
      <w:r w:rsidR="00D613BD">
        <w:rPr>
          <w:rFonts w:ascii="Times New Roman" w:hAnsi="Times New Roman" w:cs="Times New Roman"/>
          <w:sz w:val="24"/>
          <w:szCs w:val="24"/>
        </w:rPr>
        <w:t xml:space="preserve">El sistema eólico DFIG junto con su control se modeló en </w:t>
      </w:r>
      <w:proofErr w:type="spellStart"/>
      <w:r w:rsidR="00D613BD">
        <w:rPr>
          <w:rFonts w:ascii="Times New Roman" w:hAnsi="Times New Roman" w:cs="Times New Roman"/>
          <w:sz w:val="24"/>
          <w:szCs w:val="24"/>
        </w:rPr>
        <w:t>Simulink</w:t>
      </w:r>
      <w:proofErr w:type="spellEnd"/>
      <w:r w:rsidR="00D613BD">
        <w:rPr>
          <w:rFonts w:ascii="Times New Roman" w:hAnsi="Times New Roman" w:cs="Times New Roman"/>
          <w:sz w:val="24"/>
          <w:szCs w:val="24"/>
        </w:rPr>
        <w:t xml:space="preserve"> de Matlab. </w:t>
      </w:r>
      <w:r w:rsidRPr="0030694D">
        <w:rPr>
          <w:rFonts w:ascii="Times New Roman" w:hAnsi="Times New Roman" w:cs="Times New Roman"/>
          <w:sz w:val="24"/>
          <w:szCs w:val="24"/>
        </w:rPr>
        <w:t xml:space="preserve">Los valores deseados se muestran en la </w:t>
      </w:r>
      <w:r w:rsidR="0030694D">
        <w:rPr>
          <w:rFonts w:ascii="Times New Roman" w:hAnsi="Times New Roman" w:cs="Times New Roman"/>
          <w:sz w:val="24"/>
          <w:szCs w:val="24"/>
        </w:rPr>
        <w:t>Figura 3.</w:t>
      </w:r>
      <w:r w:rsidR="00316238">
        <w:rPr>
          <w:rFonts w:ascii="Times New Roman" w:hAnsi="Times New Roman" w:cs="Times New Roman"/>
          <w:sz w:val="24"/>
          <w:szCs w:val="24"/>
        </w:rPr>
        <w:t xml:space="preserve"> </w:t>
      </w:r>
    </w:p>
    <w:p w:rsidR="00316238" w:rsidRDefault="00316238" w:rsidP="00DE1E8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Inicialmente se considera una velocidad de viento constante de 12 m/s y en el segundo 2 de la simulación la velocidad del viento aumenta a 13 m/s. Debido a que en este trabajo no se está considerando el control de inclinación de los álabes, la turbina siempre opera a potencia máxima (Zona II), por lo que a medida que la velocidad del viento aumenta, el par electromagnético se modifica siguiendo el perfil del viento.</w:t>
      </w:r>
    </w:p>
    <w:p w:rsidR="00316238" w:rsidRDefault="00316238" w:rsidP="00DE1E8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potencia reactiva del estator inicia en cero al igual que la potencia reactiva entregada por el convertidor, en el segundo 10 de la simulación </w:t>
      </w:r>
      <w:r w:rsidR="00D613BD">
        <w:rPr>
          <w:rFonts w:ascii="Times New Roman" w:hAnsi="Times New Roman" w:cs="Times New Roman"/>
          <w:sz w:val="24"/>
          <w:szCs w:val="24"/>
        </w:rPr>
        <w:t xml:space="preserve">la referencia de la potencia reactiva del estator cambia a 0.1 </w:t>
      </w:r>
      <w:proofErr w:type="spellStart"/>
      <w:r w:rsidR="00D613BD">
        <w:rPr>
          <w:rFonts w:ascii="Times New Roman" w:hAnsi="Times New Roman" w:cs="Times New Roman"/>
          <w:sz w:val="24"/>
          <w:szCs w:val="24"/>
        </w:rPr>
        <w:t>p.u</w:t>
      </w:r>
      <w:proofErr w:type="spellEnd"/>
      <w:r w:rsidR="00D613BD">
        <w:rPr>
          <w:rFonts w:ascii="Times New Roman" w:hAnsi="Times New Roman" w:cs="Times New Roman"/>
          <w:sz w:val="24"/>
          <w:szCs w:val="24"/>
        </w:rPr>
        <w:t xml:space="preserve">. y se mantiene así hasta el final de la simulación. La referencia de la potencia reactiva del convertidor cambia a 0.1 </w:t>
      </w:r>
      <w:proofErr w:type="spellStart"/>
      <w:r w:rsidR="00D613BD">
        <w:rPr>
          <w:rFonts w:ascii="Times New Roman" w:hAnsi="Times New Roman" w:cs="Times New Roman"/>
          <w:sz w:val="24"/>
          <w:szCs w:val="24"/>
        </w:rPr>
        <w:t>p.u</w:t>
      </w:r>
      <w:proofErr w:type="spellEnd"/>
      <w:r w:rsidR="00D613BD">
        <w:rPr>
          <w:rFonts w:ascii="Times New Roman" w:hAnsi="Times New Roman" w:cs="Times New Roman"/>
          <w:sz w:val="24"/>
          <w:szCs w:val="24"/>
        </w:rPr>
        <w:t xml:space="preserve">. en el segundo 25 de la simulación, por lo que del segundo 25 hasta el final de la simulación la potencia reactiva intercambiada con la red es de 0 </w:t>
      </w:r>
      <w:proofErr w:type="spellStart"/>
      <w:r w:rsidR="00D613BD">
        <w:rPr>
          <w:rFonts w:ascii="Times New Roman" w:hAnsi="Times New Roman" w:cs="Times New Roman"/>
          <w:sz w:val="24"/>
          <w:szCs w:val="24"/>
        </w:rPr>
        <w:t>p.u</w:t>
      </w:r>
      <w:proofErr w:type="spellEnd"/>
      <w:r w:rsidR="00D613BD">
        <w:rPr>
          <w:rFonts w:ascii="Times New Roman" w:hAnsi="Times New Roman" w:cs="Times New Roman"/>
          <w:sz w:val="24"/>
          <w:szCs w:val="24"/>
        </w:rPr>
        <w:t>.</w:t>
      </w:r>
    </w:p>
    <w:p w:rsidR="00D613BD" w:rsidRDefault="00D613BD" w:rsidP="00DE1E8D">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El voltaje del capacitor idealmente se debe mantener constante, pero a manera demostrativa en este trabajo se realiza un cambio de referencia en el segundo 15 de 1.4 a 1.5 </w:t>
      </w:r>
      <w:proofErr w:type="spellStart"/>
      <w:r>
        <w:rPr>
          <w:rFonts w:ascii="Times New Roman" w:hAnsi="Times New Roman" w:cs="Times New Roman"/>
          <w:sz w:val="24"/>
          <w:szCs w:val="24"/>
        </w:rPr>
        <w:t>p.u</w:t>
      </w:r>
      <w:proofErr w:type="spellEnd"/>
      <w:r>
        <w:rPr>
          <w:rFonts w:ascii="Times New Roman" w:hAnsi="Times New Roman" w:cs="Times New Roman"/>
          <w:sz w:val="24"/>
          <w:szCs w:val="24"/>
        </w:rPr>
        <w:t>.</w:t>
      </w:r>
    </w:p>
    <w:p w:rsidR="00D613BD" w:rsidRDefault="00D613BD" w:rsidP="00DE1E8D">
      <w:pPr>
        <w:spacing w:before="24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Las ganancias utilizadas en los controladores se observan en la Tabla 2. </w:t>
      </w:r>
    </w:p>
    <w:p w:rsidR="00D613BD" w:rsidRPr="0030694D" w:rsidRDefault="00D613BD" w:rsidP="00D613BD">
      <w:pPr>
        <w:spacing w:after="0" w:line="360" w:lineRule="auto"/>
        <w:jc w:val="center"/>
        <w:rPr>
          <w:rFonts w:ascii="Times New Roman" w:hAnsi="Times New Roman" w:cs="Times New Roman"/>
          <w:sz w:val="20"/>
          <w:szCs w:val="20"/>
        </w:rPr>
      </w:pPr>
      <w:r w:rsidRPr="0030694D">
        <w:rPr>
          <w:rFonts w:ascii="Times New Roman" w:hAnsi="Times New Roman" w:cs="Times New Roman"/>
          <w:sz w:val="20"/>
          <w:szCs w:val="20"/>
        </w:rPr>
        <w:t>Tabla 1. Ganancias de los controladores PI y ST.</w:t>
      </w:r>
      <w:r>
        <w:rPr>
          <w:rFonts w:ascii="Times New Roman" w:hAnsi="Times New Roman" w:cs="Times New Roman"/>
          <w:sz w:val="20"/>
          <w:szCs w:val="20"/>
        </w:rPr>
        <w:t xml:space="preserve"> Elaboración propia.</w:t>
      </w:r>
    </w:p>
    <w:tbl>
      <w:tblPr>
        <w:tblW w:w="5670" w:type="dxa"/>
        <w:jc w:val="center"/>
        <w:tblLayout w:type="fixed"/>
        <w:tblCellMar>
          <w:left w:w="0" w:type="dxa"/>
          <w:right w:w="0" w:type="dxa"/>
        </w:tblCellMar>
        <w:tblLook w:val="0420" w:firstRow="1" w:lastRow="0" w:firstColumn="0" w:lastColumn="0" w:noHBand="0" w:noVBand="1"/>
      </w:tblPr>
      <w:tblGrid>
        <w:gridCol w:w="851"/>
        <w:gridCol w:w="1417"/>
        <w:gridCol w:w="1276"/>
        <w:gridCol w:w="992"/>
        <w:gridCol w:w="1134"/>
      </w:tblGrid>
      <w:tr w:rsidR="00D613BD" w:rsidRPr="0030694D" w:rsidTr="0032233D">
        <w:trPr>
          <w:trHeight w:val="160"/>
          <w:jc w:val="center"/>
        </w:trPr>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rsidR="00D613BD" w:rsidRPr="0030694D" w:rsidRDefault="00D613BD" w:rsidP="0032233D">
            <w:pPr>
              <w:spacing w:after="0" w:line="240" w:lineRule="auto"/>
              <w:jc w:val="center"/>
              <w:rPr>
                <w:rFonts w:ascii="Times New Roman" w:hAnsi="Times New Roman" w:cs="Times New Roman"/>
              </w:rPr>
            </w:pPr>
          </w:p>
        </w:tc>
        <w:tc>
          <w:tcPr>
            <w:tcW w:w="2693" w:type="dxa"/>
            <w:gridSpan w:val="2"/>
            <w:tcBorders>
              <w:top w:val="single" w:sz="8" w:space="0" w:color="FFFFFF"/>
              <w:left w:val="nil"/>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D613BD" w:rsidRPr="0030694D" w:rsidRDefault="00D613BD" w:rsidP="0032233D">
            <w:pPr>
              <w:spacing w:after="0" w:line="240" w:lineRule="auto"/>
              <w:jc w:val="center"/>
              <w:rPr>
                <w:rFonts w:ascii="Times New Roman" w:hAnsi="Times New Roman" w:cs="Times New Roman"/>
                <w:b/>
              </w:rPr>
            </w:pPr>
            <w:r w:rsidRPr="0030694D">
              <w:rPr>
                <w:rFonts w:ascii="Times New Roman" w:hAnsi="Times New Roman" w:cs="Times New Roman"/>
                <w:b/>
                <w:i/>
                <w:iCs/>
              </w:rPr>
              <w:t>PI</w:t>
            </w:r>
          </w:p>
        </w:tc>
        <w:tc>
          <w:tcPr>
            <w:tcW w:w="2126" w:type="dxa"/>
            <w:gridSpan w:val="2"/>
            <w:tcBorders>
              <w:top w:val="single" w:sz="8" w:space="0" w:color="FFFFFF"/>
              <w:left w:val="single" w:sz="8" w:space="0" w:color="FFFFFF"/>
              <w:bottom w:val="single" w:sz="24" w:space="0" w:color="FFFFFF"/>
              <w:right w:val="single" w:sz="8" w:space="0" w:color="FFFFFF"/>
            </w:tcBorders>
            <w:shd w:val="clear" w:color="auto" w:fill="BFBFBF" w:themeFill="background1" w:themeFillShade="BF"/>
            <w:tcMar>
              <w:top w:w="72" w:type="dxa"/>
              <w:left w:w="144" w:type="dxa"/>
              <w:bottom w:w="72" w:type="dxa"/>
              <w:right w:w="144" w:type="dxa"/>
            </w:tcMar>
            <w:vAlign w:val="center"/>
            <w:hideMark/>
          </w:tcPr>
          <w:p w:rsidR="00D613BD" w:rsidRPr="0030694D" w:rsidRDefault="00D613BD" w:rsidP="0032233D">
            <w:pPr>
              <w:spacing w:after="0" w:line="240" w:lineRule="auto"/>
              <w:jc w:val="center"/>
              <w:rPr>
                <w:rFonts w:ascii="Times New Roman" w:hAnsi="Times New Roman" w:cs="Times New Roman"/>
                <w:b/>
              </w:rPr>
            </w:pPr>
            <w:r w:rsidRPr="0030694D">
              <w:rPr>
                <w:rFonts w:ascii="Times New Roman" w:hAnsi="Times New Roman" w:cs="Times New Roman"/>
                <w:b/>
                <w:i/>
                <w:iCs/>
              </w:rPr>
              <w:t>ST</w:t>
            </w:r>
          </w:p>
        </w:tc>
      </w:tr>
      <w:tr w:rsidR="00D613BD" w:rsidRPr="0030694D" w:rsidTr="0032233D">
        <w:trPr>
          <w:trHeight w:val="116"/>
          <w:jc w:val="center"/>
        </w:trPr>
        <w:tc>
          <w:tcPr>
            <w:tcW w:w="851" w:type="dxa"/>
            <w:tcBorders>
              <w:top w:val="nil"/>
              <w:left w:val="nil"/>
              <w:bottom w:val="nil"/>
              <w:right w:val="nil"/>
            </w:tcBorders>
            <w:shd w:val="clear" w:color="auto" w:fill="auto"/>
            <w:tcMar>
              <w:top w:w="72" w:type="dxa"/>
              <w:left w:w="144" w:type="dxa"/>
              <w:bottom w:w="72" w:type="dxa"/>
              <w:right w:w="144" w:type="dxa"/>
            </w:tcMar>
            <w:vAlign w:val="center"/>
            <w:hideMark/>
          </w:tcPr>
          <w:p w:rsidR="00D613BD" w:rsidRPr="0030694D" w:rsidRDefault="00D613BD" w:rsidP="0032233D">
            <w:pPr>
              <w:spacing w:after="0" w:line="240" w:lineRule="auto"/>
              <w:jc w:val="center"/>
              <w:rPr>
                <w:rFonts w:ascii="Times New Roman" w:hAnsi="Times New Roman" w:cs="Times New Roman"/>
              </w:rPr>
            </w:pPr>
          </w:p>
        </w:tc>
        <w:tc>
          <w:tcPr>
            <w:tcW w:w="1417" w:type="dxa"/>
            <w:tcBorders>
              <w:top w:val="single" w:sz="24" w:space="0" w:color="FFFFFF"/>
              <w:left w:val="nil"/>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D613BD" w:rsidRPr="0030694D" w:rsidRDefault="00D613BD" w:rsidP="0032233D">
            <w:pPr>
              <w:spacing w:after="0" w:line="240" w:lineRule="auto"/>
              <w:jc w:val="center"/>
              <w:rPr>
                <w:rFonts w:ascii="Times New Roman" w:hAnsi="Times New Roman" w:cs="Times New Roman"/>
                <w:i/>
              </w:rPr>
            </w:pPr>
            <w:r w:rsidRPr="0030694D">
              <w:rPr>
                <w:rFonts w:ascii="Times New Roman" w:hAnsi="Times New Roman" w:cs="Times New Roman"/>
                <w:bCs/>
                <w:i/>
              </w:rPr>
              <w:t>KP</w:t>
            </w:r>
          </w:p>
        </w:tc>
        <w:tc>
          <w:tcPr>
            <w:tcW w:w="1276"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D613BD" w:rsidRPr="0030694D" w:rsidRDefault="00D613BD" w:rsidP="0032233D">
            <w:pPr>
              <w:spacing w:after="0" w:line="240" w:lineRule="auto"/>
              <w:jc w:val="center"/>
              <w:rPr>
                <w:rFonts w:ascii="Times New Roman" w:hAnsi="Times New Roman" w:cs="Times New Roman"/>
                <w:i/>
              </w:rPr>
            </w:pPr>
            <w:r w:rsidRPr="0030694D">
              <w:rPr>
                <w:rFonts w:ascii="Times New Roman" w:hAnsi="Times New Roman" w:cs="Times New Roman"/>
                <w:bCs/>
                <w:i/>
              </w:rPr>
              <w:t>KI</w:t>
            </w:r>
          </w:p>
        </w:tc>
        <w:tc>
          <w:tcPr>
            <w:tcW w:w="992"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D613BD" w:rsidRPr="0030694D" w:rsidRDefault="00D613BD" w:rsidP="0032233D">
            <w:pPr>
              <w:spacing w:after="0" w:line="240" w:lineRule="auto"/>
              <w:jc w:val="center"/>
              <w:rPr>
                <w:rFonts w:ascii="Times New Roman" w:hAnsi="Times New Roman" w:cs="Times New Roman"/>
                <w:i/>
              </w:rPr>
            </w:pPr>
            <w:r w:rsidRPr="0030694D">
              <w:rPr>
                <w:rFonts w:ascii="Times New Roman" w:hAnsi="Times New Roman" w:cs="Times New Roman"/>
                <w:bCs/>
                <w:i/>
              </w:rPr>
              <w:t>K1</w:t>
            </w:r>
          </w:p>
        </w:tc>
        <w:tc>
          <w:tcPr>
            <w:tcW w:w="1134"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D613BD" w:rsidRPr="0030694D" w:rsidRDefault="00D613BD" w:rsidP="0032233D">
            <w:pPr>
              <w:spacing w:after="0" w:line="240" w:lineRule="auto"/>
              <w:jc w:val="center"/>
              <w:rPr>
                <w:rFonts w:ascii="Times New Roman" w:hAnsi="Times New Roman" w:cs="Times New Roman"/>
                <w:i/>
              </w:rPr>
            </w:pPr>
            <w:r w:rsidRPr="0030694D">
              <w:rPr>
                <w:rFonts w:ascii="Times New Roman" w:hAnsi="Times New Roman" w:cs="Times New Roman"/>
                <w:bCs/>
                <w:i/>
              </w:rPr>
              <w:t>K2</w:t>
            </w:r>
          </w:p>
        </w:tc>
      </w:tr>
      <w:tr w:rsidR="00D613BD" w:rsidRPr="0030694D" w:rsidTr="0032233D">
        <w:trPr>
          <w:trHeight w:val="92"/>
          <w:jc w:val="center"/>
        </w:trPr>
        <w:tc>
          <w:tcPr>
            <w:tcW w:w="851" w:type="dxa"/>
            <w:tcBorders>
              <w:top w:val="nil"/>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i/>
                <w:sz w:val="20"/>
                <w:szCs w:val="20"/>
              </w:rPr>
            </w:pPr>
            <w:proofErr w:type="spellStart"/>
            <w:r w:rsidRPr="00AB724E">
              <w:rPr>
                <w:rFonts w:ascii="Times New Roman" w:hAnsi="Times New Roman" w:cs="Times New Roman"/>
                <w:i/>
                <w:sz w:val="20"/>
                <w:szCs w:val="20"/>
              </w:rPr>
              <w:t>Idr</w:t>
            </w:r>
            <w:proofErr w:type="spellEnd"/>
          </w:p>
        </w:tc>
        <w:tc>
          <w:tcPr>
            <w:tcW w:w="1417"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0.1851</w:t>
            </w:r>
          </w:p>
        </w:tc>
        <w:tc>
          <w:tcPr>
            <w:tcW w:w="1276"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10.7005</w:t>
            </w:r>
          </w:p>
        </w:tc>
        <w:tc>
          <w:tcPr>
            <w:tcW w:w="992"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0.056</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0.7</w:t>
            </w:r>
          </w:p>
        </w:tc>
      </w:tr>
      <w:tr w:rsidR="00D613BD" w:rsidRPr="0030694D" w:rsidTr="0032233D">
        <w:trPr>
          <w:trHeight w:val="23"/>
          <w:jc w:val="center"/>
        </w:trPr>
        <w:tc>
          <w:tcPr>
            <w:tcW w:w="85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i/>
                <w:sz w:val="20"/>
                <w:szCs w:val="20"/>
              </w:rPr>
            </w:pPr>
            <w:proofErr w:type="spellStart"/>
            <w:r w:rsidRPr="00AB724E">
              <w:rPr>
                <w:rFonts w:ascii="Times New Roman" w:hAnsi="Times New Roman" w:cs="Times New Roman"/>
                <w:i/>
                <w:sz w:val="20"/>
                <w:szCs w:val="20"/>
              </w:rPr>
              <w:t>Iqr</w:t>
            </w:r>
            <w:proofErr w:type="spellEnd"/>
          </w:p>
        </w:tc>
        <w:tc>
          <w:tcPr>
            <w:tcW w:w="1417"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0.44</w:t>
            </w:r>
          </w:p>
        </w:tc>
        <w:tc>
          <w:tcPr>
            <w:tcW w:w="1276"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85.2971</w:t>
            </w:r>
          </w:p>
        </w:tc>
        <w:tc>
          <w:tcPr>
            <w:tcW w:w="992"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0.057</w:t>
            </w:r>
          </w:p>
        </w:tc>
        <w:tc>
          <w:tcPr>
            <w:tcW w:w="1134"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0.93</w:t>
            </w:r>
          </w:p>
        </w:tc>
      </w:tr>
      <w:tr w:rsidR="00D613BD" w:rsidRPr="0030694D" w:rsidTr="0032233D">
        <w:trPr>
          <w:trHeight w:val="160"/>
          <w:jc w:val="center"/>
        </w:trPr>
        <w:tc>
          <w:tcPr>
            <w:tcW w:w="85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i/>
                <w:sz w:val="20"/>
                <w:szCs w:val="20"/>
              </w:rPr>
            </w:pPr>
            <w:proofErr w:type="spellStart"/>
            <w:r w:rsidRPr="00AB724E">
              <w:rPr>
                <w:rFonts w:ascii="Times New Roman" w:hAnsi="Times New Roman" w:cs="Times New Roman"/>
                <w:i/>
                <w:sz w:val="20"/>
                <w:szCs w:val="20"/>
              </w:rPr>
              <w:t>Idc</w:t>
            </w:r>
            <w:proofErr w:type="spellEnd"/>
          </w:p>
        </w:tc>
        <w:tc>
          <w:tcPr>
            <w:tcW w:w="1417"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0.0102</w:t>
            </w:r>
          </w:p>
        </w:tc>
        <w:tc>
          <w:tcPr>
            <w:tcW w:w="1276"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-8.1205</w:t>
            </w:r>
          </w:p>
        </w:tc>
        <w:tc>
          <w:tcPr>
            <w:tcW w:w="992"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-0.0053</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-0.31</w:t>
            </w:r>
          </w:p>
        </w:tc>
      </w:tr>
      <w:tr w:rsidR="00D613BD" w:rsidRPr="0030694D" w:rsidTr="0032233D">
        <w:trPr>
          <w:trHeight w:val="38"/>
          <w:jc w:val="center"/>
        </w:trPr>
        <w:tc>
          <w:tcPr>
            <w:tcW w:w="85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i/>
                <w:sz w:val="20"/>
                <w:szCs w:val="20"/>
              </w:rPr>
            </w:pPr>
            <w:proofErr w:type="spellStart"/>
            <w:r w:rsidRPr="00AB724E">
              <w:rPr>
                <w:rFonts w:ascii="Times New Roman" w:hAnsi="Times New Roman" w:cs="Times New Roman"/>
                <w:i/>
                <w:sz w:val="20"/>
                <w:szCs w:val="20"/>
              </w:rPr>
              <w:t>Iqc</w:t>
            </w:r>
            <w:proofErr w:type="spellEnd"/>
          </w:p>
        </w:tc>
        <w:tc>
          <w:tcPr>
            <w:tcW w:w="1417"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-1.63e11</w:t>
            </w:r>
          </w:p>
        </w:tc>
        <w:tc>
          <w:tcPr>
            <w:tcW w:w="1276"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-4.226e11</w:t>
            </w:r>
          </w:p>
        </w:tc>
        <w:tc>
          <w:tcPr>
            <w:tcW w:w="992"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-0.01</w:t>
            </w:r>
          </w:p>
        </w:tc>
        <w:tc>
          <w:tcPr>
            <w:tcW w:w="1134" w:type="dxa"/>
            <w:tcBorders>
              <w:top w:val="single" w:sz="8" w:space="0" w:color="FFFFFF"/>
              <w:left w:val="single" w:sz="8" w:space="0" w:color="FFFFFF"/>
              <w:bottom w:val="single" w:sz="8" w:space="0" w:color="FFFFFF"/>
              <w:right w:val="single" w:sz="8" w:space="0" w:color="FFFFFF"/>
            </w:tcBorders>
            <w:shd w:val="clear" w:color="auto" w:fill="FFFFFF"/>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-2</w:t>
            </w:r>
          </w:p>
        </w:tc>
      </w:tr>
      <w:tr w:rsidR="00D613BD" w:rsidRPr="0030694D" w:rsidTr="0032233D">
        <w:trPr>
          <w:trHeight w:val="214"/>
          <w:jc w:val="center"/>
        </w:trPr>
        <w:tc>
          <w:tcPr>
            <w:tcW w:w="851" w:type="dxa"/>
            <w:tcBorders>
              <w:top w:val="single" w:sz="8" w:space="0" w:color="FFFFFF"/>
              <w:left w:val="single" w:sz="8" w:space="0" w:color="FFFFFF"/>
              <w:bottom w:val="single" w:sz="8" w:space="0" w:color="FFFFFF"/>
              <w:right w:val="single" w:sz="8" w:space="0" w:color="FFFFFF"/>
            </w:tcBorders>
            <w:shd w:val="clear" w:color="auto" w:fill="BFBFBF"/>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proofErr w:type="spellStart"/>
            <w:r w:rsidRPr="00AB724E">
              <w:rPr>
                <w:rFonts w:ascii="Times New Roman" w:hAnsi="Times New Roman" w:cs="Times New Roman"/>
                <w:sz w:val="20"/>
                <w:szCs w:val="20"/>
              </w:rPr>
              <w:t>Vdc</w:t>
            </w:r>
            <w:proofErr w:type="spellEnd"/>
          </w:p>
        </w:tc>
        <w:tc>
          <w:tcPr>
            <w:tcW w:w="1417"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2.1719e-14</w:t>
            </w:r>
          </w:p>
        </w:tc>
        <w:tc>
          <w:tcPr>
            <w:tcW w:w="1276"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4.46e-10</w:t>
            </w:r>
          </w:p>
        </w:tc>
        <w:tc>
          <w:tcPr>
            <w:tcW w:w="992"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1.3</w:t>
            </w:r>
          </w:p>
        </w:tc>
        <w:tc>
          <w:tcPr>
            <w:tcW w:w="1134" w:type="dxa"/>
            <w:tcBorders>
              <w:top w:val="single" w:sz="8" w:space="0" w:color="FFFFFF"/>
              <w:left w:val="single" w:sz="8" w:space="0" w:color="FFFFFF"/>
              <w:bottom w:val="single" w:sz="8" w:space="0" w:color="FFFFFF"/>
              <w:right w:val="single" w:sz="8" w:space="0" w:color="FFFFFF"/>
            </w:tcBorders>
            <w:shd w:val="clear" w:color="auto" w:fill="F2F2F2"/>
            <w:tcMar>
              <w:top w:w="72" w:type="dxa"/>
              <w:left w:w="144" w:type="dxa"/>
              <w:bottom w:w="72" w:type="dxa"/>
              <w:right w:w="144" w:type="dxa"/>
            </w:tcMar>
            <w:vAlign w:val="center"/>
            <w:hideMark/>
          </w:tcPr>
          <w:p w:rsidR="00D613BD" w:rsidRPr="00AB724E" w:rsidRDefault="00D613BD" w:rsidP="0032233D">
            <w:pPr>
              <w:spacing w:after="0" w:line="240" w:lineRule="auto"/>
              <w:jc w:val="center"/>
              <w:rPr>
                <w:rFonts w:ascii="Times New Roman" w:hAnsi="Times New Roman" w:cs="Times New Roman"/>
                <w:sz w:val="20"/>
                <w:szCs w:val="20"/>
              </w:rPr>
            </w:pPr>
            <w:r w:rsidRPr="00AB724E">
              <w:rPr>
                <w:rFonts w:ascii="Times New Roman" w:hAnsi="Times New Roman" w:cs="Times New Roman"/>
                <w:i/>
                <w:iCs/>
                <w:sz w:val="20"/>
                <w:szCs w:val="20"/>
              </w:rPr>
              <w:t>1.15</w:t>
            </w:r>
          </w:p>
        </w:tc>
      </w:tr>
    </w:tbl>
    <w:p w:rsidR="00D613BD" w:rsidRPr="0030694D" w:rsidRDefault="00D613BD" w:rsidP="00AF0547">
      <w:pPr>
        <w:spacing w:after="0" w:line="360" w:lineRule="auto"/>
        <w:jc w:val="both"/>
        <w:rPr>
          <w:rFonts w:ascii="Times New Roman" w:hAnsi="Times New Roman" w:cs="Times New Roman"/>
          <w:sz w:val="24"/>
          <w:szCs w:val="24"/>
        </w:rPr>
      </w:pPr>
    </w:p>
    <w:p w:rsidR="00AF0547" w:rsidRDefault="00AF0547" w:rsidP="00AF0547">
      <w:pPr>
        <w:spacing w:after="0" w:line="360" w:lineRule="auto"/>
        <w:jc w:val="center"/>
        <w:rPr>
          <w:rFonts w:ascii="Times New Roman" w:hAnsi="Times New Roman" w:cs="Times New Roman"/>
          <w:sz w:val="24"/>
          <w:szCs w:val="24"/>
          <w:lang w:val="en-US"/>
        </w:rPr>
      </w:pPr>
      <w:r w:rsidRPr="00AF0547">
        <w:rPr>
          <w:rFonts w:ascii="Times New Roman" w:hAnsi="Times New Roman" w:cs="Times New Roman"/>
          <w:noProof/>
          <w:sz w:val="24"/>
          <w:szCs w:val="24"/>
          <w:lang w:val="es-MX" w:eastAsia="es-MX"/>
        </w:rPr>
        <w:lastRenderedPageBreak/>
        <w:drawing>
          <wp:inline distT="0" distB="0" distL="0" distR="0" wp14:anchorId="5D62F810" wp14:editId="22F563E1">
            <wp:extent cx="5400040" cy="3817320"/>
            <wp:effectExtent l="0" t="0" r="0" b="0"/>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rotWithShape="1">
                    <a:blip r:embed="rId60"/>
                    <a:srcRect l="8263" t="2907" r="6688" b="5524"/>
                    <a:stretch/>
                  </pic:blipFill>
                  <pic:spPr>
                    <a:xfrm>
                      <a:off x="0" y="0"/>
                      <a:ext cx="5402357" cy="3818958"/>
                    </a:xfrm>
                    <a:prstGeom prst="rect">
                      <a:avLst/>
                    </a:prstGeom>
                  </pic:spPr>
                </pic:pic>
              </a:graphicData>
            </a:graphic>
          </wp:inline>
        </w:drawing>
      </w:r>
    </w:p>
    <w:p w:rsidR="00AF0547" w:rsidRDefault="00AF0547" w:rsidP="00AF0547">
      <w:pPr>
        <w:spacing w:after="0" w:line="360" w:lineRule="auto"/>
        <w:jc w:val="center"/>
        <w:rPr>
          <w:rFonts w:ascii="Times New Roman" w:hAnsi="Times New Roman" w:cs="Times New Roman"/>
          <w:sz w:val="20"/>
          <w:szCs w:val="20"/>
        </w:rPr>
      </w:pPr>
      <w:r w:rsidRPr="00AF0547">
        <w:rPr>
          <w:rFonts w:ascii="Times New Roman" w:hAnsi="Times New Roman" w:cs="Times New Roman"/>
          <w:sz w:val="20"/>
          <w:szCs w:val="20"/>
        </w:rPr>
        <w:t>Figura 3. Valores de referencia del control de DFIG.</w:t>
      </w:r>
      <w:r>
        <w:rPr>
          <w:rFonts w:ascii="Times New Roman" w:hAnsi="Times New Roman" w:cs="Times New Roman"/>
          <w:sz w:val="20"/>
          <w:szCs w:val="20"/>
        </w:rPr>
        <w:t xml:space="preserve"> Elaboración propia.</w:t>
      </w:r>
    </w:p>
    <w:p w:rsidR="00DE1E8D" w:rsidRDefault="00DE1E8D" w:rsidP="00DE1E8D">
      <w:pPr>
        <w:spacing w:after="0" w:line="360" w:lineRule="auto"/>
        <w:jc w:val="both"/>
        <w:rPr>
          <w:rFonts w:ascii="Times New Roman" w:hAnsi="Times New Roman" w:cs="Times New Roman"/>
          <w:sz w:val="24"/>
          <w:szCs w:val="24"/>
        </w:rPr>
      </w:pPr>
    </w:p>
    <w:p w:rsidR="00DE1E8D" w:rsidRDefault="00DE1E8D" w:rsidP="00DE1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las Figuras 4 y 5 se muestra la comparación del rendimiento de los controladores, en donde se observa que los dos controladores logran controlar adecuadamente, pero el control por modos deslizantes se estabiliza más rápido en todos los casos. </w:t>
      </w:r>
    </w:p>
    <w:p w:rsidR="0030694D" w:rsidRDefault="0030694D" w:rsidP="0030694D">
      <w:pPr>
        <w:spacing w:after="0" w:line="240" w:lineRule="auto"/>
        <w:jc w:val="center"/>
        <w:rPr>
          <w:rFonts w:ascii="Times New Roman" w:hAnsi="Times New Roman" w:cs="Times New Roman"/>
          <w:sz w:val="24"/>
          <w:szCs w:val="24"/>
        </w:rPr>
      </w:pPr>
      <w:r w:rsidRPr="0030694D">
        <w:rPr>
          <w:rFonts w:ascii="Times New Roman" w:hAnsi="Times New Roman" w:cs="Times New Roman"/>
          <w:noProof/>
          <w:sz w:val="24"/>
          <w:szCs w:val="24"/>
          <w:lang w:val="es-MX" w:eastAsia="es-MX"/>
        </w:rPr>
        <w:drawing>
          <wp:inline distT="0" distB="0" distL="0" distR="0" wp14:anchorId="465EB351" wp14:editId="5E2C6E0A">
            <wp:extent cx="5396981" cy="1931238"/>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61"/>
                    <a:srcRect l="5508" t="1673" r="7491" b="51512"/>
                    <a:stretch/>
                  </pic:blipFill>
                  <pic:spPr bwMode="auto">
                    <a:xfrm>
                      <a:off x="0" y="0"/>
                      <a:ext cx="5403702" cy="1933643"/>
                    </a:xfrm>
                    <a:prstGeom prst="rect">
                      <a:avLst/>
                    </a:prstGeom>
                    <a:ln>
                      <a:noFill/>
                    </a:ln>
                    <a:extLst>
                      <a:ext uri="{53640926-AAD7-44D8-BBD7-CCE9431645EC}">
                        <a14:shadowObscured xmlns:a14="http://schemas.microsoft.com/office/drawing/2010/main"/>
                      </a:ext>
                    </a:extLst>
                  </pic:spPr>
                </pic:pic>
              </a:graphicData>
            </a:graphic>
          </wp:inline>
        </w:drawing>
      </w:r>
    </w:p>
    <w:p w:rsidR="0030694D" w:rsidRPr="0030694D" w:rsidRDefault="0030694D" w:rsidP="0030694D">
      <w:pPr>
        <w:spacing w:after="0" w:line="240" w:lineRule="auto"/>
        <w:jc w:val="center"/>
        <w:rPr>
          <w:rFonts w:ascii="Times New Roman" w:hAnsi="Times New Roman" w:cs="Times New Roman"/>
          <w:sz w:val="20"/>
          <w:szCs w:val="20"/>
        </w:rPr>
      </w:pPr>
      <w:r w:rsidRPr="0030694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0694D">
        <w:rPr>
          <w:rFonts w:ascii="Times New Roman" w:hAnsi="Times New Roman" w:cs="Times New Roman"/>
          <w:sz w:val="20"/>
          <w:szCs w:val="20"/>
        </w:rPr>
        <w:t xml:space="preserve">  (a)                                                          </w:t>
      </w:r>
      <w:r>
        <w:rPr>
          <w:rFonts w:ascii="Times New Roman" w:hAnsi="Times New Roman" w:cs="Times New Roman"/>
          <w:sz w:val="20"/>
          <w:szCs w:val="20"/>
        </w:rPr>
        <w:t xml:space="preserve">           </w:t>
      </w:r>
      <w:r w:rsidRPr="0030694D">
        <w:rPr>
          <w:rFonts w:ascii="Times New Roman" w:hAnsi="Times New Roman" w:cs="Times New Roman"/>
          <w:sz w:val="20"/>
          <w:szCs w:val="20"/>
        </w:rPr>
        <w:t xml:space="preserve">           </w:t>
      </w:r>
      <w:proofErr w:type="gramStart"/>
      <w:r w:rsidRPr="0030694D">
        <w:rPr>
          <w:rFonts w:ascii="Times New Roman" w:hAnsi="Times New Roman" w:cs="Times New Roman"/>
          <w:sz w:val="20"/>
          <w:szCs w:val="20"/>
        </w:rPr>
        <w:t xml:space="preserve">   (</w:t>
      </w:r>
      <w:proofErr w:type="gramEnd"/>
      <w:r w:rsidRPr="0030694D">
        <w:rPr>
          <w:rFonts w:ascii="Times New Roman" w:hAnsi="Times New Roman" w:cs="Times New Roman"/>
          <w:sz w:val="20"/>
          <w:szCs w:val="20"/>
        </w:rPr>
        <w:t>b)</w:t>
      </w:r>
    </w:p>
    <w:p w:rsidR="0030694D" w:rsidRDefault="0030694D" w:rsidP="0030694D">
      <w:pPr>
        <w:spacing w:after="0" w:line="240" w:lineRule="auto"/>
        <w:jc w:val="center"/>
        <w:rPr>
          <w:rFonts w:ascii="Times New Roman" w:hAnsi="Times New Roman" w:cs="Times New Roman"/>
          <w:sz w:val="20"/>
          <w:szCs w:val="20"/>
        </w:rPr>
      </w:pPr>
      <w:r w:rsidRPr="0030694D">
        <w:rPr>
          <w:rFonts w:ascii="Times New Roman" w:hAnsi="Times New Roman" w:cs="Times New Roman"/>
          <w:sz w:val="20"/>
          <w:szCs w:val="20"/>
        </w:rPr>
        <w:t>Figura 4.</w:t>
      </w:r>
      <w:r>
        <w:rPr>
          <w:rFonts w:ascii="Times New Roman" w:hAnsi="Times New Roman" w:cs="Times New Roman"/>
          <w:sz w:val="20"/>
          <w:szCs w:val="20"/>
        </w:rPr>
        <w:t xml:space="preserve"> Evaluación del rendimiento de los controladores: (a) Control del par electromagnético, (b) Control de potencia reactiva.</w:t>
      </w:r>
    </w:p>
    <w:p w:rsidR="0030694D" w:rsidRPr="0030694D" w:rsidRDefault="0030694D" w:rsidP="0030694D">
      <w:pPr>
        <w:spacing w:after="0" w:line="240" w:lineRule="auto"/>
        <w:jc w:val="center"/>
        <w:rPr>
          <w:rFonts w:ascii="Times New Roman" w:hAnsi="Times New Roman" w:cs="Times New Roman"/>
          <w:sz w:val="20"/>
          <w:szCs w:val="20"/>
        </w:rPr>
      </w:pPr>
    </w:p>
    <w:p w:rsidR="0030694D" w:rsidRDefault="0030694D" w:rsidP="0030694D">
      <w:pPr>
        <w:spacing w:after="0" w:line="360" w:lineRule="auto"/>
        <w:jc w:val="center"/>
        <w:rPr>
          <w:rFonts w:ascii="Times New Roman" w:hAnsi="Times New Roman" w:cs="Times New Roman"/>
          <w:sz w:val="24"/>
          <w:szCs w:val="24"/>
        </w:rPr>
      </w:pPr>
      <w:r w:rsidRPr="0030694D">
        <w:rPr>
          <w:rFonts w:ascii="Times New Roman" w:hAnsi="Times New Roman" w:cs="Times New Roman"/>
          <w:noProof/>
          <w:sz w:val="24"/>
          <w:szCs w:val="24"/>
          <w:lang w:val="es-MX" w:eastAsia="es-MX"/>
        </w:rPr>
        <w:lastRenderedPageBreak/>
        <w:drawing>
          <wp:inline distT="0" distB="0" distL="0" distR="0">
            <wp:extent cx="5301615" cy="1828453"/>
            <wp:effectExtent l="0" t="0" r="0" b="0"/>
            <wp:docPr id="17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rotWithShape="1">
                    <a:blip r:embed="rId61">
                      <a:extLst>
                        <a:ext uri="{28A0092B-C50C-407E-A947-70E740481C1C}">
                          <a14:useLocalDpi xmlns:a14="http://schemas.microsoft.com/office/drawing/2010/main" val="0"/>
                        </a:ext>
                      </a:extLst>
                    </a:blip>
                    <a:srcRect l="6057" t="50648" r="8488" b="3199"/>
                    <a:stretch/>
                  </pic:blipFill>
                  <pic:spPr bwMode="auto">
                    <a:xfrm>
                      <a:off x="0" y="0"/>
                      <a:ext cx="5317431" cy="1833908"/>
                    </a:xfrm>
                    <a:prstGeom prst="rect">
                      <a:avLst/>
                    </a:prstGeom>
                    <a:ln>
                      <a:noFill/>
                    </a:ln>
                    <a:extLst>
                      <a:ext uri="{53640926-AAD7-44D8-BBD7-CCE9431645EC}">
                        <a14:shadowObscured xmlns:a14="http://schemas.microsoft.com/office/drawing/2010/main"/>
                      </a:ext>
                    </a:extLst>
                  </pic:spPr>
                </pic:pic>
              </a:graphicData>
            </a:graphic>
          </wp:inline>
        </w:drawing>
      </w:r>
    </w:p>
    <w:p w:rsidR="0030694D" w:rsidRPr="0030694D" w:rsidRDefault="0030694D" w:rsidP="0030694D">
      <w:pPr>
        <w:spacing w:after="0" w:line="240" w:lineRule="auto"/>
        <w:jc w:val="center"/>
        <w:rPr>
          <w:rFonts w:ascii="Times New Roman" w:hAnsi="Times New Roman" w:cs="Times New Roman"/>
          <w:sz w:val="20"/>
          <w:szCs w:val="20"/>
        </w:rPr>
      </w:pPr>
      <w:r w:rsidRPr="0030694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0694D">
        <w:rPr>
          <w:rFonts w:ascii="Times New Roman" w:hAnsi="Times New Roman" w:cs="Times New Roman"/>
          <w:sz w:val="20"/>
          <w:szCs w:val="20"/>
        </w:rPr>
        <w:t xml:space="preserve">  (a)                                                          </w:t>
      </w:r>
      <w:r>
        <w:rPr>
          <w:rFonts w:ascii="Times New Roman" w:hAnsi="Times New Roman" w:cs="Times New Roman"/>
          <w:sz w:val="20"/>
          <w:szCs w:val="20"/>
        </w:rPr>
        <w:t xml:space="preserve">           </w:t>
      </w:r>
      <w:r w:rsidRPr="0030694D">
        <w:rPr>
          <w:rFonts w:ascii="Times New Roman" w:hAnsi="Times New Roman" w:cs="Times New Roman"/>
          <w:sz w:val="20"/>
          <w:szCs w:val="20"/>
        </w:rPr>
        <w:t xml:space="preserve">           </w:t>
      </w:r>
      <w:proofErr w:type="gramStart"/>
      <w:r w:rsidRPr="0030694D">
        <w:rPr>
          <w:rFonts w:ascii="Times New Roman" w:hAnsi="Times New Roman" w:cs="Times New Roman"/>
          <w:sz w:val="20"/>
          <w:szCs w:val="20"/>
        </w:rPr>
        <w:t xml:space="preserve">   (</w:t>
      </w:r>
      <w:proofErr w:type="gramEnd"/>
      <w:r w:rsidRPr="0030694D">
        <w:rPr>
          <w:rFonts w:ascii="Times New Roman" w:hAnsi="Times New Roman" w:cs="Times New Roman"/>
          <w:sz w:val="20"/>
          <w:szCs w:val="20"/>
        </w:rPr>
        <w:t>b)</w:t>
      </w:r>
    </w:p>
    <w:p w:rsidR="0030694D" w:rsidRDefault="0030694D" w:rsidP="0030694D">
      <w:pPr>
        <w:spacing w:after="0" w:line="240" w:lineRule="auto"/>
        <w:jc w:val="center"/>
        <w:rPr>
          <w:rFonts w:ascii="Times New Roman" w:hAnsi="Times New Roman" w:cs="Times New Roman"/>
          <w:sz w:val="20"/>
          <w:szCs w:val="20"/>
        </w:rPr>
      </w:pPr>
      <w:r w:rsidRPr="0030694D">
        <w:rPr>
          <w:rFonts w:ascii="Times New Roman" w:hAnsi="Times New Roman" w:cs="Times New Roman"/>
          <w:sz w:val="20"/>
          <w:szCs w:val="20"/>
        </w:rPr>
        <w:t>F</w:t>
      </w:r>
      <w:r w:rsidR="007452AC">
        <w:rPr>
          <w:rFonts w:ascii="Times New Roman" w:hAnsi="Times New Roman" w:cs="Times New Roman"/>
          <w:sz w:val="20"/>
          <w:szCs w:val="20"/>
        </w:rPr>
        <w:t>igura 5</w:t>
      </w:r>
      <w:r w:rsidRPr="0030694D">
        <w:rPr>
          <w:rFonts w:ascii="Times New Roman" w:hAnsi="Times New Roman" w:cs="Times New Roman"/>
          <w:sz w:val="20"/>
          <w:szCs w:val="20"/>
        </w:rPr>
        <w:t>.</w:t>
      </w:r>
      <w:r>
        <w:rPr>
          <w:rFonts w:ascii="Times New Roman" w:hAnsi="Times New Roman" w:cs="Times New Roman"/>
          <w:sz w:val="20"/>
          <w:szCs w:val="20"/>
        </w:rPr>
        <w:t xml:space="preserve"> Evaluación del rendimiento de los controladores: (a) Control </w:t>
      </w:r>
      <w:r w:rsidR="007452AC">
        <w:rPr>
          <w:rFonts w:ascii="Times New Roman" w:hAnsi="Times New Roman" w:cs="Times New Roman"/>
          <w:sz w:val="20"/>
          <w:szCs w:val="20"/>
        </w:rPr>
        <w:t>de la potencia reactiva entregada por el convertidor</w:t>
      </w:r>
      <w:r>
        <w:rPr>
          <w:rFonts w:ascii="Times New Roman" w:hAnsi="Times New Roman" w:cs="Times New Roman"/>
          <w:sz w:val="20"/>
          <w:szCs w:val="20"/>
        </w:rPr>
        <w:t xml:space="preserve">, (b) </w:t>
      </w:r>
      <w:r w:rsidR="007452AC">
        <w:rPr>
          <w:rFonts w:ascii="Times New Roman" w:hAnsi="Times New Roman" w:cs="Times New Roman"/>
          <w:sz w:val="20"/>
          <w:szCs w:val="20"/>
        </w:rPr>
        <w:t>Control del voltaje del capacitor</w:t>
      </w:r>
      <w:r>
        <w:rPr>
          <w:rFonts w:ascii="Times New Roman" w:hAnsi="Times New Roman" w:cs="Times New Roman"/>
          <w:sz w:val="20"/>
          <w:szCs w:val="20"/>
        </w:rPr>
        <w:t>.</w:t>
      </w:r>
    </w:p>
    <w:p w:rsidR="00DE1E8D" w:rsidRDefault="00DE1E8D" w:rsidP="00DE1E8D">
      <w:pPr>
        <w:spacing w:after="0" w:line="360" w:lineRule="auto"/>
        <w:jc w:val="center"/>
        <w:rPr>
          <w:rFonts w:ascii="Times New Roman" w:hAnsi="Times New Roman" w:cs="Times New Roman"/>
          <w:sz w:val="20"/>
          <w:szCs w:val="20"/>
        </w:rPr>
      </w:pPr>
    </w:p>
    <w:p w:rsidR="00DE1E8D" w:rsidRPr="00DE1E8D" w:rsidRDefault="00DE1E8D" w:rsidP="00DE1E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corrientes del rotor y del convertidor se muestran en las Figuras 6 y 7, en donde se observa que el control de por modos deslizantes tiene un mejor rechazo de perturbaciones. Es decir, cuando hay un cambio de referencia en</w:t>
      </w:r>
      <w:r w:rsidR="00973F70">
        <w:rPr>
          <w:rFonts w:ascii="Times New Roman" w:hAnsi="Times New Roman" w:cs="Times New Roman"/>
          <w:sz w:val="24"/>
          <w:szCs w:val="24"/>
        </w:rPr>
        <w:t xml:space="preserve"> alguna otra variable, el control por modos deslizantes rechaza la perturbación rápidamente. Por ejemplo, en las Figura 6 y 7 se observa que en el segundo 15 cuando cambia la referencia del voltaje del capacitor, todos los estados (corrientes del rotor y estator) se perturban, sin </w:t>
      </w:r>
      <w:proofErr w:type="gramStart"/>
      <w:r w:rsidR="00973F70">
        <w:rPr>
          <w:rFonts w:ascii="Times New Roman" w:hAnsi="Times New Roman" w:cs="Times New Roman"/>
          <w:sz w:val="24"/>
          <w:szCs w:val="24"/>
        </w:rPr>
        <w:t>embargo</w:t>
      </w:r>
      <w:proofErr w:type="gramEnd"/>
      <w:r w:rsidR="00973F70">
        <w:rPr>
          <w:rFonts w:ascii="Times New Roman" w:hAnsi="Times New Roman" w:cs="Times New Roman"/>
          <w:sz w:val="24"/>
          <w:szCs w:val="24"/>
        </w:rPr>
        <w:t xml:space="preserve"> con el control por modos deslizantes esta perturbación es casi nula, mientras que con el controlador PI en el instante de la perturbación la corriente en eje directo del rotor aumenta 0.019 </w:t>
      </w:r>
      <w:proofErr w:type="spellStart"/>
      <w:r w:rsidR="00973F70">
        <w:rPr>
          <w:rFonts w:ascii="Times New Roman" w:hAnsi="Times New Roman" w:cs="Times New Roman"/>
          <w:sz w:val="24"/>
          <w:szCs w:val="24"/>
        </w:rPr>
        <w:t>p.u</w:t>
      </w:r>
      <w:proofErr w:type="spellEnd"/>
      <w:r w:rsidR="00973F70">
        <w:rPr>
          <w:rFonts w:ascii="Times New Roman" w:hAnsi="Times New Roman" w:cs="Times New Roman"/>
          <w:sz w:val="24"/>
          <w:szCs w:val="24"/>
        </w:rPr>
        <w:t xml:space="preserve">., mientras que la corriente en eje directo del convertidor de estar en 0 </w:t>
      </w:r>
      <w:proofErr w:type="spellStart"/>
      <w:r w:rsidR="00973F70">
        <w:rPr>
          <w:rFonts w:ascii="Times New Roman" w:hAnsi="Times New Roman" w:cs="Times New Roman"/>
          <w:sz w:val="24"/>
          <w:szCs w:val="24"/>
        </w:rPr>
        <w:t>p.u</w:t>
      </w:r>
      <w:proofErr w:type="spellEnd"/>
      <w:r w:rsidR="00973F70">
        <w:rPr>
          <w:rFonts w:ascii="Times New Roman" w:hAnsi="Times New Roman" w:cs="Times New Roman"/>
          <w:sz w:val="24"/>
          <w:szCs w:val="24"/>
        </w:rPr>
        <w:t xml:space="preserve"> aumenta hasta 0.15 </w:t>
      </w:r>
      <w:proofErr w:type="spellStart"/>
      <w:r w:rsidR="00973F70">
        <w:rPr>
          <w:rFonts w:ascii="Times New Roman" w:hAnsi="Times New Roman" w:cs="Times New Roman"/>
          <w:sz w:val="24"/>
          <w:szCs w:val="24"/>
        </w:rPr>
        <w:t>p.u</w:t>
      </w:r>
      <w:proofErr w:type="spellEnd"/>
      <w:r w:rsidR="00973F70">
        <w:rPr>
          <w:rFonts w:ascii="Times New Roman" w:hAnsi="Times New Roman" w:cs="Times New Roman"/>
          <w:sz w:val="24"/>
          <w:szCs w:val="24"/>
        </w:rPr>
        <w:t>.</w:t>
      </w:r>
    </w:p>
    <w:p w:rsidR="0030694D" w:rsidRDefault="0030694D" w:rsidP="00FF3346">
      <w:pPr>
        <w:spacing w:after="0" w:line="360" w:lineRule="auto"/>
        <w:jc w:val="both"/>
        <w:rPr>
          <w:rFonts w:ascii="Times New Roman" w:hAnsi="Times New Roman" w:cs="Times New Roman"/>
          <w:sz w:val="24"/>
          <w:szCs w:val="24"/>
        </w:rPr>
      </w:pPr>
      <w:r w:rsidRPr="0030694D">
        <w:rPr>
          <w:rFonts w:ascii="Times New Roman" w:hAnsi="Times New Roman" w:cs="Times New Roman"/>
          <w:noProof/>
          <w:sz w:val="24"/>
          <w:szCs w:val="24"/>
          <w:lang w:val="es-MX" w:eastAsia="es-MX"/>
        </w:rPr>
        <w:drawing>
          <wp:inline distT="0" distB="0" distL="0" distR="0">
            <wp:extent cx="5501640" cy="1837324"/>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62">
                      <a:extLst>
                        <a:ext uri="{28A0092B-C50C-407E-A947-70E740481C1C}">
                          <a14:useLocalDpi xmlns:a14="http://schemas.microsoft.com/office/drawing/2010/main" val="0"/>
                        </a:ext>
                      </a:extLst>
                    </a:blip>
                    <a:srcRect l="6155" t="2505" r="6923" b="49941"/>
                    <a:stretch/>
                  </pic:blipFill>
                  <pic:spPr bwMode="auto">
                    <a:xfrm>
                      <a:off x="0" y="0"/>
                      <a:ext cx="5524371" cy="1844915"/>
                    </a:xfrm>
                    <a:prstGeom prst="rect">
                      <a:avLst/>
                    </a:prstGeom>
                    <a:ln>
                      <a:noFill/>
                    </a:ln>
                    <a:extLst>
                      <a:ext uri="{53640926-AAD7-44D8-BBD7-CCE9431645EC}">
                        <a14:shadowObscured xmlns:a14="http://schemas.microsoft.com/office/drawing/2010/main"/>
                      </a:ext>
                    </a:extLst>
                  </pic:spPr>
                </pic:pic>
              </a:graphicData>
            </a:graphic>
          </wp:inline>
        </w:drawing>
      </w:r>
    </w:p>
    <w:p w:rsidR="007452AC" w:rsidRPr="0030694D" w:rsidRDefault="007452AC" w:rsidP="007452AC">
      <w:pPr>
        <w:spacing w:after="0" w:line="240" w:lineRule="auto"/>
        <w:jc w:val="center"/>
        <w:rPr>
          <w:rFonts w:ascii="Times New Roman" w:hAnsi="Times New Roman" w:cs="Times New Roman"/>
          <w:sz w:val="20"/>
          <w:szCs w:val="20"/>
        </w:rPr>
      </w:pPr>
      <w:r w:rsidRPr="0030694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0694D">
        <w:rPr>
          <w:rFonts w:ascii="Times New Roman" w:hAnsi="Times New Roman" w:cs="Times New Roman"/>
          <w:sz w:val="20"/>
          <w:szCs w:val="20"/>
        </w:rPr>
        <w:t xml:space="preserve">  (a)                                                          </w:t>
      </w:r>
      <w:r>
        <w:rPr>
          <w:rFonts w:ascii="Times New Roman" w:hAnsi="Times New Roman" w:cs="Times New Roman"/>
          <w:sz w:val="20"/>
          <w:szCs w:val="20"/>
        </w:rPr>
        <w:t xml:space="preserve">           </w:t>
      </w:r>
      <w:r w:rsidRPr="0030694D">
        <w:rPr>
          <w:rFonts w:ascii="Times New Roman" w:hAnsi="Times New Roman" w:cs="Times New Roman"/>
          <w:sz w:val="20"/>
          <w:szCs w:val="20"/>
        </w:rPr>
        <w:t xml:space="preserve">           </w:t>
      </w:r>
      <w:proofErr w:type="gramStart"/>
      <w:r w:rsidRPr="0030694D">
        <w:rPr>
          <w:rFonts w:ascii="Times New Roman" w:hAnsi="Times New Roman" w:cs="Times New Roman"/>
          <w:sz w:val="20"/>
          <w:szCs w:val="20"/>
        </w:rPr>
        <w:t xml:space="preserve">   (</w:t>
      </w:r>
      <w:proofErr w:type="gramEnd"/>
      <w:r w:rsidRPr="0030694D">
        <w:rPr>
          <w:rFonts w:ascii="Times New Roman" w:hAnsi="Times New Roman" w:cs="Times New Roman"/>
          <w:sz w:val="20"/>
          <w:szCs w:val="20"/>
        </w:rPr>
        <w:t>b)</w:t>
      </w:r>
    </w:p>
    <w:p w:rsidR="007452AC" w:rsidRPr="0030694D" w:rsidRDefault="007452AC" w:rsidP="007452AC">
      <w:pPr>
        <w:spacing w:after="0" w:line="240" w:lineRule="auto"/>
        <w:jc w:val="center"/>
        <w:rPr>
          <w:rFonts w:ascii="Times New Roman" w:hAnsi="Times New Roman" w:cs="Times New Roman"/>
          <w:sz w:val="20"/>
          <w:szCs w:val="20"/>
        </w:rPr>
      </w:pPr>
      <w:r w:rsidRPr="0030694D">
        <w:rPr>
          <w:rFonts w:ascii="Times New Roman" w:hAnsi="Times New Roman" w:cs="Times New Roman"/>
          <w:sz w:val="20"/>
          <w:szCs w:val="20"/>
        </w:rPr>
        <w:t>F</w:t>
      </w:r>
      <w:r>
        <w:rPr>
          <w:rFonts w:ascii="Times New Roman" w:hAnsi="Times New Roman" w:cs="Times New Roman"/>
          <w:sz w:val="20"/>
          <w:szCs w:val="20"/>
        </w:rPr>
        <w:t>igura 6</w:t>
      </w:r>
      <w:r w:rsidRPr="0030694D">
        <w:rPr>
          <w:rFonts w:ascii="Times New Roman" w:hAnsi="Times New Roman" w:cs="Times New Roman"/>
          <w:sz w:val="20"/>
          <w:szCs w:val="20"/>
        </w:rPr>
        <w:t>.</w:t>
      </w:r>
      <w:r>
        <w:rPr>
          <w:rFonts w:ascii="Times New Roman" w:hAnsi="Times New Roman" w:cs="Times New Roman"/>
          <w:sz w:val="20"/>
          <w:szCs w:val="20"/>
        </w:rPr>
        <w:t xml:space="preserve"> Estados del sistema DFIG: (a) Corriente en eje directo del rotor, (b) Corriente en eje en cuadratura del rotor.</w:t>
      </w:r>
    </w:p>
    <w:p w:rsidR="007452AC" w:rsidRDefault="007452AC" w:rsidP="00FF3346">
      <w:pPr>
        <w:spacing w:after="0" w:line="360" w:lineRule="auto"/>
        <w:jc w:val="both"/>
        <w:rPr>
          <w:rFonts w:ascii="Times New Roman" w:hAnsi="Times New Roman" w:cs="Times New Roman"/>
          <w:sz w:val="24"/>
          <w:szCs w:val="24"/>
        </w:rPr>
      </w:pPr>
    </w:p>
    <w:p w:rsidR="0030694D" w:rsidRDefault="0030694D" w:rsidP="00FF3346">
      <w:pPr>
        <w:spacing w:after="0" w:line="360" w:lineRule="auto"/>
        <w:jc w:val="both"/>
        <w:rPr>
          <w:rFonts w:ascii="Times New Roman" w:hAnsi="Times New Roman" w:cs="Times New Roman"/>
          <w:sz w:val="24"/>
          <w:szCs w:val="24"/>
        </w:rPr>
      </w:pPr>
      <w:r w:rsidRPr="0030694D">
        <w:rPr>
          <w:rFonts w:ascii="Times New Roman" w:hAnsi="Times New Roman" w:cs="Times New Roman"/>
          <w:noProof/>
          <w:sz w:val="24"/>
          <w:szCs w:val="24"/>
          <w:lang w:val="es-MX" w:eastAsia="es-MX"/>
        </w:rPr>
        <w:lastRenderedPageBreak/>
        <w:drawing>
          <wp:inline distT="0" distB="0" distL="0" distR="0">
            <wp:extent cx="5502181" cy="1782756"/>
            <wp:effectExtent l="0" t="0" r="0" b="0"/>
            <wp:docPr id="17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62">
                      <a:extLst>
                        <a:ext uri="{28A0092B-C50C-407E-A947-70E740481C1C}">
                          <a14:useLocalDpi xmlns:a14="http://schemas.microsoft.com/office/drawing/2010/main" val="0"/>
                        </a:ext>
                      </a:extLst>
                    </a:blip>
                    <a:srcRect l="6155" t="50351" r="6923" b="2984"/>
                    <a:stretch/>
                  </pic:blipFill>
                  <pic:spPr bwMode="auto">
                    <a:xfrm>
                      <a:off x="0" y="0"/>
                      <a:ext cx="5519886" cy="1788492"/>
                    </a:xfrm>
                    <a:prstGeom prst="rect">
                      <a:avLst/>
                    </a:prstGeom>
                    <a:ln>
                      <a:noFill/>
                    </a:ln>
                    <a:extLst>
                      <a:ext uri="{53640926-AAD7-44D8-BBD7-CCE9431645EC}">
                        <a14:shadowObscured xmlns:a14="http://schemas.microsoft.com/office/drawing/2010/main"/>
                      </a:ext>
                    </a:extLst>
                  </pic:spPr>
                </pic:pic>
              </a:graphicData>
            </a:graphic>
          </wp:inline>
        </w:drawing>
      </w:r>
    </w:p>
    <w:p w:rsidR="007452AC" w:rsidRPr="0030694D" w:rsidRDefault="007452AC" w:rsidP="007452AC">
      <w:pPr>
        <w:spacing w:after="0" w:line="240" w:lineRule="auto"/>
        <w:jc w:val="center"/>
        <w:rPr>
          <w:rFonts w:ascii="Times New Roman" w:hAnsi="Times New Roman" w:cs="Times New Roman"/>
          <w:sz w:val="20"/>
          <w:szCs w:val="20"/>
        </w:rPr>
      </w:pPr>
      <w:r w:rsidRPr="0030694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0694D">
        <w:rPr>
          <w:rFonts w:ascii="Times New Roman" w:hAnsi="Times New Roman" w:cs="Times New Roman"/>
          <w:sz w:val="20"/>
          <w:szCs w:val="20"/>
        </w:rPr>
        <w:t xml:space="preserve">  (a)                                                          </w:t>
      </w:r>
      <w:r>
        <w:rPr>
          <w:rFonts w:ascii="Times New Roman" w:hAnsi="Times New Roman" w:cs="Times New Roman"/>
          <w:sz w:val="20"/>
          <w:szCs w:val="20"/>
        </w:rPr>
        <w:t xml:space="preserve">           </w:t>
      </w:r>
      <w:r w:rsidRPr="0030694D">
        <w:rPr>
          <w:rFonts w:ascii="Times New Roman" w:hAnsi="Times New Roman" w:cs="Times New Roman"/>
          <w:sz w:val="20"/>
          <w:szCs w:val="20"/>
        </w:rPr>
        <w:t xml:space="preserve">           </w:t>
      </w:r>
      <w:proofErr w:type="gramStart"/>
      <w:r w:rsidRPr="0030694D">
        <w:rPr>
          <w:rFonts w:ascii="Times New Roman" w:hAnsi="Times New Roman" w:cs="Times New Roman"/>
          <w:sz w:val="20"/>
          <w:szCs w:val="20"/>
        </w:rPr>
        <w:t xml:space="preserve">   (</w:t>
      </w:r>
      <w:proofErr w:type="gramEnd"/>
      <w:r w:rsidRPr="0030694D">
        <w:rPr>
          <w:rFonts w:ascii="Times New Roman" w:hAnsi="Times New Roman" w:cs="Times New Roman"/>
          <w:sz w:val="20"/>
          <w:szCs w:val="20"/>
        </w:rPr>
        <w:t>b)</w:t>
      </w:r>
    </w:p>
    <w:p w:rsidR="007452AC" w:rsidRDefault="007452AC" w:rsidP="007452AC">
      <w:pPr>
        <w:spacing w:after="0" w:line="240" w:lineRule="auto"/>
        <w:jc w:val="center"/>
        <w:rPr>
          <w:rFonts w:ascii="Times New Roman" w:hAnsi="Times New Roman" w:cs="Times New Roman"/>
          <w:sz w:val="20"/>
          <w:szCs w:val="20"/>
        </w:rPr>
      </w:pPr>
      <w:r w:rsidRPr="0030694D">
        <w:rPr>
          <w:rFonts w:ascii="Times New Roman" w:hAnsi="Times New Roman" w:cs="Times New Roman"/>
          <w:sz w:val="20"/>
          <w:szCs w:val="20"/>
        </w:rPr>
        <w:t>F</w:t>
      </w:r>
      <w:r>
        <w:rPr>
          <w:rFonts w:ascii="Times New Roman" w:hAnsi="Times New Roman" w:cs="Times New Roman"/>
          <w:sz w:val="20"/>
          <w:szCs w:val="20"/>
        </w:rPr>
        <w:t xml:space="preserve">igura </w:t>
      </w:r>
      <w:r w:rsidR="00AB724E">
        <w:rPr>
          <w:rFonts w:ascii="Times New Roman" w:hAnsi="Times New Roman" w:cs="Times New Roman"/>
          <w:sz w:val="20"/>
          <w:szCs w:val="20"/>
        </w:rPr>
        <w:t>7.</w:t>
      </w:r>
      <w:r>
        <w:rPr>
          <w:rFonts w:ascii="Times New Roman" w:hAnsi="Times New Roman" w:cs="Times New Roman"/>
          <w:sz w:val="20"/>
          <w:szCs w:val="20"/>
        </w:rPr>
        <w:t xml:space="preserve"> Estados del sistema DFIG: (a) Corriente en eje directo del convertidor, (b) Corriente en eje en cuadratura del convertidor.</w:t>
      </w:r>
    </w:p>
    <w:p w:rsidR="00376648" w:rsidRPr="0030694D" w:rsidRDefault="00376648" w:rsidP="007452AC">
      <w:pPr>
        <w:spacing w:after="0" w:line="240" w:lineRule="auto"/>
        <w:jc w:val="center"/>
        <w:rPr>
          <w:rFonts w:ascii="Times New Roman" w:hAnsi="Times New Roman" w:cs="Times New Roman"/>
          <w:sz w:val="20"/>
          <w:szCs w:val="20"/>
        </w:rPr>
      </w:pPr>
    </w:p>
    <w:p w:rsidR="0030694D" w:rsidRDefault="00E84B85"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 gráficas de los errores se muestran en las Figuras 8 y 9, en donde se comprueba que los dos controladores tienen un buen comportamiento, pero como ya se ha dicho con anterioridad el tiempo de estabilización del ST es menor en comparación que el PI.</w:t>
      </w:r>
    </w:p>
    <w:p w:rsidR="0030694D" w:rsidRDefault="0030694D" w:rsidP="00FF3346">
      <w:pPr>
        <w:spacing w:after="0" w:line="360" w:lineRule="auto"/>
        <w:jc w:val="both"/>
        <w:rPr>
          <w:rFonts w:ascii="Times New Roman" w:hAnsi="Times New Roman" w:cs="Times New Roman"/>
          <w:b/>
          <w:sz w:val="24"/>
          <w:szCs w:val="24"/>
        </w:rPr>
      </w:pPr>
      <w:r w:rsidRPr="0030694D">
        <w:rPr>
          <w:rFonts w:ascii="Times New Roman" w:hAnsi="Times New Roman" w:cs="Times New Roman"/>
          <w:b/>
          <w:noProof/>
          <w:sz w:val="24"/>
          <w:szCs w:val="24"/>
          <w:lang w:val="es-MX" w:eastAsia="es-MX"/>
        </w:rPr>
        <w:drawing>
          <wp:inline distT="0" distB="0" distL="0" distR="0" wp14:anchorId="722F9E53" wp14:editId="6A4EFAD2">
            <wp:extent cx="5400040" cy="1742536"/>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63"/>
                    <a:srcRect l="5901" t="2907" r="7476" b="50658"/>
                    <a:stretch/>
                  </pic:blipFill>
                  <pic:spPr bwMode="auto">
                    <a:xfrm>
                      <a:off x="0" y="0"/>
                      <a:ext cx="5400040" cy="1742536"/>
                    </a:xfrm>
                    <a:prstGeom prst="rect">
                      <a:avLst/>
                    </a:prstGeom>
                    <a:ln>
                      <a:noFill/>
                    </a:ln>
                    <a:extLst>
                      <a:ext uri="{53640926-AAD7-44D8-BBD7-CCE9431645EC}">
                        <a14:shadowObscured xmlns:a14="http://schemas.microsoft.com/office/drawing/2010/main"/>
                      </a:ext>
                    </a:extLst>
                  </pic:spPr>
                </pic:pic>
              </a:graphicData>
            </a:graphic>
          </wp:inline>
        </w:drawing>
      </w:r>
    </w:p>
    <w:p w:rsidR="00AB724E" w:rsidRPr="0030694D" w:rsidRDefault="00AB724E" w:rsidP="00AB724E">
      <w:pPr>
        <w:spacing w:after="0" w:line="240" w:lineRule="auto"/>
        <w:jc w:val="center"/>
        <w:rPr>
          <w:rFonts w:ascii="Times New Roman" w:hAnsi="Times New Roman" w:cs="Times New Roman"/>
          <w:sz w:val="20"/>
          <w:szCs w:val="20"/>
        </w:rPr>
      </w:pPr>
      <w:r w:rsidRPr="0030694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0694D">
        <w:rPr>
          <w:rFonts w:ascii="Times New Roman" w:hAnsi="Times New Roman" w:cs="Times New Roman"/>
          <w:sz w:val="20"/>
          <w:szCs w:val="20"/>
        </w:rPr>
        <w:t xml:space="preserve">  (a)                                                          </w:t>
      </w:r>
      <w:r>
        <w:rPr>
          <w:rFonts w:ascii="Times New Roman" w:hAnsi="Times New Roman" w:cs="Times New Roman"/>
          <w:sz w:val="20"/>
          <w:szCs w:val="20"/>
        </w:rPr>
        <w:t xml:space="preserve">           </w:t>
      </w:r>
      <w:r w:rsidRPr="0030694D">
        <w:rPr>
          <w:rFonts w:ascii="Times New Roman" w:hAnsi="Times New Roman" w:cs="Times New Roman"/>
          <w:sz w:val="20"/>
          <w:szCs w:val="20"/>
        </w:rPr>
        <w:t xml:space="preserve">           </w:t>
      </w:r>
      <w:proofErr w:type="gramStart"/>
      <w:r w:rsidRPr="0030694D">
        <w:rPr>
          <w:rFonts w:ascii="Times New Roman" w:hAnsi="Times New Roman" w:cs="Times New Roman"/>
          <w:sz w:val="20"/>
          <w:szCs w:val="20"/>
        </w:rPr>
        <w:t xml:space="preserve">   (</w:t>
      </w:r>
      <w:proofErr w:type="gramEnd"/>
      <w:r w:rsidRPr="0030694D">
        <w:rPr>
          <w:rFonts w:ascii="Times New Roman" w:hAnsi="Times New Roman" w:cs="Times New Roman"/>
          <w:sz w:val="20"/>
          <w:szCs w:val="20"/>
        </w:rPr>
        <w:t>b)</w:t>
      </w:r>
    </w:p>
    <w:p w:rsidR="00AB724E" w:rsidRPr="0030694D" w:rsidRDefault="00AB724E" w:rsidP="00AB724E">
      <w:pPr>
        <w:spacing w:after="0" w:line="240" w:lineRule="auto"/>
        <w:jc w:val="center"/>
        <w:rPr>
          <w:rFonts w:ascii="Times New Roman" w:hAnsi="Times New Roman" w:cs="Times New Roman"/>
          <w:sz w:val="20"/>
          <w:szCs w:val="20"/>
        </w:rPr>
      </w:pPr>
      <w:r w:rsidRPr="0030694D">
        <w:rPr>
          <w:rFonts w:ascii="Times New Roman" w:hAnsi="Times New Roman" w:cs="Times New Roman"/>
          <w:sz w:val="20"/>
          <w:szCs w:val="20"/>
        </w:rPr>
        <w:t>F</w:t>
      </w:r>
      <w:r>
        <w:rPr>
          <w:rFonts w:ascii="Times New Roman" w:hAnsi="Times New Roman" w:cs="Times New Roman"/>
          <w:sz w:val="20"/>
          <w:szCs w:val="20"/>
        </w:rPr>
        <w:t>igura 8. Errores de los controladores: (a) Corriente en eje directo del convertidor, (b) Corriente en eje en cuadratura del convertidor.</w:t>
      </w:r>
    </w:p>
    <w:p w:rsidR="00AB724E" w:rsidRDefault="00AB724E" w:rsidP="00FF3346">
      <w:pPr>
        <w:spacing w:after="0" w:line="360" w:lineRule="auto"/>
        <w:jc w:val="both"/>
        <w:rPr>
          <w:rFonts w:ascii="Times New Roman" w:hAnsi="Times New Roman" w:cs="Times New Roman"/>
          <w:b/>
          <w:sz w:val="24"/>
          <w:szCs w:val="24"/>
        </w:rPr>
      </w:pPr>
      <w:r w:rsidRPr="0030694D">
        <w:rPr>
          <w:rFonts w:ascii="Times New Roman" w:hAnsi="Times New Roman" w:cs="Times New Roman"/>
          <w:b/>
          <w:noProof/>
          <w:sz w:val="24"/>
          <w:szCs w:val="24"/>
          <w:lang w:val="es-MX" w:eastAsia="es-MX"/>
        </w:rPr>
        <w:drawing>
          <wp:inline distT="0" distB="0" distL="0" distR="0" wp14:anchorId="583A6CCA" wp14:editId="546C5766">
            <wp:extent cx="5400040" cy="1757368"/>
            <wp:effectExtent l="0" t="0" r="0" b="0"/>
            <wp:docPr id="1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rotWithShape="1">
                    <a:blip r:embed="rId63"/>
                    <a:srcRect l="5901" t="50262" r="7476" b="2907"/>
                    <a:stretch/>
                  </pic:blipFill>
                  <pic:spPr bwMode="auto">
                    <a:xfrm>
                      <a:off x="0" y="0"/>
                      <a:ext cx="5400040" cy="1757368"/>
                    </a:xfrm>
                    <a:prstGeom prst="rect">
                      <a:avLst/>
                    </a:prstGeom>
                    <a:ln>
                      <a:noFill/>
                    </a:ln>
                    <a:extLst>
                      <a:ext uri="{53640926-AAD7-44D8-BBD7-CCE9431645EC}">
                        <a14:shadowObscured xmlns:a14="http://schemas.microsoft.com/office/drawing/2010/main"/>
                      </a:ext>
                    </a:extLst>
                  </pic:spPr>
                </pic:pic>
              </a:graphicData>
            </a:graphic>
          </wp:inline>
        </w:drawing>
      </w:r>
    </w:p>
    <w:p w:rsidR="00AB724E" w:rsidRPr="0030694D" w:rsidRDefault="00AB724E" w:rsidP="00AB724E">
      <w:pPr>
        <w:spacing w:after="0" w:line="240" w:lineRule="auto"/>
        <w:jc w:val="center"/>
        <w:rPr>
          <w:rFonts w:ascii="Times New Roman" w:hAnsi="Times New Roman" w:cs="Times New Roman"/>
          <w:sz w:val="20"/>
          <w:szCs w:val="20"/>
        </w:rPr>
      </w:pPr>
      <w:r w:rsidRPr="0030694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0694D">
        <w:rPr>
          <w:rFonts w:ascii="Times New Roman" w:hAnsi="Times New Roman" w:cs="Times New Roman"/>
          <w:sz w:val="20"/>
          <w:szCs w:val="20"/>
        </w:rPr>
        <w:t xml:space="preserve">  (a)                                                          </w:t>
      </w:r>
      <w:r>
        <w:rPr>
          <w:rFonts w:ascii="Times New Roman" w:hAnsi="Times New Roman" w:cs="Times New Roman"/>
          <w:sz w:val="20"/>
          <w:szCs w:val="20"/>
        </w:rPr>
        <w:t xml:space="preserve">           </w:t>
      </w:r>
      <w:r w:rsidRPr="0030694D">
        <w:rPr>
          <w:rFonts w:ascii="Times New Roman" w:hAnsi="Times New Roman" w:cs="Times New Roman"/>
          <w:sz w:val="20"/>
          <w:szCs w:val="20"/>
        </w:rPr>
        <w:t xml:space="preserve">           </w:t>
      </w:r>
      <w:proofErr w:type="gramStart"/>
      <w:r w:rsidRPr="0030694D">
        <w:rPr>
          <w:rFonts w:ascii="Times New Roman" w:hAnsi="Times New Roman" w:cs="Times New Roman"/>
          <w:sz w:val="20"/>
          <w:szCs w:val="20"/>
        </w:rPr>
        <w:t xml:space="preserve">   (</w:t>
      </w:r>
      <w:proofErr w:type="gramEnd"/>
      <w:r w:rsidRPr="0030694D">
        <w:rPr>
          <w:rFonts w:ascii="Times New Roman" w:hAnsi="Times New Roman" w:cs="Times New Roman"/>
          <w:sz w:val="20"/>
          <w:szCs w:val="20"/>
        </w:rPr>
        <w:t>b)</w:t>
      </w:r>
    </w:p>
    <w:p w:rsidR="0030694D" w:rsidRPr="00482BA4" w:rsidRDefault="00AB724E" w:rsidP="00482BA4">
      <w:pPr>
        <w:spacing w:after="0" w:line="240" w:lineRule="auto"/>
        <w:jc w:val="center"/>
        <w:rPr>
          <w:rFonts w:ascii="Times New Roman" w:hAnsi="Times New Roman" w:cs="Times New Roman"/>
          <w:sz w:val="20"/>
          <w:szCs w:val="20"/>
        </w:rPr>
      </w:pPr>
      <w:r w:rsidRPr="0030694D">
        <w:rPr>
          <w:rFonts w:ascii="Times New Roman" w:hAnsi="Times New Roman" w:cs="Times New Roman"/>
          <w:sz w:val="20"/>
          <w:szCs w:val="20"/>
        </w:rPr>
        <w:t>F</w:t>
      </w:r>
      <w:r>
        <w:rPr>
          <w:rFonts w:ascii="Times New Roman" w:hAnsi="Times New Roman" w:cs="Times New Roman"/>
          <w:sz w:val="20"/>
          <w:szCs w:val="20"/>
        </w:rPr>
        <w:t>igura 9. Errores de los controladores: (a) Corriente en eje directo del convertidor, (b) Corriente en eje en cuadratura del convertidor.</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675D8B" w:rsidRPr="00482BA4" w:rsidRDefault="00482BA4" w:rsidP="00482BA4">
      <w:pPr>
        <w:spacing w:after="0" w:line="360" w:lineRule="auto"/>
        <w:jc w:val="both"/>
        <w:rPr>
          <w:rFonts w:ascii="Times New Roman" w:hAnsi="Times New Roman" w:cs="Times New Roman"/>
          <w:sz w:val="24"/>
          <w:szCs w:val="24"/>
        </w:rPr>
      </w:pPr>
      <w:r w:rsidRPr="00482BA4">
        <w:rPr>
          <w:rFonts w:ascii="Times New Roman" w:hAnsi="Times New Roman" w:cs="Times New Roman"/>
          <w:sz w:val="24"/>
          <w:szCs w:val="24"/>
        </w:rPr>
        <w:t xml:space="preserve">Se analizaron diferentes </w:t>
      </w:r>
      <w:r>
        <w:rPr>
          <w:rFonts w:ascii="Times New Roman" w:hAnsi="Times New Roman" w:cs="Times New Roman"/>
          <w:sz w:val="24"/>
          <w:szCs w:val="24"/>
        </w:rPr>
        <w:t>estrategias de control de un</w:t>
      </w:r>
      <w:r w:rsidRPr="00482BA4">
        <w:rPr>
          <w:rFonts w:ascii="Times New Roman" w:hAnsi="Times New Roman" w:cs="Times New Roman"/>
          <w:sz w:val="24"/>
          <w:szCs w:val="24"/>
        </w:rPr>
        <w:t xml:space="preserve"> conve</w:t>
      </w:r>
      <w:r>
        <w:rPr>
          <w:rFonts w:ascii="Times New Roman" w:hAnsi="Times New Roman" w:cs="Times New Roman"/>
          <w:sz w:val="24"/>
          <w:szCs w:val="24"/>
        </w:rPr>
        <w:t>rtidor electrónico back to back, conectado a un generador eólico DFIG.</w:t>
      </w:r>
    </w:p>
    <w:p w:rsidR="00640758" w:rsidRDefault="00482BA4" w:rsidP="00482BA4">
      <w:pPr>
        <w:spacing w:after="0" w:line="360" w:lineRule="auto"/>
        <w:jc w:val="both"/>
        <w:rPr>
          <w:rFonts w:ascii="Times New Roman" w:hAnsi="Times New Roman" w:cs="Times New Roman"/>
          <w:sz w:val="24"/>
          <w:szCs w:val="24"/>
        </w:rPr>
      </w:pPr>
      <w:r w:rsidRPr="00482BA4">
        <w:rPr>
          <w:rFonts w:ascii="Times New Roman" w:hAnsi="Times New Roman" w:cs="Times New Roman"/>
          <w:sz w:val="24"/>
          <w:szCs w:val="24"/>
        </w:rPr>
        <w:t xml:space="preserve">Se presentan resultados que validan </w:t>
      </w:r>
      <w:r>
        <w:rPr>
          <w:rFonts w:ascii="Times New Roman" w:hAnsi="Times New Roman" w:cs="Times New Roman"/>
          <w:sz w:val="24"/>
          <w:szCs w:val="24"/>
        </w:rPr>
        <w:t xml:space="preserve">las estrategias de control, en donde se observa </w:t>
      </w:r>
      <w:r w:rsidR="00341E52">
        <w:rPr>
          <w:rFonts w:ascii="Times New Roman" w:hAnsi="Times New Roman" w:cs="Times New Roman"/>
          <w:sz w:val="24"/>
          <w:szCs w:val="24"/>
        </w:rPr>
        <w:t xml:space="preserve">los dos controladores tienen un buen comportamiento y logran controlar adecuadamente las variables deseadas. Sin embargo, </w:t>
      </w:r>
      <w:r>
        <w:rPr>
          <w:rFonts w:ascii="Times New Roman" w:hAnsi="Times New Roman" w:cs="Times New Roman"/>
          <w:sz w:val="24"/>
          <w:szCs w:val="24"/>
        </w:rPr>
        <w:t xml:space="preserve">el rendimiento del controlador por ST es superior al controlador PI. Los errores de seguimiento del control por ST son menores que los de los PI. </w:t>
      </w:r>
      <w:proofErr w:type="gramStart"/>
      <w:r>
        <w:rPr>
          <w:rFonts w:ascii="Times New Roman" w:hAnsi="Times New Roman" w:cs="Times New Roman"/>
          <w:sz w:val="24"/>
          <w:szCs w:val="24"/>
        </w:rPr>
        <w:t>Además</w:t>
      </w:r>
      <w:proofErr w:type="gramEnd"/>
      <w:r>
        <w:rPr>
          <w:rFonts w:ascii="Times New Roman" w:hAnsi="Times New Roman" w:cs="Times New Roman"/>
          <w:sz w:val="24"/>
          <w:szCs w:val="24"/>
        </w:rPr>
        <w:t xml:space="preserve"> el controlador de modos deslizantes de segundo orden tiene un mejor rechazo a las perturbaciones.</w:t>
      </w:r>
      <w:r w:rsidR="00341E52">
        <w:rPr>
          <w:rFonts w:ascii="Times New Roman" w:hAnsi="Times New Roman" w:cs="Times New Roman"/>
          <w:sz w:val="24"/>
          <w:szCs w:val="24"/>
        </w:rPr>
        <w:t xml:space="preserve"> El tiempo de estabilización es mayo en los controladores PI.</w:t>
      </w:r>
    </w:p>
    <w:p w:rsidR="00806DDC" w:rsidRDefault="00806DDC" w:rsidP="00482B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simplificar las estrategias de control se alinea el flujo del estator con el eje d de la red. Aunque en este trabajo no se presentan resultados, es posible también alinear el voltaje del estator con el eje d sin modificar el nivel de complejidad del diseño de los controladores. Sin </w:t>
      </w:r>
      <w:proofErr w:type="gramStart"/>
      <w:r>
        <w:rPr>
          <w:rFonts w:ascii="Times New Roman" w:hAnsi="Times New Roman" w:cs="Times New Roman"/>
          <w:sz w:val="24"/>
          <w:szCs w:val="24"/>
        </w:rPr>
        <w:t>embargo</w:t>
      </w:r>
      <w:proofErr w:type="gramEnd"/>
      <w:r>
        <w:rPr>
          <w:rFonts w:ascii="Times New Roman" w:hAnsi="Times New Roman" w:cs="Times New Roman"/>
          <w:sz w:val="24"/>
          <w:szCs w:val="24"/>
        </w:rPr>
        <w:t xml:space="preserve"> se debe analizar cuál de las dos posibilidades presenta mayores ventajas.</w:t>
      </w:r>
    </w:p>
    <w:p w:rsidR="00482BA4" w:rsidRDefault="00482BA4" w:rsidP="00482BA4">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D36D1C" w:rsidRPr="001077DE" w:rsidRDefault="00EB1C8A" w:rsidP="00FF3346">
      <w:pPr>
        <w:spacing w:after="0" w:line="360" w:lineRule="auto"/>
        <w:jc w:val="both"/>
        <w:rPr>
          <w:rFonts w:ascii="Times New Roman" w:hAnsi="Times New Roman" w:cs="Times New Roman"/>
          <w:color w:val="222222"/>
          <w:sz w:val="24"/>
          <w:szCs w:val="24"/>
          <w:shd w:val="clear" w:color="auto" w:fill="FFFFFF"/>
          <w:lang w:val="en-GB"/>
        </w:rPr>
      </w:pPr>
      <w:r w:rsidRPr="001077DE">
        <w:rPr>
          <w:rFonts w:ascii="Times New Roman" w:hAnsi="Times New Roman" w:cs="Times New Roman"/>
          <w:sz w:val="24"/>
          <w:szCs w:val="24"/>
        </w:rPr>
        <w:t xml:space="preserve">[1] </w:t>
      </w:r>
      <w:proofErr w:type="spellStart"/>
      <w:r w:rsidRPr="001077DE">
        <w:rPr>
          <w:rFonts w:ascii="Times New Roman" w:hAnsi="Times New Roman" w:cs="Times New Roman"/>
          <w:color w:val="222222"/>
          <w:sz w:val="24"/>
          <w:szCs w:val="24"/>
          <w:shd w:val="clear" w:color="auto" w:fill="FFFFFF"/>
        </w:rPr>
        <w:t>Lhachimi</w:t>
      </w:r>
      <w:proofErr w:type="spellEnd"/>
      <w:r w:rsidRPr="001077DE">
        <w:rPr>
          <w:rFonts w:ascii="Times New Roman" w:hAnsi="Times New Roman" w:cs="Times New Roman"/>
          <w:color w:val="222222"/>
          <w:sz w:val="24"/>
          <w:szCs w:val="24"/>
          <w:shd w:val="clear" w:color="auto" w:fill="FFFFFF"/>
        </w:rPr>
        <w:t xml:space="preserve">, </w:t>
      </w:r>
      <w:proofErr w:type="spellStart"/>
      <w:r w:rsidRPr="001077DE">
        <w:rPr>
          <w:rFonts w:ascii="Times New Roman" w:hAnsi="Times New Roman" w:cs="Times New Roman"/>
          <w:color w:val="222222"/>
          <w:sz w:val="24"/>
          <w:szCs w:val="24"/>
          <w:shd w:val="clear" w:color="auto" w:fill="FFFFFF"/>
        </w:rPr>
        <w:t>Hicham</w:t>
      </w:r>
      <w:proofErr w:type="spellEnd"/>
      <w:r w:rsidRPr="001077DE">
        <w:rPr>
          <w:rFonts w:ascii="Times New Roman" w:hAnsi="Times New Roman" w:cs="Times New Roman"/>
          <w:color w:val="222222"/>
          <w:sz w:val="24"/>
          <w:szCs w:val="24"/>
          <w:shd w:val="clear" w:color="auto" w:fill="FFFFFF"/>
        </w:rPr>
        <w:t xml:space="preserve">, </w:t>
      </w:r>
      <w:proofErr w:type="spellStart"/>
      <w:r w:rsidRPr="001077DE">
        <w:rPr>
          <w:rFonts w:ascii="Times New Roman" w:hAnsi="Times New Roman" w:cs="Times New Roman"/>
          <w:color w:val="222222"/>
          <w:sz w:val="24"/>
          <w:szCs w:val="24"/>
          <w:shd w:val="clear" w:color="auto" w:fill="FFFFFF"/>
        </w:rPr>
        <w:t>Youssef</w:t>
      </w:r>
      <w:proofErr w:type="spellEnd"/>
      <w:r w:rsidRPr="001077DE">
        <w:rPr>
          <w:rFonts w:ascii="Times New Roman" w:hAnsi="Times New Roman" w:cs="Times New Roman"/>
          <w:color w:val="222222"/>
          <w:sz w:val="24"/>
          <w:szCs w:val="24"/>
          <w:shd w:val="clear" w:color="auto" w:fill="FFFFFF"/>
        </w:rPr>
        <w:t xml:space="preserve"> El </w:t>
      </w:r>
      <w:proofErr w:type="spellStart"/>
      <w:r w:rsidRPr="001077DE">
        <w:rPr>
          <w:rFonts w:ascii="Times New Roman" w:hAnsi="Times New Roman" w:cs="Times New Roman"/>
          <w:color w:val="222222"/>
          <w:sz w:val="24"/>
          <w:szCs w:val="24"/>
          <w:shd w:val="clear" w:color="auto" w:fill="FFFFFF"/>
        </w:rPr>
        <w:t>Kouari</w:t>
      </w:r>
      <w:proofErr w:type="spellEnd"/>
      <w:r w:rsidRPr="001077DE">
        <w:rPr>
          <w:rFonts w:ascii="Times New Roman" w:hAnsi="Times New Roman" w:cs="Times New Roman"/>
          <w:color w:val="222222"/>
          <w:sz w:val="24"/>
          <w:szCs w:val="24"/>
          <w:shd w:val="clear" w:color="auto" w:fill="FFFFFF"/>
        </w:rPr>
        <w:t xml:space="preserve">, and </w:t>
      </w:r>
      <w:proofErr w:type="spellStart"/>
      <w:r w:rsidRPr="001077DE">
        <w:rPr>
          <w:rFonts w:ascii="Times New Roman" w:hAnsi="Times New Roman" w:cs="Times New Roman"/>
          <w:color w:val="222222"/>
          <w:sz w:val="24"/>
          <w:szCs w:val="24"/>
          <w:shd w:val="clear" w:color="auto" w:fill="FFFFFF"/>
        </w:rPr>
        <w:t>Yassine</w:t>
      </w:r>
      <w:proofErr w:type="spellEnd"/>
      <w:r w:rsidRPr="001077DE">
        <w:rPr>
          <w:rFonts w:ascii="Times New Roman" w:hAnsi="Times New Roman" w:cs="Times New Roman"/>
          <w:color w:val="222222"/>
          <w:sz w:val="24"/>
          <w:szCs w:val="24"/>
          <w:shd w:val="clear" w:color="auto" w:fill="FFFFFF"/>
        </w:rPr>
        <w:t xml:space="preserve"> </w:t>
      </w:r>
      <w:proofErr w:type="spellStart"/>
      <w:r w:rsidRPr="001077DE">
        <w:rPr>
          <w:rFonts w:ascii="Times New Roman" w:hAnsi="Times New Roman" w:cs="Times New Roman"/>
          <w:color w:val="222222"/>
          <w:sz w:val="24"/>
          <w:szCs w:val="24"/>
          <w:shd w:val="clear" w:color="auto" w:fill="FFFFFF"/>
        </w:rPr>
        <w:t>Sayouti</w:t>
      </w:r>
      <w:proofErr w:type="spellEnd"/>
      <w:r w:rsidRPr="001077DE">
        <w:rPr>
          <w:rFonts w:ascii="Times New Roman" w:hAnsi="Times New Roman" w:cs="Times New Roman"/>
          <w:color w:val="222222"/>
          <w:sz w:val="24"/>
          <w:szCs w:val="24"/>
          <w:shd w:val="clear" w:color="auto" w:fill="FFFFFF"/>
        </w:rPr>
        <w:t xml:space="preserve">. </w:t>
      </w:r>
      <w:r w:rsidRPr="00EB1C8A">
        <w:rPr>
          <w:rFonts w:ascii="Times New Roman" w:hAnsi="Times New Roman" w:cs="Times New Roman"/>
          <w:color w:val="222222"/>
          <w:sz w:val="24"/>
          <w:szCs w:val="24"/>
          <w:shd w:val="clear" w:color="auto" w:fill="FFFFFF"/>
          <w:lang w:val="en-GB"/>
        </w:rPr>
        <w:t>"Control strategy of DFIG for wind energy system in the grid connected mode." </w:t>
      </w:r>
      <w:r w:rsidRPr="001077DE">
        <w:rPr>
          <w:rFonts w:ascii="Times New Roman" w:hAnsi="Times New Roman" w:cs="Times New Roman"/>
          <w:i/>
          <w:iCs/>
          <w:color w:val="222222"/>
          <w:sz w:val="24"/>
          <w:szCs w:val="24"/>
          <w:shd w:val="clear" w:color="auto" w:fill="FFFFFF"/>
          <w:lang w:val="en-GB"/>
        </w:rPr>
        <w:t>2016 International Renewable and Sustainable Energy Conference (IRSEC)</w:t>
      </w:r>
      <w:r w:rsidRPr="001077DE">
        <w:rPr>
          <w:rFonts w:ascii="Times New Roman" w:hAnsi="Times New Roman" w:cs="Times New Roman"/>
          <w:color w:val="222222"/>
          <w:sz w:val="24"/>
          <w:szCs w:val="24"/>
          <w:shd w:val="clear" w:color="auto" w:fill="FFFFFF"/>
          <w:lang w:val="en-GB"/>
        </w:rPr>
        <w:t>. IEEE, 2016.</w:t>
      </w:r>
    </w:p>
    <w:p w:rsidR="00EB1C8A" w:rsidRPr="00EB1C8A" w:rsidRDefault="00EB1C8A" w:rsidP="00EB1C8A">
      <w:pPr>
        <w:spacing w:after="0" w:line="360" w:lineRule="auto"/>
        <w:jc w:val="both"/>
        <w:rPr>
          <w:rFonts w:ascii="Times New Roman" w:hAnsi="Times New Roman" w:cs="Times New Roman"/>
          <w:sz w:val="24"/>
          <w:szCs w:val="24"/>
          <w:lang w:val="en-GB"/>
        </w:rPr>
      </w:pPr>
      <w:r w:rsidRPr="00EB1C8A">
        <w:rPr>
          <w:rFonts w:ascii="Times New Roman" w:hAnsi="Times New Roman" w:cs="Times New Roman"/>
          <w:sz w:val="24"/>
          <w:szCs w:val="24"/>
          <w:lang w:val="en-GB"/>
        </w:rPr>
        <w:t>[</w:t>
      </w:r>
      <w:r>
        <w:rPr>
          <w:rFonts w:ascii="Times New Roman" w:hAnsi="Times New Roman" w:cs="Times New Roman"/>
          <w:sz w:val="24"/>
          <w:szCs w:val="24"/>
          <w:lang w:val="en-GB"/>
        </w:rPr>
        <w:t>2</w:t>
      </w:r>
      <w:r w:rsidRPr="00EB1C8A">
        <w:rPr>
          <w:rFonts w:ascii="Times New Roman" w:hAnsi="Times New Roman" w:cs="Times New Roman"/>
          <w:sz w:val="24"/>
          <w:szCs w:val="24"/>
          <w:lang w:val="en-GB"/>
        </w:rPr>
        <w:t xml:space="preserve">] M. </w:t>
      </w:r>
      <w:proofErr w:type="spellStart"/>
      <w:r w:rsidRPr="00EB1C8A">
        <w:rPr>
          <w:rFonts w:ascii="Times New Roman" w:hAnsi="Times New Roman" w:cs="Times New Roman"/>
          <w:sz w:val="24"/>
          <w:szCs w:val="24"/>
          <w:lang w:val="en-GB"/>
        </w:rPr>
        <w:t>Liserre</w:t>
      </w:r>
      <w:proofErr w:type="spellEnd"/>
      <w:r w:rsidRPr="00EB1C8A">
        <w:rPr>
          <w:rFonts w:ascii="Times New Roman" w:hAnsi="Times New Roman" w:cs="Times New Roman"/>
          <w:sz w:val="24"/>
          <w:szCs w:val="24"/>
          <w:lang w:val="en-GB"/>
        </w:rPr>
        <w:t xml:space="preserve">, R. Cardenas, M. </w:t>
      </w:r>
      <w:proofErr w:type="spellStart"/>
      <w:r w:rsidRPr="00EB1C8A">
        <w:rPr>
          <w:rFonts w:ascii="Times New Roman" w:hAnsi="Times New Roman" w:cs="Times New Roman"/>
          <w:sz w:val="24"/>
          <w:szCs w:val="24"/>
          <w:lang w:val="en-GB"/>
        </w:rPr>
        <w:t>Molinas</w:t>
      </w:r>
      <w:proofErr w:type="spellEnd"/>
      <w:r>
        <w:rPr>
          <w:rFonts w:ascii="Times New Roman" w:hAnsi="Times New Roman" w:cs="Times New Roman"/>
          <w:sz w:val="24"/>
          <w:szCs w:val="24"/>
          <w:lang w:val="en-GB"/>
        </w:rPr>
        <w:t xml:space="preserve"> and J. Rodriguez, “Overview of </w:t>
      </w:r>
      <w:r w:rsidRPr="00EB1C8A">
        <w:rPr>
          <w:rFonts w:ascii="Times New Roman" w:hAnsi="Times New Roman" w:cs="Times New Roman"/>
          <w:sz w:val="24"/>
          <w:szCs w:val="24"/>
          <w:lang w:val="en-GB"/>
        </w:rPr>
        <w:t>multi-MW wind turbines and wind</w:t>
      </w:r>
      <w:r>
        <w:rPr>
          <w:rFonts w:ascii="Times New Roman" w:hAnsi="Times New Roman" w:cs="Times New Roman"/>
          <w:sz w:val="24"/>
          <w:szCs w:val="24"/>
          <w:lang w:val="en-GB"/>
        </w:rPr>
        <w:t xml:space="preserve"> parks,” IEEE Trans. Industrial </w:t>
      </w:r>
      <w:r w:rsidRPr="00EB1C8A">
        <w:rPr>
          <w:rFonts w:ascii="Times New Roman" w:hAnsi="Times New Roman" w:cs="Times New Roman"/>
          <w:sz w:val="24"/>
          <w:szCs w:val="24"/>
          <w:lang w:val="en-GB"/>
        </w:rPr>
        <w:t>Electronics, vol. 58, n°4, pp. 1081-1095, April 2011.</w:t>
      </w:r>
    </w:p>
    <w:p w:rsidR="00EB1C8A" w:rsidRDefault="00EB1C8A" w:rsidP="00EB1C8A">
      <w:pPr>
        <w:spacing w:after="0" w:line="360" w:lineRule="auto"/>
        <w:jc w:val="both"/>
        <w:rPr>
          <w:rFonts w:ascii="Times New Roman" w:hAnsi="Times New Roman" w:cs="Times New Roman"/>
          <w:sz w:val="24"/>
          <w:szCs w:val="24"/>
          <w:lang w:val="en-GB"/>
        </w:rPr>
      </w:pPr>
      <w:r w:rsidRPr="00EB1C8A">
        <w:rPr>
          <w:rFonts w:ascii="Times New Roman" w:hAnsi="Times New Roman" w:cs="Times New Roman"/>
          <w:sz w:val="24"/>
          <w:szCs w:val="24"/>
          <w:lang w:val="en-GB"/>
        </w:rPr>
        <w:t>[</w:t>
      </w:r>
      <w:r>
        <w:rPr>
          <w:rFonts w:ascii="Times New Roman" w:hAnsi="Times New Roman" w:cs="Times New Roman"/>
          <w:sz w:val="24"/>
          <w:szCs w:val="24"/>
          <w:lang w:val="en-GB"/>
        </w:rPr>
        <w:t>3</w:t>
      </w:r>
      <w:r w:rsidRPr="00EB1C8A">
        <w:rPr>
          <w:rFonts w:ascii="Times New Roman" w:hAnsi="Times New Roman" w:cs="Times New Roman"/>
          <w:sz w:val="24"/>
          <w:szCs w:val="24"/>
          <w:lang w:val="en-GB"/>
        </w:rPr>
        <w:t xml:space="preserve">] H.T. </w:t>
      </w:r>
      <w:proofErr w:type="spellStart"/>
      <w:r w:rsidRPr="00EB1C8A">
        <w:rPr>
          <w:rFonts w:ascii="Times New Roman" w:hAnsi="Times New Roman" w:cs="Times New Roman"/>
          <w:sz w:val="24"/>
          <w:szCs w:val="24"/>
          <w:lang w:val="en-GB"/>
        </w:rPr>
        <w:t>Jadhav</w:t>
      </w:r>
      <w:proofErr w:type="spellEnd"/>
      <w:r w:rsidRPr="00EB1C8A">
        <w:rPr>
          <w:rFonts w:ascii="Times New Roman" w:hAnsi="Times New Roman" w:cs="Times New Roman"/>
          <w:sz w:val="24"/>
          <w:szCs w:val="24"/>
          <w:lang w:val="en-GB"/>
        </w:rPr>
        <w:t xml:space="preserve"> and R. Roy, “A c</w:t>
      </w:r>
      <w:r>
        <w:rPr>
          <w:rFonts w:ascii="Times New Roman" w:hAnsi="Times New Roman" w:cs="Times New Roman"/>
          <w:sz w:val="24"/>
          <w:szCs w:val="24"/>
          <w:lang w:val="en-GB"/>
        </w:rPr>
        <w:t xml:space="preserve">omprehensive review on the grid </w:t>
      </w:r>
      <w:r w:rsidRPr="00EB1C8A">
        <w:rPr>
          <w:rFonts w:ascii="Times New Roman" w:hAnsi="Times New Roman" w:cs="Times New Roman"/>
          <w:sz w:val="24"/>
          <w:szCs w:val="24"/>
          <w:lang w:val="en-GB"/>
        </w:rPr>
        <w:t>integration of doubly fed induction gener</w:t>
      </w:r>
      <w:r>
        <w:rPr>
          <w:rFonts w:ascii="Times New Roman" w:hAnsi="Times New Roman" w:cs="Times New Roman"/>
          <w:sz w:val="24"/>
          <w:szCs w:val="24"/>
          <w:lang w:val="en-GB"/>
        </w:rPr>
        <w:t xml:space="preserve">ator,” International Journal of </w:t>
      </w:r>
      <w:r w:rsidRPr="00EB1C8A">
        <w:rPr>
          <w:rFonts w:ascii="Times New Roman" w:hAnsi="Times New Roman" w:cs="Times New Roman"/>
          <w:sz w:val="24"/>
          <w:szCs w:val="24"/>
          <w:lang w:val="en-GB"/>
        </w:rPr>
        <w:t>Electrical Power &amp; Energy Systems, vol. 49, pp. 8-18, July 2013.</w:t>
      </w:r>
    </w:p>
    <w:p w:rsidR="00351D29" w:rsidRDefault="00351D29" w:rsidP="00EB1C8A">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[4] </w:t>
      </w:r>
      <w:proofErr w:type="spellStart"/>
      <w:r w:rsidRPr="00351D29">
        <w:rPr>
          <w:rFonts w:ascii="Times New Roman" w:hAnsi="Times New Roman" w:cs="Times New Roman"/>
          <w:sz w:val="24"/>
          <w:szCs w:val="24"/>
          <w:lang w:val="en-GB"/>
        </w:rPr>
        <w:t>Haidar</w:t>
      </w:r>
      <w:proofErr w:type="spellEnd"/>
      <w:r w:rsidRPr="00351D29">
        <w:rPr>
          <w:rFonts w:ascii="Times New Roman" w:hAnsi="Times New Roman" w:cs="Times New Roman"/>
          <w:sz w:val="24"/>
          <w:szCs w:val="24"/>
          <w:lang w:val="en-GB"/>
        </w:rPr>
        <w:t xml:space="preserve">, Ahmed MA, </w:t>
      </w:r>
      <w:proofErr w:type="spellStart"/>
      <w:r w:rsidRPr="00351D29">
        <w:rPr>
          <w:rFonts w:ascii="Times New Roman" w:hAnsi="Times New Roman" w:cs="Times New Roman"/>
          <w:sz w:val="24"/>
          <w:szCs w:val="24"/>
          <w:lang w:val="en-GB"/>
        </w:rPr>
        <w:t>Kashem</w:t>
      </w:r>
      <w:proofErr w:type="spellEnd"/>
      <w:r w:rsidRPr="00351D29">
        <w:rPr>
          <w:rFonts w:ascii="Times New Roman" w:hAnsi="Times New Roman" w:cs="Times New Roman"/>
          <w:sz w:val="24"/>
          <w:szCs w:val="24"/>
          <w:lang w:val="en-GB"/>
        </w:rPr>
        <w:t xml:space="preserve"> M. </w:t>
      </w:r>
      <w:proofErr w:type="spellStart"/>
      <w:r w:rsidRPr="00351D29">
        <w:rPr>
          <w:rFonts w:ascii="Times New Roman" w:hAnsi="Times New Roman" w:cs="Times New Roman"/>
          <w:sz w:val="24"/>
          <w:szCs w:val="24"/>
          <w:lang w:val="en-GB"/>
        </w:rPr>
        <w:t>Muttaqi</w:t>
      </w:r>
      <w:proofErr w:type="spellEnd"/>
      <w:r w:rsidRPr="00351D29">
        <w:rPr>
          <w:rFonts w:ascii="Times New Roman" w:hAnsi="Times New Roman" w:cs="Times New Roman"/>
          <w:sz w:val="24"/>
          <w:szCs w:val="24"/>
          <w:lang w:val="en-GB"/>
        </w:rPr>
        <w:t xml:space="preserve">, and </w:t>
      </w:r>
      <w:proofErr w:type="spellStart"/>
      <w:r w:rsidRPr="00351D29">
        <w:rPr>
          <w:rFonts w:ascii="Times New Roman" w:hAnsi="Times New Roman" w:cs="Times New Roman"/>
          <w:sz w:val="24"/>
          <w:szCs w:val="24"/>
          <w:lang w:val="en-GB"/>
        </w:rPr>
        <w:t>Mehrdad</w:t>
      </w:r>
      <w:proofErr w:type="spellEnd"/>
      <w:r w:rsidRPr="00351D29">
        <w:rPr>
          <w:rFonts w:ascii="Times New Roman" w:hAnsi="Times New Roman" w:cs="Times New Roman"/>
          <w:sz w:val="24"/>
          <w:szCs w:val="24"/>
          <w:lang w:val="en-GB"/>
        </w:rPr>
        <w:t xml:space="preserve"> </w:t>
      </w:r>
      <w:proofErr w:type="spellStart"/>
      <w:r w:rsidRPr="00351D29">
        <w:rPr>
          <w:rFonts w:ascii="Times New Roman" w:hAnsi="Times New Roman" w:cs="Times New Roman"/>
          <w:sz w:val="24"/>
          <w:szCs w:val="24"/>
          <w:lang w:val="en-GB"/>
        </w:rPr>
        <w:t>Tarafdar</w:t>
      </w:r>
      <w:proofErr w:type="spellEnd"/>
      <w:r w:rsidRPr="00351D29">
        <w:rPr>
          <w:rFonts w:ascii="Times New Roman" w:hAnsi="Times New Roman" w:cs="Times New Roman"/>
          <w:sz w:val="24"/>
          <w:szCs w:val="24"/>
          <w:lang w:val="en-GB"/>
        </w:rPr>
        <w:t xml:space="preserve"> </w:t>
      </w:r>
      <w:proofErr w:type="spellStart"/>
      <w:r w:rsidRPr="00351D29">
        <w:rPr>
          <w:rFonts w:ascii="Times New Roman" w:hAnsi="Times New Roman" w:cs="Times New Roman"/>
          <w:sz w:val="24"/>
          <w:szCs w:val="24"/>
          <w:lang w:val="en-GB"/>
        </w:rPr>
        <w:t>Hagh</w:t>
      </w:r>
      <w:proofErr w:type="spellEnd"/>
      <w:r w:rsidRPr="00351D29">
        <w:rPr>
          <w:rFonts w:ascii="Times New Roman" w:hAnsi="Times New Roman" w:cs="Times New Roman"/>
          <w:sz w:val="24"/>
          <w:szCs w:val="24"/>
          <w:lang w:val="en-GB"/>
        </w:rPr>
        <w:t xml:space="preserve">. "A coordinated control approach for dc link and rotor crowbars to improve fault ride-through of </w:t>
      </w:r>
      <w:proofErr w:type="spellStart"/>
      <w:r w:rsidRPr="00351D29">
        <w:rPr>
          <w:rFonts w:ascii="Times New Roman" w:hAnsi="Times New Roman" w:cs="Times New Roman"/>
          <w:sz w:val="24"/>
          <w:szCs w:val="24"/>
          <w:lang w:val="en-GB"/>
        </w:rPr>
        <w:t>dfig</w:t>
      </w:r>
      <w:proofErr w:type="spellEnd"/>
      <w:r w:rsidRPr="00351D29">
        <w:rPr>
          <w:rFonts w:ascii="Times New Roman" w:hAnsi="Times New Roman" w:cs="Times New Roman"/>
          <w:sz w:val="24"/>
          <w:szCs w:val="24"/>
          <w:lang w:val="en-GB"/>
        </w:rPr>
        <w:t>-based wind turbine." IEEE Transactions on Industry Applications 53.4 (2017): 4073-4086.</w:t>
      </w:r>
    </w:p>
    <w:p w:rsidR="00351D29" w:rsidRPr="00351D29" w:rsidRDefault="00351D29" w:rsidP="00EB1C8A">
      <w:pPr>
        <w:spacing w:after="0" w:line="360" w:lineRule="auto"/>
        <w:jc w:val="both"/>
        <w:rPr>
          <w:rFonts w:ascii="Times New Roman" w:hAnsi="Times New Roman" w:cs="Times New Roman"/>
          <w:sz w:val="24"/>
          <w:szCs w:val="24"/>
          <w:lang w:val="en-GB"/>
        </w:rPr>
      </w:pPr>
      <w:r w:rsidRPr="00351D29">
        <w:rPr>
          <w:rFonts w:ascii="Times New Roman" w:hAnsi="Times New Roman" w:cs="Times New Roman"/>
          <w:sz w:val="24"/>
          <w:szCs w:val="24"/>
          <w:lang w:val="en-GB"/>
        </w:rPr>
        <w:lastRenderedPageBreak/>
        <w:t>[5] Contreras, D. L., J. M. Cañedo, and Diana P. Montoya. "A modified power flow algorithm in power systems with renewable energy sources." 2017 North American Power Symposium (NAPS). IEEE, 2017.</w:t>
      </w:r>
    </w:p>
    <w:p w:rsidR="00351D29" w:rsidRPr="00351D29" w:rsidRDefault="00351D29" w:rsidP="00EB1C8A">
      <w:pPr>
        <w:spacing w:after="0" w:line="360" w:lineRule="auto"/>
        <w:jc w:val="both"/>
        <w:rPr>
          <w:rFonts w:ascii="Times New Roman" w:hAnsi="Times New Roman" w:cs="Times New Roman"/>
          <w:sz w:val="24"/>
          <w:szCs w:val="24"/>
          <w:lang w:val="en-GB"/>
        </w:rPr>
      </w:pPr>
      <w:r w:rsidRPr="00351D29">
        <w:rPr>
          <w:rFonts w:ascii="Times New Roman" w:hAnsi="Times New Roman" w:cs="Times New Roman"/>
          <w:sz w:val="24"/>
          <w:szCs w:val="24"/>
          <w:lang w:val="en-GB"/>
        </w:rPr>
        <w:t>[6] Charles, CM Rahul, V. Vinod, and Anju Jacob. "Field Oriented Control of DFIG Based Wind Energy System Using Battery Energy Storage System." Procedia Technology 24 (2016): 1203-1210.</w:t>
      </w:r>
    </w:p>
    <w:p w:rsidR="003003A2" w:rsidRPr="003003A2" w:rsidRDefault="00351D29" w:rsidP="003003A2">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r w:rsidR="003003A2">
        <w:rPr>
          <w:rFonts w:ascii="Times New Roman" w:hAnsi="Times New Roman" w:cs="Times New Roman"/>
          <w:sz w:val="24"/>
          <w:szCs w:val="24"/>
          <w:lang w:val="en-GB"/>
        </w:rPr>
        <w:t xml:space="preserve">7] </w:t>
      </w:r>
      <w:r w:rsidR="003003A2" w:rsidRPr="003003A2">
        <w:rPr>
          <w:rFonts w:ascii="Times New Roman" w:hAnsi="Times New Roman" w:cs="Times New Roman"/>
          <w:sz w:val="24"/>
          <w:szCs w:val="24"/>
          <w:lang w:val="en-GB"/>
        </w:rPr>
        <w:t xml:space="preserve">W. E. </w:t>
      </w:r>
      <w:proofErr w:type="spellStart"/>
      <w:r w:rsidR="003003A2" w:rsidRPr="003003A2">
        <w:rPr>
          <w:rFonts w:ascii="Times New Roman" w:hAnsi="Times New Roman" w:cs="Times New Roman"/>
          <w:sz w:val="24"/>
          <w:szCs w:val="24"/>
          <w:lang w:val="en-GB"/>
        </w:rPr>
        <w:t>Leithead</w:t>
      </w:r>
      <w:proofErr w:type="spellEnd"/>
      <w:r w:rsidR="003003A2" w:rsidRPr="003003A2">
        <w:rPr>
          <w:rFonts w:ascii="Times New Roman" w:hAnsi="Times New Roman" w:cs="Times New Roman"/>
          <w:sz w:val="24"/>
          <w:szCs w:val="24"/>
          <w:lang w:val="en-GB"/>
        </w:rPr>
        <w:t>, M. C. M. Rogers, D. J. Leith, and B. Connor, “Progress in control of wind turbines,” in Proc. 3rd Europe. Contr. Conf., Rome, Italy, Sept. 1995, pp. 1556–1561.</w:t>
      </w:r>
    </w:p>
    <w:p w:rsidR="003003A2" w:rsidRPr="003003A2" w:rsidRDefault="003003A2" w:rsidP="003003A2">
      <w:pPr>
        <w:spacing w:after="0" w:line="360" w:lineRule="auto"/>
        <w:jc w:val="both"/>
        <w:rPr>
          <w:rFonts w:ascii="Times New Roman" w:hAnsi="Times New Roman" w:cs="Times New Roman"/>
          <w:sz w:val="24"/>
          <w:szCs w:val="24"/>
          <w:lang w:val="en-GB"/>
        </w:rPr>
      </w:pPr>
      <w:r w:rsidRPr="003003A2">
        <w:rPr>
          <w:rFonts w:ascii="Times New Roman" w:hAnsi="Times New Roman" w:cs="Times New Roman"/>
          <w:sz w:val="24"/>
          <w:szCs w:val="24"/>
          <w:lang w:val="en-GB"/>
        </w:rPr>
        <w:t>[</w:t>
      </w:r>
      <w:r>
        <w:rPr>
          <w:rFonts w:ascii="Times New Roman" w:hAnsi="Times New Roman" w:cs="Times New Roman"/>
          <w:sz w:val="24"/>
          <w:szCs w:val="24"/>
          <w:lang w:val="en-GB"/>
        </w:rPr>
        <w:t xml:space="preserve">8] </w:t>
      </w:r>
      <w:r w:rsidRPr="003003A2">
        <w:rPr>
          <w:rFonts w:ascii="Times New Roman" w:hAnsi="Times New Roman" w:cs="Times New Roman"/>
          <w:sz w:val="24"/>
          <w:szCs w:val="24"/>
          <w:lang w:val="en-GB"/>
        </w:rPr>
        <w:t xml:space="preserve">R. </w:t>
      </w:r>
      <w:proofErr w:type="spellStart"/>
      <w:r w:rsidRPr="003003A2">
        <w:rPr>
          <w:rFonts w:ascii="Times New Roman" w:hAnsi="Times New Roman" w:cs="Times New Roman"/>
          <w:sz w:val="24"/>
          <w:szCs w:val="24"/>
          <w:lang w:val="en-GB"/>
        </w:rPr>
        <w:t>Spee</w:t>
      </w:r>
      <w:proofErr w:type="spellEnd"/>
      <w:r w:rsidRPr="003003A2">
        <w:rPr>
          <w:rFonts w:ascii="Times New Roman" w:hAnsi="Times New Roman" w:cs="Times New Roman"/>
          <w:sz w:val="24"/>
          <w:szCs w:val="24"/>
          <w:lang w:val="en-GB"/>
        </w:rPr>
        <w:t xml:space="preserve">, S. </w:t>
      </w:r>
      <w:proofErr w:type="spellStart"/>
      <w:r w:rsidRPr="003003A2">
        <w:rPr>
          <w:rFonts w:ascii="Times New Roman" w:hAnsi="Times New Roman" w:cs="Times New Roman"/>
          <w:sz w:val="24"/>
          <w:szCs w:val="24"/>
          <w:lang w:val="en-GB"/>
        </w:rPr>
        <w:t>Bhowmik</w:t>
      </w:r>
      <w:proofErr w:type="spellEnd"/>
      <w:r w:rsidRPr="003003A2">
        <w:rPr>
          <w:rFonts w:ascii="Times New Roman" w:hAnsi="Times New Roman" w:cs="Times New Roman"/>
          <w:sz w:val="24"/>
          <w:szCs w:val="24"/>
          <w:lang w:val="en-GB"/>
        </w:rPr>
        <w:t xml:space="preserve">, and J. H. R. </w:t>
      </w:r>
      <w:proofErr w:type="spellStart"/>
      <w:r w:rsidRPr="003003A2">
        <w:rPr>
          <w:rFonts w:ascii="Times New Roman" w:hAnsi="Times New Roman" w:cs="Times New Roman"/>
          <w:sz w:val="24"/>
          <w:szCs w:val="24"/>
          <w:lang w:val="en-GB"/>
        </w:rPr>
        <w:t>Enslin</w:t>
      </w:r>
      <w:proofErr w:type="spellEnd"/>
      <w:r w:rsidRPr="003003A2">
        <w:rPr>
          <w:rFonts w:ascii="Times New Roman" w:hAnsi="Times New Roman" w:cs="Times New Roman"/>
          <w:sz w:val="24"/>
          <w:szCs w:val="24"/>
          <w:lang w:val="en-GB"/>
        </w:rPr>
        <w:t>, “Novel control strategies for variable-speed doubly fed wind power generation systems,” Renewable Energy, vol. 6, no. 8, pp. 907–915, 1995.</w:t>
      </w:r>
    </w:p>
    <w:p w:rsidR="00351D29" w:rsidRDefault="003003A2" w:rsidP="003003A2">
      <w:pPr>
        <w:spacing w:after="0" w:line="360" w:lineRule="auto"/>
        <w:jc w:val="both"/>
        <w:rPr>
          <w:rFonts w:ascii="Times New Roman" w:hAnsi="Times New Roman" w:cs="Times New Roman"/>
          <w:sz w:val="24"/>
          <w:szCs w:val="24"/>
          <w:lang w:val="en-GB"/>
        </w:rPr>
      </w:pPr>
      <w:r w:rsidRPr="003003A2">
        <w:rPr>
          <w:rFonts w:ascii="Times New Roman" w:hAnsi="Times New Roman" w:cs="Times New Roman"/>
          <w:sz w:val="24"/>
          <w:szCs w:val="24"/>
          <w:lang w:val="en-GB"/>
        </w:rPr>
        <w:t>[</w:t>
      </w:r>
      <w:r>
        <w:rPr>
          <w:rFonts w:ascii="Times New Roman" w:hAnsi="Times New Roman" w:cs="Times New Roman"/>
          <w:sz w:val="24"/>
          <w:szCs w:val="24"/>
          <w:lang w:val="en-GB"/>
        </w:rPr>
        <w:t xml:space="preserve">9] </w:t>
      </w:r>
      <w:r w:rsidRPr="003003A2">
        <w:rPr>
          <w:rFonts w:ascii="Times New Roman" w:hAnsi="Times New Roman" w:cs="Times New Roman"/>
          <w:sz w:val="24"/>
          <w:szCs w:val="24"/>
          <w:lang w:val="en-GB"/>
        </w:rPr>
        <w:t xml:space="preserve">A. Miller, E. </w:t>
      </w:r>
      <w:proofErr w:type="spellStart"/>
      <w:r w:rsidRPr="003003A2">
        <w:rPr>
          <w:rFonts w:ascii="Times New Roman" w:hAnsi="Times New Roman" w:cs="Times New Roman"/>
          <w:sz w:val="24"/>
          <w:szCs w:val="24"/>
          <w:lang w:val="en-GB"/>
        </w:rPr>
        <w:t>Muljadi</w:t>
      </w:r>
      <w:proofErr w:type="spellEnd"/>
      <w:r w:rsidRPr="003003A2">
        <w:rPr>
          <w:rFonts w:ascii="Times New Roman" w:hAnsi="Times New Roman" w:cs="Times New Roman"/>
          <w:sz w:val="24"/>
          <w:szCs w:val="24"/>
          <w:lang w:val="en-GB"/>
        </w:rPr>
        <w:t>, and D. Zinger, “A variable speed wind turbine power control,” IEEE Trans. Energy Conversion, vol. 12, pp. 181–186,June 1997.</w:t>
      </w:r>
    </w:p>
    <w:p w:rsidR="00351D29" w:rsidRPr="00EB1C8A" w:rsidRDefault="00351D29" w:rsidP="00EB1C8A">
      <w:pPr>
        <w:spacing w:after="0" w:line="360" w:lineRule="auto"/>
        <w:jc w:val="both"/>
        <w:rPr>
          <w:rFonts w:ascii="Times New Roman" w:hAnsi="Times New Roman" w:cs="Times New Roman"/>
          <w:sz w:val="24"/>
          <w:szCs w:val="24"/>
          <w:lang w:val="en-GB"/>
        </w:rPr>
      </w:pPr>
    </w:p>
    <w:sectPr w:rsidR="00351D29" w:rsidRPr="00EB1C8A" w:rsidSect="00C8585B">
      <w:headerReference w:type="default" r:id="rId64"/>
      <w:footerReference w:type="default" r:id="rId6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469" w:rsidRDefault="009C3469" w:rsidP="00C8585B">
      <w:pPr>
        <w:spacing w:after="0" w:line="240" w:lineRule="auto"/>
      </w:pPr>
      <w:r>
        <w:separator/>
      </w:r>
    </w:p>
  </w:endnote>
  <w:endnote w:type="continuationSeparator" w:id="0">
    <w:p w:rsidR="009C3469" w:rsidRDefault="009C3469"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547" w:rsidRDefault="00AF0547" w:rsidP="005E2497">
    <w:pPr>
      <w:pStyle w:val="Piedepgina"/>
      <w:jc w:val="center"/>
      <w:rPr>
        <w:rFonts w:ascii="Times New Roman" w:hAnsi="Times New Roman" w:cs="Times New Roman"/>
        <w:sz w:val="24"/>
      </w:rPr>
    </w:pPr>
  </w:p>
  <w:p w:rsidR="00AF0547" w:rsidRPr="00AF0547" w:rsidRDefault="00AF0547" w:rsidP="005E2497">
    <w:pPr>
      <w:pStyle w:val="Piedepgina"/>
      <w:jc w:val="center"/>
      <w:rPr>
        <w:rFonts w:ascii="Times New Roman" w:hAnsi="Times New Roman" w:cs="Times New Roman"/>
        <w:sz w:val="24"/>
        <w:szCs w:val="24"/>
      </w:rPr>
    </w:pPr>
    <w:r w:rsidRPr="00AF0547">
      <w:rPr>
        <w:rFonts w:ascii="Times New Roman" w:hAnsi="Times New Roman" w:cs="Times New Roman"/>
        <w:sz w:val="24"/>
        <w:szCs w:val="24"/>
      </w:rPr>
      <w:t>Información de contacto</w:t>
    </w:r>
  </w:p>
  <w:p w:rsidR="00AF0547" w:rsidRPr="00AF0547" w:rsidRDefault="00AF0547" w:rsidP="005E2497">
    <w:pPr>
      <w:pStyle w:val="Piedepgina"/>
      <w:jc w:val="center"/>
      <w:rPr>
        <w:rFonts w:ascii="Times New Roman" w:hAnsi="Times New Roman" w:cs="Times New Roman"/>
        <w:sz w:val="24"/>
        <w:szCs w:val="24"/>
      </w:rPr>
    </w:pPr>
    <w:r w:rsidRPr="00AF0547">
      <w:rPr>
        <w:rFonts w:ascii="Times New Roman" w:hAnsi="Times New Roman" w:cs="Times New Roman"/>
        <w:sz w:val="24"/>
        <w:szCs w:val="24"/>
      </w:rPr>
      <w:t xml:space="preserve"> </w:t>
    </w:r>
    <w:hyperlink r:id="rId1" w:history="1">
      <w:r w:rsidRPr="00AF0547">
        <w:rPr>
          <w:rStyle w:val="Hipervnculo"/>
          <w:rFonts w:ascii="Times New Roman" w:hAnsi="Times New Roman" w:cs="Times New Roman"/>
          <w:sz w:val="24"/>
          <w:szCs w:val="24"/>
        </w:rPr>
        <w:t>convencionuclv@uclv.cu</w:t>
      </w:r>
    </w:hyperlink>
  </w:p>
  <w:p w:rsidR="00AF0547" w:rsidRPr="00AF0547" w:rsidRDefault="009C3469" w:rsidP="005E2497">
    <w:pPr>
      <w:pStyle w:val="Piedepgina"/>
      <w:jc w:val="center"/>
      <w:rPr>
        <w:rFonts w:ascii="Times New Roman" w:hAnsi="Times New Roman" w:cs="Times New Roman"/>
        <w:sz w:val="24"/>
        <w:szCs w:val="24"/>
      </w:rPr>
    </w:pPr>
    <w:hyperlink r:id="rId2" w:history="1">
      <w:r w:rsidR="00AF0547" w:rsidRPr="00AF0547">
        <w:rPr>
          <w:rStyle w:val="Hipervnculo"/>
          <w:rFonts w:ascii="Times New Roman" w:hAnsi="Times New Roman" w:cs="Times New Roman"/>
          <w:sz w:val="24"/>
          <w:szCs w:val="24"/>
        </w:rPr>
        <w:t>www.uclv.edu.cu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469" w:rsidRDefault="009C3469" w:rsidP="00C8585B">
      <w:pPr>
        <w:spacing w:after="0" w:line="240" w:lineRule="auto"/>
      </w:pPr>
      <w:r>
        <w:separator/>
      </w:r>
    </w:p>
  </w:footnote>
  <w:footnote w:type="continuationSeparator" w:id="0">
    <w:p w:rsidR="009C3469" w:rsidRDefault="009C3469"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547" w:rsidRDefault="00AF0547"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AF0547" w:rsidRDefault="00AF0547"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AF0547" w:rsidRPr="00640758" w:rsidRDefault="00AF0547"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F0547" w:rsidRDefault="00AF0547"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AF0547" w:rsidRDefault="00AF0547"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AF0547" w:rsidRDefault="00AF0547" w:rsidP="00E83573">
    <w:pPr>
      <w:pStyle w:val="Encabezado"/>
      <w:jc w:val="center"/>
      <w:rPr>
        <w:rFonts w:ascii="Times New Roman" w:hAnsi="Times New Roman" w:cs="Times New Roman"/>
        <w:b/>
        <w:sz w:val="24"/>
      </w:rPr>
    </w:pPr>
  </w:p>
  <w:p w:rsidR="00AF0547" w:rsidRDefault="00AF0547" w:rsidP="00E83573">
    <w:pPr>
      <w:pStyle w:val="Encabezado"/>
      <w:jc w:val="center"/>
      <w:rPr>
        <w:rFonts w:ascii="Times New Roman" w:hAnsi="Times New Roman" w:cs="Times New Roman"/>
        <w:b/>
        <w:sz w:val="24"/>
      </w:rPr>
    </w:pPr>
  </w:p>
  <w:p w:rsidR="00AF0547" w:rsidRDefault="00AF0547"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524A5"/>
    <w:multiLevelType w:val="hybridMultilevel"/>
    <w:tmpl w:val="F8E8A6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193C"/>
    <w:rsid w:val="00046F14"/>
    <w:rsid w:val="00065175"/>
    <w:rsid w:val="000B0BE3"/>
    <w:rsid w:val="000C14DC"/>
    <w:rsid w:val="001077DE"/>
    <w:rsid w:val="00114C82"/>
    <w:rsid w:val="0012608A"/>
    <w:rsid w:val="002C4923"/>
    <w:rsid w:val="002E0882"/>
    <w:rsid w:val="002E272A"/>
    <w:rsid w:val="003003A2"/>
    <w:rsid w:val="003068F5"/>
    <w:rsid w:val="0030694D"/>
    <w:rsid w:val="00316238"/>
    <w:rsid w:val="00341E52"/>
    <w:rsid w:val="00351D29"/>
    <w:rsid w:val="00362E5F"/>
    <w:rsid w:val="00376648"/>
    <w:rsid w:val="003B186E"/>
    <w:rsid w:val="00403285"/>
    <w:rsid w:val="00451467"/>
    <w:rsid w:val="00482BA4"/>
    <w:rsid w:val="0055329C"/>
    <w:rsid w:val="005754D8"/>
    <w:rsid w:val="005E2497"/>
    <w:rsid w:val="006271E4"/>
    <w:rsid w:val="00640758"/>
    <w:rsid w:val="00667F10"/>
    <w:rsid w:val="00675D8B"/>
    <w:rsid w:val="00693CBF"/>
    <w:rsid w:val="006D2413"/>
    <w:rsid w:val="00712A31"/>
    <w:rsid w:val="007452AC"/>
    <w:rsid w:val="007559FA"/>
    <w:rsid w:val="00806DDC"/>
    <w:rsid w:val="0088159E"/>
    <w:rsid w:val="008A1C16"/>
    <w:rsid w:val="008A2E7E"/>
    <w:rsid w:val="008B06F8"/>
    <w:rsid w:val="009061A5"/>
    <w:rsid w:val="0091621C"/>
    <w:rsid w:val="00955154"/>
    <w:rsid w:val="00973F70"/>
    <w:rsid w:val="009A7035"/>
    <w:rsid w:val="009B1EF2"/>
    <w:rsid w:val="009C3469"/>
    <w:rsid w:val="009D5E02"/>
    <w:rsid w:val="009D67CD"/>
    <w:rsid w:val="009F2742"/>
    <w:rsid w:val="00A156A5"/>
    <w:rsid w:val="00A21A1F"/>
    <w:rsid w:val="00A62A14"/>
    <w:rsid w:val="00AB724E"/>
    <w:rsid w:val="00AD32B7"/>
    <w:rsid w:val="00AE2F97"/>
    <w:rsid w:val="00AF0547"/>
    <w:rsid w:val="00B2024E"/>
    <w:rsid w:val="00B80E97"/>
    <w:rsid w:val="00BD2010"/>
    <w:rsid w:val="00BE0CAB"/>
    <w:rsid w:val="00BF107B"/>
    <w:rsid w:val="00BF3AC9"/>
    <w:rsid w:val="00C56288"/>
    <w:rsid w:val="00C56A7B"/>
    <w:rsid w:val="00C6208A"/>
    <w:rsid w:val="00C8585B"/>
    <w:rsid w:val="00C956BD"/>
    <w:rsid w:val="00CD2BC3"/>
    <w:rsid w:val="00CE3F84"/>
    <w:rsid w:val="00D05242"/>
    <w:rsid w:val="00D36D1C"/>
    <w:rsid w:val="00D613BD"/>
    <w:rsid w:val="00D73DE9"/>
    <w:rsid w:val="00D80A52"/>
    <w:rsid w:val="00DE1E8D"/>
    <w:rsid w:val="00E83573"/>
    <w:rsid w:val="00E84B85"/>
    <w:rsid w:val="00E900CD"/>
    <w:rsid w:val="00E912D0"/>
    <w:rsid w:val="00EA1598"/>
    <w:rsid w:val="00EA7584"/>
    <w:rsid w:val="00EB1C8A"/>
    <w:rsid w:val="00F30FCE"/>
    <w:rsid w:val="00FC5941"/>
    <w:rsid w:val="00FF18FE"/>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semiHidden/>
    <w:unhideWhenUsed/>
    <w:rsid w:val="0095515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TDisplayEquation">
    <w:name w:val="MTDisplayEquation"/>
    <w:basedOn w:val="Normal"/>
    <w:next w:val="Normal"/>
    <w:link w:val="MTDisplayEquationCar"/>
    <w:rsid w:val="00AE2F97"/>
    <w:pPr>
      <w:tabs>
        <w:tab w:val="center" w:pos="4420"/>
        <w:tab w:val="right" w:pos="8840"/>
      </w:tabs>
      <w:spacing w:after="0" w:line="240" w:lineRule="auto"/>
      <w:jc w:val="both"/>
    </w:pPr>
    <w:rPr>
      <w:rFonts w:ascii="Times New Roman" w:eastAsia="Times New Roman" w:hAnsi="Times New Roman" w:cs="Times New Roman"/>
      <w:sz w:val="24"/>
      <w:szCs w:val="24"/>
      <w:lang w:eastAsia="es-ES"/>
    </w:rPr>
  </w:style>
  <w:style w:type="character" w:customStyle="1" w:styleId="MTDisplayEquationCar">
    <w:name w:val="MTDisplayEquation Car"/>
    <w:basedOn w:val="Fuentedeprrafopredeter"/>
    <w:link w:val="MTDisplayEquation"/>
    <w:rsid w:val="00AE2F9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003A2"/>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TextoindependienteCar">
    <w:name w:val="Texto independiente Car"/>
    <w:basedOn w:val="Fuentedeprrafopredeter"/>
    <w:link w:val="Textoindependiente"/>
    <w:rsid w:val="003003A2"/>
    <w:rPr>
      <w:rFonts w:ascii="Times New Roman" w:eastAsia="SimSun" w:hAnsi="Times New Roman" w:cs="Times New Roman"/>
      <w:spacing w:val="-1"/>
      <w:sz w:val="20"/>
      <w:szCs w:val="20"/>
      <w:lang w:val="x-none" w:eastAsia="x-none"/>
    </w:rPr>
  </w:style>
  <w:style w:type="table" w:styleId="Tablaconcuadrcula">
    <w:name w:val="Table Grid"/>
    <w:basedOn w:val="Tablanormal"/>
    <w:uiPriority w:val="59"/>
    <w:rsid w:val="00107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5885">
      <w:bodyDiv w:val="1"/>
      <w:marLeft w:val="0"/>
      <w:marRight w:val="0"/>
      <w:marTop w:val="0"/>
      <w:marBottom w:val="0"/>
      <w:divBdr>
        <w:top w:val="none" w:sz="0" w:space="0" w:color="auto"/>
        <w:left w:val="none" w:sz="0" w:space="0" w:color="auto"/>
        <w:bottom w:val="none" w:sz="0" w:space="0" w:color="auto"/>
        <w:right w:val="none" w:sz="0" w:space="0" w:color="auto"/>
      </w:divBdr>
    </w:div>
    <w:div w:id="287201829">
      <w:bodyDiv w:val="1"/>
      <w:marLeft w:val="0"/>
      <w:marRight w:val="0"/>
      <w:marTop w:val="0"/>
      <w:marBottom w:val="0"/>
      <w:divBdr>
        <w:top w:val="none" w:sz="0" w:space="0" w:color="auto"/>
        <w:left w:val="none" w:sz="0" w:space="0" w:color="auto"/>
        <w:bottom w:val="none" w:sz="0" w:space="0" w:color="auto"/>
        <w:right w:val="none" w:sz="0" w:space="0" w:color="auto"/>
      </w:divBdr>
    </w:div>
    <w:div w:id="617905996">
      <w:bodyDiv w:val="1"/>
      <w:marLeft w:val="0"/>
      <w:marRight w:val="0"/>
      <w:marTop w:val="0"/>
      <w:marBottom w:val="0"/>
      <w:divBdr>
        <w:top w:val="none" w:sz="0" w:space="0" w:color="auto"/>
        <w:left w:val="none" w:sz="0" w:space="0" w:color="auto"/>
        <w:bottom w:val="none" w:sz="0" w:space="0" w:color="auto"/>
        <w:right w:val="none" w:sz="0" w:space="0" w:color="auto"/>
      </w:divBdr>
      <w:divsChild>
        <w:div w:id="798189845">
          <w:marLeft w:val="547"/>
          <w:marRight w:val="0"/>
          <w:marTop w:val="0"/>
          <w:marBottom w:val="0"/>
          <w:divBdr>
            <w:top w:val="none" w:sz="0" w:space="0" w:color="auto"/>
            <w:left w:val="none" w:sz="0" w:space="0" w:color="auto"/>
            <w:bottom w:val="none" w:sz="0" w:space="0" w:color="auto"/>
            <w:right w:val="none" w:sz="0" w:space="0" w:color="auto"/>
          </w:divBdr>
        </w:div>
        <w:div w:id="2037921426">
          <w:marLeft w:val="547"/>
          <w:marRight w:val="0"/>
          <w:marTop w:val="0"/>
          <w:marBottom w:val="0"/>
          <w:divBdr>
            <w:top w:val="none" w:sz="0" w:space="0" w:color="auto"/>
            <w:left w:val="none" w:sz="0" w:space="0" w:color="auto"/>
            <w:bottom w:val="none" w:sz="0" w:space="0" w:color="auto"/>
            <w:right w:val="none" w:sz="0" w:space="0" w:color="auto"/>
          </w:divBdr>
        </w:div>
      </w:divsChild>
    </w:div>
    <w:div w:id="815416470">
      <w:bodyDiv w:val="1"/>
      <w:marLeft w:val="0"/>
      <w:marRight w:val="0"/>
      <w:marTop w:val="0"/>
      <w:marBottom w:val="0"/>
      <w:divBdr>
        <w:top w:val="none" w:sz="0" w:space="0" w:color="auto"/>
        <w:left w:val="none" w:sz="0" w:space="0" w:color="auto"/>
        <w:bottom w:val="none" w:sz="0" w:space="0" w:color="auto"/>
        <w:right w:val="none" w:sz="0" w:space="0" w:color="auto"/>
      </w:divBdr>
    </w:div>
    <w:div w:id="1020669108">
      <w:bodyDiv w:val="1"/>
      <w:marLeft w:val="0"/>
      <w:marRight w:val="0"/>
      <w:marTop w:val="0"/>
      <w:marBottom w:val="0"/>
      <w:divBdr>
        <w:top w:val="none" w:sz="0" w:space="0" w:color="auto"/>
        <w:left w:val="none" w:sz="0" w:space="0" w:color="auto"/>
        <w:bottom w:val="none" w:sz="0" w:space="0" w:color="auto"/>
        <w:right w:val="none" w:sz="0" w:space="0" w:color="auto"/>
      </w:divBdr>
    </w:div>
    <w:div w:id="1361131115">
      <w:bodyDiv w:val="1"/>
      <w:marLeft w:val="0"/>
      <w:marRight w:val="0"/>
      <w:marTop w:val="0"/>
      <w:marBottom w:val="0"/>
      <w:divBdr>
        <w:top w:val="none" w:sz="0" w:space="0" w:color="auto"/>
        <w:left w:val="none" w:sz="0" w:space="0" w:color="auto"/>
        <w:bottom w:val="none" w:sz="0" w:space="0" w:color="auto"/>
        <w:right w:val="none" w:sz="0" w:space="0" w:color="auto"/>
      </w:divBdr>
    </w:div>
    <w:div w:id="1798066335">
      <w:bodyDiv w:val="1"/>
      <w:marLeft w:val="0"/>
      <w:marRight w:val="0"/>
      <w:marTop w:val="0"/>
      <w:marBottom w:val="0"/>
      <w:divBdr>
        <w:top w:val="none" w:sz="0" w:space="0" w:color="auto"/>
        <w:left w:val="none" w:sz="0" w:space="0" w:color="auto"/>
        <w:bottom w:val="none" w:sz="0" w:space="0" w:color="auto"/>
        <w:right w:val="none" w:sz="0" w:space="0" w:color="auto"/>
      </w:divBdr>
    </w:div>
    <w:div w:id="181587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image" Target="media/image25.png"/><Relationship Id="rId63" Type="http://schemas.openxmlformats.org/officeDocument/2006/relationships/image" Target="media/image31.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image" Target="media/image27.wmf"/><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9.emf"/><Relationship Id="rId19" Type="http://schemas.openxmlformats.org/officeDocument/2006/relationships/image" Target="media/image7.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image" Target="media/image26.wmf"/><Relationship Id="rId64"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23.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oleObject" Target="embeddings/oleObject24.bin"/><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8.emf"/><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3.png"/><Relationship Id="rId1" Type="http://schemas.openxmlformats.org/officeDocument/2006/relationships/image" Target="media/image3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510EB-EA50-4830-9B3B-5337F441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3212</Words>
  <Characters>17668</Characters>
  <Application>Microsoft Office Word</Application>
  <DocSecurity>0</DocSecurity>
  <Lines>147</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admin</cp:lastModifiedBy>
  <cp:revision>3</cp:revision>
  <cp:lastPrinted>2017-03-02T19:45:00Z</cp:lastPrinted>
  <dcterms:created xsi:type="dcterms:W3CDTF">2019-03-20T16:15:00Z</dcterms:created>
  <dcterms:modified xsi:type="dcterms:W3CDTF">2019-03-20T18:31:00Z</dcterms:modified>
</cp:coreProperties>
</file>