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3EC1F7B" w14:textId="77777777" w:rsidR="005E59C0" w:rsidRPr="00832F94" w:rsidRDefault="005E59C0" w:rsidP="005E59C0">
      <w:pPr>
        <w:pStyle w:val="Sinespaciado"/>
        <w:jc w:val="center"/>
        <w:rPr>
          <w:rFonts w:ascii="Times New Roman" w:hAnsi="Times New Roman" w:cs="Times New Roman"/>
          <w:b/>
          <w:sz w:val="18"/>
          <w:szCs w:val="24"/>
        </w:rPr>
      </w:pPr>
      <w:bookmarkStart w:id="0" w:name="_GoBack"/>
      <w:bookmarkEnd w:id="0"/>
      <w:r w:rsidRPr="00832F94">
        <w:rPr>
          <w:rFonts w:ascii="Times New Roman" w:hAnsi="Times New Roman" w:cs="Times New Roman"/>
          <w:b/>
          <w:color w:val="auto"/>
          <w:sz w:val="24"/>
          <w:szCs w:val="24"/>
        </w:rPr>
        <w:t>EVALUACIÓN DEL COMPORTAMIENTO DEL ASFALTO MODIFICADO CON CENIZAS DE CASCARILLA DE ARROZ</w:t>
      </w:r>
    </w:p>
    <w:p w14:paraId="04807C2B" w14:textId="77777777" w:rsidR="00334239" w:rsidRPr="005E59C0" w:rsidRDefault="009B2E0B" w:rsidP="00E74022">
      <w:pPr>
        <w:spacing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ab/>
      </w:r>
    </w:p>
    <w:p w14:paraId="50281FDD" w14:textId="77777777" w:rsidR="00E74022" w:rsidRDefault="005E59C0" w:rsidP="00E74022">
      <w:pPr>
        <w:spacing w:line="240" w:lineRule="auto"/>
        <w:ind w:left="360"/>
        <w:jc w:val="center"/>
        <w:rPr>
          <w:rFonts w:ascii="Times New Roman" w:eastAsia="Times New Roman" w:hAnsi="Times New Roman" w:cs="Times New Roman"/>
        </w:rPr>
      </w:pPr>
      <w:proofErr w:type="spellStart"/>
      <w:r>
        <w:rPr>
          <w:rFonts w:ascii="Times New Roman" w:eastAsia="Times New Roman" w:hAnsi="Times New Roman" w:cs="Times New Roman"/>
        </w:rPr>
        <w:t>Julian</w:t>
      </w:r>
      <w:proofErr w:type="spellEnd"/>
      <w:r>
        <w:rPr>
          <w:rFonts w:ascii="Times New Roman" w:eastAsia="Times New Roman" w:hAnsi="Times New Roman" w:cs="Times New Roman"/>
        </w:rPr>
        <w:t xml:space="preserve"> C. Gallo</w:t>
      </w:r>
      <w:r w:rsidR="006872BA">
        <w:rPr>
          <w:rFonts w:ascii="Times New Roman" w:eastAsia="Times New Roman" w:hAnsi="Times New Roman" w:cs="Times New Roman"/>
        </w:rPr>
        <w:t xml:space="preserve">¹, Maria </w:t>
      </w:r>
      <w:proofErr w:type="gramStart"/>
      <w:r w:rsidR="006872BA">
        <w:rPr>
          <w:rFonts w:ascii="Times New Roman" w:eastAsia="Times New Roman" w:hAnsi="Times New Roman" w:cs="Times New Roman"/>
        </w:rPr>
        <w:t>C.</w:t>
      </w:r>
      <w:r w:rsidR="006872BA" w:rsidRPr="009B2E0B">
        <w:rPr>
          <w:rFonts w:ascii="Times New Roman" w:eastAsia="Times New Roman" w:hAnsi="Times New Roman" w:cs="Times New Roman"/>
        </w:rPr>
        <w:t>²</w:t>
      </w:r>
      <w:r w:rsidR="006872BA">
        <w:rPr>
          <w:rFonts w:ascii="Times New Roman" w:eastAsia="Times New Roman" w:hAnsi="Times New Roman" w:cs="Times New Roman"/>
        </w:rPr>
        <w:t xml:space="preserve">  Parra</w:t>
      </w:r>
      <w:proofErr w:type="gramEnd"/>
      <w:r w:rsidR="006872BA">
        <w:rPr>
          <w:rFonts w:ascii="Times New Roman" w:eastAsia="Times New Roman" w:hAnsi="Times New Roman" w:cs="Times New Roman"/>
        </w:rPr>
        <w:t xml:space="preserve">, </w:t>
      </w:r>
      <w:r w:rsidR="006872BA" w:rsidRPr="00E74022">
        <w:rPr>
          <w:rFonts w:ascii="Times New Roman" w:hAnsi="Times New Roman" w:cs="Times New Roman"/>
          <w:lang w:val="es-CO"/>
        </w:rPr>
        <w:t>Maria Paula Salazar Susunaga</w:t>
      </w:r>
      <w:r w:rsidR="00E74022" w:rsidRPr="00E74022">
        <w:rPr>
          <w:rFonts w:ascii="Times New Roman" w:hAnsi="Times New Roman" w:cs="Times New Roman"/>
          <w:vertAlign w:val="superscript"/>
          <w:lang w:val="es-CO"/>
        </w:rPr>
        <w:t>3</w:t>
      </w:r>
      <w:r w:rsidR="00E74022">
        <w:rPr>
          <w:rFonts w:ascii="Times New Roman" w:eastAsia="Times New Roman" w:hAnsi="Times New Roman" w:cs="Times New Roman"/>
        </w:rPr>
        <w:t xml:space="preserve"> &amp; Ivonne Alejandra Gongora</w:t>
      </w:r>
      <w:r w:rsidR="00E74022" w:rsidRPr="00E74022">
        <w:rPr>
          <w:rFonts w:ascii="Times New Roman" w:eastAsia="Times New Roman" w:hAnsi="Times New Roman" w:cs="Times New Roman"/>
          <w:vertAlign w:val="superscript"/>
        </w:rPr>
        <w:t>4</w:t>
      </w:r>
      <w:r w:rsidR="009B2E0B" w:rsidRPr="009B2E0B">
        <w:rPr>
          <w:rFonts w:ascii="Times New Roman" w:eastAsia="Times New Roman" w:hAnsi="Times New Roman" w:cs="Times New Roman"/>
        </w:rPr>
        <w:t xml:space="preserve"> </w:t>
      </w:r>
    </w:p>
    <w:p w14:paraId="2E5B3B80" w14:textId="77777777" w:rsidR="00E74022" w:rsidRPr="005B23A8" w:rsidRDefault="00E74022" w:rsidP="00E74022">
      <w:pPr>
        <w:spacing w:line="240" w:lineRule="auto"/>
        <w:ind w:left="360"/>
        <w:jc w:val="center"/>
        <w:rPr>
          <w:rFonts w:ascii="Times New Roman" w:hAnsi="Times New Roman" w:cs="Times New Roman"/>
        </w:rPr>
      </w:pPr>
      <w:r w:rsidRPr="00E74022">
        <w:rPr>
          <w:rFonts w:ascii="Times New Roman" w:eastAsia="Times New Roman" w:hAnsi="Times New Roman" w:cs="Times New Roman"/>
          <w:vertAlign w:val="superscript"/>
        </w:rPr>
        <w:t>1</w:t>
      </w:r>
      <w:r>
        <w:rPr>
          <w:rFonts w:ascii="Times New Roman" w:eastAsia="Times New Roman" w:hAnsi="Times New Roman" w:cs="Times New Roman"/>
        </w:rPr>
        <w:t xml:space="preserve"> </w:t>
      </w:r>
      <w:r w:rsidRPr="005B23A8">
        <w:rPr>
          <w:rFonts w:ascii="Times New Roman" w:hAnsi="Times New Roman" w:cs="Times New Roman"/>
        </w:rPr>
        <w:t xml:space="preserve">Universidad de Ibagué, Facultad de ingeniería, Ibagué, Tolima, Ibagué, </w:t>
      </w:r>
    </w:p>
    <w:p w14:paraId="7D066BA6" w14:textId="77777777" w:rsidR="00E74022" w:rsidRPr="00E74022" w:rsidRDefault="00E74022" w:rsidP="00E74022">
      <w:pPr>
        <w:spacing w:line="240" w:lineRule="auto"/>
        <w:ind w:left="360"/>
        <w:jc w:val="center"/>
        <w:rPr>
          <w:rFonts w:ascii="Times New Roman" w:eastAsia="Times New Roman" w:hAnsi="Times New Roman" w:cs="Times New Roman"/>
          <w:i/>
          <w:color w:val="000000" w:themeColor="text1"/>
          <w:lang w:val="es-CO"/>
        </w:rPr>
      </w:pPr>
      <w:r w:rsidRPr="00E74022">
        <w:rPr>
          <w:rFonts w:ascii="Times New Roman" w:hAnsi="Times New Roman" w:cs="Times New Roman"/>
          <w:color w:val="000000" w:themeColor="text1"/>
          <w:lang w:val="es-CO"/>
        </w:rPr>
        <w:t xml:space="preserve">Email: </w:t>
      </w:r>
      <w:hyperlink r:id="rId8" w:history="1">
        <w:r w:rsidRPr="00E74022">
          <w:rPr>
            <w:rStyle w:val="Hipervnculo"/>
            <w:rFonts w:ascii="Times New Roman" w:eastAsia="Times New Roman" w:hAnsi="Times New Roman" w:cs="Times New Roman"/>
            <w:i/>
            <w:color w:val="000000" w:themeColor="text1"/>
            <w:u w:val="none"/>
            <w:lang w:val="es-CO"/>
          </w:rPr>
          <w:t>2520141014@estudiantesunibague.edu.co</w:t>
        </w:r>
      </w:hyperlink>
    </w:p>
    <w:p w14:paraId="7A5CAA73" w14:textId="77777777" w:rsidR="00E74022" w:rsidRPr="00E74022" w:rsidRDefault="00E74022" w:rsidP="00E74022">
      <w:pPr>
        <w:spacing w:line="240" w:lineRule="auto"/>
        <w:ind w:left="360"/>
        <w:jc w:val="center"/>
        <w:rPr>
          <w:rFonts w:ascii="Times New Roman" w:hAnsi="Times New Roman" w:cs="Times New Roman"/>
          <w:sz w:val="24"/>
          <w:szCs w:val="24"/>
        </w:rPr>
      </w:pPr>
      <w:r w:rsidRPr="00E74022">
        <w:rPr>
          <w:rFonts w:ascii="Times New Roman" w:eastAsia="Times New Roman" w:hAnsi="Times New Roman" w:cs="Times New Roman"/>
          <w:sz w:val="24"/>
          <w:szCs w:val="24"/>
          <w:vertAlign w:val="superscript"/>
        </w:rPr>
        <w:t>2</w:t>
      </w:r>
      <w:r w:rsidRPr="00E74022">
        <w:rPr>
          <w:rFonts w:ascii="Times New Roman" w:eastAsia="Times New Roman" w:hAnsi="Times New Roman" w:cs="Times New Roman"/>
          <w:sz w:val="24"/>
          <w:szCs w:val="24"/>
        </w:rPr>
        <w:t xml:space="preserve"> </w:t>
      </w:r>
      <w:r w:rsidRPr="00E74022">
        <w:rPr>
          <w:rFonts w:ascii="Times New Roman" w:hAnsi="Times New Roman" w:cs="Times New Roman"/>
          <w:sz w:val="24"/>
          <w:szCs w:val="24"/>
        </w:rPr>
        <w:t xml:space="preserve">Universidad de Ibagué, Facultad de ingeniería, Ibagué, Tolima, Ibagué, </w:t>
      </w:r>
    </w:p>
    <w:p w14:paraId="5003F463" w14:textId="77777777" w:rsidR="00E74022" w:rsidRPr="00E74022" w:rsidRDefault="00E74022" w:rsidP="00E74022">
      <w:pPr>
        <w:spacing w:line="240" w:lineRule="auto"/>
        <w:ind w:left="360"/>
        <w:jc w:val="center"/>
        <w:rPr>
          <w:rFonts w:ascii="Times New Roman" w:hAnsi="Times New Roman" w:cs="Times New Roman"/>
          <w:sz w:val="24"/>
          <w:szCs w:val="24"/>
          <w:lang w:val="en-US"/>
        </w:rPr>
      </w:pPr>
      <w:r w:rsidRPr="00E74022">
        <w:rPr>
          <w:rFonts w:ascii="Times New Roman" w:hAnsi="Times New Roman" w:cs="Times New Roman"/>
          <w:sz w:val="24"/>
          <w:szCs w:val="24"/>
          <w:lang w:val="en-US"/>
        </w:rPr>
        <w:t xml:space="preserve">Email: </w:t>
      </w:r>
      <w:r w:rsidRPr="00E74022">
        <w:rPr>
          <w:rFonts w:ascii="Times New Roman" w:eastAsia="Times New Roman" w:hAnsi="Times New Roman" w:cs="Times New Roman"/>
          <w:i/>
          <w:sz w:val="24"/>
          <w:szCs w:val="24"/>
          <w:lang w:val="en-US"/>
        </w:rPr>
        <w:t>2520141028@estudiantesunibague.edu.co,</w:t>
      </w:r>
    </w:p>
    <w:p w14:paraId="42C3687C" w14:textId="77777777" w:rsidR="00E74022" w:rsidRPr="00E74022" w:rsidRDefault="00E74022" w:rsidP="00E74022">
      <w:pPr>
        <w:spacing w:line="240" w:lineRule="auto"/>
        <w:ind w:left="360"/>
        <w:jc w:val="center"/>
        <w:rPr>
          <w:rFonts w:ascii="Times New Roman" w:hAnsi="Times New Roman" w:cs="Times New Roman"/>
          <w:sz w:val="24"/>
          <w:szCs w:val="24"/>
        </w:rPr>
      </w:pPr>
      <w:r w:rsidRPr="00E74022">
        <w:rPr>
          <w:rFonts w:ascii="Times New Roman" w:hAnsi="Times New Roman" w:cs="Times New Roman"/>
          <w:sz w:val="24"/>
          <w:szCs w:val="24"/>
          <w:vertAlign w:val="superscript"/>
        </w:rPr>
        <w:t>3</w:t>
      </w:r>
      <w:r w:rsidRPr="00E74022">
        <w:rPr>
          <w:rFonts w:ascii="Times New Roman" w:hAnsi="Times New Roman" w:cs="Times New Roman"/>
          <w:sz w:val="24"/>
          <w:szCs w:val="24"/>
        </w:rPr>
        <w:t xml:space="preserve"> Universidad de Ibagué, Facultad de ingeniería, Ibagué, Tolima, Ibagué, </w:t>
      </w:r>
    </w:p>
    <w:p w14:paraId="5D8C33D0" w14:textId="77777777" w:rsidR="00E74022" w:rsidRPr="007A1C11" w:rsidRDefault="00E74022" w:rsidP="00E74022">
      <w:pPr>
        <w:spacing w:line="240" w:lineRule="auto"/>
        <w:ind w:left="360"/>
        <w:jc w:val="center"/>
        <w:rPr>
          <w:rStyle w:val="Hipervnculo"/>
          <w:rFonts w:ascii="Times New Roman" w:hAnsi="Times New Roman" w:cs="Times New Roman"/>
          <w:color w:val="auto"/>
          <w:sz w:val="24"/>
          <w:szCs w:val="24"/>
          <w:u w:val="none"/>
          <w:lang w:val="en-US"/>
        </w:rPr>
      </w:pPr>
      <w:r w:rsidRPr="00E74022">
        <w:rPr>
          <w:rFonts w:ascii="Times New Roman" w:hAnsi="Times New Roman" w:cs="Times New Roman"/>
          <w:sz w:val="24"/>
          <w:szCs w:val="24"/>
          <w:lang w:val="en-US"/>
        </w:rPr>
        <w:t xml:space="preserve">Email: </w:t>
      </w:r>
      <w:hyperlink r:id="rId9" w:history="1">
        <w:r w:rsidRPr="00E74022">
          <w:rPr>
            <w:rStyle w:val="Hipervnculo"/>
            <w:rFonts w:ascii="Times New Roman" w:hAnsi="Times New Roman" w:cs="Times New Roman"/>
            <w:color w:val="auto"/>
            <w:sz w:val="24"/>
            <w:szCs w:val="24"/>
            <w:u w:val="none"/>
            <w:lang w:val="en-US"/>
          </w:rPr>
          <w:t>maria.salazar@unibague.edu.co</w:t>
        </w:r>
      </w:hyperlink>
    </w:p>
    <w:p w14:paraId="66AC9970" w14:textId="77777777" w:rsidR="00E74022" w:rsidRPr="00E74022" w:rsidRDefault="00E74022" w:rsidP="00E74022">
      <w:pPr>
        <w:spacing w:line="240" w:lineRule="auto"/>
        <w:ind w:left="360"/>
        <w:jc w:val="center"/>
        <w:rPr>
          <w:rStyle w:val="Hipervnculo"/>
          <w:rFonts w:ascii="Times New Roman" w:hAnsi="Times New Roman" w:cs="Times New Roman"/>
          <w:color w:val="auto"/>
          <w:sz w:val="24"/>
          <w:szCs w:val="24"/>
          <w:u w:val="none"/>
          <w:lang w:val="es-CO"/>
        </w:rPr>
      </w:pPr>
      <w:r w:rsidRPr="00E74022">
        <w:rPr>
          <w:rStyle w:val="Hipervnculo"/>
          <w:rFonts w:ascii="Times New Roman" w:hAnsi="Times New Roman" w:cs="Times New Roman"/>
          <w:color w:val="auto"/>
          <w:sz w:val="24"/>
          <w:szCs w:val="24"/>
          <w:u w:val="none"/>
          <w:vertAlign w:val="superscript"/>
          <w:lang w:val="es-CO"/>
        </w:rPr>
        <w:t xml:space="preserve">4 </w:t>
      </w:r>
      <w:r w:rsidRPr="00E74022">
        <w:rPr>
          <w:rStyle w:val="Hipervnculo"/>
          <w:rFonts w:ascii="Times New Roman" w:hAnsi="Times New Roman" w:cs="Times New Roman"/>
          <w:color w:val="auto"/>
          <w:sz w:val="24"/>
          <w:szCs w:val="24"/>
          <w:u w:val="none"/>
          <w:lang w:val="es-CO"/>
        </w:rPr>
        <w:t xml:space="preserve">Universidad Católica de Brasilia, Brasilia, Brasil. </w:t>
      </w:r>
    </w:p>
    <w:p w14:paraId="06874697" w14:textId="77777777" w:rsidR="00E74022" w:rsidRPr="00E74022" w:rsidRDefault="00E74022" w:rsidP="00E74022">
      <w:pPr>
        <w:spacing w:line="240" w:lineRule="auto"/>
        <w:ind w:left="360"/>
        <w:jc w:val="center"/>
        <w:rPr>
          <w:rFonts w:ascii="Times New Roman" w:hAnsi="Times New Roman" w:cs="Times New Roman"/>
          <w:sz w:val="24"/>
          <w:szCs w:val="24"/>
          <w:vertAlign w:val="superscript"/>
          <w:lang w:val="pt-BR"/>
        </w:rPr>
      </w:pPr>
      <w:r w:rsidRPr="00E74022">
        <w:rPr>
          <w:rStyle w:val="Hipervnculo"/>
          <w:rFonts w:ascii="Times New Roman" w:hAnsi="Times New Roman" w:cs="Times New Roman"/>
          <w:color w:val="auto"/>
          <w:sz w:val="24"/>
          <w:szCs w:val="24"/>
          <w:u w:val="none"/>
          <w:lang w:val="pt-BR"/>
        </w:rPr>
        <w:t>E-mail: ivonnegutierrez@unb.br</w:t>
      </w:r>
    </w:p>
    <w:p w14:paraId="0EABCDB9" w14:textId="77777777" w:rsidR="00334239" w:rsidRPr="00E74022" w:rsidRDefault="00334239">
      <w:pPr>
        <w:spacing w:line="240" w:lineRule="auto"/>
        <w:jc w:val="center"/>
        <w:rPr>
          <w:rFonts w:ascii="Times New Roman" w:eastAsia="Times New Roman" w:hAnsi="Times New Roman" w:cs="Times New Roman"/>
          <w:lang w:val="pt-BR"/>
        </w:rPr>
      </w:pPr>
    </w:p>
    <w:p w14:paraId="6FFFF4E4" w14:textId="77777777" w:rsidR="00334239" w:rsidRPr="004C4BE5" w:rsidRDefault="009B2E0B" w:rsidP="004C4BE5">
      <w:pPr>
        <w:spacing w:after="120"/>
        <w:jc w:val="both"/>
        <w:rPr>
          <w:rFonts w:cs="Times New Roman"/>
          <w:szCs w:val="24"/>
        </w:rPr>
      </w:pPr>
      <w:bookmarkStart w:id="1" w:name="_gjdgxs" w:colFirst="0" w:colLast="0"/>
      <w:bookmarkEnd w:id="1"/>
      <w:r w:rsidRPr="00D829FC">
        <w:rPr>
          <w:rFonts w:ascii="Times New Roman" w:eastAsia="Times New Roman" w:hAnsi="Times New Roman" w:cs="Times New Roman"/>
          <w:b/>
          <w:i/>
          <w:sz w:val="18"/>
          <w:szCs w:val="18"/>
        </w:rPr>
        <w:t>Resumen</w:t>
      </w:r>
      <w:r w:rsidR="00255D7F" w:rsidRPr="00D829FC">
        <w:rPr>
          <w:rFonts w:ascii="Times New Roman" w:eastAsia="Times New Roman" w:hAnsi="Times New Roman" w:cs="Times New Roman"/>
          <w:i/>
          <w:sz w:val="18"/>
          <w:szCs w:val="18"/>
        </w:rPr>
        <w:t>- El</w:t>
      </w:r>
      <w:r w:rsidR="00CD7334" w:rsidRPr="00CD7334">
        <w:rPr>
          <w:rFonts w:ascii="Times New Roman" w:hAnsi="Times New Roman" w:cs="Times New Roman"/>
          <w:sz w:val="18"/>
          <w:szCs w:val="24"/>
        </w:rPr>
        <w:t xml:space="preserve"> presente artículo se realizó con fin de presentar el </w:t>
      </w:r>
      <w:r w:rsidR="00CD307D" w:rsidRPr="00CD7334">
        <w:rPr>
          <w:rFonts w:ascii="Times New Roman" w:hAnsi="Times New Roman" w:cs="Times New Roman"/>
          <w:sz w:val="18"/>
          <w:szCs w:val="24"/>
        </w:rPr>
        <w:t>análisis</w:t>
      </w:r>
      <w:r w:rsidR="00CD7334" w:rsidRPr="00CD7334">
        <w:rPr>
          <w:rFonts w:ascii="Times New Roman" w:hAnsi="Times New Roman" w:cs="Times New Roman"/>
          <w:sz w:val="18"/>
          <w:szCs w:val="24"/>
        </w:rPr>
        <w:t xml:space="preserve"> de la evaluación del comportamiento del asfalto modificado con cenizas de cascarilla de arroz (RHA). Dicho</w:t>
      </w:r>
      <w:r w:rsidR="00CD7334">
        <w:rPr>
          <w:rFonts w:ascii="Times New Roman" w:hAnsi="Times New Roman" w:cs="Times New Roman"/>
          <w:sz w:val="18"/>
          <w:szCs w:val="24"/>
        </w:rPr>
        <w:t xml:space="preserve"> estudio</w:t>
      </w:r>
      <w:r w:rsidR="00CD7334" w:rsidRPr="00CD7334">
        <w:rPr>
          <w:rFonts w:ascii="Times New Roman" w:hAnsi="Times New Roman" w:cs="Times New Roman"/>
          <w:sz w:val="18"/>
          <w:szCs w:val="24"/>
        </w:rPr>
        <w:t xml:space="preserve"> se realizó utilizando cinco porcentajes modificadores diferentes de ceniza (4, 4.5, 5, 5.5, 6),</w:t>
      </w:r>
      <w:r w:rsidR="00CD7334">
        <w:rPr>
          <w:rFonts w:ascii="Times New Roman" w:hAnsi="Times New Roman" w:cs="Times New Roman"/>
          <w:sz w:val="18"/>
          <w:szCs w:val="24"/>
        </w:rPr>
        <w:t xml:space="preserve"> donde</w:t>
      </w:r>
      <w:r w:rsidR="00CD7334" w:rsidRPr="00CD7334">
        <w:rPr>
          <w:rFonts w:ascii="Times New Roman" w:hAnsi="Times New Roman" w:cs="Times New Roman"/>
          <w:sz w:val="18"/>
          <w:szCs w:val="24"/>
        </w:rPr>
        <w:t xml:space="preserve"> cada uno de estos se sometieron a diversas pruebas; punto de ablandamiento, viscosímetro rotacional, adherencia Stripping, gravedad específica, adherencia en bandeja y penetración, </w:t>
      </w:r>
      <w:r w:rsidR="00CD7334">
        <w:rPr>
          <w:rFonts w:ascii="Times New Roman" w:hAnsi="Times New Roman" w:cs="Times New Roman"/>
          <w:sz w:val="18"/>
          <w:szCs w:val="24"/>
        </w:rPr>
        <w:t>obteniendo</w:t>
      </w:r>
      <w:r w:rsidR="00CD7334" w:rsidRPr="00CD7334">
        <w:rPr>
          <w:rFonts w:ascii="Times New Roman" w:hAnsi="Times New Roman" w:cs="Times New Roman"/>
          <w:sz w:val="18"/>
          <w:szCs w:val="24"/>
        </w:rPr>
        <w:t xml:space="preserve"> </w:t>
      </w:r>
      <w:r w:rsidR="00CD7334">
        <w:rPr>
          <w:rFonts w:ascii="Times New Roman" w:hAnsi="Times New Roman" w:cs="Times New Roman"/>
          <w:sz w:val="18"/>
          <w:szCs w:val="24"/>
        </w:rPr>
        <w:t>un</w:t>
      </w:r>
      <w:r w:rsidR="00CD7334" w:rsidRPr="00CD7334">
        <w:rPr>
          <w:rFonts w:ascii="Times New Roman" w:hAnsi="Times New Roman" w:cs="Times New Roman"/>
          <w:sz w:val="18"/>
          <w:szCs w:val="24"/>
        </w:rPr>
        <w:t xml:space="preserve"> nú</w:t>
      </w:r>
      <w:r w:rsidR="00F82CC8">
        <w:rPr>
          <w:rFonts w:ascii="Times New Roman" w:hAnsi="Times New Roman" w:cs="Times New Roman"/>
          <w:sz w:val="18"/>
          <w:szCs w:val="24"/>
        </w:rPr>
        <w:t>mero total de 144 ensayos de laboratorio</w:t>
      </w:r>
      <w:r w:rsidR="00CD7334" w:rsidRPr="00CD7334">
        <w:rPr>
          <w:rFonts w:ascii="Times New Roman" w:hAnsi="Times New Roman" w:cs="Times New Roman"/>
          <w:sz w:val="18"/>
          <w:szCs w:val="24"/>
        </w:rPr>
        <w:t>. Con los resultados obtenidos se realizó una caracterización de sus propiedades con el fin de poder comparar los asfaltos modificados con el convencional, determinando que el RHA mejora las propiedades mecánicas y reológicas del agente bituminoso.</w:t>
      </w:r>
      <w:r w:rsidR="00CD7334" w:rsidRPr="00CD7334">
        <w:rPr>
          <w:rFonts w:cs="Times New Roman"/>
          <w:sz w:val="18"/>
          <w:szCs w:val="24"/>
        </w:rPr>
        <w:t xml:space="preserve"> </w:t>
      </w:r>
    </w:p>
    <w:p w14:paraId="4962C1FE" w14:textId="77777777" w:rsidR="00334239" w:rsidRDefault="009B2E0B">
      <w:pPr>
        <w:jc w:val="both"/>
        <w:rPr>
          <w:rFonts w:ascii="Times New Roman" w:eastAsia="Times New Roman" w:hAnsi="Times New Roman" w:cs="Times New Roman"/>
          <w:sz w:val="18"/>
          <w:szCs w:val="18"/>
        </w:rPr>
      </w:pPr>
      <w:bookmarkStart w:id="2" w:name="_30j0zll" w:colFirst="0" w:colLast="0"/>
      <w:bookmarkEnd w:id="2"/>
      <w:r w:rsidRPr="00D829FC">
        <w:rPr>
          <w:rFonts w:ascii="Times New Roman" w:eastAsia="Times New Roman" w:hAnsi="Times New Roman" w:cs="Times New Roman"/>
          <w:b/>
          <w:i/>
          <w:sz w:val="18"/>
          <w:szCs w:val="18"/>
        </w:rPr>
        <w:t>Palabras claves</w:t>
      </w:r>
      <w:r w:rsidRPr="00D829FC">
        <w:rPr>
          <w:rFonts w:ascii="Times New Roman" w:eastAsia="Times New Roman" w:hAnsi="Times New Roman" w:cs="Times New Roman"/>
          <w:i/>
          <w:sz w:val="18"/>
          <w:szCs w:val="18"/>
        </w:rPr>
        <w:t>:</w:t>
      </w:r>
      <w:r w:rsidR="004C4BE5">
        <w:rPr>
          <w:rFonts w:ascii="Times New Roman" w:eastAsia="Times New Roman" w:hAnsi="Times New Roman" w:cs="Times New Roman"/>
          <w:sz w:val="18"/>
          <w:szCs w:val="18"/>
        </w:rPr>
        <w:t xml:space="preserve"> Asfalto</w:t>
      </w:r>
      <w:r w:rsidRPr="00D829FC">
        <w:rPr>
          <w:rFonts w:ascii="Times New Roman" w:eastAsia="Times New Roman" w:hAnsi="Times New Roman" w:cs="Times New Roman"/>
          <w:sz w:val="18"/>
          <w:szCs w:val="18"/>
        </w:rPr>
        <w:t xml:space="preserve">, </w:t>
      </w:r>
      <w:r w:rsidR="004C4BE5">
        <w:rPr>
          <w:rFonts w:ascii="Times New Roman" w:eastAsia="Times New Roman" w:hAnsi="Times New Roman" w:cs="Times New Roman"/>
          <w:sz w:val="18"/>
          <w:szCs w:val="18"/>
        </w:rPr>
        <w:t>modificación</w:t>
      </w:r>
      <w:r w:rsidRPr="00D829FC">
        <w:rPr>
          <w:rFonts w:ascii="Times New Roman" w:eastAsia="Times New Roman" w:hAnsi="Times New Roman" w:cs="Times New Roman"/>
          <w:sz w:val="18"/>
          <w:szCs w:val="18"/>
        </w:rPr>
        <w:t xml:space="preserve">, </w:t>
      </w:r>
      <w:r w:rsidR="004C4BE5">
        <w:rPr>
          <w:rFonts w:ascii="Times New Roman" w:eastAsia="Times New Roman" w:hAnsi="Times New Roman" w:cs="Times New Roman"/>
          <w:sz w:val="18"/>
          <w:szCs w:val="18"/>
        </w:rPr>
        <w:t>cenizas</w:t>
      </w:r>
      <w:r w:rsidRPr="00D829FC">
        <w:rPr>
          <w:rFonts w:ascii="Times New Roman" w:eastAsia="Times New Roman" w:hAnsi="Times New Roman" w:cs="Times New Roman"/>
          <w:sz w:val="18"/>
          <w:szCs w:val="18"/>
        </w:rPr>
        <w:t xml:space="preserve">, </w:t>
      </w:r>
      <w:r w:rsidR="004C4BE5">
        <w:rPr>
          <w:rFonts w:ascii="Times New Roman" w:eastAsia="Times New Roman" w:hAnsi="Times New Roman" w:cs="Times New Roman"/>
          <w:sz w:val="18"/>
          <w:szCs w:val="18"/>
        </w:rPr>
        <w:t>RHA</w:t>
      </w:r>
      <w:r w:rsidRPr="00D829FC">
        <w:rPr>
          <w:rFonts w:ascii="Times New Roman" w:eastAsia="Times New Roman" w:hAnsi="Times New Roman" w:cs="Times New Roman"/>
          <w:sz w:val="18"/>
          <w:szCs w:val="18"/>
        </w:rPr>
        <w:t>.</w:t>
      </w:r>
    </w:p>
    <w:p w14:paraId="6CB90E27" w14:textId="77777777" w:rsidR="004C4BE5" w:rsidRPr="00CD307D" w:rsidRDefault="009B2E0B" w:rsidP="00E311FD">
      <w:pPr>
        <w:pStyle w:val="HTMLconformatoprevio"/>
        <w:shd w:val="clear" w:color="auto" w:fill="FFFFFF"/>
        <w:jc w:val="both"/>
        <w:rPr>
          <w:rFonts w:ascii="Times New Roman" w:hAnsi="Times New Roman" w:cs="Times New Roman"/>
          <w:color w:val="212121"/>
          <w:sz w:val="18"/>
          <w:lang w:val="en-US"/>
        </w:rPr>
      </w:pPr>
      <w:bookmarkStart w:id="3" w:name="_u89lq1556l5" w:colFirst="0" w:colLast="0"/>
      <w:bookmarkEnd w:id="3"/>
      <w:r w:rsidRPr="00CD307D">
        <w:rPr>
          <w:rFonts w:ascii="Times New Roman" w:hAnsi="Times New Roman" w:cs="Times New Roman"/>
          <w:b/>
          <w:i/>
          <w:sz w:val="18"/>
          <w:szCs w:val="18"/>
          <w:lang w:val="en-US"/>
        </w:rPr>
        <w:t>Abstract</w:t>
      </w:r>
      <w:r w:rsidRPr="00CD307D">
        <w:rPr>
          <w:rFonts w:ascii="Times New Roman" w:hAnsi="Times New Roman" w:cs="Times New Roman"/>
          <w:i/>
          <w:sz w:val="18"/>
          <w:szCs w:val="18"/>
          <w:lang w:val="en-US"/>
        </w:rPr>
        <w:t xml:space="preserve"> - </w:t>
      </w:r>
      <w:r w:rsidR="004C4BE5" w:rsidRPr="004C4BE5">
        <w:rPr>
          <w:rFonts w:ascii="Times New Roman" w:hAnsi="Times New Roman" w:cs="Times New Roman"/>
          <w:color w:val="212121"/>
          <w:sz w:val="18"/>
          <w:lang w:val="en"/>
        </w:rPr>
        <w:t>The present article was carried out in order to present the analysis of the evaluation of the behavior of modified asphalt with rice husk ash (RHA). Said study was carried out using five different modifying ash percentages (4, 4.5, 5, 5.5, 6), where each one of them underwent diverse tests; Softening point, rotational viscometer, Stripping adhesion, specific gravity, tray adhesion and penetration, obtaining a total number of 144 laboratory tests. With the results obtained, a characterization of its properties was carried out in order to compare the modified asphalts with the conventional asphalt, determining that the RHA improves the mechanical and rheological properties of the bituminous agent.</w:t>
      </w:r>
    </w:p>
    <w:p w14:paraId="1260E90E" w14:textId="77777777" w:rsidR="00334239" w:rsidRPr="00CD307D" w:rsidRDefault="00334239">
      <w:pPr>
        <w:jc w:val="both"/>
        <w:rPr>
          <w:rFonts w:ascii="Times New Roman" w:eastAsia="Times New Roman" w:hAnsi="Times New Roman" w:cs="Times New Roman"/>
          <w:b/>
          <w:sz w:val="18"/>
          <w:szCs w:val="18"/>
          <w:lang w:val="en-US"/>
        </w:rPr>
      </w:pPr>
    </w:p>
    <w:p w14:paraId="2AD96D5E" w14:textId="77777777" w:rsidR="00334239" w:rsidRPr="00CD307D" w:rsidRDefault="00CD307D">
      <w:pPr>
        <w:jc w:val="both"/>
        <w:rPr>
          <w:rFonts w:ascii="Times New Roman" w:eastAsia="Times New Roman" w:hAnsi="Times New Roman" w:cs="Times New Roman"/>
          <w:sz w:val="18"/>
          <w:szCs w:val="18"/>
          <w:lang w:val="en-US"/>
        </w:rPr>
      </w:pPr>
      <w:bookmarkStart w:id="4" w:name="_yid668ug0sib" w:colFirst="0" w:colLast="0"/>
      <w:bookmarkEnd w:id="4"/>
      <w:r w:rsidRPr="00CD307D">
        <w:rPr>
          <w:rFonts w:ascii="Times New Roman" w:eastAsia="Times New Roman" w:hAnsi="Times New Roman" w:cs="Times New Roman"/>
          <w:b/>
          <w:i/>
          <w:sz w:val="18"/>
          <w:szCs w:val="18"/>
          <w:lang w:val="en-US"/>
        </w:rPr>
        <w:t>Keywords</w:t>
      </w:r>
      <w:r w:rsidR="009B2E0B" w:rsidRPr="00CD307D">
        <w:rPr>
          <w:rFonts w:ascii="Times New Roman" w:eastAsia="Times New Roman" w:hAnsi="Times New Roman" w:cs="Times New Roman"/>
          <w:i/>
          <w:sz w:val="18"/>
          <w:szCs w:val="18"/>
          <w:lang w:val="en-US"/>
        </w:rPr>
        <w:t>:</w:t>
      </w:r>
      <w:r w:rsidR="009B2E0B" w:rsidRPr="00CD307D">
        <w:rPr>
          <w:rFonts w:ascii="Times New Roman" w:eastAsia="Times New Roman" w:hAnsi="Times New Roman" w:cs="Times New Roman"/>
          <w:sz w:val="18"/>
          <w:szCs w:val="18"/>
          <w:lang w:val="en-US"/>
        </w:rPr>
        <w:t xml:space="preserve"> </w:t>
      </w:r>
      <w:r w:rsidR="00654F90" w:rsidRPr="00CD307D">
        <w:rPr>
          <w:rFonts w:ascii="Times New Roman" w:eastAsia="Times New Roman" w:hAnsi="Times New Roman" w:cs="Times New Roman"/>
          <w:sz w:val="18"/>
          <w:szCs w:val="18"/>
          <w:lang w:val="en-US"/>
        </w:rPr>
        <w:t>Asfalt, modification, ashes</w:t>
      </w:r>
      <w:r w:rsidR="009B2E0B" w:rsidRPr="00CD307D">
        <w:rPr>
          <w:rFonts w:ascii="Times New Roman" w:eastAsia="Times New Roman" w:hAnsi="Times New Roman" w:cs="Times New Roman"/>
          <w:sz w:val="18"/>
          <w:szCs w:val="18"/>
          <w:lang w:val="en-US"/>
        </w:rPr>
        <w:t xml:space="preserve">, </w:t>
      </w:r>
      <w:r w:rsidR="00654F90" w:rsidRPr="00CD307D">
        <w:rPr>
          <w:rFonts w:ascii="Times New Roman" w:eastAsia="Times New Roman" w:hAnsi="Times New Roman" w:cs="Times New Roman"/>
          <w:sz w:val="18"/>
          <w:szCs w:val="18"/>
          <w:lang w:val="en-US"/>
        </w:rPr>
        <w:t>RHA</w:t>
      </w:r>
      <w:r w:rsidR="009B2E0B" w:rsidRPr="00CD307D">
        <w:rPr>
          <w:rFonts w:ascii="Times New Roman" w:eastAsia="Times New Roman" w:hAnsi="Times New Roman" w:cs="Times New Roman"/>
          <w:sz w:val="18"/>
          <w:szCs w:val="18"/>
          <w:lang w:val="en-US"/>
        </w:rPr>
        <w:t>.</w:t>
      </w:r>
      <w:bookmarkStart w:id="5" w:name="_2et92p0" w:colFirst="0" w:colLast="0"/>
      <w:bookmarkEnd w:id="5"/>
    </w:p>
    <w:p w14:paraId="72457A39" w14:textId="77777777" w:rsidR="00A40021" w:rsidRPr="00CD307D" w:rsidRDefault="00A40021">
      <w:pPr>
        <w:jc w:val="both"/>
        <w:rPr>
          <w:rFonts w:ascii="Times New Roman" w:eastAsia="Times New Roman" w:hAnsi="Times New Roman" w:cs="Times New Roman"/>
          <w:sz w:val="18"/>
          <w:szCs w:val="18"/>
          <w:lang w:val="en-US"/>
        </w:rPr>
      </w:pPr>
    </w:p>
    <w:p w14:paraId="6E6EDD0F" w14:textId="77777777" w:rsidR="00A40021" w:rsidRPr="00CD307D" w:rsidRDefault="00A40021">
      <w:pPr>
        <w:jc w:val="both"/>
        <w:rPr>
          <w:rFonts w:ascii="Times New Roman" w:eastAsia="Times New Roman" w:hAnsi="Times New Roman" w:cs="Times New Roman"/>
          <w:sz w:val="18"/>
          <w:szCs w:val="18"/>
          <w:lang w:val="en-US"/>
        </w:rPr>
        <w:sectPr w:rsidR="00A40021" w:rsidRPr="00CD307D">
          <w:headerReference w:type="default" r:id="rId10"/>
          <w:pgSz w:w="11906" w:h="16838"/>
          <w:pgMar w:top="1417" w:right="1274" w:bottom="1417" w:left="1701" w:header="0" w:footer="720" w:gutter="0"/>
          <w:pgNumType w:start="1"/>
          <w:cols w:space="720"/>
        </w:sectPr>
      </w:pPr>
    </w:p>
    <w:p w14:paraId="2E236822" w14:textId="77777777" w:rsidR="00334239" w:rsidRPr="00D829FC" w:rsidRDefault="009B2E0B" w:rsidP="00D829FC">
      <w:pPr>
        <w:pStyle w:val="Prrafodelista"/>
        <w:numPr>
          <w:ilvl w:val="0"/>
          <w:numId w:val="8"/>
        </w:numPr>
        <w:rPr>
          <w:rFonts w:ascii="Times New Roman" w:eastAsia="Times New Roman" w:hAnsi="Times New Roman" w:cs="Times New Roman"/>
          <w:b/>
          <w:sz w:val="20"/>
          <w:szCs w:val="20"/>
        </w:rPr>
      </w:pPr>
      <w:bookmarkStart w:id="6" w:name="_tyjcwt" w:colFirst="0" w:colLast="0"/>
      <w:bookmarkEnd w:id="6"/>
      <w:r w:rsidRPr="00D829FC">
        <w:rPr>
          <w:rFonts w:ascii="Times New Roman" w:eastAsia="Times New Roman" w:hAnsi="Times New Roman" w:cs="Times New Roman"/>
          <w:b/>
          <w:sz w:val="20"/>
          <w:szCs w:val="20"/>
        </w:rPr>
        <w:lastRenderedPageBreak/>
        <w:t>INTRODUCCIÓN</w:t>
      </w:r>
    </w:p>
    <w:p w14:paraId="1F5EB88B" w14:textId="77777777" w:rsidR="00371B5E" w:rsidRPr="00371B5E" w:rsidRDefault="00371B5E" w:rsidP="00371B5E">
      <w:pPr>
        <w:jc w:val="both"/>
        <w:rPr>
          <w:rFonts w:ascii="Times New Roman" w:hAnsi="Times New Roman" w:cs="Times New Roman"/>
          <w:sz w:val="20"/>
          <w:szCs w:val="24"/>
        </w:rPr>
      </w:pPr>
      <w:r w:rsidRPr="00F566D3">
        <w:rPr>
          <w:rFonts w:ascii="Times New Roman" w:hAnsi="Times New Roman" w:cs="Times New Roman"/>
          <w:sz w:val="20"/>
          <w:szCs w:val="24"/>
        </w:rPr>
        <w:t>Uno</w:t>
      </w:r>
      <w:r w:rsidRPr="00371B5E">
        <w:rPr>
          <w:rFonts w:ascii="Times New Roman" w:hAnsi="Times New Roman" w:cs="Times New Roman"/>
          <w:sz w:val="20"/>
          <w:szCs w:val="24"/>
        </w:rPr>
        <w:t xml:space="preserve"> de los grandes elementos para una eficaz comunicación y optimo traslado de un lugar a otro, son las carreteras para lo que se requiere de materiales que alarguen la vida de las misma aportando durabilidad y resistencia ante los diferentes eventos que está expuesta en su diario vivir, por esto a lo largo de los años se ha buscado e investigado diferentes maneras que sea posible lograr dichas ideas de mejoramiento, uno de ellos es este trabajo en donde se busca evaluar el comportamiento del asfalto convencional al incluir en sus agregados las cenizas de cascarilla de arroz.</w:t>
      </w:r>
    </w:p>
    <w:p w14:paraId="0FDA7E52" w14:textId="77777777" w:rsidR="00371B5E" w:rsidRPr="00371B5E" w:rsidRDefault="00371B5E" w:rsidP="00371B5E">
      <w:pPr>
        <w:jc w:val="both"/>
        <w:rPr>
          <w:rFonts w:ascii="Times New Roman" w:hAnsi="Times New Roman" w:cs="Times New Roman"/>
          <w:sz w:val="20"/>
          <w:szCs w:val="24"/>
        </w:rPr>
      </w:pPr>
      <w:r w:rsidRPr="00371B5E">
        <w:rPr>
          <w:rFonts w:ascii="Times New Roman" w:hAnsi="Times New Roman" w:cs="Times New Roman"/>
          <w:sz w:val="20"/>
          <w:szCs w:val="24"/>
        </w:rPr>
        <w:lastRenderedPageBreak/>
        <w:t>Al incinerar la cascarilla, la ceniza resultante contiene un porcentaje en sílice superior al 90%, lo cual la hace una potencial fuente de sílice. Las principales impurezas que contiene esta sílice son: calcio, potasio, magnesio y manganeso y como secundarias aluminio, hierro (10-20ppm), boro y fósforo. (1-40 ppm)</w:t>
      </w:r>
      <w:r>
        <w:rPr>
          <w:rFonts w:ascii="Times New Roman" w:hAnsi="Times New Roman" w:cs="Times New Roman"/>
          <w:sz w:val="20"/>
          <w:szCs w:val="24"/>
        </w:rPr>
        <w:t xml:space="preserve"> </w:t>
      </w:r>
      <w:r w:rsidRPr="00D829FC">
        <w:rPr>
          <w:rFonts w:ascii="Times New Roman" w:eastAsia="Times New Roman" w:hAnsi="Times New Roman" w:cs="Times New Roman"/>
          <w:sz w:val="20"/>
          <w:szCs w:val="20"/>
        </w:rPr>
        <w:t>[1]</w:t>
      </w:r>
      <w:r>
        <w:rPr>
          <w:rFonts w:ascii="Times New Roman" w:eastAsia="Times New Roman" w:hAnsi="Times New Roman" w:cs="Times New Roman"/>
          <w:sz w:val="20"/>
          <w:szCs w:val="20"/>
        </w:rPr>
        <w:t>,</w:t>
      </w:r>
      <w:r w:rsidRPr="00371B5E">
        <w:rPr>
          <w:rFonts w:ascii="Times New Roman" w:hAnsi="Times New Roman" w:cs="Times New Roman"/>
          <w:sz w:val="20"/>
          <w:szCs w:val="24"/>
        </w:rPr>
        <w:t xml:space="preserve"> buscando con estas propiedades prolongar la vida útil del asfalto convencional y también dar una utilidad a las cenizas, ya que a lo largo del tiempo han sido tratadas como un desecho sin tener un uso eficaz.</w:t>
      </w:r>
    </w:p>
    <w:p w14:paraId="4C2CD0C0" w14:textId="77777777" w:rsidR="00371B5E" w:rsidRPr="00371B5E" w:rsidRDefault="00371B5E" w:rsidP="00371B5E">
      <w:pPr>
        <w:jc w:val="both"/>
        <w:rPr>
          <w:rFonts w:ascii="Times New Roman" w:hAnsi="Times New Roman" w:cs="Times New Roman"/>
          <w:sz w:val="20"/>
          <w:szCs w:val="24"/>
        </w:rPr>
      </w:pPr>
      <w:r w:rsidRPr="00371B5E">
        <w:rPr>
          <w:rFonts w:ascii="Times New Roman" w:hAnsi="Times New Roman" w:cs="Times New Roman"/>
          <w:sz w:val="20"/>
          <w:szCs w:val="24"/>
        </w:rPr>
        <w:t xml:space="preserve">Para ello se requiere llevar a cabo diversas pruebas de ensayo y error de las cuales hace parte diferentes cantidades de agregado de cenizas de cascarilla de </w:t>
      </w:r>
      <w:r w:rsidRPr="00371B5E">
        <w:rPr>
          <w:rFonts w:ascii="Times New Roman" w:hAnsi="Times New Roman" w:cs="Times New Roman"/>
          <w:sz w:val="20"/>
          <w:szCs w:val="24"/>
        </w:rPr>
        <w:lastRenderedPageBreak/>
        <w:t>arroz, logrando de esta manera encontrar y a su vez determinar el porcentaje que logre aportar una mejora a sus propiedades físicas y reológicas ya intrínsecas, y así evidenciar la viabilidad que tendría o no esta nuevo agregado. Cabe resaltar que para llevar a cabo estos ensayos el asfalto debe estar en estado líquido para esto se debe calentar teniendo precaución que su temperatura no supere los 110 ° C, ya que si llega a pasar este perdería algunas de sus propiedades.</w:t>
      </w:r>
    </w:p>
    <w:p w14:paraId="6E514218" w14:textId="77777777" w:rsidR="00A40021" w:rsidRPr="00D829FC" w:rsidRDefault="00A40021">
      <w:pPr>
        <w:spacing w:after="0"/>
        <w:jc w:val="both"/>
        <w:rPr>
          <w:rFonts w:ascii="Times New Roman" w:eastAsia="Times New Roman" w:hAnsi="Times New Roman" w:cs="Times New Roman"/>
          <w:sz w:val="20"/>
          <w:szCs w:val="20"/>
        </w:rPr>
      </w:pPr>
    </w:p>
    <w:p w14:paraId="3E618596" w14:textId="77777777" w:rsidR="000151D3" w:rsidRPr="000151D3" w:rsidRDefault="000151D3" w:rsidP="000151D3">
      <w:pPr>
        <w:jc w:val="both"/>
        <w:rPr>
          <w:rFonts w:ascii="Times New Roman" w:hAnsi="Times New Roman" w:cs="Times New Roman"/>
          <w:sz w:val="20"/>
          <w:szCs w:val="24"/>
        </w:rPr>
      </w:pPr>
      <w:bookmarkStart w:id="7" w:name="_35nkun2" w:colFirst="0" w:colLast="0"/>
      <w:bookmarkEnd w:id="7"/>
      <w:r>
        <w:rPr>
          <w:rFonts w:ascii="Times New Roman" w:eastAsia="Times New Roman" w:hAnsi="Times New Roman" w:cs="Times New Roman"/>
          <w:b/>
          <w:sz w:val="20"/>
          <w:szCs w:val="20"/>
        </w:rPr>
        <w:t>Planteamiento del problema</w:t>
      </w:r>
      <w:r w:rsidR="009B2E0B" w:rsidRPr="00D829FC">
        <w:rPr>
          <w:rFonts w:ascii="Times New Roman" w:eastAsia="Times New Roman" w:hAnsi="Times New Roman" w:cs="Times New Roman"/>
          <w:b/>
          <w:sz w:val="20"/>
          <w:szCs w:val="20"/>
        </w:rPr>
        <w:t xml:space="preserve">. </w:t>
      </w:r>
      <w:r w:rsidRPr="000151D3">
        <w:rPr>
          <w:rFonts w:ascii="Times New Roman" w:hAnsi="Times New Roman" w:cs="Times New Roman"/>
          <w:sz w:val="20"/>
          <w:szCs w:val="24"/>
        </w:rPr>
        <w:t>En las carreteras, el asfalto es el principal componente debido a que es un material impermeable, adherente y cohesivo, capaz de resistir altos esfuerzos instantáneos y fluir bajo la acción de cargas permanentes. Este elemento es tan importante en los pavimentos que se ha buscado modificar con materiales que logren mejorar sus propiedades, presentando un mejor comportamiento a los cambios climáticos y de temperatura. Además, siendo más resistente al envejecimiento, aumentando la capacidad de carga y de soporte, mejoras en las condiciones de elasticidad, flexibilidad, cohesión y viscosidad, lo cual redunda en una mayor vida útil y en la disminución del espesor de la carpeta de asfalto. Para esto se quiere incluir en el asfalto la ceniza de cascarilla de arroz la cual gracias a sus características de aislante térmico, combustible alternativo entre otras, podría aportar dichas mejoras.</w:t>
      </w:r>
    </w:p>
    <w:p w14:paraId="3E4E9080" w14:textId="77777777" w:rsidR="000151D3" w:rsidRDefault="00415C3F" w:rsidP="000151D3">
      <w:pPr>
        <w:jc w:val="both"/>
        <w:rPr>
          <w:rFonts w:ascii="Times New Roman" w:hAnsi="Times New Roman" w:cs="Times New Roman"/>
          <w:sz w:val="20"/>
          <w:szCs w:val="24"/>
        </w:rPr>
      </w:pPr>
      <w:r>
        <w:rPr>
          <w:noProof/>
        </w:rPr>
        <w:drawing>
          <wp:anchor distT="0" distB="0" distL="114300" distR="114300" simplePos="0" relativeHeight="251660288" behindDoc="0" locked="0" layoutInCell="1" allowOverlap="1" wp14:anchorId="67DFB28E" wp14:editId="0BD1D88A">
            <wp:simplePos x="0" y="0"/>
            <wp:positionH relativeFrom="column">
              <wp:align>right</wp:align>
            </wp:positionH>
            <wp:positionV relativeFrom="paragraph">
              <wp:posOffset>732790</wp:posOffset>
            </wp:positionV>
            <wp:extent cx="2606675" cy="1390650"/>
            <wp:effectExtent l="0" t="0" r="3175"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06675" cy="1390650"/>
                    </a:xfrm>
                    <a:prstGeom prst="rect">
                      <a:avLst/>
                    </a:prstGeom>
                  </pic:spPr>
                </pic:pic>
              </a:graphicData>
            </a:graphic>
            <wp14:sizeRelH relativeFrom="margin">
              <wp14:pctWidth>0</wp14:pctWidth>
            </wp14:sizeRelH>
            <wp14:sizeRelV relativeFrom="margin">
              <wp14:pctHeight>0</wp14:pctHeight>
            </wp14:sizeRelV>
          </wp:anchor>
        </w:drawing>
      </w:r>
      <w:r w:rsidR="000151D3" w:rsidRPr="000151D3">
        <w:rPr>
          <w:rFonts w:ascii="Times New Roman" w:hAnsi="Times New Roman" w:cs="Times New Roman"/>
          <w:sz w:val="20"/>
          <w:szCs w:val="24"/>
        </w:rPr>
        <w:t>Para lograr obtener la cascarilla de arroz esta debe ser sometida a cierto proceso el cual se observa en la siguiente estructura de la cadena productiva de arroz.</w:t>
      </w:r>
    </w:p>
    <w:p w14:paraId="670A6380" w14:textId="77777777" w:rsidR="00415C3F" w:rsidRDefault="00415C3F" w:rsidP="00415C3F">
      <w:pPr>
        <w:spacing w:after="0"/>
        <w:jc w:val="center"/>
        <w:rPr>
          <w:rFonts w:ascii="Times New Roman" w:eastAsia="Verdana" w:hAnsi="Times New Roman" w:cs="Times New Roman"/>
          <w:sz w:val="16"/>
          <w:szCs w:val="16"/>
        </w:rPr>
      </w:pPr>
      <w:r w:rsidRPr="00D829FC">
        <w:rPr>
          <w:rFonts w:ascii="Times New Roman" w:eastAsia="Times New Roman" w:hAnsi="Times New Roman" w:cs="Times New Roman"/>
          <w:b/>
          <w:sz w:val="16"/>
          <w:szCs w:val="16"/>
        </w:rPr>
        <w:t xml:space="preserve">Fig. </w:t>
      </w:r>
      <w:r>
        <w:rPr>
          <w:rFonts w:ascii="Times New Roman" w:eastAsia="Times New Roman" w:hAnsi="Times New Roman" w:cs="Times New Roman"/>
          <w:b/>
          <w:sz w:val="16"/>
          <w:szCs w:val="16"/>
        </w:rPr>
        <w:t>1</w:t>
      </w:r>
      <w:r w:rsidRPr="00D829FC">
        <w:rPr>
          <w:rFonts w:ascii="Times New Roman" w:eastAsia="Times New Roman" w:hAnsi="Times New Roman" w:cs="Times New Roman"/>
          <w:b/>
          <w:sz w:val="16"/>
          <w:szCs w:val="16"/>
        </w:rPr>
        <w:t xml:space="preserve">. </w:t>
      </w:r>
      <w:r w:rsidR="00F56406">
        <w:rPr>
          <w:rFonts w:ascii="Times New Roman" w:eastAsia="Verdana" w:hAnsi="Times New Roman" w:cs="Times New Roman"/>
          <w:sz w:val="16"/>
          <w:szCs w:val="16"/>
        </w:rPr>
        <w:t>Cadena productiva de arroz</w:t>
      </w:r>
      <w:r w:rsidRPr="00D829FC">
        <w:rPr>
          <w:rFonts w:ascii="Times New Roman" w:eastAsia="Verdana" w:hAnsi="Times New Roman" w:cs="Times New Roman"/>
          <w:sz w:val="16"/>
          <w:szCs w:val="16"/>
        </w:rPr>
        <w:t>.</w:t>
      </w:r>
    </w:p>
    <w:p w14:paraId="14982003" w14:textId="77777777" w:rsidR="00F56406" w:rsidRDefault="00F56406" w:rsidP="00F56406">
      <w:pPr>
        <w:spacing w:after="0"/>
        <w:jc w:val="center"/>
        <w:rPr>
          <w:rFonts w:ascii="Times New Roman" w:eastAsia="Verdana" w:hAnsi="Times New Roman" w:cs="Times New Roman"/>
          <w:sz w:val="16"/>
          <w:szCs w:val="16"/>
        </w:rPr>
      </w:pPr>
      <w:r>
        <w:rPr>
          <w:rFonts w:ascii="Times New Roman" w:eastAsia="Times New Roman" w:hAnsi="Times New Roman" w:cs="Times New Roman"/>
          <w:b/>
          <w:sz w:val="16"/>
          <w:szCs w:val="16"/>
        </w:rPr>
        <w:t>Fuente:</w:t>
      </w:r>
      <w:r w:rsidRPr="00D829FC">
        <w:rPr>
          <w:rFonts w:ascii="Times New Roman" w:eastAsia="Times New Roman" w:hAnsi="Times New Roman" w:cs="Times New Roman"/>
          <w:b/>
          <w:sz w:val="16"/>
          <w:szCs w:val="16"/>
        </w:rPr>
        <w:t xml:space="preserve"> </w:t>
      </w:r>
      <w:r>
        <w:rPr>
          <w:rFonts w:ascii="Times New Roman" w:eastAsia="Times New Roman" w:hAnsi="Times New Roman" w:cs="Times New Roman"/>
          <w:sz w:val="16"/>
          <w:szCs w:val="16"/>
        </w:rPr>
        <w:t>Observatorio agrocadena de Colombia</w:t>
      </w:r>
      <w:r w:rsidRPr="00D829FC">
        <w:rPr>
          <w:rFonts w:ascii="Times New Roman" w:eastAsia="Verdana" w:hAnsi="Times New Roman" w:cs="Times New Roman"/>
          <w:sz w:val="16"/>
          <w:szCs w:val="16"/>
        </w:rPr>
        <w:t>.</w:t>
      </w:r>
    </w:p>
    <w:p w14:paraId="2B10C5E5" w14:textId="77777777" w:rsidR="00F56406" w:rsidRDefault="00F56406" w:rsidP="00415C3F">
      <w:pPr>
        <w:spacing w:after="0"/>
        <w:jc w:val="center"/>
        <w:rPr>
          <w:rFonts w:ascii="Times New Roman" w:eastAsia="Verdana" w:hAnsi="Times New Roman" w:cs="Times New Roman"/>
          <w:sz w:val="16"/>
          <w:szCs w:val="16"/>
        </w:rPr>
      </w:pPr>
    </w:p>
    <w:p w14:paraId="3D849B83" w14:textId="77777777" w:rsidR="000151D3" w:rsidRPr="000151D3" w:rsidRDefault="000151D3" w:rsidP="000151D3">
      <w:pPr>
        <w:jc w:val="both"/>
        <w:rPr>
          <w:rFonts w:ascii="Times New Roman" w:hAnsi="Times New Roman" w:cs="Times New Roman"/>
          <w:sz w:val="20"/>
          <w:szCs w:val="24"/>
        </w:rPr>
      </w:pPr>
    </w:p>
    <w:p w14:paraId="234EC8B5" w14:textId="77777777" w:rsidR="00A97418" w:rsidRPr="00A97418" w:rsidRDefault="00A97418" w:rsidP="00A97418">
      <w:pPr>
        <w:jc w:val="both"/>
        <w:rPr>
          <w:rFonts w:ascii="Times New Roman" w:hAnsi="Times New Roman" w:cs="Times New Roman"/>
          <w:sz w:val="20"/>
          <w:szCs w:val="24"/>
        </w:rPr>
      </w:pPr>
      <w:r w:rsidRPr="00A97418">
        <w:rPr>
          <w:rFonts w:ascii="Times New Roman" w:hAnsi="Times New Roman" w:cs="Times New Roman"/>
          <w:sz w:val="20"/>
          <w:szCs w:val="24"/>
        </w:rPr>
        <w:t xml:space="preserve">Según la federación arrocera de Colombia, en el año 2017 en el país se produjeron 2’619.043 toneladas métricas de arroz donde estas generaron aproximadamente 700 mil toneladas métricas de </w:t>
      </w:r>
      <w:r w:rsidRPr="00A97418">
        <w:rPr>
          <w:rFonts w:ascii="Times New Roman" w:hAnsi="Times New Roman" w:cs="Times New Roman"/>
          <w:sz w:val="20"/>
          <w:szCs w:val="24"/>
        </w:rPr>
        <w:lastRenderedPageBreak/>
        <w:t>cascarilla de arroz</w:t>
      </w:r>
      <w:r>
        <w:rPr>
          <w:rFonts w:ascii="Times New Roman" w:hAnsi="Times New Roman" w:cs="Times New Roman"/>
          <w:sz w:val="20"/>
          <w:szCs w:val="24"/>
        </w:rPr>
        <w:t xml:space="preserve"> </w:t>
      </w:r>
      <w:r w:rsidRPr="00D829FC">
        <w:rPr>
          <w:rFonts w:ascii="Times New Roman" w:eastAsia="Times New Roman" w:hAnsi="Times New Roman" w:cs="Times New Roman"/>
          <w:sz w:val="20"/>
          <w:szCs w:val="20"/>
        </w:rPr>
        <w:t>[</w:t>
      </w:r>
      <w:r>
        <w:rPr>
          <w:rFonts w:ascii="Times New Roman" w:eastAsia="Times New Roman" w:hAnsi="Times New Roman" w:cs="Times New Roman"/>
          <w:sz w:val="20"/>
          <w:szCs w:val="20"/>
        </w:rPr>
        <w:t>2</w:t>
      </w:r>
      <w:r w:rsidRPr="00D829FC">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r w:rsidRPr="00371B5E">
        <w:rPr>
          <w:rFonts w:ascii="Times New Roman" w:hAnsi="Times New Roman" w:cs="Times New Roman"/>
          <w:sz w:val="20"/>
          <w:szCs w:val="24"/>
        </w:rPr>
        <w:t xml:space="preserve"> </w:t>
      </w:r>
      <w:r>
        <w:rPr>
          <w:rFonts w:ascii="Times New Roman" w:hAnsi="Times New Roman" w:cs="Times New Roman"/>
          <w:sz w:val="20"/>
          <w:szCs w:val="24"/>
        </w:rPr>
        <w:t>d</w:t>
      </w:r>
      <w:r w:rsidRPr="00A97418">
        <w:rPr>
          <w:rFonts w:ascii="Times New Roman" w:hAnsi="Times New Roman" w:cs="Times New Roman"/>
          <w:sz w:val="20"/>
          <w:szCs w:val="24"/>
        </w:rPr>
        <w:t>e las cuales cerca de un 15% es aprovechado como combustible y otra poca cantidad como elemento para esparcir en establos, lo que significa que una gran proporción de esta cascara es incinerada sin ningún tipo de utilidad o arrojada a cursos de agua, lo cual repercute negativamente en el ecosistema, dadas las exigentes condiciones que requiere su combustión completa. Por otro lado al darle esta utilidad a la ceniza se logra mitigar este gran impacto ambiental mencionado anteriormente, y se logra aprovechar sus grandes cualidades mecánicas.</w:t>
      </w:r>
    </w:p>
    <w:p w14:paraId="2076929C" w14:textId="77777777" w:rsidR="00334239" w:rsidRPr="00D829FC" w:rsidRDefault="00334239">
      <w:pPr>
        <w:jc w:val="both"/>
        <w:rPr>
          <w:rFonts w:ascii="Times New Roman" w:eastAsia="Times New Roman" w:hAnsi="Times New Roman" w:cs="Times New Roman"/>
          <w:sz w:val="20"/>
          <w:szCs w:val="20"/>
        </w:rPr>
      </w:pPr>
    </w:p>
    <w:p w14:paraId="7FE32FC1" w14:textId="77777777" w:rsidR="00334239" w:rsidRPr="004E6BD6" w:rsidRDefault="009B2E0B" w:rsidP="00D829FC">
      <w:pPr>
        <w:pStyle w:val="Prrafodelista"/>
        <w:numPr>
          <w:ilvl w:val="0"/>
          <w:numId w:val="8"/>
        </w:numPr>
        <w:jc w:val="both"/>
        <w:rPr>
          <w:rFonts w:ascii="Times New Roman" w:eastAsia="Times New Roman" w:hAnsi="Times New Roman" w:cs="Times New Roman"/>
          <w:b/>
          <w:sz w:val="20"/>
          <w:szCs w:val="20"/>
        </w:rPr>
      </w:pPr>
      <w:bookmarkStart w:id="8" w:name="_1pxezwc" w:colFirst="0" w:colLast="0"/>
      <w:bookmarkEnd w:id="8"/>
      <w:r w:rsidRPr="004E6BD6">
        <w:rPr>
          <w:rFonts w:ascii="Times New Roman" w:eastAsia="Times New Roman" w:hAnsi="Times New Roman" w:cs="Times New Roman"/>
          <w:b/>
          <w:sz w:val="20"/>
          <w:szCs w:val="20"/>
        </w:rPr>
        <w:t>PROCEDIMIENTO EXPERIMENTAL</w:t>
      </w:r>
    </w:p>
    <w:p w14:paraId="49ABEB16" w14:textId="77777777" w:rsidR="007828DB" w:rsidRDefault="007828DB">
      <w:pPr>
        <w:jc w:val="both"/>
        <w:rPr>
          <w:rFonts w:ascii="Times New Roman" w:eastAsia="Times New Roman" w:hAnsi="Times New Roman" w:cs="Times New Roman"/>
          <w:sz w:val="20"/>
          <w:szCs w:val="20"/>
        </w:rPr>
      </w:pPr>
      <w:bookmarkStart w:id="9" w:name="_49x2ik5" w:colFirst="0" w:colLast="0"/>
      <w:bookmarkEnd w:id="9"/>
      <w:r w:rsidRPr="007828DB">
        <w:rPr>
          <w:rFonts w:ascii="Times New Roman" w:eastAsia="Times New Roman" w:hAnsi="Times New Roman" w:cs="Times New Roman"/>
          <w:sz w:val="20"/>
          <w:szCs w:val="20"/>
        </w:rPr>
        <w:t>Para iniciar con el proceso de evaluación del comportamiento de la ceniza de cascarilla de arroz como agregado del asfalto</w:t>
      </w:r>
      <w:r>
        <w:rPr>
          <w:rFonts w:ascii="Times New Roman" w:eastAsia="Times New Roman" w:hAnsi="Times New Roman" w:cs="Times New Roman"/>
          <w:sz w:val="20"/>
          <w:szCs w:val="20"/>
        </w:rPr>
        <w:t>, se debe contar con los siguientes elementos:</w:t>
      </w:r>
    </w:p>
    <w:p w14:paraId="63667B17" w14:textId="77777777" w:rsidR="007828DB" w:rsidRDefault="007828DB" w:rsidP="007828DB">
      <w:pPr>
        <w:pStyle w:val="Prrafodelista"/>
        <w:numPr>
          <w:ilvl w:val="0"/>
          <w:numId w:val="1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Asfalto </w:t>
      </w:r>
    </w:p>
    <w:p w14:paraId="6D8D01DC" w14:textId="77777777" w:rsidR="007828DB" w:rsidRDefault="007828DB" w:rsidP="007828DB">
      <w:pPr>
        <w:pStyle w:val="Prrafodelista"/>
        <w:numPr>
          <w:ilvl w:val="0"/>
          <w:numId w:val="1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Cascarilla de arroz</w:t>
      </w:r>
    </w:p>
    <w:p w14:paraId="558D5353" w14:textId="77777777" w:rsidR="007828DB" w:rsidRDefault="007828DB" w:rsidP="007828DB">
      <w:pPr>
        <w:pStyle w:val="Prrafodelista"/>
        <w:numPr>
          <w:ilvl w:val="0"/>
          <w:numId w:val="1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Horno </w:t>
      </w:r>
    </w:p>
    <w:p w14:paraId="29C2817A" w14:textId="77777777" w:rsidR="007828DB" w:rsidRDefault="007828DB" w:rsidP="007828DB">
      <w:pPr>
        <w:pStyle w:val="Prrafodelista"/>
        <w:numPr>
          <w:ilvl w:val="0"/>
          <w:numId w:val="1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Mufla</w:t>
      </w:r>
    </w:p>
    <w:p w14:paraId="25EDF57F" w14:textId="77777777" w:rsidR="007828DB" w:rsidRDefault="007828DB" w:rsidP="007828DB">
      <w:pPr>
        <w:pStyle w:val="Prrafodelista"/>
        <w:numPr>
          <w:ilvl w:val="0"/>
          <w:numId w:val="1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Tamiz 0.075</w:t>
      </w:r>
    </w:p>
    <w:p w14:paraId="34EFCA40" w14:textId="77777777" w:rsidR="007828DB" w:rsidRDefault="007828DB" w:rsidP="007828DB">
      <w:pPr>
        <w:pStyle w:val="Prrafodelista"/>
        <w:numPr>
          <w:ilvl w:val="0"/>
          <w:numId w:val="1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Grava </w:t>
      </w:r>
    </w:p>
    <w:p w14:paraId="6E2ECD2B" w14:textId="77777777" w:rsidR="007828DB" w:rsidRDefault="007828DB" w:rsidP="007828DB">
      <w:pPr>
        <w:pStyle w:val="Prrafodelista"/>
        <w:numPr>
          <w:ilvl w:val="0"/>
          <w:numId w:val="1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Tarros metálicos</w:t>
      </w:r>
    </w:p>
    <w:p w14:paraId="1481D53F" w14:textId="77777777" w:rsidR="007828DB" w:rsidRDefault="007828DB" w:rsidP="007828DB">
      <w:pPr>
        <w:pStyle w:val="Prrafodelista"/>
        <w:numPr>
          <w:ilvl w:val="0"/>
          <w:numId w:val="1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Picnómetro </w:t>
      </w:r>
    </w:p>
    <w:p w14:paraId="53DE97A5" w14:textId="77777777" w:rsidR="007828DB" w:rsidRDefault="007828DB" w:rsidP="007828DB">
      <w:pPr>
        <w:pStyle w:val="Prrafodelista"/>
        <w:numPr>
          <w:ilvl w:val="0"/>
          <w:numId w:val="1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Penetrometro</w:t>
      </w:r>
    </w:p>
    <w:p w14:paraId="1D6C72E7" w14:textId="77777777" w:rsidR="007828DB" w:rsidRDefault="007828DB" w:rsidP="007828DB">
      <w:pPr>
        <w:pStyle w:val="Prrafodelista"/>
        <w:numPr>
          <w:ilvl w:val="0"/>
          <w:numId w:val="1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Aparato de anillo y bola</w:t>
      </w:r>
    </w:p>
    <w:p w14:paraId="6480D937" w14:textId="77777777" w:rsidR="007828DB" w:rsidRDefault="007828DB" w:rsidP="007828DB">
      <w:pPr>
        <w:pStyle w:val="Prrafodelista"/>
        <w:numPr>
          <w:ilvl w:val="0"/>
          <w:numId w:val="1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Bandeja</w:t>
      </w:r>
    </w:p>
    <w:p w14:paraId="3E19EFE4" w14:textId="77777777" w:rsidR="007828DB" w:rsidRPr="007828DB" w:rsidRDefault="007828DB" w:rsidP="007828DB">
      <w:pPr>
        <w:pStyle w:val="Prrafodelista"/>
        <w:numPr>
          <w:ilvl w:val="0"/>
          <w:numId w:val="1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Recipiente de vidrio</w:t>
      </w:r>
    </w:p>
    <w:p w14:paraId="0414E0AA" w14:textId="77777777" w:rsidR="007828DB" w:rsidRDefault="007828DB" w:rsidP="007828DB">
      <w:pPr>
        <w:pStyle w:val="Prrafodelista"/>
        <w:numPr>
          <w:ilvl w:val="0"/>
          <w:numId w:val="1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Viscosímetro rotacional </w:t>
      </w:r>
    </w:p>
    <w:p w14:paraId="2FFB7D46" w14:textId="77777777" w:rsidR="007828DB" w:rsidRPr="007828DB" w:rsidRDefault="007828DB" w:rsidP="007828DB">
      <w:pPr>
        <w:jc w:val="both"/>
        <w:rPr>
          <w:rFonts w:ascii="Times New Roman" w:eastAsia="Times New Roman" w:hAnsi="Times New Roman" w:cs="Times New Roman"/>
          <w:sz w:val="20"/>
          <w:szCs w:val="20"/>
        </w:rPr>
      </w:pPr>
      <w:r w:rsidRPr="007828DB">
        <w:rPr>
          <w:rFonts w:ascii="Times New Roman" w:eastAsia="Times New Roman" w:hAnsi="Times New Roman" w:cs="Times New Roman"/>
          <w:sz w:val="20"/>
          <w:szCs w:val="20"/>
        </w:rPr>
        <w:t xml:space="preserve">Primero se obtuvo </w:t>
      </w:r>
      <w:r>
        <w:rPr>
          <w:rFonts w:ascii="Times New Roman" w:eastAsia="Times New Roman" w:hAnsi="Times New Roman" w:cs="Times New Roman"/>
          <w:sz w:val="20"/>
          <w:szCs w:val="20"/>
        </w:rPr>
        <w:t xml:space="preserve">la ceniza de cascarilla de arroz </w:t>
      </w:r>
      <w:r w:rsidRPr="007828DB">
        <w:rPr>
          <w:rFonts w:ascii="Times New Roman" w:eastAsia="Times New Roman" w:hAnsi="Times New Roman" w:cs="Times New Roman"/>
          <w:sz w:val="20"/>
          <w:szCs w:val="20"/>
        </w:rPr>
        <w:t>en una mufla bajo temperaturas que no superaron el rango entre 500 y 700°C, así logrando incinerarlo y evitando su carbonización. La ceniza obtenida se tamizo y las partículas que se utilizaron fueron las que pasaron el tamiz 0,075.</w:t>
      </w:r>
    </w:p>
    <w:p w14:paraId="5E01C403" w14:textId="77777777" w:rsidR="00BB0C0A" w:rsidRDefault="007828DB" w:rsidP="007828DB">
      <w:pPr>
        <w:jc w:val="both"/>
        <w:rPr>
          <w:rFonts w:ascii="Times New Roman" w:eastAsia="Times New Roman" w:hAnsi="Times New Roman" w:cs="Times New Roman"/>
          <w:sz w:val="20"/>
          <w:szCs w:val="20"/>
        </w:rPr>
      </w:pPr>
      <w:r w:rsidRPr="007828DB">
        <w:rPr>
          <w:rFonts w:ascii="Times New Roman" w:eastAsia="Times New Roman" w:hAnsi="Times New Roman" w:cs="Times New Roman"/>
          <w:sz w:val="20"/>
          <w:szCs w:val="20"/>
        </w:rPr>
        <w:t xml:space="preserve">Por consiguiente para poder realizar la respectiva comparación entre los resultados del asfalto convencional y el asfalto modificado, inicialmente se realizaron los ensayos en el convencional, empezando por el ensayo de Peso específico con el picnómetro, Punto de ablandamiento con el aparato de anillo y bola, Adherencia en bandeja, Penetración, Stripping y terminando con el de viscosímetro rotacional. </w:t>
      </w:r>
    </w:p>
    <w:p w14:paraId="04C9A247" w14:textId="77777777" w:rsidR="00BB0C0A" w:rsidRPr="00BB0C0A" w:rsidRDefault="00BB0C0A" w:rsidP="007828DB">
      <w:pPr>
        <w:jc w:val="both"/>
        <w:rPr>
          <w:rFonts w:ascii="Times New Roman" w:eastAsia="Times New Roman" w:hAnsi="Times New Roman" w:cs="Times New Roman"/>
          <w:b/>
          <w:sz w:val="20"/>
          <w:szCs w:val="20"/>
        </w:rPr>
      </w:pPr>
      <w:r w:rsidRPr="00BB0C0A">
        <w:rPr>
          <w:rFonts w:ascii="Times New Roman" w:eastAsia="Times New Roman" w:hAnsi="Times New Roman" w:cs="Times New Roman"/>
          <w:b/>
          <w:sz w:val="20"/>
          <w:szCs w:val="20"/>
        </w:rPr>
        <w:t>Preparación de la muestra.</w:t>
      </w:r>
    </w:p>
    <w:p w14:paraId="46632295" w14:textId="77777777" w:rsidR="007828DB" w:rsidRPr="007828DB" w:rsidRDefault="007828DB" w:rsidP="007828DB">
      <w:pPr>
        <w:jc w:val="both"/>
        <w:rPr>
          <w:rFonts w:ascii="Times New Roman" w:eastAsia="Times New Roman" w:hAnsi="Times New Roman" w:cs="Times New Roman"/>
          <w:sz w:val="20"/>
          <w:szCs w:val="20"/>
        </w:rPr>
      </w:pPr>
      <w:r w:rsidRPr="007828DB">
        <w:rPr>
          <w:rFonts w:ascii="Times New Roman" w:eastAsia="Times New Roman" w:hAnsi="Times New Roman" w:cs="Times New Roman"/>
          <w:sz w:val="20"/>
          <w:szCs w:val="20"/>
        </w:rPr>
        <w:t xml:space="preserve">Para esto se calentó el asfalto bajo temperaturas que </w:t>
      </w:r>
      <w:r w:rsidRPr="007828DB">
        <w:rPr>
          <w:rFonts w:ascii="Times New Roman" w:eastAsia="Times New Roman" w:hAnsi="Times New Roman" w:cs="Times New Roman"/>
          <w:sz w:val="20"/>
          <w:szCs w:val="20"/>
        </w:rPr>
        <w:lastRenderedPageBreak/>
        <w:t>no superaran los 110 ° C, evitando así que se perdieran algunas de sus propiedades y procediendo a llevar a cabo cada uno de los ensayos de laboratorio.</w:t>
      </w:r>
    </w:p>
    <w:p w14:paraId="64328F16" w14:textId="77777777" w:rsidR="007828DB" w:rsidRPr="007828DB" w:rsidRDefault="007828DB" w:rsidP="007828DB">
      <w:pPr>
        <w:jc w:val="both"/>
        <w:rPr>
          <w:rFonts w:ascii="Times New Roman" w:eastAsia="Times New Roman" w:hAnsi="Times New Roman" w:cs="Times New Roman"/>
          <w:sz w:val="20"/>
          <w:szCs w:val="20"/>
        </w:rPr>
      </w:pPr>
      <w:r w:rsidRPr="007828DB">
        <w:rPr>
          <w:rFonts w:ascii="Times New Roman" w:eastAsia="Times New Roman" w:hAnsi="Times New Roman" w:cs="Times New Roman"/>
          <w:sz w:val="20"/>
          <w:szCs w:val="20"/>
        </w:rPr>
        <w:t>Para modificar el asfalto, se calentó una porción del mismo y al observar que su estado estuviera lo más liquido posible se añadió la primera porción de ceniza, siendo del 4% directamente proporcional a la cantidad usada de asfalto. Después, para que esta muestra quedara lo más homogénea posible, se sometió a 20 minutos de mezcla continua. Una vez la muestra estuvo lista, se efectuó cada uno de los ensayos de laboratorio correspondientes. Así para cada uno de los porcentajes siguientes siendo del 4.5%, 5%, 5.5% y 6% respectivamente.</w:t>
      </w:r>
    </w:p>
    <w:p w14:paraId="02A81A7C" w14:textId="77777777" w:rsidR="007828DB" w:rsidRDefault="007828DB" w:rsidP="007828DB">
      <w:pPr>
        <w:jc w:val="both"/>
        <w:rPr>
          <w:rFonts w:ascii="Times New Roman" w:eastAsia="Times New Roman" w:hAnsi="Times New Roman" w:cs="Times New Roman"/>
          <w:sz w:val="20"/>
          <w:szCs w:val="20"/>
        </w:rPr>
      </w:pPr>
      <w:r w:rsidRPr="007828DB">
        <w:rPr>
          <w:rFonts w:ascii="Times New Roman" w:eastAsia="Times New Roman" w:hAnsi="Times New Roman" w:cs="Times New Roman"/>
          <w:sz w:val="20"/>
          <w:szCs w:val="20"/>
        </w:rPr>
        <w:t>Al culminar todos los ensayos respectivos de cada muestra, estos se compilaron y sus resultados se compararon entre sí, estableciendo que entre más alto fuera el resultado indicaría un incremento en la mejora realizada, esto con la finalidad de determinar si se presentaban mejoras en las propiedades del asfalto al ser modificado y cuál de estos porcentajes añadidos era el más prometedor.</w:t>
      </w:r>
    </w:p>
    <w:p w14:paraId="060CB236" w14:textId="77777777" w:rsidR="007828DB" w:rsidRDefault="007828DB">
      <w:pPr>
        <w:jc w:val="both"/>
        <w:rPr>
          <w:rFonts w:ascii="Times New Roman" w:eastAsia="Times New Roman" w:hAnsi="Times New Roman" w:cs="Times New Roman"/>
          <w:b/>
          <w:sz w:val="20"/>
          <w:szCs w:val="20"/>
        </w:rPr>
      </w:pPr>
    </w:p>
    <w:p w14:paraId="301D66B6" w14:textId="77777777" w:rsidR="007828DB" w:rsidRPr="007828DB" w:rsidRDefault="007828DB">
      <w:pPr>
        <w:jc w:val="both"/>
        <w:rPr>
          <w:rFonts w:ascii="Times New Roman" w:eastAsia="Times New Roman" w:hAnsi="Times New Roman" w:cs="Times New Roman"/>
          <w:b/>
          <w:sz w:val="20"/>
          <w:szCs w:val="20"/>
        </w:rPr>
      </w:pPr>
      <w:r w:rsidRPr="007828DB">
        <w:rPr>
          <w:rFonts w:ascii="Times New Roman" w:eastAsia="Times New Roman" w:hAnsi="Times New Roman" w:cs="Times New Roman"/>
          <w:b/>
          <w:sz w:val="20"/>
          <w:szCs w:val="20"/>
        </w:rPr>
        <w:t>Ensayos de caracterización del asfalto.</w:t>
      </w:r>
    </w:p>
    <w:p w14:paraId="72FA1B36" w14:textId="77777777" w:rsidR="00BB0C0A" w:rsidRPr="00BB0C0A" w:rsidRDefault="00BB0C0A" w:rsidP="007A4E0E">
      <w:pPr>
        <w:spacing w:after="0"/>
        <w:jc w:val="both"/>
        <w:rPr>
          <w:rFonts w:ascii="Times New Roman" w:eastAsia="Verdana" w:hAnsi="Times New Roman" w:cs="Times New Roman"/>
          <w:sz w:val="20"/>
          <w:szCs w:val="16"/>
        </w:rPr>
      </w:pPr>
      <w:bookmarkStart w:id="10" w:name="_41mghml" w:colFirst="0" w:colLast="0"/>
      <w:bookmarkEnd w:id="10"/>
      <w:r w:rsidRPr="00BB0C0A">
        <w:rPr>
          <w:rFonts w:ascii="Times New Roman" w:eastAsia="Verdana" w:hAnsi="Times New Roman" w:cs="Times New Roman"/>
          <w:sz w:val="16"/>
          <w:szCs w:val="16"/>
        </w:rPr>
        <w:t></w:t>
      </w:r>
      <w:r w:rsidRPr="00BB0C0A">
        <w:rPr>
          <w:rFonts w:ascii="Times New Roman" w:eastAsia="Verdana" w:hAnsi="Times New Roman" w:cs="Times New Roman"/>
          <w:sz w:val="16"/>
          <w:szCs w:val="16"/>
        </w:rPr>
        <w:tab/>
      </w:r>
      <w:r w:rsidRPr="00BB0C0A">
        <w:rPr>
          <w:rFonts w:ascii="Times New Roman" w:eastAsia="Verdana" w:hAnsi="Times New Roman" w:cs="Times New Roman"/>
          <w:b/>
          <w:sz w:val="20"/>
          <w:szCs w:val="16"/>
        </w:rPr>
        <w:t>Densidad de materiales bituminosos sólidos y semisólidos (Método del picnómetro)</w:t>
      </w:r>
    </w:p>
    <w:p w14:paraId="7FF2E607" w14:textId="77777777" w:rsidR="00BB0C0A" w:rsidRDefault="00BB0C0A" w:rsidP="007A4E0E">
      <w:pPr>
        <w:spacing w:after="0"/>
        <w:jc w:val="both"/>
        <w:rPr>
          <w:rFonts w:ascii="Times New Roman" w:hAnsi="Times New Roman" w:cs="Times New Roman"/>
          <w:sz w:val="20"/>
        </w:rPr>
      </w:pPr>
      <w:r w:rsidRPr="00BB0C0A">
        <w:rPr>
          <w:rFonts w:ascii="Times New Roman" w:eastAsia="Verdana" w:hAnsi="Times New Roman" w:cs="Times New Roman"/>
          <w:sz w:val="20"/>
          <w:szCs w:val="16"/>
        </w:rPr>
        <w:t>Esta prueba se realiza con la ayuda de un picnómetro a el cual se le agrega una cantidad de asfalto, se pesa el picnómetro con la muestra y el volumen restante se suple con agua, se procede a pesar de nuevo el elemento. La densidad de la muestra se calcula a partir de la masa de la muestra y de la masa del agua desalojada por la muestra en el picnómetro lleno. Este ensayo se realizó 4 v</w:t>
      </w:r>
      <w:r>
        <w:rPr>
          <w:rFonts w:ascii="Times New Roman" w:eastAsia="Verdana" w:hAnsi="Times New Roman" w:cs="Times New Roman"/>
          <w:sz w:val="20"/>
          <w:szCs w:val="16"/>
        </w:rPr>
        <w:t>eces por muestra</w:t>
      </w:r>
      <w:r>
        <w:rPr>
          <w:rFonts w:ascii="Times New Roman" w:hAnsi="Times New Roman" w:cs="Times New Roman"/>
          <w:sz w:val="20"/>
        </w:rPr>
        <w:t xml:space="preserve"> [3</w:t>
      </w:r>
      <w:r w:rsidRPr="005F7A0C">
        <w:rPr>
          <w:rFonts w:ascii="Times New Roman" w:hAnsi="Times New Roman" w:cs="Times New Roman"/>
          <w:sz w:val="20"/>
        </w:rPr>
        <w:t>]</w:t>
      </w:r>
      <w:r>
        <w:rPr>
          <w:rFonts w:ascii="Times New Roman" w:hAnsi="Times New Roman" w:cs="Times New Roman"/>
          <w:sz w:val="20"/>
        </w:rPr>
        <w:t xml:space="preserve">.  </w:t>
      </w:r>
    </w:p>
    <w:p w14:paraId="246FA96F" w14:textId="77777777" w:rsidR="007828DB" w:rsidRDefault="00BB0C0A" w:rsidP="007A4E0E">
      <w:pPr>
        <w:spacing w:after="0"/>
        <w:jc w:val="both"/>
        <w:rPr>
          <w:rFonts w:ascii="Times New Roman" w:hAnsi="Times New Roman" w:cs="Times New Roman"/>
          <w:sz w:val="20"/>
        </w:rPr>
      </w:pPr>
      <w:r w:rsidRPr="005F7A0C">
        <w:rPr>
          <w:rFonts w:ascii="Times New Roman" w:hAnsi="Times New Roman" w:cs="Times New Roman"/>
          <w:sz w:val="20"/>
        </w:rPr>
        <w:t xml:space="preserve"> </w:t>
      </w:r>
    </w:p>
    <w:p w14:paraId="6AC3C9C9" w14:textId="77777777" w:rsidR="00BB0C0A" w:rsidRPr="00BB0C0A" w:rsidRDefault="00BB0C0A" w:rsidP="007A4E0E">
      <w:pPr>
        <w:spacing w:after="0"/>
        <w:jc w:val="both"/>
        <w:rPr>
          <w:rFonts w:ascii="Times New Roman" w:hAnsi="Times New Roman" w:cs="Times New Roman"/>
          <w:sz w:val="20"/>
        </w:rPr>
      </w:pPr>
      <w:r w:rsidRPr="00BB0C0A">
        <w:rPr>
          <w:rFonts w:ascii="Times New Roman" w:hAnsi="Times New Roman" w:cs="Times New Roman"/>
          <w:sz w:val="20"/>
        </w:rPr>
        <w:t></w:t>
      </w:r>
      <w:r w:rsidRPr="00BB0C0A">
        <w:rPr>
          <w:rFonts w:ascii="Times New Roman" w:hAnsi="Times New Roman" w:cs="Times New Roman"/>
          <w:sz w:val="20"/>
        </w:rPr>
        <w:tab/>
      </w:r>
      <w:r w:rsidRPr="00BB0C0A">
        <w:rPr>
          <w:rFonts w:ascii="Times New Roman" w:hAnsi="Times New Roman" w:cs="Times New Roman"/>
          <w:b/>
          <w:sz w:val="20"/>
        </w:rPr>
        <w:t>Punto de ablandamiento de materiales bituminosos (Aparato de anillo y bola)</w:t>
      </w:r>
    </w:p>
    <w:p w14:paraId="74210247" w14:textId="77777777" w:rsidR="00BB0C0A" w:rsidRDefault="00BB0C0A" w:rsidP="007A4E0E">
      <w:pPr>
        <w:spacing w:after="0"/>
        <w:jc w:val="both"/>
        <w:rPr>
          <w:rFonts w:ascii="Times New Roman" w:hAnsi="Times New Roman" w:cs="Times New Roman"/>
          <w:sz w:val="20"/>
        </w:rPr>
      </w:pPr>
      <w:r w:rsidRPr="00BB0C0A">
        <w:rPr>
          <w:rFonts w:ascii="Times New Roman" w:hAnsi="Times New Roman" w:cs="Times New Roman"/>
          <w:sz w:val="20"/>
        </w:rPr>
        <w:t xml:space="preserve">Esta prueba consiste en el sometimiento de la mezcla bituminosa en agua a altas temperaturas por medio del aparato de anillo y bola, con el fin de determinar a qué temperatura se dará la fluencia del material. Este ensayo será realizado tres veces por cada mezcla de asfalto modificado, tomando como resultado final el promedio de los mismos. </w:t>
      </w:r>
      <w:r w:rsidR="00A30BBB">
        <w:rPr>
          <w:rFonts w:ascii="Times New Roman" w:hAnsi="Times New Roman" w:cs="Times New Roman"/>
          <w:sz w:val="20"/>
        </w:rPr>
        <w:t>[4</w:t>
      </w:r>
      <w:r w:rsidR="00A30BBB" w:rsidRPr="005F7A0C">
        <w:rPr>
          <w:rFonts w:ascii="Times New Roman" w:hAnsi="Times New Roman" w:cs="Times New Roman"/>
          <w:sz w:val="20"/>
        </w:rPr>
        <w:t>]</w:t>
      </w:r>
      <w:r w:rsidR="00A30BBB">
        <w:rPr>
          <w:rFonts w:ascii="Times New Roman" w:hAnsi="Times New Roman" w:cs="Times New Roman"/>
          <w:sz w:val="20"/>
        </w:rPr>
        <w:t xml:space="preserve">   </w:t>
      </w:r>
    </w:p>
    <w:p w14:paraId="31614AF7" w14:textId="77777777" w:rsidR="00BB0C0A" w:rsidRPr="00BB0C0A" w:rsidRDefault="00BB0C0A" w:rsidP="007A4E0E">
      <w:pPr>
        <w:spacing w:after="0"/>
        <w:jc w:val="both"/>
        <w:rPr>
          <w:rFonts w:ascii="Times New Roman" w:hAnsi="Times New Roman" w:cs="Times New Roman"/>
          <w:sz w:val="20"/>
        </w:rPr>
      </w:pPr>
    </w:p>
    <w:p w14:paraId="7C85B23B" w14:textId="77777777" w:rsidR="00BB0C0A" w:rsidRPr="00BB0C0A" w:rsidRDefault="00BB0C0A" w:rsidP="007A4E0E">
      <w:pPr>
        <w:spacing w:after="0"/>
        <w:jc w:val="both"/>
        <w:rPr>
          <w:rFonts w:ascii="Times New Roman" w:hAnsi="Times New Roman" w:cs="Times New Roman"/>
          <w:sz w:val="20"/>
        </w:rPr>
      </w:pPr>
      <w:r w:rsidRPr="00BB0C0A">
        <w:rPr>
          <w:rFonts w:ascii="Times New Roman" w:hAnsi="Times New Roman" w:cs="Times New Roman"/>
          <w:sz w:val="20"/>
        </w:rPr>
        <w:t></w:t>
      </w:r>
      <w:r w:rsidRPr="00BB0C0A">
        <w:rPr>
          <w:rFonts w:ascii="Times New Roman" w:hAnsi="Times New Roman" w:cs="Times New Roman"/>
          <w:b/>
          <w:sz w:val="20"/>
        </w:rPr>
        <w:tab/>
        <w:t>Adherencia en bandeja</w:t>
      </w:r>
    </w:p>
    <w:p w14:paraId="30136CBB" w14:textId="77777777" w:rsidR="00BB0C0A" w:rsidRDefault="00BB0C0A" w:rsidP="007A4E0E">
      <w:pPr>
        <w:spacing w:after="0"/>
        <w:jc w:val="both"/>
        <w:rPr>
          <w:rFonts w:ascii="Times New Roman" w:hAnsi="Times New Roman" w:cs="Times New Roman"/>
          <w:sz w:val="20"/>
        </w:rPr>
      </w:pPr>
      <w:r w:rsidRPr="00BB0C0A">
        <w:rPr>
          <w:rFonts w:ascii="Times New Roman" w:hAnsi="Times New Roman" w:cs="Times New Roman"/>
          <w:sz w:val="20"/>
        </w:rPr>
        <w:t xml:space="preserve">Para esta prueba se vierte asfalto modificado en una bandeja, pasados unos pocos minutos se adicionan 50 partículas de agregado grueso, las cuales se dejan </w:t>
      </w:r>
      <w:r w:rsidRPr="00BB0C0A">
        <w:rPr>
          <w:rFonts w:ascii="Times New Roman" w:hAnsi="Times New Roman" w:cs="Times New Roman"/>
          <w:sz w:val="20"/>
        </w:rPr>
        <w:lastRenderedPageBreak/>
        <w:t>en el horno a 60°C por 24 horas. Cumplido el tiempo se retira una por una con la ayuda de un alicate y a su vez realizando una prueba visual para clasificar el porcentaje de las rocas que aún tienen asfalto adherido</w:t>
      </w:r>
      <w:r w:rsidR="004E6BD6">
        <w:rPr>
          <w:rFonts w:ascii="Times New Roman" w:hAnsi="Times New Roman" w:cs="Times New Roman"/>
          <w:sz w:val="20"/>
        </w:rPr>
        <w:t>.</w:t>
      </w:r>
      <w:r w:rsidR="004E6BD6" w:rsidRPr="004E6BD6">
        <w:rPr>
          <w:rFonts w:ascii="Times New Roman" w:hAnsi="Times New Roman" w:cs="Times New Roman"/>
          <w:sz w:val="20"/>
        </w:rPr>
        <w:t xml:space="preserve"> </w:t>
      </w:r>
      <w:r w:rsidR="004E6BD6">
        <w:rPr>
          <w:rFonts w:ascii="Times New Roman" w:hAnsi="Times New Roman" w:cs="Times New Roman"/>
          <w:sz w:val="20"/>
        </w:rPr>
        <w:t>[5</w:t>
      </w:r>
      <w:r w:rsidR="004E6BD6" w:rsidRPr="005F7A0C">
        <w:rPr>
          <w:rFonts w:ascii="Times New Roman" w:hAnsi="Times New Roman" w:cs="Times New Roman"/>
          <w:sz w:val="20"/>
        </w:rPr>
        <w:t>]</w:t>
      </w:r>
      <w:r w:rsidR="004E6BD6">
        <w:rPr>
          <w:rFonts w:ascii="Times New Roman" w:hAnsi="Times New Roman" w:cs="Times New Roman"/>
          <w:sz w:val="20"/>
        </w:rPr>
        <w:t xml:space="preserve">   </w:t>
      </w:r>
    </w:p>
    <w:p w14:paraId="743F1FF7" w14:textId="77777777" w:rsidR="00BB0C0A" w:rsidRPr="00BB0C0A" w:rsidRDefault="00BB0C0A" w:rsidP="007A4E0E">
      <w:pPr>
        <w:spacing w:after="0"/>
        <w:jc w:val="both"/>
        <w:rPr>
          <w:rFonts w:ascii="Times New Roman" w:hAnsi="Times New Roman" w:cs="Times New Roman"/>
          <w:b/>
          <w:sz w:val="20"/>
        </w:rPr>
      </w:pPr>
    </w:p>
    <w:p w14:paraId="34BA455C" w14:textId="77777777" w:rsidR="00BB0C0A" w:rsidRPr="00BB0C0A" w:rsidRDefault="00BB0C0A" w:rsidP="007A4E0E">
      <w:pPr>
        <w:spacing w:after="0"/>
        <w:jc w:val="both"/>
        <w:rPr>
          <w:rFonts w:ascii="Times New Roman" w:hAnsi="Times New Roman" w:cs="Times New Roman"/>
          <w:b/>
          <w:sz w:val="20"/>
        </w:rPr>
      </w:pPr>
      <w:r w:rsidRPr="00BB0C0A">
        <w:rPr>
          <w:rFonts w:ascii="Times New Roman" w:hAnsi="Times New Roman" w:cs="Times New Roman"/>
          <w:b/>
          <w:sz w:val="20"/>
        </w:rPr>
        <w:t></w:t>
      </w:r>
      <w:r w:rsidRPr="00BB0C0A">
        <w:rPr>
          <w:rFonts w:ascii="Times New Roman" w:hAnsi="Times New Roman" w:cs="Times New Roman"/>
          <w:b/>
          <w:sz w:val="20"/>
        </w:rPr>
        <w:tab/>
        <w:t>Penetración de los materiales asfalticos</w:t>
      </w:r>
    </w:p>
    <w:p w14:paraId="6903B35C" w14:textId="77777777" w:rsidR="00BB0C0A" w:rsidRDefault="00BB0C0A" w:rsidP="007A4E0E">
      <w:pPr>
        <w:spacing w:after="0"/>
        <w:jc w:val="both"/>
        <w:rPr>
          <w:rFonts w:ascii="Times New Roman" w:hAnsi="Times New Roman" w:cs="Times New Roman"/>
          <w:sz w:val="20"/>
        </w:rPr>
      </w:pPr>
      <w:r w:rsidRPr="00BB0C0A">
        <w:rPr>
          <w:rFonts w:ascii="Times New Roman" w:hAnsi="Times New Roman" w:cs="Times New Roman"/>
          <w:sz w:val="20"/>
        </w:rPr>
        <w:t xml:space="preserve">Este procedimiento se realiza con la ayuda del Penetrometro donde la mezcla está a 25 °C y se mide su consistencia dependiendo de la profundidad de penetración. Se repetirá nueve veces en cada muestra. </w:t>
      </w:r>
      <w:r w:rsidR="004E6BD6">
        <w:rPr>
          <w:rFonts w:ascii="Times New Roman" w:hAnsi="Times New Roman" w:cs="Times New Roman"/>
          <w:sz w:val="20"/>
        </w:rPr>
        <w:t>[6</w:t>
      </w:r>
      <w:r w:rsidR="004E6BD6" w:rsidRPr="005F7A0C">
        <w:rPr>
          <w:rFonts w:ascii="Times New Roman" w:hAnsi="Times New Roman" w:cs="Times New Roman"/>
          <w:sz w:val="20"/>
        </w:rPr>
        <w:t>]</w:t>
      </w:r>
      <w:r w:rsidR="004E6BD6">
        <w:rPr>
          <w:rFonts w:ascii="Times New Roman" w:hAnsi="Times New Roman" w:cs="Times New Roman"/>
          <w:sz w:val="20"/>
        </w:rPr>
        <w:t xml:space="preserve">   </w:t>
      </w:r>
    </w:p>
    <w:p w14:paraId="4E04C190" w14:textId="77777777" w:rsidR="00BB0C0A" w:rsidRPr="00BB0C0A" w:rsidRDefault="00BB0C0A" w:rsidP="007A4E0E">
      <w:pPr>
        <w:spacing w:after="0"/>
        <w:jc w:val="both"/>
        <w:rPr>
          <w:rFonts w:ascii="Times New Roman" w:hAnsi="Times New Roman" w:cs="Times New Roman"/>
          <w:sz w:val="20"/>
        </w:rPr>
      </w:pPr>
    </w:p>
    <w:p w14:paraId="278295CB" w14:textId="77777777" w:rsidR="00BB0C0A" w:rsidRPr="00BB0C0A" w:rsidRDefault="00BB0C0A" w:rsidP="007A4E0E">
      <w:pPr>
        <w:spacing w:after="0"/>
        <w:jc w:val="both"/>
        <w:rPr>
          <w:rFonts w:ascii="Times New Roman" w:hAnsi="Times New Roman" w:cs="Times New Roman"/>
          <w:b/>
          <w:sz w:val="20"/>
        </w:rPr>
      </w:pPr>
      <w:r w:rsidRPr="00BB0C0A">
        <w:rPr>
          <w:rFonts w:ascii="Times New Roman" w:hAnsi="Times New Roman" w:cs="Times New Roman"/>
          <w:sz w:val="20"/>
        </w:rPr>
        <w:t></w:t>
      </w:r>
      <w:r w:rsidRPr="00BB0C0A">
        <w:rPr>
          <w:rFonts w:ascii="Times New Roman" w:hAnsi="Times New Roman" w:cs="Times New Roman"/>
          <w:sz w:val="20"/>
        </w:rPr>
        <w:tab/>
      </w:r>
      <w:r w:rsidRPr="00BB0C0A">
        <w:rPr>
          <w:rFonts w:ascii="Times New Roman" w:hAnsi="Times New Roman" w:cs="Times New Roman"/>
          <w:b/>
          <w:sz w:val="20"/>
        </w:rPr>
        <w:t>Cubrimiento de los agregados con materiales asfalticos en presencia del agua</w:t>
      </w:r>
    </w:p>
    <w:p w14:paraId="57B95679" w14:textId="77777777" w:rsidR="00BB0C0A" w:rsidRPr="00BB0C0A" w:rsidRDefault="00BB0C0A" w:rsidP="007A4E0E">
      <w:pPr>
        <w:spacing w:after="0"/>
        <w:jc w:val="both"/>
        <w:rPr>
          <w:rFonts w:ascii="Times New Roman" w:hAnsi="Times New Roman" w:cs="Times New Roman"/>
          <w:b/>
          <w:sz w:val="20"/>
        </w:rPr>
      </w:pPr>
      <w:r w:rsidRPr="00BB0C0A">
        <w:rPr>
          <w:rFonts w:ascii="Times New Roman" w:hAnsi="Times New Roman" w:cs="Times New Roman"/>
          <w:b/>
          <w:sz w:val="20"/>
        </w:rPr>
        <w:t>(Stripping)</w:t>
      </w:r>
    </w:p>
    <w:p w14:paraId="7C3755F7" w14:textId="77777777" w:rsidR="004E6BD6" w:rsidRDefault="00BB0C0A" w:rsidP="007A4E0E">
      <w:pPr>
        <w:spacing w:after="0"/>
        <w:jc w:val="both"/>
        <w:rPr>
          <w:rFonts w:ascii="Times New Roman" w:hAnsi="Times New Roman" w:cs="Times New Roman"/>
          <w:sz w:val="20"/>
        </w:rPr>
      </w:pPr>
      <w:r w:rsidRPr="00BB0C0A">
        <w:rPr>
          <w:rFonts w:ascii="Times New Roman" w:hAnsi="Times New Roman" w:cs="Times New Roman"/>
          <w:sz w:val="20"/>
        </w:rPr>
        <w:t>Por medio de esta prueba se valorara el efecto del agua sobre el la mezcla asfáltica. Para ello se tomará agregado mezclado con asfalto y se sumergirá en agua a 60° C durante 16 horas, al final se visualizara y clasificara el agregado sin desprendimiento del material bituminoso. Este proceso experimental se ejecutara en tres ocasio</w:t>
      </w:r>
      <w:r w:rsidR="004E6BD6">
        <w:rPr>
          <w:rFonts w:ascii="Times New Roman" w:hAnsi="Times New Roman" w:cs="Times New Roman"/>
          <w:sz w:val="20"/>
        </w:rPr>
        <w:t>nes por cada mezcla modificada. [7</w:t>
      </w:r>
      <w:r w:rsidR="004E6BD6" w:rsidRPr="005F7A0C">
        <w:rPr>
          <w:rFonts w:ascii="Times New Roman" w:hAnsi="Times New Roman" w:cs="Times New Roman"/>
          <w:sz w:val="20"/>
        </w:rPr>
        <w:t>]</w:t>
      </w:r>
      <w:r w:rsidR="004E6BD6">
        <w:rPr>
          <w:rFonts w:ascii="Times New Roman" w:hAnsi="Times New Roman" w:cs="Times New Roman"/>
          <w:sz w:val="20"/>
        </w:rPr>
        <w:t xml:space="preserve"> </w:t>
      </w:r>
    </w:p>
    <w:p w14:paraId="71E9E827" w14:textId="77777777" w:rsidR="004E6BD6" w:rsidRDefault="004E6BD6" w:rsidP="007A4E0E">
      <w:pPr>
        <w:spacing w:after="0"/>
        <w:jc w:val="both"/>
        <w:rPr>
          <w:rFonts w:ascii="Times New Roman" w:hAnsi="Times New Roman" w:cs="Times New Roman"/>
          <w:sz w:val="20"/>
        </w:rPr>
      </w:pPr>
    </w:p>
    <w:p w14:paraId="357C1116" w14:textId="77777777" w:rsidR="004E6BD6" w:rsidRDefault="004E6BD6" w:rsidP="007A4E0E">
      <w:pPr>
        <w:spacing w:after="0"/>
        <w:jc w:val="both"/>
        <w:rPr>
          <w:rFonts w:ascii="Times New Roman" w:hAnsi="Times New Roman" w:cs="Times New Roman"/>
          <w:sz w:val="20"/>
        </w:rPr>
      </w:pPr>
    </w:p>
    <w:p w14:paraId="73A848A3" w14:textId="77777777" w:rsidR="00BB0C0A" w:rsidRDefault="004E6BD6" w:rsidP="007A4E0E">
      <w:pPr>
        <w:spacing w:after="0"/>
        <w:jc w:val="both"/>
        <w:rPr>
          <w:rFonts w:ascii="Times New Roman" w:hAnsi="Times New Roman" w:cs="Times New Roman"/>
          <w:sz w:val="20"/>
        </w:rPr>
      </w:pPr>
      <w:r>
        <w:rPr>
          <w:rFonts w:ascii="Times New Roman" w:hAnsi="Times New Roman" w:cs="Times New Roman"/>
          <w:sz w:val="20"/>
        </w:rPr>
        <w:t xml:space="preserve">  </w:t>
      </w:r>
    </w:p>
    <w:p w14:paraId="19F798A4" w14:textId="77777777" w:rsidR="003C0A23" w:rsidRPr="00BB0C0A" w:rsidRDefault="003C0A23" w:rsidP="007A4E0E">
      <w:pPr>
        <w:spacing w:after="0"/>
        <w:jc w:val="both"/>
        <w:rPr>
          <w:rFonts w:ascii="Times New Roman" w:hAnsi="Times New Roman" w:cs="Times New Roman"/>
          <w:sz w:val="20"/>
        </w:rPr>
      </w:pPr>
    </w:p>
    <w:p w14:paraId="4AA79622" w14:textId="77777777" w:rsidR="00BB0C0A" w:rsidRPr="00BB0C0A" w:rsidRDefault="00BB0C0A" w:rsidP="007A4E0E">
      <w:pPr>
        <w:spacing w:after="0"/>
        <w:jc w:val="both"/>
        <w:rPr>
          <w:rFonts w:ascii="Times New Roman" w:hAnsi="Times New Roman" w:cs="Times New Roman"/>
          <w:sz w:val="20"/>
        </w:rPr>
      </w:pPr>
      <w:r w:rsidRPr="00BB0C0A">
        <w:rPr>
          <w:rFonts w:ascii="Times New Roman" w:hAnsi="Times New Roman" w:cs="Times New Roman"/>
          <w:sz w:val="20"/>
        </w:rPr>
        <w:t></w:t>
      </w:r>
      <w:r w:rsidRPr="00BB0C0A">
        <w:rPr>
          <w:rFonts w:ascii="Times New Roman" w:hAnsi="Times New Roman" w:cs="Times New Roman"/>
          <w:b/>
          <w:sz w:val="20"/>
        </w:rPr>
        <w:tab/>
        <w:t>Método para determinar la viscosidad del asfalto empleando el viscosímetro rotacional</w:t>
      </w:r>
      <w:r w:rsidRPr="00BB0C0A">
        <w:rPr>
          <w:rFonts w:ascii="Times New Roman" w:hAnsi="Times New Roman" w:cs="Times New Roman"/>
          <w:sz w:val="20"/>
        </w:rPr>
        <w:t xml:space="preserve"> </w:t>
      </w:r>
    </w:p>
    <w:p w14:paraId="1A3765EE" w14:textId="77777777" w:rsidR="00BB0C0A" w:rsidRDefault="00BB0C0A" w:rsidP="007A4E0E">
      <w:pPr>
        <w:spacing w:after="0"/>
        <w:jc w:val="both"/>
        <w:rPr>
          <w:rFonts w:ascii="Times New Roman" w:hAnsi="Times New Roman" w:cs="Times New Roman"/>
          <w:sz w:val="20"/>
        </w:rPr>
      </w:pPr>
      <w:r w:rsidRPr="00BB0C0A">
        <w:rPr>
          <w:rFonts w:ascii="Times New Roman" w:hAnsi="Times New Roman" w:cs="Times New Roman"/>
          <w:sz w:val="20"/>
        </w:rPr>
        <w:t xml:space="preserve">Se pretende medir esta propiedad mediante el viscosímetro rotacional en el cual las muestras deben estar entre 60° a 200° C, donde se realizara tres pruebas por cada mezcla. </w:t>
      </w:r>
      <w:r w:rsidR="004E6BD6">
        <w:rPr>
          <w:rFonts w:ascii="Times New Roman" w:hAnsi="Times New Roman" w:cs="Times New Roman"/>
          <w:sz w:val="20"/>
        </w:rPr>
        <w:t>[8</w:t>
      </w:r>
      <w:r w:rsidR="004E6BD6" w:rsidRPr="005F7A0C">
        <w:rPr>
          <w:rFonts w:ascii="Times New Roman" w:hAnsi="Times New Roman" w:cs="Times New Roman"/>
          <w:sz w:val="20"/>
        </w:rPr>
        <w:t>]</w:t>
      </w:r>
      <w:r w:rsidR="004E6BD6">
        <w:rPr>
          <w:rFonts w:ascii="Times New Roman" w:hAnsi="Times New Roman" w:cs="Times New Roman"/>
          <w:sz w:val="20"/>
        </w:rPr>
        <w:t xml:space="preserve">   </w:t>
      </w:r>
    </w:p>
    <w:p w14:paraId="5A4E0B30" w14:textId="77777777" w:rsidR="00BB0C0A" w:rsidRPr="00BB0C0A" w:rsidRDefault="00BB0C0A" w:rsidP="00BB0C0A">
      <w:pPr>
        <w:spacing w:after="0"/>
        <w:rPr>
          <w:rFonts w:ascii="Times New Roman" w:eastAsia="Verdana" w:hAnsi="Times New Roman" w:cs="Times New Roman"/>
          <w:sz w:val="20"/>
          <w:szCs w:val="16"/>
          <w:lang w:val="es-ES"/>
        </w:rPr>
      </w:pPr>
    </w:p>
    <w:p w14:paraId="7F102552" w14:textId="77777777" w:rsidR="00334239" w:rsidRPr="00A40021" w:rsidRDefault="009B2E0B" w:rsidP="003C0A23">
      <w:pPr>
        <w:pStyle w:val="Prrafodelista"/>
        <w:numPr>
          <w:ilvl w:val="0"/>
          <w:numId w:val="8"/>
        </w:numPr>
        <w:rPr>
          <w:rFonts w:ascii="Times New Roman" w:eastAsia="Times New Roman" w:hAnsi="Times New Roman" w:cs="Times New Roman"/>
          <w:sz w:val="20"/>
          <w:szCs w:val="20"/>
        </w:rPr>
      </w:pPr>
      <w:bookmarkStart w:id="11" w:name="_1664s55" w:colFirst="0" w:colLast="0"/>
      <w:bookmarkStart w:id="12" w:name="_2dlolyb" w:colFirst="0" w:colLast="0"/>
      <w:bookmarkEnd w:id="11"/>
      <w:bookmarkEnd w:id="12"/>
      <w:r w:rsidRPr="00A40021">
        <w:rPr>
          <w:rFonts w:ascii="Times New Roman" w:eastAsia="Times New Roman" w:hAnsi="Times New Roman" w:cs="Times New Roman"/>
          <w:b/>
          <w:sz w:val="20"/>
          <w:szCs w:val="20"/>
        </w:rPr>
        <w:t>ANÁLISIS DE RESULTADOS</w:t>
      </w:r>
    </w:p>
    <w:p w14:paraId="2974C8C8" w14:textId="77777777" w:rsidR="00F566D3" w:rsidRDefault="00F566D3" w:rsidP="00F566D3">
      <w:pPr>
        <w:jc w:val="both"/>
        <w:rPr>
          <w:rFonts w:ascii="Times New Roman" w:hAnsi="Times New Roman" w:cs="Times New Roman"/>
          <w:sz w:val="20"/>
          <w:szCs w:val="24"/>
        </w:rPr>
      </w:pPr>
      <w:r w:rsidRPr="00F566D3">
        <w:rPr>
          <w:rFonts w:ascii="Times New Roman" w:hAnsi="Times New Roman" w:cs="Times New Roman"/>
          <w:sz w:val="20"/>
          <w:szCs w:val="24"/>
        </w:rPr>
        <w:t xml:space="preserve">Con el fin de poder realizar un análisis de resultados por medio de la comparación de propiedades físicas y reológicas entre el asfalto convencional y los asfaltos modificados, también se realizó la caracterización del ligante sin ningún tipo de agregado, todos los ensayos se realizaron según las normas del Instituto Nacional de Vías (INV-E).  </w:t>
      </w:r>
    </w:p>
    <w:p w14:paraId="00475C3A" w14:textId="77777777" w:rsidR="00D37101" w:rsidRDefault="00D37101" w:rsidP="00F566D3">
      <w:pPr>
        <w:jc w:val="both"/>
        <w:rPr>
          <w:rFonts w:ascii="Times New Roman" w:hAnsi="Times New Roman" w:cs="Times New Roman"/>
          <w:b/>
          <w:sz w:val="20"/>
          <w:szCs w:val="24"/>
        </w:rPr>
      </w:pPr>
      <w:r>
        <w:rPr>
          <w:rFonts w:ascii="Times New Roman" w:hAnsi="Times New Roman" w:cs="Times New Roman"/>
          <w:b/>
          <w:sz w:val="20"/>
          <w:szCs w:val="24"/>
        </w:rPr>
        <w:t>Gravedad Específica.</w:t>
      </w:r>
    </w:p>
    <w:p w14:paraId="4CA9E00E" w14:textId="77777777" w:rsidR="00D37101" w:rsidRPr="00D37101" w:rsidRDefault="00D37101" w:rsidP="00D37101">
      <w:pPr>
        <w:jc w:val="both"/>
        <w:rPr>
          <w:rFonts w:ascii="Times New Roman" w:hAnsi="Times New Roman" w:cs="Times New Roman"/>
          <w:sz w:val="20"/>
          <w:szCs w:val="24"/>
        </w:rPr>
      </w:pPr>
      <w:r>
        <w:rPr>
          <w:rFonts w:ascii="Times New Roman" w:hAnsi="Times New Roman" w:cs="Times New Roman"/>
          <w:sz w:val="20"/>
          <w:szCs w:val="24"/>
        </w:rPr>
        <w:t>En este ensayo se realizan cuatro</w:t>
      </w:r>
      <w:r w:rsidRPr="00D37101">
        <w:rPr>
          <w:rFonts w:ascii="Times New Roman" w:hAnsi="Times New Roman" w:cs="Times New Roman"/>
          <w:sz w:val="20"/>
          <w:szCs w:val="24"/>
        </w:rPr>
        <w:t xml:space="preserve"> repeticiones de la prueba con cada asfalto, con el fin de promediar valores y alcanzar un resultado más preciso. Para el cálculo de la gravedad específica se aplica la siguiente ecuación:  </w:t>
      </w:r>
    </w:p>
    <w:p w14:paraId="2C0561C4" w14:textId="77777777" w:rsidR="00327D53" w:rsidRPr="00327D53" w:rsidRDefault="00D37101" w:rsidP="00327D53">
      <w:pPr>
        <w:rPr>
          <w:rFonts w:ascii="Times New Roman" w:hAnsi="Times New Roman" w:cs="Times New Roman"/>
          <w:szCs w:val="24"/>
        </w:rPr>
      </w:pPr>
      <w:r>
        <w:rPr>
          <w:rFonts w:ascii="Times New Roman" w:hAnsi="Times New Roman" w:cs="Times New Roman"/>
          <w:b/>
          <w:sz w:val="20"/>
          <w:szCs w:val="24"/>
        </w:rPr>
        <w:t xml:space="preserve"> </w:t>
      </w:r>
      <m:oMath>
        <m:r>
          <m:rPr>
            <m:sty m:val="p"/>
          </m:rPr>
          <w:rPr>
            <w:rFonts w:ascii="Cambria Math" w:hAnsi="Cambria Math" w:cs="Times New Roman"/>
            <w:szCs w:val="24"/>
          </w:rPr>
          <w:br/>
        </m:r>
        <m:r>
          <w:rPr>
            <w:rFonts w:ascii="Cambria Math" w:hAnsi="Cambria Math" w:cs="Times New Roman"/>
            <w:sz w:val="20"/>
            <w:szCs w:val="24"/>
          </w:rPr>
          <m:t>Gravedad específica=</m:t>
        </m:r>
        <m:f>
          <m:fPr>
            <m:ctrlPr>
              <w:rPr>
                <w:rFonts w:ascii="Cambria Math" w:hAnsi="Cambria Math" w:cs="Times New Roman"/>
                <w:i/>
                <w:sz w:val="20"/>
                <w:szCs w:val="24"/>
              </w:rPr>
            </m:ctrlPr>
          </m:fPr>
          <m:num>
            <m:r>
              <w:rPr>
                <w:rFonts w:ascii="Cambria Math" w:hAnsi="Cambria Math" w:cs="Times New Roman"/>
                <w:sz w:val="20"/>
                <w:szCs w:val="24"/>
              </w:rPr>
              <m:t>C-A</m:t>
            </m:r>
          </m:num>
          <m:den>
            <m:d>
              <m:dPr>
                <m:ctrlPr>
                  <w:rPr>
                    <w:rFonts w:ascii="Cambria Math" w:hAnsi="Cambria Math" w:cs="Times New Roman"/>
                    <w:i/>
                    <w:sz w:val="20"/>
                    <w:szCs w:val="24"/>
                  </w:rPr>
                </m:ctrlPr>
              </m:dPr>
              <m:e>
                <m:r>
                  <w:rPr>
                    <w:rFonts w:ascii="Cambria Math" w:hAnsi="Cambria Math" w:cs="Times New Roman"/>
                    <w:sz w:val="20"/>
                    <w:szCs w:val="24"/>
                  </w:rPr>
                  <m:t>B-A</m:t>
                </m:r>
              </m:e>
            </m:d>
            <m:r>
              <w:rPr>
                <w:rFonts w:ascii="Cambria Math" w:hAnsi="Cambria Math" w:cs="Times New Roman"/>
                <w:sz w:val="20"/>
                <w:szCs w:val="24"/>
              </w:rPr>
              <m:t>-(D-C)</m:t>
            </m:r>
          </m:den>
        </m:f>
      </m:oMath>
      <w:r w:rsidR="00327D53" w:rsidRPr="00327D53">
        <w:rPr>
          <w:rFonts w:ascii="Times New Roman" w:hAnsi="Times New Roman" w:cs="Times New Roman"/>
          <w:sz w:val="20"/>
          <w:szCs w:val="24"/>
        </w:rPr>
        <w:t xml:space="preserve">     (Ec.1)</w:t>
      </w:r>
    </w:p>
    <w:p w14:paraId="6584548C" w14:textId="77777777" w:rsidR="00F45966" w:rsidRPr="00F45966" w:rsidRDefault="00F45966" w:rsidP="00F45966">
      <w:pPr>
        <w:spacing w:line="240" w:lineRule="auto"/>
        <w:rPr>
          <w:rFonts w:ascii="Times New Roman" w:hAnsi="Times New Roman" w:cs="Times New Roman"/>
          <w:sz w:val="20"/>
          <w:szCs w:val="24"/>
        </w:rPr>
      </w:pPr>
      <w:r w:rsidRPr="00F45966">
        <w:rPr>
          <w:rFonts w:ascii="Times New Roman" w:hAnsi="Times New Roman" w:cs="Times New Roman"/>
          <w:sz w:val="20"/>
          <w:szCs w:val="24"/>
        </w:rPr>
        <w:lastRenderedPageBreak/>
        <w:t>Donde:</w:t>
      </w:r>
    </w:p>
    <w:p w14:paraId="20AC6F7B" w14:textId="77777777" w:rsidR="00F45966" w:rsidRPr="00F45966" w:rsidRDefault="00F45966" w:rsidP="00F45966">
      <w:pPr>
        <w:spacing w:line="240" w:lineRule="auto"/>
        <w:rPr>
          <w:rFonts w:ascii="Times New Roman" w:hAnsi="Times New Roman" w:cs="Times New Roman"/>
          <w:sz w:val="20"/>
          <w:szCs w:val="24"/>
        </w:rPr>
      </w:pPr>
      <w:r w:rsidRPr="00F45966">
        <w:rPr>
          <w:rFonts w:ascii="Times New Roman" w:hAnsi="Times New Roman" w:cs="Times New Roman"/>
          <w:sz w:val="20"/>
          <w:szCs w:val="24"/>
        </w:rPr>
        <w:t>A = Peso del picnómetro con tapón.</w:t>
      </w:r>
    </w:p>
    <w:p w14:paraId="123D7563" w14:textId="77777777" w:rsidR="00F45966" w:rsidRPr="00F45966" w:rsidRDefault="00F45966" w:rsidP="00F45966">
      <w:pPr>
        <w:spacing w:line="240" w:lineRule="auto"/>
        <w:rPr>
          <w:rFonts w:ascii="Times New Roman" w:hAnsi="Times New Roman" w:cs="Times New Roman"/>
          <w:sz w:val="20"/>
          <w:szCs w:val="24"/>
        </w:rPr>
      </w:pPr>
      <w:r w:rsidRPr="00F45966">
        <w:rPr>
          <w:rFonts w:ascii="Times New Roman" w:hAnsi="Times New Roman" w:cs="Times New Roman"/>
          <w:sz w:val="20"/>
          <w:szCs w:val="24"/>
        </w:rPr>
        <w:t>B = Peso del picnómetro con agua.</w:t>
      </w:r>
    </w:p>
    <w:p w14:paraId="5ACD172D" w14:textId="77777777" w:rsidR="00F45966" w:rsidRPr="00F45966" w:rsidRDefault="00F45966" w:rsidP="00F45966">
      <w:pPr>
        <w:spacing w:line="240" w:lineRule="auto"/>
        <w:rPr>
          <w:rFonts w:ascii="Times New Roman" w:hAnsi="Times New Roman" w:cs="Times New Roman"/>
          <w:sz w:val="20"/>
          <w:szCs w:val="24"/>
        </w:rPr>
      </w:pPr>
      <w:r w:rsidRPr="00F45966">
        <w:rPr>
          <w:rFonts w:ascii="Times New Roman" w:hAnsi="Times New Roman" w:cs="Times New Roman"/>
          <w:sz w:val="20"/>
          <w:szCs w:val="24"/>
        </w:rPr>
        <w:t>C = Peso del picnómetro parcialmente lleno con asfalto.</w:t>
      </w:r>
    </w:p>
    <w:p w14:paraId="08FF0CBE" w14:textId="77777777" w:rsidR="00F45966" w:rsidRDefault="00F45966" w:rsidP="00F45966">
      <w:pPr>
        <w:spacing w:line="240" w:lineRule="auto"/>
        <w:rPr>
          <w:rFonts w:ascii="Times New Roman" w:hAnsi="Times New Roman" w:cs="Times New Roman"/>
          <w:sz w:val="20"/>
          <w:szCs w:val="24"/>
        </w:rPr>
      </w:pPr>
      <w:r w:rsidRPr="00F45966">
        <w:rPr>
          <w:rFonts w:ascii="Times New Roman" w:hAnsi="Times New Roman" w:cs="Times New Roman"/>
          <w:sz w:val="20"/>
          <w:szCs w:val="24"/>
        </w:rPr>
        <w:t>D = Peso del picnómetro con agua y asfalto.</w:t>
      </w:r>
    </w:p>
    <w:p w14:paraId="3B987E03" w14:textId="77777777" w:rsidR="00530B0B" w:rsidRPr="00530B0B" w:rsidRDefault="00530B0B" w:rsidP="00530B0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Tabla 1</w:t>
      </w:r>
      <w:r w:rsidRPr="00D829FC">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Gravedad específica</w:t>
      </w:r>
      <w:r w:rsidR="006E35F6">
        <w:rPr>
          <w:rFonts w:ascii="Times New Roman" w:eastAsia="Times New Roman" w:hAnsi="Times New Roman" w:cs="Times New Roman"/>
          <w:b/>
          <w:sz w:val="20"/>
          <w:szCs w:val="20"/>
        </w:rPr>
        <w:t xml:space="preserve"> de los</w:t>
      </w:r>
      <w:r>
        <w:rPr>
          <w:rFonts w:ascii="Times New Roman" w:eastAsia="Times New Roman" w:hAnsi="Times New Roman" w:cs="Times New Roman"/>
          <w:b/>
          <w:sz w:val="20"/>
          <w:szCs w:val="20"/>
        </w:rPr>
        <w:t xml:space="preserve"> asfalto</w:t>
      </w:r>
      <w:r w:rsidR="006E35F6">
        <w:rPr>
          <w:rFonts w:ascii="Times New Roman" w:eastAsia="Times New Roman" w:hAnsi="Times New Roman" w:cs="Times New Roman"/>
          <w:b/>
          <w:sz w:val="20"/>
          <w:szCs w:val="20"/>
        </w:rPr>
        <w:t>s</w:t>
      </w:r>
    </w:p>
    <w:tbl>
      <w:tblPr>
        <w:tblW w:w="3689" w:type="dxa"/>
        <w:jc w:val="center"/>
        <w:tblCellMar>
          <w:left w:w="70" w:type="dxa"/>
          <w:right w:w="70" w:type="dxa"/>
        </w:tblCellMar>
        <w:tblLook w:val="04A0" w:firstRow="1" w:lastRow="0" w:firstColumn="1" w:lastColumn="0" w:noHBand="0" w:noVBand="1"/>
      </w:tblPr>
      <w:tblGrid>
        <w:gridCol w:w="2339"/>
        <w:gridCol w:w="1350"/>
      </w:tblGrid>
      <w:tr w:rsidR="00530B0B" w:rsidRPr="00530B0B" w14:paraId="465C50AE" w14:textId="77777777" w:rsidTr="00530B0B">
        <w:trPr>
          <w:trHeight w:val="450"/>
          <w:jc w:val="center"/>
        </w:trPr>
        <w:tc>
          <w:tcPr>
            <w:tcW w:w="3689"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6426FA47" w14:textId="77777777" w:rsidR="00530B0B" w:rsidRPr="00530B0B" w:rsidRDefault="000B4D5F" w:rsidP="00530B0B">
            <w:pPr>
              <w:widowControl/>
              <w:spacing w:after="0" w:line="240" w:lineRule="auto"/>
              <w:jc w:val="center"/>
              <w:rPr>
                <w:rFonts w:ascii="Times New Roman" w:eastAsia="Times New Roman" w:hAnsi="Times New Roman" w:cs="Times New Roman"/>
                <w:b/>
                <w:bCs/>
                <w:sz w:val="20"/>
                <w:lang w:val="es-CO" w:eastAsia="es-CO"/>
              </w:rPr>
            </w:pPr>
            <w:r w:rsidRPr="00530B0B">
              <w:rPr>
                <w:rFonts w:ascii="Times New Roman" w:eastAsia="Times New Roman" w:hAnsi="Times New Roman" w:cs="Times New Roman"/>
                <w:b/>
                <w:bCs/>
                <w:sz w:val="20"/>
                <w:lang w:val="es-CO" w:eastAsia="es-CO"/>
              </w:rPr>
              <w:t>Gravedad</w:t>
            </w:r>
            <w:r w:rsidR="00530B0B" w:rsidRPr="00530B0B">
              <w:rPr>
                <w:rFonts w:ascii="Times New Roman" w:eastAsia="Times New Roman" w:hAnsi="Times New Roman" w:cs="Times New Roman"/>
                <w:b/>
                <w:bCs/>
                <w:sz w:val="20"/>
                <w:lang w:val="es-CO" w:eastAsia="es-CO"/>
              </w:rPr>
              <w:t xml:space="preserve"> Especifica</w:t>
            </w:r>
          </w:p>
        </w:tc>
      </w:tr>
      <w:tr w:rsidR="00530B0B" w:rsidRPr="00530B0B" w14:paraId="56D1778A" w14:textId="77777777" w:rsidTr="00530B0B">
        <w:trPr>
          <w:trHeight w:val="450"/>
          <w:jc w:val="center"/>
        </w:trPr>
        <w:tc>
          <w:tcPr>
            <w:tcW w:w="3689" w:type="dxa"/>
            <w:gridSpan w:val="2"/>
            <w:vMerge/>
            <w:tcBorders>
              <w:top w:val="single" w:sz="8" w:space="0" w:color="auto"/>
              <w:left w:val="single" w:sz="8" w:space="0" w:color="auto"/>
              <w:bottom w:val="single" w:sz="8" w:space="0" w:color="000000"/>
              <w:right w:val="single" w:sz="8" w:space="0" w:color="000000"/>
            </w:tcBorders>
            <w:vAlign w:val="center"/>
            <w:hideMark/>
          </w:tcPr>
          <w:p w14:paraId="5E9009B6" w14:textId="77777777" w:rsidR="00530B0B" w:rsidRPr="00530B0B" w:rsidRDefault="00530B0B" w:rsidP="00530B0B">
            <w:pPr>
              <w:widowControl/>
              <w:spacing w:after="0" w:line="240" w:lineRule="auto"/>
              <w:rPr>
                <w:rFonts w:ascii="Times New Roman" w:eastAsia="Times New Roman" w:hAnsi="Times New Roman" w:cs="Times New Roman"/>
                <w:b/>
                <w:bCs/>
                <w:sz w:val="20"/>
                <w:lang w:val="es-CO" w:eastAsia="es-CO"/>
              </w:rPr>
            </w:pPr>
          </w:p>
        </w:tc>
      </w:tr>
      <w:tr w:rsidR="00530B0B" w:rsidRPr="00530B0B" w14:paraId="03004EAD" w14:textId="77777777" w:rsidTr="00530B0B">
        <w:trPr>
          <w:trHeight w:val="260"/>
          <w:jc w:val="center"/>
        </w:trPr>
        <w:tc>
          <w:tcPr>
            <w:tcW w:w="2339" w:type="dxa"/>
            <w:tcBorders>
              <w:top w:val="nil"/>
              <w:left w:val="single" w:sz="8" w:space="0" w:color="auto"/>
              <w:bottom w:val="nil"/>
              <w:right w:val="nil"/>
            </w:tcBorders>
            <w:shd w:val="clear" w:color="auto" w:fill="auto"/>
            <w:noWrap/>
            <w:vAlign w:val="bottom"/>
            <w:hideMark/>
          </w:tcPr>
          <w:p w14:paraId="3CE3BC9A" w14:textId="77777777" w:rsidR="00530B0B" w:rsidRPr="00530B0B" w:rsidRDefault="00530B0B" w:rsidP="00530B0B">
            <w:pPr>
              <w:widowControl/>
              <w:spacing w:after="0" w:line="240" w:lineRule="auto"/>
              <w:jc w:val="center"/>
              <w:rPr>
                <w:rFonts w:ascii="Times New Roman" w:eastAsia="Times New Roman" w:hAnsi="Times New Roman" w:cs="Times New Roman"/>
                <w:sz w:val="20"/>
                <w:lang w:val="es-CO" w:eastAsia="es-CO"/>
              </w:rPr>
            </w:pPr>
            <w:r w:rsidRPr="00530B0B">
              <w:rPr>
                <w:rFonts w:ascii="Times New Roman" w:eastAsia="Times New Roman" w:hAnsi="Times New Roman" w:cs="Times New Roman"/>
                <w:sz w:val="20"/>
                <w:lang w:val="es-CO" w:eastAsia="es-CO"/>
              </w:rPr>
              <w:t>Asfalto convencional</w:t>
            </w:r>
          </w:p>
        </w:tc>
        <w:tc>
          <w:tcPr>
            <w:tcW w:w="1350" w:type="dxa"/>
            <w:tcBorders>
              <w:top w:val="nil"/>
              <w:left w:val="single" w:sz="8" w:space="0" w:color="auto"/>
              <w:bottom w:val="nil"/>
              <w:right w:val="single" w:sz="8" w:space="0" w:color="auto"/>
            </w:tcBorders>
            <w:shd w:val="clear" w:color="auto" w:fill="auto"/>
            <w:noWrap/>
            <w:vAlign w:val="bottom"/>
            <w:hideMark/>
          </w:tcPr>
          <w:p w14:paraId="07C74720" w14:textId="77777777" w:rsidR="00530B0B" w:rsidRPr="00530B0B" w:rsidRDefault="00530B0B" w:rsidP="00530B0B">
            <w:pPr>
              <w:widowControl/>
              <w:spacing w:after="0" w:line="240" w:lineRule="auto"/>
              <w:jc w:val="right"/>
              <w:rPr>
                <w:rFonts w:ascii="Times New Roman" w:eastAsia="Times New Roman" w:hAnsi="Times New Roman" w:cs="Times New Roman"/>
                <w:sz w:val="20"/>
                <w:lang w:val="es-CO" w:eastAsia="es-CO"/>
              </w:rPr>
            </w:pPr>
            <w:r w:rsidRPr="00530B0B">
              <w:rPr>
                <w:rFonts w:ascii="Times New Roman" w:eastAsia="Times New Roman" w:hAnsi="Times New Roman" w:cs="Times New Roman"/>
                <w:sz w:val="20"/>
                <w:lang w:val="es-CO" w:eastAsia="es-CO"/>
              </w:rPr>
              <w:t>1,02978058</w:t>
            </w:r>
          </w:p>
        </w:tc>
      </w:tr>
      <w:tr w:rsidR="00530B0B" w:rsidRPr="00530B0B" w14:paraId="33B0317B" w14:textId="77777777" w:rsidTr="00530B0B">
        <w:trPr>
          <w:trHeight w:val="260"/>
          <w:jc w:val="center"/>
        </w:trPr>
        <w:tc>
          <w:tcPr>
            <w:tcW w:w="2339" w:type="dxa"/>
            <w:tcBorders>
              <w:top w:val="nil"/>
              <w:left w:val="single" w:sz="8" w:space="0" w:color="auto"/>
              <w:bottom w:val="nil"/>
              <w:right w:val="nil"/>
            </w:tcBorders>
            <w:shd w:val="clear" w:color="auto" w:fill="auto"/>
            <w:noWrap/>
            <w:vAlign w:val="bottom"/>
            <w:hideMark/>
          </w:tcPr>
          <w:p w14:paraId="3DD6F13B" w14:textId="77777777" w:rsidR="00530B0B" w:rsidRPr="00530B0B" w:rsidRDefault="00530B0B" w:rsidP="00530B0B">
            <w:pPr>
              <w:widowControl/>
              <w:spacing w:after="0" w:line="240" w:lineRule="auto"/>
              <w:jc w:val="center"/>
              <w:rPr>
                <w:rFonts w:ascii="Times New Roman" w:eastAsia="Times New Roman" w:hAnsi="Times New Roman" w:cs="Times New Roman"/>
                <w:sz w:val="20"/>
                <w:lang w:val="es-CO" w:eastAsia="es-CO"/>
              </w:rPr>
            </w:pPr>
            <w:r w:rsidRPr="00530B0B">
              <w:rPr>
                <w:rFonts w:ascii="Times New Roman" w:eastAsia="Times New Roman" w:hAnsi="Times New Roman" w:cs="Times New Roman"/>
                <w:sz w:val="20"/>
                <w:lang w:val="es-CO" w:eastAsia="es-CO"/>
              </w:rPr>
              <w:t>Asfalto Mod. 4%</w:t>
            </w:r>
          </w:p>
        </w:tc>
        <w:tc>
          <w:tcPr>
            <w:tcW w:w="1350" w:type="dxa"/>
            <w:tcBorders>
              <w:top w:val="nil"/>
              <w:left w:val="single" w:sz="8" w:space="0" w:color="auto"/>
              <w:bottom w:val="nil"/>
              <w:right w:val="single" w:sz="8" w:space="0" w:color="auto"/>
            </w:tcBorders>
            <w:shd w:val="clear" w:color="auto" w:fill="auto"/>
            <w:noWrap/>
            <w:vAlign w:val="bottom"/>
            <w:hideMark/>
          </w:tcPr>
          <w:p w14:paraId="79F1289E" w14:textId="77777777" w:rsidR="00530B0B" w:rsidRPr="00530B0B" w:rsidRDefault="00530B0B" w:rsidP="00530B0B">
            <w:pPr>
              <w:widowControl/>
              <w:spacing w:after="0" w:line="240" w:lineRule="auto"/>
              <w:jc w:val="right"/>
              <w:rPr>
                <w:rFonts w:ascii="Times New Roman" w:eastAsia="Times New Roman" w:hAnsi="Times New Roman" w:cs="Times New Roman"/>
                <w:sz w:val="20"/>
                <w:lang w:val="es-CO" w:eastAsia="es-CO"/>
              </w:rPr>
            </w:pPr>
            <w:r w:rsidRPr="00530B0B">
              <w:rPr>
                <w:rFonts w:ascii="Times New Roman" w:eastAsia="Times New Roman" w:hAnsi="Times New Roman" w:cs="Times New Roman"/>
                <w:sz w:val="20"/>
                <w:lang w:val="es-CO" w:eastAsia="es-CO"/>
              </w:rPr>
              <w:t>1,04355292</w:t>
            </w:r>
          </w:p>
        </w:tc>
      </w:tr>
      <w:tr w:rsidR="00530B0B" w:rsidRPr="00530B0B" w14:paraId="33075C75" w14:textId="77777777" w:rsidTr="00530B0B">
        <w:trPr>
          <w:trHeight w:val="260"/>
          <w:jc w:val="center"/>
        </w:trPr>
        <w:tc>
          <w:tcPr>
            <w:tcW w:w="2339" w:type="dxa"/>
            <w:tcBorders>
              <w:top w:val="nil"/>
              <w:left w:val="single" w:sz="8" w:space="0" w:color="auto"/>
              <w:bottom w:val="nil"/>
              <w:right w:val="nil"/>
            </w:tcBorders>
            <w:shd w:val="clear" w:color="auto" w:fill="auto"/>
            <w:noWrap/>
            <w:vAlign w:val="bottom"/>
            <w:hideMark/>
          </w:tcPr>
          <w:p w14:paraId="09670DBC" w14:textId="77777777" w:rsidR="00530B0B" w:rsidRPr="00530B0B" w:rsidRDefault="00530B0B" w:rsidP="00530B0B">
            <w:pPr>
              <w:widowControl/>
              <w:spacing w:after="0" w:line="240" w:lineRule="auto"/>
              <w:jc w:val="center"/>
              <w:rPr>
                <w:rFonts w:ascii="Times New Roman" w:eastAsia="Times New Roman" w:hAnsi="Times New Roman" w:cs="Times New Roman"/>
                <w:sz w:val="20"/>
                <w:lang w:val="es-CO" w:eastAsia="es-CO"/>
              </w:rPr>
            </w:pPr>
            <w:r w:rsidRPr="00530B0B">
              <w:rPr>
                <w:rFonts w:ascii="Times New Roman" w:eastAsia="Times New Roman" w:hAnsi="Times New Roman" w:cs="Times New Roman"/>
                <w:sz w:val="20"/>
                <w:lang w:val="es-CO" w:eastAsia="es-CO"/>
              </w:rPr>
              <w:t>Asfalto Mod. 4.5%</w:t>
            </w:r>
          </w:p>
        </w:tc>
        <w:tc>
          <w:tcPr>
            <w:tcW w:w="1350" w:type="dxa"/>
            <w:tcBorders>
              <w:top w:val="nil"/>
              <w:left w:val="single" w:sz="8" w:space="0" w:color="auto"/>
              <w:bottom w:val="nil"/>
              <w:right w:val="single" w:sz="8" w:space="0" w:color="auto"/>
            </w:tcBorders>
            <w:shd w:val="clear" w:color="auto" w:fill="auto"/>
            <w:noWrap/>
            <w:vAlign w:val="bottom"/>
            <w:hideMark/>
          </w:tcPr>
          <w:p w14:paraId="518694CD" w14:textId="77777777" w:rsidR="00530B0B" w:rsidRPr="00530B0B" w:rsidRDefault="00530B0B" w:rsidP="00530B0B">
            <w:pPr>
              <w:widowControl/>
              <w:spacing w:after="0" w:line="240" w:lineRule="auto"/>
              <w:jc w:val="right"/>
              <w:rPr>
                <w:rFonts w:ascii="Times New Roman" w:eastAsia="Times New Roman" w:hAnsi="Times New Roman" w:cs="Times New Roman"/>
                <w:sz w:val="20"/>
                <w:lang w:val="es-CO" w:eastAsia="es-CO"/>
              </w:rPr>
            </w:pPr>
            <w:r w:rsidRPr="00530B0B">
              <w:rPr>
                <w:rFonts w:ascii="Times New Roman" w:eastAsia="Times New Roman" w:hAnsi="Times New Roman" w:cs="Times New Roman"/>
                <w:sz w:val="20"/>
                <w:lang w:val="es-CO" w:eastAsia="es-CO"/>
              </w:rPr>
              <w:t>1,04445229</w:t>
            </w:r>
          </w:p>
        </w:tc>
      </w:tr>
      <w:tr w:rsidR="00530B0B" w:rsidRPr="00530B0B" w14:paraId="03221BCB" w14:textId="77777777" w:rsidTr="00530B0B">
        <w:trPr>
          <w:trHeight w:val="260"/>
          <w:jc w:val="center"/>
        </w:trPr>
        <w:tc>
          <w:tcPr>
            <w:tcW w:w="2339" w:type="dxa"/>
            <w:tcBorders>
              <w:top w:val="nil"/>
              <w:left w:val="single" w:sz="8" w:space="0" w:color="auto"/>
              <w:bottom w:val="nil"/>
              <w:right w:val="nil"/>
            </w:tcBorders>
            <w:shd w:val="clear" w:color="auto" w:fill="auto"/>
            <w:noWrap/>
            <w:vAlign w:val="bottom"/>
            <w:hideMark/>
          </w:tcPr>
          <w:p w14:paraId="3C72C221" w14:textId="77777777" w:rsidR="00530B0B" w:rsidRPr="00530B0B" w:rsidRDefault="00530B0B" w:rsidP="00530B0B">
            <w:pPr>
              <w:widowControl/>
              <w:spacing w:after="0" w:line="240" w:lineRule="auto"/>
              <w:jc w:val="center"/>
              <w:rPr>
                <w:rFonts w:ascii="Times New Roman" w:eastAsia="Times New Roman" w:hAnsi="Times New Roman" w:cs="Times New Roman"/>
                <w:sz w:val="20"/>
                <w:lang w:val="es-CO" w:eastAsia="es-CO"/>
              </w:rPr>
            </w:pPr>
            <w:r w:rsidRPr="00530B0B">
              <w:rPr>
                <w:rFonts w:ascii="Times New Roman" w:eastAsia="Times New Roman" w:hAnsi="Times New Roman" w:cs="Times New Roman"/>
                <w:sz w:val="20"/>
                <w:lang w:val="es-CO" w:eastAsia="es-CO"/>
              </w:rPr>
              <w:t>Asfalto Mod. 5%</w:t>
            </w:r>
          </w:p>
        </w:tc>
        <w:tc>
          <w:tcPr>
            <w:tcW w:w="1350" w:type="dxa"/>
            <w:tcBorders>
              <w:top w:val="nil"/>
              <w:left w:val="single" w:sz="8" w:space="0" w:color="auto"/>
              <w:bottom w:val="nil"/>
              <w:right w:val="single" w:sz="8" w:space="0" w:color="auto"/>
            </w:tcBorders>
            <w:shd w:val="clear" w:color="auto" w:fill="auto"/>
            <w:noWrap/>
            <w:vAlign w:val="bottom"/>
            <w:hideMark/>
          </w:tcPr>
          <w:p w14:paraId="198E4CB9" w14:textId="77777777" w:rsidR="00530B0B" w:rsidRPr="00530B0B" w:rsidRDefault="00530B0B" w:rsidP="00530B0B">
            <w:pPr>
              <w:widowControl/>
              <w:spacing w:after="0" w:line="240" w:lineRule="auto"/>
              <w:jc w:val="right"/>
              <w:rPr>
                <w:rFonts w:ascii="Times New Roman" w:eastAsia="Times New Roman" w:hAnsi="Times New Roman" w:cs="Times New Roman"/>
                <w:sz w:val="20"/>
                <w:lang w:val="es-CO" w:eastAsia="es-CO"/>
              </w:rPr>
            </w:pPr>
            <w:r w:rsidRPr="00530B0B">
              <w:rPr>
                <w:rFonts w:ascii="Times New Roman" w:eastAsia="Times New Roman" w:hAnsi="Times New Roman" w:cs="Times New Roman"/>
                <w:sz w:val="20"/>
                <w:lang w:val="es-CO" w:eastAsia="es-CO"/>
              </w:rPr>
              <w:t>1,04794886</w:t>
            </w:r>
          </w:p>
        </w:tc>
      </w:tr>
      <w:tr w:rsidR="00530B0B" w:rsidRPr="00530B0B" w14:paraId="21E119BB" w14:textId="77777777" w:rsidTr="00530B0B">
        <w:trPr>
          <w:trHeight w:val="260"/>
          <w:jc w:val="center"/>
        </w:trPr>
        <w:tc>
          <w:tcPr>
            <w:tcW w:w="2339" w:type="dxa"/>
            <w:tcBorders>
              <w:top w:val="nil"/>
              <w:left w:val="single" w:sz="8" w:space="0" w:color="auto"/>
              <w:bottom w:val="nil"/>
              <w:right w:val="nil"/>
            </w:tcBorders>
            <w:shd w:val="clear" w:color="auto" w:fill="auto"/>
            <w:noWrap/>
            <w:vAlign w:val="bottom"/>
            <w:hideMark/>
          </w:tcPr>
          <w:p w14:paraId="4E90F244" w14:textId="77777777" w:rsidR="00530B0B" w:rsidRPr="00530B0B" w:rsidRDefault="00530B0B" w:rsidP="00530B0B">
            <w:pPr>
              <w:widowControl/>
              <w:spacing w:after="0" w:line="240" w:lineRule="auto"/>
              <w:jc w:val="center"/>
              <w:rPr>
                <w:rFonts w:ascii="Times New Roman" w:eastAsia="Times New Roman" w:hAnsi="Times New Roman" w:cs="Times New Roman"/>
                <w:sz w:val="20"/>
                <w:lang w:val="es-CO" w:eastAsia="es-CO"/>
              </w:rPr>
            </w:pPr>
            <w:r w:rsidRPr="00530B0B">
              <w:rPr>
                <w:rFonts w:ascii="Times New Roman" w:eastAsia="Times New Roman" w:hAnsi="Times New Roman" w:cs="Times New Roman"/>
                <w:sz w:val="20"/>
                <w:lang w:val="es-CO" w:eastAsia="es-CO"/>
              </w:rPr>
              <w:t>Asfalto Mod. 5.5%</w:t>
            </w:r>
          </w:p>
        </w:tc>
        <w:tc>
          <w:tcPr>
            <w:tcW w:w="1350" w:type="dxa"/>
            <w:tcBorders>
              <w:top w:val="nil"/>
              <w:left w:val="single" w:sz="8" w:space="0" w:color="auto"/>
              <w:bottom w:val="nil"/>
              <w:right w:val="single" w:sz="8" w:space="0" w:color="auto"/>
            </w:tcBorders>
            <w:shd w:val="clear" w:color="auto" w:fill="auto"/>
            <w:noWrap/>
            <w:vAlign w:val="bottom"/>
            <w:hideMark/>
          </w:tcPr>
          <w:p w14:paraId="29AB0B66" w14:textId="77777777" w:rsidR="00530B0B" w:rsidRPr="00530B0B" w:rsidRDefault="00530B0B" w:rsidP="00530B0B">
            <w:pPr>
              <w:widowControl/>
              <w:spacing w:after="0" w:line="240" w:lineRule="auto"/>
              <w:jc w:val="right"/>
              <w:rPr>
                <w:rFonts w:ascii="Times New Roman" w:eastAsia="Times New Roman" w:hAnsi="Times New Roman" w:cs="Times New Roman"/>
                <w:sz w:val="20"/>
                <w:lang w:val="es-CO" w:eastAsia="es-CO"/>
              </w:rPr>
            </w:pPr>
            <w:r w:rsidRPr="00530B0B">
              <w:rPr>
                <w:rFonts w:ascii="Times New Roman" w:eastAsia="Times New Roman" w:hAnsi="Times New Roman" w:cs="Times New Roman"/>
                <w:sz w:val="20"/>
                <w:lang w:val="es-CO" w:eastAsia="es-CO"/>
              </w:rPr>
              <w:t>1,05051059</w:t>
            </w:r>
          </w:p>
        </w:tc>
      </w:tr>
      <w:tr w:rsidR="00530B0B" w:rsidRPr="00530B0B" w14:paraId="264EA6F9" w14:textId="77777777" w:rsidTr="00530B0B">
        <w:trPr>
          <w:trHeight w:val="273"/>
          <w:jc w:val="center"/>
        </w:trPr>
        <w:tc>
          <w:tcPr>
            <w:tcW w:w="2339" w:type="dxa"/>
            <w:tcBorders>
              <w:top w:val="nil"/>
              <w:left w:val="single" w:sz="8" w:space="0" w:color="auto"/>
              <w:bottom w:val="single" w:sz="8" w:space="0" w:color="auto"/>
              <w:right w:val="nil"/>
            </w:tcBorders>
            <w:shd w:val="clear" w:color="auto" w:fill="auto"/>
            <w:noWrap/>
            <w:vAlign w:val="bottom"/>
            <w:hideMark/>
          </w:tcPr>
          <w:p w14:paraId="53A4CDF5" w14:textId="77777777" w:rsidR="00530B0B" w:rsidRPr="00530B0B" w:rsidRDefault="00530B0B" w:rsidP="00530B0B">
            <w:pPr>
              <w:widowControl/>
              <w:spacing w:after="0" w:line="240" w:lineRule="auto"/>
              <w:jc w:val="center"/>
              <w:rPr>
                <w:rFonts w:ascii="Times New Roman" w:eastAsia="Times New Roman" w:hAnsi="Times New Roman" w:cs="Times New Roman"/>
                <w:sz w:val="20"/>
                <w:lang w:val="es-CO" w:eastAsia="es-CO"/>
              </w:rPr>
            </w:pPr>
            <w:r w:rsidRPr="00530B0B">
              <w:rPr>
                <w:rFonts w:ascii="Times New Roman" w:eastAsia="Times New Roman" w:hAnsi="Times New Roman" w:cs="Times New Roman"/>
                <w:sz w:val="20"/>
                <w:lang w:val="es-CO" w:eastAsia="es-CO"/>
              </w:rPr>
              <w:t>Asfalto Mod. 6%</w:t>
            </w:r>
          </w:p>
        </w:tc>
        <w:tc>
          <w:tcPr>
            <w:tcW w:w="1350" w:type="dxa"/>
            <w:tcBorders>
              <w:top w:val="nil"/>
              <w:left w:val="single" w:sz="8" w:space="0" w:color="auto"/>
              <w:bottom w:val="single" w:sz="8" w:space="0" w:color="auto"/>
              <w:right w:val="single" w:sz="8" w:space="0" w:color="auto"/>
            </w:tcBorders>
            <w:shd w:val="clear" w:color="auto" w:fill="auto"/>
            <w:noWrap/>
            <w:vAlign w:val="bottom"/>
            <w:hideMark/>
          </w:tcPr>
          <w:p w14:paraId="747E2497" w14:textId="77777777" w:rsidR="00530B0B" w:rsidRPr="00530B0B" w:rsidRDefault="00530B0B" w:rsidP="00530B0B">
            <w:pPr>
              <w:widowControl/>
              <w:spacing w:after="0" w:line="240" w:lineRule="auto"/>
              <w:jc w:val="right"/>
              <w:rPr>
                <w:rFonts w:ascii="Times New Roman" w:eastAsia="Times New Roman" w:hAnsi="Times New Roman" w:cs="Times New Roman"/>
                <w:sz w:val="20"/>
                <w:lang w:val="es-CO" w:eastAsia="es-CO"/>
              </w:rPr>
            </w:pPr>
            <w:r w:rsidRPr="00530B0B">
              <w:rPr>
                <w:rFonts w:ascii="Times New Roman" w:eastAsia="Times New Roman" w:hAnsi="Times New Roman" w:cs="Times New Roman"/>
                <w:sz w:val="20"/>
                <w:lang w:val="es-CO" w:eastAsia="es-CO"/>
              </w:rPr>
              <w:t>1,05300342</w:t>
            </w:r>
          </w:p>
        </w:tc>
      </w:tr>
    </w:tbl>
    <w:p w14:paraId="32686A83" w14:textId="77777777" w:rsidR="00334239" w:rsidRPr="00D829FC" w:rsidRDefault="00334239">
      <w:pPr>
        <w:ind w:right="-220"/>
        <w:jc w:val="both"/>
        <w:rPr>
          <w:rFonts w:ascii="Times New Roman" w:eastAsia="Times New Roman" w:hAnsi="Times New Roman" w:cs="Times New Roman"/>
          <w:sz w:val="20"/>
          <w:szCs w:val="20"/>
        </w:rPr>
      </w:pPr>
    </w:p>
    <w:p w14:paraId="6ACAE513" w14:textId="77777777" w:rsidR="00530B0B" w:rsidRDefault="00530B0B">
      <w:pPr>
        <w:ind w:right="-2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En la primera columna de la tabla 1 se describe el tipo de asfalto y en la segunda la gravedad especifica respectiva de cada uno. </w:t>
      </w:r>
    </w:p>
    <w:p w14:paraId="04C300AB" w14:textId="77777777" w:rsidR="00530B0B" w:rsidRPr="00FE20BC" w:rsidRDefault="00530B0B" w:rsidP="00FE20BC">
      <w:pPr>
        <w:jc w:val="center"/>
        <w:rPr>
          <w:rFonts w:ascii="Times New Roman" w:eastAsia="Verdana" w:hAnsi="Times New Roman" w:cs="Times New Roman"/>
          <w:sz w:val="20"/>
          <w:szCs w:val="20"/>
        </w:rPr>
      </w:pPr>
      <w:r w:rsidRPr="00D829FC">
        <w:rPr>
          <w:rFonts w:ascii="Times New Roman" w:eastAsia="Times New Roman" w:hAnsi="Times New Roman" w:cs="Times New Roman"/>
          <w:b/>
          <w:sz w:val="20"/>
          <w:szCs w:val="20"/>
        </w:rPr>
        <w:t>Fig.</w:t>
      </w:r>
      <w:r>
        <w:rPr>
          <w:rFonts w:ascii="Times New Roman" w:eastAsia="Times New Roman" w:hAnsi="Times New Roman" w:cs="Times New Roman"/>
          <w:b/>
          <w:sz w:val="20"/>
          <w:szCs w:val="20"/>
        </w:rPr>
        <w:t xml:space="preserve"> 2</w:t>
      </w:r>
      <w:r w:rsidRPr="00D829FC">
        <w:rPr>
          <w:rFonts w:ascii="Times New Roman" w:eastAsia="Times New Roman" w:hAnsi="Times New Roman" w:cs="Times New Roman"/>
          <w:b/>
          <w:sz w:val="20"/>
          <w:szCs w:val="20"/>
        </w:rPr>
        <w:t xml:space="preserve">. </w:t>
      </w:r>
      <w:r w:rsidR="00B8029C">
        <w:rPr>
          <w:rFonts w:ascii="Times New Roman" w:eastAsia="Verdana" w:hAnsi="Times New Roman" w:cs="Times New Roman"/>
          <w:sz w:val="20"/>
          <w:szCs w:val="20"/>
        </w:rPr>
        <w:t>Comportamiento de la gravedad especifica en función al porcentaje de modificación</w:t>
      </w:r>
      <w:r w:rsidRPr="00D829FC">
        <w:rPr>
          <w:rFonts w:ascii="Times New Roman" w:eastAsia="Verdana" w:hAnsi="Times New Roman" w:cs="Times New Roman"/>
          <w:sz w:val="20"/>
          <w:szCs w:val="20"/>
        </w:rPr>
        <w:t>.</w:t>
      </w:r>
    </w:p>
    <w:p w14:paraId="47FD4FDA" w14:textId="77777777" w:rsidR="00334239" w:rsidRDefault="00FE20BC">
      <w:pPr>
        <w:ind w:right="-220"/>
        <w:jc w:val="both"/>
        <w:rPr>
          <w:rFonts w:ascii="Times New Roman" w:eastAsia="Times New Roman" w:hAnsi="Times New Roman" w:cs="Times New Roman"/>
          <w:sz w:val="20"/>
          <w:szCs w:val="20"/>
        </w:rPr>
      </w:pPr>
      <w:r w:rsidRPr="00FE20BC">
        <w:rPr>
          <w:rFonts w:ascii="Times New Roman" w:eastAsia="Times New Roman" w:hAnsi="Times New Roman" w:cs="Times New Roman"/>
          <w:sz w:val="20"/>
          <w:szCs w:val="20"/>
        </w:rPr>
        <w:t xml:space="preserve">Los puntos azules indican el valor de la gravedad específica de cada porcentaje de modificación, en donde se puede analizar que </w:t>
      </w:r>
      <w:r w:rsidRPr="00FE20BC">
        <w:rPr>
          <w:rFonts w:ascii="Times New Roman" w:hAnsi="Times New Roman" w:cs="Times New Roman"/>
          <w:sz w:val="20"/>
          <w:szCs w:val="20"/>
        </w:rPr>
        <w:t>los valores de la gravedad específica del asfalto aumentan al adicionarles la ceniza de cascarilla de arroz como agente modificante, aunque las variaciones no son tan significativas ya que son menores de 0,03.</w:t>
      </w:r>
    </w:p>
    <w:p w14:paraId="5BED2CB8" w14:textId="77777777" w:rsidR="007A4A24" w:rsidRDefault="000175FB" w:rsidP="007A4A24">
      <w:pPr>
        <w:jc w:val="both"/>
        <w:rPr>
          <w:rFonts w:ascii="Times New Roman" w:hAnsi="Times New Roman" w:cs="Times New Roman"/>
          <w:b/>
          <w:sz w:val="20"/>
          <w:szCs w:val="24"/>
        </w:rPr>
      </w:pPr>
      <w:r>
        <w:rPr>
          <w:rFonts w:ascii="Times New Roman" w:hAnsi="Times New Roman" w:cs="Times New Roman"/>
          <w:b/>
          <w:sz w:val="20"/>
          <w:szCs w:val="24"/>
        </w:rPr>
        <w:t>Punto de Ablandamiento</w:t>
      </w:r>
      <w:r w:rsidR="007A4A24">
        <w:rPr>
          <w:rFonts w:ascii="Times New Roman" w:hAnsi="Times New Roman" w:cs="Times New Roman"/>
          <w:b/>
          <w:sz w:val="20"/>
          <w:szCs w:val="24"/>
        </w:rPr>
        <w:t>.</w:t>
      </w:r>
    </w:p>
    <w:p w14:paraId="34D97678" w14:textId="77777777" w:rsidR="006E35F6" w:rsidRPr="006E35F6" w:rsidRDefault="006E35F6" w:rsidP="006E35F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Tabla 2</w:t>
      </w:r>
      <w:r w:rsidRPr="00D829FC">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Punto de ablandamiento de los asfaltos</w:t>
      </w:r>
    </w:p>
    <w:tbl>
      <w:tblPr>
        <w:tblW w:w="3910" w:type="dxa"/>
        <w:jc w:val="center"/>
        <w:tblCellMar>
          <w:left w:w="70" w:type="dxa"/>
          <w:right w:w="70" w:type="dxa"/>
        </w:tblCellMar>
        <w:tblLook w:val="04A0" w:firstRow="1" w:lastRow="0" w:firstColumn="1" w:lastColumn="0" w:noHBand="0" w:noVBand="1"/>
      </w:tblPr>
      <w:tblGrid>
        <w:gridCol w:w="3051"/>
        <w:gridCol w:w="859"/>
      </w:tblGrid>
      <w:tr w:rsidR="006E35F6" w:rsidRPr="006E35F6" w14:paraId="1EFE0D29" w14:textId="77777777" w:rsidTr="006E35F6">
        <w:trPr>
          <w:trHeight w:val="450"/>
          <w:jc w:val="center"/>
        </w:trPr>
        <w:tc>
          <w:tcPr>
            <w:tcW w:w="3910"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15A2BB74" w14:textId="77777777" w:rsidR="006E35F6" w:rsidRPr="006E35F6" w:rsidRDefault="006E35F6" w:rsidP="006E35F6">
            <w:pPr>
              <w:widowControl/>
              <w:spacing w:after="0" w:line="240" w:lineRule="auto"/>
              <w:jc w:val="center"/>
              <w:rPr>
                <w:rFonts w:ascii="Times New Roman" w:eastAsia="Times New Roman" w:hAnsi="Times New Roman" w:cs="Times New Roman"/>
                <w:b/>
                <w:bCs/>
                <w:sz w:val="20"/>
                <w:lang w:val="es-CO" w:eastAsia="es-CO"/>
              </w:rPr>
            </w:pPr>
            <w:r w:rsidRPr="006E35F6">
              <w:rPr>
                <w:rFonts w:ascii="Times New Roman" w:eastAsia="Times New Roman" w:hAnsi="Times New Roman" w:cs="Times New Roman"/>
                <w:b/>
                <w:bCs/>
                <w:sz w:val="20"/>
                <w:lang w:val="es-CO" w:eastAsia="es-CO"/>
              </w:rPr>
              <w:t>Punto de ablandamiento (°C)</w:t>
            </w:r>
          </w:p>
        </w:tc>
      </w:tr>
      <w:tr w:rsidR="006E35F6" w:rsidRPr="006E35F6" w14:paraId="57EBFA77" w14:textId="77777777" w:rsidTr="006E35F6">
        <w:trPr>
          <w:trHeight w:val="450"/>
          <w:jc w:val="center"/>
        </w:trPr>
        <w:tc>
          <w:tcPr>
            <w:tcW w:w="3910" w:type="dxa"/>
            <w:gridSpan w:val="2"/>
            <w:vMerge/>
            <w:tcBorders>
              <w:top w:val="single" w:sz="8" w:space="0" w:color="auto"/>
              <w:left w:val="single" w:sz="8" w:space="0" w:color="auto"/>
              <w:bottom w:val="single" w:sz="8" w:space="0" w:color="000000"/>
              <w:right w:val="single" w:sz="8" w:space="0" w:color="000000"/>
            </w:tcBorders>
            <w:vAlign w:val="center"/>
            <w:hideMark/>
          </w:tcPr>
          <w:p w14:paraId="134BA455" w14:textId="77777777" w:rsidR="006E35F6" w:rsidRPr="006E35F6" w:rsidRDefault="006E35F6" w:rsidP="006E35F6">
            <w:pPr>
              <w:widowControl/>
              <w:spacing w:after="0" w:line="240" w:lineRule="auto"/>
              <w:rPr>
                <w:rFonts w:ascii="Times New Roman" w:eastAsia="Times New Roman" w:hAnsi="Times New Roman" w:cs="Times New Roman"/>
                <w:b/>
                <w:bCs/>
                <w:sz w:val="20"/>
                <w:lang w:val="es-CO" w:eastAsia="es-CO"/>
              </w:rPr>
            </w:pPr>
          </w:p>
        </w:tc>
      </w:tr>
      <w:tr w:rsidR="006E35F6" w:rsidRPr="006E35F6" w14:paraId="18D80E9D" w14:textId="77777777" w:rsidTr="006E35F6">
        <w:trPr>
          <w:trHeight w:val="260"/>
          <w:jc w:val="center"/>
        </w:trPr>
        <w:tc>
          <w:tcPr>
            <w:tcW w:w="3051" w:type="dxa"/>
            <w:tcBorders>
              <w:top w:val="nil"/>
              <w:left w:val="single" w:sz="8" w:space="0" w:color="auto"/>
              <w:bottom w:val="nil"/>
              <w:right w:val="nil"/>
            </w:tcBorders>
            <w:shd w:val="clear" w:color="auto" w:fill="auto"/>
            <w:noWrap/>
            <w:vAlign w:val="bottom"/>
            <w:hideMark/>
          </w:tcPr>
          <w:p w14:paraId="12F479CE" w14:textId="77777777" w:rsidR="006E35F6" w:rsidRPr="006E35F6" w:rsidRDefault="006E35F6" w:rsidP="006E35F6">
            <w:pPr>
              <w:widowControl/>
              <w:spacing w:after="0" w:line="240" w:lineRule="auto"/>
              <w:jc w:val="center"/>
              <w:rPr>
                <w:rFonts w:ascii="Times New Roman" w:eastAsia="Times New Roman" w:hAnsi="Times New Roman" w:cs="Times New Roman"/>
                <w:sz w:val="20"/>
                <w:lang w:val="es-CO" w:eastAsia="es-CO"/>
              </w:rPr>
            </w:pPr>
            <w:r w:rsidRPr="006E35F6">
              <w:rPr>
                <w:rFonts w:ascii="Times New Roman" w:eastAsia="Times New Roman" w:hAnsi="Times New Roman" w:cs="Times New Roman"/>
                <w:sz w:val="20"/>
                <w:lang w:val="es-CO" w:eastAsia="es-CO"/>
              </w:rPr>
              <w:t>Asfalto convencional</w:t>
            </w:r>
          </w:p>
        </w:tc>
        <w:tc>
          <w:tcPr>
            <w:tcW w:w="859" w:type="dxa"/>
            <w:tcBorders>
              <w:top w:val="nil"/>
              <w:left w:val="single" w:sz="8" w:space="0" w:color="auto"/>
              <w:bottom w:val="nil"/>
              <w:right w:val="single" w:sz="8" w:space="0" w:color="auto"/>
            </w:tcBorders>
            <w:shd w:val="clear" w:color="auto" w:fill="auto"/>
            <w:noWrap/>
            <w:vAlign w:val="bottom"/>
            <w:hideMark/>
          </w:tcPr>
          <w:p w14:paraId="47F18DC1" w14:textId="77777777" w:rsidR="006E35F6" w:rsidRPr="006E35F6" w:rsidRDefault="006E35F6" w:rsidP="006E35F6">
            <w:pPr>
              <w:widowControl/>
              <w:spacing w:after="0" w:line="240" w:lineRule="auto"/>
              <w:jc w:val="center"/>
              <w:rPr>
                <w:rFonts w:ascii="Times New Roman" w:eastAsia="Times New Roman" w:hAnsi="Times New Roman" w:cs="Times New Roman"/>
                <w:sz w:val="20"/>
                <w:lang w:val="es-CO" w:eastAsia="es-CO"/>
              </w:rPr>
            </w:pPr>
            <w:r w:rsidRPr="006E35F6">
              <w:rPr>
                <w:rFonts w:ascii="Times New Roman" w:eastAsia="Times New Roman" w:hAnsi="Times New Roman" w:cs="Times New Roman"/>
                <w:sz w:val="20"/>
                <w:lang w:val="es-CO" w:eastAsia="es-CO"/>
              </w:rPr>
              <w:t>42,25</w:t>
            </w:r>
          </w:p>
        </w:tc>
      </w:tr>
      <w:tr w:rsidR="006E35F6" w:rsidRPr="006E35F6" w14:paraId="55FD50BE" w14:textId="77777777" w:rsidTr="006E35F6">
        <w:trPr>
          <w:trHeight w:val="260"/>
          <w:jc w:val="center"/>
        </w:trPr>
        <w:tc>
          <w:tcPr>
            <w:tcW w:w="3051" w:type="dxa"/>
            <w:tcBorders>
              <w:top w:val="nil"/>
              <w:left w:val="single" w:sz="8" w:space="0" w:color="auto"/>
              <w:bottom w:val="nil"/>
              <w:right w:val="nil"/>
            </w:tcBorders>
            <w:shd w:val="clear" w:color="auto" w:fill="auto"/>
            <w:noWrap/>
            <w:vAlign w:val="bottom"/>
            <w:hideMark/>
          </w:tcPr>
          <w:p w14:paraId="33B56D49" w14:textId="77777777" w:rsidR="006E35F6" w:rsidRPr="006E35F6" w:rsidRDefault="006E35F6" w:rsidP="006E35F6">
            <w:pPr>
              <w:widowControl/>
              <w:spacing w:after="0" w:line="240" w:lineRule="auto"/>
              <w:jc w:val="center"/>
              <w:rPr>
                <w:rFonts w:ascii="Times New Roman" w:eastAsia="Times New Roman" w:hAnsi="Times New Roman" w:cs="Times New Roman"/>
                <w:sz w:val="20"/>
                <w:lang w:val="es-CO" w:eastAsia="es-CO"/>
              </w:rPr>
            </w:pPr>
            <w:r w:rsidRPr="006E35F6">
              <w:rPr>
                <w:rFonts w:ascii="Times New Roman" w:eastAsia="Times New Roman" w:hAnsi="Times New Roman" w:cs="Times New Roman"/>
                <w:sz w:val="20"/>
                <w:lang w:val="es-CO" w:eastAsia="es-CO"/>
              </w:rPr>
              <w:t>Asfalto Mod. 4%</w:t>
            </w:r>
          </w:p>
        </w:tc>
        <w:tc>
          <w:tcPr>
            <w:tcW w:w="859" w:type="dxa"/>
            <w:tcBorders>
              <w:top w:val="nil"/>
              <w:left w:val="single" w:sz="8" w:space="0" w:color="auto"/>
              <w:bottom w:val="nil"/>
              <w:right w:val="single" w:sz="8" w:space="0" w:color="auto"/>
            </w:tcBorders>
            <w:shd w:val="clear" w:color="auto" w:fill="auto"/>
            <w:noWrap/>
            <w:vAlign w:val="bottom"/>
            <w:hideMark/>
          </w:tcPr>
          <w:p w14:paraId="522E519A" w14:textId="77777777" w:rsidR="006E35F6" w:rsidRPr="006E35F6" w:rsidRDefault="006E35F6" w:rsidP="006E35F6">
            <w:pPr>
              <w:widowControl/>
              <w:spacing w:after="0" w:line="240" w:lineRule="auto"/>
              <w:jc w:val="center"/>
              <w:rPr>
                <w:rFonts w:ascii="Times New Roman" w:eastAsia="Times New Roman" w:hAnsi="Times New Roman" w:cs="Times New Roman"/>
                <w:sz w:val="20"/>
                <w:lang w:val="es-CO" w:eastAsia="es-CO"/>
              </w:rPr>
            </w:pPr>
            <w:r w:rsidRPr="006E35F6">
              <w:rPr>
                <w:rFonts w:ascii="Times New Roman" w:eastAsia="Times New Roman" w:hAnsi="Times New Roman" w:cs="Times New Roman"/>
                <w:sz w:val="20"/>
                <w:lang w:val="es-CO" w:eastAsia="es-CO"/>
              </w:rPr>
              <w:t>44,15</w:t>
            </w:r>
          </w:p>
        </w:tc>
      </w:tr>
      <w:tr w:rsidR="006E35F6" w:rsidRPr="006E35F6" w14:paraId="78C60E6D" w14:textId="77777777" w:rsidTr="006E35F6">
        <w:trPr>
          <w:trHeight w:val="260"/>
          <w:jc w:val="center"/>
        </w:trPr>
        <w:tc>
          <w:tcPr>
            <w:tcW w:w="3051" w:type="dxa"/>
            <w:tcBorders>
              <w:top w:val="nil"/>
              <w:left w:val="single" w:sz="8" w:space="0" w:color="auto"/>
              <w:bottom w:val="nil"/>
              <w:right w:val="nil"/>
            </w:tcBorders>
            <w:shd w:val="clear" w:color="auto" w:fill="auto"/>
            <w:noWrap/>
            <w:vAlign w:val="bottom"/>
            <w:hideMark/>
          </w:tcPr>
          <w:p w14:paraId="720F7405" w14:textId="77777777" w:rsidR="006E35F6" w:rsidRPr="006E35F6" w:rsidRDefault="006E35F6" w:rsidP="006E35F6">
            <w:pPr>
              <w:widowControl/>
              <w:spacing w:after="0" w:line="240" w:lineRule="auto"/>
              <w:jc w:val="center"/>
              <w:rPr>
                <w:rFonts w:ascii="Times New Roman" w:eastAsia="Times New Roman" w:hAnsi="Times New Roman" w:cs="Times New Roman"/>
                <w:sz w:val="20"/>
                <w:lang w:val="es-CO" w:eastAsia="es-CO"/>
              </w:rPr>
            </w:pPr>
            <w:r w:rsidRPr="006E35F6">
              <w:rPr>
                <w:rFonts w:ascii="Times New Roman" w:eastAsia="Times New Roman" w:hAnsi="Times New Roman" w:cs="Times New Roman"/>
                <w:sz w:val="20"/>
                <w:lang w:val="es-CO" w:eastAsia="es-CO"/>
              </w:rPr>
              <w:t>Asfalto Mod. 4.5%</w:t>
            </w:r>
          </w:p>
        </w:tc>
        <w:tc>
          <w:tcPr>
            <w:tcW w:w="859" w:type="dxa"/>
            <w:tcBorders>
              <w:top w:val="nil"/>
              <w:left w:val="single" w:sz="8" w:space="0" w:color="auto"/>
              <w:bottom w:val="nil"/>
              <w:right w:val="single" w:sz="8" w:space="0" w:color="auto"/>
            </w:tcBorders>
            <w:shd w:val="clear" w:color="auto" w:fill="auto"/>
            <w:noWrap/>
            <w:vAlign w:val="bottom"/>
            <w:hideMark/>
          </w:tcPr>
          <w:p w14:paraId="55E2CC57" w14:textId="77777777" w:rsidR="006E35F6" w:rsidRPr="006E35F6" w:rsidRDefault="006E35F6" w:rsidP="006E35F6">
            <w:pPr>
              <w:widowControl/>
              <w:spacing w:after="0" w:line="240" w:lineRule="auto"/>
              <w:jc w:val="center"/>
              <w:rPr>
                <w:rFonts w:ascii="Times New Roman" w:eastAsia="Times New Roman" w:hAnsi="Times New Roman" w:cs="Times New Roman"/>
                <w:sz w:val="20"/>
                <w:lang w:val="es-CO" w:eastAsia="es-CO"/>
              </w:rPr>
            </w:pPr>
            <w:r w:rsidRPr="006E35F6">
              <w:rPr>
                <w:rFonts w:ascii="Times New Roman" w:eastAsia="Times New Roman" w:hAnsi="Times New Roman" w:cs="Times New Roman"/>
                <w:sz w:val="20"/>
                <w:lang w:val="es-CO" w:eastAsia="es-CO"/>
              </w:rPr>
              <w:t>44,75</w:t>
            </w:r>
          </w:p>
        </w:tc>
      </w:tr>
      <w:tr w:rsidR="006E35F6" w:rsidRPr="006E35F6" w14:paraId="5836B11F" w14:textId="77777777" w:rsidTr="006E35F6">
        <w:trPr>
          <w:trHeight w:val="260"/>
          <w:jc w:val="center"/>
        </w:trPr>
        <w:tc>
          <w:tcPr>
            <w:tcW w:w="3051" w:type="dxa"/>
            <w:tcBorders>
              <w:top w:val="nil"/>
              <w:left w:val="single" w:sz="8" w:space="0" w:color="auto"/>
              <w:bottom w:val="nil"/>
              <w:right w:val="nil"/>
            </w:tcBorders>
            <w:shd w:val="clear" w:color="auto" w:fill="auto"/>
            <w:noWrap/>
            <w:vAlign w:val="bottom"/>
            <w:hideMark/>
          </w:tcPr>
          <w:p w14:paraId="61247038" w14:textId="77777777" w:rsidR="006E35F6" w:rsidRPr="006E35F6" w:rsidRDefault="006E35F6" w:rsidP="006E35F6">
            <w:pPr>
              <w:widowControl/>
              <w:spacing w:after="0" w:line="240" w:lineRule="auto"/>
              <w:jc w:val="center"/>
              <w:rPr>
                <w:rFonts w:ascii="Times New Roman" w:eastAsia="Times New Roman" w:hAnsi="Times New Roman" w:cs="Times New Roman"/>
                <w:sz w:val="20"/>
                <w:lang w:val="es-CO" w:eastAsia="es-CO"/>
              </w:rPr>
            </w:pPr>
            <w:r w:rsidRPr="006E35F6">
              <w:rPr>
                <w:rFonts w:ascii="Times New Roman" w:eastAsia="Times New Roman" w:hAnsi="Times New Roman" w:cs="Times New Roman"/>
                <w:sz w:val="20"/>
                <w:lang w:val="es-CO" w:eastAsia="es-CO"/>
              </w:rPr>
              <w:t>Asfalto Mod. 5%</w:t>
            </w:r>
          </w:p>
        </w:tc>
        <w:tc>
          <w:tcPr>
            <w:tcW w:w="859" w:type="dxa"/>
            <w:tcBorders>
              <w:top w:val="nil"/>
              <w:left w:val="single" w:sz="8" w:space="0" w:color="auto"/>
              <w:bottom w:val="nil"/>
              <w:right w:val="single" w:sz="8" w:space="0" w:color="auto"/>
            </w:tcBorders>
            <w:shd w:val="clear" w:color="auto" w:fill="auto"/>
            <w:noWrap/>
            <w:vAlign w:val="bottom"/>
            <w:hideMark/>
          </w:tcPr>
          <w:p w14:paraId="4DF201AA" w14:textId="77777777" w:rsidR="006E35F6" w:rsidRPr="006E35F6" w:rsidRDefault="006E35F6" w:rsidP="006E35F6">
            <w:pPr>
              <w:widowControl/>
              <w:spacing w:after="0" w:line="240" w:lineRule="auto"/>
              <w:jc w:val="center"/>
              <w:rPr>
                <w:rFonts w:ascii="Times New Roman" w:eastAsia="Times New Roman" w:hAnsi="Times New Roman" w:cs="Times New Roman"/>
                <w:sz w:val="20"/>
                <w:lang w:val="es-CO" w:eastAsia="es-CO"/>
              </w:rPr>
            </w:pPr>
            <w:r w:rsidRPr="006E35F6">
              <w:rPr>
                <w:rFonts w:ascii="Times New Roman" w:eastAsia="Times New Roman" w:hAnsi="Times New Roman" w:cs="Times New Roman"/>
                <w:sz w:val="20"/>
                <w:lang w:val="es-CO" w:eastAsia="es-CO"/>
              </w:rPr>
              <w:t>45,03</w:t>
            </w:r>
          </w:p>
        </w:tc>
      </w:tr>
      <w:tr w:rsidR="006E35F6" w:rsidRPr="006E35F6" w14:paraId="1A676803" w14:textId="77777777" w:rsidTr="006E35F6">
        <w:trPr>
          <w:trHeight w:val="260"/>
          <w:jc w:val="center"/>
        </w:trPr>
        <w:tc>
          <w:tcPr>
            <w:tcW w:w="3051" w:type="dxa"/>
            <w:tcBorders>
              <w:top w:val="nil"/>
              <w:left w:val="single" w:sz="8" w:space="0" w:color="auto"/>
              <w:bottom w:val="nil"/>
              <w:right w:val="nil"/>
            </w:tcBorders>
            <w:shd w:val="clear" w:color="auto" w:fill="auto"/>
            <w:noWrap/>
            <w:vAlign w:val="bottom"/>
            <w:hideMark/>
          </w:tcPr>
          <w:p w14:paraId="4535CE59" w14:textId="77777777" w:rsidR="006E35F6" w:rsidRPr="006E35F6" w:rsidRDefault="006E35F6" w:rsidP="006E35F6">
            <w:pPr>
              <w:widowControl/>
              <w:spacing w:after="0" w:line="240" w:lineRule="auto"/>
              <w:jc w:val="center"/>
              <w:rPr>
                <w:rFonts w:ascii="Times New Roman" w:eastAsia="Times New Roman" w:hAnsi="Times New Roman" w:cs="Times New Roman"/>
                <w:sz w:val="20"/>
                <w:lang w:val="es-CO" w:eastAsia="es-CO"/>
              </w:rPr>
            </w:pPr>
            <w:r w:rsidRPr="006E35F6">
              <w:rPr>
                <w:rFonts w:ascii="Times New Roman" w:eastAsia="Times New Roman" w:hAnsi="Times New Roman" w:cs="Times New Roman"/>
                <w:sz w:val="20"/>
                <w:lang w:val="es-CO" w:eastAsia="es-CO"/>
              </w:rPr>
              <w:t>Asfalto Mod. 5.5%</w:t>
            </w:r>
          </w:p>
        </w:tc>
        <w:tc>
          <w:tcPr>
            <w:tcW w:w="859" w:type="dxa"/>
            <w:tcBorders>
              <w:top w:val="nil"/>
              <w:left w:val="single" w:sz="8" w:space="0" w:color="auto"/>
              <w:bottom w:val="nil"/>
              <w:right w:val="single" w:sz="8" w:space="0" w:color="auto"/>
            </w:tcBorders>
            <w:shd w:val="clear" w:color="auto" w:fill="auto"/>
            <w:noWrap/>
            <w:vAlign w:val="bottom"/>
            <w:hideMark/>
          </w:tcPr>
          <w:p w14:paraId="3C3A0F3D" w14:textId="77777777" w:rsidR="006E35F6" w:rsidRPr="006E35F6" w:rsidRDefault="006E35F6" w:rsidP="006E35F6">
            <w:pPr>
              <w:widowControl/>
              <w:spacing w:after="0" w:line="240" w:lineRule="auto"/>
              <w:jc w:val="center"/>
              <w:rPr>
                <w:rFonts w:ascii="Times New Roman" w:eastAsia="Times New Roman" w:hAnsi="Times New Roman" w:cs="Times New Roman"/>
                <w:sz w:val="20"/>
                <w:lang w:val="es-CO" w:eastAsia="es-CO"/>
              </w:rPr>
            </w:pPr>
            <w:r w:rsidRPr="006E35F6">
              <w:rPr>
                <w:rFonts w:ascii="Times New Roman" w:eastAsia="Times New Roman" w:hAnsi="Times New Roman" w:cs="Times New Roman"/>
                <w:sz w:val="20"/>
                <w:lang w:val="es-CO" w:eastAsia="es-CO"/>
              </w:rPr>
              <w:t>46,25</w:t>
            </w:r>
          </w:p>
        </w:tc>
      </w:tr>
      <w:tr w:rsidR="006E35F6" w:rsidRPr="006E35F6" w14:paraId="41B4D845" w14:textId="77777777" w:rsidTr="006E35F6">
        <w:trPr>
          <w:trHeight w:val="273"/>
          <w:jc w:val="center"/>
        </w:trPr>
        <w:tc>
          <w:tcPr>
            <w:tcW w:w="3051" w:type="dxa"/>
            <w:tcBorders>
              <w:top w:val="nil"/>
              <w:left w:val="single" w:sz="8" w:space="0" w:color="auto"/>
              <w:bottom w:val="single" w:sz="8" w:space="0" w:color="auto"/>
              <w:right w:val="nil"/>
            </w:tcBorders>
            <w:shd w:val="clear" w:color="auto" w:fill="auto"/>
            <w:noWrap/>
            <w:vAlign w:val="bottom"/>
            <w:hideMark/>
          </w:tcPr>
          <w:p w14:paraId="0C0DEE32" w14:textId="77777777" w:rsidR="006E35F6" w:rsidRPr="006E35F6" w:rsidRDefault="006E35F6" w:rsidP="006E35F6">
            <w:pPr>
              <w:widowControl/>
              <w:spacing w:after="0" w:line="240" w:lineRule="auto"/>
              <w:jc w:val="center"/>
              <w:rPr>
                <w:rFonts w:ascii="Times New Roman" w:eastAsia="Times New Roman" w:hAnsi="Times New Roman" w:cs="Times New Roman"/>
                <w:sz w:val="20"/>
                <w:lang w:val="es-CO" w:eastAsia="es-CO"/>
              </w:rPr>
            </w:pPr>
            <w:r w:rsidRPr="006E35F6">
              <w:rPr>
                <w:rFonts w:ascii="Times New Roman" w:eastAsia="Times New Roman" w:hAnsi="Times New Roman" w:cs="Times New Roman"/>
                <w:sz w:val="20"/>
                <w:lang w:val="es-CO" w:eastAsia="es-CO"/>
              </w:rPr>
              <w:t>Asfalto Mod. 6%</w:t>
            </w:r>
          </w:p>
        </w:tc>
        <w:tc>
          <w:tcPr>
            <w:tcW w:w="859" w:type="dxa"/>
            <w:tcBorders>
              <w:top w:val="nil"/>
              <w:left w:val="single" w:sz="8" w:space="0" w:color="auto"/>
              <w:bottom w:val="single" w:sz="8" w:space="0" w:color="auto"/>
              <w:right w:val="single" w:sz="8" w:space="0" w:color="auto"/>
            </w:tcBorders>
            <w:shd w:val="clear" w:color="auto" w:fill="auto"/>
            <w:noWrap/>
            <w:vAlign w:val="bottom"/>
            <w:hideMark/>
          </w:tcPr>
          <w:p w14:paraId="0D77A2FF" w14:textId="77777777" w:rsidR="006E35F6" w:rsidRPr="006E35F6" w:rsidRDefault="006E35F6" w:rsidP="006E35F6">
            <w:pPr>
              <w:widowControl/>
              <w:spacing w:after="0" w:line="240" w:lineRule="auto"/>
              <w:jc w:val="center"/>
              <w:rPr>
                <w:rFonts w:ascii="Times New Roman" w:eastAsia="Times New Roman" w:hAnsi="Times New Roman" w:cs="Times New Roman"/>
                <w:sz w:val="20"/>
                <w:lang w:val="es-CO" w:eastAsia="es-CO"/>
              </w:rPr>
            </w:pPr>
            <w:r w:rsidRPr="006E35F6">
              <w:rPr>
                <w:rFonts w:ascii="Times New Roman" w:eastAsia="Times New Roman" w:hAnsi="Times New Roman" w:cs="Times New Roman"/>
                <w:sz w:val="20"/>
                <w:lang w:val="es-CO" w:eastAsia="es-CO"/>
              </w:rPr>
              <w:t>48,92</w:t>
            </w:r>
          </w:p>
        </w:tc>
      </w:tr>
    </w:tbl>
    <w:p w14:paraId="51D99B6B" w14:textId="77777777" w:rsidR="00E42946" w:rsidRDefault="00E42946">
      <w:pPr>
        <w:ind w:right="-220"/>
        <w:jc w:val="both"/>
        <w:rPr>
          <w:rFonts w:ascii="Times New Roman" w:eastAsia="Times New Roman" w:hAnsi="Times New Roman" w:cs="Times New Roman"/>
          <w:sz w:val="20"/>
          <w:szCs w:val="20"/>
        </w:rPr>
      </w:pPr>
    </w:p>
    <w:p w14:paraId="242C353C" w14:textId="77777777" w:rsidR="006E35F6" w:rsidRDefault="00BD2B4A">
      <w:pPr>
        <w:ind w:right="-2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 tabla 2 en la primera columna se describe el tipo de asfalto y la segunda la temperatura promedio en el que cada asfalto alcanza el punto de ablandamiento. </w:t>
      </w:r>
    </w:p>
    <w:p w14:paraId="4F02FEB6" w14:textId="77777777" w:rsidR="00B22C85" w:rsidRPr="00FE20BC" w:rsidRDefault="00E42946" w:rsidP="003B28C9">
      <w:pPr>
        <w:ind w:right="-220"/>
        <w:jc w:val="center"/>
        <w:rPr>
          <w:rFonts w:ascii="Times New Roman" w:eastAsia="Verdana" w:hAnsi="Times New Roman" w:cs="Times New Roman"/>
          <w:sz w:val="20"/>
          <w:szCs w:val="20"/>
        </w:rPr>
      </w:pPr>
      <w:r>
        <w:rPr>
          <w:noProof/>
        </w:rPr>
        <w:lastRenderedPageBreak/>
        <w:drawing>
          <wp:inline distT="0" distB="0" distL="0" distR="0" wp14:anchorId="0C6CEFA4" wp14:editId="4A322152">
            <wp:extent cx="2733675" cy="1781175"/>
            <wp:effectExtent l="0" t="0" r="9525" b="9525"/>
            <wp:docPr id="82" name="Gráfico 8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B22C85" w:rsidRPr="00D829FC">
        <w:rPr>
          <w:rFonts w:ascii="Times New Roman" w:eastAsia="Times New Roman" w:hAnsi="Times New Roman" w:cs="Times New Roman"/>
          <w:b/>
          <w:sz w:val="20"/>
          <w:szCs w:val="20"/>
        </w:rPr>
        <w:t>Fig.</w:t>
      </w:r>
      <w:r w:rsidR="00B22C85">
        <w:rPr>
          <w:rFonts w:ascii="Times New Roman" w:eastAsia="Times New Roman" w:hAnsi="Times New Roman" w:cs="Times New Roman"/>
          <w:b/>
          <w:sz w:val="20"/>
          <w:szCs w:val="20"/>
        </w:rPr>
        <w:t xml:space="preserve"> </w:t>
      </w:r>
      <w:r w:rsidR="00451E0B">
        <w:rPr>
          <w:rFonts w:ascii="Times New Roman" w:eastAsia="Times New Roman" w:hAnsi="Times New Roman" w:cs="Times New Roman"/>
          <w:b/>
          <w:sz w:val="20"/>
          <w:szCs w:val="20"/>
        </w:rPr>
        <w:t>3</w:t>
      </w:r>
      <w:r w:rsidR="00B22C85" w:rsidRPr="00D829FC">
        <w:rPr>
          <w:rFonts w:ascii="Times New Roman" w:eastAsia="Times New Roman" w:hAnsi="Times New Roman" w:cs="Times New Roman"/>
          <w:b/>
          <w:sz w:val="20"/>
          <w:szCs w:val="20"/>
        </w:rPr>
        <w:t xml:space="preserve">. </w:t>
      </w:r>
      <w:r w:rsidR="00451E0B">
        <w:rPr>
          <w:rFonts w:ascii="Times New Roman" w:eastAsia="Verdana" w:hAnsi="Times New Roman" w:cs="Times New Roman"/>
          <w:sz w:val="20"/>
          <w:szCs w:val="20"/>
        </w:rPr>
        <w:t>Valores de punto de ablandamiento en función al porcentaje de modificación.</w:t>
      </w:r>
    </w:p>
    <w:p w14:paraId="40F263A2" w14:textId="77777777" w:rsidR="003C0A23" w:rsidRDefault="003C0A23" w:rsidP="00C631BA">
      <w:pPr>
        <w:jc w:val="both"/>
        <w:rPr>
          <w:rFonts w:ascii="Times New Roman" w:eastAsia="Times New Roman" w:hAnsi="Times New Roman" w:cs="Times New Roman"/>
          <w:sz w:val="20"/>
          <w:szCs w:val="20"/>
        </w:rPr>
      </w:pPr>
    </w:p>
    <w:p w14:paraId="2DE51DB0" w14:textId="77777777" w:rsidR="000D3EF9" w:rsidRDefault="00DE1DCD" w:rsidP="00C631B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En la gráfica se observa una línea horizontal punteada la cual indica el valor del punto de ablandamiento del asfalto convencional, con el fin de tener la referencia con respecto a los valores de los asfaltos modificados, los cuales se pueden observar en las barras verticales.</w:t>
      </w:r>
    </w:p>
    <w:p w14:paraId="49B0A8A0" w14:textId="77777777" w:rsidR="00C631BA" w:rsidRDefault="00C631BA" w:rsidP="00C631BA">
      <w:pPr>
        <w:jc w:val="both"/>
        <w:rPr>
          <w:rFonts w:cs="Times New Roman"/>
          <w:szCs w:val="24"/>
        </w:rPr>
      </w:pPr>
      <w:r>
        <w:rPr>
          <w:rFonts w:ascii="Times New Roman" w:eastAsia="Times New Roman" w:hAnsi="Times New Roman" w:cs="Times New Roman"/>
          <w:sz w:val="20"/>
          <w:szCs w:val="20"/>
        </w:rPr>
        <w:t>A</w:t>
      </w:r>
      <w:r w:rsidR="000D3EF9">
        <w:rPr>
          <w:rFonts w:ascii="Times New Roman" w:eastAsia="Times New Roman" w:hAnsi="Times New Roman" w:cs="Times New Roman"/>
          <w:sz w:val="20"/>
          <w:szCs w:val="20"/>
        </w:rPr>
        <w:t>nalizando los datos se puede deducir que</w:t>
      </w:r>
      <w:r w:rsidRPr="00C631BA">
        <w:rPr>
          <w:rFonts w:ascii="Times New Roman" w:eastAsia="Times New Roman" w:hAnsi="Times New Roman" w:cs="Times New Roman"/>
          <w:sz w:val="18"/>
          <w:szCs w:val="20"/>
        </w:rPr>
        <w:t xml:space="preserve"> </w:t>
      </w:r>
      <w:r w:rsidRPr="00C631BA">
        <w:rPr>
          <w:rFonts w:ascii="Times New Roman" w:hAnsi="Times New Roman" w:cs="Times New Roman"/>
          <w:sz w:val="20"/>
          <w:szCs w:val="24"/>
        </w:rPr>
        <w:t>los mejores resultados obtenidos fueron con el porcentaje modificador del 6% el cual evidencia una gran resistencia al calor en comparación con los resultados de los demás ensayos.</w:t>
      </w:r>
    </w:p>
    <w:p w14:paraId="1941EB1A" w14:textId="77777777" w:rsidR="004E6BD6" w:rsidRDefault="004E6BD6" w:rsidP="00A02003">
      <w:pPr>
        <w:jc w:val="both"/>
        <w:rPr>
          <w:rFonts w:ascii="Times New Roman" w:hAnsi="Times New Roman" w:cs="Times New Roman"/>
          <w:b/>
          <w:sz w:val="20"/>
          <w:szCs w:val="24"/>
        </w:rPr>
      </w:pPr>
    </w:p>
    <w:p w14:paraId="10E50A48" w14:textId="77777777" w:rsidR="004E6BD6" w:rsidRDefault="004E6BD6" w:rsidP="00A02003">
      <w:pPr>
        <w:jc w:val="both"/>
        <w:rPr>
          <w:rFonts w:ascii="Times New Roman" w:hAnsi="Times New Roman" w:cs="Times New Roman"/>
          <w:b/>
          <w:sz w:val="20"/>
          <w:szCs w:val="24"/>
        </w:rPr>
      </w:pPr>
    </w:p>
    <w:p w14:paraId="3DC82AB9" w14:textId="77777777" w:rsidR="004E6BD6" w:rsidRDefault="004E6BD6" w:rsidP="00A02003">
      <w:pPr>
        <w:jc w:val="both"/>
        <w:rPr>
          <w:rFonts w:ascii="Times New Roman" w:hAnsi="Times New Roman" w:cs="Times New Roman"/>
          <w:b/>
          <w:sz w:val="20"/>
          <w:szCs w:val="24"/>
        </w:rPr>
      </w:pPr>
    </w:p>
    <w:p w14:paraId="431BC862" w14:textId="77777777" w:rsidR="004E6BD6" w:rsidRDefault="004E6BD6" w:rsidP="00A02003">
      <w:pPr>
        <w:jc w:val="both"/>
        <w:rPr>
          <w:rFonts w:ascii="Times New Roman" w:hAnsi="Times New Roman" w:cs="Times New Roman"/>
          <w:b/>
          <w:sz w:val="20"/>
          <w:szCs w:val="24"/>
        </w:rPr>
      </w:pPr>
    </w:p>
    <w:p w14:paraId="1BE334E4" w14:textId="77777777" w:rsidR="00A02003" w:rsidRDefault="004C1530" w:rsidP="00A02003">
      <w:pPr>
        <w:jc w:val="both"/>
        <w:rPr>
          <w:rFonts w:ascii="Times New Roman" w:hAnsi="Times New Roman" w:cs="Times New Roman"/>
          <w:b/>
          <w:sz w:val="20"/>
          <w:szCs w:val="24"/>
        </w:rPr>
      </w:pPr>
      <w:r>
        <w:rPr>
          <w:rFonts w:ascii="Times New Roman" w:hAnsi="Times New Roman" w:cs="Times New Roman"/>
          <w:b/>
          <w:sz w:val="20"/>
          <w:szCs w:val="24"/>
        </w:rPr>
        <w:t>Adherencia en bandeja</w:t>
      </w:r>
      <w:r w:rsidR="00A02003">
        <w:rPr>
          <w:rFonts w:ascii="Times New Roman" w:hAnsi="Times New Roman" w:cs="Times New Roman"/>
          <w:b/>
          <w:sz w:val="20"/>
          <w:szCs w:val="24"/>
        </w:rPr>
        <w:t>.</w:t>
      </w:r>
    </w:p>
    <w:p w14:paraId="7670C7C5" w14:textId="77777777" w:rsidR="004C1530" w:rsidRDefault="00933D3E" w:rsidP="00A02003">
      <w:pPr>
        <w:jc w:val="both"/>
        <w:rPr>
          <w:rFonts w:ascii="Times New Roman" w:hAnsi="Times New Roman" w:cs="Times New Roman"/>
          <w:sz w:val="20"/>
          <w:szCs w:val="24"/>
        </w:rPr>
      </w:pPr>
      <w:r>
        <w:rPr>
          <w:noProof/>
        </w:rPr>
        <w:drawing>
          <wp:anchor distT="0" distB="0" distL="114300" distR="114300" simplePos="0" relativeHeight="251664384" behindDoc="0" locked="0" layoutInCell="1" allowOverlap="1" wp14:anchorId="00353038" wp14:editId="13877743">
            <wp:simplePos x="0" y="0"/>
            <wp:positionH relativeFrom="column">
              <wp:align>right</wp:align>
            </wp:positionH>
            <wp:positionV relativeFrom="paragraph">
              <wp:posOffset>421005</wp:posOffset>
            </wp:positionV>
            <wp:extent cx="2606675" cy="1943100"/>
            <wp:effectExtent l="0" t="0" r="3175" b="0"/>
            <wp:wrapSquare wrapText="bothSides"/>
            <wp:docPr id="67" name="Gráfico 6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V relativeFrom="margin">
              <wp14:pctHeight>0</wp14:pctHeight>
            </wp14:sizeRelV>
          </wp:anchor>
        </w:drawing>
      </w:r>
      <w:r w:rsidR="00132FED">
        <w:rPr>
          <w:rFonts w:ascii="Times New Roman" w:hAnsi="Times New Roman" w:cs="Times New Roman"/>
          <w:sz w:val="20"/>
          <w:szCs w:val="24"/>
        </w:rPr>
        <w:t xml:space="preserve">Durante el ensayo de adherencia en bandeja se obtuvo la siguiente grafica de datos: </w:t>
      </w:r>
    </w:p>
    <w:p w14:paraId="5FACD291" w14:textId="77777777" w:rsidR="00132FED" w:rsidRPr="00212497" w:rsidRDefault="00212497" w:rsidP="00212497">
      <w:pPr>
        <w:jc w:val="center"/>
        <w:rPr>
          <w:rFonts w:ascii="Times New Roman" w:eastAsia="Verdana" w:hAnsi="Times New Roman" w:cs="Times New Roman"/>
          <w:sz w:val="20"/>
          <w:szCs w:val="20"/>
        </w:rPr>
      </w:pPr>
      <w:r w:rsidRPr="00D829FC">
        <w:rPr>
          <w:rFonts w:ascii="Times New Roman" w:eastAsia="Times New Roman" w:hAnsi="Times New Roman" w:cs="Times New Roman"/>
          <w:b/>
          <w:sz w:val="20"/>
          <w:szCs w:val="20"/>
        </w:rPr>
        <w:t>Fig.</w:t>
      </w:r>
      <w:r>
        <w:rPr>
          <w:rFonts w:ascii="Times New Roman" w:eastAsia="Times New Roman" w:hAnsi="Times New Roman" w:cs="Times New Roman"/>
          <w:b/>
          <w:sz w:val="20"/>
          <w:szCs w:val="20"/>
        </w:rPr>
        <w:t xml:space="preserve"> 4</w:t>
      </w:r>
      <w:r w:rsidRPr="00D829FC">
        <w:rPr>
          <w:rFonts w:ascii="Times New Roman" w:eastAsia="Times New Roman" w:hAnsi="Times New Roman" w:cs="Times New Roman"/>
          <w:b/>
          <w:sz w:val="20"/>
          <w:szCs w:val="20"/>
        </w:rPr>
        <w:t xml:space="preserve">. </w:t>
      </w:r>
      <w:r>
        <w:rPr>
          <w:rFonts w:ascii="Times New Roman" w:eastAsia="Verdana" w:hAnsi="Times New Roman" w:cs="Times New Roman"/>
          <w:sz w:val="20"/>
          <w:szCs w:val="20"/>
        </w:rPr>
        <w:t>Valores de adherencia en bandeja en función al porcentaje de modificación.</w:t>
      </w:r>
    </w:p>
    <w:p w14:paraId="0416E437" w14:textId="77777777" w:rsidR="004D0D22" w:rsidRDefault="004D0D22" w:rsidP="004D0D22">
      <w:pPr>
        <w:jc w:val="both"/>
        <w:rPr>
          <w:rFonts w:ascii="Times New Roman" w:hAnsi="Times New Roman" w:cs="Times New Roman"/>
          <w:sz w:val="20"/>
          <w:szCs w:val="24"/>
        </w:rPr>
      </w:pPr>
      <w:r>
        <w:rPr>
          <w:rFonts w:ascii="Times New Roman" w:hAnsi="Times New Roman" w:cs="Times New Roman"/>
          <w:sz w:val="20"/>
          <w:szCs w:val="24"/>
        </w:rPr>
        <w:lastRenderedPageBreak/>
        <w:t xml:space="preserve">Los puntos de color azul de la gráfica demuestran los valores de adherencia en porcentaje con respecto a cada una de las modificaciones y el valor convencional el cual está ubicado sobre el eje 0. </w:t>
      </w:r>
    </w:p>
    <w:p w14:paraId="7D3DB5CB" w14:textId="77777777" w:rsidR="004D0D22" w:rsidRPr="00386BAD" w:rsidRDefault="004D0D22" w:rsidP="004D0D22">
      <w:pPr>
        <w:jc w:val="both"/>
        <w:rPr>
          <w:rFonts w:cs="Times New Roman"/>
          <w:szCs w:val="24"/>
        </w:rPr>
      </w:pPr>
      <w:r w:rsidRPr="004D0D22">
        <w:rPr>
          <w:rFonts w:ascii="Times New Roman" w:hAnsi="Times New Roman" w:cs="Times New Roman"/>
          <w:sz w:val="20"/>
          <w:szCs w:val="24"/>
        </w:rPr>
        <w:t>De los ensayos realizados con los diferentes porcentajes modificadores se pudo determinar que el mejor resultado fue con el 6%, obteniendo un 88% de partículas totalmente cubiertas.</w:t>
      </w:r>
    </w:p>
    <w:p w14:paraId="43742634" w14:textId="77777777" w:rsidR="004D0D22" w:rsidRDefault="00695E21" w:rsidP="00A02003">
      <w:pPr>
        <w:jc w:val="both"/>
        <w:rPr>
          <w:rFonts w:ascii="Times New Roman" w:hAnsi="Times New Roman" w:cs="Times New Roman"/>
          <w:b/>
          <w:sz w:val="20"/>
          <w:szCs w:val="24"/>
        </w:rPr>
      </w:pPr>
      <w:r>
        <w:rPr>
          <w:rFonts w:ascii="Times New Roman" w:hAnsi="Times New Roman" w:cs="Times New Roman"/>
          <w:b/>
          <w:sz w:val="20"/>
          <w:szCs w:val="24"/>
        </w:rPr>
        <w:t>Penetración</w:t>
      </w:r>
      <w:r w:rsidR="00E77CD0">
        <w:rPr>
          <w:rFonts w:ascii="Times New Roman" w:hAnsi="Times New Roman" w:cs="Times New Roman"/>
          <w:b/>
          <w:sz w:val="20"/>
          <w:szCs w:val="24"/>
        </w:rPr>
        <w:t>.</w:t>
      </w:r>
      <w:r>
        <w:rPr>
          <w:rFonts w:ascii="Times New Roman" w:hAnsi="Times New Roman" w:cs="Times New Roman"/>
          <w:b/>
          <w:sz w:val="20"/>
          <w:szCs w:val="24"/>
        </w:rPr>
        <w:t xml:space="preserve"> </w:t>
      </w:r>
    </w:p>
    <w:p w14:paraId="59EA83AA" w14:textId="77777777" w:rsidR="00695E21" w:rsidRPr="00E77CD0" w:rsidRDefault="00E77CD0" w:rsidP="00A02003">
      <w:pPr>
        <w:jc w:val="both"/>
        <w:rPr>
          <w:rFonts w:ascii="Times New Roman" w:hAnsi="Times New Roman" w:cs="Times New Roman"/>
          <w:b/>
          <w:sz w:val="18"/>
          <w:szCs w:val="24"/>
        </w:rPr>
      </w:pPr>
      <w:r w:rsidRPr="00E77CD0">
        <w:rPr>
          <w:rFonts w:ascii="Times New Roman" w:hAnsi="Times New Roman" w:cs="Times New Roman"/>
          <w:sz w:val="20"/>
          <w:szCs w:val="24"/>
        </w:rPr>
        <w:t>Esta prueba fue realizada con el asfalto convencional y los modificados a una temperatura de 25° centígrados (temperatura ambiente), después de mínimo 2 horas de enfriamiento. Los resultados</w:t>
      </w:r>
      <w:r>
        <w:rPr>
          <w:rFonts w:ascii="Times New Roman" w:hAnsi="Times New Roman" w:cs="Times New Roman"/>
          <w:sz w:val="20"/>
          <w:szCs w:val="24"/>
        </w:rPr>
        <w:t xml:space="preserve"> promedio</w:t>
      </w:r>
      <w:r w:rsidRPr="00E77CD0">
        <w:rPr>
          <w:rFonts w:ascii="Times New Roman" w:hAnsi="Times New Roman" w:cs="Times New Roman"/>
          <w:sz w:val="20"/>
          <w:szCs w:val="24"/>
        </w:rPr>
        <w:t xml:space="preserve"> del ensayo de penetración fueron registradas en milímetros (mm) y son los siguientes.</w:t>
      </w:r>
    </w:p>
    <w:p w14:paraId="14C9E461" w14:textId="77777777" w:rsidR="00E77CD0" w:rsidRDefault="00464F31" w:rsidP="00E77CD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Tabla 3</w:t>
      </w:r>
      <w:r w:rsidR="00E77CD0" w:rsidRPr="00E77CD0">
        <w:rPr>
          <w:rFonts w:ascii="Times New Roman" w:eastAsia="Times New Roman" w:hAnsi="Times New Roman" w:cs="Times New Roman"/>
          <w:b/>
          <w:sz w:val="20"/>
          <w:szCs w:val="20"/>
        </w:rPr>
        <w:t xml:space="preserve">. </w:t>
      </w:r>
      <w:r w:rsidR="000B4D5F">
        <w:rPr>
          <w:rFonts w:ascii="Times New Roman" w:eastAsia="Times New Roman" w:hAnsi="Times New Roman" w:cs="Times New Roman"/>
          <w:b/>
          <w:sz w:val="20"/>
          <w:szCs w:val="20"/>
        </w:rPr>
        <w:t>Valores de penetración</w:t>
      </w:r>
    </w:p>
    <w:tbl>
      <w:tblPr>
        <w:tblW w:w="4034" w:type="dxa"/>
        <w:jc w:val="center"/>
        <w:tblCellMar>
          <w:left w:w="70" w:type="dxa"/>
          <w:right w:w="70" w:type="dxa"/>
        </w:tblCellMar>
        <w:tblLook w:val="04A0" w:firstRow="1" w:lastRow="0" w:firstColumn="1" w:lastColumn="0" w:noHBand="0" w:noVBand="1"/>
      </w:tblPr>
      <w:tblGrid>
        <w:gridCol w:w="3300"/>
        <w:gridCol w:w="734"/>
      </w:tblGrid>
      <w:tr w:rsidR="00E77CD0" w:rsidRPr="00E77CD0" w14:paraId="7EE35F13" w14:textId="77777777" w:rsidTr="00E77CD0">
        <w:trPr>
          <w:trHeight w:val="450"/>
          <w:jc w:val="center"/>
        </w:trPr>
        <w:tc>
          <w:tcPr>
            <w:tcW w:w="4034"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204B2BFD" w14:textId="77777777" w:rsidR="00E77CD0" w:rsidRPr="00E77CD0" w:rsidRDefault="00E77CD0" w:rsidP="00E77CD0">
            <w:pPr>
              <w:widowControl/>
              <w:spacing w:after="0" w:line="240" w:lineRule="auto"/>
              <w:jc w:val="center"/>
              <w:rPr>
                <w:rFonts w:ascii="Times New Roman" w:eastAsia="Times New Roman" w:hAnsi="Times New Roman" w:cs="Times New Roman"/>
                <w:b/>
                <w:bCs/>
                <w:sz w:val="20"/>
                <w:lang w:val="es-CO" w:eastAsia="es-CO"/>
              </w:rPr>
            </w:pPr>
            <w:r w:rsidRPr="00E77CD0">
              <w:rPr>
                <w:rFonts w:ascii="Times New Roman" w:eastAsia="Times New Roman" w:hAnsi="Times New Roman" w:cs="Times New Roman"/>
                <w:b/>
                <w:bCs/>
                <w:sz w:val="20"/>
                <w:lang w:val="es-CO" w:eastAsia="es-CO"/>
              </w:rPr>
              <w:t>Penetración (mm)</w:t>
            </w:r>
          </w:p>
        </w:tc>
      </w:tr>
      <w:tr w:rsidR="00E77CD0" w:rsidRPr="00E77CD0" w14:paraId="280A910F" w14:textId="77777777" w:rsidTr="00E77CD0">
        <w:trPr>
          <w:trHeight w:val="450"/>
          <w:jc w:val="center"/>
        </w:trPr>
        <w:tc>
          <w:tcPr>
            <w:tcW w:w="4034" w:type="dxa"/>
            <w:gridSpan w:val="2"/>
            <w:vMerge/>
            <w:tcBorders>
              <w:top w:val="single" w:sz="8" w:space="0" w:color="auto"/>
              <w:left w:val="single" w:sz="8" w:space="0" w:color="auto"/>
              <w:bottom w:val="single" w:sz="8" w:space="0" w:color="000000"/>
              <w:right w:val="single" w:sz="8" w:space="0" w:color="000000"/>
            </w:tcBorders>
            <w:vAlign w:val="center"/>
            <w:hideMark/>
          </w:tcPr>
          <w:p w14:paraId="73C357C2" w14:textId="77777777" w:rsidR="00E77CD0" w:rsidRPr="00E77CD0" w:rsidRDefault="00E77CD0" w:rsidP="00E77CD0">
            <w:pPr>
              <w:widowControl/>
              <w:spacing w:after="0" w:line="240" w:lineRule="auto"/>
              <w:rPr>
                <w:rFonts w:ascii="Times New Roman" w:eastAsia="Times New Roman" w:hAnsi="Times New Roman" w:cs="Times New Roman"/>
                <w:b/>
                <w:bCs/>
                <w:sz w:val="20"/>
                <w:lang w:val="es-CO" w:eastAsia="es-CO"/>
              </w:rPr>
            </w:pPr>
          </w:p>
        </w:tc>
      </w:tr>
      <w:tr w:rsidR="00E77CD0" w:rsidRPr="00E77CD0" w14:paraId="46E34C6F" w14:textId="77777777" w:rsidTr="00E77CD0">
        <w:trPr>
          <w:trHeight w:val="260"/>
          <w:jc w:val="center"/>
        </w:trPr>
        <w:tc>
          <w:tcPr>
            <w:tcW w:w="3300" w:type="dxa"/>
            <w:tcBorders>
              <w:top w:val="nil"/>
              <w:left w:val="single" w:sz="8" w:space="0" w:color="auto"/>
              <w:bottom w:val="nil"/>
              <w:right w:val="nil"/>
            </w:tcBorders>
            <w:shd w:val="clear" w:color="auto" w:fill="auto"/>
            <w:noWrap/>
            <w:vAlign w:val="bottom"/>
            <w:hideMark/>
          </w:tcPr>
          <w:p w14:paraId="386BAF5C" w14:textId="77777777" w:rsidR="00E77CD0" w:rsidRPr="00E77CD0" w:rsidRDefault="00E77CD0" w:rsidP="00E77CD0">
            <w:pPr>
              <w:widowControl/>
              <w:spacing w:after="0" w:line="240" w:lineRule="auto"/>
              <w:jc w:val="center"/>
              <w:rPr>
                <w:rFonts w:ascii="Times New Roman" w:eastAsia="Times New Roman" w:hAnsi="Times New Roman" w:cs="Times New Roman"/>
                <w:sz w:val="20"/>
                <w:lang w:val="es-CO" w:eastAsia="es-CO"/>
              </w:rPr>
            </w:pPr>
            <w:r w:rsidRPr="00E77CD0">
              <w:rPr>
                <w:rFonts w:ascii="Times New Roman" w:eastAsia="Times New Roman" w:hAnsi="Times New Roman" w:cs="Times New Roman"/>
                <w:sz w:val="20"/>
                <w:lang w:val="es-CO" w:eastAsia="es-CO"/>
              </w:rPr>
              <w:t>Asfalto convencional</w:t>
            </w:r>
          </w:p>
        </w:tc>
        <w:tc>
          <w:tcPr>
            <w:tcW w:w="734" w:type="dxa"/>
            <w:tcBorders>
              <w:top w:val="nil"/>
              <w:left w:val="single" w:sz="8" w:space="0" w:color="auto"/>
              <w:bottom w:val="nil"/>
              <w:right w:val="single" w:sz="8" w:space="0" w:color="auto"/>
            </w:tcBorders>
            <w:shd w:val="clear" w:color="auto" w:fill="auto"/>
            <w:noWrap/>
            <w:vAlign w:val="bottom"/>
            <w:hideMark/>
          </w:tcPr>
          <w:p w14:paraId="16333E22" w14:textId="77777777" w:rsidR="00E77CD0" w:rsidRPr="00E77CD0" w:rsidRDefault="00E77CD0" w:rsidP="00E77CD0">
            <w:pPr>
              <w:widowControl/>
              <w:spacing w:after="0" w:line="240" w:lineRule="auto"/>
              <w:jc w:val="center"/>
              <w:rPr>
                <w:rFonts w:ascii="Times New Roman" w:eastAsia="Times New Roman" w:hAnsi="Times New Roman" w:cs="Times New Roman"/>
                <w:sz w:val="20"/>
                <w:lang w:val="es-CO" w:eastAsia="es-CO"/>
              </w:rPr>
            </w:pPr>
            <w:r w:rsidRPr="00E77CD0">
              <w:rPr>
                <w:rFonts w:ascii="Times New Roman" w:eastAsia="Times New Roman" w:hAnsi="Times New Roman" w:cs="Times New Roman"/>
                <w:sz w:val="20"/>
                <w:lang w:val="es-CO" w:eastAsia="es-CO"/>
              </w:rPr>
              <w:t>5,50</w:t>
            </w:r>
          </w:p>
        </w:tc>
      </w:tr>
      <w:tr w:rsidR="00E77CD0" w:rsidRPr="00E77CD0" w14:paraId="44D0E624" w14:textId="77777777" w:rsidTr="00E77CD0">
        <w:trPr>
          <w:trHeight w:val="260"/>
          <w:jc w:val="center"/>
        </w:trPr>
        <w:tc>
          <w:tcPr>
            <w:tcW w:w="3300" w:type="dxa"/>
            <w:tcBorders>
              <w:top w:val="nil"/>
              <w:left w:val="single" w:sz="8" w:space="0" w:color="auto"/>
              <w:bottom w:val="nil"/>
              <w:right w:val="nil"/>
            </w:tcBorders>
            <w:shd w:val="clear" w:color="auto" w:fill="auto"/>
            <w:noWrap/>
            <w:vAlign w:val="bottom"/>
            <w:hideMark/>
          </w:tcPr>
          <w:p w14:paraId="18F80D00" w14:textId="77777777" w:rsidR="00E77CD0" w:rsidRPr="00E77CD0" w:rsidRDefault="00E77CD0" w:rsidP="00E77CD0">
            <w:pPr>
              <w:widowControl/>
              <w:spacing w:after="0" w:line="240" w:lineRule="auto"/>
              <w:jc w:val="center"/>
              <w:rPr>
                <w:rFonts w:ascii="Times New Roman" w:eastAsia="Times New Roman" w:hAnsi="Times New Roman" w:cs="Times New Roman"/>
                <w:sz w:val="20"/>
                <w:lang w:val="es-CO" w:eastAsia="es-CO"/>
              </w:rPr>
            </w:pPr>
            <w:r w:rsidRPr="00E77CD0">
              <w:rPr>
                <w:rFonts w:ascii="Times New Roman" w:eastAsia="Times New Roman" w:hAnsi="Times New Roman" w:cs="Times New Roman"/>
                <w:sz w:val="20"/>
                <w:lang w:val="es-CO" w:eastAsia="es-CO"/>
              </w:rPr>
              <w:t>Asfalto Mod. 4%</w:t>
            </w:r>
          </w:p>
        </w:tc>
        <w:tc>
          <w:tcPr>
            <w:tcW w:w="734" w:type="dxa"/>
            <w:tcBorders>
              <w:top w:val="nil"/>
              <w:left w:val="single" w:sz="8" w:space="0" w:color="auto"/>
              <w:bottom w:val="nil"/>
              <w:right w:val="single" w:sz="8" w:space="0" w:color="auto"/>
            </w:tcBorders>
            <w:shd w:val="clear" w:color="auto" w:fill="auto"/>
            <w:noWrap/>
            <w:vAlign w:val="bottom"/>
            <w:hideMark/>
          </w:tcPr>
          <w:p w14:paraId="7F178832" w14:textId="77777777" w:rsidR="00E77CD0" w:rsidRPr="00E77CD0" w:rsidRDefault="00E77CD0" w:rsidP="00E77CD0">
            <w:pPr>
              <w:widowControl/>
              <w:spacing w:after="0" w:line="240" w:lineRule="auto"/>
              <w:jc w:val="center"/>
              <w:rPr>
                <w:rFonts w:ascii="Times New Roman" w:eastAsia="Times New Roman" w:hAnsi="Times New Roman" w:cs="Times New Roman"/>
                <w:sz w:val="20"/>
                <w:lang w:val="es-CO" w:eastAsia="es-CO"/>
              </w:rPr>
            </w:pPr>
            <w:r w:rsidRPr="00E77CD0">
              <w:rPr>
                <w:rFonts w:ascii="Times New Roman" w:eastAsia="Times New Roman" w:hAnsi="Times New Roman" w:cs="Times New Roman"/>
                <w:sz w:val="20"/>
                <w:lang w:val="es-CO" w:eastAsia="es-CO"/>
              </w:rPr>
              <w:t>5,42</w:t>
            </w:r>
          </w:p>
        </w:tc>
      </w:tr>
      <w:tr w:rsidR="00E77CD0" w:rsidRPr="00E77CD0" w14:paraId="1FD03AD4" w14:textId="77777777" w:rsidTr="00E77CD0">
        <w:trPr>
          <w:trHeight w:val="260"/>
          <w:jc w:val="center"/>
        </w:trPr>
        <w:tc>
          <w:tcPr>
            <w:tcW w:w="3300" w:type="dxa"/>
            <w:tcBorders>
              <w:top w:val="nil"/>
              <w:left w:val="single" w:sz="8" w:space="0" w:color="auto"/>
              <w:bottom w:val="nil"/>
              <w:right w:val="nil"/>
            </w:tcBorders>
            <w:shd w:val="clear" w:color="auto" w:fill="auto"/>
            <w:noWrap/>
            <w:vAlign w:val="bottom"/>
            <w:hideMark/>
          </w:tcPr>
          <w:p w14:paraId="1D19D636" w14:textId="77777777" w:rsidR="00E77CD0" w:rsidRPr="00E77CD0" w:rsidRDefault="00E77CD0" w:rsidP="00E77CD0">
            <w:pPr>
              <w:widowControl/>
              <w:spacing w:after="0" w:line="240" w:lineRule="auto"/>
              <w:jc w:val="center"/>
              <w:rPr>
                <w:rFonts w:ascii="Times New Roman" w:eastAsia="Times New Roman" w:hAnsi="Times New Roman" w:cs="Times New Roman"/>
                <w:sz w:val="20"/>
                <w:lang w:val="es-CO" w:eastAsia="es-CO"/>
              </w:rPr>
            </w:pPr>
            <w:r w:rsidRPr="00E77CD0">
              <w:rPr>
                <w:rFonts w:ascii="Times New Roman" w:eastAsia="Times New Roman" w:hAnsi="Times New Roman" w:cs="Times New Roman"/>
                <w:sz w:val="20"/>
                <w:lang w:val="es-CO" w:eastAsia="es-CO"/>
              </w:rPr>
              <w:t>Asfalto Mod. 4.5%</w:t>
            </w:r>
          </w:p>
        </w:tc>
        <w:tc>
          <w:tcPr>
            <w:tcW w:w="734" w:type="dxa"/>
            <w:tcBorders>
              <w:top w:val="nil"/>
              <w:left w:val="single" w:sz="8" w:space="0" w:color="auto"/>
              <w:bottom w:val="nil"/>
              <w:right w:val="single" w:sz="8" w:space="0" w:color="auto"/>
            </w:tcBorders>
            <w:shd w:val="clear" w:color="auto" w:fill="auto"/>
            <w:noWrap/>
            <w:vAlign w:val="bottom"/>
            <w:hideMark/>
          </w:tcPr>
          <w:p w14:paraId="033B9503" w14:textId="77777777" w:rsidR="00E77CD0" w:rsidRPr="00E77CD0" w:rsidRDefault="00E77CD0" w:rsidP="00E77CD0">
            <w:pPr>
              <w:widowControl/>
              <w:spacing w:after="0" w:line="240" w:lineRule="auto"/>
              <w:jc w:val="center"/>
              <w:rPr>
                <w:rFonts w:ascii="Times New Roman" w:eastAsia="Times New Roman" w:hAnsi="Times New Roman" w:cs="Times New Roman"/>
                <w:sz w:val="20"/>
                <w:lang w:val="es-CO" w:eastAsia="es-CO"/>
              </w:rPr>
            </w:pPr>
            <w:r w:rsidRPr="00E77CD0">
              <w:rPr>
                <w:rFonts w:ascii="Times New Roman" w:eastAsia="Times New Roman" w:hAnsi="Times New Roman" w:cs="Times New Roman"/>
                <w:sz w:val="20"/>
                <w:lang w:val="es-CO" w:eastAsia="es-CO"/>
              </w:rPr>
              <w:t>5,38</w:t>
            </w:r>
          </w:p>
        </w:tc>
      </w:tr>
      <w:tr w:rsidR="00E77CD0" w:rsidRPr="00E77CD0" w14:paraId="48701F42" w14:textId="77777777" w:rsidTr="00E77CD0">
        <w:trPr>
          <w:trHeight w:val="260"/>
          <w:jc w:val="center"/>
        </w:trPr>
        <w:tc>
          <w:tcPr>
            <w:tcW w:w="3300" w:type="dxa"/>
            <w:tcBorders>
              <w:top w:val="nil"/>
              <w:left w:val="single" w:sz="8" w:space="0" w:color="auto"/>
              <w:bottom w:val="nil"/>
              <w:right w:val="nil"/>
            </w:tcBorders>
            <w:shd w:val="clear" w:color="auto" w:fill="auto"/>
            <w:noWrap/>
            <w:vAlign w:val="bottom"/>
            <w:hideMark/>
          </w:tcPr>
          <w:p w14:paraId="126DAD57" w14:textId="77777777" w:rsidR="00E77CD0" w:rsidRPr="00E77CD0" w:rsidRDefault="00E77CD0" w:rsidP="00E77CD0">
            <w:pPr>
              <w:widowControl/>
              <w:spacing w:after="0" w:line="240" w:lineRule="auto"/>
              <w:jc w:val="center"/>
              <w:rPr>
                <w:rFonts w:ascii="Times New Roman" w:eastAsia="Times New Roman" w:hAnsi="Times New Roman" w:cs="Times New Roman"/>
                <w:sz w:val="20"/>
                <w:lang w:val="es-CO" w:eastAsia="es-CO"/>
              </w:rPr>
            </w:pPr>
            <w:r w:rsidRPr="00E77CD0">
              <w:rPr>
                <w:rFonts w:ascii="Times New Roman" w:eastAsia="Times New Roman" w:hAnsi="Times New Roman" w:cs="Times New Roman"/>
                <w:sz w:val="20"/>
                <w:lang w:val="es-CO" w:eastAsia="es-CO"/>
              </w:rPr>
              <w:t>Asfalto Mod. 5%</w:t>
            </w:r>
          </w:p>
        </w:tc>
        <w:tc>
          <w:tcPr>
            <w:tcW w:w="734" w:type="dxa"/>
            <w:tcBorders>
              <w:top w:val="nil"/>
              <w:left w:val="single" w:sz="8" w:space="0" w:color="auto"/>
              <w:bottom w:val="nil"/>
              <w:right w:val="single" w:sz="8" w:space="0" w:color="auto"/>
            </w:tcBorders>
            <w:shd w:val="clear" w:color="auto" w:fill="auto"/>
            <w:noWrap/>
            <w:vAlign w:val="bottom"/>
            <w:hideMark/>
          </w:tcPr>
          <w:p w14:paraId="149F9051" w14:textId="77777777" w:rsidR="00E77CD0" w:rsidRPr="00E77CD0" w:rsidRDefault="00E77CD0" w:rsidP="00E77CD0">
            <w:pPr>
              <w:widowControl/>
              <w:spacing w:after="0" w:line="240" w:lineRule="auto"/>
              <w:jc w:val="center"/>
              <w:rPr>
                <w:rFonts w:ascii="Times New Roman" w:eastAsia="Times New Roman" w:hAnsi="Times New Roman" w:cs="Times New Roman"/>
                <w:sz w:val="20"/>
                <w:lang w:val="es-CO" w:eastAsia="es-CO"/>
              </w:rPr>
            </w:pPr>
            <w:r w:rsidRPr="00E77CD0">
              <w:rPr>
                <w:rFonts w:ascii="Times New Roman" w:eastAsia="Times New Roman" w:hAnsi="Times New Roman" w:cs="Times New Roman"/>
                <w:sz w:val="20"/>
                <w:lang w:val="es-CO" w:eastAsia="es-CO"/>
              </w:rPr>
              <w:t>5,30</w:t>
            </w:r>
          </w:p>
        </w:tc>
      </w:tr>
      <w:tr w:rsidR="00E77CD0" w:rsidRPr="00E77CD0" w14:paraId="72BF816D" w14:textId="77777777" w:rsidTr="00E77CD0">
        <w:trPr>
          <w:trHeight w:val="260"/>
          <w:jc w:val="center"/>
        </w:trPr>
        <w:tc>
          <w:tcPr>
            <w:tcW w:w="3300" w:type="dxa"/>
            <w:tcBorders>
              <w:top w:val="nil"/>
              <w:left w:val="single" w:sz="8" w:space="0" w:color="auto"/>
              <w:bottom w:val="nil"/>
              <w:right w:val="nil"/>
            </w:tcBorders>
            <w:shd w:val="clear" w:color="auto" w:fill="auto"/>
            <w:noWrap/>
            <w:vAlign w:val="bottom"/>
            <w:hideMark/>
          </w:tcPr>
          <w:p w14:paraId="106C0AC9" w14:textId="77777777" w:rsidR="00E77CD0" w:rsidRPr="00E77CD0" w:rsidRDefault="00E77CD0" w:rsidP="00E77CD0">
            <w:pPr>
              <w:widowControl/>
              <w:spacing w:after="0" w:line="240" w:lineRule="auto"/>
              <w:jc w:val="center"/>
              <w:rPr>
                <w:rFonts w:ascii="Times New Roman" w:eastAsia="Times New Roman" w:hAnsi="Times New Roman" w:cs="Times New Roman"/>
                <w:sz w:val="20"/>
                <w:lang w:val="es-CO" w:eastAsia="es-CO"/>
              </w:rPr>
            </w:pPr>
            <w:r w:rsidRPr="00E77CD0">
              <w:rPr>
                <w:rFonts w:ascii="Times New Roman" w:eastAsia="Times New Roman" w:hAnsi="Times New Roman" w:cs="Times New Roman"/>
                <w:sz w:val="20"/>
                <w:lang w:val="es-CO" w:eastAsia="es-CO"/>
              </w:rPr>
              <w:t>Asfalto Mod. 5.5%</w:t>
            </w:r>
          </w:p>
        </w:tc>
        <w:tc>
          <w:tcPr>
            <w:tcW w:w="734" w:type="dxa"/>
            <w:tcBorders>
              <w:top w:val="nil"/>
              <w:left w:val="single" w:sz="8" w:space="0" w:color="auto"/>
              <w:bottom w:val="nil"/>
              <w:right w:val="single" w:sz="8" w:space="0" w:color="auto"/>
            </w:tcBorders>
            <w:shd w:val="clear" w:color="auto" w:fill="auto"/>
            <w:noWrap/>
            <w:vAlign w:val="bottom"/>
            <w:hideMark/>
          </w:tcPr>
          <w:p w14:paraId="1BE67266" w14:textId="77777777" w:rsidR="00E77CD0" w:rsidRPr="00E77CD0" w:rsidRDefault="00E77CD0" w:rsidP="00E77CD0">
            <w:pPr>
              <w:widowControl/>
              <w:spacing w:after="0" w:line="240" w:lineRule="auto"/>
              <w:jc w:val="center"/>
              <w:rPr>
                <w:rFonts w:ascii="Times New Roman" w:eastAsia="Times New Roman" w:hAnsi="Times New Roman" w:cs="Times New Roman"/>
                <w:sz w:val="20"/>
                <w:lang w:val="es-CO" w:eastAsia="es-CO"/>
              </w:rPr>
            </w:pPr>
            <w:r w:rsidRPr="00E77CD0">
              <w:rPr>
                <w:rFonts w:ascii="Times New Roman" w:eastAsia="Times New Roman" w:hAnsi="Times New Roman" w:cs="Times New Roman"/>
                <w:sz w:val="20"/>
                <w:lang w:val="es-CO" w:eastAsia="es-CO"/>
              </w:rPr>
              <w:t>5,04</w:t>
            </w:r>
          </w:p>
        </w:tc>
      </w:tr>
      <w:tr w:rsidR="00E77CD0" w:rsidRPr="00E77CD0" w14:paraId="1E23D4EC" w14:textId="77777777" w:rsidTr="00E77CD0">
        <w:trPr>
          <w:trHeight w:val="273"/>
          <w:jc w:val="center"/>
        </w:trPr>
        <w:tc>
          <w:tcPr>
            <w:tcW w:w="3300" w:type="dxa"/>
            <w:tcBorders>
              <w:top w:val="nil"/>
              <w:left w:val="single" w:sz="8" w:space="0" w:color="auto"/>
              <w:bottom w:val="single" w:sz="8" w:space="0" w:color="auto"/>
              <w:right w:val="nil"/>
            </w:tcBorders>
            <w:shd w:val="clear" w:color="auto" w:fill="auto"/>
            <w:noWrap/>
            <w:vAlign w:val="bottom"/>
            <w:hideMark/>
          </w:tcPr>
          <w:p w14:paraId="37D532A7" w14:textId="77777777" w:rsidR="00E77CD0" w:rsidRPr="00E77CD0" w:rsidRDefault="00E77CD0" w:rsidP="00E77CD0">
            <w:pPr>
              <w:widowControl/>
              <w:spacing w:after="0" w:line="240" w:lineRule="auto"/>
              <w:jc w:val="center"/>
              <w:rPr>
                <w:rFonts w:ascii="Times New Roman" w:eastAsia="Times New Roman" w:hAnsi="Times New Roman" w:cs="Times New Roman"/>
                <w:sz w:val="20"/>
                <w:lang w:val="es-CO" w:eastAsia="es-CO"/>
              </w:rPr>
            </w:pPr>
            <w:r w:rsidRPr="00E77CD0">
              <w:rPr>
                <w:rFonts w:ascii="Times New Roman" w:eastAsia="Times New Roman" w:hAnsi="Times New Roman" w:cs="Times New Roman"/>
                <w:sz w:val="20"/>
                <w:lang w:val="es-CO" w:eastAsia="es-CO"/>
              </w:rPr>
              <w:t>Asfalto Mod. 6%</w:t>
            </w:r>
          </w:p>
        </w:tc>
        <w:tc>
          <w:tcPr>
            <w:tcW w:w="734" w:type="dxa"/>
            <w:tcBorders>
              <w:top w:val="nil"/>
              <w:left w:val="single" w:sz="8" w:space="0" w:color="auto"/>
              <w:bottom w:val="single" w:sz="8" w:space="0" w:color="auto"/>
              <w:right w:val="single" w:sz="8" w:space="0" w:color="auto"/>
            </w:tcBorders>
            <w:shd w:val="clear" w:color="auto" w:fill="auto"/>
            <w:noWrap/>
            <w:vAlign w:val="bottom"/>
            <w:hideMark/>
          </w:tcPr>
          <w:p w14:paraId="0904F47B" w14:textId="77777777" w:rsidR="00E77CD0" w:rsidRPr="00E77CD0" w:rsidRDefault="00E77CD0" w:rsidP="00E77CD0">
            <w:pPr>
              <w:widowControl/>
              <w:spacing w:after="0" w:line="240" w:lineRule="auto"/>
              <w:jc w:val="center"/>
              <w:rPr>
                <w:rFonts w:ascii="Times New Roman" w:eastAsia="Times New Roman" w:hAnsi="Times New Roman" w:cs="Times New Roman"/>
                <w:sz w:val="20"/>
                <w:lang w:val="es-CO" w:eastAsia="es-CO"/>
              </w:rPr>
            </w:pPr>
            <w:r w:rsidRPr="00E77CD0">
              <w:rPr>
                <w:rFonts w:ascii="Times New Roman" w:eastAsia="Times New Roman" w:hAnsi="Times New Roman" w:cs="Times New Roman"/>
                <w:sz w:val="20"/>
                <w:lang w:val="es-CO" w:eastAsia="es-CO"/>
              </w:rPr>
              <w:t>4,09</w:t>
            </w:r>
          </w:p>
        </w:tc>
      </w:tr>
    </w:tbl>
    <w:p w14:paraId="5FAC2B16" w14:textId="77777777" w:rsidR="00E77CD0" w:rsidRPr="00E77CD0" w:rsidRDefault="00E77CD0" w:rsidP="00E77CD0">
      <w:pPr>
        <w:spacing w:after="0"/>
        <w:rPr>
          <w:rFonts w:ascii="Times New Roman" w:eastAsia="Times New Roman" w:hAnsi="Times New Roman" w:cs="Times New Roman"/>
          <w:b/>
          <w:sz w:val="20"/>
          <w:szCs w:val="20"/>
        </w:rPr>
      </w:pPr>
    </w:p>
    <w:p w14:paraId="6AFDE486" w14:textId="77777777" w:rsidR="00E77CD0" w:rsidRDefault="00464F31" w:rsidP="00E77CD0">
      <w:pPr>
        <w:ind w:right="-2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 tabla 3 demuestra los valores promedio obtenidos en los ensayos de penetración que fueron realizados a cada tipo de asfalto, estos valores están en unidades de milímetros. </w:t>
      </w:r>
    </w:p>
    <w:p w14:paraId="2934DA59" w14:textId="77777777" w:rsidR="00464F31" w:rsidRDefault="00080D75" w:rsidP="00E77CD0">
      <w:pPr>
        <w:ind w:right="-220"/>
        <w:jc w:val="both"/>
        <w:rPr>
          <w:rFonts w:ascii="Times New Roman" w:eastAsia="Times New Roman" w:hAnsi="Times New Roman" w:cs="Times New Roman"/>
          <w:sz w:val="20"/>
          <w:szCs w:val="20"/>
        </w:rPr>
      </w:pPr>
      <w:r>
        <w:rPr>
          <w:noProof/>
        </w:rPr>
        <w:lastRenderedPageBreak/>
        <w:drawing>
          <wp:inline distT="0" distB="0" distL="0" distR="0" wp14:anchorId="4EF7118B" wp14:editId="7768DF49">
            <wp:extent cx="2606675" cy="1895475"/>
            <wp:effectExtent l="0" t="0" r="3175" b="9525"/>
            <wp:docPr id="38" name="Gráfico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BA950EF" w14:textId="77777777" w:rsidR="000D3EF9" w:rsidRPr="00212497" w:rsidRDefault="000D3EF9" w:rsidP="000D3EF9">
      <w:pPr>
        <w:jc w:val="center"/>
        <w:rPr>
          <w:rFonts w:ascii="Times New Roman" w:eastAsia="Verdana" w:hAnsi="Times New Roman" w:cs="Times New Roman"/>
          <w:sz w:val="20"/>
          <w:szCs w:val="20"/>
        </w:rPr>
      </w:pPr>
      <w:r w:rsidRPr="00D829FC">
        <w:rPr>
          <w:rFonts w:ascii="Times New Roman" w:eastAsia="Times New Roman" w:hAnsi="Times New Roman" w:cs="Times New Roman"/>
          <w:b/>
          <w:sz w:val="20"/>
          <w:szCs w:val="20"/>
        </w:rPr>
        <w:t>Fig.</w:t>
      </w:r>
      <w:r>
        <w:rPr>
          <w:rFonts w:ascii="Times New Roman" w:eastAsia="Times New Roman" w:hAnsi="Times New Roman" w:cs="Times New Roman"/>
          <w:b/>
          <w:sz w:val="20"/>
          <w:szCs w:val="20"/>
        </w:rPr>
        <w:t xml:space="preserve"> 5</w:t>
      </w:r>
      <w:r w:rsidRPr="00D829FC">
        <w:rPr>
          <w:rFonts w:ascii="Times New Roman" w:eastAsia="Times New Roman" w:hAnsi="Times New Roman" w:cs="Times New Roman"/>
          <w:b/>
          <w:sz w:val="20"/>
          <w:szCs w:val="20"/>
        </w:rPr>
        <w:t xml:space="preserve">. </w:t>
      </w:r>
      <w:r>
        <w:rPr>
          <w:rFonts w:ascii="Times New Roman" w:eastAsia="Verdana" w:hAnsi="Times New Roman" w:cs="Times New Roman"/>
          <w:sz w:val="20"/>
          <w:szCs w:val="20"/>
        </w:rPr>
        <w:t>Valores promedio de penetración en función al porcentaje de modificación.</w:t>
      </w:r>
    </w:p>
    <w:p w14:paraId="5992E166" w14:textId="77777777" w:rsidR="000D3EF9" w:rsidRDefault="000D3EF9" w:rsidP="000D3EF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En la gráfica se observa una línea horizontal punteada la cual indica el valor de</w:t>
      </w:r>
      <w:r w:rsidR="000548B7">
        <w:rPr>
          <w:rFonts w:ascii="Times New Roman" w:eastAsia="Times New Roman" w:hAnsi="Times New Roman" w:cs="Times New Roman"/>
          <w:sz w:val="20"/>
          <w:szCs w:val="20"/>
        </w:rPr>
        <w:t xml:space="preserve"> </w:t>
      </w:r>
      <w:r w:rsidR="00DF168B">
        <w:rPr>
          <w:rFonts w:ascii="Times New Roman" w:eastAsia="Times New Roman" w:hAnsi="Times New Roman" w:cs="Times New Roman"/>
          <w:sz w:val="20"/>
          <w:szCs w:val="20"/>
        </w:rPr>
        <w:t>penetración</w:t>
      </w:r>
      <w:r w:rsidR="000548B7">
        <w:rPr>
          <w:rFonts w:ascii="Times New Roman" w:eastAsia="Times New Roman" w:hAnsi="Times New Roman" w:cs="Times New Roman"/>
          <w:sz w:val="20"/>
          <w:szCs w:val="20"/>
        </w:rPr>
        <w:t xml:space="preserve"> promedio </w:t>
      </w:r>
      <w:r>
        <w:rPr>
          <w:rFonts w:ascii="Times New Roman" w:eastAsia="Times New Roman" w:hAnsi="Times New Roman" w:cs="Times New Roman"/>
          <w:sz w:val="20"/>
          <w:szCs w:val="20"/>
        </w:rPr>
        <w:t>del asfalto convencional, con el fin de tener la referencia con respecto a los valores de los asfaltos modificados, los cuales se pueden observar en las barras verticales.</w:t>
      </w:r>
    </w:p>
    <w:p w14:paraId="72DDFA91" w14:textId="77777777" w:rsidR="00774839" w:rsidRPr="00774839" w:rsidRDefault="00774839" w:rsidP="00774839">
      <w:pPr>
        <w:jc w:val="both"/>
        <w:rPr>
          <w:rFonts w:ascii="Times New Roman" w:hAnsi="Times New Roman" w:cs="Times New Roman"/>
          <w:sz w:val="20"/>
          <w:szCs w:val="24"/>
        </w:rPr>
      </w:pPr>
      <w:r w:rsidRPr="00774839">
        <w:rPr>
          <w:rFonts w:ascii="Times New Roman" w:hAnsi="Times New Roman" w:cs="Times New Roman"/>
          <w:sz w:val="20"/>
          <w:szCs w:val="24"/>
        </w:rPr>
        <w:t xml:space="preserve">Por medio de la </w:t>
      </w:r>
      <w:r>
        <w:rPr>
          <w:rFonts w:ascii="Times New Roman" w:hAnsi="Times New Roman" w:cs="Times New Roman"/>
          <w:sz w:val="20"/>
          <w:szCs w:val="24"/>
        </w:rPr>
        <w:t>figura 5</w:t>
      </w:r>
      <w:r w:rsidRPr="00774839">
        <w:rPr>
          <w:rFonts w:ascii="Times New Roman" w:hAnsi="Times New Roman" w:cs="Times New Roman"/>
          <w:sz w:val="20"/>
          <w:szCs w:val="24"/>
        </w:rPr>
        <w:t xml:space="preserve"> de penetración vs porcentaje de modificación, se puede apreciar más detalladamente que los asfaltos de modificación presentan valores menores de penetración que el asfalto convencional, donde el asfalto modificado al 6% presenta la menor presentación, con un valor pr</w:t>
      </w:r>
      <w:r w:rsidRPr="00774839">
        <w:rPr>
          <w:rFonts w:ascii="Times New Roman" w:hAnsi="Times New Roman" w:cs="Times New Roman"/>
          <w:b/>
          <w:sz w:val="20"/>
          <w:szCs w:val="24"/>
        </w:rPr>
        <w:t>o</w:t>
      </w:r>
      <w:r w:rsidRPr="00774839">
        <w:rPr>
          <w:rFonts w:ascii="Times New Roman" w:hAnsi="Times New Roman" w:cs="Times New Roman"/>
          <w:sz w:val="20"/>
          <w:szCs w:val="24"/>
        </w:rPr>
        <w:t>medio de 4,091 milímetros.</w:t>
      </w:r>
    </w:p>
    <w:p w14:paraId="48E277D3" w14:textId="77777777" w:rsidR="00DF168B" w:rsidRDefault="002C7453" w:rsidP="000D3EF9">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Stripping.</w:t>
      </w:r>
    </w:p>
    <w:p w14:paraId="331BA9E7" w14:textId="77777777" w:rsidR="00594FEA" w:rsidRPr="00594FEA" w:rsidRDefault="00594FEA" w:rsidP="000B4D5F">
      <w:pPr>
        <w:jc w:val="both"/>
        <w:rPr>
          <w:rFonts w:ascii="Times New Roman" w:hAnsi="Times New Roman" w:cs="Times New Roman"/>
          <w:sz w:val="20"/>
          <w:szCs w:val="24"/>
        </w:rPr>
      </w:pPr>
      <w:r w:rsidRPr="00594FEA">
        <w:rPr>
          <w:rFonts w:ascii="Times New Roman" w:hAnsi="Times New Roman" w:cs="Times New Roman"/>
          <w:sz w:val="20"/>
          <w:szCs w:val="24"/>
        </w:rPr>
        <w:t xml:space="preserve">El ensayo de Stripping </w:t>
      </w:r>
      <w:r>
        <w:rPr>
          <w:rFonts w:ascii="Times New Roman" w:hAnsi="Times New Roman" w:cs="Times New Roman"/>
          <w:sz w:val="20"/>
          <w:szCs w:val="24"/>
        </w:rPr>
        <w:t>fue</w:t>
      </w:r>
      <w:r w:rsidRPr="00594FEA">
        <w:rPr>
          <w:rFonts w:ascii="Times New Roman" w:hAnsi="Times New Roman" w:cs="Times New Roman"/>
          <w:sz w:val="20"/>
          <w:szCs w:val="24"/>
        </w:rPr>
        <w:t xml:space="preserve"> una eva</w:t>
      </w:r>
      <w:r>
        <w:rPr>
          <w:rFonts w:ascii="Times New Roman" w:hAnsi="Times New Roman" w:cs="Times New Roman"/>
          <w:sz w:val="20"/>
          <w:szCs w:val="24"/>
        </w:rPr>
        <w:t>luación visual que se le realizó</w:t>
      </w:r>
      <w:r w:rsidRPr="00594FEA">
        <w:rPr>
          <w:rFonts w:ascii="Times New Roman" w:hAnsi="Times New Roman" w:cs="Times New Roman"/>
          <w:sz w:val="20"/>
          <w:szCs w:val="24"/>
        </w:rPr>
        <w:t xml:space="preserve"> a agregado grueso cubierto de asfalto después de 16 horas de inmersión en agua. L</w:t>
      </w:r>
      <w:r>
        <w:rPr>
          <w:rFonts w:ascii="Times New Roman" w:hAnsi="Times New Roman" w:cs="Times New Roman"/>
          <w:sz w:val="20"/>
          <w:szCs w:val="24"/>
        </w:rPr>
        <w:t>a variación en los resultados fue</w:t>
      </w:r>
      <w:r w:rsidRPr="00594FEA">
        <w:rPr>
          <w:rFonts w:ascii="Times New Roman" w:hAnsi="Times New Roman" w:cs="Times New Roman"/>
          <w:sz w:val="20"/>
          <w:szCs w:val="24"/>
        </w:rPr>
        <w:t xml:space="preserve"> muy leve y los resultados son tomados por evaluación propia. Los datos obtenidos son los siguientes:</w:t>
      </w:r>
    </w:p>
    <w:p w14:paraId="4751CB00" w14:textId="77777777" w:rsidR="00A61850" w:rsidRDefault="000B4D5F" w:rsidP="000B4D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Tabla </w:t>
      </w:r>
      <w:r w:rsidR="00C35321">
        <w:rPr>
          <w:rFonts w:ascii="Times New Roman" w:eastAsia="Times New Roman" w:hAnsi="Times New Roman" w:cs="Times New Roman"/>
          <w:b/>
          <w:sz w:val="20"/>
          <w:szCs w:val="20"/>
        </w:rPr>
        <w:t>4</w:t>
      </w:r>
      <w:r>
        <w:rPr>
          <w:rFonts w:ascii="Times New Roman" w:eastAsia="Times New Roman" w:hAnsi="Times New Roman" w:cs="Times New Roman"/>
          <w:b/>
          <w:sz w:val="20"/>
          <w:szCs w:val="20"/>
        </w:rPr>
        <w:t xml:space="preserve">. Valores promedio del ensayo Stripping </w:t>
      </w:r>
    </w:p>
    <w:tbl>
      <w:tblPr>
        <w:tblpPr w:leftFromText="141" w:rightFromText="141" w:vertAnchor="page" w:horzAnchor="margin" w:tblpY="11540"/>
        <w:tblW w:w="3674" w:type="dxa"/>
        <w:tblCellMar>
          <w:left w:w="70" w:type="dxa"/>
          <w:right w:w="70" w:type="dxa"/>
        </w:tblCellMar>
        <w:tblLook w:val="04A0" w:firstRow="1" w:lastRow="0" w:firstColumn="1" w:lastColumn="0" w:noHBand="0" w:noVBand="1"/>
      </w:tblPr>
      <w:tblGrid>
        <w:gridCol w:w="2814"/>
        <w:gridCol w:w="860"/>
      </w:tblGrid>
      <w:tr w:rsidR="004E6BD6" w:rsidRPr="000B4D5F" w14:paraId="2CA4131C" w14:textId="77777777" w:rsidTr="004E6BD6">
        <w:trPr>
          <w:trHeight w:val="450"/>
        </w:trPr>
        <w:tc>
          <w:tcPr>
            <w:tcW w:w="3674"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27E58ECD" w14:textId="77777777" w:rsidR="004E6BD6" w:rsidRPr="000B4D5F" w:rsidRDefault="004E6BD6" w:rsidP="004E6BD6">
            <w:pPr>
              <w:widowControl/>
              <w:spacing w:after="0" w:line="240" w:lineRule="auto"/>
              <w:jc w:val="center"/>
              <w:rPr>
                <w:rFonts w:ascii="Times New Roman" w:eastAsia="Times New Roman" w:hAnsi="Times New Roman" w:cs="Times New Roman"/>
                <w:b/>
                <w:bCs/>
                <w:sz w:val="20"/>
                <w:lang w:val="es-CO" w:eastAsia="es-CO"/>
              </w:rPr>
            </w:pPr>
            <w:r w:rsidRPr="000B4D5F">
              <w:rPr>
                <w:rFonts w:ascii="Times New Roman" w:eastAsia="Times New Roman" w:hAnsi="Times New Roman" w:cs="Times New Roman"/>
                <w:b/>
                <w:bCs/>
                <w:sz w:val="20"/>
                <w:lang w:val="es-CO" w:eastAsia="es-CO"/>
              </w:rPr>
              <w:t xml:space="preserve">ENSAYO STRIPPING </w:t>
            </w:r>
          </w:p>
        </w:tc>
      </w:tr>
      <w:tr w:rsidR="004E6BD6" w:rsidRPr="000B4D5F" w14:paraId="505434A1" w14:textId="77777777" w:rsidTr="004E6BD6">
        <w:trPr>
          <w:trHeight w:val="450"/>
        </w:trPr>
        <w:tc>
          <w:tcPr>
            <w:tcW w:w="3674" w:type="dxa"/>
            <w:gridSpan w:val="2"/>
            <w:vMerge/>
            <w:tcBorders>
              <w:top w:val="single" w:sz="8" w:space="0" w:color="auto"/>
              <w:left w:val="single" w:sz="8" w:space="0" w:color="auto"/>
              <w:bottom w:val="single" w:sz="8" w:space="0" w:color="000000"/>
              <w:right w:val="single" w:sz="8" w:space="0" w:color="000000"/>
            </w:tcBorders>
            <w:vAlign w:val="center"/>
            <w:hideMark/>
          </w:tcPr>
          <w:p w14:paraId="2D7DDB56" w14:textId="77777777" w:rsidR="004E6BD6" w:rsidRPr="000B4D5F" w:rsidRDefault="004E6BD6" w:rsidP="004E6BD6">
            <w:pPr>
              <w:widowControl/>
              <w:spacing w:after="0" w:line="240" w:lineRule="auto"/>
              <w:rPr>
                <w:rFonts w:ascii="Times New Roman" w:eastAsia="Times New Roman" w:hAnsi="Times New Roman" w:cs="Times New Roman"/>
                <w:b/>
                <w:bCs/>
                <w:sz w:val="20"/>
                <w:lang w:val="es-CO" w:eastAsia="es-CO"/>
              </w:rPr>
            </w:pPr>
          </w:p>
        </w:tc>
      </w:tr>
      <w:tr w:rsidR="004E6BD6" w:rsidRPr="000B4D5F" w14:paraId="6C44108B" w14:textId="77777777" w:rsidTr="004E6BD6">
        <w:trPr>
          <w:trHeight w:val="260"/>
        </w:trPr>
        <w:tc>
          <w:tcPr>
            <w:tcW w:w="2814" w:type="dxa"/>
            <w:tcBorders>
              <w:top w:val="nil"/>
              <w:left w:val="single" w:sz="8" w:space="0" w:color="auto"/>
              <w:bottom w:val="nil"/>
              <w:right w:val="nil"/>
            </w:tcBorders>
            <w:shd w:val="clear" w:color="auto" w:fill="auto"/>
            <w:noWrap/>
            <w:vAlign w:val="bottom"/>
            <w:hideMark/>
          </w:tcPr>
          <w:p w14:paraId="4973DBC8" w14:textId="77777777" w:rsidR="004E6BD6" w:rsidRPr="000B4D5F" w:rsidRDefault="004E6BD6" w:rsidP="004E6BD6">
            <w:pPr>
              <w:widowControl/>
              <w:spacing w:after="0" w:line="240" w:lineRule="auto"/>
              <w:jc w:val="center"/>
              <w:rPr>
                <w:rFonts w:ascii="Times New Roman" w:eastAsia="Times New Roman" w:hAnsi="Times New Roman" w:cs="Times New Roman"/>
                <w:sz w:val="20"/>
                <w:lang w:val="es-CO" w:eastAsia="es-CO"/>
              </w:rPr>
            </w:pPr>
            <w:r w:rsidRPr="000B4D5F">
              <w:rPr>
                <w:rFonts w:ascii="Times New Roman" w:eastAsia="Times New Roman" w:hAnsi="Times New Roman" w:cs="Times New Roman"/>
                <w:sz w:val="20"/>
                <w:lang w:val="es-CO" w:eastAsia="es-CO"/>
              </w:rPr>
              <w:t>Asfalto convencional</w:t>
            </w:r>
          </w:p>
        </w:tc>
        <w:tc>
          <w:tcPr>
            <w:tcW w:w="860" w:type="dxa"/>
            <w:tcBorders>
              <w:top w:val="nil"/>
              <w:left w:val="single" w:sz="8" w:space="0" w:color="auto"/>
              <w:bottom w:val="nil"/>
              <w:right w:val="single" w:sz="8" w:space="0" w:color="auto"/>
            </w:tcBorders>
            <w:shd w:val="clear" w:color="auto" w:fill="auto"/>
            <w:noWrap/>
            <w:vAlign w:val="bottom"/>
            <w:hideMark/>
          </w:tcPr>
          <w:p w14:paraId="7CC35295" w14:textId="77777777" w:rsidR="004E6BD6" w:rsidRPr="000B4D5F" w:rsidRDefault="004E6BD6" w:rsidP="004E6BD6">
            <w:pPr>
              <w:widowControl/>
              <w:spacing w:after="0" w:line="240" w:lineRule="auto"/>
              <w:jc w:val="center"/>
              <w:rPr>
                <w:rFonts w:ascii="Times New Roman" w:eastAsia="Times New Roman" w:hAnsi="Times New Roman" w:cs="Times New Roman"/>
                <w:sz w:val="20"/>
                <w:lang w:val="es-CO" w:eastAsia="es-CO"/>
              </w:rPr>
            </w:pPr>
            <w:r w:rsidRPr="000B4D5F">
              <w:rPr>
                <w:rFonts w:ascii="Times New Roman" w:eastAsia="Times New Roman" w:hAnsi="Times New Roman" w:cs="Times New Roman"/>
                <w:sz w:val="20"/>
                <w:lang w:val="es-CO" w:eastAsia="es-CO"/>
              </w:rPr>
              <w:t>97,6%</w:t>
            </w:r>
          </w:p>
        </w:tc>
      </w:tr>
      <w:tr w:rsidR="004E6BD6" w:rsidRPr="000B4D5F" w14:paraId="36B2DFB7" w14:textId="77777777" w:rsidTr="004E6BD6">
        <w:trPr>
          <w:trHeight w:val="260"/>
        </w:trPr>
        <w:tc>
          <w:tcPr>
            <w:tcW w:w="2814" w:type="dxa"/>
            <w:tcBorders>
              <w:top w:val="nil"/>
              <w:left w:val="single" w:sz="8" w:space="0" w:color="auto"/>
              <w:bottom w:val="nil"/>
              <w:right w:val="nil"/>
            </w:tcBorders>
            <w:shd w:val="clear" w:color="auto" w:fill="auto"/>
            <w:noWrap/>
            <w:vAlign w:val="bottom"/>
            <w:hideMark/>
          </w:tcPr>
          <w:p w14:paraId="0A3B8C6D" w14:textId="77777777" w:rsidR="004E6BD6" w:rsidRPr="000B4D5F" w:rsidRDefault="004E6BD6" w:rsidP="004E6BD6">
            <w:pPr>
              <w:widowControl/>
              <w:spacing w:after="0" w:line="240" w:lineRule="auto"/>
              <w:jc w:val="center"/>
              <w:rPr>
                <w:rFonts w:ascii="Times New Roman" w:eastAsia="Times New Roman" w:hAnsi="Times New Roman" w:cs="Times New Roman"/>
                <w:sz w:val="20"/>
                <w:lang w:val="es-CO" w:eastAsia="es-CO"/>
              </w:rPr>
            </w:pPr>
            <w:r w:rsidRPr="000B4D5F">
              <w:rPr>
                <w:rFonts w:ascii="Times New Roman" w:eastAsia="Times New Roman" w:hAnsi="Times New Roman" w:cs="Times New Roman"/>
                <w:sz w:val="20"/>
                <w:lang w:val="es-CO" w:eastAsia="es-CO"/>
              </w:rPr>
              <w:t>Asfalto Mod. 4%</w:t>
            </w:r>
          </w:p>
        </w:tc>
        <w:tc>
          <w:tcPr>
            <w:tcW w:w="860" w:type="dxa"/>
            <w:tcBorders>
              <w:top w:val="nil"/>
              <w:left w:val="single" w:sz="8" w:space="0" w:color="auto"/>
              <w:bottom w:val="nil"/>
              <w:right w:val="single" w:sz="8" w:space="0" w:color="auto"/>
            </w:tcBorders>
            <w:shd w:val="clear" w:color="auto" w:fill="auto"/>
            <w:noWrap/>
            <w:vAlign w:val="bottom"/>
            <w:hideMark/>
          </w:tcPr>
          <w:p w14:paraId="2986E2AD" w14:textId="77777777" w:rsidR="004E6BD6" w:rsidRPr="000B4D5F" w:rsidRDefault="004E6BD6" w:rsidP="004E6BD6">
            <w:pPr>
              <w:widowControl/>
              <w:spacing w:after="0" w:line="240" w:lineRule="auto"/>
              <w:jc w:val="center"/>
              <w:rPr>
                <w:rFonts w:ascii="Times New Roman" w:eastAsia="Times New Roman" w:hAnsi="Times New Roman" w:cs="Times New Roman"/>
                <w:sz w:val="20"/>
                <w:lang w:val="es-CO" w:eastAsia="es-CO"/>
              </w:rPr>
            </w:pPr>
            <w:r w:rsidRPr="000B4D5F">
              <w:rPr>
                <w:rFonts w:ascii="Times New Roman" w:eastAsia="Times New Roman" w:hAnsi="Times New Roman" w:cs="Times New Roman"/>
                <w:sz w:val="20"/>
                <w:lang w:val="es-CO" w:eastAsia="es-CO"/>
              </w:rPr>
              <w:t>97,9%</w:t>
            </w:r>
          </w:p>
        </w:tc>
      </w:tr>
      <w:tr w:rsidR="004E6BD6" w:rsidRPr="000B4D5F" w14:paraId="6D650C66" w14:textId="77777777" w:rsidTr="004E6BD6">
        <w:trPr>
          <w:trHeight w:val="260"/>
        </w:trPr>
        <w:tc>
          <w:tcPr>
            <w:tcW w:w="2814" w:type="dxa"/>
            <w:tcBorders>
              <w:top w:val="nil"/>
              <w:left w:val="single" w:sz="8" w:space="0" w:color="auto"/>
              <w:bottom w:val="nil"/>
              <w:right w:val="nil"/>
            </w:tcBorders>
            <w:shd w:val="clear" w:color="auto" w:fill="auto"/>
            <w:noWrap/>
            <w:vAlign w:val="bottom"/>
            <w:hideMark/>
          </w:tcPr>
          <w:p w14:paraId="073D334B" w14:textId="77777777" w:rsidR="004E6BD6" w:rsidRPr="000B4D5F" w:rsidRDefault="004E6BD6" w:rsidP="004E6BD6">
            <w:pPr>
              <w:widowControl/>
              <w:spacing w:after="0" w:line="240" w:lineRule="auto"/>
              <w:jc w:val="center"/>
              <w:rPr>
                <w:rFonts w:ascii="Times New Roman" w:eastAsia="Times New Roman" w:hAnsi="Times New Roman" w:cs="Times New Roman"/>
                <w:sz w:val="20"/>
                <w:lang w:val="es-CO" w:eastAsia="es-CO"/>
              </w:rPr>
            </w:pPr>
            <w:r w:rsidRPr="000B4D5F">
              <w:rPr>
                <w:rFonts w:ascii="Times New Roman" w:eastAsia="Times New Roman" w:hAnsi="Times New Roman" w:cs="Times New Roman"/>
                <w:sz w:val="20"/>
                <w:lang w:val="es-CO" w:eastAsia="es-CO"/>
              </w:rPr>
              <w:t>Asfalto Mod. 4.5%</w:t>
            </w:r>
          </w:p>
        </w:tc>
        <w:tc>
          <w:tcPr>
            <w:tcW w:w="860" w:type="dxa"/>
            <w:tcBorders>
              <w:top w:val="nil"/>
              <w:left w:val="single" w:sz="8" w:space="0" w:color="auto"/>
              <w:bottom w:val="nil"/>
              <w:right w:val="single" w:sz="8" w:space="0" w:color="auto"/>
            </w:tcBorders>
            <w:shd w:val="clear" w:color="auto" w:fill="auto"/>
            <w:noWrap/>
            <w:vAlign w:val="bottom"/>
            <w:hideMark/>
          </w:tcPr>
          <w:p w14:paraId="51E5867B" w14:textId="77777777" w:rsidR="004E6BD6" w:rsidRPr="000B4D5F" w:rsidRDefault="004E6BD6" w:rsidP="004E6BD6">
            <w:pPr>
              <w:widowControl/>
              <w:spacing w:after="0" w:line="240" w:lineRule="auto"/>
              <w:jc w:val="center"/>
              <w:rPr>
                <w:rFonts w:ascii="Times New Roman" w:eastAsia="Times New Roman" w:hAnsi="Times New Roman" w:cs="Times New Roman"/>
                <w:sz w:val="20"/>
                <w:lang w:val="es-CO" w:eastAsia="es-CO"/>
              </w:rPr>
            </w:pPr>
            <w:r w:rsidRPr="000B4D5F">
              <w:rPr>
                <w:rFonts w:ascii="Times New Roman" w:eastAsia="Times New Roman" w:hAnsi="Times New Roman" w:cs="Times New Roman"/>
                <w:sz w:val="20"/>
                <w:lang w:val="es-CO" w:eastAsia="es-CO"/>
              </w:rPr>
              <w:t>98,0%</w:t>
            </w:r>
          </w:p>
        </w:tc>
      </w:tr>
      <w:tr w:rsidR="004E6BD6" w:rsidRPr="000B4D5F" w14:paraId="1541F72B" w14:textId="77777777" w:rsidTr="004E6BD6">
        <w:trPr>
          <w:trHeight w:val="260"/>
        </w:trPr>
        <w:tc>
          <w:tcPr>
            <w:tcW w:w="2814" w:type="dxa"/>
            <w:tcBorders>
              <w:top w:val="nil"/>
              <w:left w:val="single" w:sz="8" w:space="0" w:color="auto"/>
              <w:bottom w:val="nil"/>
              <w:right w:val="nil"/>
            </w:tcBorders>
            <w:shd w:val="clear" w:color="auto" w:fill="auto"/>
            <w:noWrap/>
            <w:vAlign w:val="bottom"/>
            <w:hideMark/>
          </w:tcPr>
          <w:p w14:paraId="58999E96" w14:textId="77777777" w:rsidR="004E6BD6" w:rsidRPr="000B4D5F" w:rsidRDefault="004E6BD6" w:rsidP="004E6BD6">
            <w:pPr>
              <w:widowControl/>
              <w:spacing w:after="0" w:line="240" w:lineRule="auto"/>
              <w:jc w:val="center"/>
              <w:rPr>
                <w:rFonts w:ascii="Times New Roman" w:eastAsia="Times New Roman" w:hAnsi="Times New Roman" w:cs="Times New Roman"/>
                <w:sz w:val="20"/>
                <w:lang w:val="es-CO" w:eastAsia="es-CO"/>
              </w:rPr>
            </w:pPr>
            <w:r w:rsidRPr="000B4D5F">
              <w:rPr>
                <w:rFonts w:ascii="Times New Roman" w:eastAsia="Times New Roman" w:hAnsi="Times New Roman" w:cs="Times New Roman"/>
                <w:sz w:val="20"/>
                <w:lang w:val="es-CO" w:eastAsia="es-CO"/>
              </w:rPr>
              <w:t>Asfalto Mod. 5%</w:t>
            </w:r>
          </w:p>
        </w:tc>
        <w:tc>
          <w:tcPr>
            <w:tcW w:w="860" w:type="dxa"/>
            <w:tcBorders>
              <w:top w:val="nil"/>
              <w:left w:val="single" w:sz="8" w:space="0" w:color="auto"/>
              <w:bottom w:val="nil"/>
              <w:right w:val="single" w:sz="8" w:space="0" w:color="auto"/>
            </w:tcBorders>
            <w:shd w:val="clear" w:color="auto" w:fill="auto"/>
            <w:noWrap/>
            <w:vAlign w:val="bottom"/>
            <w:hideMark/>
          </w:tcPr>
          <w:p w14:paraId="1865D250" w14:textId="77777777" w:rsidR="004E6BD6" w:rsidRPr="000B4D5F" w:rsidRDefault="004E6BD6" w:rsidP="004E6BD6">
            <w:pPr>
              <w:widowControl/>
              <w:spacing w:after="0" w:line="240" w:lineRule="auto"/>
              <w:jc w:val="center"/>
              <w:rPr>
                <w:rFonts w:ascii="Times New Roman" w:eastAsia="Times New Roman" w:hAnsi="Times New Roman" w:cs="Times New Roman"/>
                <w:sz w:val="20"/>
                <w:lang w:val="es-CO" w:eastAsia="es-CO"/>
              </w:rPr>
            </w:pPr>
            <w:r w:rsidRPr="000B4D5F">
              <w:rPr>
                <w:rFonts w:ascii="Times New Roman" w:eastAsia="Times New Roman" w:hAnsi="Times New Roman" w:cs="Times New Roman"/>
                <w:sz w:val="20"/>
                <w:lang w:val="es-CO" w:eastAsia="es-CO"/>
              </w:rPr>
              <w:t>98,1%</w:t>
            </w:r>
          </w:p>
        </w:tc>
      </w:tr>
      <w:tr w:rsidR="004E6BD6" w:rsidRPr="000B4D5F" w14:paraId="2F86D72C" w14:textId="77777777" w:rsidTr="004E6BD6">
        <w:trPr>
          <w:trHeight w:val="260"/>
        </w:trPr>
        <w:tc>
          <w:tcPr>
            <w:tcW w:w="2814" w:type="dxa"/>
            <w:tcBorders>
              <w:top w:val="nil"/>
              <w:left w:val="single" w:sz="8" w:space="0" w:color="auto"/>
              <w:bottom w:val="nil"/>
              <w:right w:val="nil"/>
            </w:tcBorders>
            <w:shd w:val="clear" w:color="auto" w:fill="auto"/>
            <w:noWrap/>
            <w:vAlign w:val="bottom"/>
            <w:hideMark/>
          </w:tcPr>
          <w:p w14:paraId="1EB3F7A0" w14:textId="77777777" w:rsidR="004E6BD6" w:rsidRPr="000B4D5F" w:rsidRDefault="004E6BD6" w:rsidP="004E6BD6">
            <w:pPr>
              <w:widowControl/>
              <w:spacing w:after="0" w:line="240" w:lineRule="auto"/>
              <w:jc w:val="center"/>
              <w:rPr>
                <w:rFonts w:ascii="Times New Roman" w:eastAsia="Times New Roman" w:hAnsi="Times New Roman" w:cs="Times New Roman"/>
                <w:sz w:val="20"/>
                <w:lang w:val="es-CO" w:eastAsia="es-CO"/>
              </w:rPr>
            </w:pPr>
            <w:r w:rsidRPr="000B4D5F">
              <w:rPr>
                <w:rFonts w:ascii="Times New Roman" w:eastAsia="Times New Roman" w:hAnsi="Times New Roman" w:cs="Times New Roman"/>
                <w:sz w:val="20"/>
                <w:lang w:val="es-CO" w:eastAsia="es-CO"/>
              </w:rPr>
              <w:t>Asfalto Mod. 5.5%</w:t>
            </w:r>
          </w:p>
        </w:tc>
        <w:tc>
          <w:tcPr>
            <w:tcW w:w="860" w:type="dxa"/>
            <w:tcBorders>
              <w:top w:val="nil"/>
              <w:left w:val="single" w:sz="8" w:space="0" w:color="auto"/>
              <w:bottom w:val="nil"/>
              <w:right w:val="single" w:sz="8" w:space="0" w:color="auto"/>
            </w:tcBorders>
            <w:shd w:val="clear" w:color="auto" w:fill="auto"/>
            <w:noWrap/>
            <w:vAlign w:val="bottom"/>
            <w:hideMark/>
          </w:tcPr>
          <w:p w14:paraId="792F8824" w14:textId="77777777" w:rsidR="004E6BD6" w:rsidRPr="000B4D5F" w:rsidRDefault="004E6BD6" w:rsidP="004E6BD6">
            <w:pPr>
              <w:widowControl/>
              <w:spacing w:after="0" w:line="240" w:lineRule="auto"/>
              <w:jc w:val="center"/>
              <w:rPr>
                <w:rFonts w:ascii="Times New Roman" w:eastAsia="Times New Roman" w:hAnsi="Times New Roman" w:cs="Times New Roman"/>
                <w:sz w:val="20"/>
                <w:lang w:val="es-CO" w:eastAsia="es-CO"/>
              </w:rPr>
            </w:pPr>
            <w:r w:rsidRPr="000B4D5F">
              <w:rPr>
                <w:rFonts w:ascii="Times New Roman" w:eastAsia="Times New Roman" w:hAnsi="Times New Roman" w:cs="Times New Roman"/>
                <w:sz w:val="20"/>
                <w:lang w:val="es-CO" w:eastAsia="es-CO"/>
              </w:rPr>
              <w:t>98,5%</w:t>
            </w:r>
          </w:p>
        </w:tc>
      </w:tr>
      <w:tr w:rsidR="004E6BD6" w:rsidRPr="000B4D5F" w14:paraId="482742A9" w14:textId="77777777" w:rsidTr="004E6BD6">
        <w:trPr>
          <w:trHeight w:val="273"/>
        </w:trPr>
        <w:tc>
          <w:tcPr>
            <w:tcW w:w="2814" w:type="dxa"/>
            <w:tcBorders>
              <w:top w:val="nil"/>
              <w:left w:val="single" w:sz="8" w:space="0" w:color="auto"/>
              <w:bottom w:val="single" w:sz="8" w:space="0" w:color="auto"/>
              <w:right w:val="nil"/>
            </w:tcBorders>
            <w:shd w:val="clear" w:color="auto" w:fill="auto"/>
            <w:noWrap/>
            <w:vAlign w:val="bottom"/>
            <w:hideMark/>
          </w:tcPr>
          <w:p w14:paraId="62F983D5" w14:textId="77777777" w:rsidR="004E6BD6" w:rsidRPr="000B4D5F" w:rsidRDefault="004E6BD6" w:rsidP="004E6BD6">
            <w:pPr>
              <w:widowControl/>
              <w:spacing w:after="0" w:line="240" w:lineRule="auto"/>
              <w:jc w:val="center"/>
              <w:rPr>
                <w:rFonts w:ascii="Times New Roman" w:eastAsia="Times New Roman" w:hAnsi="Times New Roman" w:cs="Times New Roman"/>
                <w:sz w:val="20"/>
                <w:lang w:val="es-CO" w:eastAsia="es-CO"/>
              </w:rPr>
            </w:pPr>
            <w:r w:rsidRPr="000B4D5F">
              <w:rPr>
                <w:rFonts w:ascii="Times New Roman" w:eastAsia="Times New Roman" w:hAnsi="Times New Roman" w:cs="Times New Roman"/>
                <w:sz w:val="20"/>
                <w:lang w:val="es-CO" w:eastAsia="es-CO"/>
              </w:rPr>
              <w:t>Asfalto Mod. 6%</w:t>
            </w:r>
          </w:p>
        </w:tc>
        <w:tc>
          <w:tcPr>
            <w:tcW w:w="860" w:type="dxa"/>
            <w:tcBorders>
              <w:top w:val="nil"/>
              <w:left w:val="single" w:sz="8" w:space="0" w:color="auto"/>
              <w:bottom w:val="single" w:sz="8" w:space="0" w:color="auto"/>
              <w:right w:val="single" w:sz="8" w:space="0" w:color="auto"/>
            </w:tcBorders>
            <w:shd w:val="clear" w:color="auto" w:fill="auto"/>
            <w:noWrap/>
            <w:vAlign w:val="bottom"/>
            <w:hideMark/>
          </w:tcPr>
          <w:p w14:paraId="19435BD9" w14:textId="77777777" w:rsidR="004E6BD6" w:rsidRPr="000B4D5F" w:rsidRDefault="004E6BD6" w:rsidP="004E6BD6">
            <w:pPr>
              <w:widowControl/>
              <w:spacing w:after="0" w:line="240" w:lineRule="auto"/>
              <w:jc w:val="center"/>
              <w:rPr>
                <w:rFonts w:ascii="Times New Roman" w:eastAsia="Times New Roman" w:hAnsi="Times New Roman" w:cs="Times New Roman"/>
                <w:sz w:val="20"/>
                <w:lang w:val="es-CO" w:eastAsia="es-CO"/>
              </w:rPr>
            </w:pPr>
            <w:r w:rsidRPr="000B4D5F">
              <w:rPr>
                <w:rFonts w:ascii="Times New Roman" w:eastAsia="Times New Roman" w:hAnsi="Times New Roman" w:cs="Times New Roman"/>
                <w:sz w:val="20"/>
                <w:lang w:val="es-CO" w:eastAsia="es-CO"/>
              </w:rPr>
              <w:t>98,8%</w:t>
            </w:r>
          </w:p>
        </w:tc>
      </w:tr>
    </w:tbl>
    <w:p w14:paraId="25353B64" w14:textId="77777777" w:rsidR="002C7453" w:rsidRDefault="002C7453" w:rsidP="000D3EF9">
      <w:pPr>
        <w:jc w:val="both"/>
        <w:rPr>
          <w:rFonts w:ascii="Times New Roman" w:eastAsia="Times New Roman" w:hAnsi="Times New Roman" w:cs="Times New Roman"/>
          <w:b/>
          <w:sz w:val="20"/>
          <w:szCs w:val="20"/>
        </w:rPr>
      </w:pPr>
    </w:p>
    <w:p w14:paraId="063437AF" w14:textId="77777777" w:rsidR="004E6BD6" w:rsidRDefault="004E6BD6" w:rsidP="00DD30F6">
      <w:pPr>
        <w:jc w:val="both"/>
        <w:rPr>
          <w:rFonts w:ascii="Times New Roman" w:hAnsi="Times New Roman" w:cs="Times New Roman"/>
          <w:sz w:val="20"/>
          <w:szCs w:val="24"/>
        </w:rPr>
      </w:pPr>
    </w:p>
    <w:p w14:paraId="1C48EB93" w14:textId="77777777" w:rsidR="00DD30F6" w:rsidRDefault="00DD30F6" w:rsidP="00DD30F6">
      <w:pPr>
        <w:jc w:val="both"/>
        <w:rPr>
          <w:rFonts w:ascii="Times New Roman" w:hAnsi="Times New Roman" w:cs="Times New Roman"/>
          <w:sz w:val="20"/>
          <w:szCs w:val="24"/>
        </w:rPr>
      </w:pPr>
      <w:r w:rsidRPr="00DD30F6">
        <w:rPr>
          <w:rFonts w:ascii="Times New Roman" w:hAnsi="Times New Roman" w:cs="Times New Roman"/>
          <w:sz w:val="20"/>
          <w:szCs w:val="24"/>
        </w:rPr>
        <w:t>Al observar los resultados obtenidos se observa una leve mejora en el porcentaje de cubrimiento a medida que el porcentaje de modificación aumentaba, arrojando como mayor porcentaje promedio de cubrimiento de 98.8%.</w:t>
      </w:r>
    </w:p>
    <w:p w14:paraId="34822651" w14:textId="77777777" w:rsidR="00524437" w:rsidRDefault="00524437" w:rsidP="00524437">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Viscosímetro Rotacional.</w:t>
      </w:r>
    </w:p>
    <w:p w14:paraId="0004C8F2" w14:textId="77777777" w:rsidR="003D7CE4" w:rsidRPr="003D7CE4" w:rsidRDefault="003D7CE4" w:rsidP="003D7CE4">
      <w:pPr>
        <w:jc w:val="both"/>
        <w:rPr>
          <w:rFonts w:ascii="Times New Roman" w:hAnsi="Times New Roman" w:cs="Times New Roman"/>
          <w:sz w:val="20"/>
          <w:szCs w:val="24"/>
        </w:rPr>
      </w:pPr>
      <w:r w:rsidRPr="003D7CE4">
        <w:rPr>
          <w:rFonts w:ascii="Times New Roman" w:hAnsi="Times New Roman" w:cs="Times New Roman"/>
          <w:sz w:val="20"/>
          <w:szCs w:val="24"/>
        </w:rPr>
        <w:t xml:space="preserve">Este ensayo fue realizado a 3 muestras por cada porcentaje modificador, desde el asfalto convencional hasta el asfalto modificado con 6% de agregado de ceniza, por lo tanto los resultados </w:t>
      </w:r>
      <w:r w:rsidRPr="003D7CE4">
        <w:rPr>
          <w:rFonts w:ascii="Times New Roman" w:hAnsi="Times New Roman" w:cs="Times New Roman"/>
          <w:sz w:val="20"/>
          <w:szCs w:val="24"/>
        </w:rPr>
        <w:lastRenderedPageBreak/>
        <w:t xml:space="preserve">arrojados </w:t>
      </w:r>
      <w:r w:rsidR="00A65416">
        <w:rPr>
          <w:rFonts w:ascii="Times New Roman" w:hAnsi="Times New Roman" w:cs="Times New Roman"/>
          <w:sz w:val="20"/>
          <w:szCs w:val="24"/>
        </w:rPr>
        <w:t>se representan en las siguiente grafica la cual muestra</w:t>
      </w:r>
      <w:r w:rsidRPr="003D7CE4">
        <w:rPr>
          <w:rFonts w:ascii="Times New Roman" w:hAnsi="Times New Roman" w:cs="Times New Roman"/>
          <w:sz w:val="20"/>
          <w:szCs w:val="24"/>
        </w:rPr>
        <w:t xml:space="preserve"> la curva de los valores promedio obtenidos en los tres ensayos </w:t>
      </w:r>
      <w:r w:rsidR="00A65416" w:rsidRPr="003D7CE4">
        <w:rPr>
          <w:rFonts w:ascii="Times New Roman" w:hAnsi="Times New Roman" w:cs="Times New Roman"/>
          <w:sz w:val="20"/>
          <w:szCs w:val="24"/>
        </w:rPr>
        <w:t>realizados</w:t>
      </w:r>
      <w:r w:rsidR="00A65416">
        <w:rPr>
          <w:rFonts w:ascii="Times New Roman" w:hAnsi="Times New Roman" w:cs="Times New Roman"/>
          <w:sz w:val="20"/>
          <w:szCs w:val="24"/>
        </w:rPr>
        <w:t>:</w:t>
      </w:r>
    </w:p>
    <w:p w14:paraId="529DA562" w14:textId="77777777" w:rsidR="00524437" w:rsidRDefault="00A65416" w:rsidP="00A65416">
      <w:pPr>
        <w:jc w:val="center"/>
        <w:rPr>
          <w:rFonts w:ascii="Times New Roman" w:eastAsia="Times New Roman" w:hAnsi="Times New Roman" w:cs="Times New Roman"/>
          <w:b/>
          <w:sz w:val="20"/>
          <w:szCs w:val="20"/>
        </w:rPr>
      </w:pPr>
      <w:r>
        <w:rPr>
          <w:noProof/>
        </w:rPr>
        <w:drawing>
          <wp:inline distT="0" distB="0" distL="0" distR="0" wp14:anchorId="0D4AE51D" wp14:editId="0D444B1A">
            <wp:extent cx="2901950" cy="3455581"/>
            <wp:effectExtent l="0" t="0" r="12700" b="1206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4DE86A9" w14:textId="77777777" w:rsidR="00551166" w:rsidRPr="00212497" w:rsidRDefault="00551166" w:rsidP="00551166">
      <w:pPr>
        <w:jc w:val="center"/>
        <w:rPr>
          <w:rFonts w:ascii="Times New Roman" w:eastAsia="Verdana" w:hAnsi="Times New Roman" w:cs="Times New Roman"/>
          <w:sz w:val="20"/>
          <w:szCs w:val="20"/>
        </w:rPr>
      </w:pPr>
      <w:r w:rsidRPr="00D829FC">
        <w:rPr>
          <w:rFonts w:ascii="Times New Roman" w:eastAsia="Times New Roman" w:hAnsi="Times New Roman" w:cs="Times New Roman"/>
          <w:b/>
          <w:sz w:val="20"/>
          <w:szCs w:val="20"/>
        </w:rPr>
        <w:t>Fig.</w:t>
      </w:r>
      <w:r>
        <w:rPr>
          <w:rFonts w:ascii="Times New Roman" w:eastAsia="Times New Roman" w:hAnsi="Times New Roman" w:cs="Times New Roman"/>
          <w:b/>
          <w:sz w:val="20"/>
          <w:szCs w:val="20"/>
        </w:rPr>
        <w:t xml:space="preserve"> 6</w:t>
      </w:r>
      <w:r w:rsidRPr="00D829FC">
        <w:rPr>
          <w:rFonts w:ascii="Times New Roman" w:eastAsia="Times New Roman" w:hAnsi="Times New Roman" w:cs="Times New Roman"/>
          <w:b/>
          <w:sz w:val="20"/>
          <w:szCs w:val="20"/>
        </w:rPr>
        <w:t xml:space="preserve">. </w:t>
      </w:r>
      <w:r w:rsidR="00F476CD">
        <w:rPr>
          <w:rFonts w:ascii="Times New Roman" w:eastAsia="Times New Roman" w:hAnsi="Times New Roman" w:cs="Times New Roman"/>
          <w:sz w:val="20"/>
          <w:szCs w:val="20"/>
        </w:rPr>
        <w:t xml:space="preserve">Curva de </w:t>
      </w:r>
      <w:r>
        <w:rPr>
          <w:rFonts w:ascii="Times New Roman" w:eastAsia="Verdana" w:hAnsi="Times New Roman" w:cs="Times New Roman"/>
          <w:sz w:val="20"/>
          <w:szCs w:val="20"/>
        </w:rPr>
        <w:t xml:space="preserve">viscosidad </w:t>
      </w:r>
      <w:r w:rsidR="00F476CD">
        <w:rPr>
          <w:rFonts w:ascii="Times New Roman" w:eastAsia="Verdana" w:hAnsi="Times New Roman" w:cs="Times New Roman"/>
          <w:sz w:val="20"/>
          <w:szCs w:val="20"/>
        </w:rPr>
        <w:t>vs</w:t>
      </w:r>
      <w:r>
        <w:rPr>
          <w:rFonts w:ascii="Times New Roman" w:eastAsia="Verdana" w:hAnsi="Times New Roman" w:cs="Times New Roman"/>
          <w:sz w:val="20"/>
          <w:szCs w:val="20"/>
        </w:rPr>
        <w:t xml:space="preserve"> temperatura</w:t>
      </w:r>
      <w:r w:rsidR="00F476CD">
        <w:rPr>
          <w:rFonts w:ascii="Times New Roman" w:eastAsia="Verdana" w:hAnsi="Times New Roman" w:cs="Times New Roman"/>
          <w:sz w:val="20"/>
          <w:szCs w:val="20"/>
        </w:rPr>
        <w:t xml:space="preserve"> </w:t>
      </w:r>
    </w:p>
    <w:p w14:paraId="67E0AB81" w14:textId="77777777" w:rsidR="00B55C9F" w:rsidRDefault="00A65416" w:rsidP="009B7F61">
      <w:pPr>
        <w:jc w:val="both"/>
        <w:rPr>
          <w:rFonts w:ascii="Times New Roman" w:eastAsia="Verdana" w:hAnsi="Times New Roman" w:cs="Times New Roman"/>
          <w:sz w:val="20"/>
          <w:szCs w:val="20"/>
        </w:rPr>
      </w:pPr>
      <w:r>
        <w:rPr>
          <w:rFonts w:ascii="Times New Roman" w:eastAsia="Verdana" w:hAnsi="Times New Roman" w:cs="Times New Roman"/>
          <w:sz w:val="20"/>
          <w:szCs w:val="20"/>
        </w:rPr>
        <w:t>L</w:t>
      </w:r>
      <w:r w:rsidR="00EF3C9D">
        <w:rPr>
          <w:rFonts w:ascii="Times New Roman" w:eastAsia="Verdana" w:hAnsi="Times New Roman" w:cs="Times New Roman"/>
          <w:sz w:val="20"/>
          <w:szCs w:val="20"/>
        </w:rPr>
        <w:t>a</w:t>
      </w:r>
      <w:r>
        <w:rPr>
          <w:rFonts w:ascii="Times New Roman" w:eastAsia="Verdana" w:hAnsi="Times New Roman" w:cs="Times New Roman"/>
          <w:sz w:val="20"/>
          <w:szCs w:val="20"/>
        </w:rPr>
        <w:t xml:space="preserve"> anterior</w:t>
      </w:r>
      <w:r w:rsidR="00EF3C9D">
        <w:rPr>
          <w:rFonts w:ascii="Times New Roman" w:eastAsia="Verdana" w:hAnsi="Times New Roman" w:cs="Times New Roman"/>
          <w:sz w:val="20"/>
          <w:szCs w:val="20"/>
        </w:rPr>
        <w:t xml:space="preserve"> grafica contiene las</w:t>
      </w:r>
      <w:r w:rsidR="009B7F61">
        <w:rPr>
          <w:rFonts w:ascii="Times New Roman" w:eastAsia="Verdana" w:hAnsi="Times New Roman" w:cs="Times New Roman"/>
          <w:sz w:val="20"/>
          <w:szCs w:val="20"/>
        </w:rPr>
        <w:t xml:space="preserve"> curva</w:t>
      </w:r>
      <w:r w:rsidR="00EF3C9D">
        <w:rPr>
          <w:rFonts w:ascii="Times New Roman" w:eastAsia="Verdana" w:hAnsi="Times New Roman" w:cs="Times New Roman"/>
          <w:sz w:val="20"/>
          <w:szCs w:val="20"/>
        </w:rPr>
        <w:t>s de viscosidad</w:t>
      </w:r>
      <w:r w:rsidR="009B7F61">
        <w:rPr>
          <w:rFonts w:ascii="Times New Roman" w:eastAsia="Verdana" w:hAnsi="Times New Roman" w:cs="Times New Roman"/>
          <w:sz w:val="20"/>
          <w:szCs w:val="20"/>
        </w:rPr>
        <w:t>, la</w:t>
      </w:r>
      <w:r w:rsidR="00EF3C9D">
        <w:rPr>
          <w:rFonts w:ascii="Times New Roman" w:eastAsia="Verdana" w:hAnsi="Times New Roman" w:cs="Times New Roman"/>
          <w:sz w:val="20"/>
          <w:szCs w:val="20"/>
        </w:rPr>
        <w:t>s</w:t>
      </w:r>
      <w:r w:rsidR="009B7F61">
        <w:rPr>
          <w:rFonts w:ascii="Times New Roman" w:eastAsia="Verdana" w:hAnsi="Times New Roman" w:cs="Times New Roman"/>
          <w:sz w:val="20"/>
          <w:szCs w:val="20"/>
        </w:rPr>
        <w:t xml:space="preserve"> cual</w:t>
      </w:r>
      <w:r w:rsidR="00EF3C9D">
        <w:rPr>
          <w:rFonts w:ascii="Times New Roman" w:eastAsia="Verdana" w:hAnsi="Times New Roman" w:cs="Times New Roman"/>
          <w:sz w:val="20"/>
          <w:szCs w:val="20"/>
        </w:rPr>
        <w:t>es</w:t>
      </w:r>
      <w:r w:rsidR="009B7F61">
        <w:rPr>
          <w:rFonts w:ascii="Times New Roman" w:eastAsia="Verdana" w:hAnsi="Times New Roman" w:cs="Times New Roman"/>
          <w:sz w:val="20"/>
          <w:szCs w:val="20"/>
        </w:rPr>
        <w:t xml:space="preserve"> indica</w:t>
      </w:r>
      <w:r w:rsidR="00EF3C9D">
        <w:rPr>
          <w:rFonts w:ascii="Times New Roman" w:eastAsia="Verdana" w:hAnsi="Times New Roman" w:cs="Times New Roman"/>
          <w:sz w:val="20"/>
          <w:szCs w:val="20"/>
        </w:rPr>
        <w:t>n</w:t>
      </w:r>
      <w:r w:rsidR="009B7F61">
        <w:rPr>
          <w:rFonts w:ascii="Times New Roman" w:eastAsia="Verdana" w:hAnsi="Times New Roman" w:cs="Times New Roman"/>
          <w:sz w:val="20"/>
          <w:szCs w:val="20"/>
        </w:rPr>
        <w:t xml:space="preserve"> el valor de viscosidad de cada </w:t>
      </w:r>
      <w:r w:rsidR="0051222F">
        <w:rPr>
          <w:rFonts w:ascii="Times New Roman" w:eastAsia="Verdana" w:hAnsi="Times New Roman" w:cs="Times New Roman"/>
          <w:sz w:val="20"/>
          <w:szCs w:val="20"/>
        </w:rPr>
        <w:t xml:space="preserve">asfalto, tanto </w:t>
      </w:r>
      <w:r w:rsidR="006207F6">
        <w:rPr>
          <w:rFonts w:ascii="Times New Roman" w:eastAsia="Verdana" w:hAnsi="Times New Roman" w:cs="Times New Roman"/>
          <w:sz w:val="20"/>
          <w:szCs w:val="20"/>
        </w:rPr>
        <w:t>del convencional</w:t>
      </w:r>
      <w:r w:rsidR="0051222F">
        <w:rPr>
          <w:rFonts w:ascii="Times New Roman" w:eastAsia="Verdana" w:hAnsi="Times New Roman" w:cs="Times New Roman"/>
          <w:sz w:val="20"/>
          <w:szCs w:val="20"/>
        </w:rPr>
        <w:t xml:space="preserve"> como de los modificados,</w:t>
      </w:r>
      <w:r w:rsidR="009B7F61">
        <w:rPr>
          <w:rFonts w:ascii="Times New Roman" w:eastAsia="Verdana" w:hAnsi="Times New Roman" w:cs="Times New Roman"/>
          <w:sz w:val="20"/>
          <w:szCs w:val="20"/>
        </w:rPr>
        <w:t xml:space="preserve"> en temperaturas específicas. </w:t>
      </w:r>
    </w:p>
    <w:p w14:paraId="312050DA" w14:textId="77777777" w:rsidR="009B7F61" w:rsidRPr="009B7F61" w:rsidRDefault="009B7F61" w:rsidP="009B7F61">
      <w:pPr>
        <w:jc w:val="both"/>
        <w:rPr>
          <w:rFonts w:ascii="Times New Roman" w:hAnsi="Times New Roman" w:cs="Times New Roman"/>
          <w:sz w:val="20"/>
          <w:szCs w:val="24"/>
        </w:rPr>
      </w:pPr>
      <w:r w:rsidRPr="009B7F61">
        <w:rPr>
          <w:rFonts w:ascii="Times New Roman" w:hAnsi="Times New Roman" w:cs="Times New Roman"/>
          <w:sz w:val="20"/>
          <w:szCs w:val="24"/>
        </w:rPr>
        <w:t xml:space="preserve">Al analizar las </w:t>
      </w:r>
      <w:r w:rsidR="00FA67ED">
        <w:rPr>
          <w:rFonts w:ascii="Times New Roman" w:hAnsi="Times New Roman" w:cs="Times New Roman"/>
          <w:sz w:val="20"/>
          <w:szCs w:val="24"/>
        </w:rPr>
        <w:t>curvas</w:t>
      </w:r>
      <w:r w:rsidRPr="009B7F61">
        <w:rPr>
          <w:rFonts w:ascii="Times New Roman" w:hAnsi="Times New Roman" w:cs="Times New Roman"/>
          <w:sz w:val="20"/>
          <w:szCs w:val="24"/>
        </w:rPr>
        <w:t xml:space="preserve"> se obtiene como resultado que la viscosidad más alta se dio con el porcentaje de modificación del 6 %, mostrando una gran resistencia al calor al cual fue sometido, tomando más tiempo que el asfalto convencional para volverse líquido.</w:t>
      </w:r>
    </w:p>
    <w:p w14:paraId="3FCA7EA2" w14:textId="77777777" w:rsidR="00A47249" w:rsidRPr="00D829FC" w:rsidRDefault="00A47249" w:rsidP="00E77CD0">
      <w:pPr>
        <w:ind w:right="-220"/>
        <w:jc w:val="both"/>
        <w:rPr>
          <w:rFonts w:ascii="Times New Roman" w:eastAsia="Times New Roman" w:hAnsi="Times New Roman" w:cs="Times New Roman"/>
          <w:sz w:val="20"/>
          <w:szCs w:val="20"/>
        </w:rPr>
      </w:pPr>
    </w:p>
    <w:p w14:paraId="5668D29C" w14:textId="77777777" w:rsidR="00E77CD0" w:rsidRPr="004E6BD6" w:rsidRDefault="00E77CD0" w:rsidP="003C0A23">
      <w:pPr>
        <w:pStyle w:val="Prrafodelista"/>
        <w:numPr>
          <w:ilvl w:val="0"/>
          <w:numId w:val="8"/>
        </w:numPr>
        <w:ind w:right="-220"/>
        <w:jc w:val="both"/>
        <w:rPr>
          <w:rFonts w:ascii="Times New Roman" w:eastAsia="Times New Roman" w:hAnsi="Times New Roman" w:cs="Times New Roman"/>
          <w:b/>
          <w:sz w:val="20"/>
          <w:szCs w:val="20"/>
        </w:rPr>
      </w:pPr>
      <w:r w:rsidRPr="004E6BD6">
        <w:rPr>
          <w:rFonts w:ascii="Times New Roman" w:eastAsia="Times New Roman" w:hAnsi="Times New Roman" w:cs="Times New Roman"/>
          <w:b/>
          <w:sz w:val="20"/>
          <w:szCs w:val="20"/>
        </w:rPr>
        <w:t>CONCLUSIONES</w:t>
      </w:r>
    </w:p>
    <w:p w14:paraId="0E6488A3" w14:textId="77777777" w:rsidR="004E6BD6" w:rsidRPr="004E6BD6" w:rsidRDefault="004E6BD6" w:rsidP="004E6BD6">
      <w:pPr>
        <w:ind w:right="-220"/>
        <w:jc w:val="both"/>
        <w:rPr>
          <w:rFonts w:ascii="Times New Roman" w:eastAsia="Times New Roman" w:hAnsi="Times New Roman" w:cs="Times New Roman"/>
          <w:b/>
          <w:sz w:val="20"/>
          <w:szCs w:val="20"/>
        </w:rPr>
      </w:pPr>
      <w:r w:rsidRPr="004E6BD6">
        <w:rPr>
          <w:rFonts w:ascii="Times New Roman" w:eastAsia="Times New Roman" w:hAnsi="Times New Roman" w:cs="Times New Roman"/>
          <w:b/>
          <w:sz w:val="20"/>
          <w:szCs w:val="20"/>
        </w:rPr>
        <w:t></w:t>
      </w:r>
      <w:r w:rsidRPr="004E6BD6">
        <w:rPr>
          <w:rFonts w:ascii="Times New Roman" w:eastAsia="Times New Roman" w:hAnsi="Times New Roman" w:cs="Times New Roman"/>
          <w:sz w:val="20"/>
          <w:szCs w:val="20"/>
        </w:rPr>
        <w:tab/>
        <w:t xml:space="preserve">A partir de la evaluación realizada al asfalto modificado con cenizas de cascarilla de arroz en comparación con el asfalto convencional, se certifica que la modificación en porcentajes de 4%, 4.5%, 5%, 5.5% y 6%, mejora en pequeña porción las propiedades físicas y reológicas del ligante asfaltico, donde el mejor resultado se obtuvo con el asfalto modificado al 6%.  </w:t>
      </w:r>
    </w:p>
    <w:p w14:paraId="41DA8026" w14:textId="77777777" w:rsidR="004E6BD6" w:rsidRDefault="004E6BD6" w:rsidP="004E6BD6">
      <w:pPr>
        <w:ind w:right="-220"/>
        <w:jc w:val="both"/>
        <w:rPr>
          <w:rFonts w:ascii="Times New Roman" w:eastAsia="Times New Roman" w:hAnsi="Times New Roman" w:cs="Times New Roman"/>
          <w:sz w:val="20"/>
          <w:szCs w:val="20"/>
        </w:rPr>
      </w:pPr>
      <w:r w:rsidRPr="004E6BD6">
        <w:rPr>
          <w:rFonts w:ascii="Times New Roman" w:eastAsia="Times New Roman" w:hAnsi="Times New Roman" w:cs="Times New Roman"/>
          <w:b/>
          <w:sz w:val="20"/>
          <w:szCs w:val="20"/>
        </w:rPr>
        <w:t></w:t>
      </w:r>
      <w:r w:rsidRPr="004E6BD6">
        <w:rPr>
          <w:rFonts w:ascii="Times New Roman" w:eastAsia="Times New Roman" w:hAnsi="Times New Roman" w:cs="Times New Roman"/>
          <w:b/>
          <w:sz w:val="20"/>
          <w:szCs w:val="20"/>
        </w:rPr>
        <w:tab/>
      </w:r>
      <w:r w:rsidRPr="004E6BD6">
        <w:rPr>
          <w:rFonts w:ascii="Times New Roman" w:eastAsia="Times New Roman" w:hAnsi="Times New Roman" w:cs="Times New Roman"/>
          <w:sz w:val="20"/>
          <w:szCs w:val="20"/>
        </w:rPr>
        <w:t xml:space="preserve">Se pudo comprobar con los ensayos de viscosidad realizados en el laboratorio y con evaluación visual, que el asfalto modificado es más </w:t>
      </w:r>
      <w:r w:rsidRPr="004E6BD6">
        <w:rPr>
          <w:rFonts w:ascii="Times New Roman" w:eastAsia="Times New Roman" w:hAnsi="Times New Roman" w:cs="Times New Roman"/>
          <w:sz w:val="20"/>
          <w:szCs w:val="20"/>
        </w:rPr>
        <w:lastRenderedPageBreak/>
        <w:t>viscoso por la adición de las cenizas de cascarilla de arroz.</w:t>
      </w:r>
    </w:p>
    <w:p w14:paraId="76730EB6" w14:textId="77777777" w:rsidR="004E6BD6" w:rsidRPr="004E6BD6" w:rsidRDefault="004E6BD6" w:rsidP="004E6BD6">
      <w:pPr>
        <w:ind w:right="-220"/>
        <w:jc w:val="both"/>
        <w:rPr>
          <w:rFonts w:ascii="Times New Roman" w:eastAsia="Times New Roman" w:hAnsi="Times New Roman" w:cs="Times New Roman"/>
          <w:sz w:val="20"/>
          <w:szCs w:val="20"/>
        </w:rPr>
      </w:pPr>
      <w:r w:rsidRPr="004E6BD6">
        <w:rPr>
          <w:rFonts w:ascii="Times New Roman" w:eastAsia="Times New Roman" w:hAnsi="Times New Roman" w:cs="Times New Roman"/>
          <w:b/>
          <w:sz w:val="20"/>
          <w:szCs w:val="20"/>
        </w:rPr>
        <w:t></w:t>
      </w:r>
      <w:r w:rsidRPr="004E6BD6">
        <w:rPr>
          <w:rFonts w:ascii="Times New Roman" w:eastAsia="Times New Roman" w:hAnsi="Times New Roman" w:cs="Times New Roman"/>
          <w:b/>
          <w:sz w:val="20"/>
          <w:szCs w:val="20"/>
        </w:rPr>
        <w:tab/>
      </w:r>
      <w:r w:rsidRPr="004E6BD6">
        <w:rPr>
          <w:rFonts w:ascii="Times New Roman" w:eastAsia="Times New Roman" w:hAnsi="Times New Roman" w:cs="Times New Roman"/>
          <w:sz w:val="20"/>
          <w:szCs w:val="20"/>
        </w:rPr>
        <w:t xml:space="preserve">El asfalto 60-70 convencional utilizado durante las pruebas, no cumple con las especificaciones de la norma para los cementos asfalticos.  </w:t>
      </w:r>
    </w:p>
    <w:p w14:paraId="37086550" w14:textId="77777777" w:rsidR="004E6BD6" w:rsidRPr="004E6BD6" w:rsidRDefault="004E6BD6" w:rsidP="004E6BD6">
      <w:pPr>
        <w:ind w:right="-220"/>
        <w:jc w:val="both"/>
        <w:rPr>
          <w:rFonts w:ascii="Times New Roman" w:eastAsia="Times New Roman" w:hAnsi="Times New Roman" w:cs="Times New Roman"/>
          <w:sz w:val="20"/>
          <w:szCs w:val="20"/>
          <w:highlight w:val="green"/>
        </w:rPr>
      </w:pPr>
      <w:r w:rsidRPr="004E6BD6">
        <w:rPr>
          <w:rFonts w:ascii="Times New Roman" w:eastAsia="Times New Roman" w:hAnsi="Times New Roman" w:cs="Times New Roman"/>
          <w:sz w:val="20"/>
          <w:szCs w:val="20"/>
        </w:rPr>
        <w:t></w:t>
      </w:r>
      <w:r w:rsidRPr="004E6BD6">
        <w:rPr>
          <w:rFonts w:ascii="Times New Roman" w:eastAsia="Times New Roman" w:hAnsi="Times New Roman" w:cs="Times New Roman"/>
          <w:sz w:val="20"/>
          <w:szCs w:val="20"/>
        </w:rPr>
        <w:tab/>
        <w:t>En base a los ensayos realizados se llega a la conclusión que la ceniza de cascarilla de arroz con su gran contenido de sílice, es quien aporta al asfalto una mayor resistencia al calor, incrementando su durabilidad.</w:t>
      </w:r>
    </w:p>
    <w:p w14:paraId="58237804" w14:textId="77777777" w:rsidR="00334239" w:rsidRPr="001A067C" w:rsidRDefault="009B2E0B" w:rsidP="00D70B56">
      <w:pPr>
        <w:ind w:right="-220"/>
        <w:jc w:val="center"/>
        <w:rPr>
          <w:rFonts w:ascii="Times New Roman" w:eastAsia="Times New Roman" w:hAnsi="Times New Roman" w:cs="Times New Roman"/>
          <w:b/>
          <w:sz w:val="24"/>
          <w:szCs w:val="24"/>
        </w:rPr>
      </w:pPr>
      <w:bookmarkStart w:id="13" w:name="_x7qrryhj7kvy" w:colFirst="0" w:colLast="0"/>
      <w:bookmarkStart w:id="14" w:name="_h9cj7kn7qr5f" w:colFirst="0" w:colLast="0"/>
      <w:bookmarkEnd w:id="13"/>
      <w:bookmarkEnd w:id="14"/>
      <w:r w:rsidRPr="004E6BD6">
        <w:rPr>
          <w:rFonts w:ascii="Times New Roman" w:eastAsia="Times New Roman" w:hAnsi="Times New Roman" w:cs="Times New Roman"/>
          <w:b/>
          <w:sz w:val="20"/>
          <w:szCs w:val="24"/>
        </w:rPr>
        <w:t>REFERENCIAS</w:t>
      </w:r>
    </w:p>
    <w:p w14:paraId="63C01601" w14:textId="77777777" w:rsidR="00334239" w:rsidRDefault="00334239">
      <w:pPr>
        <w:spacing w:after="0" w:line="276" w:lineRule="auto"/>
        <w:jc w:val="both"/>
        <w:rPr>
          <w:rFonts w:ascii="Times New Roman" w:eastAsia="Times New Roman" w:hAnsi="Times New Roman" w:cs="Times New Roman"/>
          <w:sz w:val="24"/>
          <w:szCs w:val="24"/>
        </w:rPr>
      </w:pPr>
      <w:bookmarkStart w:id="15" w:name="_96ktfedyqq4" w:colFirst="0" w:colLast="0"/>
      <w:bookmarkEnd w:id="15"/>
    </w:p>
    <w:p w14:paraId="5B191B6C" w14:textId="77777777" w:rsidR="007721A7" w:rsidRPr="005F7A0C" w:rsidRDefault="009B2E0B">
      <w:pPr>
        <w:spacing w:line="276" w:lineRule="auto"/>
        <w:ind w:left="-5"/>
        <w:jc w:val="both"/>
        <w:rPr>
          <w:rFonts w:ascii="Times New Roman" w:hAnsi="Times New Roman" w:cs="Times New Roman"/>
          <w:sz w:val="20"/>
        </w:rPr>
      </w:pPr>
      <w:bookmarkStart w:id="16" w:name="_og2lq3yowy5j" w:colFirst="0" w:colLast="0"/>
      <w:bookmarkEnd w:id="16"/>
      <w:r w:rsidRPr="005F7A0C">
        <w:rPr>
          <w:rFonts w:ascii="Times New Roman" w:hAnsi="Times New Roman" w:cs="Times New Roman"/>
          <w:sz w:val="20"/>
        </w:rPr>
        <w:t xml:space="preserve">[1] </w:t>
      </w:r>
      <w:r w:rsidR="007721A7" w:rsidRPr="005F7A0C">
        <w:rPr>
          <w:rFonts w:ascii="Times New Roman" w:hAnsi="Times New Roman" w:cs="Times New Roman"/>
          <w:noProof/>
          <w:sz w:val="20"/>
        </w:rPr>
        <w:t>Rodriguez, J. (2006). USO DEL SiO2 OBTENIDO DE LA CASCARILLA DE ARROZ. Aca</w:t>
      </w:r>
      <w:r w:rsidR="007721A7" w:rsidRPr="005F7A0C">
        <w:rPr>
          <w:rFonts w:ascii="Times New Roman" w:hAnsi="Times New Roman" w:cs="Times New Roman"/>
          <w:i/>
          <w:iCs/>
          <w:noProof/>
          <w:sz w:val="20"/>
        </w:rPr>
        <w:t>demia Colombiana de Ciencia</w:t>
      </w:r>
      <w:r w:rsidR="007721A7" w:rsidRPr="005F7A0C">
        <w:rPr>
          <w:rFonts w:ascii="Times New Roman" w:hAnsi="Times New Roman" w:cs="Times New Roman"/>
          <w:noProof/>
          <w:sz w:val="20"/>
        </w:rPr>
        <w:t>, 581-594.</w:t>
      </w:r>
      <w:r w:rsidRPr="005F7A0C">
        <w:rPr>
          <w:rFonts w:ascii="Times New Roman" w:hAnsi="Times New Roman" w:cs="Times New Roman"/>
          <w:sz w:val="20"/>
        </w:rPr>
        <w:t xml:space="preserve">  </w:t>
      </w:r>
      <w:r w:rsidRPr="005F7A0C">
        <w:rPr>
          <w:rFonts w:ascii="Times New Roman" w:hAnsi="Times New Roman" w:cs="Times New Roman"/>
          <w:sz w:val="20"/>
        </w:rPr>
        <w:tab/>
      </w:r>
    </w:p>
    <w:p w14:paraId="6D3DF01F" w14:textId="77777777" w:rsidR="00334239" w:rsidRPr="005F7A0C" w:rsidRDefault="009B2E0B" w:rsidP="00BB0C0A">
      <w:pPr>
        <w:spacing w:line="276" w:lineRule="auto"/>
        <w:ind w:left="-5"/>
        <w:jc w:val="both"/>
        <w:rPr>
          <w:rFonts w:ascii="Times New Roman" w:hAnsi="Times New Roman" w:cs="Times New Roman"/>
          <w:noProof/>
          <w:sz w:val="20"/>
        </w:rPr>
      </w:pPr>
      <w:bookmarkStart w:id="17" w:name="_sx11ge147zb9" w:colFirst="0" w:colLast="0"/>
      <w:bookmarkStart w:id="18" w:name="_otmswi66s0fw" w:colFirst="0" w:colLast="0"/>
      <w:bookmarkEnd w:id="17"/>
      <w:bookmarkEnd w:id="18"/>
      <w:r w:rsidRPr="005F7A0C">
        <w:rPr>
          <w:rFonts w:ascii="Times New Roman" w:hAnsi="Times New Roman" w:cs="Times New Roman"/>
          <w:sz w:val="20"/>
        </w:rPr>
        <w:t xml:space="preserve">[2] </w:t>
      </w:r>
      <w:r w:rsidR="003C5683" w:rsidRPr="005F7A0C">
        <w:rPr>
          <w:rFonts w:ascii="Times New Roman" w:hAnsi="Times New Roman" w:cs="Times New Roman"/>
          <w:sz w:val="20"/>
        </w:rPr>
        <w:t xml:space="preserve"> </w:t>
      </w:r>
      <w:r w:rsidR="003C5683" w:rsidRPr="005F7A0C">
        <w:rPr>
          <w:rFonts w:ascii="Times New Roman" w:hAnsi="Times New Roman" w:cs="Times New Roman"/>
          <w:noProof/>
          <w:sz w:val="20"/>
        </w:rPr>
        <w:t xml:space="preserve">Fedearroz. (Febrero de 2018). </w:t>
      </w:r>
      <w:r w:rsidR="003C5683" w:rsidRPr="005F7A0C">
        <w:rPr>
          <w:rFonts w:ascii="Times New Roman" w:hAnsi="Times New Roman" w:cs="Times New Roman"/>
          <w:i/>
          <w:iCs/>
          <w:noProof/>
          <w:sz w:val="20"/>
        </w:rPr>
        <w:t>Fedearroz.</w:t>
      </w:r>
      <w:r w:rsidR="003C5683" w:rsidRPr="005F7A0C">
        <w:rPr>
          <w:rFonts w:ascii="Times New Roman" w:hAnsi="Times New Roman" w:cs="Times New Roman"/>
          <w:noProof/>
          <w:sz w:val="20"/>
        </w:rPr>
        <w:t xml:space="preserve"> Obtenido de http://www.fedearroz.com.co/new/apr_public.php</w:t>
      </w:r>
      <w:r w:rsidRPr="005F7A0C">
        <w:rPr>
          <w:rFonts w:ascii="Times New Roman" w:hAnsi="Times New Roman" w:cs="Times New Roman"/>
          <w:sz w:val="20"/>
        </w:rPr>
        <w:t xml:space="preserve">   </w:t>
      </w:r>
    </w:p>
    <w:p w14:paraId="7C31D90F" w14:textId="77777777" w:rsidR="00334239" w:rsidRDefault="00BB0C0A">
      <w:pPr>
        <w:jc w:val="both"/>
        <w:rPr>
          <w:rFonts w:ascii="Times New Roman" w:eastAsia="Times New Roman" w:hAnsi="Times New Roman" w:cs="Times New Roman"/>
        </w:rPr>
      </w:pPr>
      <w:bookmarkStart w:id="19" w:name="_7cowx9n8td68" w:colFirst="0" w:colLast="0"/>
      <w:bookmarkStart w:id="20" w:name="_1x0gk37" w:colFirst="0" w:colLast="0"/>
      <w:bookmarkEnd w:id="19"/>
      <w:bookmarkEnd w:id="20"/>
      <w:r>
        <w:rPr>
          <w:rFonts w:ascii="Times New Roman" w:hAnsi="Times New Roman" w:cs="Times New Roman"/>
          <w:sz w:val="20"/>
        </w:rPr>
        <w:t>[3</w:t>
      </w:r>
      <w:r w:rsidRPr="005F7A0C">
        <w:rPr>
          <w:rFonts w:ascii="Times New Roman" w:hAnsi="Times New Roman" w:cs="Times New Roman"/>
          <w:sz w:val="20"/>
        </w:rPr>
        <w:t>]</w:t>
      </w:r>
      <w:r>
        <w:rPr>
          <w:rFonts w:ascii="Times New Roman" w:hAnsi="Times New Roman" w:cs="Times New Roman"/>
          <w:sz w:val="20"/>
        </w:rPr>
        <w:t xml:space="preserve">  </w:t>
      </w:r>
      <w:r w:rsidRPr="005F7A0C">
        <w:rPr>
          <w:rFonts w:ascii="Times New Roman" w:hAnsi="Times New Roman" w:cs="Times New Roman"/>
          <w:sz w:val="20"/>
        </w:rPr>
        <w:t xml:space="preserve"> Instituto</w:t>
      </w:r>
      <w:r w:rsidRPr="00BB0C0A">
        <w:rPr>
          <w:rFonts w:ascii="Times New Roman" w:hAnsi="Times New Roman" w:cs="Times New Roman"/>
          <w:sz w:val="20"/>
        </w:rPr>
        <w:t xml:space="preserve"> Nacional de Vías, INVE-707-13. (s.f.). • DENSIDAD DE MATERIALES BITUMINOSOS SÓLIDOS Y SEMISÓLIDOS (MÉTODO DEL PICNÓMETRO). Obtenido de ftp://ftp.ani.gov.co/Licitaci%C3%B3n%20VJVGCLP%20001-2016-M-1/Normas%20de%20Ensayo%20de%20materiales%20para%20carreteras/SECCIONES%20700%20Y%20800%20(primera%20parte).pdf</w:t>
      </w:r>
    </w:p>
    <w:p w14:paraId="1F6101C6" w14:textId="77777777" w:rsidR="00334239" w:rsidRDefault="001A067C">
      <w:pPr>
        <w:jc w:val="both"/>
        <w:rPr>
          <w:rFonts w:ascii="Times New Roman" w:hAnsi="Times New Roman" w:cs="Times New Roman"/>
          <w:sz w:val="20"/>
        </w:rPr>
      </w:pPr>
      <w:bookmarkStart w:id="21" w:name="_4h042r0" w:colFirst="0" w:colLast="0"/>
      <w:bookmarkEnd w:id="21"/>
      <w:r>
        <w:rPr>
          <w:rFonts w:ascii="Times New Roman" w:hAnsi="Times New Roman" w:cs="Times New Roman"/>
          <w:sz w:val="20"/>
        </w:rPr>
        <w:t>[4</w:t>
      </w:r>
      <w:r w:rsidRPr="005F7A0C">
        <w:rPr>
          <w:rFonts w:ascii="Times New Roman" w:hAnsi="Times New Roman" w:cs="Times New Roman"/>
          <w:sz w:val="20"/>
        </w:rPr>
        <w:t>]</w:t>
      </w:r>
      <w:r>
        <w:rPr>
          <w:rFonts w:ascii="Times New Roman" w:hAnsi="Times New Roman" w:cs="Times New Roman"/>
          <w:sz w:val="20"/>
        </w:rPr>
        <w:t xml:space="preserve">   </w:t>
      </w:r>
      <w:r w:rsidRPr="001A067C">
        <w:rPr>
          <w:rFonts w:ascii="Times New Roman" w:hAnsi="Times New Roman" w:cs="Times New Roman"/>
          <w:sz w:val="20"/>
        </w:rPr>
        <w:t>Instituto Nacional de Vías, INVE-712-07. (s.f.). PUNTO DE ABLANDAMIENTO DE MATERIALES BITUMINOSO. Obtenido de file:///D:/User/Desktop/Monografia/Norma%20INV%20E-712-07%20P.%20de%20ablandamiento.pdf</w:t>
      </w:r>
    </w:p>
    <w:p w14:paraId="678DBD01" w14:textId="77777777" w:rsidR="001A067C" w:rsidRDefault="00A30BBB">
      <w:pPr>
        <w:jc w:val="both"/>
        <w:rPr>
          <w:rFonts w:ascii="Times New Roman" w:hAnsi="Times New Roman" w:cs="Times New Roman"/>
          <w:sz w:val="20"/>
        </w:rPr>
      </w:pPr>
      <w:r>
        <w:rPr>
          <w:rFonts w:ascii="Times New Roman" w:hAnsi="Times New Roman" w:cs="Times New Roman"/>
          <w:sz w:val="20"/>
        </w:rPr>
        <w:t>[5</w:t>
      </w:r>
      <w:r w:rsidR="001A067C" w:rsidRPr="005F7A0C">
        <w:rPr>
          <w:rFonts w:ascii="Times New Roman" w:hAnsi="Times New Roman" w:cs="Times New Roman"/>
          <w:sz w:val="20"/>
        </w:rPr>
        <w:t>]</w:t>
      </w:r>
      <w:r w:rsidR="001A067C">
        <w:rPr>
          <w:rFonts w:ascii="Times New Roman" w:hAnsi="Times New Roman" w:cs="Times New Roman"/>
          <w:sz w:val="20"/>
        </w:rPr>
        <w:t xml:space="preserve">   </w:t>
      </w:r>
      <w:r w:rsidRPr="00A30BBB">
        <w:rPr>
          <w:rFonts w:ascii="Times New Roman" w:hAnsi="Times New Roman" w:cs="Times New Roman"/>
          <w:sz w:val="20"/>
        </w:rPr>
        <w:t>Instituto Nacional de Vía, INVE-740-07. (s.f.). ADHERENCIA EN BANDEJA. Obtenido de file:///D:/User/Desktop/Monografia/Norma%20INV%20E-740-07%20Adherencia%20en%20bandeja.pdf</w:t>
      </w:r>
    </w:p>
    <w:p w14:paraId="4398B26B" w14:textId="77777777" w:rsidR="00A30BBB" w:rsidRDefault="00A30BBB">
      <w:pPr>
        <w:jc w:val="both"/>
        <w:rPr>
          <w:rFonts w:ascii="Times New Roman" w:hAnsi="Times New Roman" w:cs="Times New Roman"/>
          <w:sz w:val="20"/>
        </w:rPr>
      </w:pPr>
      <w:r>
        <w:rPr>
          <w:rFonts w:ascii="Times New Roman" w:hAnsi="Times New Roman" w:cs="Times New Roman"/>
          <w:sz w:val="20"/>
        </w:rPr>
        <w:t>[6</w:t>
      </w:r>
      <w:r w:rsidRPr="005F7A0C">
        <w:rPr>
          <w:rFonts w:ascii="Times New Roman" w:hAnsi="Times New Roman" w:cs="Times New Roman"/>
          <w:sz w:val="20"/>
        </w:rPr>
        <w:t>]</w:t>
      </w:r>
      <w:r>
        <w:rPr>
          <w:rFonts w:ascii="Times New Roman" w:hAnsi="Times New Roman" w:cs="Times New Roman"/>
          <w:sz w:val="20"/>
        </w:rPr>
        <w:t xml:space="preserve">   </w:t>
      </w:r>
      <w:r w:rsidRPr="00A30BBB">
        <w:rPr>
          <w:rFonts w:ascii="Times New Roman" w:hAnsi="Times New Roman" w:cs="Times New Roman"/>
          <w:sz w:val="20"/>
        </w:rPr>
        <w:t>Instituto Nacional de Vías, INVE</w:t>
      </w:r>
      <w:r>
        <w:rPr>
          <w:rFonts w:ascii="Times New Roman" w:hAnsi="Times New Roman" w:cs="Times New Roman"/>
          <w:sz w:val="20"/>
        </w:rPr>
        <w:t xml:space="preserve"> -706-07</w:t>
      </w:r>
      <w:r w:rsidRPr="00A30BBB">
        <w:rPr>
          <w:rFonts w:ascii="Times New Roman" w:hAnsi="Times New Roman" w:cs="Times New Roman"/>
          <w:sz w:val="20"/>
        </w:rPr>
        <w:t xml:space="preserve">. (s.f.). PENETRACION DE LOS MATERIALES ASFALTICOS. Obtenido de </w:t>
      </w:r>
      <w:r w:rsidR="004E6BD6" w:rsidRPr="004E6BD6">
        <w:rPr>
          <w:rFonts w:ascii="Times New Roman" w:hAnsi="Times New Roman" w:cs="Times New Roman"/>
          <w:sz w:val="20"/>
        </w:rPr>
        <w:t>file:///D:/User/Desktop/Monografia/Norma%20INV%20E-706-07%20Penetracion.pdf</w:t>
      </w:r>
    </w:p>
    <w:p w14:paraId="540191A8" w14:textId="77777777" w:rsidR="004E6BD6" w:rsidRPr="006872BA" w:rsidRDefault="004E6BD6">
      <w:pPr>
        <w:jc w:val="both"/>
        <w:rPr>
          <w:rFonts w:ascii="Times New Roman" w:hAnsi="Times New Roman" w:cs="Times New Roman"/>
          <w:sz w:val="20"/>
          <w:lang w:val="pt-BR"/>
        </w:rPr>
      </w:pPr>
      <w:r>
        <w:rPr>
          <w:rFonts w:ascii="Times New Roman" w:hAnsi="Times New Roman" w:cs="Times New Roman"/>
          <w:sz w:val="20"/>
        </w:rPr>
        <w:t>[7</w:t>
      </w:r>
      <w:r w:rsidRPr="005F7A0C">
        <w:rPr>
          <w:rFonts w:ascii="Times New Roman" w:hAnsi="Times New Roman" w:cs="Times New Roman"/>
          <w:sz w:val="20"/>
        </w:rPr>
        <w:t>]</w:t>
      </w:r>
      <w:r>
        <w:rPr>
          <w:rFonts w:ascii="Times New Roman" w:hAnsi="Times New Roman" w:cs="Times New Roman"/>
          <w:sz w:val="20"/>
        </w:rPr>
        <w:t xml:space="preserve">   </w:t>
      </w:r>
      <w:r w:rsidRPr="004E6BD6">
        <w:rPr>
          <w:rFonts w:ascii="Times New Roman" w:hAnsi="Times New Roman" w:cs="Times New Roman"/>
          <w:sz w:val="20"/>
        </w:rPr>
        <w:t>Instituto Nacional de Vías, INVE</w:t>
      </w:r>
      <w:r>
        <w:rPr>
          <w:rFonts w:ascii="Times New Roman" w:hAnsi="Times New Roman" w:cs="Times New Roman"/>
          <w:sz w:val="20"/>
        </w:rPr>
        <w:t>-737-07</w:t>
      </w:r>
      <w:r w:rsidRPr="004E6BD6">
        <w:rPr>
          <w:rFonts w:ascii="Times New Roman" w:hAnsi="Times New Roman" w:cs="Times New Roman"/>
          <w:sz w:val="20"/>
        </w:rPr>
        <w:t xml:space="preserve">. (s.f.). CUBRIMIENTO DE LOS AGREGADOS </w:t>
      </w:r>
      <w:r w:rsidRPr="004E6BD6">
        <w:rPr>
          <w:rFonts w:ascii="Times New Roman" w:hAnsi="Times New Roman" w:cs="Times New Roman"/>
          <w:sz w:val="20"/>
        </w:rPr>
        <w:lastRenderedPageBreak/>
        <w:t xml:space="preserve">CON MATERIALES ASFÁLTICOS EN PRESENCIA DEL AGUA (STRIPPING). </w:t>
      </w:r>
      <w:proofErr w:type="spellStart"/>
      <w:r w:rsidRPr="006872BA">
        <w:rPr>
          <w:rFonts w:ascii="Times New Roman" w:hAnsi="Times New Roman" w:cs="Times New Roman"/>
          <w:sz w:val="20"/>
          <w:lang w:val="pt-BR"/>
        </w:rPr>
        <w:t>Obtenido</w:t>
      </w:r>
      <w:proofErr w:type="spellEnd"/>
      <w:r w:rsidRPr="006872BA">
        <w:rPr>
          <w:rFonts w:ascii="Times New Roman" w:hAnsi="Times New Roman" w:cs="Times New Roman"/>
          <w:sz w:val="20"/>
          <w:lang w:val="pt-BR"/>
        </w:rPr>
        <w:t xml:space="preserve"> de file:///D:/User/Desktop/Monografia/Norma%20INV%20E-737-07%20Stripping.pdf</w:t>
      </w:r>
    </w:p>
    <w:p w14:paraId="5B3DAB41" w14:textId="77777777" w:rsidR="004E6BD6" w:rsidRPr="006872BA" w:rsidRDefault="004E6BD6">
      <w:pPr>
        <w:jc w:val="both"/>
        <w:rPr>
          <w:rFonts w:ascii="Times New Roman" w:eastAsia="Times New Roman" w:hAnsi="Times New Roman" w:cs="Times New Roman"/>
          <w:lang w:val="pt-BR"/>
        </w:rPr>
      </w:pPr>
      <w:r>
        <w:rPr>
          <w:rFonts w:ascii="Times New Roman" w:hAnsi="Times New Roman" w:cs="Times New Roman"/>
          <w:sz w:val="20"/>
        </w:rPr>
        <w:t>[8</w:t>
      </w:r>
      <w:r w:rsidRPr="005F7A0C">
        <w:rPr>
          <w:rFonts w:ascii="Times New Roman" w:hAnsi="Times New Roman" w:cs="Times New Roman"/>
          <w:sz w:val="20"/>
        </w:rPr>
        <w:t>]</w:t>
      </w:r>
      <w:r>
        <w:rPr>
          <w:rFonts w:ascii="Times New Roman" w:hAnsi="Times New Roman" w:cs="Times New Roman"/>
          <w:sz w:val="20"/>
        </w:rPr>
        <w:t xml:space="preserve">   </w:t>
      </w:r>
      <w:r w:rsidRPr="004E6BD6">
        <w:rPr>
          <w:rFonts w:ascii="Times New Roman" w:hAnsi="Times New Roman" w:cs="Times New Roman"/>
          <w:sz w:val="20"/>
        </w:rPr>
        <w:t xml:space="preserve">Instituto Nacional de Vías, INVE-717-07. (s.f.). MÉTODO PARA DETERMINAR LA VISCOSIDAD DEL ASFALTO EMPLEANDO EL VISCOSIMETRO ROTACIONAL. </w:t>
      </w:r>
      <w:proofErr w:type="spellStart"/>
      <w:r w:rsidRPr="006872BA">
        <w:rPr>
          <w:rFonts w:ascii="Times New Roman" w:hAnsi="Times New Roman" w:cs="Times New Roman"/>
          <w:sz w:val="20"/>
          <w:lang w:val="pt-BR"/>
        </w:rPr>
        <w:t>Obtenido</w:t>
      </w:r>
      <w:proofErr w:type="spellEnd"/>
      <w:r w:rsidRPr="006872BA">
        <w:rPr>
          <w:rFonts w:ascii="Times New Roman" w:hAnsi="Times New Roman" w:cs="Times New Roman"/>
          <w:sz w:val="20"/>
          <w:lang w:val="pt-BR"/>
        </w:rPr>
        <w:t xml:space="preserve"> de file:///D:/User/Desktop/Monografia/Norma%20INV%20E-717-07%20Viscosidad.pdf</w:t>
      </w:r>
    </w:p>
    <w:sectPr w:rsidR="004E6BD6" w:rsidRPr="006872BA">
      <w:type w:val="continuous"/>
      <w:pgSz w:w="11906" w:h="16838"/>
      <w:pgMar w:top="1417" w:right="1274" w:bottom="1417" w:left="1701" w:header="0" w:footer="720" w:gutter="0"/>
      <w:cols w:num="2" w:space="720" w:equalWidth="0">
        <w:col w:w="4105" w:space="720"/>
        <w:col w:w="4105" w:space="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1E46D" w14:textId="77777777" w:rsidR="003245C7" w:rsidRDefault="003245C7" w:rsidP="007A1C11">
      <w:pPr>
        <w:spacing w:after="0" w:line="240" w:lineRule="auto"/>
      </w:pPr>
      <w:r>
        <w:separator/>
      </w:r>
    </w:p>
  </w:endnote>
  <w:endnote w:type="continuationSeparator" w:id="0">
    <w:p w14:paraId="34F53D72" w14:textId="77777777" w:rsidR="003245C7" w:rsidRDefault="003245C7" w:rsidP="007A1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D42BA" w14:textId="77777777" w:rsidR="003245C7" w:rsidRDefault="003245C7" w:rsidP="007A1C11">
      <w:pPr>
        <w:spacing w:after="0" w:line="240" w:lineRule="auto"/>
      </w:pPr>
      <w:r>
        <w:separator/>
      </w:r>
    </w:p>
  </w:footnote>
  <w:footnote w:type="continuationSeparator" w:id="0">
    <w:p w14:paraId="5D0127E6" w14:textId="77777777" w:rsidR="003245C7" w:rsidRDefault="003245C7" w:rsidP="007A1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6EB20" w14:textId="77777777" w:rsidR="007A1C11" w:rsidRPr="00640758" w:rsidRDefault="007A1C11" w:rsidP="007A1C11">
    <w:pPr>
      <w:pStyle w:val="Encabezado"/>
      <w:jc w:val="center"/>
      <w:rPr>
        <w:rFonts w:ascii="Times New Roman" w:hAnsi="Times New Roman" w:cs="Times New Roman"/>
        <w:b/>
        <w:sz w:val="24"/>
      </w:rPr>
    </w:pPr>
    <w:r>
      <w:rPr>
        <w:rFonts w:ascii="Times New Roman" w:hAnsi="Times New Roman" w:cs="Times New Roman"/>
        <w:noProof/>
        <w:sz w:val="24"/>
        <w:szCs w:val="24"/>
      </w:rPr>
      <w:drawing>
        <wp:anchor distT="0" distB="0" distL="114300" distR="114300" simplePos="0" relativeHeight="251659264" behindDoc="1" locked="0" layoutInCell="1" allowOverlap="1" wp14:anchorId="42C1B54D" wp14:editId="1C552AF6">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cs="Times New Roman"/>
        <w:b/>
        <w:sz w:val="24"/>
      </w:rPr>
      <w:t xml:space="preserve">PLANTILLA OFICIAL PARA LA PRESENTACIÓN DE TRABAJOS </w:t>
    </w:r>
  </w:p>
  <w:p w14:paraId="56C705F6" w14:textId="77777777" w:rsidR="007A1C11" w:rsidRDefault="007A1C11" w:rsidP="007A1C11">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 xml:space="preserve">N CIENTÍFICA INTERNACIONAL </w:t>
    </w:r>
  </w:p>
  <w:p w14:paraId="2C3C9851" w14:textId="77777777" w:rsidR="007A1C11" w:rsidRDefault="007A1C11" w:rsidP="007A1C11">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Pr>
        <w:rFonts w:ascii="Times New Roman" w:hAnsi="Times New Roman" w:cs="Times New Roman"/>
        <w:b/>
        <w:sz w:val="24"/>
      </w:rPr>
      <w:t xml:space="preserve">II CCI </w:t>
    </w:r>
    <w:r w:rsidRPr="00640758">
      <w:rPr>
        <w:rFonts w:ascii="Times New Roman" w:hAnsi="Times New Roman" w:cs="Times New Roman"/>
        <w:b/>
        <w:sz w:val="24"/>
      </w:rPr>
      <w:t>UCLV 2019”</w:t>
    </w:r>
    <w:r w:rsidRPr="00640758">
      <w:rPr>
        <w:rFonts w:ascii="Times New Roman" w:hAnsi="Times New Roman" w:cs="Times New Roman"/>
        <w:sz w:val="24"/>
        <w:szCs w:val="24"/>
      </w:rPr>
      <w:t xml:space="preserve"> </w:t>
    </w:r>
  </w:p>
  <w:p w14:paraId="2BAC2F1F" w14:textId="77777777" w:rsidR="007A1C11" w:rsidRPr="00640758" w:rsidRDefault="007A1C11" w:rsidP="007A1C11">
    <w:pPr>
      <w:pStyle w:val="Encabezado"/>
      <w:jc w:val="center"/>
      <w:rPr>
        <w:rFonts w:ascii="Times New Roman" w:hAnsi="Times New Roman" w:cs="Times New Roman"/>
        <w:b/>
        <w:sz w:val="24"/>
      </w:rPr>
    </w:pPr>
    <w:r>
      <w:rPr>
        <w:rFonts w:ascii="Times New Roman" w:hAnsi="Times New Roman" w:cs="Times New Roman"/>
        <w:noProof/>
        <w:sz w:val="20"/>
        <w:szCs w:val="20"/>
      </w:rPr>
      <w:drawing>
        <wp:anchor distT="0" distB="0" distL="114300" distR="114300" simplePos="0" relativeHeight="251660288" behindDoc="1" locked="0" layoutInCell="1" allowOverlap="1" wp14:anchorId="0A5DDDA3" wp14:editId="4E0C6784">
          <wp:simplePos x="0" y="0"/>
          <wp:positionH relativeFrom="column">
            <wp:posOffset>5390515</wp:posOffset>
          </wp:positionH>
          <wp:positionV relativeFrom="paragraph">
            <wp:posOffset>140970</wp:posOffset>
          </wp:positionV>
          <wp:extent cx="729615" cy="815975"/>
          <wp:effectExtent l="0" t="0" r="0" b="317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988DFC" w14:textId="77777777" w:rsidR="007A1C11" w:rsidRDefault="007A1C11" w:rsidP="007A1C11">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Pr>
        <w:rFonts w:ascii="Times New Roman" w:hAnsi="Times New Roman" w:cs="Times New Roman"/>
        <w:b/>
        <w:sz w:val="24"/>
      </w:rPr>
      <w:t xml:space="preserve">DEL </w:t>
    </w:r>
    <w:r w:rsidRPr="00640758">
      <w:rPr>
        <w:rFonts w:ascii="Times New Roman" w:hAnsi="Times New Roman" w:cs="Times New Roman"/>
        <w:b/>
        <w:sz w:val="24"/>
      </w:rPr>
      <w:t xml:space="preserve">2019. </w:t>
    </w:r>
  </w:p>
  <w:p w14:paraId="028BA83C" w14:textId="77777777" w:rsidR="007A1C11" w:rsidRDefault="007A1C11" w:rsidP="007A1C11">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Pr>
        <w:rFonts w:ascii="Times New Roman" w:hAnsi="Times New Roman" w:cs="Times New Roman"/>
        <w:b/>
        <w:sz w:val="24"/>
      </w:rPr>
      <w:t>.</w:t>
    </w:r>
  </w:p>
  <w:p w14:paraId="42A33DC5" w14:textId="77777777" w:rsidR="007A1C11" w:rsidRDefault="007A1C1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F744C"/>
    <w:multiLevelType w:val="hybridMultilevel"/>
    <w:tmpl w:val="6C8C9DBA"/>
    <w:lvl w:ilvl="0" w:tplc="F55455D6">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6F8656E"/>
    <w:multiLevelType w:val="hybridMultilevel"/>
    <w:tmpl w:val="59AA64C8"/>
    <w:lvl w:ilvl="0" w:tplc="E37C9BA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CD4654"/>
    <w:multiLevelType w:val="multilevel"/>
    <w:tmpl w:val="7728D072"/>
    <w:lvl w:ilvl="0">
      <w:start w:val="1"/>
      <w:numFmt w:val="decimal"/>
      <w:lvlText w:val="%1."/>
      <w:lvlJc w:val="left"/>
      <w:pPr>
        <w:ind w:left="24" w:hanging="360"/>
      </w:pPr>
    </w:lvl>
    <w:lvl w:ilvl="1">
      <w:start w:val="1"/>
      <w:numFmt w:val="lowerLetter"/>
      <w:lvlText w:val="%2."/>
      <w:lvlJc w:val="left"/>
      <w:pPr>
        <w:ind w:left="720" w:firstLine="360"/>
      </w:pPr>
    </w:lvl>
    <w:lvl w:ilvl="2">
      <w:start w:val="1"/>
      <w:numFmt w:val="lowerRoman"/>
      <w:lvlText w:val="%3."/>
      <w:lvlJc w:val="right"/>
      <w:pPr>
        <w:ind w:left="1440" w:firstLine="1260"/>
      </w:pPr>
    </w:lvl>
    <w:lvl w:ilvl="3">
      <w:start w:val="1"/>
      <w:numFmt w:val="decimal"/>
      <w:lvlText w:val="%4."/>
      <w:lvlJc w:val="left"/>
      <w:pPr>
        <w:ind w:left="2160" w:firstLine="1800"/>
      </w:pPr>
    </w:lvl>
    <w:lvl w:ilvl="4">
      <w:start w:val="1"/>
      <w:numFmt w:val="lowerLetter"/>
      <w:lvlText w:val="%5."/>
      <w:lvlJc w:val="left"/>
      <w:pPr>
        <w:ind w:left="2880" w:firstLine="2520"/>
      </w:pPr>
    </w:lvl>
    <w:lvl w:ilvl="5">
      <w:start w:val="1"/>
      <w:numFmt w:val="lowerRoman"/>
      <w:lvlText w:val="%6."/>
      <w:lvlJc w:val="right"/>
      <w:pPr>
        <w:ind w:left="3600" w:firstLine="3420"/>
      </w:pPr>
    </w:lvl>
    <w:lvl w:ilvl="6">
      <w:start w:val="1"/>
      <w:numFmt w:val="decimal"/>
      <w:lvlText w:val="%7."/>
      <w:lvlJc w:val="left"/>
      <w:pPr>
        <w:ind w:left="4320" w:firstLine="3960"/>
      </w:pPr>
    </w:lvl>
    <w:lvl w:ilvl="7">
      <w:start w:val="1"/>
      <w:numFmt w:val="lowerLetter"/>
      <w:lvlText w:val="%8."/>
      <w:lvlJc w:val="left"/>
      <w:pPr>
        <w:ind w:left="5040" w:firstLine="4680"/>
      </w:pPr>
    </w:lvl>
    <w:lvl w:ilvl="8">
      <w:start w:val="1"/>
      <w:numFmt w:val="lowerRoman"/>
      <w:lvlText w:val="%9."/>
      <w:lvlJc w:val="right"/>
      <w:pPr>
        <w:ind w:left="5760" w:firstLine="5580"/>
      </w:pPr>
    </w:lvl>
  </w:abstractNum>
  <w:abstractNum w:abstractNumId="3" w15:restartNumberingAfterBreak="0">
    <w:nsid w:val="20C55B40"/>
    <w:multiLevelType w:val="multilevel"/>
    <w:tmpl w:val="DABA8E32"/>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4" w15:restartNumberingAfterBreak="0">
    <w:nsid w:val="2A136585"/>
    <w:multiLevelType w:val="multilevel"/>
    <w:tmpl w:val="DE865D2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3DBC2152"/>
    <w:multiLevelType w:val="multilevel"/>
    <w:tmpl w:val="E72290A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6" w15:restartNumberingAfterBreak="0">
    <w:nsid w:val="4D6021CB"/>
    <w:multiLevelType w:val="multilevel"/>
    <w:tmpl w:val="2C74AE0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59764BF3"/>
    <w:multiLevelType w:val="multilevel"/>
    <w:tmpl w:val="C40A669E"/>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8" w15:restartNumberingAfterBreak="0">
    <w:nsid w:val="65E417D2"/>
    <w:multiLevelType w:val="multilevel"/>
    <w:tmpl w:val="30302762"/>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9" w15:restartNumberingAfterBreak="0">
    <w:nsid w:val="76FB43A2"/>
    <w:multiLevelType w:val="hybridMultilevel"/>
    <w:tmpl w:val="59AA64C8"/>
    <w:lvl w:ilvl="0" w:tplc="E37C9BA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8EB2A0B"/>
    <w:multiLevelType w:val="hybridMultilevel"/>
    <w:tmpl w:val="43765E4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4"/>
  </w:num>
  <w:num w:numId="4">
    <w:abstractNumId w:val="3"/>
  </w:num>
  <w:num w:numId="5">
    <w:abstractNumId w:val="6"/>
  </w:num>
  <w:num w:numId="6">
    <w:abstractNumId w:val="5"/>
  </w:num>
  <w:num w:numId="7">
    <w:abstractNumId w:val="7"/>
  </w:num>
  <w:num w:numId="8">
    <w:abstractNumId w:val="1"/>
  </w:num>
  <w:num w:numId="9">
    <w:abstractNumId w:val="9"/>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239"/>
    <w:rsid w:val="000151D3"/>
    <w:rsid w:val="000175FB"/>
    <w:rsid w:val="00021F70"/>
    <w:rsid w:val="00053947"/>
    <w:rsid w:val="000548B7"/>
    <w:rsid w:val="00080D75"/>
    <w:rsid w:val="000B4D5F"/>
    <w:rsid w:val="000D3EF9"/>
    <w:rsid w:val="00132FED"/>
    <w:rsid w:val="001A067C"/>
    <w:rsid w:val="001D1F7C"/>
    <w:rsid w:val="001D5D25"/>
    <w:rsid w:val="00212497"/>
    <w:rsid w:val="0024054E"/>
    <w:rsid w:val="00255D7F"/>
    <w:rsid w:val="002C7453"/>
    <w:rsid w:val="002E33D5"/>
    <w:rsid w:val="003245C7"/>
    <w:rsid w:val="00327D53"/>
    <w:rsid w:val="00334239"/>
    <w:rsid w:val="003365E6"/>
    <w:rsid w:val="003662C9"/>
    <w:rsid w:val="00371B5E"/>
    <w:rsid w:val="003A5039"/>
    <w:rsid w:val="003B28C9"/>
    <w:rsid w:val="003C0A23"/>
    <w:rsid w:val="003C5683"/>
    <w:rsid w:val="003D7CE4"/>
    <w:rsid w:val="00415C3F"/>
    <w:rsid w:val="00434BF1"/>
    <w:rsid w:val="00451E0B"/>
    <w:rsid w:val="00464F31"/>
    <w:rsid w:val="00465678"/>
    <w:rsid w:val="004C1530"/>
    <w:rsid w:val="004C4BE5"/>
    <w:rsid w:val="004D0D22"/>
    <w:rsid w:val="004D0E9E"/>
    <w:rsid w:val="004D3585"/>
    <w:rsid w:val="004E6BD6"/>
    <w:rsid w:val="0051222F"/>
    <w:rsid w:val="00524437"/>
    <w:rsid w:val="00530B0B"/>
    <w:rsid w:val="00551166"/>
    <w:rsid w:val="00551391"/>
    <w:rsid w:val="00594FEA"/>
    <w:rsid w:val="005E59C0"/>
    <w:rsid w:val="005F7A0C"/>
    <w:rsid w:val="006207F6"/>
    <w:rsid w:val="00654F90"/>
    <w:rsid w:val="00672408"/>
    <w:rsid w:val="006872BA"/>
    <w:rsid w:val="00695E21"/>
    <w:rsid w:val="006A6025"/>
    <w:rsid w:val="006E35F6"/>
    <w:rsid w:val="007721A7"/>
    <w:rsid w:val="00774839"/>
    <w:rsid w:val="007828DB"/>
    <w:rsid w:val="007A1C11"/>
    <w:rsid w:val="007A4A24"/>
    <w:rsid w:val="007A4E0E"/>
    <w:rsid w:val="007E2358"/>
    <w:rsid w:val="00832F94"/>
    <w:rsid w:val="008A1715"/>
    <w:rsid w:val="008C7CA0"/>
    <w:rsid w:val="008F73BD"/>
    <w:rsid w:val="00933D3E"/>
    <w:rsid w:val="009B2E0B"/>
    <w:rsid w:val="009B7F61"/>
    <w:rsid w:val="00A02003"/>
    <w:rsid w:val="00A30BBB"/>
    <w:rsid w:val="00A40021"/>
    <w:rsid w:val="00A47249"/>
    <w:rsid w:val="00A55196"/>
    <w:rsid w:val="00A61850"/>
    <w:rsid w:val="00A65416"/>
    <w:rsid w:val="00A97418"/>
    <w:rsid w:val="00B14F00"/>
    <w:rsid w:val="00B22C85"/>
    <w:rsid w:val="00B55C9F"/>
    <w:rsid w:val="00B6240A"/>
    <w:rsid w:val="00B75F65"/>
    <w:rsid w:val="00B8029C"/>
    <w:rsid w:val="00BB0C0A"/>
    <w:rsid w:val="00BD2B4A"/>
    <w:rsid w:val="00C35321"/>
    <w:rsid w:val="00C41ADD"/>
    <w:rsid w:val="00C631BA"/>
    <w:rsid w:val="00CD307D"/>
    <w:rsid w:val="00CD7334"/>
    <w:rsid w:val="00D37101"/>
    <w:rsid w:val="00D70B56"/>
    <w:rsid w:val="00D81927"/>
    <w:rsid w:val="00D829FC"/>
    <w:rsid w:val="00D9067E"/>
    <w:rsid w:val="00DD30F6"/>
    <w:rsid w:val="00DE1DCD"/>
    <w:rsid w:val="00DF168B"/>
    <w:rsid w:val="00E238CD"/>
    <w:rsid w:val="00E311FD"/>
    <w:rsid w:val="00E3593C"/>
    <w:rsid w:val="00E42946"/>
    <w:rsid w:val="00E74022"/>
    <w:rsid w:val="00E77CD0"/>
    <w:rsid w:val="00E92CA5"/>
    <w:rsid w:val="00EF3C9D"/>
    <w:rsid w:val="00F45966"/>
    <w:rsid w:val="00F476CD"/>
    <w:rsid w:val="00F55CD6"/>
    <w:rsid w:val="00F56406"/>
    <w:rsid w:val="00F566D3"/>
    <w:rsid w:val="00F82CC8"/>
    <w:rsid w:val="00FA67ED"/>
    <w:rsid w:val="00FC012C"/>
    <w:rsid w:val="00FE20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1CF20"/>
  <w15:docId w15:val="{67AC1EBE-B9B4-4F38-A5F7-53F562327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s-MX" w:eastAsia="es-MX" w:bidi="ar-SA"/>
      </w:rPr>
    </w:rPrDefault>
    <w:pPrDefault>
      <w:pPr>
        <w:widowControl w:val="0"/>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Pr>
  </w:style>
  <w:style w:type="table" w:customStyle="1" w:styleId="a0">
    <w:basedOn w:val="TableNormal"/>
    <w:tblPr>
      <w:tblStyleRowBandSize w:val="1"/>
      <w:tblStyleColBandSize w:val="1"/>
      <w:tblCellMar>
        <w:left w:w="70" w:type="dxa"/>
        <w:right w:w="70" w:type="dxa"/>
      </w:tblCellMar>
    </w:tblPr>
  </w:style>
  <w:style w:type="paragraph" w:styleId="Prrafodelista">
    <w:name w:val="List Paragraph"/>
    <w:basedOn w:val="Normal"/>
    <w:uiPriority w:val="34"/>
    <w:qFormat/>
    <w:rsid w:val="00D829FC"/>
    <w:pPr>
      <w:ind w:left="720"/>
      <w:contextualSpacing/>
    </w:pPr>
  </w:style>
  <w:style w:type="character" w:styleId="Textodelmarcadordeposicin">
    <w:name w:val="Placeholder Text"/>
    <w:basedOn w:val="Fuentedeprrafopredeter"/>
    <w:uiPriority w:val="99"/>
    <w:semiHidden/>
    <w:rsid w:val="00D829FC"/>
    <w:rPr>
      <w:color w:val="808080"/>
    </w:rPr>
  </w:style>
  <w:style w:type="paragraph" w:styleId="Sinespaciado">
    <w:name w:val="No Spacing"/>
    <w:uiPriority w:val="1"/>
    <w:qFormat/>
    <w:rsid w:val="005E59C0"/>
    <w:pPr>
      <w:widowControl/>
      <w:spacing w:after="0" w:line="240" w:lineRule="auto"/>
      <w:jc w:val="both"/>
    </w:pPr>
    <w:rPr>
      <w:sz w:val="20"/>
      <w:szCs w:val="20"/>
      <w:lang w:val="es-CO" w:eastAsia="es-CO"/>
    </w:rPr>
  </w:style>
  <w:style w:type="character" w:styleId="Hipervnculo">
    <w:name w:val="Hyperlink"/>
    <w:basedOn w:val="Fuentedeprrafopredeter"/>
    <w:uiPriority w:val="99"/>
    <w:unhideWhenUsed/>
    <w:rsid w:val="005E59C0"/>
    <w:rPr>
      <w:color w:val="0563C1" w:themeColor="hyperlink"/>
      <w:u w:val="single"/>
    </w:rPr>
  </w:style>
  <w:style w:type="paragraph" w:styleId="HTMLconformatoprevio">
    <w:name w:val="HTML Preformatted"/>
    <w:basedOn w:val="Normal"/>
    <w:link w:val="HTMLconformatoprevioCar"/>
    <w:uiPriority w:val="99"/>
    <w:semiHidden/>
    <w:unhideWhenUsed/>
    <w:rsid w:val="004C4B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lang w:val="es-CO" w:eastAsia="es-CO"/>
    </w:rPr>
  </w:style>
  <w:style w:type="character" w:customStyle="1" w:styleId="HTMLconformatoprevioCar">
    <w:name w:val="HTML con formato previo Car"/>
    <w:basedOn w:val="Fuentedeprrafopredeter"/>
    <w:link w:val="HTMLconformatoprevio"/>
    <w:uiPriority w:val="99"/>
    <w:semiHidden/>
    <w:rsid w:val="004C4BE5"/>
    <w:rPr>
      <w:rFonts w:ascii="Courier New" w:eastAsia="Times New Roman" w:hAnsi="Courier New" w:cs="Courier New"/>
      <w:color w:val="auto"/>
      <w:sz w:val="20"/>
      <w:szCs w:val="20"/>
      <w:lang w:val="es-CO" w:eastAsia="es-CO"/>
    </w:rPr>
  </w:style>
  <w:style w:type="paragraph" w:styleId="Textodeglobo">
    <w:name w:val="Balloon Text"/>
    <w:basedOn w:val="Normal"/>
    <w:link w:val="TextodegloboCar"/>
    <w:uiPriority w:val="99"/>
    <w:semiHidden/>
    <w:unhideWhenUsed/>
    <w:rsid w:val="006872B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72BA"/>
    <w:rPr>
      <w:rFonts w:ascii="Segoe UI" w:hAnsi="Segoe UI" w:cs="Segoe UI"/>
      <w:sz w:val="18"/>
      <w:szCs w:val="18"/>
    </w:rPr>
  </w:style>
  <w:style w:type="character" w:customStyle="1" w:styleId="UnresolvedMention">
    <w:name w:val="Unresolved Mention"/>
    <w:basedOn w:val="Fuentedeprrafopredeter"/>
    <w:uiPriority w:val="99"/>
    <w:semiHidden/>
    <w:unhideWhenUsed/>
    <w:rsid w:val="00E74022"/>
    <w:rPr>
      <w:color w:val="605E5C"/>
      <w:shd w:val="clear" w:color="auto" w:fill="E1DFDD"/>
    </w:rPr>
  </w:style>
  <w:style w:type="paragraph" w:styleId="Encabezado">
    <w:name w:val="header"/>
    <w:basedOn w:val="Normal"/>
    <w:link w:val="EncabezadoCar"/>
    <w:unhideWhenUsed/>
    <w:rsid w:val="007A1C11"/>
    <w:pPr>
      <w:tabs>
        <w:tab w:val="center" w:pos="4419"/>
        <w:tab w:val="right" w:pos="8838"/>
      </w:tabs>
      <w:spacing w:after="0" w:line="240" w:lineRule="auto"/>
    </w:pPr>
  </w:style>
  <w:style w:type="character" w:customStyle="1" w:styleId="EncabezadoCar">
    <w:name w:val="Encabezado Car"/>
    <w:basedOn w:val="Fuentedeprrafopredeter"/>
    <w:link w:val="Encabezado"/>
    <w:rsid w:val="007A1C11"/>
  </w:style>
  <w:style w:type="paragraph" w:styleId="Piedepgina">
    <w:name w:val="footer"/>
    <w:basedOn w:val="Normal"/>
    <w:link w:val="PiedepginaCar"/>
    <w:uiPriority w:val="99"/>
    <w:unhideWhenUsed/>
    <w:rsid w:val="007A1C1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1C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1400">
      <w:bodyDiv w:val="1"/>
      <w:marLeft w:val="0"/>
      <w:marRight w:val="0"/>
      <w:marTop w:val="0"/>
      <w:marBottom w:val="0"/>
      <w:divBdr>
        <w:top w:val="none" w:sz="0" w:space="0" w:color="auto"/>
        <w:left w:val="none" w:sz="0" w:space="0" w:color="auto"/>
        <w:bottom w:val="none" w:sz="0" w:space="0" w:color="auto"/>
        <w:right w:val="none" w:sz="0" w:space="0" w:color="auto"/>
      </w:divBdr>
    </w:div>
    <w:div w:id="56100109">
      <w:bodyDiv w:val="1"/>
      <w:marLeft w:val="0"/>
      <w:marRight w:val="0"/>
      <w:marTop w:val="0"/>
      <w:marBottom w:val="0"/>
      <w:divBdr>
        <w:top w:val="none" w:sz="0" w:space="0" w:color="auto"/>
        <w:left w:val="none" w:sz="0" w:space="0" w:color="auto"/>
        <w:bottom w:val="none" w:sz="0" w:space="0" w:color="auto"/>
        <w:right w:val="none" w:sz="0" w:space="0" w:color="auto"/>
      </w:divBdr>
    </w:div>
    <w:div w:id="507790785">
      <w:bodyDiv w:val="1"/>
      <w:marLeft w:val="0"/>
      <w:marRight w:val="0"/>
      <w:marTop w:val="0"/>
      <w:marBottom w:val="0"/>
      <w:divBdr>
        <w:top w:val="none" w:sz="0" w:space="0" w:color="auto"/>
        <w:left w:val="none" w:sz="0" w:space="0" w:color="auto"/>
        <w:bottom w:val="none" w:sz="0" w:space="0" w:color="auto"/>
        <w:right w:val="none" w:sz="0" w:space="0" w:color="auto"/>
      </w:divBdr>
    </w:div>
    <w:div w:id="949893225">
      <w:bodyDiv w:val="1"/>
      <w:marLeft w:val="0"/>
      <w:marRight w:val="0"/>
      <w:marTop w:val="0"/>
      <w:marBottom w:val="0"/>
      <w:divBdr>
        <w:top w:val="none" w:sz="0" w:space="0" w:color="auto"/>
        <w:left w:val="none" w:sz="0" w:space="0" w:color="auto"/>
        <w:bottom w:val="none" w:sz="0" w:space="0" w:color="auto"/>
        <w:right w:val="none" w:sz="0" w:space="0" w:color="auto"/>
      </w:divBdr>
    </w:div>
    <w:div w:id="985279034">
      <w:bodyDiv w:val="1"/>
      <w:marLeft w:val="0"/>
      <w:marRight w:val="0"/>
      <w:marTop w:val="0"/>
      <w:marBottom w:val="0"/>
      <w:divBdr>
        <w:top w:val="none" w:sz="0" w:space="0" w:color="auto"/>
        <w:left w:val="none" w:sz="0" w:space="0" w:color="auto"/>
        <w:bottom w:val="none" w:sz="0" w:space="0" w:color="auto"/>
        <w:right w:val="none" w:sz="0" w:space="0" w:color="auto"/>
      </w:divBdr>
    </w:div>
    <w:div w:id="1002467645">
      <w:bodyDiv w:val="1"/>
      <w:marLeft w:val="0"/>
      <w:marRight w:val="0"/>
      <w:marTop w:val="0"/>
      <w:marBottom w:val="0"/>
      <w:divBdr>
        <w:top w:val="none" w:sz="0" w:space="0" w:color="auto"/>
        <w:left w:val="none" w:sz="0" w:space="0" w:color="auto"/>
        <w:bottom w:val="none" w:sz="0" w:space="0" w:color="auto"/>
        <w:right w:val="none" w:sz="0" w:space="0" w:color="auto"/>
      </w:divBdr>
    </w:div>
    <w:div w:id="1017578501">
      <w:bodyDiv w:val="1"/>
      <w:marLeft w:val="0"/>
      <w:marRight w:val="0"/>
      <w:marTop w:val="0"/>
      <w:marBottom w:val="0"/>
      <w:divBdr>
        <w:top w:val="none" w:sz="0" w:space="0" w:color="auto"/>
        <w:left w:val="none" w:sz="0" w:space="0" w:color="auto"/>
        <w:bottom w:val="none" w:sz="0" w:space="0" w:color="auto"/>
        <w:right w:val="none" w:sz="0" w:space="0" w:color="auto"/>
      </w:divBdr>
    </w:div>
    <w:div w:id="1441415798">
      <w:bodyDiv w:val="1"/>
      <w:marLeft w:val="0"/>
      <w:marRight w:val="0"/>
      <w:marTop w:val="0"/>
      <w:marBottom w:val="0"/>
      <w:divBdr>
        <w:top w:val="none" w:sz="0" w:space="0" w:color="auto"/>
        <w:left w:val="none" w:sz="0" w:space="0" w:color="auto"/>
        <w:bottom w:val="none" w:sz="0" w:space="0" w:color="auto"/>
        <w:right w:val="none" w:sz="0" w:space="0" w:color="auto"/>
      </w:divBdr>
    </w:div>
    <w:div w:id="19585612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2520141014@estudiantesunibague.edu.co" TargetMode="Externa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ia.salazar@unibague.edu.co" TargetMode="External"/><Relationship Id="rId14" Type="http://schemas.openxmlformats.org/officeDocument/2006/relationships/chart" Target="charts/chart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D:\User\Desktop\Monografia\Doc.%20monografia\DATOS%20ENSAYOS-%20ASFALTO%20MODIFICADO.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User\Desktop\Monografia\Doc.%20monografia\Datos%20ensayo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Users\USUARIO\Documents\TRABAJO%20DE%20GRADO\TRABAJO%20FINAL\Datos%20ensayo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User\Desktop\Monografia\Viscosimetro\cenizas%204%25.XLS"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cap="none" spc="0" normalizeH="0" baseline="0">
                <a:solidFill>
                  <a:schemeClr val="dk1">
                    <a:lumMod val="50000"/>
                    <a:lumOff val="50000"/>
                  </a:schemeClr>
                </a:solidFill>
                <a:latin typeface="Times New Roman" panose="02020603050405020304" pitchFamily="18" charset="0"/>
                <a:ea typeface="+mj-ea"/>
                <a:cs typeface="Times New Roman" panose="02020603050405020304" pitchFamily="18" charset="0"/>
              </a:defRPr>
            </a:pPr>
            <a:r>
              <a:rPr lang="es-CO" sz="900"/>
              <a:t>PUNTO DE ABLANDAMIENTO</a:t>
            </a:r>
          </a:p>
        </c:rich>
      </c:tx>
      <c:overlay val="0"/>
      <c:spPr>
        <a:noFill/>
        <a:ln>
          <a:noFill/>
        </a:ln>
        <a:effectLst/>
      </c:spPr>
      <c:txPr>
        <a:bodyPr rot="0" spcFirstLastPara="1" vertOverflow="ellipsis" vert="horz" wrap="square" anchor="ctr" anchorCtr="1"/>
        <a:lstStyle/>
        <a:p>
          <a:pPr>
            <a:defRPr sz="900" b="1" i="0" u="none" strike="noStrike" kern="1200" cap="none" spc="0" normalizeH="0" baseline="0">
              <a:solidFill>
                <a:schemeClr val="dk1">
                  <a:lumMod val="50000"/>
                  <a:lumOff val="50000"/>
                </a:schemeClr>
              </a:solidFill>
              <a:latin typeface="Times New Roman" panose="02020603050405020304" pitchFamily="18" charset="0"/>
              <a:ea typeface="+mj-ea"/>
              <a:cs typeface="Times New Roman" panose="02020603050405020304" pitchFamily="18" charset="0"/>
            </a:defRPr>
          </a:pPr>
          <a:endParaRPr lang="es-MX"/>
        </a:p>
      </c:txPr>
    </c:title>
    <c:autoTitleDeleted val="0"/>
    <c:plotArea>
      <c:layout/>
      <c:barChart>
        <c:barDir val="col"/>
        <c:grouping val="clustered"/>
        <c:varyColors val="0"/>
        <c:ser>
          <c:idx val="0"/>
          <c:order val="0"/>
          <c:tx>
            <c:v>Asfaltos Modificados</c:v>
          </c:tx>
          <c:spPr>
            <a:solidFill>
              <a:schemeClr val="accent1">
                <a:lumMod val="60000"/>
                <a:lumOff val="40000"/>
              </a:schemeClr>
            </a:solidFill>
            <a:ln>
              <a:noFill/>
            </a:ln>
            <a:effectLst/>
          </c:spPr>
          <c:invertIfNegative val="0"/>
          <c:dPt>
            <c:idx val="0"/>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1-ECFE-4B7E-8081-08FC635F502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'Punto de ablandamiento'!$E$81:$E$85</c:f>
              <c:numCache>
                <c:formatCode>0.00%</c:formatCode>
                <c:ptCount val="5"/>
                <c:pt idx="0" formatCode="0%">
                  <c:v>0.04</c:v>
                </c:pt>
                <c:pt idx="1">
                  <c:v>4.4999999999999998E-2</c:v>
                </c:pt>
                <c:pt idx="2" formatCode="0%">
                  <c:v>0.05</c:v>
                </c:pt>
                <c:pt idx="3">
                  <c:v>5.5E-2</c:v>
                </c:pt>
                <c:pt idx="4" formatCode="0%">
                  <c:v>0.06</c:v>
                </c:pt>
              </c:numCache>
            </c:numRef>
          </c:cat>
          <c:val>
            <c:numRef>
              <c:f>'Punto de ablandamiento'!$F$81:$F$85</c:f>
              <c:numCache>
                <c:formatCode>General</c:formatCode>
                <c:ptCount val="5"/>
                <c:pt idx="0">
                  <c:v>44.15</c:v>
                </c:pt>
                <c:pt idx="1">
                  <c:v>44.75</c:v>
                </c:pt>
                <c:pt idx="2" formatCode="0.00">
                  <c:v>45.033333333333331</c:v>
                </c:pt>
                <c:pt idx="3">
                  <c:v>46.25</c:v>
                </c:pt>
                <c:pt idx="4" formatCode="0.00">
                  <c:v>48.916666666666664</c:v>
                </c:pt>
              </c:numCache>
            </c:numRef>
          </c:val>
          <c:extLst>
            <c:ext xmlns:c16="http://schemas.microsoft.com/office/drawing/2014/chart" uri="{C3380CC4-5D6E-409C-BE32-E72D297353CC}">
              <c16:uniqueId val="{00000002-ECFE-4B7E-8081-08FC635F5020}"/>
            </c:ext>
          </c:extLst>
        </c:ser>
        <c:dLbls>
          <c:showLegendKey val="0"/>
          <c:showVal val="1"/>
          <c:showCatName val="0"/>
          <c:showSerName val="0"/>
          <c:showPercent val="0"/>
          <c:showBubbleSize val="0"/>
        </c:dLbls>
        <c:gapWidth val="247"/>
        <c:axId val="306846800"/>
        <c:axId val="306846408"/>
      </c:barChart>
      <c:lineChart>
        <c:grouping val="standard"/>
        <c:varyColors val="0"/>
        <c:ser>
          <c:idx val="2"/>
          <c:order val="1"/>
          <c:tx>
            <c:v>Asfalto Convencional</c:v>
          </c:tx>
          <c:spPr>
            <a:ln w="22225" cap="rnd">
              <a:solidFill>
                <a:schemeClr val="accent6"/>
              </a:solidFill>
              <a:prstDash val="sysDash"/>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3-ECFE-4B7E-8081-08FC635F5020}"/>
                </c:ext>
              </c:extLst>
            </c:dLbl>
            <c:dLbl>
              <c:idx val="1"/>
              <c:delete val="1"/>
              <c:extLst>
                <c:ext xmlns:c15="http://schemas.microsoft.com/office/drawing/2012/chart" uri="{CE6537A1-D6FC-4f65-9D91-7224C49458BB}"/>
                <c:ext xmlns:c16="http://schemas.microsoft.com/office/drawing/2014/chart" uri="{C3380CC4-5D6E-409C-BE32-E72D297353CC}">
                  <c16:uniqueId val="{00000004-ECFE-4B7E-8081-08FC635F5020}"/>
                </c:ext>
              </c:extLst>
            </c:dLbl>
            <c:dLbl>
              <c:idx val="2"/>
              <c:delete val="1"/>
              <c:extLst>
                <c:ext xmlns:c15="http://schemas.microsoft.com/office/drawing/2012/chart" uri="{CE6537A1-D6FC-4f65-9D91-7224C49458BB}"/>
                <c:ext xmlns:c16="http://schemas.microsoft.com/office/drawing/2014/chart" uri="{C3380CC4-5D6E-409C-BE32-E72D297353CC}">
                  <c16:uniqueId val="{00000005-ECFE-4B7E-8081-08FC635F5020}"/>
                </c:ext>
              </c:extLst>
            </c:dLbl>
            <c:dLbl>
              <c:idx val="3"/>
              <c:delete val="1"/>
              <c:extLst>
                <c:ext xmlns:c15="http://schemas.microsoft.com/office/drawing/2012/chart" uri="{CE6537A1-D6FC-4f65-9D91-7224C49458BB}"/>
                <c:ext xmlns:c16="http://schemas.microsoft.com/office/drawing/2014/chart" uri="{C3380CC4-5D6E-409C-BE32-E72D297353CC}">
                  <c16:uniqueId val="{00000006-ECFE-4B7E-8081-08FC635F5020}"/>
                </c:ext>
              </c:extLst>
            </c:dLbl>
            <c:dLbl>
              <c:idx val="4"/>
              <c:delete val="1"/>
              <c:extLst>
                <c:ext xmlns:c15="http://schemas.microsoft.com/office/drawing/2012/chart" uri="{CE6537A1-D6FC-4f65-9D91-7224C49458BB}"/>
                <c:ext xmlns:c16="http://schemas.microsoft.com/office/drawing/2014/chart" uri="{C3380CC4-5D6E-409C-BE32-E72D297353CC}">
                  <c16:uniqueId val="{00000007-ECFE-4B7E-8081-08FC635F502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val>
            <c:numRef>
              <c:f>'Punto de ablandamiento'!$G$80:$G$85</c:f>
              <c:numCache>
                <c:formatCode>General</c:formatCode>
                <c:ptCount val="6"/>
                <c:pt idx="0">
                  <c:v>42.25</c:v>
                </c:pt>
                <c:pt idx="1">
                  <c:v>42.25</c:v>
                </c:pt>
                <c:pt idx="2">
                  <c:v>42.25</c:v>
                </c:pt>
                <c:pt idx="3">
                  <c:v>42.25</c:v>
                </c:pt>
                <c:pt idx="4">
                  <c:v>42.25</c:v>
                </c:pt>
                <c:pt idx="5">
                  <c:v>42.25</c:v>
                </c:pt>
              </c:numCache>
            </c:numRef>
          </c:val>
          <c:smooth val="0"/>
          <c:extLst>
            <c:ext xmlns:c16="http://schemas.microsoft.com/office/drawing/2014/chart" uri="{C3380CC4-5D6E-409C-BE32-E72D297353CC}">
              <c16:uniqueId val="{00000008-ECFE-4B7E-8081-08FC635F5020}"/>
            </c:ext>
          </c:extLst>
        </c:ser>
        <c:dLbls>
          <c:showLegendKey val="0"/>
          <c:showVal val="1"/>
          <c:showCatName val="0"/>
          <c:showSerName val="0"/>
          <c:showPercent val="0"/>
          <c:showBubbleSize val="0"/>
        </c:dLbls>
        <c:marker val="1"/>
        <c:smooth val="0"/>
        <c:axId val="306846800"/>
        <c:axId val="306846408"/>
      </c:lineChart>
      <c:catAx>
        <c:axId val="306846800"/>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700" b="1"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r>
                  <a:rPr lang="es-CO" sz="700"/>
                  <a:t>PORCENTAJE</a:t>
                </a:r>
                <a:r>
                  <a:rPr lang="es-CO" sz="700" baseline="0"/>
                  <a:t> DE MODIFICACIÓN</a:t>
                </a:r>
                <a:endParaRPr lang="es-CO" sz="700"/>
              </a:p>
            </c:rich>
          </c:tx>
          <c:layout>
            <c:manualLayout>
              <c:xMode val="edge"/>
              <c:yMode val="edge"/>
              <c:x val="0.27987672272673231"/>
              <c:y val="0.86967095214793066"/>
            </c:manualLayout>
          </c:layout>
          <c:overlay val="0"/>
          <c:spPr>
            <a:noFill/>
            <a:ln>
              <a:noFill/>
            </a:ln>
            <a:effectLst/>
          </c:spPr>
          <c:txPr>
            <a:bodyPr rot="0" spcFirstLastPara="1" vertOverflow="ellipsis" vert="horz" wrap="square" anchor="ctr" anchorCtr="1"/>
            <a:lstStyle/>
            <a:p>
              <a:pPr>
                <a:defRPr sz="700" b="1"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s-MX"/>
            </a:p>
          </c:txPr>
        </c:title>
        <c:numFmt formatCode="0%"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306846408"/>
        <c:crosses val="autoZero"/>
        <c:auto val="1"/>
        <c:lblAlgn val="ctr"/>
        <c:lblOffset val="100"/>
        <c:noMultiLvlLbl val="0"/>
      </c:catAx>
      <c:valAx>
        <c:axId val="306846408"/>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700" b="1"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r>
                  <a:rPr lang="es-CO" sz="700"/>
                  <a:t>PUNTO DE ABLANDAMIENTO</a:t>
                </a:r>
              </a:p>
            </c:rich>
          </c:tx>
          <c:layout>
            <c:manualLayout>
              <c:xMode val="edge"/>
              <c:yMode val="edge"/>
              <c:x val="3.8297895689868043E-2"/>
              <c:y val="0.13703819108172974"/>
            </c:manualLayout>
          </c:layout>
          <c:overlay val="0"/>
          <c:spPr>
            <a:noFill/>
            <a:ln>
              <a:noFill/>
            </a:ln>
            <a:effectLst/>
          </c:spPr>
          <c:txPr>
            <a:bodyPr rot="-5400000" spcFirstLastPara="1" vertOverflow="ellipsis" vert="horz" wrap="square" anchor="ctr" anchorCtr="1"/>
            <a:lstStyle/>
            <a:p>
              <a:pPr>
                <a:defRPr sz="700" b="1"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306846800"/>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Times New Roman" panose="02020603050405020304" pitchFamily="18" charset="0"/>
                <a:ea typeface="+mj-ea"/>
                <a:cs typeface="Times New Roman" panose="02020603050405020304" pitchFamily="18" charset="0"/>
              </a:defRPr>
            </a:pPr>
            <a:r>
              <a:rPr lang="en-US" sz="900"/>
              <a:t>ADHERENCIA EN BANDEJA</a:t>
            </a:r>
          </a:p>
        </c:rich>
      </c:tx>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Times New Roman" panose="02020603050405020304" pitchFamily="18" charset="0"/>
              <a:ea typeface="+mj-ea"/>
              <a:cs typeface="Times New Roman" panose="02020603050405020304" pitchFamily="18" charset="0"/>
            </a:defRPr>
          </a:pPr>
          <a:endParaRPr lang="es-MX"/>
        </a:p>
      </c:txPr>
    </c:title>
    <c:autoTitleDeleted val="0"/>
    <c:plotArea>
      <c:layout/>
      <c:scatterChart>
        <c:scatterStyle val="smoothMarker"/>
        <c:varyColors val="0"/>
        <c:ser>
          <c:idx val="0"/>
          <c:order val="0"/>
          <c:tx>
            <c:v>Adherencia en bandeja</c:v>
          </c:tx>
          <c:spPr>
            <a:ln w="9525" cap="rnd">
              <a:solidFill>
                <a:schemeClr val="accent1">
                  <a:alpha val="50000"/>
                </a:schemeClr>
              </a:solidFill>
              <a:round/>
            </a:ln>
            <a:effectLst/>
          </c:spPr>
          <c:marker>
            <c:symbol val="diamond"/>
            <c:size val="6"/>
            <c:spPr>
              <a:solidFill>
                <a:schemeClr val="lt1"/>
              </a:solidFill>
              <a:ln w="15875">
                <a:solidFill>
                  <a:schemeClr val="accent1"/>
                </a:solidFill>
                <a:round/>
              </a:ln>
              <a:effectLst/>
            </c:spPr>
          </c:marker>
          <c:xVal>
            <c:numRef>
              <c:f>'Adherencia en bandeja'!$D$41:$D$46</c:f>
              <c:numCache>
                <c:formatCode>General</c:formatCode>
                <c:ptCount val="6"/>
                <c:pt idx="0">
                  <c:v>0</c:v>
                </c:pt>
                <c:pt idx="1">
                  <c:v>4</c:v>
                </c:pt>
                <c:pt idx="2">
                  <c:v>4.5</c:v>
                </c:pt>
                <c:pt idx="3">
                  <c:v>5</c:v>
                </c:pt>
                <c:pt idx="4">
                  <c:v>5.5</c:v>
                </c:pt>
                <c:pt idx="5">
                  <c:v>6</c:v>
                </c:pt>
              </c:numCache>
            </c:numRef>
          </c:xVal>
          <c:yVal>
            <c:numRef>
              <c:f>'Adherencia en bandeja'!$C$41:$C$46</c:f>
              <c:numCache>
                <c:formatCode>General</c:formatCode>
                <c:ptCount val="6"/>
                <c:pt idx="0">
                  <c:v>64</c:v>
                </c:pt>
                <c:pt idx="1">
                  <c:v>66</c:v>
                </c:pt>
                <c:pt idx="2">
                  <c:v>74</c:v>
                </c:pt>
                <c:pt idx="3">
                  <c:v>84</c:v>
                </c:pt>
                <c:pt idx="4">
                  <c:v>86</c:v>
                </c:pt>
                <c:pt idx="5">
                  <c:v>88</c:v>
                </c:pt>
              </c:numCache>
            </c:numRef>
          </c:yVal>
          <c:smooth val="1"/>
          <c:extLst>
            <c:ext xmlns:c16="http://schemas.microsoft.com/office/drawing/2014/chart" uri="{C3380CC4-5D6E-409C-BE32-E72D297353CC}">
              <c16:uniqueId val="{00000000-7E03-40AB-8055-4DFA61871915}"/>
            </c:ext>
          </c:extLst>
        </c:ser>
        <c:dLbls>
          <c:showLegendKey val="0"/>
          <c:showVal val="0"/>
          <c:showCatName val="0"/>
          <c:showSerName val="0"/>
          <c:showPercent val="0"/>
          <c:showBubbleSize val="0"/>
        </c:dLbls>
        <c:axId val="337150056"/>
        <c:axId val="337148488"/>
      </c:scatterChart>
      <c:valAx>
        <c:axId val="337150056"/>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700" b="1"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r>
                  <a:rPr lang="es-CO" sz="700"/>
                  <a:t>PORCENTAJE DE MODIFICACION </a:t>
                </a:r>
              </a:p>
            </c:rich>
          </c:tx>
          <c:layout>
            <c:manualLayout>
              <c:xMode val="edge"/>
              <c:yMode val="edge"/>
              <c:x val="0.26019661062464633"/>
              <c:y val="0.85588235294117632"/>
            </c:manualLayout>
          </c:layout>
          <c:overlay val="0"/>
          <c:spPr>
            <a:noFill/>
            <a:ln>
              <a:noFill/>
            </a:ln>
            <a:effectLst/>
          </c:spPr>
          <c:txPr>
            <a:bodyPr rot="0" spcFirstLastPara="1" vertOverflow="ellipsis" vert="horz" wrap="square" anchor="ctr" anchorCtr="1"/>
            <a:lstStyle/>
            <a:p>
              <a:pPr>
                <a:defRPr sz="700" b="1"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s-MX"/>
            </a:p>
          </c:txPr>
        </c:title>
        <c:numFmt formatCode="General" sourceLinked="1"/>
        <c:majorTickMark val="none"/>
        <c:minorTickMark val="none"/>
        <c:tickLblPos val="nextTo"/>
        <c:spPr>
          <a:noFill/>
          <a:ln w="9525" cap="flat" cmpd="sng" algn="ctr">
            <a:solidFill>
              <a:schemeClr val="dk1">
                <a:lumMod val="15000"/>
                <a:lumOff val="8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337148488"/>
        <c:crosses val="autoZero"/>
        <c:crossBetween val="midCat"/>
      </c:valAx>
      <c:valAx>
        <c:axId val="337148488"/>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700" b="1"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r>
                  <a:rPr lang="es-CO" sz="700"/>
                  <a:t>ADHERENCIA EN BANDEJA</a:t>
                </a:r>
              </a:p>
            </c:rich>
          </c:tx>
          <c:layout>
            <c:manualLayout>
              <c:xMode val="edge"/>
              <c:yMode val="edge"/>
              <c:x val="4.38489646772229E-2"/>
              <c:y val="0.16565385209201791"/>
            </c:manualLayout>
          </c:layout>
          <c:overlay val="0"/>
          <c:spPr>
            <a:noFill/>
            <a:ln>
              <a:noFill/>
            </a:ln>
            <a:effectLst/>
          </c:spPr>
          <c:txPr>
            <a:bodyPr rot="-5400000" spcFirstLastPara="1" vertOverflow="ellipsis" vert="horz" wrap="square" anchor="ctr" anchorCtr="1"/>
            <a:lstStyle/>
            <a:p>
              <a:pPr>
                <a:defRPr sz="700" b="1"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s-MX"/>
            </a:p>
          </c:txPr>
        </c:title>
        <c:numFmt formatCode="General" sourceLinked="1"/>
        <c:majorTickMark val="none"/>
        <c:minorTickMark val="none"/>
        <c:tickLblPos val="nextTo"/>
        <c:spPr>
          <a:noFill/>
          <a:ln w="9525" cap="flat" cmpd="sng" algn="ctr">
            <a:solidFill>
              <a:schemeClr val="dk1">
                <a:lumMod val="15000"/>
                <a:lumOff val="8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337150056"/>
        <c:crosses val="autoZero"/>
        <c:crossBetween val="midCat"/>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cap="none" spc="0" normalizeH="0" baseline="0">
                <a:solidFill>
                  <a:schemeClr val="dk1">
                    <a:lumMod val="50000"/>
                    <a:lumOff val="50000"/>
                  </a:schemeClr>
                </a:solidFill>
                <a:latin typeface="Times New Roman" panose="02020603050405020304" pitchFamily="18" charset="0"/>
                <a:ea typeface="+mj-ea"/>
                <a:cs typeface="Times New Roman" panose="02020603050405020304" pitchFamily="18" charset="0"/>
              </a:defRPr>
            </a:pPr>
            <a:r>
              <a:rPr lang="es-CO" sz="900"/>
              <a:t>GRAFICO DE PENETRACIÓN</a:t>
            </a:r>
          </a:p>
        </c:rich>
      </c:tx>
      <c:overlay val="0"/>
      <c:spPr>
        <a:noFill/>
        <a:ln>
          <a:noFill/>
        </a:ln>
        <a:effectLst/>
      </c:spPr>
      <c:txPr>
        <a:bodyPr rot="0" spcFirstLastPara="1" vertOverflow="ellipsis" vert="horz" wrap="square" anchor="ctr" anchorCtr="1"/>
        <a:lstStyle/>
        <a:p>
          <a:pPr>
            <a:defRPr sz="900" b="1" i="0" u="none" strike="noStrike" kern="1200" cap="none" spc="0" normalizeH="0" baseline="0">
              <a:solidFill>
                <a:schemeClr val="dk1">
                  <a:lumMod val="50000"/>
                  <a:lumOff val="50000"/>
                </a:schemeClr>
              </a:solidFill>
              <a:latin typeface="Times New Roman" panose="02020603050405020304" pitchFamily="18" charset="0"/>
              <a:ea typeface="+mj-ea"/>
              <a:cs typeface="Times New Roman" panose="02020603050405020304" pitchFamily="18" charset="0"/>
            </a:defRPr>
          </a:pPr>
          <a:endParaRPr lang="es-MX"/>
        </a:p>
      </c:txPr>
    </c:title>
    <c:autoTitleDeleted val="0"/>
    <c:plotArea>
      <c:layout/>
      <c:barChart>
        <c:barDir val="col"/>
        <c:grouping val="clustered"/>
        <c:varyColors val="0"/>
        <c:ser>
          <c:idx val="0"/>
          <c:order val="0"/>
          <c:tx>
            <c:v>% Modificados</c:v>
          </c:tx>
          <c:spPr>
            <a:solidFill>
              <a:schemeClr val="accent1"/>
            </a:solidFill>
            <a:ln>
              <a:noFill/>
            </a:ln>
            <a:effectLst/>
          </c:spPr>
          <c:invertIfNegative val="0"/>
          <c:dLbls>
            <c:dLbl>
              <c:idx val="0"/>
              <c:layout>
                <c:manualLayout>
                  <c:x val="0"/>
                  <c:y val="0.11612076128674871"/>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2C7-47EE-9151-98691E0303FF}"/>
                </c:ext>
              </c:extLst>
            </c:dLbl>
            <c:dLbl>
              <c:idx val="1"/>
              <c:layout>
                <c:manualLayout>
                  <c:x val="0"/>
                  <c:y val="0.1141017423073372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2C7-47EE-9151-98691E0303FF}"/>
                </c:ext>
              </c:extLst>
            </c:dLbl>
            <c:dLbl>
              <c:idx val="2"/>
              <c:layout>
                <c:manualLayout>
                  <c:x val="0"/>
                  <c:y val="0.1441907701235837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2C7-47EE-9151-98691E0303FF}"/>
                </c:ext>
              </c:extLst>
            </c:dLbl>
            <c:dLbl>
              <c:idx val="3"/>
              <c:layout>
                <c:manualLayout>
                  <c:x val="0"/>
                  <c:y val="0.1552639839618037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2C7-47EE-9151-98691E0303FF}"/>
                </c:ext>
              </c:extLst>
            </c:dLbl>
            <c:dLbl>
              <c:idx val="4"/>
              <c:layout>
                <c:manualLayout>
                  <c:x val="0"/>
                  <c:y val="0.1271180047217715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2C7-47EE-9151-98691E0303F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Penetrometro!$E$19:$E$23</c:f>
              <c:numCache>
                <c:formatCode>General</c:formatCode>
                <c:ptCount val="5"/>
                <c:pt idx="0">
                  <c:v>4</c:v>
                </c:pt>
                <c:pt idx="1">
                  <c:v>4.5</c:v>
                </c:pt>
                <c:pt idx="2">
                  <c:v>5</c:v>
                </c:pt>
                <c:pt idx="3">
                  <c:v>5.5</c:v>
                </c:pt>
                <c:pt idx="4">
                  <c:v>6</c:v>
                </c:pt>
              </c:numCache>
            </c:numRef>
          </c:cat>
          <c:val>
            <c:numRef>
              <c:f>Penetrometro!$D$19:$D$23</c:f>
              <c:numCache>
                <c:formatCode>0.00</c:formatCode>
                <c:ptCount val="5"/>
                <c:pt idx="0">
                  <c:v>5.4227499999999997</c:v>
                </c:pt>
                <c:pt idx="1">
                  <c:v>5.3767499999999995</c:v>
                </c:pt>
                <c:pt idx="2">
                  <c:v>5.2990000000000013</c:v>
                </c:pt>
                <c:pt idx="3">
                  <c:v>5.035000000000001</c:v>
                </c:pt>
                <c:pt idx="4">
                  <c:v>4.0910000000000011</c:v>
                </c:pt>
              </c:numCache>
            </c:numRef>
          </c:val>
          <c:extLst>
            <c:ext xmlns:c16="http://schemas.microsoft.com/office/drawing/2014/chart" uri="{C3380CC4-5D6E-409C-BE32-E72D297353CC}">
              <c16:uniqueId val="{00000005-C2C7-47EE-9151-98691E0303FF}"/>
            </c:ext>
          </c:extLst>
        </c:ser>
        <c:dLbls>
          <c:dLblPos val="ctr"/>
          <c:showLegendKey val="0"/>
          <c:showVal val="1"/>
          <c:showCatName val="0"/>
          <c:showSerName val="0"/>
          <c:showPercent val="0"/>
          <c:showBubbleSize val="0"/>
        </c:dLbls>
        <c:gapWidth val="247"/>
        <c:axId val="337150448"/>
        <c:axId val="337148880"/>
      </c:barChart>
      <c:lineChart>
        <c:grouping val="standard"/>
        <c:varyColors val="0"/>
        <c:ser>
          <c:idx val="1"/>
          <c:order val="1"/>
          <c:tx>
            <c:v>Convencional</c:v>
          </c:tx>
          <c:spPr>
            <a:ln w="22225" cap="rnd">
              <a:solidFill>
                <a:schemeClr val="accent6"/>
              </a:solidFill>
              <a:prstDash val="sysDash"/>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6-C2C7-47EE-9151-98691E0303FF}"/>
                </c:ext>
              </c:extLst>
            </c:dLbl>
            <c:dLbl>
              <c:idx val="1"/>
              <c:delete val="1"/>
              <c:extLst>
                <c:ext xmlns:c15="http://schemas.microsoft.com/office/drawing/2012/chart" uri="{CE6537A1-D6FC-4f65-9D91-7224C49458BB}"/>
                <c:ext xmlns:c16="http://schemas.microsoft.com/office/drawing/2014/chart" uri="{C3380CC4-5D6E-409C-BE32-E72D297353CC}">
                  <c16:uniqueId val="{00000007-C2C7-47EE-9151-98691E0303FF}"/>
                </c:ext>
              </c:extLst>
            </c:dLbl>
            <c:dLbl>
              <c:idx val="2"/>
              <c:delete val="1"/>
              <c:extLst>
                <c:ext xmlns:c15="http://schemas.microsoft.com/office/drawing/2012/chart" uri="{CE6537A1-D6FC-4f65-9D91-7224C49458BB}"/>
                <c:ext xmlns:c16="http://schemas.microsoft.com/office/drawing/2014/chart" uri="{C3380CC4-5D6E-409C-BE32-E72D297353CC}">
                  <c16:uniqueId val="{00000008-C2C7-47EE-9151-98691E0303FF}"/>
                </c:ext>
              </c:extLst>
            </c:dLbl>
            <c:dLbl>
              <c:idx val="3"/>
              <c:delete val="1"/>
              <c:extLst>
                <c:ext xmlns:c15="http://schemas.microsoft.com/office/drawing/2012/chart" uri="{CE6537A1-D6FC-4f65-9D91-7224C49458BB}"/>
                <c:ext xmlns:c16="http://schemas.microsoft.com/office/drawing/2014/chart" uri="{C3380CC4-5D6E-409C-BE32-E72D297353CC}">
                  <c16:uniqueId val="{00000009-C2C7-47EE-9151-98691E0303FF}"/>
                </c:ext>
              </c:extLst>
            </c:dLbl>
            <c:dLbl>
              <c:idx val="4"/>
              <c:layout>
                <c:manualLayout>
                  <c:x val="-2.0729221347331687E-2"/>
                  <c:y val="0"/>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2C7-47EE-9151-98691E0303F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val>
            <c:numRef>
              <c:f>Penetrometro!$B$19:$B$23</c:f>
              <c:numCache>
                <c:formatCode>0.00</c:formatCode>
                <c:ptCount val="5"/>
                <c:pt idx="0">
                  <c:v>5.5</c:v>
                </c:pt>
                <c:pt idx="1">
                  <c:v>5.5</c:v>
                </c:pt>
                <c:pt idx="2">
                  <c:v>5.5</c:v>
                </c:pt>
                <c:pt idx="3">
                  <c:v>5.5</c:v>
                </c:pt>
                <c:pt idx="4">
                  <c:v>5.5</c:v>
                </c:pt>
              </c:numCache>
            </c:numRef>
          </c:val>
          <c:smooth val="0"/>
          <c:extLst>
            <c:ext xmlns:c16="http://schemas.microsoft.com/office/drawing/2014/chart" uri="{C3380CC4-5D6E-409C-BE32-E72D297353CC}">
              <c16:uniqueId val="{0000000B-C2C7-47EE-9151-98691E0303FF}"/>
            </c:ext>
          </c:extLst>
        </c:ser>
        <c:dLbls>
          <c:dLblPos val="ctr"/>
          <c:showLegendKey val="0"/>
          <c:showVal val="1"/>
          <c:showCatName val="0"/>
          <c:showSerName val="0"/>
          <c:showPercent val="0"/>
          <c:showBubbleSize val="0"/>
        </c:dLbls>
        <c:marker val="1"/>
        <c:smooth val="0"/>
        <c:axId val="337150448"/>
        <c:axId val="337148880"/>
      </c:lineChart>
      <c:catAx>
        <c:axId val="337150448"/>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700" b="1"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r>
                  <a:rPr lang="es-CO" sz="700"/>
                  <a:t>PORCENTAJE DE MODIFICACIÓN </a:t>
                </a:r>
              </a:p>
            </c:rich>
          </c:tx>
          <c:layout>
            <c:manualLayout>
              <c:xMode val="edge"/>
              <c:yMode val="edge"/>
              <c:x val="0.29064728053938449"/>
              <c:y val="0.87236180904522598"/>
            </c:manualLayout>
          </c:layout>
          <c:overlay val="0"/>
          <c:spPr>
            <a:noFill/>
            <a:ln>
              <a:noFill/>
            </a:ln>
            <a:effectLst/>
          </c:spPr>
          <c:txPr>
            <a:bodyPr rot="0" spcFirstLastPara="1" vertOverflow="ellipsis" vert="horz" wrap="square" anchor="ctr" anchorCtr="1"/>
            <a:lstStyle/>
            <a:p>
              <a:pPr>
                <a:defRPr sz="700" b="1"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s-MX"/>
            </a:p>
          </c:txPr>
        </c:title>
        <c:numFmt formatCode="General" sourceLinked="1"/>
        <c:majorTickMark val="out"/>
        <c:minorTickMark val="none"/>
        <c:tickLblPos val="nextTo"/>
        <c:spPr>
          <a:noFill/>
          <a:ln w="9525" cap="flat" cmpd="sng" algn="ctr">
            <a:no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337148880"/>
        <c:crosses val="autoZero"/>
        <c:auto val="1"/>
        <c:lblAlgn val="ctr"/>
        <c:lblOffset val="100"/>
        <c:noMultiLvlLbl val="1"/>
      </c:catAx>
      <c:valAx>
        <c:axId val="337148880"/>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700" b="1"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r>
                  <a:rPr lang="es-CO" sz="700"/>
                  <a:t>PENETRACIÓN</a:t>
                </a:r>
              </a:p>
            </c:rich>
          </c:tx>
          <c:layout>
            <c:manualLayout>
              <c:xMode val="edge"/>
              <c:yMode val="edge"/>
              <c:x val="3.8976857490864797E-2"/>
              <c:y val="0.27806803044091849"/>
            </c:manualLayout>
          </c:layout>
          <c:overlay val="0"/>
          <c:spPr>
            <a:noFill/>
            <a:ln>
              <a:noFill/>
            </a:ln>
            <a:effectLst/>
          </c:spPr>
          <c:txPr>
            <a:bodyPr rot="-5400000" spcFirstLastPara="1" vertOverflow="ellipsis" vert="horz" wrap="square" anchor="ctr" anchorCtr="1"/>
            <a:lstStyle/>
            <a:p>
              <a:pPr>
                <a:defRPr sz="700" b="1"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s-MX"/>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337150448"/>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cap="none" spc="0" normalizeH="0" baseline="0">
                <a:solidFill>
                  <a:schemeClr val="dk1">
                    <a:lumMod val="50000"/>
                    <a:lumOff val="50000"/>
                  </a:schemeClr>
                </a:solidFill>
                <a:latin typeface="Times New Roman" panose="02020603050405020304" pitchFamily="18" charset="0"/>
                <a:ea typeface="+mj-ea"/>
                <a:cs typeface="Times New Roman" panose="02020603050405020304" pitchFamily="18" charset="0"/>
              </a:defRPr>
            </a:pPr>
            <a:r>
              <a:rPr lang="en-US" sz="900"/>
              <a:t>VISCOSIMETRO ROTACIONAL </a:t>
            </a:r>
          </a:p>
        </c:rich>
      </c:tx>
      <c:overlay val="0"/>
      <c:spPr>
        <a:noFill/>
        <a:ln>
          <a:noFill/>
        </a:ln>
        <a:effectLst/>
      </c:spPr>
      <c:txPr>
        <a:bodyPr rot="0" spcFirstLastPara="1" vertOverflow="ellipsis" vert="horz" wrap="square" anchor="ctr" anchorCtr="1"/>
        <a:lstStyle/>
        <a:p>
          <a:pPr>
            <a:defRPr sz="900" b="1" i="0" u="none" strike="noStrike" kern="1200" cap="none" spc="0" normalizeH="0" baseline="0">
              <a:solidFill>
                <a:schemeClr val="dk1">
                  <a:lumMod val="50000"/>
                  <a:lumOff val="50000"/>
                </a:schemeClr>
              </a:solidFill>
              <a:latin typeface="Times New Roman" panose="02020603050405020304" pitchFamily="18" charset="0"/>
              <a:ea typeface="+mj-ea"/>
              <a:cs typeface="Times New Roman" panose="02020603050405020304" pitchFamily="18" charset="0"/>
            </a:defRPr>
          </a:pPr>
          <a:endParaRPr lang="es-MX"/>
        </a:p>
      </c:txPr>
    </c:title>
    <c:autoTitleDeleted val="0"/>
    <c:plotArea>
      <c:layout>
        <c:manualLayout>
          <c:layoutTarget val="inner"/>
          <c:xMode val="edge"/>
          <c:yMode val="edge"/>
          <c:x val="0.17054084322610658"/>
          <c:y val="9.2318982218124804E-2"/>
          <c:w val="0.7703781939730181"/>
          <c:h val="0.64081174286222864"/>
        </c:manualLayout>
      </c:layout>
      <c:scatterChart>
        <c:scatterStyle val="smoothMarker"/>
        <c:varyColors val="0"/>
        <c:ser>
          <c:idx val="1"/>
          <c:order val="0"/>
          <c:tx>
            <c:v>A. Modificado 4%</c:v>
          </c:tx>
          <c:spPr>
            <a:ln w="9525" cap="rnd">
              <a:solidFill>
                <a:schemeClr val="accent2">
                  <a:alpha val="50000"/>
                </a:schemeClr>
              </a:solidFill>
              <a:round/>
            </a:ln>
            <a:effectLst/>
          </c:spPr>
          <c:marker>
            <c:symbol val="square"/>
            <c:size val="6"/>
            <c:spPr>
              <a:solidFill>
                <a:schemeClr val="lt1"/>
              </a:solidFill>
              <a:ln w="15875">
                <a:solidFill>
                  <a:schemeClr val="accent2"/>
                </a:solidFill>
                <a:round/>
              </a:ln>
              <a:effectLst/>
            </c:spPr>
          </c:marker>
          <c:xVal>
            <c:numRef>
              <c:f>'Page 0'!$Q$24:$Q$124</c:f>
              <c:numCache>
                <c:formatCode>General</c:formatCode>
                <c:ptCount val="101"/>
                <c:pt idx="0">
                  <c:v>89</c:v>
                </c:pt>
                <c:pt idx="1">
                  <c:v>89.4</c:v>
                </c:pt>
                <c:pt idx="2">
                  <c:v>90.5</c:v>
                </c:pt>
                <c:pt idx="3">
                  <c:v>91.9</c:v>
                </c:pt>
                <c:pt idx="4">
                  <c:v>93.5</c:v>
                </c:pt>
                <c:pt idx="5">
                  <c:v>95.1</c:v>
                </c:pt>
                <c:pt idx="6">
                  <c:v>96.4</c:v>
                </c:pt>
                <c:pt idx="7">
                  <c:v>97.8</c:v>
                </c:pt>
                <c:pt idx="8">
                  <c:v>99.4</c:v>
                </c:pt>
                <c:pt idx="9">
                  <c:v>101.2</c:v>
                </c:pt>
                <c:pt idx="10">
                  <c:v>103.1</c:v>
                </c:pt>
                <c:pt idx="11">
                  <c:v>105.1</c:v>
                </c:pt>
                <c:pt idx="12">
                  <c:v>107.2</c:v>
                </c:pt>
                <c:pt idx="13">
                  <c:v>109.3</c:v>
                </c:pt>
                <c:pt idx="14">
                  <c:v>111.3</c:v>
                </c:pt>
                <c:pt idx="15">
                  <c:v>113.4</c:v>
                </c:pt>
                <c:pt idx="16">
                  <c:v>115.5</c:v>
                </c:pt>
                <c:pt idx="17">
                  <c:v>117.6</c:v>
                </c:pt>
                <c:pt idx="18">
                  <c:v>119.7</c:v>
                </c:pt>
                <c:pt idx="19">
                  <c:v>121.8</c:v>
                </c:pt>
                <c:pt idx="20">
                  <c:v>123.8</c:v>
                </c:pt>
                <c:pt idx="21">
                  <c:v>125.9</c:v>
                </c:pt>
                <c:pt idx="22">
                  <c:v>127.9</c:v>
                </c:pt>
                <c:pt idx="23">
                  <c:v>130</c:v>
                </c:pt>
                <c:pt idx="24">
                  <c:v>131.9</c:v>
                </c:pt>
                <c:pt idx="25">
                  <c:v>134</c:v>
                </c:pt>
                <c:pt idx="26">
                  <c:v>135.9</c:v>
                </c:pt>
                <c:pt idx="27">
                  <c:v>137.9</c:v>
                </c:pt>
                <c:pt idx="28">
                  <c:v>139.80000000000001</c:v>
                </c:pt>
                <c:pt idx="29">
                  <c:v>141.80000000000001</c:v>
                </c:pt>
                <c:pt idx="30">
                  <c:v>143.69999999999999</c:v>
                </c:pt>
                <c:pt idx="31">
                  <c:v>145.6</c:v>
                </c:pt>
                <c:pt idx="32">
                  <c:v>147.5</c:v>
                </c:pt>
                <c:pt idx="33">
                  <c:v>149.4</c:v>
                </c:pt>
                <c:pt idx="34">
                  <c:v>151.19999999999999</c:v>
                </c:pt>
                <c:pt idx="35">
                  <c:v>152.9</c:v>
                </c:pt>
                <c:pt idx="36">
                  <c:v>154.30000000000001</c:v>
                </c:pt>
                <c:pt idx="37">
                  <c:v>155.4</c:v>
                </c:pt>
                <c:pt idx="38">
                  <c:v>156.19999999999999</c:v>
                </c:pt>
                <c:pt idx="39">
                  <c:v>156.9</c:v>
                </c:pt>
                <c:pt idx="40">
                  <c:v>157.4</c:v>
                </c:pt>
                <c:pt idx="41">
                  <c:v>158.30000000000001</c:v>
                </c:pt>
                <c:pt idx="42">
                  <c:v>159.19999999999999</c:v>
                </c:pt>
                <c:pt idx="43">
                  <c:v>160.30000000000001</c:v>
                </c:pt>
                <c:pt idx="44">
                  <c:v>161.4</c:v>
                </c:pt>
                <c:pt idx="45">
                  <c:v>162.30000000000001</c:v>
                </c:pt>
                <c:pt idx="46">
                  <c:v>162.9</c:v>
                </c:pt>
                <c:pt idx="47">
                  <c:v>163.1</c:v>
                </c:pt>
                <c:pt idx="48">
                  <c:v>163.19999999999999</c:v>
                </c:pt>
                <c:pt idx="49">
                  <c:v>163</c:v>
                </c:pt>
                <c:pt idx="50">
                  <c:v>163.1</c:v>
                </c:pt>
                <c:pt idx="51">
                  <c:v>163.6</c:v>
                </c:pt>
                <c:pt idx="52">
                  <c:v>164.4</c:v>
                </c:pt>
                <c:pt idx="53">
                  <c:v>165.4</c:v>
                </c:pt>
                <c:pt idx="54">
                  <c:v>166.4</c:v>
                </c:pt>
                <c:pt idx="55">
                  <c:v>167.2</c:v>
                </c:pt>
                <c:pt idx="56">
                  <c:v>167.6</c:v>
                </c:pt>
                <c:pt idx="57">
                  <c:v>167.7</c:v>
                </c:pt>
                <c:pt idx="58">
                  <c:v>167.6</c:v>
                </c:pt>
                <c:pt idx="59">
                  <c:v>167.4</c:v>
                </c:pt>
                <c:pt idx="60">
                  <c:v>167.3</c:v>
                </c:pt>
                <c:pt idx="61">
                  <c:v>167.4</c:v>
                </c:pt>
                <c:pt idx="62">
                  <c:v>167.6</c:v>
                </c:pt>
                <c:pt idx="63">
                  <c:v>168</c:v>
                </c:pt>
                <c:pt idx="64">
                  <c:v>168.5</c:v>
                </c:pt>
                <c:pt idx="65">
                  <c:v>168.8</c:v>
                </c:pt>
                <c:pt idx="66">
                  <c:v>169</c:v>
                </c:pt>
                <c:pt idx="67">
                  <c:v>168.9</c:v>
                </c:pt>
                <c:pt idx="68">
                  <c:v>168.8</c:v>
                </c:pt>
                <c:pt idx="69">
                  <c:v>168.6</c:v>
                </c:pt>
                <c:pt idx="70">
                  <c:v>168.5</c:v>
                </c:pt>
                <c:pt idx="71">
                  <c:v>168.5</c:v>
                </c:pt>
                <c:pt idx="72">
                  <c:v>168.7</c:v>
                </c:pt>
                <c:pt idx="73">
                  <c:v>169</c:v>
                </c:pt>
                <c:pt idx="74">
                  <c:v>169.4</c:v>
                </c:pt>
                <c:pt idx="75">
                  <c:v>169.6</c:v>
                </c:pt>
                <c:pt idx="76">
                  <c:v>169.7</c:v>
                </c:pt>
                <c:pt idx="77">
                  <c:v>169.6</c:v>
                </c:pt>
                <c:pt idx="78">
                  <c:v>169.4</c:v>
                </c:pt>
                <c:pt idx="79">
                  <c:v>169.2</c:v>
                </c:pt>
                <c:pt idx="80">
                  <c:v>169.1</c:v>
                </c:pt>
                <c:pt idx="81">
                  <c:v>169.1</c:v>
                </c:pt>
                <c:pt idx="82">
                  <c:v>169.3</c:v>
                </c:pt>
                <c:pt idx="83">
                  <c:v>169.6</c:v>
                </c:pt>
                <c:pt idx="84">
                  <c:v>169.9</c:v>
                </c:pt>
                <c:pt idx="85">
                  <c:v>170.1</c:v>
                </c:pt>
                <c:pt idx="86">
                  <c:v>170</c:v>
                </c:pt>
                <c:pt idx="87">
                  <c:v>169.9</c:v>
                </c:pt>
                <c:pt idx="88">
                  <c:v>169.7</c:v>
                </c:pt>
                <c:pt idx="89">
                  <c:v>169.6</c:v>
                </c:pt>
                <c:pt idx="90">
                  <c:v>169.4</c:v>
                </c:pt>
                <c:pt idx="91">
                  <c:v>169.5</c:v>
                </c:pt>
                <c:pt idx="92">
                  <c:v>169.7</c:v>
                </c:pt>
                <c:pt idx="93">
                  <c:v>169.9</c:v>
                </c:pt>
                <c:pt idx="94">
                  <c:v>170.1</c:v>
                </c:pt>
                <c:pt idx="95">
                  <c:v>170.2</c:v>
                </c:pt>
                <c:pt idx="96">
                  <c:v>170.2</c:v>
                </c:pt>
                <c:pt idx="97">
                  <c:v>170</c:v>
                </c:pt>
                <c:pt idx="98">
                  <c:v>169.8</c:v>
                </c:pt>
                <c:pt idx="99">
                  <c:v>169.7</c:v>
                </c:pt>
              </c:numCache>
            </c:numRef>
          </c:xVal>
          <c:yVal>
            <c:numRef>
              <c:f>'Page 0'!$R$24:$R$124</c:f>
              <c:numCache>
                <c:formatCode>General</c:formatCode>
                <c:ptCount val="101"/>
                <c:pt idx="0">
                  <c:v>0.45310000000000006</c:v>
                </c:pt>
                <c:pt idx="1">
                  <c:v>0.44669999999999999</c:v>
                </c:pt>
                <c:pt idx="2">
                  <c:v>0.441</c:v>
                </c:pt>
                <c:pt idx="3">
                  <c:v>0.43780000000000002</c:v>
                </c:pt>
                <c:pt idx="4">
                  <c:v>0.42560000000000003</c:v>
                </c:pt>
                <c:pt idx="5">
                  <c:v>0.40429999999999999</c:v>
                </c:pt>
                <c:pt idx="6">
                  <c:v>0.37430000000000002</c:v>
                </c:pt>
                <c:pt idx="7">
                  <c:v>0.35920000000000002</c:v>
                </c:pt>
                <c:pt idx="8">
                  <c:v>0.33689999999999998</c:v>
                </c:pt>
                <c:pt idx="9">
                  <c:v>0.31569999999999998</c:v>
                </c:pt>
                <c:pt idx="10">
                  <c:v>0.30619999999999997</c:v>
                </c:pt>
                <c:pt idx="11">
                  <c:v>0.2858</c:v>
                </c:pt>
                <c:pt idx="12">
                  <c:v>0.26430000000000003</c:v>
                </c:pt>
                <c:pt idx="13">
                  <c:v>0.2429</c:v>
                </c:pt>
                <c:pt idx="14">
                  <c:v>0.22140000000000001</c:v>
                </c:pt>
                <c:pt idx="15">
                  <c:v>0.2026</c:v>
                </c:pt>
                <c:pt idx="16">
                  <c:v>0.184</c:v>
                </c:pt>
                <c:pt idx="17">
                  <c:v>0.16640000000000002</c:v>
                </c:pt>
                <c:pt idx="18">
                  <c:v>0.15040000000000001</c:v>
                </c:pt>
                <c:pt idx="19">
                  <c:v>0.13540000000000002</c:v>
                </c:pt>
                <c:pt idx="20">
                  <c:v>0.12190000000000001</c:v>
                </c:pt>
                <c:pt idx="21">
                  <c:v>0.1091</c:v>
                </c:pt>
                <c:pt idx="22">
                  <c:v>9.9840000000000012E-2</c:v>
                </c:pt>
                <c:pt idx="23">
                  <c:v>8.8959999999999997E-2</c:v>
                </c:pt>
                <c:pt idx="24">
                  <c:v>8.1599999999999992E-2</c:v>
                </c:pt>
                <c:pt idx="25">
                  <c:v>7.2959999999999997E-2</c:v>
                </c:pt>
                <c:pt idx="26">
                  <c:v>6.720000000000001E-2</c:v>
                </c:pt>
                <c:pt idx="27">
                  <c:v>6.0159999999999998E-2</c:v>
                </c:pt>
                <c:pt idx="28">
                  <c:v>5.568E-2</c:v>
                </c:pt>
                <c:pt idx="29">
                  <c:v>5.0560000000000001E-2</c:v>
                </c:pt>
                <c:pt idx="30">
                  <c:v>4.6079999999999996E-2</c:v>
                </c:pt>
                <c:pt idx="31">
                  <c:v>4.2880000000000001E-2</c:v>
                </c:pt>
                <c:pt idx="32">
                  <c:v>3.8399999999999997E-2</c:v>
                </c:pt>
                <c:pt idx="33">
                  <c:v>3.6159999999999998E-2</c:v>
                </c:pt>
                <c:pt idx="34">
                  <c:v>3.2960000000000003E-2</c:v>
                </c:pt>
                <c:pt idx="35">
                  <c:v>3.0079999999999999E-2</c:v>
                </c:pt>
                <c:pt idx="36">
                  <c:v>2.8480000000000002E-2</c:v>
                </c:pt>
                <c:pt idx="37">
                  <c:v>2.656E-2</c:v>
                </c:pt>
                <c:pt idx="38">
                  <c:v>2.4960000000000003E-2</c:v>
                </c:pt>
                <c:pt idx="39">
                  <c:v>2.368E-2</c:v>
                </c:pt>
                <c:pt idx="40">
                  <c:v>2.2720000000000001E-2</c:v>
                </c:pt>
                <c:pt idx="41">
                  <c:v>2.1760000000000002E-2</c:v>
                </c:pt>
                <c:pt idx="42">
                  <c:v>2.0480000000000002E-2</c:v>
                </c:pt>
                <c:pt idx="43">
                  <c:v>1.984E-2</c:v>
                </c:pt>
                <c:pt idx="44">
                  <c:v>1.856E-2</c:v>
                </c:pt>
                <c:pt idx="45">
                  <c:v>1.7920000000000002E-2</c:v>
                </c:pt>
                <c:pt idx="46">
                  <c:v>1.728E-2</c:v>
                </c:pt>
                <c:pt idx="47">
                  <c:v>1.6320000000000001E-2</c:v>
                </c:pt>
                <c:pt idx="48">
                  <c:v>1.5679999999999999E-2</c:v>
                </c:pt>
                <c:pt idx="49">
                  <c:v>1.536E-2</c:v>
                </c:pt>
                <c:pt idx="50">
                  <c:v>1.504E-2</c:v>
                </c:pt>
                <c:pt idx="51">
                  <c:v>1.472E-2</c:v>
                </c:pt>
                <c:pt idx="52">
                  <c:v>1.4400000000000001E-2</c:v>
                </c:pt>
                <c:pt idx="53">
                  <c:v>1.3440000000000001E-2</c:v>
                </c:pt>
                <c:pt idx="54">
                  <c:v>1.312E-2</c:v>
                </c:pt>
                <c:pt idx="55">
                  <c:v>1.2800000000000001E-2</c:v>
                </c:pt>
                <c:pt idx="56">
                  <c:v>1.2480000000000002E-2</c:v>
                </c:pt>
                <c:pt idx="57">
                  <c:v>1.184E-2</c:v>
                </c:pt>
                <c:pt idx="58">
                  <c:v>1.12E-2</c:v>
                </c:pt>
                <c:pt idx="59">
                  <c:v>1.0880000000000001E-2</c:v>
                </c:pt>
                <c:pt idx="60">
                  <c:v>1.056E-2</c:v>
                </c:pt>
                <c:pt idx="61">
                  <c:v>1.056E-2</c:v>
                </c:pt>
                <c:pt idx="62">
                  <c:v>1.0240000000000001E-2</c:v>
                </c:pt>
                <c:pt idx="63">
                  <c:v>9.92E-3</c:v>
                </c:pt>
                <c:pt idx="64">
                  <c:v>9.92E-3</c:v>
                </c:pt>
                <c:pt idx="65">
                  <c:v>9.5999999999999992E-3</c:v>
                </c:pt>
                <c:pt idx="66">
                  <c:v>9.2800000000000001E-3</c:v>
                </c:pt>
                <c:pt idx="67">
                  <c:v>8.9600000000000009E-3</c:v>
                </c:pt>
                <c:pt idx="68">
                  <c:v>8.6400000000000001E-3</c:v>
                </c:pt>
                <c:pt idx="69">
                  <c:v>8.6400000000000001E-3</c:v>
                </c:pt>
                <c:pt idx="70">
                  <c:v>8.6400000000000001E-3</c:v>
                </c:pt>
                <c:pt idx="71">
                  <c:v>8.320000000000001E-3</c:v>
                </c:pt>
                <c:pt idx="72">
                  <c:v>8.0000000000000002E-3</c:v>
                </c:pt>
                <c:pt idx="73">
                  <c:v>8.0000000000000002E-3</c:v>
                </c:pt>
                <c:pt idx="74">
                  <c:v>7.6800000000000002E-3</c:v>
                </c:pt>
                <c:pt idx="75">
                  <c:v>7.6800000000000002E-3</c:v>
                </c:pt>
                <c:pt idx="76">
                  <c:v>7.3600000000000002E-3</c:v>
                </c:pt>
                <c:pt idx="77">
                  <c:v>7.0400000000000003E-3</c:v>
                </c:pt>
                <c:pt idx="78">
                  <c:v>7.0400000000000003E-3</c:v>
                </c:pt>
                <c:pt idx="79">
                  <c:v>6.7200000000000003E-3</c:v>
                </c:pt>
                <c:pt idx="80">
                  <c:v>6.7200000000000003E-3</c:v>
                </c:pt>
                <c:pt idx="81">
                  <c:v>6.7200000000000003E-3</c:v>
                </c:pt>
                <c:pt idx="82">
                  <c:v>6.4000000000000003E-3</c:v>
                </c:pt>
                <c:pt idx="83">
                  <c:v>6.4000000000000003E-3</c:v>
                </c:pt>
                <c:pt idx="84">
                  <c:v>6.0800000000000003E-3</c:v>
                </c:pt>
                <c:pt idx="85">
                  <c:v>6.0800000000000003E-3</c:v>
                </c:pt>
                <c:pt idx="86">
                  <c:v>5.7599999999999995E-3</c:v>
                </c:pt>
                <c:pt idx="87">
                  <c:v>5.7599999999999995E-3</c:v>
                </c:pt>
                <c:pt idx="88">
                  <c:v>5.7599999999999995E-3</c:v>
                </c:pt>
                <c:pt idx="89">
                  <c:v>5.4400000000000004E-3</c:v>
                </c:pt>
                <c:pt idx="90">
                  <c:v>5.4400000000000004E-3</c:v>
                </c:pt>
                <c:pt idx="91">
                  <c:v>5.1200000000000004E-3</c:v>
                </c:pt>
                <c:pt idx="92">
                  <c:v>5.1200000000000004E-3</c:v>
                </c:pt>
                <c:pt idx="93">
                  <c:v>5.1200000000000004E-3</c:v>
                </c:pt>
                <c:pt idx="94">
                  <c:v>5.1200000000000004E-3</c:v>
                </c:pt>
                <c:pt idx="95">
                  <c:v>5.1200000000000004E-3</c:v>
                </c:pt>
                <c:pt idx="96">
                  <c:v>5.1200000000000004E-3</c:v>
                </c:pt>
                <c:pt idx="97">
                  <c:v>4.7999999999999996E-3</c:v>
                </c:pt>
                <c:pt idx="98">
                  <c:v>4.7999999999999996E-3</c:v>
                </c:pt>
                <c:pt idx="99">
                  <c:v>4.7999999999999996E-3</c:v>
                </c:pt>
              </c:numCache>
            </c:numRef>
          </c:yVal>
          <c:smooth val="1"/>
          <c:extLst>
            <c:ext xmlns:c16="http://schemas.microsoft.com/office/drawing/2014/chart" uri="{C3380CC4-5D6E-409C-BE32-E72D297353CC}">
              <c16:uniqueId val="{00000000-5C83-4DFD-A319-EACD518777B5}"/>
            </c:ext>
          </c:extLst>
        </c:ser>
        <c:ser>
          <c:idx val="0"/>
          <c:order val="1"/>
          <c:tx>
            <c:v>A. Modificado 4.5%</c:v>
          </c:tx>
          <c:spPr>
            <a:ln w="9525" cap="rnd">
              <a:solidFill>
                <a:schemeClr val="accent1">
                  <a:alpha val="50000"/>
                </a:schemeClr>
              </a:solidFill>
              <a:round/>
            </a:ln>
            <a:effectLst/>
          </c:spPr>
          <c:marker>
            <c:symbol val="diamond"/>
            <c:size val="6"/>
            <c:spPr>
              <a:solidFill>
                <a:schemeClr val="lt1"/>
              </a:solidFill>
              <a:ln w="15875">
                <a:solidFill>
                  <a:schemeClr val="accent1"/>
                </a:solidFill>
                <a:round/>
              </a:ln>
              <a:effectLst/>
            </c:spPr>
          </c:marker>
          <c:xVal>
            <c:numRef>
              <c:f>'Page 0'!$V$24:$V$123</c:f>
              <c:numCache>
                <c:formatCode>General</c:formatCode>
                <c:ptCount val="100"/>
                <c:pt idx="0">
                  <c:v>90.7</c:v>
                </c:pt>
                <c:pt idx="1">
                  <c:v>91.2</c:v>
                </c:pt>
                <c:pt idx="2">
                  <c:v>92.2</c:v>
                </c:pt>
                <c:pt idx="3">
                  <c:v>93.6</c:v>
                </c:pt>
                <c:pt idx="4">
                  <c:v>95.1</c:v>
                </c:pt>
                <c:pt idx="5">
                  <c:v>96.6</c:v>
                </c:pt>
                <c:pt idx="6">
                  <c:v>98.2</c:v>
                </c:pt>
                <c:pt idx="7">
                  <c:v>100</c:v>
                </c:pt>
                <c:pt idx="8">
                  <c:v>101.9</c:v>
                </c:pt>
                <c:pt idx="9">
                  <c:v>103.9</c:v>
                </c:pt>
                <c:pt idx="10">
                  <c:v>106</c:v>
                </c:pt>
                <c:pt idx="11">
                  <c:v>108.2</c:v>
                </c:pt>
                <c:pt idx="12">
                  <c:v>110.3</c:v>
                </c:pt>
                <c:pt idx="13">
                  <c:v>112.4</c:v>
                </c:pt>
                <c:pt idx="14">
                  <c:v>114.6</c:v>
                </c:pt>
                <c:pt idx="15">
                  <c:v>116.7</c:v>
                </c:pt>
                <c:pt idx="16">
                  <c:v>118.9</c:v>
                </c:pt>
                <c:pt idx="17">
                  <c:v>121</c:v>
                </c:pt>
                <c:pt idx="18">
                  <c:v>123.1</c:v>
                </c:pt>
                <c:pt idx="19">
                  <c:v>125.2</c:v>
                </c:pt>
                <c:pt idx="20">
                  <c:v>127.3</c:v>
                </c:pt>
                <c:pt idx="21">
                  <c:v>129.4</c:v>
                </c:pt>
                <c:pt idx="22">
                  <c:v>131.5</c:v>
                </c:pt>
                <c:pt idx="23">
                  <c:v>133.5</c:v>
                </c:pt>
                <c:pt idx="24">
                  <c:v>135.6</c:v>
                </c:pt>
                <c:pt idx="25">
                  <c:v>137.6</c:v>
                </c:pt>
                <c:pt idx="26">
                  <c:v>139.6</c:v>
                </c:pt>
                <c:pt idx="27">
                  <c:v>141.6</c:v>
                </c:pt>
                <c:pt idx="28">
                  <c:v>143.6</c:v>
                </c:pt>
                <c:pt idx="29">
                  <c:v>145.5</c:v>
                </c:pt>
                <c:pt idx="30">
                  <c:v>147.5</c:v>
                </c:pt>
                <c:pt idx="31">
                  <c:v>149.4</c:v>
                </c:pt>
                <c:pt idx="32">
                  <c:v>151.30000000000001</c:v>
                </c:pt>
                <c:pt idx="33">
                  <c:v>153</c:v>
                </c:pt>
                <c:pt idx="34">
                  <c:v>154.30000000000001</c:v>
                </c:pt>
                <c:pt idx="35">
                  <c:v>155.30000000000001</c:v>
                </c:pt>
                <c:pt idx="36">
                  <c:v>156</c:v>
                </c:pt>
                <c:pt idx="37">
                  <c:v>156.6</c:v>
                </c:pt>
                <c:pt idx="38">
                  <c:v>157.30000000000001</c:v>
                </c:pt>
                <c:pt idx="39">
                  <c:v>158.1</c:v>
                </c:pt>
                <c:pt idx="40">
                  <c:v>159.19999999999999</c:v>
                </c:pt>
                <c:pt idx="41">
                  <c:v>160.4</c:v>
                </c:pt>
                <c:pt idx="42">
                  <c:v>161.5</c:v>
                </c:pt>
                <c:pt idx="43">
                  <c:v>162.4</c:v>
                </c:pt>
                <c:pt idx="44">
                  <c:v>162.9</c:v>
                </c:pt>
                <c:pt idx="45">
                  <c:v>163.19999999999999</c:v>
                </c:pt>
                <c:pt idx="46">
                  <c:v>163.19999999999999</c:v>
                </c:pt>
                <c:pt idx="47">
                  <c:v>163.30000000000001</c:v>
                </c:pt>
                <c:pt idx="48">
                  <c:v>163.5</c:v>
                </c:pt>
                <c:pt idx="49">
                  <c:v>163.9</c:v>
                </c:pt>
                <c:pt idx="50">
                  <c:v>164.6</c:v>
                </c:pt>
                <c:pt idx="51">
                  <c:v>165.5</c:v>
                </c:pt>
                <c:pt idx="52">
                  <c:v>166.3</c:v>
                </c:pt>
                <c:pt idx="53">
                  <c:v>166.9</c:v>
                </c:pt>
                <c:pt idx="54">
                  <c:v>167.2</c:v>
                </c:pt>
                <c:pt idx="55">
                  <c:v>167.3</c:v>
                </c:pt>
                <c:pt idx="56">
                  <c:v>167.2</c:v>
                </c:pt>
                <c:pt idx="57">
                  <c:v>167</c:v>
                </c:pt>
                <c:pt idx="58">
                  <c:v>166.7</c:v>
                </c:pt>
                <c:pt idx="59">
                  <c:v>166.8</c:v>
                </c:pt>
                <c:pt idx="60">
                  <c:v>167.2</c:v>
                </c:pt>
                <c:pt idx="61">
                  <c:v>167.7</c:v>
                </c:pt>
                <c:pt idx="62">
                  <c:v>168.4</c:v>
                </c:pt>
                <c:pt idx="63">
                  <c:v>169</c:v>
                </c:pt>
                <c:pt idx="64">
                  <c:v>169.3</c:v>
                </c:pt>
                <c:pt idx="65">
                  <c:v>169.4</c:v>
                </c:pt>
                <c:pt idx="66">
                  <c:v>169.3</c:v>
                </c:pt>
                <c:pt idx="67">
                  <c:v>169.1</c:v>
                </c:pt>
                <c:pt idx="68">
                  <c:v>168.9</c:v>
                </c:pt>
                <c:pt idx="69">
                  <c:v>168.8</c:v>
                </c:pt>
                <c:pt idx="70">
                  <c:v>168.8</c:v>
                </c:pt>
                <c:pt idx="71">
                  <c:v>169</c:v>
                </c:pt>
                <c:pt idx="72">
                  <c:v>169.3</c:v>
                </c:pt>
                <c:pt idx="73">
                  <c:v>169.7</c:v>
                </c:pt>
                <c:pt idx="74">
                  <c:v>169.8</c:v>
                </c:pt>
                <c:pt idx="75">
                  <c:v>169.8</c:v>
                </c:pt>
                <c:pt idx="76">
                  <c:v>169.7</c:v>
                </c:pt>
                <c:pt idx="77">
                  <c:v>169.5</c:v>
                </c:pt>
                <c:pt idx="78">
                  <c:v>169.3</c:v>
                </c:pt>
                <c:pt idx="79">
                  <c:v>169.2</c:v>
                </c:pt>
                <c:pt idx="80">
                  <c:v>169.3</c:v>
                </c:pt>
                <c:pt idx="81">
                  <c:v>169.5</c:v>
                </c:pt>
                <c:pt idx="82">
                  <c:v>169.8</c:v>
                </c:pt>
                <c:pt idx="83">
                  <c:v>170.1</c:v>
                </c:pt>
                <c:pt idx="84">
                  <c:v>170.1</c:v>
                </c:pt>
                <c:pt idx="85">
                  <c:v>170.1</c:v>
                </c:pt>
                <c:pt idx="86">
                  <c:v>169.9</c:v>
                </c:pt>
                <c:pt idx="87">
                  <c:v>169.7</c:v>
                </c:pt>
                <c:pt idx="88">
                  <c:v>169.6</c:v>
                </c:pt>
                <c:pt idx="89">
                  <c:v>169.5</c:v>
                </c:pt>
                <c:pt idx="90">
                  <c:v>169.6</c:v>
                </c:pt>
                <c:pt idx="91">
                  <c:v>169.8</c:v>
                </c:pt>
                <c:pt idx="92">
                  <c:v>170.1</c:v>
                </c:pt>
                <c:pt idx="93">
                  <c:v>170.2</c:v>
                </c:pt>
                <c:pt idx="94">
                  <c:v>170.3</c:v>
                </c:pt>
                <c:pt idx="95">
                  <c:v>170.1</c:v>
                </c:pt>
                <c:pt idx="96">
                  <c:v>169.9</c:v>
                </c:pt>
                <c:pt idx="97">
                  <c:v>169.7</c:v>
                </c:pt>
                <c:pt idx="98">
                  <c:v>169.6</c:v>
                </c:pt>
                <c:pt idx="99">
                  <c:v>169.6</c:v>
                </c:pt>
              </c:numCache>
            </c:numRef>
          </c:xVal>
          <c:yVal>
            <c:numRef>
              <c:f>'Page 0'!$W$24:$W$123</c:f>
              <c:numCache>
                <c:formatCode>General</c:formatCode>
                <c:ptCount val="100"/>
                <c:pt idx="0">
                  <c:v>0.35649999999999998</c:v>
                </c:pt>
                <c:pt idx="1">
                  <c:v>0.3584</c:v>
                </c:pt>
                <c:pt idx="2">
                  <c:v>0.35199999999999998</c:v>
                </c:pt>
                <c:pt idx="3">
                  <c:v>0.34689999999999999</c:v>
                </c:pt>
                <c:pt idx="4">
                  <c:v>0.32990000000000003</c:v>
                </c:pt>
                <c:pt idx="5">
                  <c:v>0.3155</c:v>
                </c:pt>
                <c:pt idx="6">
                  <c:v>0.30719999999999997</c:v>
                </c:pt>
                <c:pt idx="7">
                  <c:v>0.28899999999999998</c:v>
                </c:pt>
                <c:pt idx="8">
                  <c:v>0.27389999999999998</c:v>
                </c:pt>
                <c:pt idx="9">
                  <c:v>0.255</c:v>
                </c:pt>
                <c:pt idx="10">
                  <c:v>0.2384</c:v>
                </c:pt>
                <c:pt idx="11">
                  <c:v>0.22269999999999998</c:v>
                </c:pt>
                <c:pt idx="12">
                  <c:v>0.20319999999999999</c:v>
                </c:pt>
                <c:pt idx="13">
                  <c:v>0.18659999999999999</c:v>
                </c:pt>
                <c:pt idx="14">
                  <c:v>0.16900000000000001</c:v>
                </c:pt>
                <c:pt idx="15">
                  <c:v>0.1565</c:v>
                </c:pt>
                <c:pt idx="16">
                  <c:v>0.13950000000000001</c:v>
                </c:pt>
                <c:pt idx="17">
                  <c:v>0.128</c:v>
                </c:pt>
                <c:pt idx="18">
                  <c:v>0.1139</c:v>
                </c:pt>
                <c:pt idx="19">
                  <c:v>0.1053</c:v>
                </c:pt>
                <c:pt idx="20">
                  <c:v>9.3439999999999995E-2</c:v>
                </c:pt>
                <c:pt idx="21">
                  <c:v>8.6720000000000005E-2</c:v>
                </c:pt>
                <c:pt idx="22">
                  <c:v>7.6799999999999993E-2</c:v>
                </c:pt>
                <c:pt idx="23">
                  <c:v>7.1360000000000007E-2</c:v>
                </c:pt>
                <c:pt idx="24">
                  <c:v>6.368E-2</c:v>
                </c:pt>
                <c:pt idx="25">
                  <c:v>5.9200000000000003E-2</c:v>
                </c:pt>
                <c:pt idx="26">
                  <c:v>5.3760000000000002E-2</c:v>
                </c:pt>
                <c:pt idx="27">
                  <c:v>4.9600000000000005E-2</c:v>
                </c:pt>
                <c:pt idx="28">
                  <c:v>4.512E-2</c:v>
                </c:pt>
                <c:pt idx="29">
                  <c:v>4.1280000000000004E-2</c:v>
                </c:pt>
                <c:pt idx="30">
                  <c:v>3.8719999999999997E-2</c:v>
                </c:pt>
                <c:pt idx="31">
                  <c:v>3.4880000000000001E-2</c:v>
                </c:pt>
                <c:pt idx="32">
                  <c:v>3.2640000000000002E-2</c:v>
                </c:pt>
                <c:pt idx="33">
                  <c:v>3.0079999999999999E-2</c:v>
                </c:pt>
                <c:pt idx="34">
                  <c:v>2.784E-2</c:v>
                </c:pt>
                <c:pt idx="35">
                  <c:v>2.5920000000000002E-2</c:v>
                </c:pt>
                <c:pt idx="36">
                  <c:v>2.4E-2</c:v>
                </c:pt>
                <c:pt idx="37">
                  <c:v>2.3039999999999998E-2</c:v>
                </c:pt>
                <c:pt idx="38">
                  <c:v>2.112E-2</c:v>
                </c:pt>
                <c:pt idx="39">
                  <c:v>2.0480000000000002E-2</c:v>
                </c:pt>
                <c:pt idx="40">
                  <c:v>1.9199999999999998E-2</c:v>
                </c:pt>
                <c:pt idx="41">
                  <c:v>1.8239999999999999E-2</c:v>
                </c:pt>
                <c:pt idx="42">
                  <c:v>1.7600000000000001E-2</c:v>
                </c:pt>
                <c:pt idx="43">
                  <c:v>1.6640000000000002E-2</c:v>
                </c:pt>
                <c:pt idx="44">
                  <c:v>1.6E-2</c:v>
                </c:pt>
                <c:pt idx="45">
                  <c:v>1.536E-2</c:v>
                </c:pt>
                <c:pt idx="46">
                  <c:v>1.504E-2</c:v>
                </c:pt>
                <c:pt idx="47">
                  <c:v>1.472E-2</c:v>
                </c:pt>
                <c:pt idx="48">
                  <c:v>1.472E-2</c:v>
                </c:pt>
                <c:pt idx="49">
                  <c:v>1.472E-2</c:v>
                </c:pt>
                <c:pt idx="50">
                  <c:v>1.4080000000000001E-2</c:v>
                </c:pt>
                <c:pt idx="51">
                  <c:v>1.4080000000000001E-2</c:v>
                </c:pt>
                <c:pt idx="52">
                  <c:v>1.3440000000000001E-2</c:v>
                </c:pt>
                <c:pt idx="53">
                  <c:v>1.2800000000000001E-2</c:v>
                </c:pt>
                <c:pt idx="54">
                  <c:v>1.2480000000000002E-2</c:v>
                </c:pt>
                <c:pt idx="55">
                  <c:v>1.184E-2</c:v>
                </c:pt>
                <c:pt idx="56">
                  <c:v>1.1519999999999999E-2</c:v>
                </c:pt>
                <c:pt idx="57">
                  <c:v>1.1519999999999999E-2</c:v>
                </c:pt>
                <c:pt idx="58">
                  <c:v>1.1519999999999999E-2</c:v>
                </c:pt>
                <c:pt idx="59">
                  <c:v>1.1519999999999999E-2</c:v>
                </c:pt>
                <c:pt idx="60">
                  <c:v>1.12E-2</c:v>
                </c:pt>
                <c:pt idx="61">
                  <c:v>1.0880000000000001E-2</c:v>
                </c:pt>
                <c:pt idx="62">
                  <c:v>1.0240000000000001E-2</c:v>
                </c:pt>
                <c:pt idx="63">
                  <c:v>9.5999999999999992E-3</c:v>
                </c:pt>
                <c:pt idx="64">
                  <c:v>9.2800000000000001E-3</c:v>
                </c:pt>
                <c:pt idx="65">
                  <c:v>8.9600000000000009E-3</c:v>
                </c:pt>
                <c:pt idx="66">
                  <c:v>8.9600000000000009E-3</c:v>
                </c:pt>
                <c:pt idx="67">
                  <c:v>8.6400000000000001E-3</c:v>
                </c:pt>
                <c:pt idx="68">
                  <c:v>8.320000000000001E-3</c:v>
                </c:pt>
                <c:pt idx="69">
                  <c:v>8.320000000000001E-3</c:v>
                </c:pt>
                <c:pt idx="70">
                  <c:v>8.0000000000000002E-3</c:v>
                </c:pt>
                <c:pt idx="71">
                  <c:v>8.0000000000000002E-3</c:v>
                </c:pt>
                <c:pt idx="72">
                  <c:v>7.6800000000000002E-3</c:v>
                </c:pt>
                <c:pt idx="73">
                  <c:v>8.0000000000000002E-3</c:v>
                </c:pt>
                <c:pt idx="74">
                  <c:v>7.6800000000000002E-3</c:v>
                </c:pt>
                <c:pt idx="75">
                  <c:v>7.3600000000000002E-3</c:v>
                </c:pt>
                <c:pt idx="76">
                  <c:v>7.3600000000000002E-3</c:v>
                </c:pt>
                <c:pt idx="77">
                  <c:v>7.0400000000000003E-3</c:v>
                </c:pt>
                <c:pt idx="78">
                  <c:v>6.7200000000000003E-3</c:v>
                </c:pt>
                <c:pt idx="79">
                  <c:v>6.7200000000000003E-3</c:v>
                </c:pt>
                <c:pt idx="80">
                  <c:v>6.7200000000000003E-3</c:v>
                </c:pt>
                <c:pt idx="81">
                  <c:v>6.7200000000000003E-3</c:v>
                </c:pt>
                <c:pt idx="82">
                  <c:v>6.7200000000000003E-3</c:v>
                </c:pt>
                <c:pt idx="83">
                  <c:v>6.4000000000000003E-3</c:v>
                </c:pt>
                <c:pt idx="84">
                  <c:v>6.0800000000000003E-3</c:v>
                </c:pt>
                <c:pt idx="85">
                  <c:v>6.0800000000000003E-3</c:v>
                </c:pt>
                <c:pt idx="86">
                  <c:v>6.0800000000000003E-3</c:v>
                </c:pt>
                <c:pt idx="87">
                  <c:v>6.0800000000000003E-3</c:v>
                </c:pt>
                <c:pt idx="88">
                  <c:v>5.7599999999999995E-3</c:v>
                </c:pt>
                <c:pt idx="89">
                  <c:v>5.7599999999999995E-3</c:v>
                </c:pt>
                <c:pt idx="90">
                  <c:v>5.7599999999999995E-3</c:v>
                </c:pt>
                <c:pt idx="91">
                  <c:v>5.7599999999999995E-3</c:v>
                </c:pt>
                <c:pt idx="92">
                  <c:v>5.4400000000000004E-3</c:v>
                </c:pt>
                <c:pt idx="93">
                  <c:v>5.4400000000000004E-3</c:v>
                </c:pt>
                <c:pt idx="94">
                  <c:v>5.4400000000000004E-3</c:v>
                </c:pt>
                <c:pt idx="95">
                  <c:v>5.1200000000000004E-3</c:v>
                </c:pt>
                <c:pt idx="96">
                  <c:v>5.1200000000000004E-3</c:v>
                </c:pt>
                <c:pt idx="97">
                  <c:v>5.1200000000000004E-3</c:v>
                </c:pt>
                <c:pt idx="98">
                  <c:v>4.7999999999999996E-3</c:v>
                </c:pt>
                <c:pt idx="99">
                  <c:v>5.1200000000000004E-3</c:v>
                </c:pt>
              </c:numCache>
            </c:numRef>
          </c:yVal>
          <c:smooth val="1"/>
          <c:extLst>
            <c:ext xmlns:c16="http://schemas.microsoft.com/office/drawing/2014/chart" uri="{C3380CC4-5D6E-409C-BE32-E72D297353CC}">
              <c16:uniqueId val="{00000001-5C83-4DFD-A319-EACD518777B5}"/>
            </c:ext>
          </c:extLst>
        </c:ser>
        <c:ser>
          <c:idx val="2"/>
          <c:order val="2"/>
          <c:tx>
            <c:v>A. Modificado 5%</c:v>
          </c:tx>
          <c:spPr>
            <a:ln w="9525" cap="rnd">
              <a:solidFill>
                <a:schemeClr val="accent3">
                  <a:alpha val="50000"/>
                </a:schemeClr>
              </a:solidFill>
              <a:round/>
            </a:ln>
            <a:effectLst/>
          </c:spPr>
          <c:marker>
            <c:symbol val="triangle"/>
            <c:size val="6"/>
            <c:spPr>
              <a:solidFill>
                <a:schemeClr val="lt1"/>
              </a:solidFill>
              <a:ln w="15875">
                <a:solidFill>
                  <a:schemeClr val="accent3"/>
                </a:solidFill>
                <a:round/>
              </a:ln>
              <a:effectLst/>
            </c:spPr>
          </c:marker>
          <c:xVal>
            <c:numRef>
              <c:f>'Page 0'!$AE$24:$AE$100</c:f>
              <c:numCache>
                <c:formatCode>General</c:formatCode>
                <c:ptCount val="77"/>
                <c:pt idx="0">
                  <c:v>92.4</c:v>
                </c:pt>
                <c:pt idx="1">
                  <c:v>93</c:v>
                </c:pt>
                <c:pt idx="2">
                  <c:v>94</c:v>
                </c:pt>
                <c:pt idx="3">
                  <c:v>95.3</c:v>
                </c:pt>
                <c:pt idx="4">
                  <c:v>96.7</c:v>
                </c:pt>
                <c:pt idx="5">
                  <c:v>97.8</c:v>
                </c:pt>
                <c:pt idx="6">
                  <c:v>98.9</c:v>
                </c:pt>
                <c:pt idx="7">
                  <c:v>100.4</c:v>
                </c:pt>
                <c:pt idx="8">
                  <c:v>102.1</c:v>
                </c:pt>
                <c:pt idx="9">
                  <c:v>104</c:v>
                </c:pt>
                <c:pt idx="10">
                  <c:v>105.9</c:v>
                </c:pt>
                <c:pt idx="11">
                  <c:v>107.9</c:v>
                </c:pt>
                <c:pt idx="12">
                  <c:v>110</c:v>
                </c:pt>
                <c:pt idx="13">
                  <c:v>112.1</c:v>
                </c:pt>
                <c:pt idx="14">
                  <c:v>114.2</c:v>
                </c:pt>
                <c:pt idx="15">
                  <c:v>116.3</c:v>
                </c:pt>
                <c:pt idx="16">
                  <c:v>118.4</c:v>
                </c:pt>
                <c:pt idx="17">
                  <c:v>120.4</c:v>
                </c:pt>
                <c:pt idx="18">
                  <c:v>122.5</c:v>
                </c:pt>
                <c:pt idx="19">
                  <c:v>124.6</c:v>
                </c:pt>
                <c:pt idx="20">
                  <c:v>126.7</c:v>
                </c:pt>
                <c:pt idx="21">
                  <c:v>128.69999999999999</c:v>
                </c:pt>
                <c:pt idx="22">
                  <c:v>130.69999999999999</c:v>
                </c:pt>
                <c:pt idx="23">
                  <c:v>132.69999999999999</c:v>
                </c:pt>
                <c:pt idx="24">
                  <c:v>134.69999999999999</c:v>
                </c:pt>
                <c:pt idx="25">
                  <c:v>136.69999999999999</c:v>
                </c:pt>
                <c:pt idx="26">
                  <c:v>138.6</c:v>
                </c:pt>
                <c:pt idx="27">
                  <c:v>140.6</c:v>
                </c:pt>
                <c:pt idx="28">
                  <c:v>142.5</c:v>
                </c:pt>
                <c:pt idx="29">
                  <c:v>144.4</c:v>
                </c:pt>
                <c:pt idx="30">
                  <c:v>146.30000000000001</c:v>
                </c:pt>
                <c:pt idx="31">
                  <c:v>148.19999999999999</c:v>
                </c:pt>
                <c:pt idx="32">
                  <c:v>150.1</c:v>
                </c:pt>
                <c:pt idx="33">
                  <c:v>151.9</c:v>
                </c:pt>
                <c:pt idx="34">
                  <c:v>153.5</c:v>
                </c:pt>
                <c:pt idx="35">
                  <c:v>154.69999999999999</c:v>
                </c:pt>
                <c:pt idx="36">
                  <c:v>155.69999999999999</c:v>
                </c:pt>
                <c:pt idx="37">
                  <c:v>156.4</c:v>
                </c:pt>
                <c:pt idx="38">
                  <c:v>157.1</c:v>
                </c:pt>
                <c:pt idx="39">
                  <c:v>157.69999999999999</c:v>
                </c:pt>
                <c:pt idx="40">
                  <c:v>158.6</c:v>
                </c:pt>
                <c:pt idx="41">
                  <c:v>159.6</c:v>
                </c:pt>
                <c:pt idx="42">
                  <c:v>160.80000000000001</c:v>
                </c:pt>
                <c:pt idx="43">
                  <c:v>161.80000000000001</c:v>
                </c:pt>
                <c:pt idx="44">
                  <c:v>162.6</c:v>
                </c:pt>
                <c:pt idx="45">
                  <c:v>163.1</c:v>
                </c:pt>
                <c:pt idx="46">
                  <c:v>163.19999999999999</c:v>
                </c:pt>
                <c:pt idx="47">
                  <c:v>163.30000000000001</c:v>
                </c:pt>
                <c:pt idx="48">
                  <c:v>163.4</c:v>
                </c:pt>
                <c:pt idx="49">
                  <c:v>163.6</c:v>
                </c:pt>
                <c:pt idx="50">
                  <c:v>164.1</c:v>
                </c:pt>
                <c:pt idx="51">
                  <c:v>164.9</c:v>
                </c:pt>
                <c:pt idx="52">
                  <c:v>165.8</c:v>
                </c:pt>
                <c:pt idx="53">
                  <c:v>166.5</c:v>
                </c:pt>
                <c:pt idx="54">
                  <c:v>167</c:v>
                </c:pt>
                <c:pt idx="55">
                  <c:v>167.2</c:v>
                </c:pt>
                <c:pt idx="56">
                  <c:v>167.2</c:v>
                </c:pt>
                <c:pt idx="57">
                  <c:v>167</c:v>
                </c:pt>
                <c:pt idx="58">
                  <c:v>166.8</c:v>
                </c:pt>
                <c:pt idx="59">
                  <c:v>166.7</c:v>
                </c:pt>
                <c:pt idx="60">
                  <c:v>166.9</c:v>
                </c:pt>
                <c:pt idx="61">
                  <c:v>167.4</c:v>
                </c:pt>
                <c:pt idx="62">
                  <c:v>168</c:v>
                </c:pt>
                <c:pt idx="63">
                  <c:v>168.7</c:v>
                </c:pt>
                <c:pt idx="64">
                  <c:v>169.2</c:v>
                </c:pt>
                <c:pt idx="65">
                  <c:v>169.4</c:v>
                </c:pt>
                <c:pt idx="66">
                  <c:v>169.4</c:v>
                </c:pt>
                <c:pt idx="67">
                  <c:v>169.2</c:v>
                </c:pt>
                <c:pt idx="68">
                  <c:v>169</c:v>
                </c:pt>
                <c:pt idx="69">
                  <c:v>168.9</c:v>
                </c:pt>
                <c:pt idx="70">
                  <c:v>168.8</c:v>
                </c:pt>
                <c:pt idx="71">
                  <c:v>168.9</c:v>
                </c:pt>
                <c:pt idx="72">
                  <c:v>169.2</c:v>
                </c:pt>
                <c:pt idx="73">
                  <c:v>169.5</c:v>
                </c:pt>
                <c:pt idx="74">
                  <c:v>169.8</c:v>
                </c:pt>
                <c:pt idx="75">
                  <c:v>169.8</c:v>
                </c:pt>
                <c:pt idx="76">
                  <c:v>169.8</c:v>
                </c:pt>
              </c:numCache>
            </c:numRef>
          </c:xVal>
          <c:yVal>
            <c:numRef>
              <c:f>'Page 0'!$AF$24:$AF$100</c:f>
              <c:numCache>
                <c:formatCode>General</c:formatCode>
                <c:ptCount val="77"/>
                <c:pt idx="0">
                  <c:v>0.29120000000000001</c:v>
                </c:pt>
                <c:pt idx="1">
                  <c:v>0.30020000000000002</c:v>
                </c:pt>
                <c:pt idx="2">
                  <c:v>0.3014</c:v>
                </c:pt>
                <c:pt idx="3">
                  <c:v>0.30020000000000002</c:v>
                </c:pt>
                <c:pt idx="4">
                  <c:v>0.29949999999999999</c:v>
                </c:pt>
                <c:pt idx="5">
                  <c:v>0.28670000000000001</c:v>
                </c:pt>
                <c:pt idx="6">
                  <c:v>0.28539999999999999</c:v>
                </c:pt>
                <c:pt idx="7">
                  <c:v>0.2797</c:v>
                </c:pt>
                <c:pt idx="8">
                  <c:v>0.27260000000000001</c:v>
                </c:pt>
                <c:pt idx="9">
                  <c:v>0.26430000000000003</c:v>
                </c:pt>
                <c:pt idx="10">
                  <c:v>0.25469999999999998</c:v>
                </c:pt>
                <c:pt idx="11">
                  <c:v>0.2442</c:v>
                </c:pt>
                <c:pt idx="12">
                  <c:v>0.23300000000000001</c:v>
                </c:pt>
                <c:pt idx="13">
                  <c:v>0.217</c:v>
                </c:pt>
                <c:pt idx="14">
                  <c:v>0.22240000000000001</c:v>
                </c:pt>
                <c:pt idx="15">
                  <c:v>0.20930000000000001</c:v>
                </c:pt>
                <c:pt idx="16">
                  <c:v>0.1978</c:v>
                </c:pt>
                <c:pt idx="17">
                  <c:v>0.18590000000000001</c:v>
                </c:pt>
                <c:pt idx="18">
                  <c:v>0.17280000000000001</c:v>
                </c:pt>
                <c:pt idx="19">
                  <c:v>0.16190000000000002</c:v>
                </c:pt>
                <c:pt idx="20">
                  <c:v>0.15010000000000001</c:v>
                </c:pt>
                <c:pt idx="21">
                  <c:v>0.13980000000000001</c:v>
                </c:pt>
                <c:pt idx="22">
                  <c:v>0.129</c:v>
                </c:pt>
                <c:pt idx="23">
                  <c:v>0.11940000000000001</c:v>
                </c:pt>
                <c:pt idx="24">
                  <c:v>0.10979999999999999</c:v>
                </c:pt>
                <c:pt idx="25">
                  <c:v>0.1011</c:v>
                </c:pt>
                <c:pt idx="26">
                  <c:v>9.1840000000000005E-2</c:v>
                </c:pt>
                <c:pt idx="27">
                  <c:v>8.6080000000000004E-2</c:v>
                </c:pt>
                <c:pt idx="28">
                  <c:v>7.8079999999999997E-2</c:v>
                </c:pt>
                <c:pt idx="29">
                  <c:v>7.1360000000000007E-2</c:v>
                </c:pt>
                <c:pt idx="30">
                  <c:v>6.6239999999999993E-2</c:v>
                </c:pt>
                <c:pt idx="31">
                  <c:v>6.1440000000000002E-2</c:v>
                </c:pt>
                <c:pt idx="32">
                  <c:v>5.7600000000000005E-2</c:v>
                </c:pt>
                <c:pt idx="33">
                  <c:v>5.28E-2</c:v>
                </c:pt>
                <c:pt idx="34">
                  <c:v>5.024E-2</c:v>
                </c:pt>
                <c:pt idx="35">
                  <c:v>4.6719999999999998E-2</c:v>
                </c:pt>
                <c:pt idx="36">
                  <c:v>4.48E-2</c:v>
                </c:pt>
                <c:pt idx="37">
                  <c:v>4.224E-2</c:v>
                </c:pt>
                <c:pt idx="38">
                  <c:v>4.0320000000000002E-2</c:v>
                </c:pt>
                <c:pt idx="39">
                  <c:v>3.8399999999999997E-2</c:v>
                </c:pt>
                <c:pt idx="40">
                  <c:v>3.6479999999999999E-2</c:v>
                </c:pt>
                <c:pt idx="41">
                  <c:v>3.4880000000000001E-2</c:v>
                </c:pt>
                <c:pt idx="42">
                  <c:v>3.2960000000000003E-2</c:v>
                </c:pt>
                <c:pt idx="43">
                  <c:v>3.168E-2</c:v>
                </c:pt>
                <c:pt idx="44">
                  <c:v>3.0079999999999999E-2</c:v>
                </c:pt>
                <c:pt idx="45">
                  <c:v>2.8480000000000002E-2</c:v>
                </c:pt>
                <c:pt idx="46">
                  <c:v>2.7199999999999998E-2</c:v>
                </c:pt>
                <c:pt idx="47">
                  <c:v>2.6239999999999999E-2</c:v>
                </c:pt>
                <c:pt idx="48">
                  <c:v>2.528E-2</c:v>
                </c:pt>
                <c:pt idx="49">
                  <c:v>2.4320000000000001E-2</c:v>
                </c:pt>
                <c:pt idx="50">
                  <c:v>2.3359999999999999E-2</c:v>
                </c:pt>
                <c:pt idx="51">
                  <c:v>2.24E-2</c:v>
                </c:pt>
                <c:pt idx="52">
                  <c:v>2.1760000000000002E-2</c:v>
                </c:pt>
                <c:pt idx="53">
                  <c:v>2.0480000000000002E-2</c:v>
                </c:pt>
                <c:pt idx="54">
                  <c:v>1.984E-2</c:v>
                </c:pt>
                <c:pt idx="55">
                  <c:v>1.728E-2</c:v>
                </c:pt>
                <c:pt idx="56">
                  <c:v>1.6960000000000003E-2</c:v>
                </c:pt>
                <c:pt idx="57">
                  <c:v>1.6320000000000001E-2</c:v>
                </c:pt>
                <c:pt idx="58">
                  <c:v>1.472E-2</c:v>
                </c:pt>
                <c:pt idx="59">
                  <c:v>1.4080000000000001E-2</c:v>
                </c:pt>
                <c:pt idx="60">
                  <c:v>1.4080000000000001E-2</c:v>
                </c:pt>
                <c:pt idx="61">
                  <c:v>1.4400000000000001E-2</c:v>
                </c:pt>
                <c:pt idx="62">
                  <c:v>1.376E-2</c:v>
                </c:pt>
                <c:pt idx="63">
                  <c:v>1.2480000000000002E-2</c:v>
                </c:pt>
                <c:pt idx="64">
                  <c:v>1.2800000000000001E-2</c:v>
                </c:pt>
                <c:pt idx="65">
                  <c:v>1.2480000000000002E-2</c:v>
                </c:pt>
                <c:pt idx="66">
                  <c:v>1.2480000000000002E-2</c:v>
                </c:pt>
                <c:pt idx="67">
                  <c:v>1.184E-2</c:v>
                </c:pt>
                <c:pt idx="68">
                  <c:v>1.12E-2</c:v>
                </c:pt>
                <c:pt idx="69">
                  <c:v>1.12E-2</c:v>
                </c:pt>
                <c:pt idx="70">
                  <c:v>1.12E-2</c:v>
                </c:pt>
                <c:pt idx="71">
                  <c:v>1.0880000000000001E-2</c:v>
                </c:pt>
                <c:pt idx="72">
                  <c:v>1.0240000000000001E-2</c:v>
                </c:pt>
                <c:pt idx="73">
                  <c:v>1.0240000000000001E-2</c:v>
                </c:pt>
                <c:pt idx="74">
                  <c:v>1.0240000000000001E-2</c:v>
                </c:pt>
                <c:pt idx="75">
                  <c:v>9.92E-3</c:v>
                </c:pt>
                <c:pt idx="76">
                  <c:v>9.2800000000000001E-3</c:v>
                </c:pt>
              </c:numCache>
            </c:numRef>
          </c:yVal>
          <c:smooth val="1"/>
          <c:extLst>
            <c:ext xmlns:c16="http://schemas.microsoft.com/office/drawing/2014/chart" uri="{C3380CC4-5D6E-409C-BE32-E72D297353CC}">
              <c16:uniqueId val="{00000002-5C83-4DFD-A319-EACD518777B5}"/>
            </c:ext>
          </c:extLst>
        </c:ser>
        <c:ser>
          <c:idx val="3"/>
          <c:order val="3"/>
          <c:tx>
            <c:v>A. Modificado 5.5%</c:v>
          </c:tx>
          <c:spPr>
            <a:ln w="9525" cap="rnd">
              <a:solidFill>
                <a:schemeClr val="accent4">
                  <a:alpha val="50000"/>
                </a:schemeClr>
              </a:solidFill>
              <a:round/>
            </a:ln>
            <a:effectLst/>
          </c:spPr>
          <c:marker>
            <c:symbol val="x"/>
            <c:size val="6"/>
            <c:spPr>
              <a:noFill/>
              <a:ln w="15875">
                <a:solidFill>
                  <a:schemeClr val="accent4"/>
                </a:solidFill>
                <a:round/>
              </a:ln>
              <a:effectLst/>
            </c:spPr>
          </c:marker>
          <c:xVal>
            <c:numRef>
              <c:f>'Page 0'!$AB$24:$AB$69</c:f>
              <c:numCache>
                <c:formatCode>General</c:formatCode>
                <c:ptCount val="46"/>
                <c:pt idx="0">
                  <c:v>91.3</c:v>
                </c:pt>
                <c:pt idx="1">
                  <c:v>91.8</c:v>
                </c:pt>
                <c:pt idx="2">
                  <c:v>92.8</c:v>
                </c:pt>
                <c:pt idx="3">
                  <c:v>94.1</c:v>
                </c:pt>
                <c:pt idx="4">
                  <c:v>95.6</c:v>
                </c:pt>
                <c:pt idx="5">
                  <c:v>96.9</c:v>
                </c:pt>
                <c:pt idx="6">
                  <c:v>97.8</c:v>
                </c:pt>
                <c:pt idx="7">
                  <c:v>98.9</c:v>
                </c:pt>
                <c:pt idx="8">
                  <c:v>100.3</c:v>
                </c:pt>
                <c:pt idx="9">
                  <c:v>102</c:v>
                </c:pt>
                <c:pt idx="10">
                  <c:v>103.8</c:v>
                </c:pt>
                <c:pt idx="11">
                  <c:v>105.7</c:v>
                </c:pt>
                <c:pt idx="12">
                  <c:v>107.7</c:v>
                </c:pt>
                <c:pt idx="13">
                  <c:v>109.6</c:v>
                </c:pt>
                <c:pt idx="14">
                  <c:v>111.6</c:v>
                </c:pt>
                <c:pt idx="15">
                  <c:v>113.7</c:v>
                </c:pt>
                <c:pt idx="16">
                  <c:v>115.7</c:v>
                </c:pt>
                <c:pt idx="17">
                  <c:v>117.7</c:v>
                </c:pt>
                <c:pt idx="18">
                  <c:v>119.7</c:v>
                </c:pt>
                <c:pt idx="19">
                  <c:v>121.7</c:v>
                </c:pt>
                <c:pt idx="20">
                  <c:v>123.7</c:v>
                </c:pt>
                <c:pt idx="21">
                  <c:v>125.7</c:v>
                </c:pt>
                <c:pt idx="22">
                  <c:v>127.7</c:v>
                </c:pt>
                <c:pt idx="23">
                  <c:v>129.6</c:v>
                </c:pt>
                <c:pt idx="24">
                  <c:v>131.5</c:v>
                </c:pt>
                <c:pt idx="25">
                  <c:v>133.5</c:v>
                </c:pt>
                <c:pt idx="26">
                  <c:v>135.4</c:v>
                </c:pt>
                <c:pt idx="27">
                  <c:v>137.30000000000001</c:v>
                </c:pt>
                <c:pt idx="28">
                  <c:v>139.1</c:v>
                </c:pt>
                <c:pt idx="29">
                  <c:v>141</c:v>
                </c:pt>
                <c:pt idx="30">
                  <c:v>142.9</c:v>
                </c:pt>
                <c:pt idx="31">
                  <c:v>144.69999999999999</c:v>
                </c:pt>
                <c:pt idx="32">
                  <c:v>146.6</c:v>
                </c:pt>
                <c:pt idx="33">
                  <c:v>148.4</c:v>
                </c:pt>
                <c:pt idx="34">
                  <c:v>150.19999999999999</c:v>
                </c:pt>
                <c:pt idx="35">
                  <c:v>151.9</c:v>
                </c:pt>
                <c:pt idx="36">
                  <c:v>153.5</c:v>
                </c:pt>
                <c:pt idx="37">
                  <c:v>154.80000000000001</c:v>
                </c:pt>
                <c:pt idx="38">
                  <c:v>155.9</c:v>
                </c:pt>
                <c:pt idx="39">
                  <c:v>156.6</c:v>
                </c:pt>
                <c:pt idx="40">
                  <c:v>157.19999999999999</c:v>
                </c:pt>
                <c:pt idx="41">
                  <c:v>157.9</c:v>
                </c:pt>
                <c:pt idx="42">
                  <c:v>158.6</c:v>
                </c:pt>
                <c:pt idx="43">
                  <c:v>159.6</c:v>
                </c:pt>
                <c:pt idx="44">
                  <c:v>160.69999999999999</c:v>
                </c:pt>
                <c:pt idx="45">
                  <c:v>161.69999999999999</c:v>
                </c:pt>
              </c:numCache>
            </c:numRef>
          </c:xVal>
          <c:yVal>
            <c:numRef>
              <c:f>'Page 0'!$AC$24:$AC$69</c:f>
              <c:numCache>
                <c:formatCode>General</c:formatCode>
                <c:ptCount val="46"/>
                <c:pt idx="0">
                  <c:v>0.3488</c:v>
                </c:pt>
                <c:pt idx="1">
                  <c:v>0.36799999999999999</c:v>
                </c:pt>
                <c:pt idx="2">
                  <c:v>0.3674</c:v>
                </c:pt>
                <c:pt idx="3">
                  <c:v>0.3629</c:v>
                </c:pt>
                <c:pt idx="4">
                  <c:v>0.3533</c:v>
                </c:pt>
                <c:pt idx="5">
                  <c:v>0.34300000000000003</c:v>
                </c:pt>
                <c:pt idx="6">
                  <c:v>0.33589999999999998</c:v>
                </c:pt>
                <c:pt idx="7">
                  <c:v>0.32400000000000001</c:v>
                </c:pt>
                <c:pt idx="8">
                  <c:v>0.31260000000000004</c:v>
                </c:pt>
                <c:pt idx="9">
                  <c:v>0.2979</c:v>
                </c:pt>
                <c:pt idx="10">
                  <c:v>0.28060000000000002</c:v>
                </c:pt>
                <c:pt idx="11">
                  <c:v>0.26300000000000001</c:v>
                </c:pt>
                <c:pt idx="12">
                  <c:v>0.24510000000000001</c:v>
                </c:pt>
                <c:pt idx="13">
                  <c:v>0.2278</c:v>
                </c:pt>
                <c:pt idx="14">
                  <c:v>0.21060000000000001</c:v>
                </c:pt>
                <c:pt idx="15">
                  <c:v>0.192</c:v>
                </c:pt>
                <c:pt idx="16">
                  <c:v>0.1757</c:v>
                </c:pt>
                <c:pt idx="17">
                  <c:v>0.15680000000000002</c:v>
                </c:pt>
                <c:pt idx="18">
                  <c:v>0.14269999999999999</c:v>
                </c:pt>
                <c:pt idx="19">
                  <c:v>0.12770000000000001</c:v>
                </c:pt>
                <c:pt idx="20">
                  <c:v>0.1133</c:v>
                </c:pt>
                <c:pt idx="21">
                  <c:v>0.1024</c:v>
                </c:pt>
                <c:pt idx="22">
                  <c:v>8.9599999999999999E-2</c:v>
                </c:pt>
                <c:pt idx="23">
                  <c:v>0.08</c:v>
                </c:pt>
                <c:pt idx="24">
                  <c:v>6.9760000000000003E-2</c:v>
                </c:pt>
                <c:pt idx="25">
                  <c:v>6.336E-2</c:v>
                </c:pt>
                <c:pt idx="26">
                  <c:v>5.5359999999999999E-2</c:v>
                </c:pt>
                <c:pt idx="27">
                  <c:v>4.9920000000000006E-2</c:v>
                </c:pt>
                <c:pt idx="28">
                  <c:v>4.2880000000000001E-2</c:v>
                </c:pt>
                <c:pt idx="29">
                  <c:v>3.8399999999999997E-2</c:v>
                </c:pt>
                <c:pt idx="30">
                  <c:v>3.3280000000000004E-2</c:v>
                </c:pt>
                <c:pt idx="31">
                  <c:v>2.912E-2</c:v>
                </c:pt>
                <c:pt idx="32">
                  <c:v>2.528E-2</c:v>
                </c:pt>
                <c:pt idx="33">
                  <c:v>2.2079999999999999E-2</c:v>
                </c:pt>
                <c:pt idx="34">
                  <c:v>1.9199999999999998E-2</c:v>
                </c:pt>
                <c:pt idx="35">
                  <c:v>1.6E-2</c:v>
                </c:pt>
                <c:pt idx="36">
                  <c:v>1.4400000000000001E-2</c:v>
                </c:pt>
                <c:pt idx="37">
                  <c:v>1.2160000000000001E-2</c:v>
                </c:pt>
                <c:pt idx="38">
                  <c:v>1.0240000000000001E-2</c:v>
                </c:pt>
                <c:pt idx="39">
                  <c:v>8.6400000000000001E-3</c:v>
                </c:pt>
                <c:pt idx="40">
                  <c:v>6.4000000000000003E-3</c:v>
                </c:pt>
                <c:pt idx="41">
                  <c:v>5.1200000000000004E-3</c:v>
                </c:pt>
                <c:pt idx="42">
                  <c:v>3.5200000000000001E-3</c:v>
                </c:pt>
                <c:pt idx="43">
                  <c:v>2.8799999999999997E-3</c:v>
                </c:pt>
                <c:pt idx="44">
                  <c:v>1.2800000000000001E-3</c:v>
                </c:pt>
                <c:pt idx="45">
                  <c:v>3.2000000000000003E-4</c:v>
                </c:pt>
              </c:numCache>
            </c:numRef>
          </c:yVal>
          <c:smooth val="1"/>
          <c:extLst>
            <c:ext xmlns:c16="http://schemas.microsoft.com/office/drawing/2014/chart" uri="{C3380CC4-5D6E-409C-BE32-E72D297353CC}">
              <c16:uniqueId val="{00000003-5C83-4DFD-A319-EACD518777B5}"/>
            </c:ext>
          </c:extLst>
        </c:ser>
        <c:ser>
          <c:idx val="4"/>
          <c:order val="4"/>
          <c:tx>
            <c:v>A. Modificado 6%</c:v>
          </c:tx>
          <c:spPr>
            <a:ln w="9525" cap="rnd">
              <a:solidFill>
                <a:schemeClr val="accent5">
                  <a:alpha val="50000"/>
                </a:schemeClr>
              </a:solidFill>
              <a:round/>
            </a:ln>
            <a:effectLst/>
          </c:spPr>
          <c:marker>
            <c:symbol val="star"/>
            <c:size val="6"/>
            <c:spPr>
              <a:noFill/>
              <a:ln w="15875">
                <a:solidFill>
                  <a:schemeClr val="accent5"/>
                </a:solidFill>
                <a:round/>
              </a:ln>
              <a:effectLst/>
            </c:spPr>
          </c:marker>
          <c:xVal>
            <c:numRef>
              <c:f>'Page 0'!$Y$24:$Y$100</c:f>
              <c:numCache>
                <c:formatCode>General</c:formatCode>
                <c:ptCount val="77"/>
                <c:pt idx="0">
                  <c:v>92.4</c:v>
                </c:pt>
                <c:pt idx="1">
                  <c:v>92.9</c:v>
                </c:pt>
                <c:pt idx="2">
                  <c:v>93.9</c:v>
                </c:pt>
                <c:pt idx="3">
                  <c:v>95.2</c:v>
                </c:pt>
                <c:pt idx="4">
                  <c:v>96.5</c:v>
                </c:pt>
                <c:pt idx="5">
                  <c:v>97.7</c:v>
                </c:pt>
                <c:pt idx="6">
                  <c:v>98.8</c:v>
                </c:pt>
                <c:pt idx="7">
                  <c:v>100.2</c:v>
                </c:pt>
                <c:pt idx="8">
                  <c:v>101.8</c:v>
                </c:pt>
                <c:pt idx="9">
                  <c:v>103.7</c:v>
                </c:pt>
                <c:pt idx="10">
                  <c:v>105.6</c:v>
                </c:pt>
                <c:pt idx="11">
                  <c:v>107.6</c:v>
                </c:pt>
                <c:pt idx="12">
                  <c:v>109.6</c:v>
                </c:pt>
                <c:pt idx="13">
                  <c:v>111.7</c:v>
                </c:pt>
                <c:pt idx="14">
                  <c:v>113.8</c:v>
                </c:pt>
                <c:pt idx="15">
                  <c:v>115.8</c:v>
                </c:pt>
                <c:pt idx="16">
                  <c:v>117.9</c:v>
                </c:pt>
                <c:pt idx="17">
                  <c:v>120</c:v>
                </c:pt>
                <c:pt idx="18">
                  <c:v>122.1</c:v>
                </c:pt>
                <c:pt idx="19">
                  <c:v>124.2</c:v>
                </c:pt>
                <c:pt idx="20">
                  <c:v>126.2</c:v>
                </c:pt>
                <c:pt idx="21">
                  <c:v>128.30000000000001</c:v>
                </c:pt>
                <c:pt idx="22">
                  <c:v>130.30000000000001</c:v>
                </c:pt>
                <c:pt idx="23">
                  <c:v>132.30000000000001</c:v>
                </c:pt>
                <c:pt idx="24">
                  <c:v>134.4</c:v>
                </c:pt>
                <c:pt idx="25">
                  <c:v>136.30000000000001</c:v>
                </c:pt>
                <c:pt idx="26">
                  <c:v>138.30000000000001</c:v>
                </c:pt>
                <c:pt idx="27">
                  <c:v>140.30000000000001</c:v>
                </c:pt>
                <c:pt idx="28">
                  <c:v>142.19999999999999</c:v>
                </c:pt>
                <c:pt idx="29">
                  <c:v>144.19999999999999</c:v>
                </c:pt>
                <c:pt idx="30">
                  <c:v>146.1</c:v>
                </c:pt>
                <c:pt idx="31">
                  <c:v>148</c:v>
                </c:pt>
                <c:pt idx="32">
                  <c:v>149.9</c:v>
                </c:pt>
                <c:pt idx="33">
                  <c:v>151.69999999999999</c:v>
                </c:pt>
                <c:pt idx="34">
                  <c:v>153.30000000000001</c:v>
                </c:pt>
                <c:pt idx="35">
                  <c:v>154.6</c:v>
                </c:pt>
                <c:pt idx="36">
                  <c:v>155.6</c:v>
                </c:pt>
                <c:pt idx="37">
                  <c:v>156.30000000000001</c:v>
                </c:pt>
                <c:pt idx="38">
                  <c:v>156.9</c:v>
                </c:pt>
                <c:pt idx="39">
                  <c:v>157.6</c:v>
                </c:pt>
                <c:pt idx="40">
                  <c:v>158.4</c:v>
                </c:pt>
                <c:pt idx="41">
                  <c:v>159.4</c:v>
                </c:pt>
                <c:pt idx="42">
                  <c:v>160.6</c:v>
                </c:pt>
                <c:pt idx="43">
                  <c:v>161.6</c:v>
                </c:pt>
                <c:pt idx="44">
                  <c:v>162.5</c:v>
                </c:pt>
                <c:pt idx="45">
                  <c:v>163</c:v>
                </c:pt>
                <c:pt idx="46">
                  <c:v>163.30000000000001</c:v>
                </c:pt>
                <c:pt idx="47">
                  <c:v>163.30000000000001</c:v>
                </c:pt>
                <c:pt idx="48">
                  <c:v>163.30000000000001</c:v>
                </c:pt>
                <c:pt idx="49">
                  <c:v>163.4</c:v>
                </c:pt>
                <c:pt idx="50">
                  <c:v>163.9</c:v>
                </c:pt>
                <c:pt idx="51">
                  <c:v>164.6</c:v>
                </c:pt>
                <c:pt idx="52">
                  <c:v>165.5</c:v>
                </c:pt>
                <c:pt idx="53">
                  <c:v>166.4</c:v>
                </c:pt>
                <c:pt idx="54">
                  <c:v>167.1</c:v>
                </c:pt>
                <c:pt idx="55">
                  <c:v>167.4</c:v>
                </c:pt>
                <c:pt idx="56">
                  <c:v>167.5</c:v>
                </c:pt>
                <c:pt idx="57">
                  <c:v>167.4</c:v>
                </c:pt>
                <c:pt idx="58">
                  <c:v>167.2</c:v>
                </c:pt>
                <c:pt idx="59">
                  <c:v>167</c:v>
                </c:pt>
                <c:pt idx="60">
                  <c:v>167.1</c:v>
                </c:pt>
                <c:pt idx="61">
                  <c:v>167.4</c:v>
                </c:pt>
                <c:pt idx="62">
                  <c:v>167.9</c:v>
                </c:pt>
                <c:pt idx="63">
                  <c:v>168.4</c:v>
                </c:pt>
                <c:pt idx="64">
                  <c:v>168.9</c:v>
                </c:pt>
                <c:pt idx="65">
                  <c:v>169.1</c:v>
                </c:pt>
                <c:pt idx="66">
                  <c:v>169</c:v>
                </c:pt>
                <c:pt idx="67">
                  <c:v>168.9</c:v>
                </c:pt>
                <c:pt idx="68">
                  <c:v>168.6</c:v>
                </c:pt>
                <c:pt idx="69">
                  <c:v>168.5</c:v>
                </c:pt>
                <c:pt idx="70">
                  <c:v>168.5</c:v>
                </c:pt>
                <c:pt idx="71">
                  <c:v>168.7</c:v>
                </c:pt>
                <c:pt idx="72">
                  <c:v>169.1</c:v>
                </c:pt>
                <c:pt idx="73">
                  <c:v>169.5</c:v>
                </c:pt>
                <c:pt idx="74">
                  <c:v>169.8</c:v>
                </c:pt>
                <c:pt idx="75">
                  <c:v>169.8</c:v>
                </c:pt>
                <c:pt idx="76">
                  <c:v>169.7</c:v>
                </c:pt>
              </c:numCache>
            </c:numRef>
          </c:xVal>
          <c:yVal>
            <c:numRef>
              <c:f>'Page 0'!$Z$24:$Z$100</c:f>
              <c:numCache>
                <c:formatCode>General</c:formatCode>
                <c:ptCount val="77"/>
                <c:pt idx="0">
                  <c:v>0.49940000000000001</c:v>
                </c:pt>
                <c:pt idx="1">
                  <c:v>0.49919999999999998</c:v>
                </c:pt>
                <c:pt idx="2">
                  <c:v>0.49540000000000001</c:v>
                </c:pt>
                <c:pt idx="3">
                  <c:v>0.48770000000000002</c:v>
                </c:pt>
                <c:pt idx="4">
                  <c:v>0.4698</c:v>
                </c:pt>
                <c:pt idx="5">
                  <c:v>0.43260000000000004</c:v>
                </c:pt>
                <c:pt idx="6">
                  <c:v>0.4098</c:v>
                </c:pt>
                <c:pt idx="7">
                  <c:v>0.38719999999999999</c:v>
                </c:pt>
                <c:pt idx="8">
                  <c:v>0.36210000000000003</c:v>
                </c:pt>
                <c:pt idx="9">
                  <c:v>0.33939999999999998</c:v>
                </c:pt>
                <c:pt idx="10">
                  <c:v>0.31830000000000003</c:v>
                </c:pt>
                <c:pt idx="11">
                  <c:v>0.3034</c:v>
                </c:pt>
                <c:pt idx="12">
                  <c:v>0.2787</c:v>
                </c:pt>
                <c:pt idx="13">
                  <c:v>0.25600000000000001</c:v>
                </c:pt>
                <c:pt idx="14">
                  <c:v>0.23230000000000001</c:v>
                </c:pt>
                <c:pt idx="15">
                  <c:v>0.2109</c:v>
                </c:pt>
                <c:pt idx="16">
                  <c:v>0.191</c:v>
                </c:pt>
                <c:pt idx="17">
                  <c:v>0.17219999999999999</c:v>
                </c:pt>
                <c:pt idx="18">
                  <c:v>0.1542</c:v>
                </c:pt>
                <c:pt idx="19">
                  <c:v>0.13950000000000001</c:v>
                </c:pt>
                <c:pt idx="20">
                  <c:v>0.1258</c:v>
                </c:pt>
                <c:pt idx="21">
                  <c:v>0.1139</c:v>
                </c:pt>
                <c:pt idx="22">
                  <c:v>0.10300000000000001</c:v>
                </c:pt>
                <c:pt idx="23">
                  <c:v>9.2799999999999994E-2</c:v>
                </c:pt>
                <c:pt idx="24">
                  <c:v>8.48E-2</c:v>
                </c:pt>
                <c:pt idx="25">
                  <c:v>7.6159999999999992E-2</c:v>
                </c:pt>
                <c:pt idx="26">
                  <c:v>7.0400000000000004E-2</c:v>
                </c:pt>
                <c:pt idx="27">
                  <c:v>6.368E-2</c:v>
                </c:pt>
                <c:pt idx="28">
                  <c:v>5.824E-2</c:v>
                </c:pt>
                <c:pt idx="29">
                  <c:v>5.4079999999999996E-2</c:v>
                </c:pt>
                <c:pt idx="30">
                  <c:v>4.8960000000000004E-2</c:v>
                </c:pt>
                <c:pt idx="31">
                  <c:v>4.5760000000000002E-2</c:v>
                </c:pt>
                <c:pt idx="32">
                  <c:v>4.2560000000000001E-2</c:v>
                </c:pt>
                <c:pt idx="33">
                  <c:v>3.9359999999999999E-2</c:v>
                </c:pt>
                <c:pt idx="34">
                  <c:v>3.712E-2</c:v>
                </c:pt>
                <c:pt idx="35">
                  <c:v>3.456E-2</c:v>
                </c:pt>
                <c:pt idx="36">
                  <c:v>3.2320000000000002E-2</c:v>
                </c:pt>
                <c:pt idx="37">
                  <c:v>3.04E-2</c:v>
                </c:pt>
                <c:pt idx="38">
                  <c:v>2.8800000000000003E-2</c:v>
                </c:pt>
                <c:pt idx="39">
                  <c:v>2.7519999999999999E-2</c:v>
                </c:pt>
                <c:pt idx="40">
                  <c:v>2.6239999999999999E-2</c:v>
                </c:pt>
                <c:pt idx="41">
                  <c:v>2.4960000000000003E-2</c:v>
                </c:pt>
                <c:pt idx="42">
                  <c:v>2.3359999999999999E-2</c:v>
                </c:pt>
                <c:pt idx="43">
                  <c:v>2.2079999999999999E-2</c:v>
                </c:pt>
                <c:pt idx="44">
                  <c:v>2.1760000000000002E-2</c:v>
                </c:pt>
                <c:pt idx="45">
                  <c:v>2.112E-2</c:v>
                </c:pt>
                <c:pt idx="46">
                  <c:v>1.9199999999999998E-2</c:v>
                </c:pt>
                <c:pt idx="47">
                  <c:v>1.9199999999999998E-2</c:v>
                </c:pt>
                <c:pt idx="48">
                  <c:v>1.6320000000000001E-2</c:v>
                </c:pt>
                <c:pt idx="49">
                  <c:v>1.6E-2</c:v>
                </c:pt>
                <c:pt idx="50">
                  <c:v>1.504E-2</c:v>
                </c:pt>
                <c:pt idx="51">
                  <c:v>1.4400000000000001E-2</c:v>
                </c:pt>
                <c:pt idx="52">
                  <c:v>1.4400000000000001E-2</c:v>
                </c:pt>
                <c:pt idx="53">
                  <c:v>1.4080000000000001E-2</c:v>
                </c:pt>
                <c:pt idx="54">
                  <c:v>1.376E-2</c:v>
                </c:pt>
                <c:pt idx="55">
                  <c:v>1.312E-2</c:v>
                </c:pt>
                <c:pt idx="56">
                  <c:v>1.2800000000000001E-2</c:v>
                </c:pt>
                <c:pt idx="57">
                  <c:v>1.184E-2</c:v>
                </c:pt>
                <c:pt idx="58">
                  <c:v>1.1519999999999999E-2</c:v>
                </c:pt>
                <c:pt idx="59">
                  <c:v>1.056E-2</c:v>
                </c:pt>
                <c:pt idx="60">
                  <c:v>8.320000000000001E-3</c:v>
                </c:pt>
                <c:pt idx="61">
                  <c:v>7.3600000000000002E-3</c:v>
                </c:pt>
                <c:pt idx="62">
                  <c:v>8.0000000000000002E-3</c:v>
                </c:pt>
                <c:pt idx="63">
                  <c:v>8.0000000000000002E-3</c:v>
                </c:pt>
                <c:pt idx="64">
                  <c:v>7.6800000000000002E-3</c:v>
                </c:pt>
                <c:pt idx="65">
                  <c:v>7.3600000000000002E-3</c:v>
                </c:pt>
                <c:pt idx="66">
                  <c:v>8.0000000000000002E-3</c:v>
                </c:pt>
                <c:pt idx="67">
                  <c:v>7.3600000000000002E-3</c:v>
                </c:pt>
                <c:pt idx="68">
                  <c:v>6.7200000000000003E-3</c:v>
                </c:pt>
                <c:pt idx="69">
                  <c:v>7.0400000000000003E-3</c:v>
                </c:pt>
                <c:pt idx="70">
                  <c:v>6.4000000000000003E-3</c:v>
                </c:pt>
                <c:pt idx="71">
                  <c:v>6.0800000000000003E-3</c:v>
                </c:pt>
                <c:pt idx="72">
                  <c:v>6.4000000000000003E-3</c:v>
                </c:pt>
                <c:pt idx="73">
                  <c:v>5.7599999999999995E-3</c:v>
                </c:pt>
                <c:pt idx="74">
                  <c:v>5.7599999999999995E-3</c:v>
                </c:pt>
                <c:pt idx="75">
                  <c:v>5.4400000000000004E-3</c:v>
                </c:pt>
                <c:pt idx="76">
                  <c:v>5.1200000000000004E-3</c:v>
                </c:pt>
              </c:numCache>
            </c:numRef>
          </c:yVal>
          <c:smooth val="1"/>
          <c:extLst>
            <c:ext xmlns:c16="http://schemas.microsoft.com/office/drawing/2014/chart" uri="{C3380CC4-5D6E-409C-BE32-E72D297353CC}">
              <c16:uniqueId val="{00000004-5C83-4DFD-A319-EACD518777B5}"/>
            </c:ext>
          </c:extLst>
        </c:ser>
        <c:ser>
          <c:idx val="5"/>
          <c:order val="5"/>
          <c:tx>
            <c:v>A. Convencional </c:v>
          </c:tx>
          <c:spPr>
            <a:ln w="9525" cap="rnd">
              <a:solidFill>
                <a:schemeClr val="accent6">
                  <a:alpha val="50000"/>
                </a:schemeClr>
              </a:solidFill>
              <a:round/>
            </a:ln>
            <a:effectLst/>
          </c:spPr>
          <c:marker>
            <c:symbol val="circle"/>
            <c:size val="6"/>
            <c:spPr>
              <a:solidFill>
                <a:schemeClr val="lt1"/>
              </a:solidFill>
              <a:ln w="15875">
                <a:solidFill>
                  <a:schemeClr val="accent6"/>
                </a:solidFill>
                <a:round/>
              </a:ln>
              <a:effectLst/>
            </c:spPr>
          </c:marker>
          <c:xVal>
            <c:numRef>
              <c:f>'Page 0'!$AH$24:$AH$124</c:f>
              <c:numCache>
                <c:formatCode>General</c:formatCode>
                <c:ptCount val="101"/>
                <c:pt idx="0">
                  <c:v>90.7</c:v>
                </c:pt>
                <c:pt idx="1">
                  <c:v>91.1</c:v>
                </c:pt>
                <c:pt idx="2">
                  <c:v>92.1</c:v>
                </c:pt>
                <c:pt idx="3">
                  <c:v>93.5</c:v>
                </c:pt>
                <c:pt idx="4">
                  <c:v>95</c:v>
                </c:pt>
                <c:pt idx="5">
                  <c:v>96.4</c:v>
                </c:pt>
                <c:pt idx="6">
                  <c:v>97.9</c:v>
                </c:pt>
                <c:pt idx="7">
                  <c:v>99.7</c:v>
                </c:pt>
                <c:pt idx="8">
                  <c:v>101.5</c:v>
                </c:pt>
                <c:pt idx="9">
                  <c:v>103.5</c:v>
                </c:pt>
                <c:pt idx="10">
                  <c:v>105.5</c:v>
                </c:pt>
                <c:pt idx="11">
                  <c:v>107.6</c:v>
                </c:pt>
                <c:pt idx="12">
                  <c:v>109.6</c:v>
                </c:pt>
                <c:pt idx="13">
                  <c:v>111.7</c:v>
                </c:pt>
                <c:pt idx="14">
                  <c:v>113.8</c:v>
                </c:pt>
                <c:pt idx="15">
                  <c:v>115.9</c:v>
                </c:pt>
                <c:pt idx="16">
                  <c:v>118</c:v>
                </c:pt>
                <c:pt idx="17">
                  <c:v>120.1</c:v>
                </c:pt>
                <c:pt idx="18">
                  <c:v>122.2</c:v>
                </c:pt>
                <c:pt idx="19">
                  <c:v>124.3</c:v>
                </c:pt>
                <c:pt idx="20">
                  <c:v>126.3</c:v>
                </c:pt>
                <c:pt idx="21">
                  <c:v>128.30000000000001</c:v>
                </c:pt>
                <c:pt idx="22">
                  <c:v>130.4</c:v>
                </c:pt>
                <c:pt idx="23">
                  <c:v>132.4</c:v>
                </c:pt>
                <c:pt idx="24">
                  <c:v>134.4</c:v>
                </c:pt>
                <c:pt idx="25">
                  <c:v>136.30000000000001</c:v>
                </c:pt>
                <c:pt idx="26">
                  <c:v>138.30000000000001</c:v>
                </c:pt>
                <c:pt idx="27">
                  <c:v>140.30000000000001</c:v>
                </c:pt>
                <c:pt idx="28">
                  <c:v>142.19999999999999</c:v>
                </c:pt>
                <c:pt idx="29">
                  <c:v>144.1</c:v>
                </c:pt>
                <c:pt idx="30">
                  <c:v>146</c:v>
                </c:pt>
                <c:pt idx="31">
                  <c:v>147.9</c:v>
                </c:pt>
                <c:pt idx="32">
                  <c:v>149.80000000000001</c:v>
                </c:pt>
                <c:pt idx="33">
                  <c:v>151.6</c:v>
                </c:pt>
                <c:pt idx="34">
                  <c:v>153.1</c:v>
                </c:pt>
                <c:pt idx="35">
                  <c:v>154.5</c:v>
                </c:pt>
                <c:pt idx="36">
                  <c:v>155.4</c:v>
                </c:pt>
                <c:pt idx="37">
                  <c:v>156.19999999999999</c:v>
                </c:pt>
                <c:pt idx="38">
                  <c:v>156.80000000000001</c:v>
                </c:pt>
                <c:pt idx="39">
                  <c:v>157.5</c:v>
                </c:pt>
                <c:pt idx="40">
                  <c:v>158.30000000000001</c:v>
                </c:pt>
                <c:pt idx="41">
                  <c:v>159.4</c:v>
                </c:pt>
                <c:pt idx="42">
                  <c:v>160.5</c:v>
                </c:pt>
                <c:pt idx="43">
                  <c:v>161.6</c:v>
                </c:pt>
                <c:pt idx="44">
                  <c:v>162.4</c:v>
                </c:pt>
                <c:pt idx="45">
                  <c:v>162.9</c:v>
                </c:pt>
                <c:pt idx="46">
                  <c:v>163</c:v>
                </c:pt>
                <c:pt idx="47">
                  <c:v>163.1</c:v>
                </c:pt>
                <c:pt idx="48">
                  <c:v>163.1</c:v>
                </c:pt>
                <c:pt idx="49">
                  <c:v>163.19999999999999</c:v>
                </c:pt>
                <c:pt idx="50">
                  <c:v>163.80000000000001</c:v>
                </c:pt>
                <c:pt idx="51">
                  <c:v>164.6</c:v>
                </c:pt>
                <c:pt idx="52">
                  <c:v>165.5</c:v>
                </c:pt>
                <c:pt idx="53">
                  <c:v>166.4</c:v>
                </c:pt>
                <c:pt idx="54">
                  <c:v>167.1</c:v>
                </c:pt>
                <c:pt idx="55">
                  <c:v>167.4</c:v>
                </c:pt>
                <c:pt idx="56">
                  <c:v>167.4</c:v>
                </c:pt>
                <c:pt idx="57">
                  <c:v>167.3</c:v>
                </c:pt>
                <c:pt idx="58">
                  <c:v>167.1</c:v>
                </c:pt>
                <c:pt idx="59">
                  <c:v>167</c:v>
                </c:pt>
                <c:pt idx="60">
                  <c:v>167.1</c:v>
                </c:pt>
                <c:pt idx="61">
                  <c:v>167.5</c:v>
                </c:pt>
                <c:pt idx="62">
                  <c:v>167.9</c:v>
                </c:pt>
                <c:pt idx="63">
                  <c:v>168.5</c:v>
                </c:pt>
                <c:pt idx="64">
                  <c:v>168.9</c:v>
                </c:pt>
                <c:pt idx="65">
                  <c:v>169</c:v>
                </c:pt>
                <c:pt idx="66">
                  <c:v>168.9</c:v>
                </c:pt>
                <c:pt idx="67">
                  <c:v>168.7</c:v>
                </c:pt>
                <c:pt idx="68">
                  <c:v>168.5</c:v>
                </c:pt>
                <c:pt idx="69">
                  <c:v>168.4</c:v>
                </c:pt>
                <c:pt idx="70">
                  <c:v>168.5</c:v>
                </c:pt>
                <c:pt idx="71">
                  <c:v>168.8</c:v>
                </c:pt>
                <c:pt idx="72">
                  <c:v>169.1</c:v>
                </c:pt>
                <c:pt idx="73">
                  <c:v>169.6</c:v>
                </c:pt>
                <c:pt idx="74">
                  <c:v>169.7</c:v>
                </c:pt>
                <c:pt idx="75">
                  <c:v>169.7</c:v>
                </c:pt>
                <c:pt idx="76">
                  <c:v>169.6</c:v>
                </c:pt>
                <c:pt idx="77">
                  <c:v>169.3</c:v>
                </c:pt>
                <c:pt idx="78">
                  <c:v>169.1</c:v>
                </c:pt>
                <c:pt idx="79">
                  <c:v>169.1</c:v>
                </c:pt>
                <c:pt idx="80">
                  <c:v>169.2</c:v>
                </c:pt>
                <c:pt idx="81">
                  <c:v>169.4</c:v>
                </c:pt>
                <c:pt idx="82">
                  <c:v>169.8</c:v>
                </c:pt>
                <c:pt idx="83">
                  <c:v>170.1</c:v>
                </c:pt>
                <c:pt idx="84">
                  <c:v>170.1</c:v>
                </c:pt>
                <c:pt idx="85">
                  <c:v>170</c:v>
                </c:pt>
                <c:pt idx="86">
                  <c:v>169.8</c:v>
                </c:pt>
                <c:pt idx="87">
                  <c:v>169.6</c:v>
                </c:pt>
                <c:pt idx="88">
                  <c:v>169.4</c:v>
                </c:pt>
                <c:pt idx="89">
                  <c:v>169.4</c:v>
                </c:pt>
                <c:pt idx="90">
                  <c:v>169.6</c:v>
                </c:pt>
                <c:pt idx="91">
                  <c:v>169.9</c:v>
                </c:pt>
                <c:pt idx="92">
                  <c:v>170.1</c:v>
                </c:pt>
                <c:pt idx="93">
                  <c:v>170.3</c:v>
                </c:pt>
                <c:pt idx="94">
                  <c:v>170.3</c:v>
                </c:pt>
                <c:pt idx="95">
                  <c:v>170.2</c:v>
                </c:pt>
                <c:pt idx="96">
                  <c:v>170</c:v>
                </c:pt>
                <c:pt idx="97">
                  <c:v>169.7</c:v>
                </c:pt>
                <c:pt idx="98">
                  <c:v>169.6</c:v>
                </c:pt>
                <c:pt idx="99">
                  <c:v>169.7</c:v>
                </c:pt>
                <c:pt idx="100">
                  <c:v>169.8</c:v>
                </c:pt>
              </c:numCache>
            </c:numRef>
          </c:xVal>
          <c:yVal>
            <c:numRef>
              <c:f>'Page 0'!$AI$24:$AI$124</c:f>
              <c:numCache>
                <c:formatCode>General</c:formatCode>
                <c:ptCount val="101"/>
                <c:pt idx="0">
                  <c:v>0.3654</c:v>
                </c:pt>
                <c:pt idx="1">
                  <c:v>0.36669999999999997</c:v>
                </c:pt>
                <c:pt idx="2">
                  <c:v>0.36160000000000003</c:v>
                </c:pt>
                <c:pt idx="3">
                  <c:v>0.35460000000000003</c:v>
                </c:pt>
                <c:pt idx="4">
                  <c:v>0.34560000000000002</c:v>
                </c:pt>
                <c:pt idx="5">
                  <c:v>0.33500000000000002</c:v>
                </c:pt>
                <c:pt idx="6">
                  <c:v>0.31460000000000005</c:v>
                </c:pt>
                <c:pt idx="7">
                  <c:v>0.29949999999999999</c:v>
                </c:pt>
                <c:pt idx="8">
                  <c:v>0.2838</c:v>
                </c:pt>
                <c:pt idx="9">
                  <c:v>0.26719999999999999</c:v>
                </c:pt>
                <c:pt idx="10">
                  <c:v>0.25059999999999999</c:v>
                </c:pt>
                <c:pt idx="11">
                  <c:v>0.2326</c:v>
                </c:pt>
                <c:pt idx="12">
                  <c:v>0.21630000000000002</c:v>
                </c:pt>
                <c:pt idx="13">
                  <c:v>0.19900000000000001</c:v>
                </c:pt>
                <c:pt idx="14">
                  <c:v>0.1827</c:v>
                </c:pt>
                <c:pt idx="15">
                  <c:v>0.16700000000000001</c:v>
                </c:pt>
                <c:pt idx="16">
                  <c:v>0.152</c:v>
                </c:pt>
                <c:pt idx="17">
                  <c:v>0.13819999999999999</c:v>
                </c:pt>
                <c:pt idx="18">
                  <c:v>0.1245</c:v>
                </c:pt>
                <c:pt idx="19">
                  <c:v>0.1123</c:v>
                </c:pt>
                <c:pt idx="20">
                  <c:v>0.1008</c:v>
                </c:pt>
                <c:pt idx="21">
                  <c:v>9.1200000000000003E-2</c:v>
                </c:pt>
                <c:pt idx="22">
                  <c:v>8.1599999999999992E-2</c:v>
                </c:pt>
                <c:pt idx="23">
                  <c:v>7.3279999999999998E-2</c:v>
                </c:pt>
                <c:pt idx="24">
                  <c:v>6.6560000000000008E-2</c:v>
                </c:pt>
                <c:pt idx="25">
                  <c:v>5.9840000000000004E-2</c:v>
                </c:pt>
                <c:pt idx="26">
                  <c:v>5.4399999999999997E-2</c:v>
                </c:pt>
                <c:pt idx="27">
                  <c:v>4.9280000000000004E-2</c:v>
                </c:pt>
                <c:pt idx="28">
                  <c:v>4.512E-2</c:v>
                </c:pt>
                <c:pt idx="29">
                  <c:v>4.1280000000000004E-2</c:v>
                </c:pt>
                <c:pt idx="30">
                  <c:v>3.7760000000000002E-2</c:v>
                </c:pt>
                <c:pt idx="31">
                  <c:v>3.4880000000000001E-2</c:v>
                </c:pt>
                <c:pt idx="32">
                  <c:v>3.168E-2</c:v>
                </c:pt>
                <c:pt idx="33">
                  <c:v>2.9760000000000002E-2</c:v>
                </c:pt>
                <c:pt idx="34">
                  <c:v>2.7199999999999998E-2</c:v>
                </c:pt>
                <c:pt idx="35">
                  <c:v>2.4960000000000003E-2</c:v>
                </c:pt>
                <c:pt idx="36">
                  <c:v>2.368E-2</c:v>
                </c:pt>
                <c:pt idx="37">
                  <c:v>2.1760000000000002E-2</c:v>
                </c:pt>
                <c:pt idx="38">
                  <c:v>2.0480000000000002E-2</c:v>
                </c:pt>
                <c:pt idx="39">
                  <c:v>1.9519999999999999E-2</c:v>
                </c:pt>
                <c:pt idx="40">
                  <c:v>1.8239999999999999E-2</c:v>
                </c:pt>
                <c:pt idx="41">
                  <c:v>1.728E-2</c:v>
                </c:pt>
                <c:pt idx="42">
                  <c:v>1.6640000000000002E-2</c:v>
                </c:pt>
                <c:pt idx="43">
                  <c:v>1.5679999999999999E-2</c:v>
                </c:pt>
                <c:pt idx="44">
                  <c:v>1.472E-2</c:v>
                </c:pt>
                <c:pt idx="45">
                  <c:v>1.4080000000000001E-2</c:v>
                </c:pt>
                <c:pt idx="46">
                  <c:v>1.3440000000000001E-2</c:v>
                </c:pt>
                <c:pt idx="47">
                  <c:v>1.2800000000000001E-2</c:v>
                </c:pt>
                <c:pt idx="48">
                  <c:v>1.2480000000000002E-2</c:v>
                </c:pt>
                <c:pt idx="49">
                  <c:v>1.2160000000000001E-2</c:v>
                </c:pt>
                <c:pt idx="50">
                  <c:v>1.1519999999999999E-2</c:v>
                </c:pt>
                <c:pt idx="51">
                  <c:v>1.12E-2</c:v>
                </c:pt>
                <c:pt idx="52">
                  <c:v>1.0880000000000001E-2</c:v>
                </c:pt>
                <c:pt idx="53">
                  <c:v>1.056E-2</c:v>
                </c:pt>
                <c:pt idx="54">
                  <c:v>1.0240000000000001E-2</c:v>
                </c:pt>
                <c:pt idx="55">
                  <c:v>9.5999999999999992E-3</c:v>
                </c:pt>
                <c:pt idx="56">
                  <c:v>9.2800000000000001E-3</c:v>
                </c:pt>
                <c:pt idx="57">
                  <c:v>9.2800000000000001E-3</c:v>
                </c:pt>
                <c:pt idx="58">
                  <c:v>8.9600000000000009E-3</c:v>
                </c:pt>
                <c:pt idx="59">
                  <c:v>8.6400000000000001E-3</c:v>
                </c:pt>
                <c:pt idx="60">
                  <c:v>8.6400000000000001E-3</c:v>
                </c:pt>
                <c:pt idx="61">
                  <c:v>8.320000000000001E-3</c:v>
                </c:pt>
                <c:pt idx="62">
                  <c:v>8.0000000000000002E-3</c:v>
                </c:pt>
                <c:pt idx="63">
                  <c:v>8.0000000000000002E-3</c:v>
                </c:pt>
                <c:pt idx="64">
                  <c:v>7.6800000000000002E-3</c:v>
                </c:pt>
                <c:pt idx="65">
                  <c:v>7.3600000000000002E-3</c:v>
                </c:pt>
                <c:pt idx="66">
                  <c:v>7.3600000000000002E-3</c:v>
                </c:pt>
                <c:pt idx="67">
                  <c:v>7.3600000000000002E-3</c:v>
                </c:pt>
                <c:pt idx="68">
                  <c:v>7.0400000000000003E-3</c:v>
                </c:pt>
                <c:pt idx="69">
                  <c:v>7.0400000000000003E-3</c:v>
                </c:pt>
                <c:pt idx="70">
                  <c:v>6.7200000000000003E-3</c:v>
                </c:pt>
                <c:pt idx="71">
                  <c:v>6.7200000000000003E-3</c:v>
                </c:pt>
                <c:pt idx="72">
                  <c:v>6.7200000000000003E-3</c:v>
                </c:pt>
                <c:pt idx="73">
                  <c:v>6.4000000000000003E-3</c:v>
                </c:pt>
                <c:pt idx="74">
                  <c:v>6.4000000000000003E-3</c:v>
                </c:pt>
                <c:pt idx="75">
                  <c:v>6.4000000000000003E-3</c:v>
                </c:pt>
                <c:pt idx="76">
                  <c:v>6.0800000000000003E-3</c:v>
                </c:pt>
                <c:pt idx="77">
                  <c:v>6.0800000000000003E-3</c:v>
                </c:pt>
                <c:pt idx="78">
                  <c:v>6.0800000000000003E-3</c:v>
                </c:pt>
                <c:pt idx="79">
                  <c:v>5.7599999999999995E-3</c:v>
                </c:pt>
                <c:pt idx="80">
                  <c:v>5.7599999999999995E-3</c:v>
                </c:pt>
                <c:pt idx="81">
                  <c:v>5.7599999999999995E-3</c:v>
                </c:pt>
                <c:pt idx="82">
                  <c:v>5.4400000000000004E-3</c:v>
                </c:pt>
                <c:pt idx="83">
                  <c:v>5.4400000000000004E-3</c:v>
                </c:pt>
                <c:pt idx="84">
                  <c:v>5.4400000000000004E-3</c:v>
                </c:pt>
                <c:pt idx="85">
                  <c:v>5.1200000000000004E-3</c:v>
                </c:pt>
                <c:pt idx="86">
                  <c:v>5.1200000000000004E-3</c:v>
                </c:pt>
                <c:pt idx="87">
                  <c:v>5.1200000000000004E-3</c:v>
                </c:pt>
                <c:pt idx="88">
                  <c:v>5.1200000000000004E-3</c:v>
                </c:pt>
                <c:pt idx="89">
                  <c:v>4.7999999999999996E-3</c:v>
                </c:pt>
                <c:pt idx="90">
                  <c:v>5.1200000000000004E-3</c:v>
                </c:pt>
                <c:pt idx="91">
                  <c:v>4.7999999999999996E-3</c:v>
                </c:pt>
                <c:pt idx="92">
                  <c:v>4.7999999999999996E-3</c:v>
                </c:pt>
                <c:pt idx="93">
                  <c:v>4.7999999999999996E-3</c:v>
                </c:pt>
                <c:pt idx="94">
                  <c:v>4.7999999999999996E-3</c:v>
                </c:pt>
                <c:pt idx="95">
                  <c:v>4.4800000000000005E-3</c:v>
                </c:pt>
                <c:pt idx="96">
                  <c:v>4.7999999999999996E-3</c:v>
                </c:pt>
                <c:pt idx="97">
                  <c:v>4.4800000000000005E-3</c:v>
                </c:pt>
                <c:pt idx="98">
                  <c:v>4.4800000000000005E-3</c:v>
                </c:pt>
                <c:pt idx="99">
                  <c:v>4.4800000000000005E-3</c:v>
                </c:pt>
                <c:pt idx="100">
                  <c:v>4.4800000000000005E-3</c:v>
                </c:pt>
              </c:numCache>
            </c:numRef>
          </c:yVal>
          <c:smooth val="1"/>
          <c:extLst>
            <c:ext xmlns:c16="http://schemas.microsoft.com/office/drawing/2014/chart" uri="{C3380CC4-5D6E-409C-BE32-E72D297353CC}">
              <c16:uniqueId val="{00000005-5C83-4DFD-A319-EACD518777B5}"/>
            </c:ext>
          </c:extLst>
        </c:ser>
        <c:dLbls>
          <c:showLegendKey val="0"/>
          <c:showVal val="0"/>
          <c:showCatName val="0"/>
          <c:showSerName val="0"/>
          <c:showPercent val="0"/>
          <c:showBubbleSize val="0"/>
        </c:dLbls>
        <c:axId val="337151232"/>
        <c:axId val="337151624"/>
      </c:scatterChart>
      <c:valAx>
        <c:axId val="337151232"/>
        <c:scaling>
          <c:orientation val="minMax"/>
          <c:min val="80"/>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700" b="1"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r>
                  <a:rPr lang="es-CO" sz="700"/>
                  <a:t>TEMPERATURA( °C)</a:t>
                </a:r>
              </a:p>
            </c:rich>
          </c:tx>
          <c:layout>
            <c:manualLayout>
              <c:xMode val="edge"/>
              <c:yMode val="edge"/>
              <c:x val="0.36543806750633195"/>
              <c:y val="0.79726109865746653"/>
            </c:manualLayout>
          </c:layout>
          <c:overlay val="0"/>
          <c:spPr>
            <a:noFill/>
            <a:ln>
              <a:noFill/>
            </a:ln>
            <a:effectLst/>
          </c:spPr>
          <c:txPr>
            <a:bodyPr rot="0" spcFirstLastPara="1" vertOverflow="ellipsis" vert="horz" wrap="square" anchor="ctr" anchorCtr="1"/>
            <a:lstStyle/>
            <a:p>
              <a:pPr>
                <a:defRPr sz="700" b="1"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s-MX"/>
            </a:p>
          </c:txPr>
        </c:title>
        <c:numFmt formatCode="General" sourceLinked="1"/>
        <c:majorTickMark val="none"/>
        <c:minorTickMark val="none"/>
        <c:tickLblPos val="nextTo"/>
        <c:spPr>
          <a:noFill/>
          <a:ln w="9525" cap="flat" cmpd="sng" algn="ctr">
            <a:solidFill>
              <a:schemeClr val="dk1">
                <a:lumMod val="15000"/>
                <a:lumOff val="85000"/>
                <a:alpha val="54000"/>
              </a:schemeClr>
            </a:solidFill>
            <a:round/>
          </a:ln>
          <a:effectLst/>
        </c:spPr>
        <c:txPr>
          <a:bodyPr rot="0" spcFirstLastPara="1" vertOverflow="ellipsis"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337151624"/>
        <c:crosses val="autoZero"/>
        <c:crossBetween val="midCat"/>
      </c:valAx>
      <c:valAx>
        <c:axId val="337151624"/>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700" b="1"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r>
                  <a:rPr lang="es-CO" sz="700"/>
                  <a:t>VISCOSIDAD(Pa*s)</a:t>
                </a:r>
              </a:p>
            </c:rich>
          </c:tx>
          <c:layout>
            <c:manualLayout>
              <c:xMode val="edge"/>
              <c:yMode val="edge"/>
              <c:x val="1.3589392250786966E-2"/>
              <c:y val="0.33932609999362967"/>
            </c:manualLayout>
          </c:layout>
          <c:overlay val="0"/>
          <c:spPr>
            <a:noFill/>
            <a:ln>
              <a:noFill/>
            </a:ln>
            <a:effectLst/>
          </c:spPr>
          <c:txPr>
            <a:bodyPr rot="-5400000" spcFirstLastPara="1" vertOverflow="ellipsis" vert="horz" wrap="square" anchor="ctr" anchorCtr="1"/>
            <a:lstStyle/>
            <a:p>
              <a:pPr>
                <a:defRPr sz="700" b="1"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s-MX"/>
            </a:p>
          </c:txPr>
        </c:title>
        <c:numFmt formatCode="General" sourceLinked="1"/>
        <c:majorTickMark val="none"/>
        <c:minorTickMark val="none"/>
        <c:tickLblPos val="nextTo"/>
        <c:spPr>
          <a:noFill/>
          <a:ln w="9525" cap="flat" cmpd="sng" algn="ctr">
            <a:solidFill>
              <a:schemeClr val="dk1">
                <a:lumMod val="15000"/>
                <a:lumOff val="8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337151232"/>
        <c:crosses val="autoZero"/>
        <c:crossBetween val="midCat"/>
        <c:majorUnit val="0.1"/>
      </c:valAx>
      <c:spPr>
        <a:pattFill prst="ltDnDiag">
          <a:fgClr>
            <a:schemeClr val="dk1">
              <a:lumMod val="15000"/>
              <a:lumOff val="85000"/>
            </a:schemeClr>
          </a:fgClr>
          <a:bgClr>
            <a:schemeClr val="lt1"/>
          </a:bgClr>
        </a:pattFill>
        <a:ln>
          <a:noFill/>
        </a:ln>
        <a:effectLst/>
      </c:spPr>
    </c:plotArea>
    <c:legend>
      <c:legendPos val="b"/>
      <c:layout>
        <c:manualLayout>
          <c:xMode val="edge"/>
          <c:yMode val="edge"/>
          <c:x val="3.1061872189389892E-3"/>
          <c:y val="0.85571492039878028"/>
          <c:w val="0.97628215510260341"/>
          <c:h val="0.13796155465863588"/>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s-MX"/>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50">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alpha val="54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tx1"/>
    </cs:fontRef>
    <cs:spPr>
      <a:ln w="9525" cap="rnd">
        <a:solidFill>
          <a:schemeClr val="phClr">
            <a:alpha val="50000"/>
          </a:scheme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15000"/>
            <a:lumOff val="8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spPr>
      <a:ln w="9525" cap="flat" cmpd="sng" algn="ctr">
        <a:solidFill>
          <a:schemeClr val="dk1">
            <a:lumMod val="15000"/>
            <a:lumOff val="85000"/>
            <a:alpha val="54000"/>
          </a:schemeClr>
        </a:solidFill>
        <a:round/>
      </a:ln>
    </cs:spPr>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spPr>
      <a:ln w="9525" cap="flat" cmpd="sng" algn="ctr">
        <a:solidFill>
          <a:schemeClr val="dk1">
            <a:lumMod val="15000"/>
            <a:lumOff val="85000"/>
            <a:alpha val="54000"/>
          </a:schemeClr>
        </a:solidFill>
        <a:round/>
      </a:ln>
    </cs:spPr>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4.xml><?xml version="1.0" encoding="utf-8"?>
<cs:chartStyle xmlns:cs="http://schemas.microsoft.com/office/drawing/2012/chartStyle" xmlns:a="http://schemas.openxmlformats.org/drawingml/2006/main" id="250">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alpha val="54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tx1"/>
    </cs:fontRef>
    <cs:spPr>
      <a:ln w="9525" cap="rnd">
        <a:solidFill>
          <a:schemeClr val="phClr">
            <a:alpha val="50000"/>
          </a:scheme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15000"/>
            <a:lumOff val="8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spPr>
      <a:ln w="9525" cap="flat" cmpd="sng" algn="ctr">
        <a:solidFill>
          <a:schemeClr val="dk1">
            <a:lumMod val="15000"/>
            <a:lumOff val="85000"/>
            <a:alpha val="54000"/>
          </a:schemeClr>
        </a:solidFill>
        <a:round/>
      </a:ln>
    </cs:spPr>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spPr>
      <a:ln w="9525" cap="flat" cmpd="sng" algn="ctr">
        <a:solidFill>
          <a:schemeClr val="dk1">
            <a:lumMod val="15000"/>
            <a:lumOff val="85000"/>
            <a:alpha val="54000"/>
          </a:schemeClr>
        </a:solidFill>
        <a:round/>
      </a:ln>
    </cs:spPr>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Fed18</b:Tag>
    <b:SourceType>DocumentFromInternetSite</b:SourceType>
    <b:Guid>{51611AF9-80EE-419B-8804-FDA3456C6CB3}</b:Guid>
    <b:Author>
      <b:Author>
        <b:NameList>
          <b:Person>
            <b:Last>Fedearroz</b:Last>
          </b:Person>
        </b:NameList>
      </b:Author>
    </b:Author>
    <b:Title>Fedearroz</b:Title>
    <b:Year>2018</b:Year>
    <b:Month>Febrero</b:Month>
    <b:URL>http://www.fedearroz.com.co/new/apr_public.php</b:URL>
    <b:RefOrder>1</b:RefOrder>
  </b:Source>
</b:Sources>
</file>

<file path=customXml/itemProps1.xml><?xml version="1.0" encoding="utf-8"?>
<ds:datastoreItem xmlns:ds="http://schemas.openxmlformats.org/officeDocument/2006/customXml" ds:itemID="{7F9A674E-6490-4F6F-8630-FCEEA668E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2973</Words>
  <Characters>16355</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 Camilo Gallo Ortiz</dc:creator>
  <cp:lastModifiedBy>Laura</cp:lastModifiedBy>
  <cp:revision>4</cp:revision>
  <cp:lastPrinted>2019-03-29T20:58:00Z</cp:lastPrinted>
  <dcterms:created xsi:type="dcterms:W3CDTF">2019-03-29T20:58:00Z</dcterms:created>
  <dcterms:modified xsi:type="dcterms:W3CDTF">2019-05-08T20:43:00Z</dcterms:modified>
</cp:coreProperties>
</file>