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B263B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w:t>
      </w:r>
    </w:p>
    <w:p w:rsidR="000E5D89" w:rsidRDefault="000E5D8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DESARROLLO LOCAL</w:t>
      </w:r>
    </w:p>
    <w:p w:rsidR="000E5D89" w:rsidRPr="009D5E02" w:rsidRDefault="000E5D8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93D24" w:rsidRDefault="004B24E8" w:rsidP="00667F10">
      <w:pPr>
        <w:spacing w:after="0"/>
        <w:jc w:val="center"/>
        <w:rPr>
          <w:rFonts w:ascii="Times New Roman" w:hAnsi="Times New Roman" w:cs="Times New Roman"/>
          <w:b/>
          <w:i/>
          <w:sz w:val="24"/>
          <w:szCs w:val="24"/>
        </w:rPr>
      </w:pPr>
      <w:r w:rsidRPr="004B24E8">
        <w:rPr>
          <w:rFonts w:ascii="Times New Roman" w:hAnsi="Times New Roman" w:cs="Times New Roman"/>
          <w:b/>
          <w:sz w:val="28"/>
          <w:szCs w:val="28"/>
        </w:rPr>
        <w:t xml:space="preserve">OBSTACULOS PARA EL DESARROLLO LOCAL DE LAS COMUNIDADES CAÑICULTORAS </w:t>
      </w:r>
      <w:r w:rsidR="001449F3">
        <w:rPr>
          <w:rFonts w:ascii="Times New Roman" w:hAnsi="Times New Roman" w:cs="Times New Roman"/>
          <w:b/>
          <w:sz w:val="28"/>
          <w:szCs w:val="28"/>
        </w:rPr>
        <w:t>EN</w:t>
      </w:r>
      <w:r w:rsidRPr="004B24E8">
        <w:rPr>
          <w:rFonts w:ascii="Times New Roman" w:hAnsi="Times New Roman" w:cs="Times New Roman"/>
          <w:b/>
          <w:sz w:val="28"/>
          <w:szCs w:val="28"/>
        </w:rPr>
        <w:t xml:space="preserve"> MANABÍ ECUADOR</w:t>
      </w:r>
      <w:r w:rsidRPr="004B24E8">
        <w:rPr>
          <w:rFonts w:ascii="Times New Roman" w:hAnsi="Times New Roman" w:cs="Times New Roman"/>
          <w:b/>
          <w:sz w:val="28"/>
          <w:szCs w:val="28"/>
        </w:rPr>
        <w:br/>
      </w:r>
    </w:p>
    <w:p w:rsidR="00593D24" w:rsidRDefault="001449F3" w:rsidP="00593D24">
      <w:pPr>
        <w:spacing w:after="0"/>
        <w:jc w:val="center"/>
        <w:rPr>
          <w:rFonts w:ascii="Times New Roman" w:hAnsi="Times New Roman" w:cs="Times New Roman"/>
          <w:b/>
          <w:i/>
          <w:sz w:val="28"/>
          <w:szCs w:val="28"/>
          <w:lang w:val="en-US"/>
        </w:rPr>
      </w:pPr>
      <w:r w:rsidRPr="001449F3">
        <w:rPr>
          <w:rFonts w:ascii="Times New Roman" w:hAnsi="Times New Roman" w:cs="Times New Roman"/>
          <w:b/>
          <w:i/>
          <w:sz w:val="28"/>
          <w:szCs w:val="28"/>
          <w:lang w:val="en-US"/>
        </w:rPr>
        <w:t xml:space="preserve">Obstacles for local development growing community’s sugar cane </w:t>
      </w:r>
      <w:r>
        <w:rPr>
          <w:rFonts w:ascii="Times New Roman" w:hAnsi="Times New Roman" w:cs="Times New Roman"/>
          <w:b/>
          <w:i/>
          <w:sz w:val="28"/>
          <w:szCs w:val="28"/>
          <w:lang w:val="en-US"/>
        </w:rPr>
        <w:t>in M</w:t>
      </w:r>
      <w:r w:rsidRPr="001449F3">
        <w:rPr>
          <w:rFonts w:ascii="Times New Roman" w:hAnsi="Times New Roman" w:cs="Times New Roman"/>
          <w:b/>
          <w:i/>
          <w:sz w:val="28"/>
          <w:szCs w:val="28"/>
          <w:lang w:val="en-US"/>
        </w:rPr>
        <w:t xml:space="preserve">anabí </w:t>
      </w:r>
      <w:r>
        <w:rPr>
          <w:rFonts w:ascii="Times New Roman" w:hAnsi="Times New Roman" w:cs="Times New Roman"/>
          <w:b/>
          <w:i/>
          <w:sz w:val="28"/>
          <w:szCs w:val="28"/>
          <w:lang w:val="en-US"/>
        </w:rPr>
        <w:t>E</w:t>
      </w:r>
      <w:r w:rsidRPr="001449F3">
        <w:rPr>
          <w:rFonts w:ascii="Times New Roman" w:hAnsi="Times New Roman" w:cs="Times New Roman"/>
          <w:b/>
          <w:i/>
          <w:sz w:val="28"/>
          <w:szCs w:val="28"/>
          <w:lang w:val="en-US"/>
        </w:rPr>
        <w:t>cuador</w:t>
      </w:r>
    </w:p>
    <w:p w:rsidR="001449F3" w:rsidRPr="00593D24" w:rsidRDefault="001449F3" w:rsidP="00593D24">
      <w:pPr>
        <w:spacing w:after="0"/>
        <w:jc w:val="center"/>
        <w:rPr>
          <w:rFonts w:ascii="Times New Roman" w:hAnsi="Times New Roman" w:cs="Times New Roman"/>
          <w:b/>
          <w:sz w:val="24"/>
          <w:szCs w:val="24"/>
          <w:lang w:val="en-US"/>
        </w:rPr>
      </w:pPr>
    </w:p>
    <w:p w:rsidR="004B24E8" w:rsidRDefault="004B24E8" w:rsidP="00F966E0">
      <w:pPr>
        <w:spacing w:after="0" w:line="360" w:lineRule="auto"/>
        <w:ind w:left="196" w:hanging="196"/>
        <w:jc w:val="both"/>
        <w:rPr>
          <w:rFonts w:ascii="Times New Roman" w:hAnsi="Times New Roman" w:cs="Times New Roman"/>
          <w:b/>
          <w:sz w:val="24"/>
          <w:szCs w:val="24"/>
        </w:rPr>
      </w:pPr>
      <w:r w:rsidRPr="004B24E8">
        <w:rPr>
          <w:rFonts w:ascii="Times New Roman" w:hAnsi="Times New Roman" w:cs="Times New Roman"/>
          <w:b/>
          <w:sz w:val="24"/>
          <w:szCs w:val="24"/>
        </w:rPr>
        <w:t>R</w:t>
      </w:r>
      <w:r>
        <w:rPr>
          <w:rFonts w:ascii="Times New Roman" w:hAnsi="Times New Roman" w:cs="Times New Roman"/>
          <w:b/>
          <w:sz w:val="24"/>
          <w:szCs w:val="24"/>
        </w:rPr>
        <w:t>ayda</w:t>
      </w:r>
      <w:r w:rsidRPr="004B24E8">
        <w:rPr>
          <w:rFonts w:ascii="Times New Roman" w:hAnsi="Times New Roman" w:cs="Times New Roman"/>
          <w:b/>
          <w:sz w:val="24"/>
          <w:szCs w:val="24"/>
        </w:rPr>
        <w:t xml:space="preserve"> Prado Pérez de Corcho</w:t>
      </w:r>
      <w:r w:rsidRPr="004B24E8">
        <w:rPr>
          <w:rFonts w:ascii="Times New Roman" w:hAnsi="Times New Roman" w:cs="Times New Roman"/>
          <w:b/>
          <w:sz w:val="24"/>
          <w:szCs w:val="24"/>
          <w:vertAlign w:val="superscript"/>
        </w:rPr>
        <w:t>1</w:t>
      </w:r>
      <w:r w:rsidRPr="004B24E8">
        <w:rPr>
          <w:rFonts w:ascii="Times New Roman" w:hAnsi="Times New Roman" w:cs="Times New Roman"/>
          <w:b/>
          <w:sz w:val="24"/>
          <w:szCs w:val="24"/>
        </w:rPr>
        <w:t>, A</w:t>
      </w:r>
      <w:r>
        <w:rPr>
          <w:rFonts w:ascii="Times New Roman" w:hAnsi="Times New Roman" w:cs="Times New Roman"/>
          <w:b/>
          <w:sz w:val="24"/>
          <w:szCs w:val="24"/>
        </w:rPr>
        <w:t>na</w:t>
      </w:r>
      <w:r w:rsidRPr="004B24E8">
        <w:rPr>
          <w:rFonts w:ascii="Times New Roman" w:hAnsi="Times New Roman" w:cs="Times New Roman"/>
          <w:b/>
          <w:sz w:val="24"/>
          <w:szCs w:val="24"/>
        </w:rPr>
        <w:t xml:space="preserve"> I</w:t>
      </w:r>
      <w:r>
        <w:rPr>
          <w:rFonts w:ascii="Times New Roman" w:hAnsi="Times New Roman" w:cs="Times New Roman"/>
          <w:b/>
          <w:sz w:val="24"/>
          <w:szCs w:val="24"/>
        </w:rPr>
        <w:t>sabel</w:t>
      </w:r>
      <w:r w:rsidRPr="004B24E8">
        <w:rPr>
          <w:rFonts w:ascii="Times New Roman" w:hAnsi="Times New Roman" w:cs="Times New Roman"/>
          <w:b/>
          <w:sz w:val="24"/>
          <w:szCs w:val="24"/>
        </w:rPr>
        <w:t xml:space="preserve"> Espinosa Seguí</w:t>
      </w:r>
      <w:r w:rsidRPr="004B24E8">
        <w:rPr>
          <w:rFonts w:ascii="Times New Roman" w:hAnsi="Times New Roman" w:cs="Times New Roman"/>
          <w:b/>
          <w:sz w:val="24"/>
          <w:szCs w:val="24"/>
          <w:vertAlign w:val="superscript"/>
        </w:rPr>
        <w:t>2</w:t>
      </w:r>
      <w:r w:rsidRPr="004B24E8">
        <w:rPr>
          <w:rFonts w:ascii="Times New Roman" w:hAnsi="Times New Roman" w:cs="Times New Roman"/>
          <w:b/>
          <w:sz w:val="24"/>
          <w:szCs w:val="24"/>
        </w:rPr>
        <w:t>, G</w:t>
      </w:r>
      <w:r>
        <w:rPr>
          <w:rFonts w:ascii="Times New Roman" w:hAnsi="Times New Roman" w:cs="Times New Roman"/>
          <w:b/>
          <w:sz w:val="24"/>
          <w:szCs w:val="24"/>
        </w:rPr>
        <w:t>abino</w:t>
      </w:r>
      <w:r w:rsidRPr="004B24E8">
        <w:rPr>
          <w:rFonts w:ascii="Times New Roman" w:hAnsi="Times New Roman" w:cs="Times New Roman"/>
          <w:b/>
          <w:sz w:val="24"/>
          <w:szCs w:val="24"/>
        </w:rPr>
        <w:t xml:space="preserve"> Ponce Herrero</w:t>
      </w:r>
      <w:r w:rsidRPr="004B24E8">
        <w:rPr>
          <w:rFonts w:ascii="Times New Roman" w:hAnsi="Times New Roman" w:cs="Times New Roman"/>
          <w:b/>
          <w:sz w:val="24"/>
          <w:szCs w:val="24"/>
          <w:vertAlign w:val="superscript"/>
        </w:rPr>
        <w:t>3</w:t>
      </w:r>
      <w:r w:rsidRPr="004B24E8">
        <w:rPr>
          <w:rFonts w:ascii="Times New Roman" w:hAnsi="Times New Roman" w:cs="Times New Roman"/>
          <w:b/>
          <w:sz w:val="24"/>
          <w:szCs w:val="24"/>
        </w:rPr>
        <w:t>, M</w:t>
      </w:r>
      <w:r>
        <w:rPr>
          <w:rFonts w:ascii="Times New Roman" w:hAnsi="Times New Roman" w:cs="Times New Roman"/>
          <w:b/>
          <w:sz w:val="24"/>
          <w:szCs w:val="24"/>
        </w:rPr>
        <w:t xml:space="preserve">iguel </w:t>
      </w:r>
      <w:r w:rsidRPr="004B24E8">
        <w:rPr>
          <w:rFonts w:ascii="Times New Roman" w:hAnsi="Times New Roman" w:cs="Times New Roman"/>
          <w:b/>
          <w:sz w:val="24"/>
          <w:szCs w:val="24"/>
        </w:rPr>
        <w:t>Herrera Suárez</w:t>
      </w:r>
      <w:r w:rsidRPr="004B24E8">
        <w:rPr>
          <w:rFonts w:ascii="Times New Roman" w:hAnsi="Times New Roman" w:cs="Times New Roman"/>
          <w:b/>
          <w:sz w:val="24"/>
          <w:szCs w:val="24"/>
          <w:vertAlign w:val="superscript"/>
        </w:rPr>
        <w:t>4</w:t>
      </w:r>
    </w:p>
    <w:p w:rsidR="004B24E8" w:rsidRDefault="004B24E8" w:rsidP="00F966E0">
      <w:pPr>
        <w:spacing w:after="0" w:line="360" w:lineRule="auto"/>
        <w:ind w:left="196" w:hanging="196"/>
        <w:jc w:val="both"/>
        <w:rPr>
          <w:rFonts w:ascii="Times New Roman" w:hAnsi="Times New Roman" w:cs="Times New Roman"/>
          <w:sz w:val="24"/>
          <w:szCs w:val="24"/>
        </w:rPr>
      </w:pPr>
    </w:p>
    <w:p w:rsidR="004B24E8" w:rsidRDefault="004B24E8" w:rsidP="00F966E0">
      <w:pPr>
        <w:spacing w:after="0" w:line="360" w:lineRule="auto"/>
        <w:ind w:left="196" w:hanging="196"/>
        <w:jc w:val="both"/>
        <w:rPr>
          <w:rStyle w:val="Hipervnculo"/>
          <w:rFonts w:ascii="Times New Roman" w:hAnsi="Times New Roman" w:cs="Times New Roman"/>
          <w:sz w:val="24"/>
          <w:szCs w:val="24"/>
        </w:rPr>
      </w:pPr>
      <w:r>
        <w:rPr>
          <w:rFonts w:ascii="Times New Roman" w:hAnsi="Times New Roman" w:cs="Times New Roman"/>
          <w:sz w:val="24"/>
          <w:szCs w:val="24"/>
        </w:rPr>
        <w:t>1-</w:t>
      </w:r>
      <w:r w:rsidRPr="00D331AD">
        <w:rPr>
          <w:rFonts w:ascii="Times New Roman" w:hAnsi="Times New Roman" w:cs="Times New Roman"/>
          <w:sz w:val="24"/>
          <w:szCs w:val="24"/>
        </w:rPr>
        <w:t>Rayda Prado Pérez de Corcho</w:t>
      </w:r>
      <w:r>
        <w:rPr>
          <w:rFonts w:ascii="Times New Roman" w:hAnsi="Times New Roman" w:cs="Times New Roman"/>
          <w:sz w:val="24"/>
          <w:szCs w:val="24"/>
        </w:rPr>
        <w:t xml:space="preserve">. </w:t>
      </w:r>
      <w:r w:rsidRPr="00D331AD">
        <w:rPr>
          <w:rFonts w:ascii="Times New Roman" w:hAnsi="Times New Roman" w:cs="Times New Roman"/>
          <w:sz w:val="24"/>
          <w:szCs w:val="24"/>
        </w:rPr>
        <w:t>Estudiante. Programa Doctoral en Filosofía y Letras. Escuela de Doctorado Universidad de Alicante. Alicante, España</w:t>
      </w:r>
      <w:r>
        <w:rPr>
          <w:rFonts w:ascii="Times New Roman" w:hAnsi="Times New Roman" w:cs="Times New Roman"/>
          <w:sz w:val="24"/>
          <w:szCs w:val="24"/>
        </w:rPr>
        <w:t xml:space="preserve">. </w:t>
      </w:r>
      <w:r w:rsidRPr="00D331AD">
        <w:rPr>
          <w:rFonts w:ascii="Times New Roman" w:hAnsi="Times New Roman" w:cs="Times New Roman"/>
          <w:sz w:val="24"/>
          <w:szCs w:val="24"/>
        </w:rPr>
        <w:t>País</w:t>
      </w:r>
      <w:r>
        <w:rPr>
          <w:rFonts w:ascii="Times New Roman" w:hAnsi="Times New Roman" w:cs="Times New Roman"/>
          <w:sz w:val="24"/>
          <w:szCs w:val="24"/>
        </w:rPr>
        <w:t>:</w:t>
      </w:r>
      <w:r w:rsidRPr="00D331AD">
        <w:rPr>
          <w:rFonts w:ascii="Times New Roman" w:hAnsi="Times New Roman" w:cs="Times New Roman"/>
          <w:sz w:val="24"/>
          <w:szCs w:val="24"/>
        </w:rPr>
        <w:t xml:space="preserve"> </w:t>
      </w:r>
      <w:r>
        <w:rPr>
          <w:rFonts w:ascii="Times New Roman" w:hAnsi="Times New Roman" w:cs="Times New Roman"/>
          <w:sz w:val="24"/>
          <w:szCs w:val="24"/>
        </w:rPr>
        <w:t>Ecuador</w:t>
      </w:r>
      <w:r w:rsidRPr="00D331AD">
        <w:rPr>
          <w:rFonts w:ascii="Times New Roman" w:hAnsi="Times New Roman" w:cs="Times New Roman"/>
          <w:sz w:val="24"/>
          <w:szCs w:val="24"/>
        </w:rPr>
        <w:t xml:space="preserve">. E-mail: </w:t>
      </w:r>
      <w:hyperlink r:id="rId7" w:history="1">
        <w:r w:rsidRPr="00144175">
          <w:rPr>
            <w:rStyle w:val="Hipervnculo"/>
            <w:rFonts w:ascii="Times New Roman" w:hAnsi="Times New Roman" w:cs="Times New Roman"/>
            <w:sz w:val="24"/>
            <w:szCs w:val="24"/>
          </w:rPr>
          <w:t>raydapp73@gmail.com</w:t>
        </w:r>
      </w:hyperlink>
    </w:p>
    <w:p w:rsidR="004B24E8" w:rsidRDefault="004B24E8" w:rsidP="004B24E8">
      <w:pPr>
        <w:spacing w:after="0" w:line="360" w:lineRule="auto"/>
        <w:ind w:left="142" w:hanging="142"/>
        <w:jc w:val="both"/>
        <w:rPr>
          <w:rFonts w:ascii="Times New Roman" w:hAnsi="Times New Roman" w:cs="Times New Roman"/>
          <w:sz w:val="24"/>
          <w:szCs w:val="24"/>
          <w:lang w:val="es-EC"/>
        </w:rPr>
      </w:pPr>
      <w:r>
        <w:rPr>
          <w:rFonts w:ascii="Times New Roman" w:hAnsi="Times New Roman" w:cs="Times New Roman"/>
          <w:sz w:val="24"/>
          <w:szCs w:val="24"/>
        </w:rPr>
        <w:t>2-</w:t>
      </w:r>
      <w:r w:rsidRPr="004B24E8">
        <w:t xml:space="preserve"> </w:t>
      </w:r>
      <w:r w:rsidRPr="004B24E8">
        <w:rPr>
          <w:rFonts w:ascii="Times New Roman" w:hAnsi="Times New Roman" w:cs="Times New Roman"/>
          <w:sz w:val="24"/>
          <w:szCs w:val="24"/>
        </w:rPr>
        <w:t>Ana Isabel Espinosa Seguí</w:t>
      </w:r>
      <w:r w:rsidRPr="00E912D0">
        <w:rPr>
          <w:rFonts w:ascii="Times New Roman" w:hAnsi="Times New Roman" w:cs="Times New Roman"/>
          <w:sz w:val="24"/>
          <w:szCs w:val="24"/>
        </w:rPr>
        <w:t xml:space="preserve">. </w:t>
      </w:r>
      <w:r w:rsidRPr="004B24E8">
        <w:rPr>
          <w:rFonts w:ascii="Times New Roman" w:hAnsi="Times New Roman" w:cs="Times New Roman"/>
          <w:sz w:val="24"/>
          <w:szCs w:val="24"/>
        </w:rPr>
        <w:t>Doctora (LOU)-Departamento de Geografía Humana. Universid</w:t>
      </w:r>
      <w:r>
        <w:rPr>
          <w:rFonts w:ascii="Times New Roman" w:hAnsi="Times New Roman" w:cs="Times New Roman"/>
          <w:sz w:val="24"/>
          <w:szCs w:val="24"/>
        </w:rPr>
        <w:t>ad de Alicante. País: España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144175">
          <w:rPr>
            <w:rStyle w:val="Hipervnculo"/>
            <w:rFonts w:ascii="Times New Roman" w:hAnsi="Times New Roman" w:cs="Times New Roman"/>
            <w:sz w:val="24"/>
            <w:szCs w:val="24"/>
          </w:rPr>
          <w:t>amaceo</w:t>
        </w:r>
        <w:r w:rsidRPr="00144175">
          <w:rPr>
            <w:rStyle w:val="Hipervnculo"/>
            <w:rFonts w:ascii="Times New Roman" w:hAnsi="Times New Roman" w:cs="Times New Roman"/>
            <w:sz w:val="24"/>
            <w:szCs w:val="24"/>
            <w:lang w:val="es-EC"/>
          </w:rPr>
          <w:t>@cometal.vc.cu</w:t>
        </w:r>
      </w:hyperlink>
      <w:r>
        <w:rPr>
          <w:rFonts w:ascii="Times New Roman" w:hAnsi="Times New Roman" w:cs="Times New Roman"/>
          <w:sz w:val="24"/>
          <w:szCs w:val="24"/>
          <w:lang w:val="es-EC"/>
        </w:rPr>
        <w:t>.</w:t>
      </w:r>
    </w:p>
    <w:p w:rsidR="004B24E8" w:rsidRDefault="004B24E8" w:rsidP="004B24E8">
      <w:pPr>
        <w:spacing w:after="0" w:line="360" w:lineRule="auto"/>
        <w:ind w:left="142" w:hanging="142"/>
        <w:jc w:val="both"/>
        <w:rPr>
          <w:rStyle w:val="Hipervnculo"/>
          <w:rFonts w:ascii="Times New Roman" w:hAnsi="Times New Roman" w:cs="Times New Roman"/>
          <w:sz w:val="24"/>
          <w:szCs w:val="24"/>
        </w:rPr>
      </w:pPr>
      <w:r>
        <w:rPr>
          <w:rFonts w:ascii="Times New Roman" w:hAnsi="Times New Roman" w:cs="Times New Roman"/>
          <w:sz w:val="24"/>
          <w:szCs w:val="24"/>
          <w:lang w:val="es-EC"/>
        </w:rPr>
        <w:t>3-</w:t>
      </w:r>
      <w:r w:rsidRPr="004B24E8">
        <w:t xml:space="preserve"> </w:t>
      </w:r>
      <w:r w:rsidRPr="004B24E8">
        <w:rPr>
          <w:rFonts w:ascii="Times New Roman" w:hAnsi="Times New Roman" w:cs="Times New Roman"/>
          <w:sz w:val="24"/>
          <w:szCs w:val="24"/>
          <w:lang w:val="es-EC"/>
        </w:rPr>
        <w:t>Gabino Ponce Herrero</w:t>
      </w:r>
      <w:r>
        <w:rPr>
          <w:rFonts w:ascii="Times New Roman" w:hAnsi="Times New Roman" w:cs="Times New Roman"/>
          <w:sz w:val="24"/>
          <w:szCs w:val="24"/>
          <w:lang w:val="es-EC"/>
        </w:rPr>
        <w:t xml:space="preserve">. </w:t>
      </w:r>
      <w:r w:rsidRPr="004B24E8">
        <w:rPr>
          <w:rFonts w:ascii="Times New Roman" w:hAnsi="Times New Roman" w:cs="Times New Roman"/>
          <w:sz w:val="24"/>
          <w:szCs w:val="24"/>
          <w:lang w:val="es-EC"/>
        </w:rPr>
        <w:t xml:space="preserve">Catedrático Universidad de </w:t>
      </w:r>
      <w:r>
        <w:rPr>
          <w:rFonts w:ascii="Times New Roman" w:hAnsi="Times New Roman" w:cs="Times New Roman"/>
          <w:sz w:val="24"/>
          <w:szCs w:val="24"/>
          <w:lang w:val="es-EC"/>
        </w:rPr>
        <w:t>Alicante-Geografía Humana (PDI). País: España. E-mail:</w:t>
      </w:r>
      <w:r w:rsidRPr="00E73D49">
        <w:t xml:space="preserve"> </w:t>
      </w:r>
      <w:hyperlink r:id="rId9" w:history="1">
        <w:r w:rsidRPr="00E73D49">
          <w:rPr>
            <w:rStyle w:val="Hipervnculo"/>
            <w:rFonts w:ascii="Times New Roman" w:hAnsi="Times New Roman" w:cs="Times New Roman"/>
            <w:sz w:val="24"/>
            <w:szCs w:val="24"/>
          </w:rPr>
          <w:t>arturocarmontesro@gmail.com</w:t>
        </w:r>
      </w:hyperlink>
      <w:r>
        <w:rPr>
          <w:rStyle w:val="Hipervnculo"/>
          <w:rFonts w:ascii="Times New Roman" w:hAnsi="Times New Roman" w:cs="Times New Roman"/>
          <w:sz w:val="24"/>
          <w:szCs w:val="24"/>
        </w:rPr>
        <w:t>.</w:t>
      </w:r>
    </w:p>
    <w:p w:rsidR="00E912D0" w:rsidRDefault="004B24E8" w:rsidP="00F966E0">
      <w:pPr>
        <w:spacing w:after="0" w:line="360" w:lineRule="auto"/>
        <w:ind w:left="196" w:hanging="196"/>
        <w:jc w:val="both"/>
        <w:rPr>
          <w:rFonts w:ascii="Times New Roman" w:hAnsi="Times New Roman" w:cs="Times New Roman"/>
          <w:sz w:val="24"/>
          <w:szCs w:val="24"/>
        </w:rPr>
      </w:pPr>
      <w:r>
        <w:rPr>
          <w:rFonts w:ascii="Times New Roman" w:hAnsi="Times New Roman" w:cs="Times New Roman"/>
          <w:sz w:val="24"/>
          <w:szCs w:val="24"/>
        </w:rPr>
        <w:t>4</w:t>
      </w:r>
      <w:r w:rsidR="00E912D0" w:rsidRPr="00E912D0">
        <w:rPr>
          <w:rFonts w:ascii="Times New Roman" w:hAnsi="Times New Roman" w:cs="Times New Roman"/>
          <w:sz w:val="24"/>
          <w:szCs w:val="24"/>
        </w:rPr>
        <w:t>-</w:t>
      </w:r>
      <w:r w:rsidR="00593D24">
        <w:rPr>
          <w:rFonts w:ascii="Times New Roman" w:hAnsi="Times New Roman" w:cs="Times New Roman"/>
          <w:sz w:val="24"/>
          <w:szCs w:val="24"/>
        </w:rPr>
        <w:t>Miguel Herrera Suárez</w:t>
      </w:r>
      <w:r w:rsidR="00E912D0" w:rsidRPr="00E912D0">
        <w:rPr>
          <w:rFonts w:ascii="Times New Roman" w:hAnsi="Times New Roman" w:cs="Times New Roman"/>
          <w:sz w:val="24"/>
          <w:szCs w:val="24"/>
        </w:rPr>
        <w:t xml:space="preserve">. </w:t>
      </w:r>
      <w:r w:rsidR="00E73D49">
        <w:rPr>
          <w:rFonts w:ascii="Times New Roman" w:hAnsi="Times New Roman" w:cs="Times New Roman"/>
          <w:sz w:val="24"/>
          <w:szCs w:val="24"/>
        </w:rPr>
        <w:t xml:space="preserve">Profesor Principal II. </w:t>
      </w:r>
      <w:r w:rsidR="00593D24" w:rsidRPr="00593D24">
        <w:rPr>
          <w:rFonts w:ascii="Times New Roman" w:hAnsi="Times New Roman" w:cs="Times New Roman"/>
          <w:sz w:val="24"/>
          <w:szCs w:val="24"/>
        </w:rPr>
        <w:t xml:space="preserve">Departamento de Mecánica, Facultad de Ciencias Matemáticas, Físicas, y Químicas. Universidad Técnica de Manabí. </w:t>
      </w:r>
      <w:r w:rsidR="00F966E0" w:rsidRPr="00E912D0">
        <w:rPr>
          <w:rFonts w:ascii="Times New Roman" w:hAnsi="Times New Roman" w:cs="Times New Roman"/>
          <w:sz w:val="24"/>
          <w:szCs w:val="24"/>
        </w:rPr>
        <w:t>País.</w:t>
      </w:r>
      <w:r w:rsidR="00F966E0">
        <w:rPr>
          <w:rFonts w:ascii="Times New Roman" w:hAnsi="Times New Roman" w:cs="Times New Roman"/>
          <w:sz w:val="24"/>
          <w:szCs w:val="24"/>
        </w:rPr>
        <w:t xml:space="preserve"> Ecuador.</w:t>
      </w:r>
      <w:r w:rsidR="00F966E0" w:rsidRPr="00F966E0">
        <w:rPr>
          <w:rFonts w:ascii="Times New Roman" w:hAnsi="Times New Roman" w:cs="Times New Roman"/>
          <w:sz w:val="24"/>
          <w:szCs w:val="24"/>
        </w:rPr>
        <w:t xml:space="preserve"> </w:t>
      </w:r>
      <w:r w:rsidR="00F966E0" w:rsidRPr="00E912D0">
        <w:rPr>
          <w:rFonts w:ascii="Times New Roman" w:hAnsi="Times New Roman" w:cs="Times New Roman"/>
          <w:sz w:val="24"/>
          <w:szCs w:val="24"/>
        </w:rPr>
        <w:t>E-mail:</w:t>
      </w:r>
      <w:r w:rsidR="00F966E0" w:rsidRPr="00F966E0">
        <w:rPr>
          <w:rFonts w:ascii="Times New Roman" w:hAnsi="Times New Roman" w:cs="Times New Roman"/>
          <w:sz w:val="24"/>
          <w:szCs w:val="24"/>
        </w:rPr>
        <w:t xml:space="preserve"> </w:t>
      </w:r>
      <w:hyperlink r:id="rId10" w:history="1">
        <w:r w:rsidR="00F966E0" w:rsidRPr="00144175">
          <w:rPr>
            <w:rStyle w:val="Hipervnculo"/>
            <w:rFonts w:ascii="Times New Roman" w:hAnsi="Times New Roman" w:cs="Times New Roman"/>
            <w:sz w:val="24"/>
            <w:szCs w:val="24"/>
          </w:rPr>
          <w:t>miguelhs2000@yahoo.com</w:t>
        </w:r>
      </w:hyperlink>
      <w:r w:rsidR="00F966E0">
        <w:rPr>
          <w:rFonts w:ascii="Times New Roman" w:hAnsi="Times New Roman" w:cs="Times New Roman"/>
          <w:sz w:val="24"/>
          <w:szCs w:val="24"/>
        </w:rPr>
        <w:t>.</w:t>
      </w:r>
    </w:p>
    <w:p w:rsidR="004B24E8" w:rsidRDefault="004B24E8" w:rsidP="00F966E0">
      <w:pPr>
        <w:spacing w:after="0" w:line="360" w:lineRule="auto"/>
        <w:jc w:val="both"/>
        <w:rPr>
          <w:rFonts w:ascii="Times New Roman" w:hAnsi="Times New Roman" w:cs="Times New Roman"/>
          <w:b/>
          <w:sz w:val="24"/>
          <w:szCs w:val="24"/>
        </w:rPr>
      </w:pPr>
    </w:p>
    <w:p w:rsidR="004B24E8" w:rsidRDefault="008A1C16" w:rsidP="0007634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4B24E8" w:rsidRPr="004B24E8">
        <w:rPr>
          <w:rFonts w:ascii="Times New Roman" w:hAnsi="Times New Roman" w:cs="Times New Roman"/>
          <w:sz w:val="24"/>
          <w:szCs w:val="24"/>
        </w:rPr>
        <w:t>El desarrollo local de las comunidades cañeras Manabí se sustenta en la pequeña industria artesanal, de la cuales depend</w:t>
      </w:r>
      <w:r w:rsidR="005D3612">
        <w:rPr>
          <w:rFonts w:ascii="Times New Roman" w:hAnsi="Times New Roman" w:cs="Times New Roman"/>
          <w:sz w:val="24"/>
          <w:szCs w:val="24"/>
        </w:rPr>
        <w:t xml:space="preserve">e una gran cantidad de productores. El presente trabajo tiene como objetivo </w:t>
      </w:r>
      <w:r w:rsidR="00D00B29" w:rsidRPr="00D00B29">
        <w:rPr>
          <w:rFonts w:ascii="Times New Roman" w:hAnsi="Times New Roman" w:cs="Times New Roman"/>
          <w:sz w:val="24"/>
          <w:szCs w:val="24"/>
        </w:rPr>
        <w:t>determinar los obstáculos para el desarrollo local de las comunidades cañicultoras de la provincia Manabí</w:t>
      </w:r>
      <w:r w:rsidR="00D00B29">
        <w:rPr>
          <w:rFonts w:ascii="Times New Roman" w:hAnsi="Times New Roman" w:cs="Times New Roman"/>
          <w:sz w:val="24"/>
          <w:szCs w:val="24"/>
        </w:rPr>
        <w:t>,</w:t>
      </w:r>
      <w:r w:rsidR="00D00B29" w:rsidRPr="00D00B29">
        <w:rPr>
          <w:rFonts w:ascii="Times New Roman" w:hAnsi="Times New Roman" w:cs="Times New Roman"/>
          <w:sz w:val="24"/>
          <w:szCs w:val="24"/>
        </w:rPr>
        <w:t xml:space="preserve"> Ecuador</w:t>
      </w:r>
      <w:r w:rsidR="005D3612">
        <w:rPr>
          <w:rFonts w:ascii="Times New Roman" w:hAnsi="Times New Roman" w:cs="Times New Roman"/>
          <w:sz w:val="24"/>
          <w:szCs w:val="24"/>
        </w:rPr>
        <w:t>. Para cumplimentar dicho objetivo se realizó una intervención en tres comunidades cañicultoras de la provincia Manabí</w:t>
      </w:r>
      <w:r w:rsidR="00AA7928">
        <w:rPr>
          <w:rFonts w:ascii="Times New Roman" w:hAnsi="Times New Roman" w:cs="Times New Roman"/>
          <w:sz w:val="24"/>
          <w:szCs w:val="24"/>
        </w:rPr>
        <w:t xml:space="preserve">, donde se incluyeron las </w:t>
      </w:r>
      <w:r w:rsidR="00AA7928" w:rsidRPr="00AA7928">
        <w:rPr>
          <w:rFonts w:ascii="Times New Roman" w:hAnsi="Times New Roman" w:cs="Times New Roman"/>
          <w:sz w:val="24"/>
          <w:szCs w:val="24"/>
        </w:rPr>
        <w:t>19 comunidades del Cantón Junín, cinco del Abdón Calderón, y otras cinco del cantón Jipijapa.</w:t>
      </w:r>
      <w:r w:rsidR="00AA7928">
        <w:rPr>
          <w:rFonts w:ascii="Times New Roman" w:hAnsi="Times New Roman" w:cs="Times New Roman"/>
          <w:sz w:val="24"/>
          <w:szCs w:val="24"/>
        </w:rPr>
        <w:t xml:space="preserve"> Como método de investigación se recurrió</w:t>
      </w:r>
      <w:r w:rsidR="005D3612">
        <w:rPr>
          <w:rFonts w:ascii="Times New Roman" w:hAnsi="Times New Roman" w:cs="Times New Roman"/>
          <w:sz w:val="24"/>
          <w:szCs w:val="24"/>
        </w:rPr>
        <w:t xml:space="preserve"> al </w:t>
      </w:r>
      <w:r w:rsidR="005D3612">
        <w:rPr>
          <w:rFonts w:ascii="Times New Roman" w:hAnsi="Times New Roman" w:cs="Times New Roman"/>
          <w:sz w:val="24"/>
          <w:szCs w:val="24"/>
        </w:rPr>
        <w:lastRenderedPageBreak/>
        <w:t>e</w:t>
      </w:r>
      <w:r w:rsidR="005D3612" w:rsidRPr="005D3612">
        <w:rPr>
          <w:rFonts w:ascii="Times New Roman" w:hAnsi="Times New Roman" w:cs="Times New Roman"/>
          <w:sz w:val="24"/>
          <w:szCs w:val="24"/>
        </w:rPr>
        <w:t xml:space="preserve">studio de la información existente </w:t>
      </w:r>
      <w:r w:rsidR="00D00B29">
        <w:rPr>
          <w:rFonts w:ascii="Times New Roman" w:hAnsi="Times New Roman" w:cs="Times New Roman"/>
          <w:sz w:val="24"/>
          <w:szCs w:val="24"/>
        </w:rPr>
        <w:t>en especial</w:t>
      </w:r>
      <w:r w:rsidR="005D3612" w:rsidRPr="005D3612">
        <w:rPr>
          <w:rFonts w:ascii="Times New Roman" w:hAnsi="Times New Roman" w:cs="Times New Roman"/>
          <w:sz w:val="24"/>
          <w:szCs w:val="24"/>
        </w:rPr>
        <w:t xml:space="preserve"> de los planes de desarrollo precedentes, </w:t>
      </w:r>
      <w:r w:rsidR="005D3612">
        <w:rPr>
          <w:rFonts w:ascii="Times New Roman" w:hAnsi="Times New Roman" w:cs="Times New Roman"/>
          <w:sz w:val="24"/>
          <w:szCs w:val="24"/>
        </w:rPr>
        <w:t>aplicación de e</w:t>
      </w:r>
      <w:r w:rsidR="005D3612" w:rsidRPr="005D3612">
        <w:rPr>
          <w:rFonts w:ascii="Times New Roman" w:hAnsi="Times New Roman" w:cs="Times New Roman"/>
          <w:sz w:val="24"/>
          <w:szCs w:val="24"/>
        </w:rPr>
        <w:t>ncuesta a los productores</w:t>
      </w:r>
      <w:r w:rsidR="00D0427A">
        <w:rPr>
          <w:rFonts w:ascii="Times New Roman" w:hAnsi="Times New Roman" w:cs="Times New Roman"/>
          <w:sz w:val="24"/>
          <w:szCs w:val="24"/>
        </w:rPr>
        <w:t xml:space="preserve"> y su validación por grupos de expertos (Método Delphi)</w:t>
      </w:r>
      <w:r w:rsidR="005D3612" w:rsidRPr="005D3612">
        <w:rPr>
          <w:rFonts w:ascii="Times New Roman" w:hAnsi="Times New Roman" w:cs="Times New Roman"/>
          <w:sz w:val="24"/>
          <w:szCs w:val="24"/>
        </w:rPr>
        <w:t>,</w:t>
      </w:r>
      <w:r w:rsidR="005D3612">
        <w:rPr>
          <w:rFonts w:ascii="Times New Roman" w:hAnsi="Times New Roman" w:cs="Times New Roman"/>
          <w:sz w:val="24"/>
          <w:szCs w:val="24"/>
        </w:rPr>
        <w:t xml:space="preserve"> y la realización de </w:t>
      </w:r>
      <w:r w:rsidR="00D00B29">
        <w:rPr>
          <w:rFonts w:ascii="Times New Roman" w:hAnsi="Times New Roman" w:cs="Times New Roman"/>
          <w:sz w:val="24"/>
          <w:szCs w:val="24"/>
        </w:rPr>
        <w:t>e</w:t>
      </w:r>
      <w:r w:rsidR="005D3612" w:rsidRPr="005D3612">
        <w:rPr>
          <w:rFonts w:ascii="Times New Roman" w:hAnsi="Times New Roman" w:cs="Times New Roman"/>
          <w:sz w:val="24"/>
          <w:szCs w:val="24"/>
        </w:rPr>
        <w:t xml:space="preserve">ncuentros participativos </w:t>
      </w:r>
      <w:r w:rsidR="00D0427A">
        <w:rPr>
          <w:rFonts w:ascii="Times New Roman" w:hAnsi="Times New Roman" w:cs="Times New Roman"/>
          <w:sz w:val="24"/>
          <w:szCs w:val="24"/>
        </w:rPr>
        <w:t xml:space="preserve">de trabajo con los actores </w:t>
      </w:r>
      <w:r w:rsidR="005D3612" w:rsidRPr="005D3612">
        <w:rPr>
          <w:rFonts w:ascii="Times New Roman" w:hAnsi="Times New Roman" w:cs="Times New Roman"/>
          <w:sz w:val="24"/>
          <w:szCs w:val="24"/>
        </w:rPr>
        <w:t>territoriales</w:t>
      </w:r>
      <w:r w:rsidR="00D00B29">
        <w:rPr>
          <w:rFonts w:ascii="Times New Roman" w:hAnsi="Times New Roman" w:cs="Times New Roman"/>
          <w:sz w:val="24"/>
          <w:szCs w:val="24"/>
        </w:rPr>
        <w:t xml:space="preserve">. Los resultados </w:t>
      </w:r>
      <w:r w:rsidR="00D00B29" w:rsidRPr="00D00B29">
        <w:rPr>
          <w:rFonts w:ascii="Times New Roman" w:hAnsi="Times New Roman" w:cs="Times New Roman"/>
          <w:sz w:val="24"/>
          <w:szCs w:val="24"/>
        </w:rPr>
        <w:t xml:space="preserve">permitieron definir que los principales obstáculos que frenan el desarrollo local </w:t>
      </w:r>
      <w:r w:rsidR="00D00B29">
        <w:rPr>
          <w:rFonts w:ascii="Times New Roman" w:hAnsi="Times New Roman" w:cs="Times New Roman"/>
          <w:sz w:val="24"/>
          <w:szCs w:val="24"/>
        </w:rPr>
        <w:t>estas</w:t>
      </w:r>
      <w:r w:rsidR="00D00B29" w:rsidRPr="00D00B29">
        <w:rPr>
          <w:rFonts w:ascii="Times New Roman" w:hAnsi="Times New Roman" w:cs="Times New Roman"/>
          <w:sz w:val="24"/>
          <w:szCs w:val="24"/>
        </w:rPr>
        <w:t xml:space="preserve"> comunidades están asociados con la propia idiosincrasia del productor</w:t>
      </w:r>
      <w:r w:rsidR="00D00B29">
        <w:rPr>
          <w:rFonts w:ascii="Times New Roman" w:hAnsi="Times New Roman" w:cs="Times New Roman"/>
          <w:sz w:val="24"/>
          <w:szCs w:val="24"/>
        </w:rPr>
        <w:t xml:space="preserve"> arraigado al </w:t>
      </w:r>
      <w:r w:rsidR="00D00B29" w:rsidRPr="00D00B29">
        <w:rPr>
          <w:rFonts w:ascii="Times New Roman" w:hAnsi="Times New Roman" w:cs="Times New Roman"/>
          <w:sz w:val="24"/>
          <w:szCs w:val="24"/>
        </w:rPr>
        <w:t>desarrollo de prácticas culturales inadecuadas</w:t>
      </w:r>
      <w:r w:rsidR="00D00B29">
        <w:rPr>
          <w:rFonts w:ascii="Times New Roman" w:hAnsi="Times New Roman" w:cs="Times New Roman"/>
          <w:sz w:val="24"/>
          <w:szCs w:val="24"/>
        </w:rPr>
        <w:t xml:space="preserve">, el </w:t>
      </w:r>
      <w:r w:rsidR="00D00B29" w:rsidRPr="00D00B29">
        <w:rPr>
          <w:rFonts w:ascii="Times New Roman" w:hAnsi="Times New Roman" w:cs="Times New Roman"/>
          <w:sz w:val="24"/>
          <w:szCs w:val="24"/>
        </w:rPr>
        <w:t xml:space="preserve">bajo nivel de utilización de las tecnologías mecanizadas; y </w:t>
      </w:r>
      <w:r w:rsidR="00D00B29">
        <w:rPr>
          <w:rFonts w:ascii="Times New Roman" w:hAnsi="Times New Roman" w:cs="Times New Roman"/>
          <w:sz w:val="24"/>
          <w:szCs w:val="24"/>
        </w:rPr>
        <w:t>la falta de una estrategia de comercialización.</w:t>
      </w:r>
    </w:p>
    <w:p w:rsidR="00D00B29" w:rsidRDefault="00D00B29" w:rsidP="00076345">
      <w:pPr>
        <w:spacing w:after="0" w:line="360" w:lineRule="auto"/>
        <w:jc w:val="both"/>
        <w:rPr>
          <w:rFonts w:ascii="Times New Roman" w:hAnsi="Times New Roman" w:cs="Times New Roman"/>
          <w:sz w:val="24"/>
          <w:szCs w:val="24"/>
        </w:rPr>
      </w:pPr>
    </w:p>
    <w:p w:rsidR="009061A5" w:rsidRPr="00076345" w:rsidRDefault="009061A5" w:rsidP="00FF3346">
      <w:pPr>
        <w:spacing w:after="0" w:line="360" w:lineRule="auto"/>
        <w:jc w:val="both"/>
        <w:rPr>
          <w:rFonts w:ascii="Times New Roman" w:hAnsi="Times New Roman" w:cs="Times New Roman"/>
          <w:sz w:val="24"/>
          <w:szCs w:val="24"/>
          <w:lang w:val="en-US"/>
        </w:rPr>
      </w:pPr>
      <w:r w:rsidRPr="00076345">
        <w:rPr>
          <w:rFonts w:ascii="Times New Roman" w:hAnsi="Times New Roman" w:cs="Times New Roman"/>
          <w:b/>
          <w:i/>
          <w:sz w:val="24"/>
          <w:szCs w:val="24"/>
          <w:lang w:val="en-US"/>
        </w:rPr>
        <w:t>Abstract:</w:t>
      </w:r>
      <w:r w:rsidRPr="00076345">
        <w:rPr>
          <w:rFonts w:ascii="Times New Roman" w:hAnsi="Times New Roman" w:cs="Times New Roman"/>
          <w:sz w:val="24"/>
          <w:szCs w:val="24"/>
          <w:lang w:val="en-US"/>
        </w:rPr>
        <w:t xml:space="preserve"> </w:t>
      </w:r>
      <w:r w:rsidR="00D0427A" w:rsidRPr="00D0427A">
        <w:rPr>
          <w:rFonts w:ascii="Times New Roman" w:hAnsi="Times New Roman" w:cs="Times New Roman"/>
          <w:i/>
          <w:sz w:val="24"/>
          <w:szCs w:val="24"/>
          <w:lang w:val="en-US"/>
        </w:rPr>
        <w:t>The local development of the Manabí sugarcane communities is based on the small artisanal industry, on which a large number of producers depend. The present work has as objective to determine the obstacles for the local development of the cañicultoras communities of the Manabí province, Ecuador. To accomplish this objective, an intervention was carried out in three sugarcane communities in the Manabí province, which included the 19 communities of the Junín Canton, five of the Abd</w:t>
      </w:r>
      <w:r w:rsidR="000E5D89">
        <w:rPr>
          <w:rFonts w:ascii="Times New Roman" w:hAnsi="Times New Roman" w:cs="Times New Roman"/>
          <w:i/>
          <w:sz w:val="24"/>
          <w:szCs w:val="24"/>
          <w:lang w:val="en-US"/>
        </w:rPr>
        <w:t>o</w:t>
      </w:r>
      <w:bookmarkStart w:id="0" w:name="_GoBack"/>
      <w:bookmarkEnd w:id="0"/>
      <w:r w:rsidR="00D0427A" w:rsidRPr="00D0427A">
        <w:rPr>
          <w:rFonts w:ascii="Times New Roman" w:hAnsi="Times New Roman" w:cs="Times New Roman"/>
          <w:i/>
          <w:sz w:val="24"/>
          <w:szCs w:val="24"/>
          <w:lang w:val="en-US"/>
        </w:rPr>
        <w:t xml:space="preserve">n </w:t>
      </w:r>
      <w:r w:rsidR="000E5D89" w:rsidRPr="00D0427A">
        <w:rPr>
          <w:rFonts w:ascii="Times New Roman" w:hAnsi="Times New Roman" w:cs="Times New Roman"/>
          <w:i/>
          <w:sz w:val="24"/>
          <w:szCs w:val="24"/>
          <w:lang w:val="en-US"/>
        </w:rPr>
        <w:t>Calderon</w:t>
      </w:r>
      <w:r w:rsidR="00D0427A" w:rsidRPr="00D0427A">
        <w:rPr>
          <w:rFonts w:ascii="Times New Roman" w:hAnsi="Times New Roman" w:cs="Times New Roman"/>
          <w:i/>
          <w:sz w:val="24"/>
          <w:szCs w:val="24"/>
          <w:lang w:val="en-US"/>
        </w:rPr>
        <w:t>, and another five of the Jipijapa canton. As a research method, we resorted to the study of the existing information, especially the previous development plans, the application of the survey to the producers and its validation by groups of experts (Delphi Method), and the holding of participative m</w:t>
      </w:r>
      <w:r w:rsidR="00D0427A">
        <w:rPr>
          <w:rFonts w:ascii="Times New Roman" w:hAnsi="Times New Roman" w:cs="Times New Roman"/>
          <w:i/>
          <w:sz w:val="24"/>
          <w:szCs w:val="24"/>
          <w:lang w:val="en-US"/>
        </w:rPr>
        <w:t>eetings of work with the actors</w:t>
      </w:r>
      <w:r w:rsidR="00D0427A" w:rsidRPr="00D0427A">
        <w:rPr>
          <w:rFonts w:ascii="Times New Roman" w:hAnsi="Times New Roman" w:cs="Times New Roman"/>
          <w:i/>
          <w:sz w:val="24"/>
          <w:szCs w:val="24"/>
          <w:lang w:val="en-US"/>
        </w:rPr>
        <w:t xml:space="preserve"> territorial. The results allowed to define that the main obstacles that block the local development these communities are associated with the own idiosyncrasy of the producer rooted in the development of inadequate cultural practices, the low level of use of mechanized technologies; and the lack of a </w:t>
      </w:r>
      <w:r w:rsidR="00ED451E" w:rsidRPr="00ED451E">
        <w:rPr>
          <w:rFonts w:ascii="Times New Roman" w:hAnsi="Times New Roman" w:cs="Times New Roman"/>
          <w:i/>
          <w:sz w:val="24"/>
          <w:szCs w:val="24"/>
          <w:lang w:val="en-US"/>
        </w:rPr>
        <w:t>commercialization</w:t>
      </w:r>
      <w:r w:rsidR="00D0427A" w:rsidRPr="00D0427A">
        <w:rPr>
          <w:rFonts w:ascii="Times New Roman" w:hAnsi="Times New Roman" w:cs="Times New Roman"/>
          <w:i/>
          <w:sz w:val="24"/>
          <w:szCs w:val="24"/>
          <w:lang w:val="en-US"/>
        </w:rPr>
        <w:t xml:space="preserve"> strategy.</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D3612">
        <w:rPr>
          <w:rFonts w:ascii="Times New Roman" w:hAnsi="Times New Roman" w:cs="Times New Roman"/>
          <w:sz w:val="24"/>
          <w:szCs w:val="24"/>
        </w:rPr>
        <w:t>Desarrollo local</w:t>
      </w:r>
      <w:r w:rsidR="00076345">
        <w:rPr>
          <w:rFonts w:ascii="Times New Roman" w:hAnsi="Times New Roman" w:cs="Times New Roman"/>
          <w:sz w:val="24"/>
          <w:szCs w:val="24"/>
        </w:rPr>
        <w:t>;</w:t>
      </w:r>
      <w:r w:rsidR="005E4132">
        <w:rPr>
          <w:rFonts w:ascii="Times New Roman" w:hAnsi="Times New Roman" w:cs="Times New Roman"/>
          <w:sz w:val="24"/>
          <w:szCs w:val="24"/>
        </w:rPr>
        <w:t xml:space="preserve"> método Delphi</w:t>
      </w:r>
      <w:r w:rsidR="00076345">
        <w:rPr>
          <w:rFonts w:ascii="Times New Roman" w:hAnsi="Times New Roman" w:cs="Times New Roman"/>
          <w:sz w:val="24"/>
          <w:szCs w:val="24"/>
        </w:rPr>
        <w:t>;</w:t>
      </w:r>
      <w:r w:rsidR="005E4132">
        <w:rPr>
          <w:rFonts w:ascii="Times New Roman" w:hAnsi="Times New Roman" w:cs="Times New Roman"/>
          <w:sz w:val="24"/>
          <w:szCs w:val="24"/>
        </w:rPr>
        <w:t xml:space="preserve"> comunidades rurales; comercialización</w:t>
      </w:r>
      <w:r w:rsidR="00076345" w:rsidRPr="00076345">
        <w:rPr>
          <w:rFonts w:ascii="Times New Roman" w:hAnsi="Times New Roman" w:cs="Times New Roman"/>
          <w:sz w:val="24"/>
          <w:szCs w:val="24"/>
        </w:rPr>
        <w:t>.</w:t>
      </w:r>
    </w:p>
    <w:p w:rsidR="00076345" w:rsidRDefault="00076345" w:rsidP="00FF3346">
      <w:pPr>
        <w:spacing w:after="0" w:line="360" w:lineRule="auto"/>
        <w:jc w:val="both"/>
        <w:rPr>
          <w:rFonts w:ascii="Times New Roman" w:hAnsi="Times New Roman" w:cs="Times New Roman"/>
          <w:sz w:val="24"/>
          <w:szCs w:val="24"/>
        </w:rPr>
      </w:pPr>
    </w:p>
    <w:p w:rsidR="009061A5" w:rsidRPr="005E4132" w:rsidRDefault="009061A5" w:rsidP="00FF3346">
      <w:pPr>
        <w:spacing w:after="0" w:line="360" w:lineRule="auto"/>
        <w:jc w:val="both"/>
        <w:rPr>
          <w:rFonts w:ascii="Times New Roman" w:hAnsi="Times New Roman" w:cs="Times New Roman"/>
          <w:i/>
          <w:sz w:val="24"/>
          <w:szCs w:val="24"/>
          <w:lang w:val="en-US"/>
        </w:rPr>
      </w:pPr>
      <w:r w:rsidRPr="00076345">
        <w:rPr>
          <w:rFonts w:ascii="Times New Roman" w:hAnsi="Times New Roman" w:cs="Times New Roman"/>
          <w:b/>
          <w:i/>
          <w:sz w:val="24"/>
          <w:szCs w:val="24"/>
          <w:lang w:val="en-US"/>
        </w:rPr>
        <w:t>Keywords:</w:t>
      </w:r>
      <w:r w:rsidRPr="00076345">
        <w:rPr>
          <w:rFonts w:ascii="Times New Roman" w:hAnsi="Times New Roman" w:cs="Times New Roman"/>
          <w:sz w:val="24"/>
          <w:szCs w:val="24"/>
          <w:lang w:val="en-US"/>
        </w:rPr>
        <w:t xml:space="preserve"> </w:t>
      </w:r>
      <w:r w:rsidR="005E4132" w:rsidRPr="005E4132">
        <w:rPr>
          <w:rFonts w:ascii="Times New Roman" w:hAnsi="Times New Roman" w:cs="Times New Roman"/>
          <w:i/>
          <w:sz w:val="24"/>
          <w:szCs w:val="24"/>
          <w:lang w:val="en-US"/>
        </w:rPr>
        <w:t>Local development; Delphi method; rural communities; commercialization</w:t>
      </w:r>
      <w:r w:rsidR="00076345" w:rsidRPr="005E4132">
        <w:rPr>
          <w:rFonts w:ascii="Times New Roman" w:hAnsi="Times New Roman" w:cs="Times New Roman"/>
          <w:i/>
          <w:sz w:val="24"/>
          <w:szCs w:val="24"/>
          <w:lang w:val="en-US"/>
        </w:rPr>
        <w:t>.</w:t>
      </w:r>
    </w:p>
    <w:p w:rsidR="00A21A1F" w:rsidRPr="00076345"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lastRenderedPageBreak/>
        <w:t xml:space="preserve">Una de las principales potencialidades para el desarrollo de la provincia Manabí es la agricultura, pues según datos del ministerio de Agricultura, Ganadería, Acuacultura y Pesca (MAGAP), en esta, existen alrededor de 40 cadenas productivas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&lt;EndNote&gt;&lt;Cite&gt;&lt;Author&gt;MAGAP&lt;/Author&gt;&lt;Year&gt;2018&lt;/Year&gt;&lt;RecNum&gt;1845&lt;/RecNum&gt;&lt;DisplayText&gt;(MAGAP, 2018)&lt;/DisplayText&gt;&lt;record&gt;&lt;rec-number&gt;1845&lt;/rec-number&gt;&lt;foreign-keys&gt;&lt;key app="EN" db-id="wr9r9rascsxf2keadz9x90f2aewpszw92waf" timestamp="1516770983"&gt;1845&lt;/key&gt;&lt;/foreign-keys&gt;&lt;ref-type name="Web Page"&gt;12&lt;/ref-type&gt;&lt;contributors&gt;&lt;authors&gt;&lt;author&gt;MAGAP,&lt;/author&gt;&lt;/authors&gt;&lt;secondary-authors&gt;&lt;author&gt;Ministerio de Agricultura, Ganadería, Acuacultura y Pesca (MAGAP)&lt;/author&gt;&lt;/secondary-authors&gt;&lt;/contributors&gt;&lt;titles&gt;&lt;title&gt;Caña de Azúcar. Cadenas Agroproductivas&lt;/title&gt;&lt;secondary-title&gt;Catálogo de Productos y Servicios&lt;/secondary-title&gt;&lt;/titles&gt;&lt;number&gt;julio 2018&lt;/number&gt;&lt;dates&gt;&lt;year&gt;2018&lt;/year&gt;&lt;pub-dates&gt;&lt;date&gt;mayo 2018&lt;/date&gt;&lt;/pub-dates&gt;&lt;/dates&gt;&lt;pub-location&gt;Quito, Ecuador&lt;/pub-location&gt;&lt;publisher&gt;MAGAP&lt;/publisher&gt;&lt;work-type&gt;Pagina Web&lt;/work-type&gt;&lt;urls&gt;&lt;related-urls&gt;&lt;url&gt;http://sipa.agricultura.gob.ec/index.php/consumo-final-cana-de-azucar&lt;/url&gt;&lt;/related-urls&gt;&lt;/urls&gt;&lt;/record&gt;&lt;/Cite&gt;&lt;/EndNote&gt;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(MAGAP, 2018)</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Sin embargo, dentro de estas cadenas no se tomó en cuenta a la caña de azúcar, a pesar de que en la provincia existen más de 700 ha de este cultivo y múltiples comunidades rurales que dependen del mismo.</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Dada la importancia de esta cadena y su aporte a la economía ecuatoriana (1,4% del PIB y el 12% del PIB agrícola) en los últimos años se ha dado una integración vertical (MAGAP, 2017), cada vez más significativa del sector, convirtiéndose en una de las agroindustrias más importantes de Ecuador, pues se estima que la superficie sembrada de caña de azúcar creció desde el año 2005 en 40 000 hasta alcanzar actualmente alrededor 110 000 ha, de las cuales, el 80% pertenece a los pequeños agricultores (hasta 50 ha), 15% a medianos (entre 50 a 200 ha) y el 5% restante está en manos de los grandes cañicultores (más de 200 ha). Del total de área plantada 104 661 ha fueron cosechadas, es decir se cosechó casi la totalidad del área plantada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&lt;EndNote&gt;&lt;Cite&gt;&lt;Author&gt;INEC&lt;/Author&gt;&lt;Year&gt;2017&lt;/Year&gt;&lt;RecNum&gt;1936&lt;/RecNum&gt;&lt;DisplayText&gt;(INEC, 2017)&lt;/DisplayText&gt;&lt;record&gt;&lt;rec-number&gt;1936&lt;/rec-number&gt;&lt;foreign-keys&gt;&lt;key app="EN" db-id="wr9r9rascsxf2keadz9x90f2aewpszw92waf" timestamp="1530394155"&gt;1936&lt;/key&gt;&lt;/foreign-keys&gt;&lt;ref-type name="Report"&gt;27&lt;/ref-type&gt;&lt;contributors&gt;&lt;authors&gt;&lt;author&gt;INEC,&lt;/author&gt;&lt;/authors&gt;&lt;subsidiary-authors&gt;&lt;author&gt;UNIDAD DE ESTADÍSTICAS AGROPECUARIAS - ESAG&lt;/author&gt;&lt;/subsidiary-authors&gt;&lt;/contributors&gt;&lt;titles&gt;&lt;title&gt;Encuesta de Superficie y Producción Agropecuaria Continua&lt;/title&gt;&lt;/titles&gt;&lt;pages&gt;23&lt;/pages&gt;&lt;dates&gt;&lt;year&gt;2017&lt;/year&gt;&lt;/dates&gt;&lt;pub-location&gt;Quito, Ecuador&lt;/pub-location&gt;&lt;publisher&gt;Instutito Nacional de Estadisticas y Censos&lt;/publisher&gt;&lt;work-type&gt;Informe Estadístico&lt;/work-type&gt;&lt;urls&gt;&lt;related-urls&gt;&lt;url&gt;http://www.ecuadorencifras.gob.ec/documentos/web-inec/Estadisticas_agropecuarias/espac/espac_2017/Informe_Ejecutivo_ESPAC_2017.pdf&lt;/url&gt;&lt;/related-urls&gt;&lt;/urls&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(INEC, 2017)</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La producción total rebasó las 8 661 609 t de las cuales 8 651 263 t fueron vendidas a la población.</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El cultivo de la caña de azúcar ha tenido una gran trascendencia en la economía del sector agropecuario ecuatoriano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&lt;EndNote&gt;&lt;Cite&gt;&lt;Author&gt;Daza&lt;/Author&gt;&lt;Year&gt;2014&lt;/Year&gt;&lt;RecNum&gt;1648&lt;/RecNum&gt;&lt;DisplayText&gt;(Viejó Ojeda, 2013; Daza, 2014)&lt;/DisplayText&gt;&lt;record&gt;&lt;rec-number&gt;1648&lt;/rec-number&gt;&lt;foreign-keys&gt;&lt;key app="EN" db-id="wr9r9rascsxf2keadz9x90f2aewpszw92waf" timestamp="1429747780"&gt;1648&lt;/key&gt;&lt;/foreign-keys&gt;&lt;ref-type name="Blog"&gt;56&lt;/ref-type&gt;&lt;contributors&gt;&lt;authors&gt;&lt;author&gt;Daza, Esteban&lt;/author&gt;&lt;/authors&gt;&lt;/contributors&gt;&lt;titles&gt;&lt;title&gt;Transformación productiva, estado y agronegocio. Coyuntura agraria 2013 – 2014&lt;/title&gt;&lt;secondary-title&gt;lalineadefuego.info &lt;/secondary-title&gt;&lt;/titles&gt;&lt;pages&gt;Blog&lt;/pages&gt;&lt;volume&gt;2018&lt;/volume&gt;&lt;dates&gt;&lt;year&gt;2014&lt;/year&gt;&lt;/dates&gt;&lt;publisher&gt;Blog de WordPress.com&lt;/publisher&gt;&lt;urls&gt;&lt;related-urls&gt;&lt;url&gt;http://lalineadefuego.info/2014/12/16/transformacion-productiva-estado-y-agronegocio-coyuntura-agraria-2013-2014-por-estaban-daza/&lt;/url&gt;&lt;/related-urls&gt;&lt;/urls&gt;&lt;access-date&gt;julio 2018&lt;/access-date&gt;&lt;/record&gt;&lt;/Cite&gt;&lt;Cite&gt;&lt;Author&gt;Viejó Ojeda&lt;/Author&gt;&lt;Year&gt;2013&lt;/Year&gt;&lt;RecNum&gt;1641&lt;/RecNum&gt;&lt;record&gt;&lt;rec-number&gt;1641&lt;/rec-number&gt;&lt;foreign-keys&gt;&lt;key app="EN" db-id="wr9r9rascsxf2keadz9x90f2aewpszw92waf" timestamp="1428008862"&gt;1641&lt;/key&gt;&lt;/foreign-keys&gt;&lt;ref-type name="Thesis"&gt;32&lt;/ref-type&gt;&lt;contributors&gt;&lt;authors&gt;&lt;author&gt;Viejó Ojeda, Karina Elizabeth&lt;/author&gt;&lt;/authors&gt;&lt;tertiary-authors&gt;&lt;author&gt;Ing. Jorge Viera Pico&lt;/author&gt;&lt;/tertiary-authors&gt;&lt;/contributors&gt;&lt;titles&gt;&lt;title&gt;Estudio de la cadena de valor de la caña de azúcar Saccharum Officinarum en el recinto Tres Postes de la Provincia del Guayas&lt;/title&gt;&lt;secondary-title&gt;Facultad de Economía Agrícola&lt;/secondary-title&gt;&lt;/titles&gt;&lt;pages&gt;111&lt;/pages&gt;&lt;dates&gt;&lt;year&gt;2013&lt;/year&gt;&lt;/dates&gt;&lt;pub-location&gt;Milagro, Ecuador&lt;/pub-location&gt;&lt;publisher&gt;Universidad Agraria del Ecuador&lt;/publisher&gt;&lt;work-type&gt;Tesis de Grado Previo a la obtención del Título de: Economista con mención en Economía Agrícola y Agronegocios&lt;/work-type&gt;&lt;urls&gt;&lt;/urls&gt;&lt;/record&gt;&lt;/Cite&gt;&lt;/EndNote&gt;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(Viejó Ojeda, 2013; Daza, 2014)</w:t>
      </w:r>
      <w:r w:rsidR="00705676">
        <w:rPr>
          <w:rFonts w:ascii="Times New Roman" w:hAnsi="Times New Roman" w:cs="Times New Roman"/>
          <w:sz w:val="24"/>
          <w:szCs w:val="24"/>
        </w:rPr>
        <w:fldChar w:fldCharType="end"/>
      </w:r>
      <w:r w:rsidR="00705676">
        <w:rPr>
          <w:rFonts w:ascii="Times New Roman" w:hAnsi="Times New Roman" w:cs="Times New Roman"/>
          <w:sz w:val="24"/>
          <w:szCs w:val="24"/>
        </w:rPr>
        <w:t xml:space="preserve">, </w:t>
      </w:r>
      <w:r w:rsidRPr="00C0577D">
        <w:rPr>
          <w:rFonts w:ascii="Times New Roman" w:hAnsi="Times New Roman" w:cs="Times New Roman"/>
          <w:sz w:val="24"/>
          <w:szCs w:val="24"/>
        </w:rPr>
        <w:t>pues no solo forma parte de uno de los eslabones más importante de las cadenas agroproductivas, si no, que sirve de sustento a un grupo numeroso de familias, siendo una importante fuente de generación de empleos e ingresos al PIB agrícola nacional.</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El procesamiento industrial de la caña de azúcar en Ecuador está dirigido a la fabricación de azúcar, alcohol, melaza y panela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&lt;EndNote&gt;&lt;Cite&gt;&lt;Author&gt;INEC&lt;/Author&gt;&lt;Year&gt;2017&lt;/Year&gt;&lt;RecNum&gt;1936&lt;/RecNum&gt;&lt;DisplayText&gt;(INEC, 2017)&lt;/DisplayText&gt;&lt;record&gt;&lt;rec-number&gt;1936&lt;/rec-number&gt;&lt;foreign-keys&gt;&lt;key app="EN" db-id="wr9r9rascsxf2keadz9x90f2aewpszw92waf" timestamp="1530394155"&gt;1936&lt;/key&gt;&lt;/foreign-keys&gt;&lt;ref-type name="Report"&gt;27&lt;/ref-type&gt;&lt;contributors&gt;&lt;authors&gt;&lt;author&gt;INEC,&lt;/author&gt;&lt;/authors&gt;&lt;subsidiary-authors&gt;&lt;author&gt;UNIDAD DE ESTADÍSTICAS AGROPECUARIAS - ESAG&lt;/author&gt;&lt;/subsidiary-authors&gt;&lt;/contributors&gt;&lt;titles&gt;&lt;title&gt;Encuesta de Superficie y Producción Agropecuaria Continua&lt;/title&gt;&lt;/titles&gt;&lt;pages&gt;23&lt;/pages&gt;&lt;dates&gt;&lt;year&gt;2017&lt;/year&gt;&lt;/dates&gt;&lt;pub-location&gt;Quito, Ecuador&lt;/pub-location&gt;&lt;publisher&gt;Instutito Nacional de Estadisticas y Censos&lt;/publisher&gt;&lt;work-type&gt;Informe Estadístico&lt;/work-type&gt;&lt;urls&gt;&lt;related-urls&gt;&lt;url&gt;http://www.ecuadorencifras.gob.ec/documentos/web-inec/Estadisticas_agropecuarias/espac/espac_2017/Informe_Ejecutivo_ESPAC_2017.pdf&lt;/url&gt;&lt;/related-urls&gt;&lt;/urls&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(INEC, 2017)</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Es por ello que el plan de reactivación de su cadena productiva persigue el objetivo de fomentar la siembra de caña de azúcar en las áreas disponibles.</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El potencial de tierras aptas para producción de caña de azúcar en Ecuador es de 675 932 ha, de las cuales solo 109 541 ha están plantadas, representando un 15,48% del total disponible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&lt;EndNote&gt;&lt;Cite&gt;&lt;Author&gt;INEC&lt;/Author&gt;&lt;Year&gt;2017&lt;/Year&gt;&lt;RecNum&gt;1936&lt;/RecNum&gt;&lt;DisplayText&gt;(INEC, 2017)&lt;/DisplayText&gt;&lt;record&gt;&lt;rec-number&gt;1936&lt;/rec-number&gt;&lt;foreign-keys&gt;&lt;key app="EN" db-id="wr9r9rascsxf2keadz9x90f2aewpszw92waf" timestamp="1530394155"&gt;1936&lt;/key&gt;&lt;/foreign-keys&gt;&lt;ref-type name="Report"&gt;27&lt;/ref-type&gt;&lt;contributors&gt;&lt;authors&gt;&lt;author&gt;INEC,&lt;/author&gt;&lt;/authors&gt;&lt;subsidiary-authors&gt;&lt;author&gt;UNIDAD DE ESTADÍSTICAS AGROPECUARIAS - ESAG&lt;/author&gt;&lt;/subsidiary-authors&gt;&lt;/contributors&gt;&lt;titles&gt;&lt;title&gt;Encuesta de Superficie y Producción Agropecuaria Continua&lt;/title&gt;&lt;/titles&gt;&lt;pages&gt;23&lt;/pages&gt;&lt;dates&gt;&lt;year&gt;2017&lt;/year&gt;&lt;/dates&gt;&lt;pub-location&gt;Quito, Ecuador&lt;/pub-location&gt;&lt;publisher&gt;Instutito Nacional de Estadisticas y Censos&lt;/publisher&gt;&lt;work-type&gt;Informe Estadístico&lt;/work-type&gt;&lt;urls&gt;&lt;related-urls&gt;&lt;url&gt;http://www.ecuadorencifras.gob.ec/documentos/web-inec/Estadisticas_agropecuarias/espac/espac_2017/Informe_Ejecutivo_ESPAC_2017.pdf&lt;/url&gt;&lt;/related-urls&gt;&lt;/urls&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(INEC, 2017)</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xml:space="preserve">. De estas 104 661 ha fueron cosechadas, destinándose en su </w:t>
      </w:r>
      <w:r w:rsidRPr="00C0577D">
        <w:rPr>
          <w:rFonts w:ascii="Times New Roman" w:hAnsi="Times New Roman" w:cs="Times New Roman"/>
          <w:sz w:val="24"/>
          <w:szCs w:val="24"/>
        </w:rPr>
        <w:lastRenderedPageBreak/>
        <w:t xml:space="preserve">mayoría a la producción de azúcar, en una menor cuantía se desarrollan otras producciones, como son: alcohol etílico, panela y etanol. A la producción de este último se destinan alrededor de 10 000 ha </w:t>
      </w:r>
      <w:r w:rsidR="00705676">
        <w:rPr>
          <w:rFonts w:ascii="Times New Roman" w:hAnsi="Times New Roman" w:cs="Times New Roman"/>
          <w:sz w:val="24"/>
          <w:szCs w:val="24"/>
        </w:rPr>
        <w:fldChar w:fldCharType="begin"/>
      </w:r>
      <w:r w:rsidR="00B3182E">
        <w:rPr>
          <w:rFonts w:ascii="Times New Roman" w:hAnsi="Times New Roman" w:cs="Times New Roman"/>
          <w:sz w:val="24"/>
          <w:szCs w:val="24"/>
        </w:rPr>
        <w:instrText xml:space="preserve"> ADDIN EN.CITE &lt;EndNote&gt;&lt;Cite&gt;&lt;Author&gt;Bravo &lt;/Author&gt;&lt;Year&gt;2017&lt;/Year&gt;&lt;RecNum&gt;1646&lt;/RecNum&gt;&lt;DisplayText&gt;(Bravo  y Bonilla, 2017)&lt;/DisplayText&gt;&lt;record&gt;&lt;rec-number&gt;1646&lt;/rec-number&gt;&lt;foreign-keys&gt;&lt;key app="EN" db-id="wr9r9rascsxf2keadz9x90f2aewpszw92waf" timestamp="1429741660"&gt;1646&lt;/key&gt;&lt;/foreign-keys&gt;&lt;ref-type name="Book"&gt;6&lt;/ref-type&gt;&lt;contributors&gt;&lt;authors&gt;&lt;author&gt;Bravo , Elizabet&lt;/author&gt;&lt;author&gt;Bonilla, Nathalia&lt;/author&gt;&lt;/authors&gt;&lt;secondary-authors&gt;&lt;author&gt;Acción ecológica. Instituto de estudios ecologistas del tercer mundo&lt;/author&gt;&lt;/secondary-authors&gt;&lt;/contributors&gt;&lt;titles&gt;&lt;title&gt;Agrocombustibles: Energía que extingue a la Pachamama. Las nuevas políticas de agrocombustibles en el Ecuador&lt;/title&gt;&lt;/titles&gt;&lt;pages&gt;149&lt;/pages&gt;&lt;section&gt;36&lt;/section&gt;&lt;dates&gt;&lt;year&gt;2017&lt;/year&gt;&lt;/dates&gt;&lt;pub-location&gt;Ecuador&lt;/pub-location&gt;&lt;urls&gt;&lt;/urls&gt;&lt;/record&gt;&lt;/Cite&gt;&lt;/EndNote&gt;</w:instrText>
      </w:r>
      <w:r w:rsidR="00705676">
        <w:rPr>
          <w:rFonts w:ascii="Times New Roman" w:hAnsi="Times New Roman" w:cs="Times New Roman"/>
          <w:sz w:val="24"/>
          <w:szCs w:val="24"/>
        </w:rPr>
        <w:fldChar w:fldCharType="separate"/>
      </w:r>
      <w:r w:rsidR="00B3182E">
        <w:rPr>
          <w:rFonts w:ascii="Times New Roman" w:hAnsi="Times New Roman" w:cs="Times New Roman"/>
          <w:noProof/>
          <w:sz w:val="24"/>
          <w:szCs w:val="24"/>
        </w:rPr>
        <w:t>(Bravo  y Bonilla, 2017)</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xml:space="preserve">. La producción total de caña de azúcar hasta el 2016 superó los 8 661 009 t, de las cuales una mínima parte era utilizada para la exportación </w:t>
      </w:r>
      <w:r w:rsidR="00B3182E">
        <w:rPr>
          <w:rFonts w:ascii="Times New Roman" w:hAnsi="Times New Roman" w:cs="Times New Roman"/>
          <w:sz w:val="24"/>
          <w:szCs w:val="24"/>
        </w:rPr>
        <w:fldChar w:fldCharType="begin"/>
      </w:r>
      <w:r w:rsidR="00B3182E">
        <w:rPr>
          <w:rFonts w:ascii="Times New Roman" w:hAnsi="Times New Roman" w:cs="Times New Roman"/>
          <w:sz w:val="24"/>
          <w:szCs w:val="24"/>
        </w:rPr>
        <w:instrText xml:space="preserve"> ADDIN EN.CITE &lt;EndNote&gt;&lt;Cite&gt;&lt;Author&gt;MAGAP&lt;/Author&gt;&lt;Year&gt;2017&lt;/Year&gt;&lt;RecNum&gt;1844&lt;/RecNum&gt;&lt;DisplayText&gt;(MAGAP, 2017)&lt;/DisplayText&gt;&lt;record&gt;&lt;rec-number&gt;1844&lt;/rec-number&gt;&lt;foreign-keys&gt;&lt;key app="EN" db-id="wr9r9rascsxf2keadz9x90f2aewpszw92waf" timestamp="1516769574"&gt;1844&lt;/key&gt;&lt;/foreign-keys&gt;&lt;ref-type name="Serial"&gt;57&lt;/ref-type&gt;&lt;contributors&gt;&lt;authors&gt;&lt;author&gt;MAGAP,&lt;/author&gt;&lt;/authors&gt;&lt;secondary-authors&gt;&lt;author&gt;Cordinación General del Sistema de Información Nacional&lt;/author&gt;&lt;/secondary-authors&gt;&lt;/contributors&gt;&lt;titles&gt;&lt;title&gt;Boletín Agrícola Integral-Nacional. Análisis de Variaciones&lt;/title&gt;&lt;/titles&gt;&lt;pages&gt;4&lt;/pages&gt;&lt;volume&gt;7&lt;/volume&gt;&lt;dates&gt;&lt;year&gt;2017&lt;/year&gt;&lt;/dates&gt;&lt;publisher&gt;Ministerio de Agrícultura y Ganadería&lt;/publisher&gt;&lt;urls&gt;&lt;related-urls&gt;&lt;url&gt;http://sinagap.agricultura.gob.ec/phocadownloadpap/tematicos_nacionales/a_integral/2017/boletin_agricola_integral_julio2017.pdf&lt;/url&gt;&lt;/related-urls&gt;&lt;/urls&gt;&lt;/record&gt;&lt;/Cite&gt;&lt;/EndNote&gt;</w:instrText>
      </w:r>
      <w:r w:rsidR="00B3182E">
        <w:rPr>
          <w:rFonts w:ascii="Times New Roman" w:hAnsi="Times New Roman" w:cs="Times New Roman"/>
          <w:sz w:val="24"/>
          <w:szCs w:val="24"/>
        </w:rPr>
        <w:fldChar w:fldCharType="separate"/>
      </w:r>
      <w:r w:rsidR="00B3182E">
        <w:rPr>
          <w:rFonts w:ascii="Times New Roman" w:hAnsi="Times New Roman" w:cs="Times New Roman"/>
          <w:noProof/>
          <w:sz w:val="24"/>
          <w:szCs w:val="24"/>
        </w:rPr>
        <w:t>(MAGAP, 2017)</w:t>
      </w:r>
      <w:r w:rsidR="00B3182E">
        <w:rPr>
          <w:rFonts w:ascii="Times New Roman" w:hAnsi="Times New Roman" w:cs="Times New Roman"/>
          <w:sz w:val="24"/>
          <w:szCs w:val="24"/>
        </w:rPr>
        <w:fldChar w:fldCharType="end"/>
      </w:r>
      <w:r w:rsidRPr="00C0577D">
        <w:rPr>
          <w:rFonts w:ascii="Times New Roman" w:hAnsi="Times New Roman" w:cs="Times New Roman"/>
          <w:sz w:val="24"/>
          <w:szCs w:val="24"/>
        </w:rPr>
        <w:t xml:space="preserve">. </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Actualmente, este cultivo se ha extendido a gran parte del territorio ecuatoriano dadas las posibilidades que brinda de desarrollar nuevas agroindustrias, así como, las expectativas y oportunidades que se abren entorno a la comercialización de sus derivados, dentro de los que se incluye la elaboración de biocombustibles como una alternativa más para el desarrollo local de estas comunidades</w:t>
      </w:r>
      <w:r w:rsidR="00247DF2">
        <w:rPr>
          <w:rFonts w:ascii="Times New Roman" w:hAnsi="Times New Roman" w:cs="Times New Roman"/>
          <w:sz w:val="24"/>
          <w:szCs w:val="24"/>
        </w:rPr>
        <w:t xml:space="preserve"> </w:t>
      </w:r>
      <w:r w:rsidR="00B3182E">
        <w:rPr>
          <w:rFonts w:ascii="Times New Roman" w:hAnsi="Times New Roman" w:cs="Times New Roman"/>
          <w:sz w:val="24"/>
          <w:szCs w:val="24"/>
        </w:rPr>
        <w:fldChar w:fldCharType="begin"/>
      </w:r>
      <w:r w:rsidR="00B3182E">
        <w:rPr>
          <w:rFonts w:ascii="Times New Roman" w:hAnsi="Times New Roman" w:cs="Times New Roman"/>
          <w:sz w:val="24"/>
          <w:szCs w:val="24"/>
        </w:rPr>
        <w:instrText xml:space="preserve"> ADDIN EN.CITE &lt;EndNote&gt;&lt;Cite&gt;&lt;Author&gt;Herrera Suárez&lt;/Author&gt;&lt;Year&gt;2016&lt;/Year&gt;&lt;RecNum&gt;1842&lt;/RecNum&gt;&lt;DisplayText&gt;(Herrera Suárez, 2016)&lt;/DisplayText&gt;&lt;record&gt;&lt;rec-number&gt;1842&lt;/rec-number&gt;&lt;foreign-keys&gt;&lt;key app="EN" db-id="wr9r9rascsxf2keadz9x90f2aewpszw92waf" timestamp="1516759720"&gt;1842&lt;/key&gt;&lt;/foreign-keys&gt;&lt;ref-type name="Report"&gt;27&lt;/ref-type&gt;&lt;contributors&gt;&lt;authors&gt;&lt;author&gt;Herrera Suárez, Miguel&lt;/author&gt;&lt;/authors&gt;&lt;secondary-authors&gt;&lt;author&gt;Gobierno Provincial de Manbí&lt;/author&gt;&lt;/secondary-authors&gt;&lt;/contributors&gt;&lt;titles&gt;&lt;title&gt;Factores limitantes para el para el incremento de la producción de caña de azúcar en el cantón Junín de la provincia Manabí &lt;/title&gt;&lt;secondary-title&gt;Informe de Investigación&lt;/secondary-title&gt;&lt;/titles&gt;&lt;pages&gt;46&lt;/pages&gt;&lt;dates&gt;&lt;year&gt;2016&lt;/year&gt;&lt;/dates&gt;&lt;publisher&gt;Gobierno Provincial de Manabí&lt;/publisher&gt;&lt;urls&gt;&lt;related-urls&gt;&lt;url&gt;http://repositorio.educacionsuperior.gob.ec/bitstream/28000/4954/2/ANEXO%202%20CA%C3%91A%20DE%20AZUCAR.pdf&lt;/url&gt;&lt;/related-urls&gt;&lt;/urls&gt;&lt;/record&gt;&lt;/Cite&gt;&lt;/EndNote&gt;</w:instrText>
      </w:r>
      <w:r w:rsidR="00B3182E">
        <w:rPr>
          <w:rFonts w:ascii="Times New Roman" w:hAnsi="Times New Roman" w:cs="Times New Roman"/>
          <w:sz w:val="24"/>
          <w:szCs w:val="24"/>
        </w:rPr>
        <w:fldChar w:fldCharType="separate"/>
      </w:r>
      <w:r w:rsidR="00B3182E">
        <w:rPr>
          <w:rFonts w:ascii="Times New Roman" w:hAnsi="Times New Roman" w:cs="Times New Roman"/>
          <w:noProof/>
          <w:sz w:val="24"/>
          <w:szCs w:val="24"/>
        </w:rPr>
        <w:t>(Herrera Suárez, 2016)</w:t>
      </w:r>
      <w:r w:rsidR="00B3182E">
        <w:rPr>
          <w:rFonts w:ascii="Times New Roman" w:hAnsi="Times New Roman" w:cs="Times New Roman"/>
          <w:sz w:val="24"/>
          <w:szCs w:val="24"/>
        </w:rPr>
        <w:fldChar w:fldCharType="end"/>
      </w:r>
      <w:r w:rsidRPr="00C0577D">
        <w:rPr>
          <w:rFonts w:ascii="Times New Roman" w:hAnsi="Times New Roman" w:cs="Times New Roman"/>
          <w:sz w:val="24"/>
          <w:szCs w:val="24"/>
        </w:rPr>
        <w:t xml:space="preserve">. </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La superficie destinada a la producción de la caña de azúcar se encuentra distribuida porcentualmente en las siguientes provincias: 72,4% en el Guayas; 19,60% en el Cañar; el 4,20% en el Carchi e Imbabura; el 2,4% en Los Ríos; y el 1,40% en Loja, es decir, en las provincias donde se ubican los seis ingenios existentes en el Ecuador </w:t>
      </w:r>
      <w:r w:rsidR="00B3182E">
        <w:rPr>
          <w:rFonts w:ascii="Times New Roman" w:hAnsi="Times New Roman" w:cs="Times New Roman"/>
          <w:sz w:val="24"/>
          <w:szCs w:val="24"/>
        </w:rPr>
        <w:fldChar w:fldCharType="begin">
          <w:fldData xml:space="preserve">PEVuZE5vdGU+PENpdGU+PEF1dGhvcj5NQUdBUDwvQXV0aG9yPjxZZWFyPjIwMTI8L1llYXI+PFJl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=
</w:fldData>
        </w:fldChar>
      </w:r>
      <w:r w:rsidR="00B3182E">
        <w:rPr>
          <w:rFonts w:ascii="Times New Roman" w:hAnsi="Times New Roman" w:cs="Times New Roman"/>
          <w:sz w:val="24"/>
          <w:szCs w:val="24"/>
        </w:rPr>
        <w:instrText xml:space="preserve"> ADDIN EN.CITE </w:instrText>
      </w:r>
      <w:r w:rsidR="00B3182E">
        <w:rPr>
          <w:rFonts w:ascii="Times New Roman" w:hAnsi="Times New Roman" w:cs="Times New Roman"/>
          <w:sz w:val="24"/>
          <w:szCs w:val="24"/>
        </w:rPr>
        <w:fldChar w:fldCharType="begin">
          <w:fldData xml:space="preserve">PEVuZE5vdGU+PENpdGU+PEF1dGhvcj5NQUdBUDwvQXV0aG9yPjxZZWFyPjIwMTI8L1llYXI+PFJl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=
</w:fldData>
        </w:fldChar>
      </w:r>
      <w:r w:rsidR="00B3182E">
        <w:rPr>
          <w:rFonts w:ascii="Times New Roman" w:hAnsi="Times New Roman" w:cs="Times New Roman"/>
          <w:sz w:val="24"/>
          <w:szCs w:val="24"/>
        </w:rPr>
        <w:instrText xml:space="preserve"> ADDIN EN.CITE.DATA </w:instrText>
      </w:r>
      <w:r w:rsidR="00B3182E">
        <w:rPr>
          <w:rFonts w:ascii="Times New Roman" w:hAnsi="Times New Roman" w:cs="Times New Roman"/>
          <w:sz w:val="24"/>
          <w:szCs w:val="24"/>
        </w:rPr>
      </w:r>
      <w:r w:rsidR="00B3182E">
        <w:rPr>
          <w:rFonts w:ascii="Times New Roman" w:hAnsi="Times New Roman" w:cs="Times New Roman"/>
          <w:sz w:val="24"/>
          <w:szCs w:val="24"/>
        </w:rPr>
        <w:fldChar w:fldCharType="end"/>
      </w:r>
      <w:r w:rsidR="00B3182E">
        <w:rPr>
          <w:rFonts w:ascii="Times New Roman" w:hAnsi="Times New Roman" w:cs="Times New Roman"/>
          <w:sz w:val="24"/>
          <w:szCs w:val="24"/>
        </w:rPr>
        <w:fldChar w:fldCharType="separate"/>
      </w:r>
      <w:r w:rsidR="00B3182E">
        <w:rPr>
          <w:rFonts w:ascii="Times New Roman" w:hAnsi="Times New Roman" w:cs="Times New Roman"/>
          <w:noProof/>
          <w:sz w:val="24"/>
          <w:szCs w:val="24"/>
        </w:rPr>
        <w:t>(MAGAP, 2012; Herrera Suárez, 2016; INEC, 2017)</w:t>
      </w:r>
      <w:r w:rsidR="00B3182E">
        <w:rPr>
          <w:rFonts w:ascii="Times New Roman" w:hAnsi="Times New Roman" w:cs="Times New Roman"/>
          <w:sz w:val="24"/>
          <w:szCs w:val="24"/>
        </w:rPr>
        <w:fldChar w:fldCharType="end"/>
      </w:r>
      <w:r>
        <w:rPr>
          <w:rFonts w:ascii="Times New Roman" w:hAnsi="Times New Roman" w:cs="Times New Roman"/>
          <w:sz w:val="24"/>
          <w:szCs w:val="24"/>
        </w:rPr>
        <w:t>.</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Según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 AuthorYear="1"&gt;&lt;Author&gt;Daza&lt;/Author&gt;&lt;Year&gt;2014&lt;/Year&gt;&lt;RecNum&gt;1648&lt;/RecNum&gt;&lt;DisplayText&gt;Daza (2014)&lt;/DisplayText&gt;&lt;record&gt;&lt;rec-number&gt;1648&lt;/rec-number&gt;&lt;foreign-keys&gt;&lt;key app="EN" db-id="wr9r9rascsxf2keadz9x90f2aewpszw92waf" timestamp="1429747780"&gt;1648&lt;/key&gt;&lt;/foreign-keys&gt;&lt;ref-type name="Blog"&gt;56&lt;/ref-type&gt;&lt;contributors&gt;&lt;authors&gt;&lt;author&gt;Daza, Esteban&lt;/author&gt;&lt;/authors&gt;&lt;/contributors&gt;&lt;titles&gt;&lt;title&gt;Transformación productiva, estado y agronegocio. Coyuntura agraria 2013 – 2014&lt;/title&gt;&lt;secondary-title&gt;lalineadefuego.info &lt;/secondary-title&gt;&lt;/titles&gt;&lt;pages&gt;Blog&lt;/pages&gt;&lt;volume&gt;2018&lt;/volume&gt;&lt;dates&gt;&lt;year&gt;2014&lt;/year&gt;&lt;/dates&gt;&lt;publisher&gt;Blog de WordPress.com&lt;/publisher&gt;&lt;urls&gt;&lt;related-urls&gt;&lt;url&gt;http://lalineadefuego.info/2014/12/16/transformacion-productiva-estado-y-agronegocio-coyuntura-agraria-2013-2014-por-estaban-daza/&lt;/url&gt;&lt;/related-urls&gt;&lt;/urls&gt;&lt;access-date&gt;julio 2018&lt;/access-date&gt;&lt;/record&gt;&lt;/Cite&gt;&lt;/EndNote&gt;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Daza (2014)</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xml:space="preserve">, el pasado gobierno ecuatoriano priorizó la trasformación de la Matriz Productiva como una de las principales vías para la sustitución selectiva de importaciones, lo cual permitió un considerable ahorro desde el 2013 al 2017. Este proceso posibilitó el mejoramiento de los rendimientos agrícolas de los cultivos a partir de una intensificación productiva, ya sea mediante la introducción de paquetes tecnológicos o el incremento de las áreas productivas. La caña de azúcar no está ajena a esta realidad, por lo que se realizaron acciones para transformación de su cadena productiva, siguiendo como estrategia fundamental el incremento del valor agregado de sus derivados, como es el caso del etanol que mezclado con la gasolina en un 15% puede llegar a disminuir en un 53% la importación de nafta de alto octanaje, o la panela granulada que está alcanzando gran demanda como endulzante en varias industrias del territorio manabita. </w:t>
      </w:r>
    </w:p>
    <w:p w:rsidR="009A4C6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lastRenderedPageBreak/>
        <w:t>La provincia Manabí, a pesar de no estar dentro de las de mayor volumen de producción de caña de azúcar en Ecuador cuenta con una tradición productiva que data de más de 100 años</w:t>
      </w:r>
      <w:r w:rsidR="00B3182E">
        <w:rPr>
          <w:rFonts w:ascii="Times New Roman" w:hAnsi="Times New Roman" w:cs="Times New Roman"/>
          <w:sz w:val="24"/>
          <w:szCs w:val="24"/>
        </w:rPr>
        <w:t xml:space="preserve"> </w:t>
      </w:r>
      <w:r w:rsidR="00B3182E">
        <w:rPr>
          <w:rFonts w:ascii="Times New Roman" w:hAnsi="Times New Roman" w:cs="Times New Roman"/>
          <w:sz w:val="24"/>
          <w:szCs w:val="24"/>
        </w:rPr>
        <w:fldChar w:fldCharType="begin"/>
      </w:r>
      <w:r w:rsidR="00B3182E">
        <w:rPr>
          <w:rFonts w:ascii="Times New Roman" w:hAnsi="Times New Roman" w:cs="Times New Roman"/>
          <w:sz w:val="24"/>
          <w:szCs w:val="24"/>
        </w:rPr>
        <w:instrText xml:space="preserve"> ADDIN EN.CITE &lt;EndNote&gt;&lt;Cite&gt;&lt;Author&gt;Herrera Suárez&lt;/Author&gt;&lt;Year&gt;2016&lt;/Year&gt;&lt;RecNum&gt;1842&lt;/RecNum&gt;&lt;DisplayText&gt;(Herrera Suárez, 2016)&lt;/DisplayText&gt;&lt;record&gt;&lt;rec-number&gt;1842&lt;/rec-number&gt;&lt;foreign-keys&gt;&lt;key app="EN" db-id="wr9r9rascsxf2keadz9x90f2aewpszw92waf" timestamp="1516759720"&gt;1842&lt;/key&gt;&lt;/foreign-keys&gt;&lt;ref-type name="Report"&gt;27&lt;/ref-type&gt;&lt;contributors&gt;&lt;authors&gt;&lt;author&gt;Herrera Suárez, Miguel&lt;/author&gt;&lt;/authors&gt;&lt;secondary-authors&gt;&lt;author&gt;Gobierno Provincial de Manbí&lt;/author&gt;&lt;/secondary-authors&gt;&lt;/contributors&gt;&lt;titles&gt;&lt;title&gt;Factores limitantes para el para el incremento de la producción de caña de azúcar en el cantón Junín de la provincia Manabí &lt;/title&gt;&lt;secondary-title&gt;Informe de Investigación&lt;/secondary-title&gt;&lt;/titles&gt;&lt;pages&gt;46&lt;/pages&gt;&lt;dates&gt;&lt;year&gt;2016&lt;/year&gt;&lt;/dates&gt;&lt;publisher&gt;Gobierno Provincial de Manabí&lt;/publisher&gt;&lt;urls&gt;&lt;related-urls&gt;&lt;url&gt;http://repositorio.educacionsuperior.gob.ec/bitstream/28000/4954/2/ANEXO%202%20CA%C3%91A%20DE%20AZUCAR.pdf&lt;/url&gt;&lt;/related-urls&gt;&lt;/urls&gt;&lt;/record&gt;&lt;/Cite&gt;&lt;/EndNote&gt;</w:instrText>
      </w:r>
      <w:r w:rsidR="00B3182E">
        <w:rPr>
          <w:rFonts w:ascii="Times New Roman" w:hAnsi="Times New Roman" w:cs="Times New Roman"/>
          <w:sz w:val="24"/>
          <w:szCs w:val="24"/>
        </w:rPr>
        <w:fldChar w:fldCharType="separate"/>
      </w:r>
      <w:r w:rsidR="00B3182E">
        <w:rPr>
          <w:rFonts w:ascii="Times New Roman" w:hAnsi="Times New Roman" w:cs="Times New Roman"/>
          <w:noProof/>
          <w:sz w:val="24"/>
          <w:szCs w:val="24"/>
        </w:rPr>
        <w:t>(Herrera Suárez, 2016)</w:t>
      </w:r>
      <w:r w:rsidR="00B3182E">
        <w:rPr>
          <w:rFonts w:ascii="Times New Roman" w:hAnsi="Times New Roman" w:cs="Times New Roman"/>
          <w:sz w:val="24"/>
          <w:szCs w:val="24"/>
        </w:rPr>
        <w:fldChar w:fldCharType="end"/>
      </w:r>
      <w:r w:rsidRPr="00C0577D">
        <w:rPr>
          <w:rFonts w:ascii="Times New Roman" w:hAnsi="Times New Roman" w:cs="Times New Roman"/>
          <w:sz w:val="24"/>
          <w:szCs w:val="24"/>
        </w:rPr>
        <w:t xml:space="preserve">. </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Según </w:t>
      </w:r>
      <w:r w:rsidR="00705676">
        <w:rPr>
          <w:rFonts w:ascii="Times New Roman" w:hAnsi="Times New Roman" w:cs="Times New Roman"/>
          <w:sz w:val="24"/>
          <w:szCs w:val="24"/>
        </w:rPr>
        <w:fldChar w:fldCharType="begin"/>
      </w:r>
      <w:r w:rsidR="009A4C6D">
        <w:rPr>
          <w:rFonts w:ascii="Times New Roman" w:hAnsi="Times New Roman" w:cs="Times New Roman"/>
          <w:sz w:val="24"/>
          <w:szCs w:val="24"/>
        </w:rPr>
        <w:instrText xml:space="preserve"> ADDIN EN.CITE &lt;EndNote&gt;&lt;Cite AuthorYear="1"&gt;&lt;Author&gt;Álava&lt;/Author&gt;&lt;Year&gt;2014&lt;/Year&gt;&lt;RecNum&gt;1649&lt;/RecNum&gt;&lt;DisplayText&gt;Álava (2014)&lt;/DisplayText&gt;&lt;record&gt;&lt;rec-number&gt;1649&lt;/rec-number&gt;&lt;foreign-keys&gt;&lt;key app="EN" db-id="wr9r9rascsxf2keadz9x90f2aewpszw92waf" timestamp="1429765345"&gt;1649&lt;/key&gt;&lt;/foreign-keys&gt;&lt;ref-type name="Report"&gt;27&lt;/ref-type&gt;&lt;contributors&gt;&lt;authors&gt;&lt;author&gt;Álava, José Rafael &lt;/author&gt;&lt;/authors&gt;&lt;secondary-authors&gt;&lt;author&gt;Dirección de Fomento Productivo &lt;/author&gt;&lt;/secondary-authors&gt;&lt;/contributors&gt;&lt;titles&gt;&lt;title&gt;Reactivación de la cadena productiva de la Caña de Azúcar y Otros Usos en la Provincia de Manabí&lt;/title&gt;&lt;secondary-title&gt;Informe Técnico Proyecto&lt;/secondary-title&gt;&lt;/titles&gt;&lt;pages&gt;7&lt;/pages&gt;&lt;number&gt;No. 007/JRA-DFP-GPM-2013&lt;/number&gt;&lt;dates&gt;&lt;year&gt;2014&lt;/year&gt;&lt;/dates&gt;&lt;pub-location&gt;Portoviejo, Ecuador&lt;/pub-location&gt;&lt;publisher&gt;Gobierno Provincial de Manabí (GPM)&lt;/publisher&gt;&lt;urls&gt;&lt;/urls&gt;&lt;/record&gt;&lt;/Cite&gt;&lt;/EndNote&gt;</w:instrText>
      </w:r>
      <w:r w:rsidR="00705676">
        <w:rPr>
          <w:rFonts w:ascii="Times New Roman" w:hAnsi="Times New Roman" w:cs="Times New Roman"/>
          <w:sz w:val="24"/>
          <w:szCs w:val="24"/>
        </w:rPr>
        <w:fldChar w:fldCharType="separate"/>
      </w:r>
      <w:r w:rsidR="009A4C6D">
        <w:rPr>
          <w:rFonts w:ascii="Times New Roman" w:hAnsi="Times New Roman" w:cs="Times New Roman"/>
          <w:noProof/>
          <w:sz w:val="24"/>
          <w:szCs w:val="24"/>
        </w:rPr>
        <w:t>Álava (2014)</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 desde esa fecha se censaron un total de 1 187,94 ha plantadas de caña de azúcar, de las cuales el 62,56% se concentraba en las áreas del cantón Junín. El resto se distribuía entre los cantones Jipijapa y Portoviejo. El potencial de uso de suelo para este cultivo en más de 15 000 ha en los cantones, Junín, Bolívar Chone Pichincha; y Pedernales. Los rendimientos promedios oscilaban alrededor de 63,36 t/ha y la producción rebasaba las 76 766 t.</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Tomando en cuenta estos aspectos  el Gobierno Provincial de Manabí incluyó a la cadena de producción de la caña de azúcar como una de las priorizadas para este periodo y estableció los lineamientos estratégicos para el desarrollo del cultivo, los cuales estaban dirigidos, hacía:</w:t>
      </w:r>
    </w:p>
    <w:p w:rsidR="00C0577D" w:rsidRDefault="00C0577D" w:rsidP="00495DDC">
      <w:pPr>
        <w:pStyle w:val="Prrafodelista"/>
        <w:numPr>
          <w:ilvl w:val="0"/>
          <w:numId w:val="2"/>
        </w:num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El desarrollo productivo integral y sostenible, encaminado a mejorar la competitividad de  los productos derivados de la caña de azúcar para dinamizar la economía local; </w:t>
      </w:r>
    </w:p>
    <w:p w:rsidR="00C0577D" w:rsidRPr="00C0577D" w:rsidRDefault="00C0577D" w:rsidP="00495DDC">
      <w:pPr>
        <w:pStyle w:val="Prrafodelista"/>
        <w:numPr>
          <w:ilvl w:val="0"/>
          <w:numId w:val="2"/>
        </w:num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Dotación de un complejo agroindustrial en la provincia Manabí; Acceso a mercados especializados en los derivados de la caña de azúcar.</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Por otra parte los objetivos estratégicos van dirigidos a: </w:t>
      </w:r>
    </w:p>
    <w:p w:rsidR="00C0577D" w:rsidRPr="00C0577D" w:rsidRDefault="00C0577D" w:rsidP="00433D9D">
      <w:pPr>
        <w:pStyle w:val="Prrafodelista"/>
        <w:numPr>
          <w:ilvl w:val="0"/>
          <w:numId w:val="3"/>
        </w:numPr>
        <w:spacing w:after="0" w:line="360" w:lineRule="auto"/>
        <w:ind w:left="709" w:hanging="349"/>
        <w:jc w:val="both"/>
        <w:rPr>
          <w:rFonts w:ascii="Times New Roman" w:hAnsi="Times New Roman" w:cs="Times New Roman"/>
          <w:sz w:val="24"/>
          <w:szCs w:val="24"/>
        </w:rPr>
      </w:pPr>
      <w:r w:rsidRPr="00C0577D">
        <w:rPr>
          <w:rFonts w:ascii="Times New Roman" w:hAnsi="Times New Roman" w:cs="Times New Roman"/>
          <w:sz w:val="24"/>
          <w:szCs w:val="24"/>
        </w:rPr>
        <w:t>La generación de capacidades locales a partir de la transferencia de tecnología;</w:t>
      </w:r>
    </w:p>
    <w:p w:rsidR="00C0577D" w:rsidRPr="00C0577D" w:rsidRDefault="00C0577D" w:rsidP="00433D9D">
      <w:pPr>
        <w:pStyle w:val="Prrafodelista"/>
        <w:numPr>
          <w:ilvl w:val="0"/>
          <w:numId w:val="3"/>
        </w:numPr>
        <w:spacing w:after="0" w:line="360" w:lineRule="auto"/>
        <w:ind w:left="709" w:hanging="349"/>
        <w:jc w:val="both"/>
        <w:rPr>
          <w:rFonts w:ascii="Times New Roman" w:hAnsi="Times New Roman" w:cs="Times New Roman"/>
          <w:sz w:val="24"/>
          <w:szCs w:val="24"/>
        </w:rPr>
      </w:pPr>
      <w:r w:rsidRPr="00C0577D">
        <w:rPr>
          <w:rFonts w:ascii="Times New Roman" w:hAnsi="Times New Roman" w:cs="Times New Roman"/>
          <w:sz w:val="24"/>
          <w:szCs w:val="24"/>
        </w:rPr>
        <w:t>Implementación de un banco genético para la disposición de semilla básica;</w:t>
      </w:r>
    </w:p>
    <w:p w:rsidR="00C0577D" w:rsidRPr="00C0577D" w:rsidRDefault="00C0577D" w:rsidP="00433D9D">
      <w:pPr>
        <w:pStyle w:val="Prrafodelista"/>
        <w:numPr>
          <w:ilvl w:val="0"/>
          <w:numId w:val="3"/>
        </w:numPr>
        <w:spacing w:after="0" w:line="360" w:lineRule="auto"/>
        <w:ind w:left="709" w:hanging="349"/>
        <w:jc w:val="both"/>
        <w:rPr>
          <w:rFonts w:ascii="Times New Roman" w:hAnsi="Times New Roman" w:cs="Times New Roman"/>
          <w:sz w:val="24"/>
          <w:szCs w:val="24"/>
        </w:rPr>
      </w:pPr>
      <w:r w:rsidRPr="00C0577D">
        <w:rPr>
          <w:rFonts w:ascii="Times New Roman" w:hAnsi="Times New Roman" w:cs="Times New Roman"/>
          <w:sz w:val="24"/>
          <w:szCs w:val="24"/>
        </w:rPr>
        <w:t>Determinar la factibilidad de la implementación de una planta agroindustrial para el procesamiento de la caña y obtención de derivados;</w:t>
      </w:r>
    </w:p>
    <w:p w:rsidR="00C0577D" w:rsidRPr="00C0577D" w:rsidRDefault="00C0577D" w:rsidP="00433D9D">
      <w:pPr>
        <w:pStyle w:val="Prrafodelista"/>
        <w:numPr>
          <w:ilvl w:val="0"/>
          <w:numId w:val="3"/>
        </w:numPr>
        <w:spacing w:after="0" w:line="360" w:lineRule="auto"/>
        <w:ind w:left="709" w:hanging="349"/>
        <w:jc w:val="both"/>
        <w:rPr>
          <w:rFonts w:ascii="Times New Roman" w:hAnsi="Times New Roman" w:cs="Times New Roman"/>
          <w:sz w:val="24"/>
          <w:szCs w:val="24"/>
        </w:rPr>
      </w:pPr>
      <w:r w:rsidRPr="00C0577D">
        <w:rPr>
          <w:rFonts w:ascii="Times New Roman" w:hAnsi="Times New Roman" w:cs="Times New Roman"/>
          <w:sz w:val="24"/>
          <w:szCs w:val="24"/>
        </w:rPr>
        <w:t>El relacionamiento estratégico entre entidades del sector público y el privado;</w:t>
      </w:r>
    </w:p>
    <w:p w:rsidR="00C0577D" w:rsidRPr="00C0577D" w:rsidRDefault="00C0577D" w:rsidP="00433D9D">
      <w:pPr>
        <w:pStyle w:val="Prrafodelista"/>
        <w:numPr>
          <w:ilvl w:val="0"/>
          <w:numId w:val="3"/>
        </w:numPr>
        <w:spacing w:after="0" w:line="360" w:lineRule="auto"/>
        <w:ind w:left="709" w:hanging="349"/>
        <w:jc w:val="both"/>
        <w:rPr>
          <w:rFonts w:ascii="Times New Roman" w:hAnsi="Times New Roman" w:cs="Times New Roman"/>
          <w:sz w:val="24"/>
          <w:szCs w:val="24"/>
        </w:rPr>
      </w:pPr>
      <w:r w:rsidRPr="00C0577D">
        <w:rPr>
          <w:rFonts w:ascii="Times New Roman" w:hAnsi="Times New Roman" w:cs="Times New Roman"/>
          <w:sz w:val="24"/>
          <w:szCs w:val="24"/>
        </w:rPr>
        <w:t>Desarrollo de un complejo agroindustrial mediante la asociatividad de los productores;</w:t>
      </w:r>
    </w:p>
    <w:p w:rsidR="00C0577D" w:rsidRPr="00C0577D" w:rsidRDefault="00C0577D" w:rsidP="00433D9D">
      <w:pPr>
        <w:pStyle w:val="Prrafodelista"/>
        <w:numPr>
          <w:ilvl w:val="0"/>
          <w:numId w:val="3"/>
        </w:numPr>
        <w:spacing w:after="0" w:line="360" w:lineRule="auto"/>
        <w:ind w:left="709" w:hanging="349"/>
        <w:jc w:val="both"/>
        <w:rPr>
          <w:rFonts w:ascii="Times New Roman" w:hAnsi="Times New Roman" w:cs="Times New Roman"/>
          <w:sz w:val="24"/>
          <w:szCs w:val="24"/>
        </w:rPr>
      </w:pPr>
      <w:r w:rsidRPr="00C0577D">
        <w:rPr>
          <w:rFonts w:ascii="Times New Roman" w:hAnsi="Times New Roman" w:cs="Times New Roman"/>
          <w:sz w:val="24"/>
          <w:szCs w:val="24"/>
        </w:rPr>
        <w:t>Elevar la calidad en la producción de derivados.</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lastRenderedPageBreak/>
        <w:t>A partir de esto los Planes de Desarrollo y Ordenamiento Territorial (PDyOT) de los cantones de provincia Manabí incluyeron a la caña de azúcar como cultivo priorizado para el desarrollo local de cada uno de estos territorios y por ende para el desarrollo provincial.</w:t>
      </w:r>
    </w:p>
    <w:p w:rsidR="009A4C6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Tomando en cuenta estos antecedentes y la realidad problemática en el periodo de los años 2014 a 2015 se desarrollan dos Proyectos financiados por el Gobierno Provincial de Manabí (GPM) los cuales estaban dirigido al fomento del cultivo de la Caña de Azúcar en la Provincia de Manabí </w:t>
      </w:r>
      <w:r w:rsidR="00705676">
        <w:rPr>
          <w:rFonts w:ascii="Times New Roman" w:hAnsi="Times New Roman" w:cs="Times New Roman"/>
          <w:sz w:val="24"/>
          <w:szCs w:val="24"/>
        </w:rPr>
        <w:fldChar w:fldCharType="begin"/>
      </w:r>
      <w:r w:rsidR="00705676">
        <w:rPr>
          <w:rFonts w:ascii="Times New Roman" w:hAnsi="Times New Roman" w:cs="Times New Roman"/>
          <w:sz w:val="24"/>
          <w:szCs w:val="24"/>
        </w:rPr>
        <w:instrText xml:space="preserve"> ADDIN EN.CITE &lt;EndNote&gt;&lt;Cite&gt;&lt;Author&gt;Álava&lt;/Author&gt;&lt;Year&gt;2014&lt;/Year&gt;&lt;RecNum&gt;1649&lt;/RecNum&gt;&lt;DisplayText&gt;(Álava, 2014)&lt;/DisplayText&gt;&lt;record&gt;&lt;rec-number&gt;1649&lt;/rec-number&gt;&lt;foreign-keys&gt;&lt;key app="EN" db-id="wr9r9rascsxf2keadz9x90f2aewpszw92waf" timestamp="1429765345"&gt;1649&lt;/key&gt;&lt;/foreign-keys&gt;&lt;ref-type name="Report"&gt;27&lt;/ref-type&gt;&lt;contributors&gt;&lt;authors&gt;&lt;author&gt;Álava, José Rafael &lt;/author&gt;&lt;/authors&gt;&lt;secondary-authors&gt;&lt;author&gt;Dirección de Fomento Productivo &lt;/author&gt;&lt;/secondary-authors&gt;&lt;/contributors&gt;&lt;titles&gt;&lt;title&gt;Reactivación de la cadena productiva de la Caña de Azúcar y Otros Usos en la Provincia de Manabí&lt;/title&gt;&lt;secondary-title&gt;Informe Técnico Proyecto&lt;/secondary-title&gt;&lt;/titles&gt;&lt;pages&gt;7&lt;/pages&gt;&lt;number&gt;No. 007/JRA-DFP-GPM-2013&lt;/number&gt;&lt;dates&gt;&lt;year&gt;2014&lt;/year&gt;&lt;/dates&gt;&lt;pub-location&gt;Portoviejo, Ecuador&lt;/pub-location&gt;&lt;publisher&gt;Gobierno Provincial de Manabí (GPM)&lt;/publisher&gt;&lt;urls&gt;&lt;/urls&gt;&lt;/record&gt;&lt;/Cite&gt;&lt;/EndNote&gt;</w:instrText>
      </w:r>
      <w:r w:rsidR="00705676">
        <w:rPr>
          <w:rFonts w:ascii="Times New Roman" w:hAnsi="Times New Roman" w:cs="Times New Roman"/>
          <w:sz w:val="24"/>
          <w:szCs w:val="24"/>
        </w:rPr>
        <w:fldChar w:fldCharType="separate"/>
      </w:r>
      <w:r w:rsidR="00705676">
        <w:rPr>
          <w:rFonts w:ascii="Times New Roman" w:hAnsi="Times New Roman" w:cs="Times New Roman"/>
          <w:noProof/>
          <w:sz w:val="24"/>
          <w:szCs w:val="24"/>
        </w:rPr>
        <w:t>(Álava, 2014)</w:t>
      </w:r>
      <w:r w:rsidR="00705676">
        <w:rPr>
          <w:rFonts w:ascii="Times New Roman" w:hAnsi="Times New Roman" w:cs="Times New Roman"/>
          <w:sz w:val="24"/>
          <w:szCs w:val="24"/>
        </w:rPr>
        <w:fldChar w:fldCharType="end"/>
      </w:r>
      <w:r w:rsidRPr="00C0577D">
        <w:rPr>
          <w:rFonts w:ascii="Times New Roman" w:hAnsi="Times New Roman" w:cs="Times New Roman"/>
          <w:sz w:val="24"/>
          <w:szCs w:val="24"/>
        </w:rPr>
        <w:t>.</w:t>
      </w:r>
    </w:p>
    <w:p w:rsidR="009A4C6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Los objetivos de estos  proyectos estaban orientados a la capacitación, asesoría y transferencia de conocimientos teóricos y prácticos a los productores y técnicos involucrados en la producción de caña de azúcar en la provincia de Manabí. </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Dicha capacitación estuvo dirigida fundamentalmente a la agrotecnia del cultivo, adoleciendo de importantes aspectos relacionados con el uso y la administración de la maquinara agrícola, la comercialización de las producciones y subproductos, aprovechamientos de residuales, diversificación de la producc</w:t>
      </w:r>
      <w:r w:rsidR="009A4C6D">
        <w:rPr>
          <w:rFonts w:ascii="Times New Roman" w:hAnsi="Times New Roman" w:cs="Times New Roman"/>
          <w:sz w:val="24"/>
          <w:szCs w:val="24"/>
        </w:rPr>
        <w:t>ión, cuidado al medio ambiente</w:t>
      </w:r>
      <w:r w:rsidRPr="00C0577D">
        <w:rPr>
          <w:rFonts w:ascii="Times New Roman" w:hAnsi="Times New Roman" w:cs="Times New Roman"/>
          <w:sz w:val="24"/>
          <w:szCs w:val="24"/>
        </w:rPr>
        <w:t xml:space="preserve"> </w:t>
      </w:r>
      <w:r w:rsidR="009A4C6D">
        <w:rPr>
          <w:rFonts w:ascii="Times New Roman" w:hAnsi="Times New Roman" w:cs="Times New Roman"/>
          <w:sz w:val="24"/>
          <w:szCs w:val="24"/>
        </w:rPr>
        <w:fldChar w:fldCharType="begin"/>
      </w:r>
      <w:r w:rsidR="009A4C6D">
        <w:rPr>
          <w:rFonts w:ascii="Times New Roman" w:hAnsi="Times New Roman" w:cs="Times New Roman"/>
          <w:sz w:val="24"/>
          <w:szCs w:val="24"/>
        </w:rPr>
        <w:instrText xml:space="preserve"> ADDIN EN.CITE &lt;EndNote&gt;&lt;Cite&gt;&lt;Author&gt;Herrera Suárez&lt;/Author&gt;&lt;Year&gt;2016&lt;/Year&gt;&lt;RecNum&gt;1842&lt;/RecNum&gt;&lt;DisplayText&gt;(Herrera Suárez, 2016)&lt;/DisplayText&gt;&lt;record&gt;&lt;rec-number&gt;1842&lt;/rec-number&gt;&lt;foreign-keys&gt;&lt;key app="EN" db-id="wr9r9rascsxf2keadz9x90f2aewpszw92waf" timestamp="1516759720"&gt;1842&lt;/key&gt;&lt;/foreign-keys&gt;&lt;ref-type name="Report"&gt;27&lt;/ref-type&gt;&lt;contributors&gt;&lt;authors&gt;&lt;author&gt;Herrera Suárez, Miguel&lt;/author&gt;&lt;/authors&gt;&lt;secondary-authors&gt;&lt;author&gt;Gobierno Provincial de Manbí&lt;/author&gt;&lt;/secondary-authors&gt;&lt;/contributors&gt;&lt;titles&gt;&lt;title&gt;Factores limitantes para el para el incremento de la producción de caña de azúcar en el cantón Junín de la provincia Manabí &lt;/title&gt;&lt;secondary-title&gt;Informe de Investigación&lt;/secondary-title&gt;&lt;/titles&gt;&lt;pages&gt;46&lt;/pages&gt;&lt;dates&gt;&lt;year&gt;2016&lt;/year&gt;&lt;/dates&gt;&lt;publisher&gt;Gobierno Provincial de Manabí&lt;/publisher&gt;&lt;urls&gt;&lt;related-urls&gt;&lt;url&gt;http://repositorio.educacionsuperior.gob.ec/bitstream/28000/4954/2/ANEXO%202%20CA%C3%91A%20DE%20AZUCAR.pdf&lt;/url&gt;&lt;/related-urls&gt;&lt;/urls&gt;&lt;/record&gt;&lt;/Cite&gt;&lt;/EndNote&gt;</w:instrText>
      </w:r>
      <w:r w:rsidR="009A4C6D">
        <w:rPr>
          <w:rFonts w:ascii="Times New Roman" w:hAnsi="Times New Roman" w:cs="Times New Roman"/>
          <w:sz w:val="24"/>
          <w:szCs w:val="24"/>
        </w:rPr>
        <w:fldChar w:fldCharType="separate"/>
      </w:r>
      <w:r w:rsidR="009A4C6D">
        <w:rPr>
          <w:rFonts w:ascii="Times New Roman" w:hAnsi="Times New Roman" w:cs="Times New Roman"/>
          <w:noProof/>
          <w:sz w:val="24"/>
          <w:szCs w:val="24"/>
        </w:rPr>
        <w:t>(Herrera Suárez, 2016)</w:t>
      </w:r>
      <w:r w:rsidR="009A4C6D">
        <w:rPr>
          <w:rFonts w:ascii="Times New Roman" w:hAnsi="Times New Roman" w:cs="Times New Roman"/>
          <w:sz w:val="24"/>
          <w:szCs w:val="24"/>
        </w:rPr>
        <w:fldChar w:fldCharType="end"/>
      </w:r>
      <w:r w:rsidRPr="00C0577D">
        <w:rPr>
          <w:rFonts w:ascii="Times New Roman" w:hAnsi="Times New Roman" w:cs="Times New Roman"/>
          <w:sz w:val="24"/>
          <w:szCs w:val="24"/>
        </w:rPr>
        <w:t>.</w:t>
      </w:r>
    </w:p>
    <w:p w:rsidR="00C0577D" w:rsidRP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Todos estos aspectos anteriormente dieron al traste con los impactos que a mediano y largo plazo se debían generar estos proyectos, creándose una mayor incertidumbre y desmotivación de los productores locales, lo cual desencadenó el decremento del interés en invertir en este cultivo, así como la pérdida de confianza en las autoridades locales y provinciales. </w:t>
      </w:r>
    </w:p>
    <w:p w:rsidR="00C0577D" w:rsidRDefault="00C0577D" w:rsidP="00C0577D">
      <w:pPr>
        <w:spacing w:after="0" w:line="360" w:lineRule="auto"/>
        <w:jc w:val="both"/>
        <w:rPr>
          <w:rFonts w:ascii="Times New Roman" w:hAnsi="Times New Roman" w:cs="Times New Roman"/>
          <w:sz w:val="24"/>
          <w:szCs w:val="24"/>
        </w:rPr>
      </w:pPr>
      <w:r w:rsidRPr="00C0577D">
        <w:rPr>
          <w:rFonts w:ascii="Times New Roman" w:hAnsi="Times New Roman" w:cs="Times New Roman"/>
          <w:sz w:val="24"/>
          <w:szCs w:val="24"/>
        </w:rPr>
        <w:t xml:space="preserve">Esta realidad problemática ha condicionado que el Gobierno Provincial de Manabí excluya a la cadena productiva de la caña de azúcar como una de las cadenas priorizadas para en el Plan de Desarrollo y Organización Territorial del 2015 al 2022, desestimando la importancia y contribución que puede traer este cultivo y su cadena de valores  al desarrollo local de la comunidades productoras de esta provincia </w:t>
      </w:r>
      <w:r w:rsidR="009A4C6D">
        <w:rPr>
          <w:rFonts w:ascii="Times New Roman" w:hAnsi="Times New Roman" w:cs="Times New Roman"/>
          <w:sz w:val="24"/>
          <w:szCs w:val="24"/>
        </w:rPr>
        <w:fldChar w:fldCharType="begin"/>
      </w:r>
      <w:r w:rsidR="009A4C6D">
        <w:rPr>
          <w:rFonts w:ascii="Times New Roman" w:hAnsi="Times New Roman" w:cs="Times New Roman"/>
          <w:sz w:val="24"/>
          <w:szCs w:val="24"/>
        </w:rPr>
        <w:instrText xml:space="preserve"> ADDIN EN.CITE &lt;EndNote&gt;&lt;Cite&gt;&lt;Author&gt;GPM&lt;/Author&gt;&lt;Year&gt;2015&lt;/Year&gt;&lt;RecNum&gt;1843&lt;/RecNum&gt;&lt;DisplayText&gt;(GPM, 2015)&lt;/DisplayText&gt;&lt;record&gt;&lt;rec-number&gt;1843&lt;/rec-number&gt;&lt;foreign-keys&gt;&lt;key app="EN" db-id="wr9r9rascsxf2keadz9x90f2aewpszw92waf" timestamp="1516763662"&gt;1843&lt;/key&gt;&lt;/foreign-keys&gt;&lt;ref-type name="Report"&gt;27&lt;/ref-type&gt;&lt;contributors&gt;&lt;authors&gt;&lt;author&gt;GPM,&lt;/author&gt;&lt;/authors&gt;&lt;tertiary-authors&gt;&lt;author&gt;Gobierno Provincial de Manabí (GPM)&lt;/author&gt;&lt;/tertiary-authors&gt;&lt;/contributors&gt;&lt;titles&gt;&lt;title&gt;Plan de desarrollo y ordenamiento territorial Manabí 2015-2024. Provincia del Milenio&lt;/title&gt;&lt;/titles&gt;&lt;pages&gt;310&lt;/pages&gt;&lt;dates&gt;&lt;year&gt;2015&lt;/year&gt;&lt;/dates&gt;&lt;publisher&gt;Gobierno Provincial de Manabí&lt;/publisher&gt;&lt;urls&gt;&lt;related-urls&gt;&lt;url&gt;https://issuu.com/gadmanabi/docs/pdyot_20manabi_20actualizado&lt;/url&gt;&lt;/related-urls&gt;&lt;/urls&gt;&lt;/record&gt;&lt;/Cite&gt;&lt;/EndNote&gt;</w:instrText>
      </w:r>
      <w:r w:rsidR="009A4C6D">
        <w:rPr>
          <w:rFonts w:ascii="Times New Roman" w:hAnsi="Times New Roman" w:cs="Times New Roman"/>
          <w:sz w:val="24"/>
          <w:szCs w:val="24"/>
        </w:rPr>
        <w:fldChar w:fldCharType="separate"/>
      </w:r>
      <w:r w:rsidR="009A4C6D">
        <w:rPr>
          <w:rFonts w:ascii="Times New Roman" w:hAnsi="Times New Roman" w:cs="Times New Roman"/>
          <w:noProof/>
          <w:sz w:val="24"/>
          <w:szCs w:val="24"/>
        </w:rPr>
        <w:t>(GPM, 2015)</w:t>
      </w:r>
      <w:r w:rsidR="009A4C6D">
        <w:rPr>
          <w:rFonts w:ascii="Times New Roman" w:hAnsi="Times New Roman" w:cs="Times New Roman"/>
          <w:sz w:val="24"/>
          <w:szCs w:val="24"/>
        </w:rPr>
        <w:fldChar w:fldCharType="end"/>
      </w:r>
      <w:r w:rsidRPr="00C0577D">
        <w:rPr>
          <w:rFonts w:ascii="Times New Roman" w:hAnsi="Times New Roman" w:cs="Times New Roman"/>
          <w:sz w:val="24"/>
          <w:szCs w:val="24"/>
        </w:rPr>
        <w:t>.</w:t>
      </w:r>
    </w:p>
    <w:p w:rsidR="00C0577D" w:rsidRDefault="00C0577D" w:rsidP="00C0577D">
      <w:pPr>
        <w:spacing w:after="0" w:line="360" w:lineRule="auto"/>
        <w:jc w:val="both"/>
        <w:rPr>
          <w:rFonts w:ascii="Times New Roman" w:hAnsi="Times New Roman" w:cs="Times New Roman"/>
          <w:sz w:val="24"/>
          <w:szCs w:val="24"/>
        </w:rPr>
      </w:pPr>
      <w:r w:rsidRPr="004B24E8">
        <w:rPr>
          <w:rFonts w:ascii="Times New Roman" w:hAnsi="Times New Roman" w:cs="Times New Roman"/>
          <w:sz w:val="24"/>
          <w:szCs w:val="24"/>
        </w:rPr>
        <w:t>Tomado en cuenta estos antecedentes el objetivo del presente trabajo es</w:t>
      </w:r>
      <w:r>
        <w:rPr>
          <w:rFonts w:ascii="Times New Roman" w:hAnsi="Times New Roman" w:cs="Times New Roman"/>
          <w:sz w:val="24"/>
          <w:szCs w:val="24"/>
        </w:rPr>
        <w:t>,</w:t>
      </w:r>
      <w:r w:rsidRPr="004B24E8">
        <w:rPr>
          <w:rFonts w:ascii="Times New Roman" w:hAnsi="Times New Roman" w:cs="Times New Roman"/>
          <w:sz w:val="24"/>
          <w:szCs w:val="24"/>
        </w:rPr>
        <w:t xml:space="preserve"> determinar los obstáculos para el desarrollo local de las comunidades cañicultoras de la provincia Manabí Ecuador</w:t>
      </w:r>
      <w:r>
        <w:rPr>
          <w:rFonts w:ascii="Times New Roman" w:hAnsi="Times New Roman" w:cs="Times New Roman"/>
          <w:sz w:val="24"/>
          <w:szCs w:val="24"/>
        </w:rPr>
        <w:t>.</w:t>
      </w:r>
    </w:p>
    <w:p w:rsidR="00C0577D" w:rsidRPr="00C0577D" w:rsidRDefault="00C0577D" w:rsidP="00C0577D">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71A4E" w:rsidRPr="00271A4E" w:rsidRDefault="00271A4E" w:rsidP="00271A4E">
      <w:pPr>
        <w:spacing w:after="0" w:line="360" w:lineRule="auto"/>
        <w:jc w:val="both"/>
        <w:rPr>
          <w:rFonts w:ascii="Times New Roman" w:hAnsi="Times New Roman" w:cs="Times New Roman"/>
          <w:sz w:val="24"/>
          <w:szCs w:val="24"/>
        </w:rPr>
      </w:pPr>
      <w:r w:rsidRPr="0037116C">
        <w:rPr>
          <w:rFonts w:ascii="Times New Roman" w:hAnsi="Times New Roman" w:cs="Times New Roman"/>
          <w:b/>
          <w:sz w:val="24"/>
          <w:szCs w:val="24"/>
        </w:rPr>
        <w:t xml:space="preserve">Ubicación </w:t>
      </w:r>
      <w:r w:rsidR="0037116C" w:rsidRPr="0037116C">
        <w:rPr>
          <w:rFonts w:ascii="Times New Roman" w:hAnsi="Times New Roman" w:cs="Times New Roman"/>
          <w:b/>
          <w:sz w:val="24"/>
          <w:szCs w:val="24"/>
        </w:rPr>
        <w:t xml:space="preserve">de la zona de </w:t>
      </w:r>
      <w:r w:rsidRPr="0037116C">
        <w:rPr>
          <w:rFonts w:ascii="Times New Roman" w:hAnsi="Times New Roman" w:cs="Times New Roman"/>
          <w:b/>
          <w:sz w:val="24"/>
          <w:szCs w:val="24"/>
        </w:rPr>
        <w:t>Estudio</w:t>
      </w:r>
      <w:r w:rsidR="0037116C" w:rsidRPr="0037116C">
        <w:rPr>
          <w:rFonts w:ascii="Times New Roman" w:hAnsi="Times New Roman" w:cs="Times New Roman"/>
          <w:b/>
          <w:sz w:val="24"/>
          <w:szCs w:val="24"/>
        </w:rPr>
        <w:t>.</w:t>
      </w:r>
      <w:r w:rsidRPr="0037116C">
        <w:rPr>
          <w:rFonts w:ascii="Times New Roman" w:hAnsi="Times New Roman" w:cs="Times New Roman"/>
          <w:b/>
          <w:sz w:val="24"/>
          <w:szCs w:val="24"/>
        </w:rPr>
        <w:t xml:space="preserve"> </w:t>
      </w:r>
      <w:r w:rsidRPr="0037116C">
        <w:rPr>
          <w:rFonts w:ascii="Times New Roman" w:hAnsi="Times New Roman" w:cs="Times New Roman"/>
          <w:sz w:val="24"/>
          <w:szCs w:val="24"/>
        </w:rPr>
        <w:t>Las investigaciones se realizaron en el año 2018, definiéndose como unidades experimentales las zonas donde se ubican las asociaciones de cañicultores que están trabajando de c</w:t>
      </w:r>
      <w:r w:rsidRPr="00271A4E">
        <w:rPr>
          <w:rFonts w:ascii="Times New Roman" w:hAnsi="Times New Roman" w:cs="Times New Roman"/>
          <w:sz w:val="24"/>
          <w:szCs w:val="24"/>
        </w:rPr>
        <w:t>onjunto con el Departamento de Fomento Productivo del Gobierno Provincial de Manabí (GPM). Es decir se trabajará con las asaciones que están incluidas en los proyectos de desarrollo del Gobierno Provincial de Manabí, en lo adelante GPM. Siendo estas por consiguientes representativas de las condiciones de producción existentes en la provincia.</w:t>
      </w:r>
    </w:p>
    <w:p w:rsidR="00271A4E" w:rsidRPr="00271A4E" w:rsidRDefault="00271A4E" w:rsidP="00271A4E">
      <w:pPr>
        <w:spacing w:after="0" w:line="360" w:lineRule="auto"/>
        <w:jc w:val="both"/>
        <w:rPr>
          <w:rFonts w:ascii="Times New Roman" w:hAnsi="Times New Roman" w:cs="Times New Roman"/>
          <w:sz w:val="24"/>
          <w:szCs w:val="24"/>
        </w:rPr>
      </w:pPr>
      <w:r w:rsidRPr="00271A4E">
        <w:rPr>
          <w:rFonts w:ascii="Times New Roman" w:hAnsi="Times New Roman" w:cs="Times New Roman"/>
          <w:sz w:val="24"/>
          <w:szCs w:val="24"/>
        </w:rPr>
        <w:t>Las unidades de experim</w:t>
      </w:r>
      <w:r w:rsidR="00EE1E3C">
        <w:rPr>
          <w:rFonts w:ascii="Times New Roman" w:hAnsi="Times New Roman" w:cs="Times New Roman"/>
          <w:sz w:val="24"/>
          <w:szCs w:val="24"/>
        </w:rPr>
        <w:t xml:space="preserve">entales seleccionadas (Figura </w:t>
      </w:r>
      <w:r w:rsidRPr="00271A4E">
        <w:rPr>
          <w:rFonts w:ascii="Times New Roman" w:hAnsi="Times New Roman" w:cs="Times New Roman"/>
          <w:sz w:val="24"/>
          <w:szCs w:val="24"/>
        </w:rPr>
        <w:t>1), fueron:</w:t>
      </w:r>
    </w:p>
    <w:p w:rsidR="00271A4E" w:rsidRPr="00271A4E" w:rsidRDefault="00271A4E" w:rsidP="00271A4E">
      <w:pPr>
        <w:pStyle w:val="Prrafodelista"/>
        <w:numPr>
          <w:ilvl w:val="0"/>
          <w:numId w:val="3"/>
        </w:numPr>
        <w:spacing w:after="0" w:line="360" w:lineRule="auto"/>
        <w:ind w:left="709" w:hanging="349"/>
        <w:jc w:val="both"/>
        <w:rPr>
          <w:rFonts w:ascii="Times New Roman" w:hAnsi="Times New Roman" w:cs="Times New Roman"/>
          <w:sz w:val="24"/>
          <w:szCs w:val="24"/>
        </w:rPr>
      </w:pPr>
      <w:r w:rsidRPr="00271A4E">
        <w:rPr>
          <w:rFonts w:ascii="Times New Roman" w:hAnsi="Times New Roman" w:cs="Times New Roman"/>
          <w:sz w:val="24"/>
          <w:szCs w:val="24"/>
        </w:rPr>
        <w:t>Zona I. Cantón Junín, plantada por las asociaciones ASACAMA e IMPAGUA. Las mimas abarcan 19 comunidades y 743 ha de caña de azúcar</w:t>
      </w:r>
      <w:r w:rsidR="00621500">
        <w:rPr>
          <w:rFonts w:ascii="Times New Roman" w:hAnsi="Times New Roman" w:cs="Times New Roman"/>
          <w:sz w:val="24"/>
          <w:szCs w:val="24"/>
        </w:rPr>
        <w:t>;</w:t>
      </w:r>
      <w:r w:rsidRPr="00271A4E">
        <w:rPr>
          <w:rFonts w:ascii="Times New Roman" w:hAnsi="Times New Roman" w:cs="Times New Roman"/>
          <w:sz w:val="24"/>
          <w:szCs w:val="24"/>
        </w:rPr>
        <w:t xml:space="preserve"> </w:t>
      </w:r>
    </w:p>
    <w:p w:rsidR="00271A4E" w:rsidRPr="00271A4E" w:rsidRDefault="00271A4E" w:rsidP="00271A4E">
      <w:pPr>
        <w:pStyle w:val="Prrafodelista"/>
        <w:numPr>
          <w:ilvl w:val="0"/>
          <w:numId w:val="3"/>
        </w:numPr>
        <w:spacing w:after="0" w:line="360" w:lineRule="auto"/>
        <w:ind w:left="709" w:hanging="349"/>
        <w:jc w:val="both"/>
        <w:rPr>
          <w:rFonts w:ascii="Times New Roman" w:hAnsi="Times New Roman" w:cs="Times New Roman"/>
          <w:sz w:val="24"/>
          <w:szCs w:val="24"/>
        </w:rPr>
      </w:pPr>
      <w:r w:rsidRPr="00271A4E">
        <w:rPr>
          <w:rFonts w:ascii="Times New Roman" w:hAnsi="Times New Roman" w:cs="Times New Roman"/>
          <w:sz w:val="24"/>
          <w:szCs w:val="24"/>
        </w:rPr>
        <w:t>Zona II. Cantón Portoviejo, Abdón Calderón de la asociació</w:t>
      </w:r>
      <w:r w:rsidR="00621500">
        <w:rPr>
          <w:rFonts w:ascii="Times New Roman" w:hAnsi="Times New Roman" w:cs="Times New Roman"/>
          <w:sz w:val="24"/>
          <w:szCs w:val="24"/>
        </w:rPr>
        <w:t>n UTYPRAC con 45 ha plantadas;</w:t>
      </w:r>
    </w:p>
    <w:p w:rsidR="003F1503" w:rsidRPr="00271A4E" w:rsidRDefault="00271A4E" w:rsidP="00271A4E">
      <w:pPr>
        <w:pStyle w:val="Prrafodelista"/>
        <w:numPr>
          <w:ilvl w:val="0"/>
          <w:numId w:val="3"/>
        </w:numPr>
        <w:spacing w:after="0" w:line="360" w:lineRule="auto"/>
        <w:ind w:left="709" w:hanging="349"/>
        <w:jc w:val="both"/>
        <w:rPr>
          <w:rFonts w:ascii="Times New Roman" w:hAnsi="Times New Roman" w:cs="Times New Roman"/>
          <w:sz w:val="24"/>
          <w:szCs w:val="24"/>
        </w:rPr>
      </w:pPr>
      <w:r w:rsidRPr="00271A4E">
        <w:rPr>
          <w:rFonts w:ascii="Times New Roman" w:hAnsi="Times New Roman" w:cs="Times New Roman"/>
          <w:sz w:val="24"/>
          <w:szCs w:val="24"/>
        </w:rPr>
        <w:t>Zona III. Cantón Jipijapa, específicamente las 100 ha de la comunidad Gramalotal destinadas a la producción de caña de</w:t>
      </w:r>
      <w:r w:rsidR="00EE1E3C">
        <w:rPr>
          <w:rFonts w:ascii="Times New Roman" w:hAnsi="Times New Roman" w:cs="Times New Roman"/>
          <w:sz w:val="24"/>
          <w:szCs w:val="24"/>
        </w:rPr>
        <w:t xml:space="preserve"> azúcar por Asociación ASESAGRA</w:t>
      </w:r>
      <w:r w:rsidR="003F1503" w:rsidRPr="00271A4E">
        <w:rPr>
          <w:rFonts w:ascii="Times New Roman" w:hAnsi="Times New Roman" w:cs="Times New Roman"/>
          <w:sz w:val="24"/>
          <w:szCs w:val="24"/>
        </w:rPr>
        <w:t>.</w:t>
      </w:r>
    </w:p>
    <w:p w:rsidR="003F1503" w:rsidRDefault="003F1503" w:rsidP="003F1503">
      <w:pPr>
        <w:spacing w:after="0" w:line="360" w:lineRule="auto"/>
        <w:jc w:val="center"/>
        <w:rPr>
          <w:rFonts w:ascii="Times New Roman" w:hAnsi="Times New Roman" w:cs="Times New Roman"/>
          <w:sz w:val="24"/>
          <w:szCs w:val="24"/>
        </w:rPr>
      </w:pPr>
      <w:r>
        <w:rPr>
          <w:rFonts w:ascii="Times New Roman" w:hAnsi="Times New Roman"/>
          <w:noProof/>
          <w:lang w:val="es-EC" w:eastAsia="es-EC"/>
        </w:rPr>
        <w:drawing>
          <wp:inline distT="0" distB="0" distL="0" distR="0" wp14:anchorId="39681571" wp14:editId="690B72BB">
            <wp:extent cx="2444962" cy="3154680"/>
            <wp:effectExtent l="0" t="0" r="0" b="762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532600" cy="3267757"/>
                    </a:xfrm>
                    <a:prstGeom prst="rect">
                      <a:avLst/>
                    </a:prstGeom>
                    <a:noFill/>
                    <a:ln>
                      <a:noFill/>
                    </a:ln>
                  </pic:spPr>
                </pic:pic>
              </a:graphicData>
            </a:graphic>
          </wp:inline>
        </w:drawing>
      </w:r>
    </w:p>
    <w:p w:rsidR="003F1503" w:rsidRPr="00621500" w:rsidRDefault="003F1503" w:rsidP="00271A4E">
      <w:pPr>
        <w:spacing w:after="0" w:line="360" w:lineRule="auto"/>
        <w:jc w:val="center"/>
        <w:rPr>
          <w:rFonts w:ascii="Times New Roman" w:hAnsi="Times New Roman" w:cs="Times New Roman"/>
          <w:sz w:val="20"/>
          <w:szCs w:val="24"/>
        </w:rPr>
      </w:pPr>
      <w:r w:rsidRPr="00621500">
        <w:rPr>
          <w:rFonts w:ascii="Times New Roman" w:hAnsi="Times New Roman" w:cs="Times New Roman"/>
          <w:sz w:val="20"/>
          <w:szCs w:val="24"/>
        </w:rPr>
        <w:lastRenderedPageBreak/>
        <w:t xml:space="preserve">Figura 1. </w:t>
      </w:r>
      <w:r w:rsidR="00621500" w:rsidRPr="00621500">
        <w:rPr>
          <w:rFonts w:ascii="Times New Roman" w:hAnsi="Times New Roman" w:cs="Times New Roman"/>
          <w:sz w:val="20"/>
          <w:szCs w:val="24"/>
        </w:rPr>
        <w:t>Ubicación del área de Intervención</w:t>
      </w:r>
      <w:r w:rsidRPr="00621500">
        <w:rPr>
          <w:rFonts w:ascii="Times New Roman" w:hAnsi="Times New Roman" w:cs="Times New Roman"/>
          <w:sz w:val="20"/>
          <w:szCs w:val="24"/>
        </w:rPr>
        <w:t xml:space="preserve"> en la provincia Manabí.</w:t>
      </w:r>
    </w:p>
    <w:p w:rsidR="00EB4B16" w:rsidRPr="00621500" w:rsidRDefault="003F1503" w:rsidP="00EB4B16">
      <w:pPr>
        <w:spacing w:after="0" w:line="360" w:lineRule="auto"/>
        <w:jc w:val="both"/>
        <w:rPr>
          <w:rFonts w:ascii="Times New Roman" w:hAnsi="Times New Roman" w:cs="Times New Roman"/>
          <w:sz w:val="24"/>
          <w:szCs w:val="24"/>
        </w:rPr>
      </w:pPr>
      <w:r w:rsidRPr="003F1503">
        <w:rPr>
          <w:rFonts w:ascii="Times New Roman" w:hAnsi="Times New Roman" w:cs="Times New Roman"/>
          <w:b/>
          <w:sz w:val="24"/>
          <w:szCs w:val="24"/>
        </w:rPr>
        <w:t>Método de investigación</w:t>
      </w:r>
      <w:r w:rsidR="00EE1E3C">
        <w:rPr>
          <w:rFonts w:ascii="Times New Roman" w:hAnsi="Times New Roman" w:cs="Times New Roman"/>
          <w:b/>
          <w:sz w:val="24"/>
          <w:szCs w:val="24"/>
        </w:rPr>
        <w:t>.</w:t>
      </w:r>
      <w:r w:rsidR="00EB4B16" w:rsidRPr="00EB4B16">
        <w:t xml:space="preserve"> </w:t>
      </w:r>
      <w:r w:rsidR="00EB4B16" w:rsidRPr="00621500">
        <w:rPr>
          <w:rFonts w:ascii="Times New Roman" w:hAnsi="Times New Roman" w:cs="Times New Roman"/>
          <w:sz w:val="24"/>
          <w:szCs w:val="24"/>
        </w:rPr>
        <w:t>Para el levantamiento de la información se recurrió al método de encuestas a los productores. El equipo encuestador, se conformó con técnicos de los Centros de Apoyo para el Desarrollo Integral Sostenible (CADIS) y los técnicos de la Dirección de fomento Productivo del GPM, así como, por los técnicos de esta dirección en el Gobierno Cantonal de Junín. La muestra de productores encuestados abarcó el 100% de los productores pertenecientes a las asociaciones cañeras de las zonas de</w:t>
      </w:r>
      <w:r w:rsidR="00EE1E3C">
        <w:rPr>
          <w:rFonts w:ascii="Times New Roman" w:hAnsi="Times New Roman" w:cs="Times New Roman"/>
          <w:sz w:val="24"/>
          <w:szCs w:val="24"/>
        </w:rPr>
        <w:t xml:space="preserve"> </w:t>
      </w:r>
    </w:p>
    <w:p w:rsidR="00621500" w:rsidRDefault="00621500" w:rsidP="00621500">
      <w:pPr>
        <w:spacing w:line="360" w:lineRule="auto"/>
        <w:ind w:right="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el diagnóstico de las zonas objeto de estudio se recurrió a los métodos de investigación ampliamente utilizados en este tipo de investigaciones, siendo</w:t>
      </w:r>
      <w:r w:rsidRPr="0095023A">
        <w:rPr>
          <w:rFonts w:ascii="Times New Roman" w:hAnsi="Times New Roman" w:cs="Times New Roman"/>
          <w:color w:val="000000" w:themeColor="text1"/>
          <w:sz w:val="24"/>
          <w:szCs w:val="24"/>
        </w:rPr>
        <w:t>: entrevistas a informantes claves y observación directa en visitas a terreno.</w:t>
      </w:r>
    </w:p>
    <w:p w:rsidR="00621500" w:rsidRDefault="00621500" w:rsidP="00621500">
      <w:pPr>
        <w:spacing w:line="360" w:lineRule="auto"/>
        <w:ind w:right="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objetivo de la aplicación de estos métodos fue reunir </w:t>
      </w:r>
      <w:r w:rsidRPr="0095023A">
        <w:rPr>
          <w:rFonts w:ascii="Times New Roman" w:hAnsi="Times New Roman" w:cs="Times New Roman"/>
          <w:color w:val="000000" w:themeColor="text1"/>
          <w:sz w:val="24"/>
          <w:szCs w:val="24"/>
        </w:rPr>
        <w:t>los elementos</w:t>
      </w:r>
      <w:r>
        <w:rPr>
          <w:rFonts w:ascii="Times New Roman" w:hAnsi="Times New Roman" w:cs="Times New Roman"/>
          <w:color w:val="000000" w:themeColor="text1"/>
          <w:sz w:val="24"/>
          <w:szCs w:val="24"/>
        </w:rPr>
        <w:t xml:space="preserve"> o información preliminar, requerida para la determinación de las</w:t>
      </w:r>
      <w:r w:rsidRPr="0095023A">
        <w:rPr>
          <w:rFonts w:ascii="Times New Roman" w:hAnsi="Times New Roman" w:cs="Times New Roman"/>
          <w:color w:val="000000" w:themeColor="text1"/>
          <w:sz w:val="24"/>
          <w:szCs w:val="24"/>
        </w:rPr>
        <w:t xml:space="preserve"> potencialidades y obstáculos </w:t>
      </w:r>
      <w:r>
        <w:rPr>
          <w:rFonts w:ascii="Times New Roman" w:hAnsi="Times New Roman" w:cs="Times New Roman"/>
          <w:color w:val="000000" w:themeColor="text1"/>
          <w:sz w:val="24"/>
          <w:szCs w:val="24"/>
        </w:rPr>
        <w:t>para la utilización de la caña de azúcar como un recurso para el fomento d</w:t>
      </w:r>
      <w:r w:rsidRPr="0095023A">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l</w:t>
      </w:r>
      <w:r w:rsidRPr="0095023A">
        <w:rPr>
          <w:rFonts w:ascii="Times New Roman" w:hAnsi="Times New Roman" w:cs="Times New Roman"/>
          <w:color w:val="000000" w:themeColor="text1"/>
          <w:sz w:val="24"/>
          <w:szCs w:val="24"/>
        </w:rPr>
        <w:t xml:space="preserve"> desarrollo local.</w:t>
      </w:r>
    </w:p>
    <w:p w:rsidR="00621500" w:rsidRDefault="00621500" w:rsidP="00621500">
      <w:pPr>
        <w:spacing w:line="360" w:lineRule="auto"/>
        <w:ind w:right="48"/>
        <w:jc w:val="both"/>
        <w:rPr>
          <w:rFonts w:ascii="Times New Roman" w:hAnsi="Times New Roman" w:cs="Times New Roman"/>
          <w:color w:val="000000" w:themeColor="text1"/>
          <w:sz w:val="24"/>
          <w:szCs w:val="24"/>
        </w:rPr>
      </w:pPr>
      <w:r w:rsidRPr="00621500">
        <w:rPr>
          <w:rFonts w:ascii="Times New Roman" w:hAnsi="Times New Roman" w:cs="Times New Roman"/>
          <w:b/>
          <w:color w:val="000000" w:themeColor="text1"/>
          <w:sz w:val="24"/>
          <w:szCs w:val="24"/>
        </w:rPr>
        <w:t>El equipo de trabajo</w:t>
      </w:r>
      <w:r>
        <w:rPr>
          <w:rFonts w:ascii="Times New Roman" w:hAnsi="Times New Roman" w:cs="Times New Roman"/>
          <w:color w:val="000000" w:themeColor="text1"/>
          <w:sz w:val="24"/>
          <w:szCs w:val="24"/>
        </w:rPr>
        <w:t>,</w:t>
      </w:r>
      <w:r w:rsidRPr="006D7B4D">
        <w:rPr>
          <w:rFonts w:ascii="Times New Roman" w:hAnsi="Times New Roman" w:cs="Times New Roman"/>
          <w:color w:val="000000" w:themeColor="text1"/>
          <w:sz w:val="24"/>
          <w:szCs w:val="24"/>
        </w:rPr>
        <w:t xml:space="preserve"> </w:t>
      </w:r>
      <w:r w:rsidR="00671337">
        <w:rPr>
          <w:rFonts w:ascii="Times New Roman" w:hAnsi="Times New Roman" w:cs="Times New Roman"/>
          <w:color w:val="000000" w:themeColor="text1"/>
          <w:sz w:val="24"/>
          <w:szCs w:val="24"/>
        </w:rPr>
        <w:t xml:space="preserve">quedó </w:t>
      </w:r>
      <w:r>
        <w:rPr>
          <w:rFonts w:ascii="Times New Roman" w:hAnsi="Times New Roman" w:cs="Times New Roman"/>
          <w:color w:val="000000" w:themeColor="text1"/>
          <w:sz w:val="24"/>
          <w:szCs w:val="24"/>
        </w:rPr>
        <w:t xml:space="preserve">conformado por los </w:t>
      </w:r>
      <w:r w:rsidRPr="0091772C">
        <w:rPr>
          <w:rFonts w:ascii="Times New Roman" w:hAnsi="Times New Roman" w:cs="Times New Roman"/>
          <w:color w:val="000000" w:themeColor="text1"/>
          <w:sz w:val="24"/>
          <w:szCs w:val="24"/>
        </w:rPr>
        <w:t>técnicos de los Centros de Apoyo para el Desarrollo Integral Sostenible (CADIS) y los técnicos de la Dirección de fomento Productivo del GPM</w:t>
      </w:r>
      <w:r>
        <w:rPr>
          <w:rFonts w:ascii="Times New Roman" w:hAnsi="Times New Roman" w:cs="Times New Roman"/>
          <w:color w:val="000000" w:themeColor="text1"/>
          <w:sz w:val="24"/>
          <w:szCs w:val="24"/>
        </w:rPr>
        <w:t xml:space="preserve"> y Técnicos del Ministerio de la Agricultura (MAGAP) de la provincia Manabí.</w:t>
      </w:r>
      <w:r w:rsidRPr="009177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Los mismos fueron capacitados para la reali</w:t>
      </w:r>
      <w:r w:rsidR="00671337">
        <w:rPr>
          <w:rFonts w:ascii="Times New Roman" w:hAnsi="Times New Roman" w:cs="Times New Roman"/>
          <w:color w:val="000000" w:themeColor="text1"/>
          <w:sz w:val="24"/>
          <w:szCs w:val="24"/>
        </w:rPr>
        <w:t>zación del referido diagnóstico</w:t>
      </w:r>
      <w:r w:rsidR="00AB3925">
        <w:rPr>
          <w:rFonts w:ascii="Times New Roman" w:hAnsi="Times New Roman" w:cs="Times New Roman"/>
          <w:color w:val="000000" w:themeColor="text1"/>
          <w:sz w:val="24"/>
          <w:szCs w:val="24"/>
        </w:rPr>
        <w:t>.</w:t>
      </w:r>
    </w:p>
    <w:p w:rsidR="00621500" w:rsidRDefault="00621500" w:rsidP="00AB3925">
      <w:pPr>
        <w:spacing w:line="360" w:lineRule="auto"/>
        <w:ind w:right="48"/>
        <w:jc w:val="both"/>
        <w:rPr>
          <w:rFonts w:ascii="Times New Roman" w:hAnsi="Times New Roman" w:cs="Times New Roman"/>
          <w:color w:val="000000" w:themeColor="text1"/>
          <w:sz w:val="24"/>
          <w:szCs w:val="24"/>
        </w:rPr>
      </w:pPr>
      <w:r w:rsidRPr="00AB3925">
        <w:rPr>
          <w:rFonts w:ascii="Times New Roman" w:hAnsi="Times New Roman" w:cs="Times New Roman"/>
          <w:b/>
          <w:color w:val="000000" w:themeColor="text1"/>
          <w:sz w:val="24"/>
          <w:szCs w:val="24"/>
        </w:rPr>
        <w:t>El grupo de actores territoriales</w:t>
      </w:r>
      <w:r w:rsidR="00AB3925">
        <w:rPr>
          <w:rFonts w:ascii="Times New Roman" w:hAnsi="Times New Roman" w:cs="Times New Roman"/>
          <w:color w:val="000000" w:themeColor="text1"/>
          <w:sz w:val="24"/>
          <w:szCs w:val="24"/>
        </w:rPr>
        <w:t>,</w:t>
      </w:r>
      <w:r w:rsidRPr="006D7B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 conformó con</w:t>
      </w:r>
      <w:r w:rsidRPr="006D7B4D">
        <w:rPr>
          <w:rFonts w:ascii="Times New Roman" w:hAnsi="Times New Roman" w:cs="Times New Roman"/>
          <w:color w:val="000000" w:themeColor="text1"/>
          <w:sz w:val="24"/>
          <w:szCs w:val="24"/>
        </w:rPr>
        <w:t xml:space="preserve"> </w:t>
      </w:r>
      <w:r w:rsidRPr="0091772C">
        <w:rPr>
          <w:rFonts w:ascii="Times New Roman" w:hAnsi="Times New Roman" w:cs="Times New Roman"/>
          <w:color w:val="000000" w:themeColor="text1"/>
          <w:sz w:val="24"/>
          <w:szCs w:val="24"/>
        </w:rPr>
        <w:t>los</w:t>
      </w:r>
      <w:r>
        <w:rPr>
          <w:rFonts w:ascii="Times New Roman" w:hAnsi="Times New Roman" w:cs="Times New Roman"/>
          <w:color w:val="000000" w:themeColor="text1"/>
          <w:sz w:val="24"/>
          <w:szCs w:val="24"/>
        </w:rPr>
        <w:t xml:space="preserve"> </w:t>
      </w:r>
      <w:r w:rsidRPr="0091772C">
        <w:rPr>
          <w:rFonts w:ascii="Times New Roman" w:hAnsi="Times New Roman" w:cs="Times New Roman"/>
          <w:color w:val="000000" w:themeColor="text1"/>
          <w:sz w:val="24"/>
          <w:szCs w:val="24"/>
        </w:rPr>
        <w:t xml:space="preserve">técnicos de </w:t>
      </w:r>
      <w:r>
        <w:rPr>
          <w:rFonts w:ascii="Times New Roman" w:hAnsi="Times New Roman" w:cs="Times New Roman"/>
          <w:color w:val="000000" w:themeColor="text1"/>
          <w:sz w:val="24"/>
          <w:szCs w:val="24"/>
        </w:rPr>
        <w:t>la D</w:t>
      </w:r>
      <w:r w:rsidRPr="0091772C">
        <w:rPr>
          <w:rFonts w:ascii="Times New Roman" w:hAnsi="Times New Roman" w:cs="Times New Roman"/>
          <w:color w:val="000000" w:themeColor="text1"/>
          <w:sz w:val="24"/>
          <w:szCs w:val="24"/>
        </w:rPr>
        <w:t xml:space="preserve">irección </w:t>
      </w:r>
      <w:r>
        <w:rPr>
          <w:rFonts w:ascii="Times New Roman" w:hAnsi="Times New Roman" w:cs="Times New Roman"/>
          <w:color w:val="000000" w:themeColor="text1"/>
          <w:sz w:val="24"/>
          <w:szCs w:val="24"/>
        </w:rPr>
        <w:t>de Fomento Productivo de los Gobiernos Cantonales de cada una de las zonas de intervención. De igual forma se incluyeron los directivos de las asociaciones de cañicultores incluidas en la investigación en su doble función de productores y empresarios, y representantes de los líderes políticos de estas zonas.</w:t>
      </w:r>
      <w:r w:rsidR="00AB3925">
        <w:rPr>
          <w:rFonts w:ascii="Times New Roman" w:hAnsi="Times New Roman" w:cs="Times New Roman"/>
          <w:color w:val="000000" w:themeColor="text1"/>
          <w:sz w:val="24"/>
          <w:szCs w:val="24"/>
        </w:rPr>
        <w:t xml:space="preserve">  </w:t>
      </w:r>
    </w:p>
    <w:p w:rsidR="00621500" w:rsidRDefault="00AB3925" w:rsidP="00AB3925">
      <w:pPr>
        <w:spacing w:line="360" w:lineRule="auto"/>
        <w:ind w:right="48"/>
        <w:jc w:val="both"/>
        <w:rPr>
          <w:rFonts w:ascii="Times New Roman" w:hAnsi="Times New Roman" w:cs="Times New Roman"/>
          <w:color w:val="000000" w:themeColor="text1"/>
          <w:sz w:val="24"/>
          <w:szCs w:val="24"/>
        </w:rPr>
      </w:pPr>
      <w:r w:rsidRPr="00BF0A43">
        <w:rPr>
          <w:rFonts w:ascii="Times New Roman" w:hAnsi="Times New Roman" w:cs="Times New Roman"/>
          <w:b/>
          <w:color w:val="000000" w:themeColor="text1"/>
          <w:sz w:val="24"/>
          <w:szCs w:val="24"/>
        </w:rPr>
        <w:t>El Contenido del diagnóstico,</w:t>
      </w:r>
      <w:r>
        <w:rPr>
          <w:rFonts w:ascii="Times New Roman" w:hAnsi="Times New Roman" w:cs="Times New Roman"/>
          <w:color w:val="000000" w:themeColor="text1"/>
          <w:sz w:val="24"/>
          <w:szCs w:val="24"/>
        </w:rPr>
        <w:t xml:space="preserve"> comprendió los siguientes aspectos: </w:t>
      </w:r>
      <w:r w:rsidR="00621500" w:rsidRPr="005B62E5">
        <w:rPr>
          <w:rFonts w:ascii="Times New Roman" w:hAnsi="Times New Roman" w:cs="Times New Roman"/>
          <w:color w:val="000000" w:themeColor="text1"/>
          <w:sz w:val="24"/>
          <w:szCs w:val="24"/>
        </w:rPr>
        <w:t>Grado de organización productiva</w:t>
      </w:r>
      <w:r>
        <w:rPr>
          <w:rFonts w:ascii="Times New Roman" w:hAnsi="Times New Roman" w:cs="Times New Roman"/>
          <w:color w:val="000000" w:themeColor="text1"/>
          <w:sz w:val="24"/>
          <w:szCs w:val="24"/>
        </w:rPr>
        <w:t xml:space="preserve">; </w:t>
      </w:r>
      <w:r w:rsidR="00621500" w:rsidRPr="005B62E5">
        <w:rPr>
          <w:rFonts w:ascii="Times New Roman" w:hAnsi="Times New Roman" w:cs="Times New Roman"/>
          <w:color w:val="000000" w:themeColor="text1"/>
          <w:sz w:val="24"/>
          <w:szCs w:val="24"/>
        </w:rPr>
        <w:t xml:space="preserve">Asociación </w:t>
      </w:r>
      <w:r w:rsidR="00621500">
        <w:rPr>
          <w:rFonts w:ascii="Times New Roman" w:hAnsi="Times New Roman" w:cs="Times New Roman"/>
          <w:color w:val="000000" w:themeColor="text1"/>
          <w:sz w:val="24"/>
          <w:szCs w:val="24"/>
        </w:rPr>
        <w:t>de empresarios/as;</w:t>
      </w:r>
      <w:r>
        <w:rPr>
          <w:rFonts w:ascii="Times New Roman" w:hAnsi="Times New Roman" w:cs="Times New Roman"/>
          <w:color w:val="000000" w:themeColor="text1"/>
          <w:sz w:val="24"/>
          <w:szCs w:val="24"/>
        </w:rPr>
        <w:t xml:space="preserve"> </w:t>
      </w:r>
      <w:r w:rsidR="00621500" w:rsidRPr="005B62E5">
        <w:rPr>
          <w:rFonts w:ascii="Times New Roman" w:hAnsi="Times New Roman" w:cs="Times New Roman"/>
          <w:color w:val="000000" w:themeColor="text1"/>
          <w:sz w:val="24"/>
          <w:szCs w:val="24"/>
        </w:rPr>
        <w:t>Nivel tecnológico de las empresas</w:t>
      </w:r>
      <w:r w:rsidR="006215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21500" w:rsidRPr="005B62E5">
        <w:rPr>
          <w:rFonts w:ascii="Times New Roman" w:hAnsi="Times New Roman" w:cs="Times New Roman"/>
          <w:color w:val="000000" w:themeColor="text1"/>
          <w:sz w:val="24"/>
          <w:szCs w:val="24"/>
        </w:rPr>
        <w:t>Acceso a financiamiento</w:t>
      </w:r>
      <w:r w:rsidR="006215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21500">
        <w:rPr>
          <w:rFonts w:ascii="Times New Roman" w:hAnsi="Times New Roman" w:cs="Times New Roman"/>
          <w:color w:val="000000" w:themeColor="text1"/>
          <w:sz w:val="24"/>
          <w:szCs w:val="24"/>
        </w:rPr>
        <w:t>Recursos;</w:t>
      </w:r>
      <w:r>
        <w:rPr>
          <w:rFonts w:ascii="Times New Roman" w:hAnsi="Times New Roman" w:cs="Times New Roman"/>
          <w:color w:val="000000" w:themeColor="text1"/>
          <w:sz w:val="24"/>
          <w:szCs w:val="24"/>
        </w:rPr>
        <w:t xml:space="preserve"> </w:t>
      </w:r>
      <w:r w:rsidR="00621500" w:rsidRPr="005B62E5">
        <w:rPr>
          <w:rFonts w:ascii="Times New Roman" w:hAnsi="Times New Roman" w:cs="Times New Roman"/>
          <w:color w:val="000000" w:themeColor="text1"/>
          <w:sz w:val="24"/>
          <w:szCs w:val="24"/>
        </w:rPr>
        <w:t>Demografía y mercado de trabajo</w:t>
      </w:r>
      <w:r w:rsidR="006215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21500" w:rsidRPr="005B62E5">
        <w:rPr>
          <w:rFonts w:ascii="Times New Roman" w:hAnsi="Times New Roman" w:cs="Times New Roman"/>
          <w:color w:val="000000" w:themeColor="text1"/>
          <w:sz w:val="24"/>
          <w:szCs w:val="24"/>
        </w:rPr>
        <w:t>Fuentes y usos de energía</w:t>
      </w:r>
      <w:r w:rsidR="00BF0A43">
        <w:rPr>
          <w:rFonts w:ascii="Times New Roman" w:hAnsi="Times New Roman" w:cs="Times New Roman"/>
          <w:color w:val="000000" w:themeColor="text1"/>
          <w:sz w:val="24"/>
          <w:szCs w:val="24"/>
        </w:rPr>
        <w:t>.</w:t>
      </w:r>
    </w:p>
    <w:p w:rsidR="00621500" w:rsidRDefault="00621500" w:rsidP="00621500">
      <w:pPr>
        <w:spacing w:line="360" w:lineRule="auto"/>
        <w:ind w:right="48"/>
        <w:jc w:val="both"/>
        <w:rPr>
          <w:rFonts w:ascii="Times New Roman" w:hAnsi="Times New Roman" w:cs="Times New Roman"/>
          <w:color w:val="000000" w:themeColor="text1"/>
          <w:sz w:val="24"/>
          <w:szCs w:val="24"/>
        </w:rPr>
      </w:pPr>
      <w:r w:rsidRPr="00B765B6">
        <w:rPr>
          <w:rFonts w:ascii="Times New Roman" w:hAnsi="Times New Roman" w:cs="Times New Roman"/>
          <w:b/>
          <w:color w:val="000000" w:themeColor="text1"/>
          <w:sz w:val="24"/>
          <w:szCs w:val="24"/>
        </w:rPr>
        <w:lastRenderedPageBreak/>
        <w:t>Recolección de la información</w:t>
      </w:r>
      <w:r w:rsidR="00B765B6" w:rsidRPr="00B765B6">
        <w:rPr>
          <w:rFonts w:ascii="Times New Roman" w:hAnsi="Times New Roman" w:cs="Times New Roman"/>
          <w:b/>
          <w:color w:val="000000" w:themeColor="text1"/>
          <w:sz w:val="24"/>
          <w:szCs w:val="24"/>
        </w:rPr>
        <w:t>.</w:t>
      </w:r>
      <w:r w:rsidR="00B765B6">
        <w:rPr>
          <w:rFonts w:ascii="Times New Roman" w:hAnsi="Times New Roman" w:cs="Times New Roman"/>
          <w:b/>
          <w:i/>
          <w:color w:val="000000" w:themeColor="text1"/>
          <w:sz w:val="24"/>
          <w:szCs w:val="24"/>
        </w:rPr>
        <w:t xml:space="preserve"> </w:t>
      </w:r>
      <w:r>
        <w:rPr>
          <w:rFonts w:ascii="Times New Roman" w:hAnsi="Times New Roman" w:cs="Times New Roman"/>
          <w:color w:val="000000" w:themeColor="text1"/>
          <w:sz w:val="24"/>
          <w:szCs w:val="24"/>
        </w:rPr>
        <w:t>La recolección de la información está dirigida a caracterizar el territorio objeto de estudio</w:t>
      </w:r>
      <w:r w:rsidRPr="005C002C">
        <w:rPr>
          <w:rFonts w:ascii="Times New Roman" w:hAnsi="Times New Roman" w:cs="Times New Roman"/>
          <w:color w:val="000000" w:themeColor="text1"/>
          <w:sz w:val="24"/>
          <w:szCs w:val="24"/>
        </w:rPr>
        <w:t xml:space="preserve"> en función de las diferentes áreas</w:t>
      </w:r>
      <w:r w:rsidR="00B765B6">
        <w:rPr>
          <w:rFonts w:ascii="Times New Roman" w:hAnsi="Times New Roman" w:cs="Times New Roman"/>
          <w:color w:val="000000" w:themeColor="text1"/>
          <w:sz w:val="24"/>
          <w:szCs w:val="24"/>
        </w:rPr>
        <w:t xml:space="preserve"> temáticas </w:t>
      </w:r>
      <w:r w:rsidRPr="005C002C">
        <w:rPr>
          <w:rFonts w:ascii="Times New Roman" w:hAnsi="Times New Roman" w:cs="Times New Roman"/>
          <w:color w:val="000000" w:themeColor="text1"/>
          <w:sz w:val="24"/>
          <w:szCs w:val="24"/>
        </w:rPr>
        <w:t>que  lo caracterizan, teniendo en cuenta sus relaciones con el entorno</w:t>
      </w:r>
      <w:r>
        <w:rPr>
          <w:rFonts w:ascii="Times New Roman" w:hAnsi="Times New Roman" w:cs="Times New Roman"/>
          <w:color w:val="000000" w:themeColor="text1"/>
          <w:sz w:val="24"/>
          <w:szCs w:val="24"/>
        </w:rPr>
        <w:t>.</w:t>
      </w:r>
      <w:r w:rsidR="00B765B6">
        <w:rPr>
          <w:rFonts w:ascii="Times New Roman" w:hAnsi="Times New Roman" w:cs="Times New Roman"/>
          <w:color w:val="000000" w:themeColor="text1"/>
          <w:sz w:val="24"/>
          <w:szCs w:val="24"/>
        </w:rPr>
        <w:t xml:space="preserve"> S</w:t>
      </w:r>
      <w:r>
        <w:rPr>
          <w:rFonts w:ascii="Times New Roman" w:hAnsi="Times New Roman" w:cs="Times New Roman"/>
          <w:color w:val="000000" w:themeColor="text1"/>
          <w:sz w:val="24"/>
          <w:szCs w:val="24"/>
        </w:rPr>
        <w:t>e emplearon tanto los enfoques cualitativos como cuantitativos, es decir mediante</w:t>
      </w:r>
      <w:r w:rsidR="00B765B6">
        <w:rPr>
          <w:rFonts w:ascii="Times New Roman" w:hAnsi="Times New Roman" w:cs="Times New Roman"/>
          <w:color w:val="000000" w:themeColor="text1"/>
          <w:sz w:val="24"/>
          <w:szCs w:val="24"/>
        </w:rPr>
        <w:t xml:space="preserve">, se realizaron: </w:t>
      </w:r>
    </w:p>
    <w:p w:rsidR="00621500" w:rsidRDefault="00621500" w:rsidP="00621500">
      <w:pPr>
        <w:pStyle w:val="Prrafodelista"/>
        <w:numPr>
          <w:ilvl w:val="0"/>
          <w:numId w:val="6"/>
        </w:numPr>
        <w:spacing w:after="160" w:line="360" w:lineRule="auto"/>
        <w:ind w:right="48"/>
        <w:jc w:val="both"/>
        <w:rPr>
          <w:rFonts w:ascii="Times New Roman" w:hAnsi="Times New Roman" w:cs="Times New Roman"/>
          <w:color w:val="000000" w:themeColor="text1"/>
          <w:sz w:val="24"/>
          <w:szCs w:val="24"/>
        </w:rPr>
      </w:pPr>
      <w:r w:rsidRPr="005C002C">
        <w:rPr>
          <w:rFonts w:ascii="Times New Roman" w:hAnsi="Times New Roman" w:cs="Times New Roman"/>
          <w:color w:val="000000" w:themeColor="text1"/>
          <w:sz w:val="24"/>
          <w:szCs w:val="24"/>
        </w:rPr>
        <w:t xml:space="preserve">Estudio de la información existente y especialmente de los planes de desarrollo precedentes, </w:t>
      </w:r>
    </w:p>
    <w:p w:rsidR="00621500" w:rsidRPr="005C002C" w:rsidRDefault="00621500" w:rsidP="00621500">
      <w:pPr>
        <w:pStyle w:val="Prrafodelista"/>
        <w:numPr>
          <w:ilvl w:val="0"/>
          <w:numId w:val="6"/>
        </w:numPr>
        <w:spacing w:after="160" w:line="360" w:lineRule="auto"/>
        <w:ind w:right="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Encuesta a los productores,</w:t>
      </w:r>
    </w:p>
    <w:p w:rsidR="00621500" w:rsidRPr="005C002C" w:rsidRDefault="00621500" w:rsidP="00621500">
      <w:pPr>
        <w:pStyle w:val="Prrafodelista"/>
        <w:numPr>
          <w:ilvl w:val="0"/>
          <w:numId w:val="6"/>
        </w:numPr>
        <w:spacing w:after="160" w:line="360" w:lineRule="auto"/>
        <w:ind w:right="48"/>
        <w:jc w:val="both"/>
        <w:rPr>
          <w:rFonts w:ascii="Times New Roman" w:hAnsi="Times New Roman" w:cs="Times New Roman"/>
          <w:color w:val="000000" w:themeColor="text1"/>
          <w:sz w:val="24"/>
          <w:szCs w:val="24"/>
        </w:rPr>
      </w:pPr>
      <w:r w:rsidRPr="005C002C">
        <w:rPr>
          <w:rFonts w:ascii="Times New Roman" w:hAnsi="Times New Roman" w:cs="Times New Roman"/>
          <w:color w:val="000000" w:themeColor="text1"/>
          <w:sz w:val="24"/>
          <w:szCs w:val="24"/>
        </w:rPr>
        <w:t>Encuentros participativos de trabajo con los actores territoriales,</w:t>
      </w:r>
    </w:p>
    <w:p w:rsidR="00621500" w:rsidRPr="005C002C" w:rsidRDefault="00621500" w:rsidP="00621500">
      <w:pPr>
        <w:pStyle w:val="Prrafodelista"/>
        <w:numPr>
          <w:ilvl w:val="0"/>
          <w:numId w:val="6"/>
        </w:numPr>
        <w:spacing w:after="160" w:line="360" w:lineRule="auto"/>
        <w:ind w:right="48"/>
        <w:jc w:val="both"/>
        <w:rPr>
          <w:rFonts w:ascii="Times New Roman" w:hAnsi="Times New Roman" w:cs="Times New Roman"/>
          <w:color w:val="000000" w:themeColor="text1"/>
          <w:sz w:val="24"/>
          <w:szCs w:val="24"/>
        </w:rPr>
      </w:pPr>
      <w:r w:rsidRPr="005C002C">
        <w:rPr>
          <w:rFonts w:ascii="Times New Roman" w:hAnsi="Times New Roman" w:cs="Times New Roman"/>
          <w:color w:val="000000" w:themeColor="text1"/>
          <w:sz w:val="24"/>
          <w:szCs w:val="24"/>
        </w:rPr>
        <w:t>La experiencia propia del equipo de trabajo.</w:t>
      </w:r>
    </w:p>
    <w:p w:rsidR="00621500" w:rsidRPr="002651F0" w:rsidRDefault="00621500" w:rsidP="00621500">
      <w:pPr>
        <w:spacing w:line="360" w:lineRule="auto"/>
        <w:ind w:right="48" w:firstLine="426"/>
        <w:jc w:val="both"/>
        <w:rPr>
          <w:rFonts w:ascii="Times New Roman" w:hAnsi="Times New Roman" w:cs="Times New Roman"/>
          <w:color w:val="000000" w:themeColor="text1"/>
          <w:sz w:val="24"/>
          <w:szCs w:val="24"/>
        </w:rPr>
      </w:pPr>
      <w:r w:rsidRPr="00BF0A43">
        <w:rPr>
          <w:rFonts w:ascii="Times New Roman" w:hAnsi="Times New Roman" w:cs="Times New Roman"/>
          <w:b/>
          <w:color w:val="000000" w:themeColor="text1"/>
          <w:sz w:val="24"/>
          <w:szCs w:val="24"/>
        </w:rPr>
        <w:t>Encuesta a los productores.</w:t>
      </w:r>
      <w:r w:rsidRPr="00BF0A43">
        <w:rPr>
          <w:rFonts w:ascii="Times New Roman" w:hAnsi="Times New Roman" w:cs="Times New Roman"/>
          <w:color w:val="000000" w:themeColor="text1"/>
          <w:sz w:val="24"/>
          <w:szCs w:val="24"/>
        </w:rPr>
        <w:t xml:space="preserve"> La aplicación de la encuesta a los productores comprendió la elaboración previa de una ficha en la cual se recogió la información requerida. Dicha ficha tomó como base la confeccionada con anterioridad por técnicos de la Agencia de Desarrollo del Gobierno Provincial de Manabí (ADPM), esta fue adecuada en función de los objetivos perseguidos. La información contenida en la misma fue socializada y consultada con expertos en la temática.</w:t>
      </w:r>
      <w:r w:rsidR="00495DDC">
        <w:rPr>
          <w:rFonts w:ascii="Times New Roman" w:hAnsi="Times New Roman" w:cs="Times New Roman"/>
          <w:color w:val="000000" w:themeColor="text1"/>
          <w:sz w:val="24"/>
          <w:szCs w:val="24"/>
        </w:rPr>
        <w:tab/>
      </w:r>
      <w:r w:rsidRPr="002651F0">
        <w:rPr>
          <w:rFonts w:ascii="Times New Roman" w:hAnsi="Times New Roman" w:cs="Times New Roman"/>
          <w:color w:val="000000" w:themeColor="text1"/>
          <w:sz w:val="24"/>
          <w:szCs w:val="24"/>
        </w:rPr>
        <w:t xml:space="preserve"> </w:t>
      </w:r>
    </w:p>
    <w:p w:rsidR="00621500" w:rsidRDefault="00621500" w:rsidP="00621500">
      <w:pPr>
        <w:spacing w:line="360" w:lineRule="auto"/>
        <w:ind w:right="48" w:firstLine="426"/>
        <w:jc w:val="both"/>
        <w:rPr>
          <w:rFonts w:ascii="Times New Roman" w:hAnsi="Times New Roman" w:cs="Times New Roman"/>
          <w:color w:val="000000" w:themeColor="text1"/>
          <w:sz w:val="24"/>
          <w:szCs w:val="24"/>
        </w:rPr>
      </w:pPr>
      <w:r w:rsidRPr="002651F0">
        <w:rPr>
          <w:rFonts w:ascii="Times New Roman" w:hAnsi="Times New Roman" w:cs="Times New Roman"/>
          <w:color w:val="000000" w:themeColor="text1"/>
          <w:sz w:val="24"/>
          <w:szCs w:val="24"/>
        </w:rPr>
        <w:t xml:space="preserve">La información contenida en las fichas en primer orden consideró los aspectos sociales y económicos vinculados a la actividad de los productores. Los elementos que permitieron caracterizar los sistemas agroproductivos empleados para el cultivo de la caña de azúcar. Las fuentes de abasto y sistemas de riego. Los medios mecanizados y las condiciones de operación de los mismos Finalmente se incluyeron los elementos </w:t>
      </w:r>
      <w:r w:rsidR="00BF0A43">
        <w:rPr>
          <w:rFonts w:ascii="Times New Roman" w:hAnsi="Times New Roman" w:cs="Times New Roman"/>
          <w:color w:val="000000" w:themeColor="text1"/>
          <w:sz w:val="24"/>
          <w:szCs w:val="24"/>
        </w:rPr>
        <w:t>relacionados con</w:t>
      </w:r>
      <w:r w:rsidRPr="002651F0">
        <w:rPr>
          <w:rFonts w:ascii="Times New Roman" w:hAnsi="Times New Roman" w:cs="Times New Roman"/>
          <w:color w:val="000000" w:themeColor="text1"/>
          <w:sz w:val="24"/>
          <w:szCs w:val="24"/>
        </w:rPr>
        <w:t xml:space="preserve"> la capacitación y la asistencia técnica.</w:t>
      </w:r>
    </w:p>
    <w:p w:rsidR="00C66925" w:rsidRPr="00C66925" w:rsidRDefault="00C66925" w:rsidP="00C66925">
      <w:pPr>
        <w:spacing w:line="360" w:lineRule="auto"/>
        <w:ind w:right="48" w:firstLine="426"/>
        <w:jc w:val="both"/>
        <w:rPr>
          <w:rFonts w:ascii="Times New Roman" w:hAnsi="Times New Roman" w:cs="Times New Roman"/>
          <w:color w:val="000000" w:themeColor="text1"/>
          <w:sz w:val="24"/>
          <w:szCs w:val="24"/>
        </w:rPr>
      </w:pPr>
      <w:r w:rsidRPr="00C66925">
        <w:rPr>
          <w:rFonts w:ascii="Times New Roman" w:hAnsi="Times New Roman" w:cs="Times New Roman"/>
          <w:color w:val="000000" w:themeColor="text1"/>
          <w:sz w:val="24"/>
          <w:szCs w:val="24"/>
        </w:rPr>
        <w:t xml:space="preserve">Se georefenciaron mediante el empleo de GPS, los puntos de ubicación de las fincas de los productores de caña de azúcar, así como, de las instalaciones para el procesamiento postcosecha y obtención de derivados. </w:t>
      </w:r>
    </w:p>
    <w:p w:rsidR="00621500" w:rsidRDefault="00C66925" w:rsidP="00C66925">
      <w:pPr>
        <w:spacing w:line="360" w:lineRule="auto"/>
        <w:ind w:right="48" w:firstLine="426"/>
        <w:jc w:val="both"/>
        <w:rPr>
          <w:rFonts w:ascii="Times New Roman" w:hAnsi="Times New Roman" w:cs="Times New Roman"/>
          <w:color w:val="000000" w:themeColor="text1"/>
          <w:sz w:val="24"/>
          <w:szCs w:val="24"/>
        </w:rPr>
      </w:pPr>
      <w:r w:rsidRPr="00C66925">
        <w:rPr>
          <w:rFonts w:ascii="Times New Roman" w:hAnsi="Times New Roman" w:cs="Times New Roman"/>
          <w:color w:val="000000" w:themeColor="text1"/>
          <w:sz w:val="24"/>
          <w:szCs w:val="24"/>
        </w:rPr>
        <w:t xml:space="preserve">Para evidenciar la situación de la producción de la caña de azúcar y del empleo de los medios mecanizados, así como de sus factores limitantes en las zonas de estudio, se </w:t>
      </w:r>
      <w:r w:rsidRPr="00C66925">
        <w:rPr>
          <w:rFonts w:ascii="Times New Roman" w:hAnsi="Times New Roman" w:cs="Times New Roman"/>
          <w:color w:val="000000" w:themeColor="text1"/>
          <w:sz w:val="24"/>
          <w:szCs w:val="24"/>
        </w:rPr>
        <w:lastRenderedPageBreak/>
        <w:t>tomaron fotos y videos de las plantaciones, medios de transporte, instalaciones para el procesamiento postcosecha, así como de las características de los medios para el procesamiento de la caña de azúcar y la obtención de sus derivados.  Para esto se empleó una cámara Sony de 8 Mp de resolución.</w:t>
      </w:r>
    </w:p>
    <w:p w:rsidR="00B6434C" w:rsidRDefault="00B6434C" w:rsidP="00B6434C">
      <w:pPr>
        <w:spacing w:line="360" w:lineRule="auto"/>
        <w:ind w:right="48"/>
        <w:jc w:val="both"/>
        <w:rPr>
          <w:rFonts w:ascii="Times New Roman" w:hAnsi="Times New Roman" w:cs="Times New Roman"/>
          <w:color w:val="000000" w:themeColor="text1"/>
          <w:sz w:val="24"/>
          <w:szCs w:val="24"/>
        </w:rPr>
      </w:pPr>
      <w:r w:rsidRPr="00B6434C">
        <w:rPr>
          <w:rFonts w:ascii="Times New Roman" w:hAnsi="Times New Roman" w:cs="Times New Roman"/>
          <w:b/>
          <w:color w:val="000000" w:themeColor="text1"/>
          <w:sz w:val="24"/>
          <w:szCs w:val="24"/>
        </w:rPr>
        <w:t>Procesamiento de la información recolectada.</w:t>
      </w:r>
      <w:r>
        <w:rPr>
          <w:rFonts w:ascii="Times New Roman" w:hAnsi="Times New Roman" w:cs="Times New Roman"/>
          <w:b/>
          <w:i/>
          <w:color w:val="000000" w:themeColor="text1"/>
          <w:sz w:val="24"/>
          <w:szCs w:val="24"/>
        </w:rPr>
        <w:t xml:space="preserve"> </w:t>
      </w:r>
      <w:r w:rsidRPr="002651F0">
        <w:rPr>
          <w:rFonts w:ascii="Times New Roman" w:hAnsi="Times New Roman" w:cs="Times New Roman"/>
          <w:color w:val="000000" w:themeColor="text1"/>
          <w:sz w:val="24"/>
          <w:szCs w:val="24"/>
        </w:rPr>
        <w:t xml:space="preserve">Se elaboró una plantilla en Microsoft Excel 2013, donde se digitaron y crearon la bases de datos con la información obtenida directamente en las encuestas. </w:t>
      </w:r>
    </w:p>
    <w:p w:rsidR="00B6434C" w:rsidRDefault="00B6434C" w:rsidP="00B6434C">
      <w:pPr>
        <w:spacing w:line="360" w:lineRule="auto"/>
        <w:ind w:right="48"/>
        <w:jc w:val="both"/>
        <w:rPr>
          <w:rFonts w:ascii="Times New Roman" w:hAnsi="Times New Roman" w:cs="Times New Roman"/>
          <w:color w:val="000000" w:themeColor="text1"/>
          <w:sz w:val="24"/>
          <w:szCs w:val="24"/>
        </w:rPr>
      </w:pPr>
      <w:r w:rsidRPr="00B6434C">
        <w:rPr>
          <w:rFonts w:ascii="Times New Roman" w:hAnsi="Times New Roman" w:cs="Times New Roman"/>
          <w:b/>
          <w:color w:val="000000" w:themeColor="text1"/>
          <w:sz w:val="24"/>
          <w:szCs w:val="24"/>
        </w:rPr>
        <w:t>Metodología para la validación de la encuesta por el “Métodos de Expertos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Para la validación de la encuesta se recurrió método de criterio de expertos “</w:t>
      </w:r>
      <w:r w:rsidRPr="00957B9F">
        <w:rPr>
          <w:rFonts w:ascii="Times New Roman" w:hAnsi="Times New Roman" w:cs="Times New Roman"/>
          <w:color w:val="000000" w:themeColor="text1"/>
          <w:sz w:val="24"/>
          <w:szCs w:val="24"/>
        </w:rPr>
        <w:t>Método Delphi</w:t>
      </w:r>
      <w:r>
        <w:rPr>
          <w:rFonts w:ascii="Times New Roman" w:hAnsi="Times New Roman" w:cs="Times New Roman"/>
          <w:color w:val="000000" w:themeColor="text1"/>
          <w:sz w:val="24"/>
          <w:szCs w:val="24"/>
        </w:rPr>
        <w:t>”</w:t>
      </w:r>
      <w:r w:rsidRPr="00957B9F">
        <w:rPr>
          <w:rFonts w:ascii="Times New Roman" w:hAnsi="Times New Roman" w:cs="Times New Roman"/>
          <w:color w:val="000000" w:themeColor="text1"/>
          <w:sz w:val="24"/>
          <w:szCs w:val="24"/>
        </w:rPr>
        <w:t xml:space="preserve"> </w:t>
      </w:r>
    </w:p>
    <w:p w:rsidR="00B6434C" w:rsidRDefault="00B6434C" w:rsidP="00B6434C">
      <w:pPr>
        <w:autoSpaceDE w:val="0"/>
        <w:autoSpaceDN w:val="0"/>
        <w:adjustRightInd w:val="0"/>
        <w:spacing w:after="0" w:line="360" w:lineRule="auto"/>
        <w:jc w:val="both"/>
        <w:rPr>
          <w:rFonts w:ascii="Times New Roman" w:hAnsi="Times New Roman" w:cs="Times New Roman"/>
          <w:color w:val="000000" w:themeColor="text1"/>
          <w:sz w:val="24"/>
          <w:szCs w:val="24"/>
        </w:rPr>
      </w:pPr>
      <w:r w:rsidRPr="00D936AB">
        <w:rPr>
          <w:rFonts w:ascii="Times New Roman" w:hAnsi="Times New Roman" w:cs="Times New Roman"/>
          <w:b/>
          <w:color w:val="000000" w:themeColor="text1"/>
          <w:sz w:val="24"/>
          <w:szCs w:val="24"/>
        </w:rPr>
        <w:t>Selección</w:t>
      </w:r>
      <w:r>
        <w:rPr>
          <w:rFonts w:ascii="Times New Roman" w:hAnsi="Times New Roman" w:cs="Times New Roman"/>
          <w:b/>
          <w:color w:val="000000" w:themeColor="text1"/>
          <w:sz w:val="24"/>
          <w:szCs w:val="24"/>
        </w:rPr>
        <w:t xml:space="preserve"> del número de </w:t>
      </w:r>
      <w:r w:rsidRPr="00D936AB">
        <w:rPr>
          <w:rFonts w:ascii="Times New Roman" w:hAnsi="Times New Roman" w:cs="Times New Roman"/>
          <w:b/>
          <w:color w:val="000000" w:themeColor="text1"/>
          <w:sz w:val="24"/>
          <w:szCs w:val="24"/>
        </w:rPr>
        <w:t>expertos.</w:t>
      </w:r>
      <w:r>
        <w:rPr>
          <w:rFonts w:ascii="Times New Roman" w:hAnsi="Times New Roman" w:cs="Times New Roman"/>
          <w:b/>
          <w:color w:val="000000" w:themeColor="text1"/>
          <w:sz w:val="24"/>
          <w:szCs w:val="24"/>
        </w:rPr>
        <w:t xml:space="preserve"> </w:t>
      </w:r>
      <w:r w:rsidRPr="003C6260">
        <w:rPr>
          <w:rFonts w:ascii="Times New Roman" w:hAnsi="Times New Roman" w:cs="Times New Roman"/>
          <w:color w:val="000000" w:themeColor="text1"/>
          <w:sz w:val="24"/>
          <w:szCs w:val="24"/>
        </w:rPr>
        <w:t xml:space="preserve">Esta etapa está dirigida a seleccionar </w:t>
      </w:r>
      <w:r>
        <w:rPr>
          <w:rFonts w:ascii="Times New Roman" w:hAnsi="Times New Roman" w:cs="Times New Roman"/>
          <w:color w:val="000000" w:themeColor="text1"/>
          <w:sz w:val="24"/>
          <w:szCs w:val="24"/>
        </w:rPr>
        <w:t xml:space="preserve">el número o cantidad de </w:t>
      </w:r>
      <w:r w:rsidRPr="003C6260">
        <w:rPr>
          <w:rFonts w:ascii="Times New Roman" w:hAnsi="Times New Roman" w:cs="Times New Roman"/>
          <w:color w:val="000000" w:themeColor="text1"/>
          <w:sz w:val="24"/>
          <w:szCs w:val="24"/>
        </w:rPr>
        <w:t>expertos</w:t>
      </w:r>
      <w:r>
        <w:rPr>
          <w:rFonts w:ascii="Times New Roman" w:hAnsi="Times New Roman" w:cs="Times New Roman"/>
          <w:color w:val="000000" w:themeColor="text1"/>
          <w:sz w:val="24"/>
          <w:szCs w:val="24"/>
        </w:rPr>
        <w:t xml:space="preserve"> </w:t>
      </w:r>
      <w:r w:rsidRPr="003C626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para lo cual se puede recurrir a un método probabilístico, como:</w:t>
      </w:r>
    </w:p>
    <w:p w:rsidR="00B6434C" w:rsidRDefault="00B6434C" w:rsidP="00B6434C">
      <w:pPr>
        <w:autoSpaceDE w:val="0"/>
        <w:autoSpaceDN w:val="0"/>
        <w:adjustRightInd w:val="0"/>
        <w:spacing w:after="0" w:line="360" w:lineRule="auto"/>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32"/>
            <w:szCs w:val="24"/>
          </w:rPr>
          <m:t>M=</m:t>
        </m:r>
        <m:f>
          <m:fPr>
            <m:ctrlPr>
              <w:rPr>
                <w:rFonts w:ascii="Cambria Math" w:hAnsi="Cambria Math" w:cs="Times New Roman"/>
                <w:i/>
                <w:color w:val="000000" w:themeColor="text1"/>
                <w:sz w:val="32"/>
                <w:szCs w:val="24"/>
              </w:rPr>
            </m:ctrlPr>
          </m:fPr>
          <m:num>
            <m:r>
              <w:rPr>
                <w:rFonts w:ascii="Cambria Math" w:hAnsi="Cambria Math" w:cs="Times New Roman"/>
                <w:color w:val="000000" w:themeColor="text1"/>
                <w:sz w:val="32"/>
                <w:szCs w:val="24"/>
              </w:rPr>
              <m:t>P</m:t>
            </m:r>
            <m:d>
              <m:dPr>
                <m:ctrlPr>
                  <w:rPr>
                    <w:rFonts w:ascii="Cambria Math" w:hAnsi="Cambria Math" w:cs="Times New Roman"/>
                    <w:i/>
                    <w:color w:val="000000" w:themeColor="text1"/>
                    <w:sz w:val="32"/>
                    <w:szCs w:val="24"/>
                  </w:rPr>
                </m:ctrlPr>
              </m:dPr>
              <m:e>
                <m:r>
                  <w:rPr>
                    <w:rFonts w:ascii="Cambria Math" w:hAnsi="Cambria Math" w:cs="Times New Roman"/>
                    <w:color w:val="000000" w:themeColor="text1"/>
                    <w:sz w:val="32"/>
                    <w:szCs w:val="24"/>
                  </w:rPr>
                  <m:t>1-P</m:t>
                </m:r>
              </m:e>
            </m:d>
            <m:r>
              <w:rPr>
                <w:rFonts w:ascii="Cambria Math" w:hAnsi="Cambria Math" w:cs="Times New Roman"/>
                <w:color w:val="000000" w:themeColor="text1"/>
                <w:sz w:val="32"/>
                <w:szCs w:val="24"/>
              </w:rPr>
              <m:t>k</m:t>
            </m:r>
          </m:num>
          <m:den>
            <m:sSup>
              <m:sSupPr>
                <m:ctrlPr>
                  <w:rPr>
                    <w:rFonts w:ascii="Cambria Math" w:hAnsi="Cambria Math" w:cs="Times New Roman"/>
                    <w:i/>
                    <w:color w:val="000000" w:themeColor="text1"/>
                    <w:sz w:val="32"/>
                    <w:szCs w:val="24"/>
                  </w:rPr>
                </m:ctrlPr>
              </m:sSupPr>
              <m:e>
                <m:r>
                  <w:rPr>
                    <w:rFonts w:ascii="Cambria Math" w:hAnsi="Cambria Math" w:cs="Times New Roman"/>
                    <w:color w:val="000000" w:themeColor="text1"/>
                    <w:sz w:val="32"/>
                    <w:szCs w:val="24"/>
                  </w:rPr>
                  <m:t>e</m:t>
                </m:r>
              </m:e>
              <m:sup>
                <m:r>
                  <w:rPr>
                    <w:rFonts w:ascii="Cambria Math" w:hAnsi="Cambria Math" w:cs="Times New Roman"/>
                    <w:color w:val="000000" w:themeColor="text1"/>
                    <w:sz w:val="32"/>
                    <w:szCs w:val="24"/>
                  </w:rPr>
                  <m:t>2</m:t>
                </m:r>
              </m:sup>
            </m:sSup>
          </m:den>
        </m:f>
      </m:oMath>
      <w:r w:rsidRPr="00472F51">
        <w:rPr>
          <w:rFonts w:ascii="Times New Roman" w:eastAsiaTheme="minorEastAsia" w:hAnsi="Times New Roman" w:cs="Times New Roman"/>
          <w:color w:val="000000" w:themeColor="text1"/>
          <w:sz w:val="32"/>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     </w:t>
      </w:r>
      <w:r>
        <w:rPr>
          <w:rFonts w:ascii="Times New Roman" w:eastAsiaTheme="minorEastAsia" w:hAnsi="Times New Roman" w:cs="Times New Roman"/>
          <w:color w:val="000000" w:themeColor="text1"/>
          <w:sz w:val="24"/>
          <w:szCs w:val="24"/>
        </w:rPr>
        <w:tab/>
        <w:t>….   (1)</w:t>
      </w:r>
    </w:p>
    <w:p w:rsidR="00B6434C" w:rsidRDefault="00B6434C" w:rsidP="00B6434C">
      <w:pPr>
        <w:autoSpaceDE w:val="0"/>
        <w:autoSpaceDN w:val="0"/>
        <w:adjustRightInd w:val="0"/>
        <w:spacing w:after="0" w:line="240" w:lineRule="auto"/>
        <w:rPr>
          <w:rFonts w:ascii="Times New Roman" w:hAnsi="Times New Roman" w:cs="Times New Roman"/>
          <w:bCs/>
          <w:sz w:val="28"/>
          <w:szCs w:val="28"/>
          <w:lang w:val="es-US"/>
        </w:rPr>
      </w:pPr>
      <w:r w:rsidRPr="001F45FD">
        <w:rPr>
          <w:rFonts w:ascii="Times New Roman" w:hAnsi="Times New Roman" w:cs="Times New Roman"/>
          <w:bCs/>
          <w:sz w:val="24"/>
          <w:szCs w:val="28"/>
          <w:lang w:val="es-US"/>
        </w:rPr>
        <w:t>Donde:</w:t>
      </w:r>
      <w:r w:rsidRPr="000B4122">
        <w:rPr>
          <w:rFonts w:ascii="Times New Roman" w:hAnsi="Times New Roman" w:cs="Times New Roman"/>
          <w:bCs/>
          <w:sz w:val="28"/>
          <w:szCs w:val="28"/>
          <w:lang w:val="es-US"/>
        </w:rPr>
        <w:t xml:space="preserve"> </w:t>
      </w:r>
    </w:p>
    <w:p w:rsidR="00B6434C" w:rsidRDefault="00B6434C" w:rsidP="00B6434C">
      <w:pPr>
        <w:autoSpaceDE w:val="0"/>
        <w:autoSpaceDN w:val="0"/>
        <w:adjustRightInd w:val="0"/>
        <w:spacing w:after="0" w:line="360" w:lineRule="auto"/>
        <w:ind w:left="1276" w:hanging="283"/>
        <w:rPr>
          <w:rFonts w:ascii="Times New Roman" w:hAnsi="Times New Roman" w:cs="Times New Roman"/>
          <w:sz w:val="24"/>
          <w:szCs w:val="24"/>
          <w:lang w:val="es-US"/>
        </w:rPr>
      </w:pPr>
      <w:r w:rsidRPr="000B4122">
        <w:rPr>
          <w:rFonts w:ascii="Times New Roman" w:hAnsi="Times New Roman" w:cs="Times New Roman"/>
          <w:bCs/>
          <w:sz w:val="28"/>
          <w:szCs w:val="28"/>
          <w:lang w:val="es-US"/>
        </w:rPr>
        <w:t>e</w:t>
      </w:r>
      <w:r>
        <w:rPr>
          <w:rFonts w:ascii="Times New Roman" w:hAnsi="Times New Roman" w:cs="Times New Roman"/>
          <w:bCs/>
          <w:sz w:val="28"/>
          <w:szCs w:val="28"/>
          <w:lang w:val="es-US"/>
        </w:rPr>
        <w:t>,</w:t>
      </w:r>
      <w:r w:rsidRPr="000B4122">
        <w:rPr>
          <w:rFonts w:ascii="Times New Roman" w:hAnsi="Times New Roman" w:cs="Times New Roman"/>
          <w:bCs/>
          <w:sz w:val="28"/>
          <w:szCs w:val="28"/>
          <w:lang w:val="es-US"/>
        </w:rPr>
        <w:t xml:space="preserve"> </w:t>
      </w:r>
      <w:r w:rsidRPr="000B4122">
        <w:rPr>
          <w:rFonts w:ascii="Times New Roman" w:hAnsi="Times New Roman" w:cs="Times New Roman"/>
          <w:sz w:val="24"/>
          <w:szCs w:val="24"/>
          <w:lang w:val="es-US"/>
        </w:rPr>
        <w:t xml:space="preserve">es el nivel de precisión que se quiere alcanzar y que algunos autores </w:t>
      </w:r>
      <w:r>
        <w:rPr>
          <w:rFonts w:ascii="Times New Roman" w:hAnsi="Times New Roman" w:cs="Times New Roman"/>
          <w:sz w:val="24"/>
          <w:szCs w:val="24"/>
          <w:lang w:val="es-US"/>
        </w:rPr>
        <w:t>porción estimada del error (es un valor entre 0 y 1);</w:t>
      </w:r>
    </w:p>
    <w:p w:rsidR="00B6434C" w:rsidRDefault="00B6434C" w:rsidP="00B6434C">
      <w:pPr>
        <w:autoSpaceDE w:val="0"/>
        <w:autoSpaceDN w:val="0"/>
        <w:adjustRightInd w:val="0"/>
        <w:spacing w:after="0" w:line="360" w:lineRule="auto"/>
        <w:ind w:left="993"/>
        <w:rPr>
          <w:rFonts w:ascii="Times New Roman" w:hAnsi="Times New Roman" w:cs="Times New Roman"/>
          <w:sz w:val="24"/>
          <w:szCs w:val="24"/>
          <w:lang w:val="es-US"/>
        </w:rPr>
      </w:pPr>
      <w:r>
        <w:rPr>
          <w:rFonts w:ascii="Times New Roman" w:hAnsi="Times New Roman" w:cs="Times New Roman"/>
          <w:sz w:val="24"/>
          <w:szCs w:val="24"/>
          <w:lang w:val="es-US"/>
        </w:rPr>
        <w:t>k; una constante cuyo valor está asociado al nivel de confianza 1-</w:t>
      </w:r>
      <w:r>
        <w:rPr>
          <w:rFonts w:ascii="Symbol" w:hAnsi="Symbol" w:cs="Symbol"/>
          <w:sz w:val="24"/>
          <w:szCs w:val="24"/>
          <w:lang w:val="es-US"/>
        </w:rPr>
        <w:t></w:t>
      </w:r>
      <w:r>
        <w:rPr>
          <w:rFonts w:ascii="Symbol" w:hAnsi="Symbol" w:cs="Symbol"/>
          <w:sz w:val="24"/>
          <w:szCs w:val="24"/>
          <w:lang w:val="es-US"/>
        </w:rPr>
        <w:t></w:t>
      </w:r>
      <w:r>
        <w:rPr>
          <w:rFonts w:ascii="Times New Roman" w:hAnsi="Times New Roman" w:cs="Times New Roman"/>
          <w:sz w:val="24"/>
          <w:szCs w:val="24"/>
          <w:lang w:val="es-US"/>
        </w:rPr>
        <w:t xml:space="preserve">seleccionado. </w:t>
      </w:r>
    </w:p>
    <w:p w:rsidR="00B6434C" w:rsidRDefault="00B6434C" w:rsidP="00B6434C">
      <w:pPr>
        <w:spacing w:after="0" w:line="360" w:lineRule="auto"/>
        <w:ind w:right="48" w:firstLine="426"/>
        <w:jc w:val="both"/>
        <w:rPr>
          <w:rFonts w:ascii="Times New Roman" w:eastAsiaTheme="minorEastAsia" w:hAnsi="Times New Roman" w:cs="Times New Roman"/>
          <w:color w:val="000000" w:themeColor="text1"/>
          <w:sz w:val="24"/>
          <w:szCs w:val="24"/>
        </w:rPr>
      </w:pPr>
      <w:r>
        <w:rPr>
          <w:rFonts w:ascii="Times New Roman" w:hAnsi="Times New Roman" w:cs="Times New Roman"/>
          <w:sz w:val="24"/>
          <w:szCs w:val="24"/>
          <w:lang w:val="es-US"/>
        </w:rPr>
        <w:t>Tabla 1 Valores de k para algunos valores de 1-</w:t>
      </w:r>
      <w:r>
        <w:rPr>
          <w:rFonts w:ascii="Symbol" w:hAnsi="Symbol" w:cs="Symbol"/>
          <w:sz w:val="24"/>
          <w:szCs w:val="24"/>
          <w:lang w:val="es-US"/>
        </w:rPr>
        <w:t></w:t>
      </w:r>
      <w:r>
        <w:rPr>
          <w:rFonts w:ascii="Times New Roman" w:hAnsi="Times New Roman" w:cs="Times New Roman"/>
          <w:sz w:val="24"/>
          <w:szCs w:val="24"/>
          <w:lang w:val="es-US"/>
        </w:rPr>
        <w:t>.</w:t>
      </w:r>
    </w:p>
    <w:p w:rsidR="00B6434C" w:rsidRDefault="00B6434C" w:rsidP="00B6434C">
      <w:pPr>
        <w:spacing w:line="360" w:lineRule="auto"/>
        <w:ind w:right="48" w:firstLine="426"/>
        <w:jc w:val="both"/>
        <w:rPr>
          <w:rFonts w:ascii="Times New Roman" w:eastAsiaTheme="minorEastAsia" w:hAnsi="Times New Roman" w:cs="Times New Roman"/>
          <w:color w:val="000000" w:themeColor="text1"/>
          <w:sz w:val="24"/>
          <w:szCs w:val="24"/>
        </w:rPr>
      </w:pPr>
      <w:r w:rsidRPr="00472F51">
        <w:rPr>
          <w:rFonts w:ascii="Times New Roman" w:eastAsiaTheme="minorEastAsia" w:hAnsi="Times New Roman" w:cs="Times New Roman"/>
          <w:noProof/>
          <w:color w:val="000000" w:themeColor="text1"/>
          <w:sz w:val="24"/>
          <w:szCs w:val="24"/>
          <w:lang w:eastAsia="es-EC"/>
        </w:rPr>
        <w:drawing>
          <wp:inline distT="0" distB="0" distL="0" distR="0" wp14:anchorId="13FC5C7A" wp14:editId="53747E93">
            <wp:extent cx="2228142" cy="694143"/>
            <wp:effectExtent l="0" t="0" r="127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3185" b="3783"/>
                    <a:stretch/>
                  </pic:blipFill>
                  <pic:spPr bwMode="auto">
                    <a:xfrm>
                      <a:off x="0" y="0"/>
                      <a:ext cx="2364449" cy="736607"/>
                    </a:xfrm>
                    <a:prstGeom prst="rect">
                      <a:avLst/>
                    </a:prstGeom>
                    <a:noFill/>
                    <a:ln>
                      <a:noFill/>
                    </a:ln>
                    <a:extLst>
                      <a:ext uri="{53640926-AAD7-44D8-BBD7-CCE9431645EC}">
                        <a14:shadowObscured xmlns:a14="http://schemas.microsoft.com/office/drawing/2010/main"/>
                      </a:ext>
                    </a:extLst>
                  </pic:spPr>
                </pic:pic>
              </a:graphicData>
            </a:graphic>
          </wp:inline>
        </w:drawing>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AC7E5F">
        <w:rPr>
          <w:rFonts w:ascii="Times New Roman" w:hAnsi="Times New Roman" w:cs="Times New Roman"/>
          <w:color w:val="000000" w:themeColor="text1"/>
          <w:sz w:val="24"/>
          <w:szCs w:val="24"/>
        </w:rPr>
        <w:t>En relación con la cantidad de expertos, según (Ramírez y Toledo, 2005) se ha demostrado que, si el número de estos oscila entre 15 y 30 se comete un error de entre 5</w:t>
      </w:r>
      <w:r>
        <w:rPr>
          <w:rFonts w:ascii="Times New Roman" w:hAnsi="Times New Roman" w:cs="Times New Roman"/>
          <w:color w:val="000000" w:themeColor="text1"/>
          <w:sz w:val="24"/>
          <w:szCs w:val="24"/>
        </w:rPr>
        <w:t xml:space="preserve"> a 1%. </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1F45FD">
        <w:rPr>
          <w:rFonts w:ascii="Times New Roman" w:hAnsi="Times New Roman" w:cs="Times New Roman"/>
          <w:b/>
          <w:color w:val="000000" w:themeColor="text1"/>
          <w:sz w:val="24"/>
          <w:szCs w:val="24"/>
        </w:rPr>
        <w:lastRenderedPageBreak/>
        <w:t>Selección de los expertos.</w:t>
      </w:r>
      <w:r>
        <w:rPr>
          <w:rFonts w:ascii="Times New Roman" w:hAnsi="Times New Roman" w:cs="Times New Roman"/>
          <w:color w:val="000000" w:themeColor="text1"/>
          <w:sz w:val="24"/>
          <w:szCs w:val="24"/>
        </w:rPr>
        <w:t xml:space="preserve"> </w:t>
      </w:r>
      <w:r w:rsidRPr="00D936AB">
        <w:rPr>
          <w:rFonts w:ascii="Times New Roman" w:hAnsi="Times New Roman" w:cs="Times New Roman"/>
          <w:color w:val="000000" w:themeColor="text1"/>
          <w:sz w:val="24"/>
          <w:szCs w:val="24"/>
        </w:rPr>
        <w:t xml:space="preserve">Esta etapa estuvo dirigida a evaluar la competencia del candidato a experto en el análisis del problema objeto de estudio, mediante la determinación del coeficiente de competencia del experto. Este coeficiente se determinó tomando en cuenta la opinión del candidato sobre su nivel de conocimientos acerca del problema, así como, de las fuentes de información que le permiten argumentar sus criterios. El coeficiente competencia del experto (K) se calculó por la siguiente expresión: </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D936AB">
        <w:rPr>
          <w:rFonts w:ascii="Times New Roman" w:hAnsi="Times New Roman" w:cs="Times New Roman"/>
          <w:color w:val="000000" w:themeColor="text1"/>
          <w:sz w:val="24"/>
          <w:szCs w:val="24"/>
        </w:rPr>
        <w:t xml:space="preserve">K = 1/2 (Kc + Ka)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9C309E">
        <w:rPr>
          <w:rFonts w:ascii="Times New Roman" w:hAnsi="Times New Roman" w:cs="Times New Roman"/>
          <w:color w:val="000000" w:themeColor="text1"/>
          <w:sz w:val="24"/>
          <w:szCs w:val="24"/>
        </w:rPr>
        <w:t xml:space="preserve">     </w:t>
      </w:r>
      <w:r w:rsidRPr="00D936A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D936AB">
        <w:rPr>
          <w:rFonts w:ascii="Times New Roman" w:hAnsi="Times New Roman" w:cs="Times New Roman"/>
          <w:color w:val="000000" w:themeColor="text1"/>
          <w:sz w:val="24"/>
          <w:szCs w:val="24"/>
        </w:rPr>
        <w:t xml:space="preserve">) </w:t>
      </w:r>
    </w:p>
    <w:p w:rsidR="00B6434C" w:rsidRDefault="00B6434C" w:rsidP="00B6434C">
      <w:pPr>
        <w:spacing w:line="360" w:lineRule="auto"/>
        <w:ind w:left="993" w:right="48" w:hanging="992"/>
        <w:jc w:val="both"/>
        <w:rPr>
          <w:rFonts w:ascii="Times New Roman" w:hAnsi="Times New Roman" w:cs="Times New Roman"/>
          <w:color w:val="000000" w:themeColor="text1"/>
          <w:sz w:val="24"/>
          <w:szCs w:val="24"/>
        </w:rPr>
      </w:pPr>
      <w:r w:rsidRPr="00D936AB">
        <w:rPr>
          <w:rFonts w:ascii="Times New Roman" w:hAnsi="Times New Roman" w:cs="Times New Roman"/>
          <w:color w:val="000000" w:themeColor="text1"/>
          <w:sz w:val="24"/>
          <w:szCs w:val="24"/>
        </w:rPr>
        <w:t xml:space="preserve">donde: Kc-coeficiente de conocimiento o información que tiene el experto acerca del problema, calculado sobre la base de la valoración del propio experto, en una escala de 0 a 10 y multiplicado por 0,1 (dividido por 10); </w:t>
      </w:r>
    </w:p>
    <w:p w:rsidR="00B6434C" w:rsidRDefault="00B6434C" w:rsidP="00B6434C">
      <w:pPr>
        <w:spacing w:line="360" w:lineRule="auto"/>
        <w:ind w:left="993" w:right="48" w:hanging="142"/>
        <w:jc w:val="both"/>
        <w:rPr>
          <w:rFonts w:ascii="Times New Roman" w:hAnsi="Times New Roman" w:cs="Times New Roman"/>
          <w:color w:val="000000" w:themeColor="text1"/>
          <w:sz w:val="24"/>
          <w:szCs w:val="24"/>
        </w:rPr>
      </w:pPr>
      <w:r w:rsidRPr="00D936AB">
        <w:rPr>
          <w:rFonts w:ascii="Times New Roman" w:hAnsi="Times New Roman" w:cs="Times New Roman"/>
          <w:color w:val="000000" w:themeColor="text1"/>
          <w:sz w:val="24"/>
          <w:szCs w:val="24"/>
        </w:rPr>
        <w:t xml:space="preserve">Ka-coeficiente de argumentación o fundamentación de los criterios del experto, determinado como resultado de la suma de los puntos alcanzados a partir de una tabla patrón (Tabla </w:t>
      </w:r>
      <w:r>
        <w:rPr>
          <w:rFonts w:ascii="Times New Roman" w:hAnsi="Times New Roman" w:cs="Times New Roman"/>
          <w:color w:val="000000" w:themeColor="text1"/>
          <w:sz w:val="24"/>
          <w:szCs w:val="24"/>
        </w:rPr>
        <w:t>1</w:t>
      </w:r>
      <w:r w:rsidRPr="00D936AB">
        <w:rPr>
          <w:rFonts w:ascii="Times New Roman" w:hAnsi="Times New Roman" w:cs="Times New Roman"/>
          <w:color w:val="000000" w:themeColor="text1"/>
          <w:sz w:val="24"/>
          <w:szCs w:val="24"/>
        </w:rPr>
        <w:t xml:space="preserve">). </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D936AB">
        <w:rPr>
          <w:rFonts w:ascii="Times New Roman" w:hAnsi="Times New Roman" w:cs="Times New Roman"/>
          <w:color w:val="000000" w:themeColor="text1"/>
          <w:sz w:val="24"/>
          <w:szCs w:val="24"/>
        </w:rPr>
        <w:t xml:space="preserve">Cuando Kc=0, la evaluación indica absoluto desconocimiento de la problemática que se estudia, y cuando Kc=10, la evaluación indica pleno conocimiento de la misma. </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D936AB">
        <w:rPr>
          <w:rFonts w:ascii="Times New Roman" w:hAnsi="Times New Roman" w:cs="Times New Roman"/>
          <w:color w:val="000000" w:themeColor="text1"/>
          <w:sz w:val="24"/>
          <w:szCs w:val="24"/>
        </w:rPr>
        <w:t xml:space="preserve">Dentro de las evaluaciones límites (extremas) hay (9) intermedias por lo que el experto deberá seleccionar la que estime pertinente. </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D936AB">
        <w:rPr>
          <w:rFonts w:ascii="Times New Roman" w:hAnsi="Times New Roman" w:cs="Times New Roman"/>
          <w:color w:val="000000" w:themeColor="text1"/>
          <w:sz w:val="24"/>
          <w:szCs w:val="24"/>
        </w:rPr>
        <w:t xml:space="preserve">Para la determinación del coeficiente de argumentación Ka, se le presentó al candidato a experto la Tabla </w:t>
      </w:r>
      <w:r>
        <w:rPr>
          <w:rFonts w:ascii="Times New Roman" w:hAnsi="Times New Roman" w:cs="Times New Roman"/>
          <w:color w:val="000000" w:themeColor="text1"/>
          <w:sz w:val="24"/>
          <w:szCs w:val="24"/>
        </w:rPr>
        <w:t>2</w:t>
      </w:r>
      <w:r w:rsidRPr="00D936AB">
        <w:rPr>
          <w:rFonts w:ascii="Times New Roman" w:hAnsi="Times New Roman" w:cs="Times New Roman"/>
          <w:color w:val="000000" w:themeColor="text1"/>
          <w:sz w:val="24"/>
          <w:szCs w:val="24"/>
        </w:rPr>
        <w:t>, sin cifras, orientándole que marque con una (x) cuáles de las fuentes han influido más en su conocimiento, de acuerdo con los niveles Alto (A), Medio (M) y Bajo (B). Posteriormente utilizando los valores que aparecen en la tabla patrón se determina el valor de Ka para cada aspecto.</w:t>
      </w:r>
    </w:p>
    <w:p w:rsidR="00B6434C" w:rsidRDefault="009C309E" w:rsidP="00B6434C">
      <w:pPr>
        <w:spacing w:line="360" w:lineRule="auto"/>
        <w:ind w:right="48"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Tabla </w:t>
      </w:r>
      <w:r w:rsidR="00B6434C">
        <w:rPr>
          <w:rFonts w:ascii="Times New Roman" w:hAnsi="Times New Roman" w:cs="Times New Roman"/>
          <w:color w:val="000000" w:themeColor="text1"/>
          <w:sz w:val="24"/>
          <w:szCs w:val="24"/>
        </w:rPr>
        <w:t>2. Criterios para determinar el coeficiente de argumentación</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2433D0">
        <w:rPr>
          <w:rFonts w:ascii="Times New Roman" w:hAnsi="Times New Roman" w:cs="Times New Roman"/>
          <w:noProof/>
          <w:color w:val="000000" w:themeColor="text1"/>
          <w:sz w:val="24"/>
          <w:szCs w:val="24"/>
          <w:lang w:eastAsia="es-EC"/>
        </w:rPr>
        <w:lastRenderedPageBreak/>
        <w:drawing>
          <wp:inline distT="0" distB="0" distL="0" distR="0" wp14:anchorId="3728A778" wp14:editId="2DAD66CF">
            <wp:extent cx="5612130" cy="1572591"/>
            <wp:effectExtent l="0" t="0" r="7620" b="889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572591"/>
                    </a:xfrm>
                    <a:prstGeom prst="rect">
                      <a:avLst/>
                    </a:prstGeom>
                    <a:noFill/>
                    <a:ln>
                      <a:noFill/>
                    </a:ln>
                  </pic:spPr>
                </pic:pic>
              </a:graphicData>
            </a:graphic>
          </wp:inline>
        </w:drawing>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AC7E5F">
        <w:rPr>
          <w:rFonts w:ascii="Times New Roman" w:hAnsi="Times New Roman" w:cs="Times New Roman"/>
          <w:noProof/>
          <w:color w:val="000000" w:themeColor="text1"/>
          <w:sz w:val="24"/>
          <w:szCs w:val="24"/>
          <w:lang w:eastAsia="es-EC"/>
        </w:rPr>
        <w:drawing>
          <wp:inline distT="0" distB="0" distL="0" distR="0" wp14:anchorId="704DE039" wp14:editId="769FE06B">
            <wp:extent cx="36830" cy="889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 cy="8890"/>
                    </a:xfrm>
                    <a:prstGeom prst="rect">
                      <a:avLst/>
                    </a:prstGeom>
                    <a:noFill/>
                    <a:ln>
                      <a:noFill/>
                    </a:ln>
                  </pic:spPr>
                </pic:pic>
              </a:graphicData>
            </a:graphic>
          </wp:inline>
        </w:drawing>
      </w:r>
      <w:r>
        <w:rPr>
          <w:rFonts w:ascii="Times New Roman" w:hAnsi="Times New Roman" w:cs="Times New Roman"/>
          <w:color w:val="000000" w:themeColor="text1"/>
          <w:sz w:val="24"/>
          <w:szCs w:val="24"/>
        </w:rPr>
        <w:t>Cuando Ka=</w:t>
      </w:r>
      <w:r w:rsidRPr="00AC7E5F">
        <w:rPr>
          <w:rFonts w:ascii="Times New Roman" w:hAnsi="Times New Roman" w:cs="Times New Roman"/>
          <w:color w:val="000000" w:themeColor="text1"/>
          <w:sz w:val="24"/>
          <w:szCs w:val="24"/>
        </w:rPr>
        <w:t>1, el candidato tiene influencia alta de todas las fuentes, si Ka=0,8 la influencia es media, y cuando Ka=0,5 la influencia es baja. Un coeficiente de concordancia que oscile entre 0,8 ≤ K ≤ 1, es un indicador de que el candidato tiene competencia alta, si toma un valor entre 0,5</w:t>
      </w:r>
      <w:r>
        <w:rPr>
          <w:rFonts w:ascii="Times New Roman" w:hAnsi="Times New Roman" w:cs="Times New Roman"/>
          <w:color w:val="000000" w:themeColor="text1"/>
          <w:sz w:val="24"/>
          <w:szCs w:val="24"/>
        </w:rPr>
        <w:t>≤</w:t>
      </w:r>
      <w:r w:rsidRPr="00AC7E5F">
        <w:rPr>
          <w:rFonts w:ascii="Times New Roman" w:hAnsi="Times New Roman" w:cs="Times New Roman"/>
          <w:color w:val="000000" w:themeColor="text1"/>
          <w:sz w:val="24"/>
          <w:szCs w:val="24"/>
        </w:rPr>
        <w:t xml:space="preserve">K 0,8, el candidato tiene competencia media, y cuando 0≤K&lt; 0,5, el candidato tiene competencia baja. El investigador podrá utilizar con toda seguridad a los expertos que tienen competencia alta, Si el coeficiente de competencia promedio (K=1/n ΣKi) de todos los expertos posibles es medio, se podrá analizar la posibilidad de utilizar los expertos de competencia media. </w:t>
      </w:r>
    </w:p>
    <w:p w:rsidR="00B6434C" w:rsidRDefault="00B6434C" w:rsidP="00B6434C">
      <w:pPr>
        <w:spacing w:line="360" w:lineRule="auto"/>
        <w:ind w:right="48" w:firstLine="426"/>
        <w:jc w:val="both"/>
        <w:rPr>
          <w:rFonts w:ascii="Times New Roman" w:hAnsi="Times New Roman" w:cs="Times New Roman"/>
          <w:color w:val="000000" w:themeColor="text1"/>
          <w:sz w:val="24"/>
          <w:szCs w:val="24"/>
        </w:rPr>
      </w:pPr>
      <w:r w:rsidRPr="00210936">
        <w:rPr>
          <w:rFonts w:ascii="Times New Roman" w:hAnsi="Times New Roman" w:cs="Times New Roman"/>
          <w:b/>
          <w:color w:val="000000" w:themeColor="text1"/>
          <w:sz w:val="24"/>
          <w:szCs w:val="24"/>
        </w:rPr>
        <w:t>Elección de la metodologí</w:t>
      </w:r>
      <w:r w:rsidRPr="00210936">
        <w:rPr>
          <w:rFonts w:ascii="Times New Roman" w:hAnsi="Times New Roman" w:cs="Times New Roman"/>
          <w:color w:val="000000" w:themeColor="text1"/>
          <w:sz w:val="24"/>
          <w:szCs w:val="24"/>
        </w:rPr>
        <w:t xml:space="preserve">a. Para </w:t>
      </w:r>
      <w:r>
        <w:rPr>
          <w:rFonts w:ascii="Times New Roman" w:hAnsi="Times New Roman" w:cs="Times New Roman"/>
          <w:color w:val="000000" w:themeColor="text1"/>
          <w:sz w:val="24"/>
          <w:szCs w:val="24"/>
        </w:rPr>
        <w:t>la validación de la encuesta</w:t>
      </w:r>
      <w:r w:rsidRPr="00210936">
        <w:rPr>
          <w:rFonts w:ascii="Times New Roman" w:hAnsi="Times New Roman" w:cs="Times New Roman"/>
          <w:color w:val="000000" w:themeColor="text1"/>
          <w:sz w:val="24"/>
          <w:szCs w:val="24"/>
        </w:rPr>
        <w:t>, a través del criterio de expertos se utilizó</w:t>
      </w:r>
      <w:r>
        <w:rPr>
          <w:rFonts w:ascii="Times New Roman" w:hAnsi="Times New Roman" w:cs="Times New Roman"/>
          <w:color w:val="000000" w:themeColor="text1"/>
          <w:sz w:val="24"/>
          <w:szCs w:val="24"/>
        </w:rPr>
        <w:t xml:space="preserve"> </w:t>
      </w:r>
      <w:r w:rsidRPr="00210936">
        <w:rPr>
          <w:rFonts w:ascii="Times New Roman" w:hAnsi="Times New Roman" w:cs="Times New Roman"/>
          <w:color w:val="000000" w:themeColor="text1"/>
          <w:sz w:val="24"/>
          <w:szCs w:val="24"/>
        </w:rPr>
        <w:t>la metodología de preferencia, la cual permitió confeccionar</w:t>
      </w:r>
      <w:r>
        <w:rPr>
          <w:rFonts w:ascii="Times New Roman" w:hAnsi="Times New Roman" w:cs="Times New Roman"/>
          <w:color w:val="000000" w:themeColor="text1"/>
          <w:sz w:val="24"/>
          <w:szCs w:val="24"/>
        </w:rPr>
        <w:t xml:space="preserve"> </w:t>
      </w:r>
      <w:r w:rsidRPr="00210936">
        <w:rPr>
          <w:rFonts w:ascii="Times New Roman" w:hAnsi="Times New Roman" w:cs="Times New Roman"/>
          <w:color w:val="000000" w:themeColor="text1"/>
          <w:sz w:val="24"/>
          <w:szCs w:val="24"/>
        </w:rPr>
        <w:t xml:space="preserve">una matriz de jerarquía (Tabla </w:t>
      </w:r>
      <w:r>
        <w:rPr>
          <w:rFonts w:ascii="Times New Roman" w:hAnsi="Times New Roman" w:cs="Times New Roman"/>
          <w:color w:val="000000" w:themeColor="text1"/>
          <w:sz w:val="24"/>
          <w:szCs w:val="24"/>
        </w:rPr>
        <w:t>3</w:t>
      </w:r>
      <w:r w:rsidRPr="00210936">
        <w:rPr>
          <w:rFonts w:ascii="Times New Roman" w:hAnsi="Times New Roman" w:cs="Times New Roman"/>
          <w:color w:val="000000" w:themeColor="text1"/>
          <w:sz w:val="24"/>
          <w:szCs w:val="24"/>
        </w:rPr>
        <w:t>).</w:t>
      </w:r>
    </w:p>
    <w:p w:rsidR="00B6434C" w:rsidRDefault="00B6434C" w:rsidP="00B6434C">
      <w:pPr>
        <w:spacing w:after="0" w:line="240" w:lineRule="auto"/>
        <w:ind w:right="45" w:firstLine="425"/>
        <w:jc w:val="both"/>
        <w:rPr>
          <w:rFonts w:ascii="Times New Roman" w:hAnsi="Times New Roman" w:cs="Times New Roman"/>
          <w:color w:val="000000" w:themeColor="text1"/>
          <w:szCs w:val="24"/>
        </w:rPr>
      </w:pPr>
      <w:r w:rsidRPr="007E1B5A">
        <w:rPr>
          <w:rFonts w:ascii="Times New Roman" w:hAnsi="Times New Roman" w:cs="Times New Roman"/>
          <w:color w:val="000000" w:themeColor="text1"/>
          <w:szCs w:val="24"/>
        </w:rPr>
        <w:t xml:space="preserve">Tabla 3. Matriz de niveles de jerarquía </w:t>
      </w:r>
    </w:p>
    <w:p w:rsidR="007E1B5A" w:rsidRPr="007E1B5A" w:rsidRDefault="007E1B5A" w:rsidP="00B6434C">
      <w:pPr>
        <w:spacing w:after="0" w:line="240" w:lineRule="auto"/>
        <w:ind w:right="45" w:firstLine="425"/>
        <w:jc w:val="both"/>
        <w:rPr>
          <w:rFonts w:ascii="Times New Roman" w:hAnsi="Times New Roman" w:cs="Times New Roman"/>
          <w:color w:val="000000" w:themeColor="text1"/>
          <w:szCs w:val="24"/>
        </w:rPr>
      </w:pPr>
    </w:p>
    <w:p w:rsidR="00B6434C" w:rsidRPr="002651F0" w:rsidRDefault="00B6434C" w:rsidP="00B6434C">
      <w:pPr>
        <w:spacing w:line="360" w:lineRule="auto"/>
        <w:ind w:right="48" w:firstLine="426"/>
        <w:jc w:val="both"/>
        <w:rPr>
          <w:rFonts w:ascii="Times New Roman" w:hAnsi="Times New Roman" w:cs="Times New Roman"/>
          <w:color w:val="000000" w:themeColor="text1"/>
          <w:sz w:val="24"/>
          <w:szCs w:val="24"/>
        </w:rPr>
      </w:pPr>
      <w:r w:rsidRPr="00D72667">
        <w:rPr>
          <w:rFonts w:ascii="Times New Roman" w:hAnsi="Times New Roman" w:cs="Times New Roman"/>
          <w:noProof/>
          <w:color w:val="000000" w:themeColor="text1"/>
          <w:sz w:val="24"/>
          <w:szCs w:val="24"/>
          <w:lang w:eastAsia="es-EC"/>
        </w:rPr>
        <w:lastRenderedPageBreak/>
        <w:drawing>
          <wp:anchor distT="0" distB="0" distL="114300" distR="114300" simplePos="0" relativeHeight="251659264" behindDoc="0" locked="0" layoutInCell="1" allowOverlap="1" wp14:anchorId="6E71507F" wp14:editId="0C29FA12">
            <wp:simplePos x="0" y="0"/>
            <wp:positionH relativeFrom="margin">
              <wp:posOffset>32385</wp:posOffset>
            </wp:positionH>
            <wp:positionV relativeFrom="paragraph">
              <wp:posOffset>325120</wp:posOffset>
            </wp:positionV>
            <wp:extent cx="5824855" cy="2930525"/>
            <wp:effectExtent l="0" t="0" r="4445" b="3175"/>
            <wp:wrapTopAndBottom/>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4855" cy="293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1F0">
        <w:rPr>
          <w:rFonts w:ascii="Times New Roman" w:hAnsi="Times New Roman" w:cs="Times New Roman"/>
          <w:color w:val="000000" w:themeColor="text1"/>
          <w:sz w:val="24"/>
          <w:szCs w:val="24"/>
        </w:rPr>
        <w:t>se realizó según la metodología descrita por (Herrera et al., 2010).</w:t>
      </w:r>
    </w:p>
    <w:p w:rsidR="00B6434C" w:rsidRDefault="00B6434C" w:rsidP="00B6434C">
      <w:pPr>
        <w:spacing w:line="360" w:lineRule="auto"/>
        <w:ind w:right="48"/>
        <w:jc w:val="both"/>
        <w:rPr>
          <w:rFonts w:ascii="Times New Roman" w:hAnsi="Times New Roman" w:cs="Times New Roman"/>
          <w:color w:val="000000" w:themeColor="text1"/>
          <w:sz w:val="24"/>
          <w:szCs w:val="24"/>
        </w:rPr>
      </w:pPr>
    </w:p>
    <w:p w:rsidR="00B6434C" w:rsidRPr="00023AC4" w:rsidRDefault="00B6434C" w:rsidP="00B6434C">
      <w:pPr>
        <w:spacing w:line="360" w:lineRule="auto"/>
        <w:ind w:right="48"/>
        <w:jc w:val="both"/>
        <w:rPr>
          <w:rFonts w:ascii="Times New Roman" w:hAnsi="Times New Roman" w:cs="Times New Roman"/>
          <w:color w:val="000000" w:themeColor="text1"/>
          <w:sz w:val="24"/>
          <w:szCs w:val="24"/>
        </w:rPr>
      </w:pPr>
      <w:r w:rsidRPr="00AB79C5">
        <w:rPr>
          <w:rFonts w:ascii="Times New Roman" w:hAnsi="Times New Roman" w:cs="Times New Roman"/>
          <w:color w:val="000000" w:themeColor="text1"/>
          <w:sz w:val="24"/>
          <w:szCs w:val="24"/>
        </w:rPr>
        <w:t>Validar las preguntas que conforman la encuesta a los c</w:t>
      </w:r>
      <w:r>
        <w:rPr>
          <w:rFonts w:ascii="Times New Roman" w:hAnsi="Times New Roman" w:cs="Times New Roman"/>
          <w:color w:val="000000" w:themeColor="text1"/>
          <w:sz w:val="24"/>
          <w:szCs w:val="24"/>
        </w:rPr>
        <w:t>añicultores</w:t>
      </w:r>
      <w:r w:rsidRPr="00AB79C5">
        <w:rPr>
          <w:rFonts w:ascii="Times New Roman" w:hAnsi="Times New Roman" w:cs="Times New Roman"/>
          <w:color w:val="000000" w:themeColor="text1"/>
          <w:sz w:val="24"/>
          <w:szCs w:val="24"/>
        </w:rPr>
        <w:t xml:space="preserve"> del área en estudio, se realizó la prueba de juicio de expertos</w:t>
      </w:r>
      <w:r>
        <w:rPr>
          <w:rFonts w:ascii="Times New Roman" w:hAnsi="Times New Roman" w:cs="Times New Roman"/>
          <w:color w:val="000000" w:themeColor="text1"/>
          <w:sz w:val="24"/>
          <w:szCs w:val="24"/>
        </w:rPr>
        <w:t xml:space="preserve"> para lo cual </w:t>
      </w:r>
      <w:r w:rsidRPr="002651F0">
        <w:rPr>
          <w:rFonts w:ascii="Times New Roman" w:hAnsi="Times New Roman" w:cs="Times New Roman"/>
          <w:color w:val="000000" w:themeColor="text1"/>
          <w:sz w:val="24"/>
          <w:szCs w:val="24"/>
        </w:rPr>
        <w:t xml:space="preserve">se determinó </w:t>
      </w:r>
      <w:r w:rsidRPr="00B47C03">
        <w:rPr>
          <w:rFonts w:ascii="Times New Roman" w:hAnsi="Times New Roman" w:cs="Times New Roman"/>
          <w:color w:val="000000" w:themeColor="text1"/>
          <w:sz w:val="24"/>
          <w:szCs w:val="24"/>
        </w:rPr>
        <w:t>el coeficiente de concordancia de Kendall (W), mediante el empleo del procesador estadístico SPSS 2</w:t>
      </w:r>
      <w:r>
        <w:rPr>
          <w:rFonts w:ascii="Times New Roman" w:hAnsi="Times New Roman" w:cs="Times New Roman"/>
          <w:color w:val="000000" w:themeColor="text1"/>
          <w:sz w:val="24"/>
          <w:szCs w:val="24"/>
        </w:rPr>
        <w:t>2</w:t>
      </w:r>
      <w:r w:rsidRPr="00B47C0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para </w:t>
      </w:r>
      <w:r w:rsidRPr="00B47C03">
        <w:rPr>
          <w:rFonts w:ascii="Times New Roman" w:hAnsi="Times New Roman" w:cs="Times New Roman"/>
          <w:color w:val="000000" w:themeColor="text1"/>
          <w:sz w:val="24"/>
          <w:szCs w:val="24"/>
        </w:rPr>
        <w:t>Windows. Dicho coeficiente se calcula mediante la siguiente</w:t>
      </w:r>
      <w:r>
        <w:rPr>
          <w:rFonts w:ascii="Times New Roman" w:hAnsi="Times New Roman" w:cs="Times New Roman"/>
          <w:color w:val="000000" w:themeColor="text1"/>
          <w:sz w:val="24"/>
          <w:szCs w:val="24"/>
        </w:rPr>
        <w:t xml:space="preserve"> </w:t>
      </w:r>
      <w:r w:rsidRPr="00023AC4">
        <w:rPr>
          <w:rFonts w:ascii="Times New Roman" w:hAnsi="Times New Roman" w:cs="Times New Roman"/>
          <w:color w:val="000000" w:themeColor="text1"/>
          <w:sz w:val="24"/>
          <w:szCs w:val="24"/>
        </w:rPr>
        <w:t>expresión:</w:t>
      </w:r>
    </w:p>
    <w:p w:rsidR="00B6434C" w:rsidRPr="00A46A83" w:rsidRDefault="00B6434C" w:rsidP="00B6434C">
      <w:pPr>
        <w:spacing w:line="360" w:lineRule="auto"/>
        <w:ind w:right="48"/>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Cs w:val="24"/>
          </w:rPr>
          <m:t>S</m:t>
        </m:r>
        <m:r>
          <w:rPr>
            <w:rFonts w:ascii="Cambria Math" w:hAnsi="Cambria Math" w:cs="Times New Roman"/>
            <w:color w:val="000000" w:themeColor="text1"/>
            <w:szCs w:val="24"/>
          </w:rPr>
          <m:t>=</m:t>
        </m:r>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12∙</m:t>
            </m:r>
            <m:sSup>
              <m:sSupPr>
                <m:ctrlPr>
                  <w:rPr>
                    <w:rFonts w:ascii="Cambria Math" w:hAnsi="Cambria Math" w:cs="Times New Roman"/>
                    <w:i/>
                    <w:color w:val="000000" w:themeColor="text1"/>
                    <w:szCs w:val="24"/>
                  </w:rPr>
                </m:ctrlPr>
              </m:sSupPr>
              <m:e>
                <m:r>
                  <w:rPr>
                    <w:rFonts w:ascii="Cambria Math" w:hAnsi="Cambria Math" w:cs="Times New Roman"/>
                    <w:color w:val="000000" w:themeColor="text1"/>
                    <w:szCs w:val="24"/>
                  </w:rPr>
                  <m:t>S</m:t>
                </m:r>
              </m:e>
              <m:sup>
                <m:r>
                  <w:rPr>
                    <w:rFonts w:ascii="Cambria Math" w:hAnsi="Cambria Math" w:cs="Times New Roman"/>
                    <w:color w:val="000000" w:themeColor="text1"/>
                    <w:szCs w:val="24"/>
                  </w:rPr>
                  <m:t>2</m:t>
                </m:r>
              </m:sup>
            </m:sSup>
          </m:num>
          <m:den>
            <m:sSup>
              <m:sSupPr>
                <m:ctrlPr>
                  <w:rPr>
                    <w:rFonts w:ascii="Cambria Math" w:hAnsi="Cambria Math" w:cs="Times New Roman"/>
                    <w:i/>
                    <w:color w:val="000000" w:themeColor="text1"/>
                    <w:szCs w:val="24"/>
                  </w:rPr>
                </m:ctrlPr>
              </m:sSupPr>
              <m:e>
                <m:r>
                  <w:rPr>
                    <w:rFonts w:ascii="Cambria Math" w:hAnsi="Cambria Math" w:cs="Times New Roman"/>
                    <w:color w:val="000000" w:themeColor="text1"/>
                    <w:szCs w:val="24"/>
                  </w:rPr>
                  <m:t>m</m:t>
                </m:r>
              </m:e>
              <m:sup>
                <m:r>
                  <w:rPr>
                    <w:rFonts w:ascii="Cambria Math" w:hAnsi="Cambria Math" w:cs="Times New Roman"/>
                    <w:color w:val="000000" w:themeColor="text1"/>
                    <w:szCs w:val="24"/>
                  </w:rPr>
                  <m:t>2</m:t>
                </m:r>
              </m:sup>
            </m:sSup>
            <m:r>
              <w:rPr>
                <w:rFonts w:ascii="Cambria Math" w:hAnsi="Cambria Math" w:cs="Times New Roman"/>
                <w:color w:val="000000" w:themeColor="text1"/>
                <w:szCs w:val="24"/>
              </w:rPr>
              <m:t>∙</m:t>
            </m:r>
            <m:d>
              <m:dPr>
                <m:ctrlPr>
                  <w:rPr>
                    <w:rFonts w:ascii="Cambria Math" w:hAnsi="Cambria Math" w:cs="Times New Roman"/>
                    <w:i/>
                    <w:color w:val="000000" w:themeColor="text1"/>
                    <w:szCs w:val="24"/>
                  </w:rPr>
                </m:ctrlPr>
              </m:dPr>
              <m:e>
                <m:sSup>
                  <m:sSupPr>
                    <m:ctrlPr>
                      <w:rPr>
                        <w:rFonts w:ascii="Cambria Math" w:hAnsi="Cambria Math" w:cs="Times New Roman"/>
                        <w:i/>
                        <w:color w:val="000000" w:themeColor="text1"/>
                        <w:szCs w:val="24"/>
                      </w:rPr>
                    </m:ctrlPr>
                  </m:sSupPr>
                  <m:e>
                    <m:r>
                      <w:rPr>
                        <w:rFonts w:ascii="Cambria Math" w:hAnsi="Cambria Math" w:cs="Times New Roman"/>
                        <w:color w:val="000000" w:themeColor="text1"/>
                        <w:szCs w:val="24"/>
                      </w:rPr>
                      <m:t>n</m:t>
                    </m:r>
                  </m:e>
                  <m:sup>
                    <m:r>
                      <w:rPr>
                        <w:rFonts w:ascii="Cambria Math" w:hAnsi="Cambria Math" w:cs="Times New Roman"/>
                        <w:color w:val="000000" w:themeColor="text1"/>
                        <w:szCs w:val="24"/>
                      </w:rPr>
                      <m:t>3</m:t>
                    </m:r>
                  </m:sup>
                </m:sSup>
                <m:r>
                  <w:rPr>
                    <w:rFonts w:ascii="Cambria Math" w:hAnsi="Cambria Math" w:cs="Times New Roman"/>
                    <w:color w:val="000000" w:themeColor="text1"/>
                    <w:szCs w:val="24"/>
                  </w:rPr>
                  <m:t>-n</m:t>
                </m:r>
              </m:e>
            </m:d>
          </m:den>
        </m:f>
        <m:r>
          <w:rPr>
            <w:rFonts w:ascii="Cambria Math" w:hAnsi="Cambria Math" w:cs="Times New Roman"/>
            <w:color w:val="000000" w:themeColor="text1"/>
            <w:szCs w:val="24"/>
          </w:rPr>
          <m:t xml:space="preserve">                                                                                                                                    </m:t>
        </m:r>
      </m:oMath>
      <w:r w:rsidR="0034658B">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3)         </w:t>
      </w:r>
    </w:p>
    <w:p w:rsidR="00B6434C" w:rsidRPr="00B47C03" w:rsidRDefault="00B6434C" w:rsidP="007E1B5A">
      <w:pPr>
        <w:spacing w:line="360" w:lineRule="auto"/>
        <w:ind w:right="48"/>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 xml:space="preserve">   </m:t>
        </m:r>
      </m:oMath>
      <w:r w:rsidRPr="00023AC4">
        <w:rPr>
          <w:rFonts w:ascii="Times New Roman" w:hAnsi="Times New Roman" w:cs="Times New Roman"/>
          <w:color w:val="000000" w:themeColor="text1"/>
          <w:sz w:val="24"/>
          <w:szCs w:val="24"/>
        </w:rPr>
        <w:t>donde:</w:t>
      </w:r>
    </w:p>
    <w:p w:rsidR="00B6434C" w:rsidRPr="00023AC4" w:rsidRDefault="00B6434C" w:rsidP="007E1B5A">
      <w:pPr>
        <w:spacing w:line="360" w:lineRule="auto"/>
        <w:ind w:left="851" w:right="48" w:firstLine="142"/>
        <w:jc w:val="both"/>
        <w:rPr>
          <w:rFonts w:ascii="Times New Roman" w:hAnsi="Times New Roman" w:cs="Times New Roman"/>
          <w:color w:val="000000" w:themeColor="text1"/>
          <w:sz w:val="24"/>
          <w:szCs w:val="24"/>
        </w:rPr>
      </w:pPr>
      <w:r w:rsidRPr="00023AC4">
        <w:rPr>
          <w:rFonts w:ascii="Times New Roman" w:hAnsi="Times New Roman" w:cs="Times New Roman"/>
          <w:color w:val="000000" w:themeColor="text1"/>
          <w:sz w:val="24"/>
          <w:szCs w:val="24"/>
        </w:rPr>
        <w:t>m: número de expertos;</w:t>
      </w:r>
    </w:p>
    <w:p w:rsidR="00B6434C" w:rsidRDefault="00B6434C" w:rsidP="007E1B5A">
      <w:pPr>
        <w:spacing w:line="360" w:lineRule="auto"/>
        <w:ind w:left="851" w:right="48" w:firstLine="142"/>
        <w:jc w:val="both"/>
        <w:rPr>
          <w:rFonts w:ascii="Times New Roman" w:hAnsi="Times New Roman" w:cs="Times New Roman"/>
          <w:color w:val="000000" w:themeColor="text1"/>
          <w:sz w:val="24"/>
          <w:szCs w:val="24"/>
        </w:rPr>
      </w:pPr>
      <w:r w:rsidRPr="00023AC4">
        <w:rPr>
          <w:rFonts w:ascii="Times New Roman" w:hAnsi="Times New Roman" w:cs="Times New Roman"/>
          <w:color w:val="000000" w:themeColor="text1"/>
          <w:sz w:val="24"/>
          <w:szCs w:val="24"/>
        </w:rPr>
        <w:t>n: cantidad de preguntas o aspectos a evaluar</w:t>
      </w:r>
    </w:p>
    <w:p w:rsidR="00B6434C" w:rsidRPr="00BD5B98" w:rsidRDefault="00B6434C" w:rsidP="00B6434C">
      <w:pPr>
        <w:spacing w:line="360" w:lineRule="auto"/>
        <w:ind w:right="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coeficiente de Kendall (W) toma valores de 0 a 1, por lo tanto se puede </w:t>
      </w:r>
      <w:r w:rsidRPr="00BD5B98">
        <w:rPr>
          <w:rFonts w:ascii="Times New Roman" w:hAnsi="Times New Roman" w:cs="Times New Roman"/>
          <w:color w:val="000000" w:themeColor="text1"/>
          <w:sz w:val="24"/>
          <w:szCs w:val="24"/>
        </w:rPr>
        <w:t>asumir intuitivamente que se acepte la concordancia de los expertos</w:t>
      </w:r>
      <w:r>
        <w:rPr>
          <w:rFonts w:ascii="Times New Roman" w:hAnsi="Times New Roman" w:cs="Times New Roman"/>
          <w:color w:val="000000" w:themeColor="text1"/>
          <w:sz w:val="24"/>
          <w:szCs w:val="24"/>
        </w:rPr>
        <w:t xml:space="preserve"> </w:t>
      </w:r>
      <w:r w:rsidRPr="00BD5B98">
        <w:rPr>
          <w:rFonts w:ascii="Times New Roman" w:hAnsi="Times New Roman" w:cs="Times New Roman"/>
          <w:color w:val="000000" w:themeColor="text1"/>
          <w:sz w:val="24"/>
          <w:szCs w:val="24"/>
        </w:rPr>
        <w:t>cuando K&gt;0.7 y que se asuma discordancia cuando K&lt;0.4. En este caso queda sin</w:t>
      </w:r>
      <w:r>
        <w:rPr>
          <w:rFonts w:ascii="Times New Roman" w:hAnsi="Times New Roman" w:cs="Times New Roman"/>
          <w:color w:val="000000" w:themeColor="text1"/>
          <w:sz w:val="24"/>
          <w:szCs w:val="24"/>
        </w:rPr>
        <w:t xml:space="preserve"> </w:t>
      </w:r>
      <w:r w:rsidRPr="00BD5B98">
        <w:rPr>
          <w:rFonts w:ascii="Times New Roman" w:hAnsi="Times New Roman" w:cs="Times New Roman"/>
          <w:color w:val="000000" w:themeColor="text1"/>
          <w:sz w:val="24"/>
          <w:szCs w:val="24"/>
        </w:rPr>
        <w:t>determinarse la concordancia de los expertos cuando K está en [0.4 ; 0.7].</w:t>
      </w:r>
    </w:p>
    <w:p w:rsidR="00B6434C" w:rsidRPr="00BD5B98" w:rsidRDefault="00B6434C" w:rsidP="00B6434C">
      <w:pPr>
        <w:spacing w:line="360" w:lineRule="auto"/>
        <w:ind w:right="48"/>
        <w:rPr>
          <w:rFonts w:ascii="Times New Roman" w:hAnsi="Times New Roman" w:cs="Times New Roman"/>
          <w:color w:val="000000" w:themeColor="text1"/>
          <w:sz w:val="24"/>
          <w:szCs w:val="24"/>
        </w:rPr>
      </w:pPr>
      <w:r w:rsidRPr="00BD5B98">
        <w:rPr>
          <w:rFonts w:ascii="Times New Roman" w:hAnsi="Times New Roman" w:cs="Times New Roman"/>
          <w:color w:val="000000" w:themeColor="text1"/>
          <w:sz w:val="24"/>
          <w:szCs w:val="24"/>
        </w:rPr>
        <w:lastRenderedPageBreak/>
        <w:t>Mediante la siguiente prueba se puede responder completamente la pregunta. Sean</w:t>
      </w:r>
    </w:p>
    <w:p w:rsidR="00B6434C" w:rsidRPr="00BD5B98" w:rsidRDefault="00B6434C" w:rsidP="00B6434C">
      <w:pPr>
        <w:spacing w:line="360" w:lineRule="auto"/>
        <w:ind w:right="48"/>
        <w:rPr>
          <w:rFonts w:ascii="Times New Roman" w:hAnsi="Times New Roman" w:cs="Times New Roman"/>
          <w:color w:val="000000" w:themeColor="text1"/>
          <w:sz w:val="24"/>
          <w:szCs w:val="24"/>
        </w:rPr>
      </w:pPr>
      <w:r w:rsidRPr="00BD5B98">
        <w:rPr>
          <w:rFonts w:ascii="Times New Roman" w:hAnsi="Times New Roman" w:cs="Times New Roman"/>
          <w:color w:val="000000" w:themeColor="text1"/>
          <w:sz w:val="24"/>
          <w:szCs w:val="24"/>
        </w:rPr>
        <w:t>las hipótesis estadísticas:</w:t>
      </w:r>
    </w:p>
    <w:p w:rsidR="00B6434C" w:rsidRPr="00BD5B98" w:rsidRDefault="00B6434C" w:rsidP="00B6434C">
      <w:pPr>
        <w:spacing w:line="360" w:lineRule="auto"/>
        <w:ind w:right="48"/>
        <w:rPr>
          <w:rFonts w:ascii="Times New Roman" w:hAnsi="Times New Roman" w:cs="Times New Roman"/>
          <w:color w:val="000000" w:themeColor="text1"/>
          <w:sz w:val="24"/>
          <w:szCs w:val="24"/>
        </w:rPr>
      </w:pPr>
      <w:r w:rsidRPr="00BD5B98">
        <w:rPr>
          <w:rFonts w:ascii="Times New Roman" w:hAnsi="Times New Roman" w:cs="Times New Roman"/>
          <w:color w:val="000000" w:themeColor="text1"/>
          <w:sz w:val="24"/>
          <w:szCs w:val="24"/>
        </w:rPr>
        <w:t>Hipótesis Nula:</w:t>
      </w:r>
    </w:p>
    <w:p w:rsidR="00B6434C" w:rsidRPr="00BD5B98" w:rsidRDefault="00B6434C" w:rsidP="00B6434C">
      <w:pPr>
        <w:spacing w:line="360" w:lineRule="auto"/>
        <w:ind w:right="48"/>
        <w:rPr>
          <w:rFonts w:ascii="Times New Roman" w:hAnsi="Times New Roman" w:cs="Times New Roman"/>
          <w:color w:val="000000" w:themeColor="text1"/>
          <w:sz w:val="24"/>
          <w:szCs w:val="24"/>
        </w:rPr>
      </w:pPr>
      <w:r w:rsidRPr="00BD5B98">
        <w:rPr>
          <w:rFonts w:ascii="Times New Roman" w:hAnsi="Times New Roman" w:cs="Times New Roman"/>
          <w:color w:val="000000" w:themeColor="text1"/>
          <w:sz w:val="24"/>
          <w:szCs w:val="24"/>
        </w:rPr>
        <w:t>H0: No hay comunidad de intereses entre los expertos con relación a los criterios.</w:t>
      </w:r>
    </w:p>
    <w:p w:rsidR="00B6434C" w:rsidRPr="00BD5B98" w:rsidRDefault="00B6434C" w:rsidP="00B6434C">
      <w:pPr>
        <w:spacing w:line="360" w:lineRule="auto"/>
        <w:ind w:right="48"/>
        <w:rPr>
          <w:rFonts w:ascii="Times New Roman" w:hAnsi="Times New Roman" w:cs="Times New Roman"/>
          <w:color w:val="000000" w:themeColor="text1"/>
          <w:sz w:val="24"/>
          <w:szCs w:val="24"/>
        </w:rPr>
      </w:pPr>
      <w:r w:rsidRPr="00BD5B98">
        <w:rPr>
          <w:rFonts w:ascii="Times New Roman" w:hAnsi="Times New Roman" w:cs="Times New Roman"/>
          <w:color w:val="000000" w:themeColor="text1"/>
          <w:sz w:val="24"/>
          <w:szCs w:val="24"/>
        </w:rPr>
        <w:t>Hipótesis Alternativa:</w:t>
      </w:r>
    </w:p>
    <w:p w:rsidR="007E1B5A" w:rsidRDefault="00B6434C" w:rsidP="00B6434C">
      <w:pPr>
        <w:spacing w:line="360" w:lineRule="auto"/>
        <w:ind w:right="48"/>
        <w:rPr>
          <w:rFonts w:ascii="Times New Roman" w:hAnsi="Times New Roman" w:cs="Times New Roman"/>
          <w:color w:val="000000" w:themeColor="text1"/>
          <w:sz w:val="24"/>
          <w:szCs w:val="24"/>
        </w:rPr>
      </w:pPr>
      <w:r w:rsidRPr="00BD5B98">
        <w:rPr>
          <w:rFonts w:ascii="Times New Roman" w:hAnsi="Times New Roman" w:cs="Times New Roman"/>
          <w:color w:val="000000" w:themeColor="text1"/>
          <w:sz w:val="24"/>
          <w:szCs w:val="24"/>
        </w:rPr>
        <w:t>H1: Los expertos están de acuerdo con los criterios, es decir, hay comunidad de</w:t>
      </w:r>
      <w:r>
        <w:rPr>
          <w:rFonts w:ascii="Times New Roman" w:hAnsi="Times New Roman" w:cs="Times New Roman"/>
          <w:color w:val="000000" w:themeColor="text1"/>
          <w:sz w:val="24"/>
          <w:szCs w:val="24"/>
        </w:rPr>
        <w:t xml:space="preserve"> </w:t>
      </w:r>
      <w:r w:rsidRPr="00BD5B98">
        <w:rPr>
          <w:rFonts w:ascii="Times New Roman" w:hAnsi="Times New Roman" w:cs="Times New Roman"/>
          <w:color w:val="000000" w:themeColor="text1"/>
          <w:sz w:val="24"/>
          <w:szCs w:val="24"/>
        </w:rPr>
        <w:t>intereses.</w:t>
      </w:r>
    </w:p>
    <w:p w:rsidR="007E1B5A" w:rsidRDefault="007E1B5A" w:rsidP="00C07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FF3346">
        <w:rPr>
          <w:rFonts w:ascii="Times New Roman" w:hAnsi="Times New Roman" w:cs="Times New Roman"/>
          <w:b/>
          <w:sz w:val="24"/>
          <w:szCs w:val="24"/>
        </w:rPr>
        <w:t>R</w:t>
      </w:r>
      <w:r>
        <w:rPr>
          <w:rFonts w:ascii="Times New Roman" w:hAnsi="Times New Roman" w:cs="Times New Roman"/>
          <w:b/>
          <w:sz w:val="24"/>
          <w:szCs w:val="24"/>
        </w:rPr>
        <w:t>esultados y Discusión</w:t>
      </w:r>
    </w:p>
    <w:p w:rsidR="00C07FEE" w:rsidRPr="00C07FEE" w:rsidRDefault="00C07FEE" w:rsidP="00C07FEE">
      <w:pPr>
        <w:spacing w:after="0" w:line="360" w:lineRule="auto"/>
        <w:jc w:val="both"/>
        <w:rPr>
          <w:rFonts w:ascii="Times New Roman" w:hAnsi="Times New Roman" w:cs="Times New Roman"/>
          <w:sz w:val="24"/>
          <w:szCs w:val="24"/>
        </w:rPr>
      </w:pPr>
      <w:r w:rsidRPr="00C07FEE">
        <w:rPr>
          <w:rFonts w:ascii="Times New Roman" w:hAnsi="Times New Roman" w:cs="Times New Roman"/>
          <w:sz w:val="24"/>
          <w:szCs w:val="24"/>
        </w:rPr>
        <w:t>Los resultados permitieron definir que los principales obstáculos que frenan el desarrollo local de las comunidades están asociados a problemas relacionados</w:t>
      </w:r>
      <w:r w:rsidR="00E453E0">
        <w:rPr>
          <w:rFonts w:ascii="Times New Roman" w:hAnsi="Times New Roman" w:cs="Times New Roman"/>
          <w:sz w:val="24"/>
          <w:szCs w:val="24"/>
        </w:rPr>
        <w:t xml:space="preserve"> con la propia idiosincrasia del productor, el</w:t>
      </w:r>
      <w:r w:rsidRPr="00C07FEE">
        <w:rPr>
          <w:rFonts w:ascii="Times New Roman" w:hAnsi="Times New Roman" w:cs="Times New Roman"/>
          <w:sz w:val="24"/>
          <w:szCs w:val="24"/>
        </w:rPr>
        <w:t xml:space="preserve"> desarrollo de prácticas culturales inadecuadas; </w:t>
      </w:r>
      <w:r w:rsidR="00E453E0">
        <w:rPr>
          <w:rFonts w:ascii="Times New Roman" w:hAnsi="Times New Roman" w:cs="Times New Roman"/>
          <w:sz w:val="24"/>
          <w:szCs w:val="24"/>
        </w:rPr>
        <w:t>un bajo nivel de utilización de las tecnologías mecanizadas; y</w:t>
      </w:r>
      <w:r w:rsidR="00157CE2">
        <w:rPr>
          <w:rFonts w:ascii="Times New Roman" w:hAnsi="Times New Roman" w:cs="Times New Roman"/>
          <w:sz w:val="24"/>
          <w:szCs w:val="24"/>
        </w:rPr>
        <w:t xml:space="preserve"> una serie de obstáculos que frenan</w:t>
      </w:r>
      <w:r w:rsidR="00E453E0">
        <w:rPr>
          <w:rFonts w:ascii="Times New Roman" w:hAnsi="Times New Roman" w:cs="Times New Roman"/>
          <w:sz w:val="24"/>
          <w:szCs w:val="24"/>
        </w:rPr>
        <w:t xml:space="preserve"> la comercialización (Figura </w:t>
      </w:r>
      <w:r w:rsidR="009C309E">
        <w:rPr>
          <w:rFonts w:ascii="Times New Roman" w:hAnsi="Times New Roman" w:cs="Times New Roman"/>
          <w:sz w:val="24"/>
          <w:szCs w:val="24"/>
        </w:rPr>
        <w:t>2).</w:t>
      </w:r>
    </w:p>
    <w:p w:rsidR="009A7FF1" w:rsidRDefault="006B3065" w:rsidP="009A7FF1">
      <w:pPr>
        <w:spacing w:after="0" w:line="360" w:lineRule="auto"/>
        <w:jc w:val="both"/>
        <w:rPr>
          <w:rFonts w:ascii="Times New Roman" w:hAnsi="Times New Roman" w:cs="Times New Roman"/>
          <w:noProof/>
          <w:sz w:val="24"/>
          <w:szCs w:val="24"/>
          <w:lang w:val="es-EC" w:eastAsia="es-EC"/>
        </w:rPr>
      </w:pPr>
      <w:r w:rsidRPr="006B3065">
        <w:rPr>
          <w:rFonts w:ascii="Times New Roman" w:hAnsi="Times New Roman" w:cs="Times New Roman"/>
          <w:noProof/>
          <w:sz w:val="24"/>
          <w:szCs w:val="24"/>
          <w:lang w:val="es-EC" w:eastAsia="es-EC"/>
        </w:rPr>
        <w:lastRenderedPageBreak/>
        <w:drawing>
          <wp:inline distT="0" distB="0" distL="0" distR="0">
            <wp:extent cx="5858717" cy="3664585"/>
            <wp:effectExtent l="0" t="0" r="889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l="3841" t="6313" r="24503" b="19145"/>
                    <a:stretch/>
                  </pic:blipFill>
                  <pic:spPr bwMode="auto">
                    <a:xfrm>
                      <a:off x="0" y="0"/>
                      <a:ext cx="5888606" cy="3683280"/>
                    </a:xfrm>
                    <a:prstGeom prst="rect">
                      <a:avLst/>
                    </a:prstGeom>
                    <a:noFill/>
                    <a:ln>
                      <a:noFill/>
                    </a:ln>
                    <a:extLst>
                      <a:ext uri="{53640926-AAD7-44D8-BBD7-CCE9431645EC}">
                        <a14:shadowObscured xmlns:a14="http://schemas.microsoft.com/office/drawing/2010/main"/>
                      </a:ext>
                    </a:extLst>
                  </pic:spPr>
                </pic:pic>
              </a:graphicData>
            </a:graphic>
          </wp:inline>
        </w:drawing>
      </w:r>
      <w:r w:rsidR="00E453E0" w:rsidRPr="00E453E0">
        <w:rPr>
          <w:rFonts w:ascii="Times New Roman" w:hAnsi="Times New Roman" w:cs="Times New Roman"/>
          <w:noProof/>
          <w:sz w:val="24"/>
          <w:szCs w:val="24"/>
          <w:lang w:val="es-EC" w:eastAsia="es-EC"/>
        </w:rPr>
        <w:t xml:space="preserve"> </w:t>
      </w:r>
    </w:p>
    <w:p w:rsidR="00E453E0" w:rsidRPr="001962E6" w:rsidRDefault="009C309E" w:rsidP="009C309E">
      <w:pPr>
        <w:spacing w:after="0" w:line="360" w:lineRule="auto"/>
        <w:ind w:left="993" w:hanging="993"/>
        <w:jc w:val="both"/>
        <w:rPr>
          <w:rFonts w:ascii="Times New Roman" w:hAnsi="Times New Roman" w:cs="Times New Roman"/>
          <w:sz w:val="20"/>
          <w:szCs w:val="24"/>
        </w:rPr>
      </w:pPr>
      <w:r w:rsidRPr="001962E6">
        <w:rPr>
          <w:rFonts w:ascii="Times New Roman" w:hAnsi="Times New Roman" w:cs="Times New Roman"/>
          <w:sz w:val="20"/>
          <w:szCs w:val="24"/>
        </w:rPr>
        <w:t>Figura 2. Diagrama Causa-Efecto obstáculos que frenan el desarrollo de las comunidades cañicultoras</w:t>
      </w:r>
    </w:p>
    <w:p w:rsidR="00157CE2" w:rsidRDefault="00157CE2" w:rsidP="00341BF2">
      <w:pPr>
        <w:spacing w:after="0" w:line="360" w:lineRule="auto"/>
        <w:jc w:val="both"/>
        <w:rPr>
          <w:rFonts w:ascii="Times New Roman" w:hAnsi="Times New Roman" w:cs="Times New Roman"/>
          <w:b/>
          <w:sz w:val="24"/>
          <w:szCs w:val="24"/>
        </w:rPr>
      </w:pPr>
    </w:p>
    <w:p w:rsidR="00B06D53" w:rsidRDefault="009C309E" w:rsidP="00341BF2">
      <w:pPr>
        <w:spacing w:after="0" w:line="360" w:lineRule="auto"/>
        <w:jc w:val="both"/>
        <w:rPr>
          <w:rFonts w:ascii="Times New Roman" w:eastAsia="Times New Roman" w:hAnsi="Times New Roman" w:cs="Times New Roman"/>
          <w:sz w:val="24"/>
          <w:szCs w:val="24"/>
          <w:lang w:eastAsia="es-EC"/>
        </w:rPr>
      </w:pPr>
      <w:r w:rsidRPr="00AC4851">
        <w:rPr>
          <w:rFonts w:ascii="Times New Roman" w:hAnsi="Times New Roman" w:cs="Times New Roman"/>
          <w:b/>
          <w:sz w:val="24"/>
          <w:szCs w:val="24"/>
        </w:rPr>
        <w:t>Idiosincrasia del productor.</w:t>
      </w:r>
      <w:r w:rsidRPr="00341BF2">
        <w:rPr>
          <w:rFonts w:ascii="Times New Roman" w:hAnsi="Times New Roman" w:cs="Times New Roman"/>
          <w:sz w:val="24"/>
          <w:szCs w:val="24"/>
        </w:rPr>
        <w:t xml:space="preserve"> </w:t>
      </w:r>
      <w:r w:rsidR="00341BF2" w:rsidRPr="00341BF2">
        <w:rPr>
          <w:rFonts w:ascii="Times New Roman" w:hAnsi="Times New Roman" w:cs="Times New Roman"/>
          <w:sz w:val="24"/>
          <w:szCs w:val="24"/>
        </w:rPr>
        <w:t xml:space="preserve">Según los resultados de las intervenciones realizadas, </w:t>
      </w:r>
      <w:r w:rsidR="00341BF2">
        <w:rPr>
          <w:rFonts w:ascii="Times New Roman" w:hAnsi="Times New Roman" w:cs="Times New Roman"/>
          <w:sz w:val="24"/>
          <w:szCs w:val="24"/>
        </w:rPr>
        <w:t xml:space="preserve">las </w:t>
      </w:r>
      <w:r w:rsidRPr="00341BF2">
        <w:rPr>
          <w:rFonts w:ascii="Times New Roman" w:eastAsia="Times New Roman" w:hAnsi="Times New Roman" w:cs="Times New Roman"/>
          <w:sz w:val="24"/>
          <w:szCs w:val="24"/>
          <w:lang w:eastAsia="es-EC"/>
        </w:rPr>
        <w:t xml:space="preserve">zonas </w:t>
      </w:r>
      <w:r w:rsidR="00341BF2">
        <w:rPr>
          <w:rFonts w:ascii="Times New Roman" w:eastAsia="Times New Roman" w:hAnsi="Times New Roman" w:cs="Times New Roman"/>
          <w:sz w:val="24"/>
          <w:szCs w:val="24"/>
          <w:lang w:eastAsia="es-EC"/>
        </w:rPr>
        <w:t xml:space="preserve">objeto de estudio </w:t>
      </w:r>
      <w:r w:rsidRPr="00341BF2">
        <w:rPr>
          <w:rFonts w:ascii="Times New Roman" w:eastAsia="Times New Roman" w:hAnsi="Times New Roman" w:cs="Times New Roman"/>
          <w:sz w:val="24"/>
          <w:szCs w:val="24"/>
          <w:lang w:eastAsia="es-EC"/>
        </w:rPr>
        <w:t>poseen una rica y larga tradición productiva, a partir de lo cual se han establecido cultivos de gran importancia económica, tales como: caña de azúcar, cacao, café, plátano, frutales, y maíz entre otros</w:t>
      </w:r>
      <w:r w:rsidR="00B06D53">
        <w:rPr>
          <w:rFonts w:ascii="Times New Roman" w:eastAsia="Times New Roman" w:hAnsi="Times New Roman" w:cs="Times New Roman"/>
          <w:sz w:val="24"/>
          <w:szCs w:val="24"/>
          <w:lang w:eastAsia="es-EC"/>
        </w:rPr>
        <w:t>.</w:t>
      </w:r>
    </w:p>
    <w:p w:rsidR="00341BF2" w:rsidRDefault="00B06D53" w:rsidP="00341BF2">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E</w:t>
      </w:r>
      <w:r w:rsidR="009C309E" w:rsidRPr="00341BF2">
        <w:rPr>
          <w:rFonts w:ascii="Times New Roman" w:eastAsia="Times New Roman" w:hAnsi="Times New Roman" w:cs="Times New Roman"/>
          <w:sz w:val="24"/>
          <w:szCs w:val="24"/>
          <w:lang w:eastAsia="es-EC"/>
        </w:rPr>
        <w:t xml:space="preserve">n estas zonas el cultivo de la caña de azúcar posee gran tradición, llegando a sobrepasar en el cantón Junín los 100 años. </w:t>
      </w:r>
      <w:r w:rsidR="00930DBC">
        <w:rPr>
          <w:rFonts w:ascii="Times New Roman" w:eastAsia="Times New Roman" w:hAnsi="Times New Roman" w:cs="Times New Roman"/>
          <w:sz w:val="24"/>
          <w:szCs w:val="24"/>
          <w:lang w:eastAsia="es-EC"/>
        </w:rPr>
        <w:t>Específicamente en</w:t>
      </w:r>
      <w:r w:rsidR="009C309E" w:rsidRPr="00341BF2">
        <w:rPr>
          <w:rFonts w:ascii="Times New Roman" w:eastAsia="Times New Roman" w:hAnsi="Times New Roman" w:cs="Times New Roman"/>
          <w:sz w:val="24"/>
          <w:szCs w:val="24"/>
          <w:lang w:eastAsia="es-EC"/>
        </w:rPr>
        <w:t xml:space="preserve"> la comunidad Gramalotal se registraron plantaciones con más de 50 años de antigüedad. </w:t>
      </w:r>
    </w:p>
    <w:p w:rsidR="009B53C8" w:rsidRDefault="00B06D53" w:rsidP="00341BF2">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S</w:t>
      </w:r>
      <w:r w:rsidR="00341BF2" w:rsidRPr="006E5798">
        <w:rPr>
          <w:rFonts w:ascii="Times New Roman" w:eastAsia="Times New Roman" w:hAnsi="Times New Roman" w:cs="Times New Roman"/>
          <w:sz w:val="24"/>
          <w:szCs w:val="24"/>
          <w:lang w:eastAsia="es-EC"/>
        </w:rPr>
        <w:t>olo el</w:t>
      </w:r>
      <w:r w:rsidR="00C1537D" w:rsidRPr="006E5798">
        <w:rPr>
          <w:rFonts w:ascii="Times New Roman" w:eastAsia="Times New Roman" w:hAnsi="Times New Roman" w:cs="Times New Roman"/>
          <w:sz w:val="24"/>
          <w:szCs w:val="24"/>
          <w:lang w:eastAsia="es-EC"/>
        </w:rPr>
        <w:t xml:space="preserve"> 28</w:t>
      </w:r>
      <w:r w:rsidR="00341BF2" w:rsidRPr="006E5798">
        <w:rPr>
          <w:rFonts w:ascii="Times New Roman" w:eastAsia="Times New Roman" w:hAnsi="Times New Roman" w:cs="Times New Roman"/>
          <w:sz w:val="24"/>
          <w:szCs w:val="24"/>
          <w:lang w:eastAsia="es-EC"/>
        </w:rPr>
        <w:t>%</w:t>
      </w:r>
      <w:r w:rsidR="00C1537D" w:rsidRPr="006E5798">
        <w:rPr>
          <w:rFonts w:ascii="Times New Roman" w:eastAsia="Times New Roman" w:hAnsi="Times New Roman" w:cs="Times New Roman"/>
          <w:sz w:val="24"/>
          <w:szCs w:val="24"/>
          <w:lang w:eastAsia="es-EC"/>
        </w:rPr>
        <w:t xml:space="preserve"> de los 151 productores encuestados</w:t>
      </w:r>
      <w:r w:rsidR="00341BF2" w:rsidRPr="006E5798">
        <w:rPr>
          <w:rFonts w:ascii="Times New Roman" w:eastAsia="Times New Roman" w:hAnsi="Times New Roman" w:cs="Times New Roman"/>
          <w:sz w:val="24"/>
          <w:szCs w:val="24"/>
          <w:lang w:eastAsia="es-EC"/>
        </w:rPr>
        <w:t xml:space="preserve"> ha</w:t>
      </w:r>
      <w:r w:rsidR="00341BF2">
        <w:rPr>
          <w:rFonts w:ascii="Times New Roman" w:eastAsia="Times New Roman" w:hAnsi="Times New Roman" w:cs="Times New Roman"/>
          <w:sz w:val="24"/>
          <w:szCs w:val="24"/>
          <w:lang w:eastAsia="es-EC"/>
        </w:rPr>
        <w:t xml:space="preserve"> recibido</w:t>
      </w:r>
      <w:r w:rsidR="00930DBC">
        <w:rPr>
          <w:rFonts w:ascii="Times New Roman" w:eastAsia="Times New Roman" w:hAnsi="Times New Roman" w:cs="Times New Roman"/>
          <w:sz w:val="24"/>
          <w:szCs w:val="24"/>
          <w:lang w:eastAsia="es-EC"/>
        </w:rPr>
        <w:t xml:space="preserve"> capacitación por </w:t>
      </w:r>
      <w:r w:rsidR="00C1537D">
        <w:rPr>
          <w:rFonts w:ascii="Times New Roman" w:eastAsia="Times New Roman" w:hAnsi="Times New Roman" w:cs="Times New Roman"/>
          <w:sz w:val="24"/>
          <w:szCs w:val="24"/>
          <w:lang w:eastAsia="es-EC"/>
        </w:rPr>
        <w:t>parte d</w:t>
      </w:r>
      <w:r w:rsidR="00930DBC">
        <w:rPr>
          <w:rFonts w:ascii="Times New Roman" w:eastAsia="Times New Roman" w:hAnsi="Times New Roman" w:cs="Times New Roman"/>
          <w:sz w:val="24"/>
          <w:szCs w:val="24"/>
          <w:lang w:eastAsia="es-EC"/>
        </w:rPr>
        <w:t>el Ministerio de Agricultura (</w:t>
      </w:r>
      <w:r w:rsidR="00341BF2">
        <w:rPr>
          <w:rFonts w:ascii="Times New Roman" w:eastAsia="Times New Roman" w:hAnsi="Times New Roman" w:cs="Times New Roman"/>
          <w:sz w:val="24"/>
          <w:szCs w:val="24"/>
          <w:lang w:eastAsia="es-EC"/>
        </w:rPr>
        <w:t>MAGAP</w:t>
      </w:r>
      <w:r w:rsidR="00930DBC">
        <w:rPr>
          <w:rFonts w:ascii="Times New Roman" w:eastAsia="Times New Roman" w:hAnsi="Times New Roman" w:cs="Times New Roman"/>
          <w:sz w:val="24"/>
          <w:szCs w:val="24"/>
          <w:lang w:eastAsia="es-EC"/>
        </w:rPr>
        <w:t>)</w:t>
      </w:r>
      <w:r w:rsidR="00341BF2">
        <w:rPr>
          <w:rFonts w:ascii="Times New Roman" w:eastAsia="Times New Roman" w:hAnsi="Times New Roman" w:cs="Times New Roman"/>
          <w:sz w:val="24"/>
          <w:szCs w:val="24"/>
          <w:lang w:eastAsia="es-EC"/>
        </w:rPr>
        <w:t xml:space="preserve"> </w:t>
      </w:r>
      <w:r w:rsidR="00930DBC">
        <w:rPr>
          <w:rFonts w:ascii="Times New Roman" w:eastAsia="Times New Roman" w:hAnsi="Times New Roman" w:cs="Times New Roman"/>
          <w:sz w:val="24"/>
          <w:szCs w:val="24"/>
          <w:lang w:eastAsia="es-EC"/>
        </w:rPr>
        <w:t>o</w:t>
      </w:r>
      <w:r w:rsidR="00341BF2">
        <w:rPr>
          <w:rFonts w:ascii="Times New Roman" w:eastAsia="Times New Roman" w:hAnsi="Times New Roman" w:cs="Times New Roman"/>
          <w:sz w:val="24"/>
          <w:szCs w:val="24"/>
          <w:lang w:eastAsia="es-EC"/>
        </w:rPr>
        <w:t xml:space="preserve"> el </w:t>
      </w:r>
      <w:r w:rsidR="00930DBC">
        <w:rPr>
          <w:rFonts w:ascii="Times New Roman" w:eastAsia="Times New Roman" w:hAnsi="Times New Roman" w:cs="Times New Roman"/>
          <w:sz w:val="24"/>
          <w:szCs w:val="24"/>
          <w:lang w:eastAsia="es-EC"/>
        </w:rPr>
        <w:t>Gobierno Provincial de Manabí (</w:t>
      </w:r>
      <w:r w:rsidR="00341BF2">
        <w:rPr>
          <w:rFonts w:ascii="Times New Roman" w:eastAsia="Times New Roman" w:hAnsi="Times New Roman" w:cs="Times New Roman"/>
          <w:sz w:val="24"/>
          <w:szCs w:val="24"/>
          <w:lang w:eastAsia="es-EC"/>
        </w:rPr>
        <w:t>GPM</w:t>
      </w:r>
      <w:r w:rsidR="00930DBC">
        <w:rPr>
          <w:rFonts w:ascii="Times New Roman" w:eastAsia="Times New Roman" w:hAnsi="Times New Roman" w:cs="Times New Roman"/>
          <w:sz w:val="24"/>
          <w:szCs w:val="24"/>
          <w:lang w:eastAsia="es-EC"/>
        </w:rPr>
        <w:t>)</w:t>
      </w:r>
      <w:r w:rsidR="009B53C8">
        <w:rPr>
          <w:rFonts w:ascii="Times New Roman" w:eastAsia="Times New Roman" w:hAnsi="Times New Roman" w:cs="Times New Roman"/>
          <w:sz w:val="24"/>
          <w:szCs w:val="24"/>
          <w:lang w:eastAsia="es-EC"/>
        </w:rPr>
        <w:t xml:space="preserve">, </w:t>
      </w:r>
      <w:r w:rsidR="00C1537D">
        <w:rPr>
          <w:rFonts w:ascii="Times New Roman" w:eastAsia="Times New Roman" w:hAnsi="Times New Roman" w:cs="Times New Roman"/>
          <w:sz w:val="24"/>
          <w:szCs w:val="24"/>
          <w:lang w:eastAsia="es-EC"/>
        </w:rPr>
        <w:t xml:space="preserve">hasta la fecha </w:t>
      </w:r>
      <w:r w:rsidR="00930DBC">
        <w:rPr>
          <w:rFonts w:ascii="Times New Roman" w:eastAsia="Times New Roman" w:hAnsi="Times New Roman" w:cs="Times New Roman"/>
          <w:sz w:val="24"/>
          <w:szCs w:val="24"/>
          <w:lang w:eastAsia="es-EC"/>
        </w:rPr>
        <w:t>solo han recibido capacitación l</w:t>
      </w:r>
      <w:r w:rsidR="009B53C8" w:rsidRPr="009B53C8">
        <w:rPr>
          <w:rFonts w:ascii="Times New Roman" w:eastAsia="Times New Roman" w:hAnsi="Times New Roman" w:cs="Times New Roman"/>
          <w:sz w:val="24"/>
          <w:szCs w:val="24"/>
          <w:lang w:eastAsia="es-EC"/>
        </w:rPr>
        <w:t>os cañicultores</w:t>
      </w:r>
      <w:r w:rsidR="00930DBC">
        <w:rPr>
          <w:rFonts w:ascii="Times New Roman" w:eastAsia="Times New Roman" w:hAnsi="Times New Roman" w:cs="Times New Roman"/>
          <w:sz w:val="24"/>
          <w:szCs w:val="24"/>
          <w:lang w:eastAsia="es-EC"/>
        </w:rPr>
        <w:t xml:space="preserve"> del Cantón Junín</w:t>
      </w:r>
      <w:r w:rsidR="00C1537D">
        <w:rPr>
          <w:rFonts w:ascii="Times New Roman" w:eastAsia="Times New Roman" w:hAnsi="Times New Roman" w:cs="Times New Roman"/>
          <w:sz w:val="24"/>
          <w:szCs w:val="24"/>
          <w:lang w:eastAsia="es-EC"/>
        </w:rPr>
        <w:t>,</w:t>
      </w:r>
      <w:r w:rsidR="00930DBC">
        <w:rPr>
          <w:rFonts w:ascii="Times New Roman" w:eastAsia="Times New Roman" w:hAnsi="Times New Roman" w:cs="Times New Roman"/>
          <w:sz w:val="24"/>
          <w:szCs w:val="24"/>
          <w:lang w:eastAsia="es-EC"/>
        </w:rPr>
        <w:t xml:space="preserve"> </w:t>
      </w:r>
      <w:r w:rsidR="009B53C8">
        <w:rPr>
          <w:rFonts w:ascii="Times New Roman" w:eastAsia="Times New Roman" w:hAnsi="Times New Roman" w:cs="Times New Roman"/>
          <w:sz w:val="24"/>
          <w:szCs w:val="24"/>
          <w:lang w:eastAsia="es-EC"/>
        </w:rPr>
        <w:t>miembros</w:t>
      </w:r>
      <w:r w:rsidR="009B53C8" w:rsidRPr="009B53C8">
        <w:rPr>
          <w:rFonts w:ascii="Times New Roman" w:eastAsia="Times New Roman" w:hAnsi="Times New Roman" w:cs="Times New Roman"/>
          <w:sz w:val="24"/>
          <w:szCs w:val="24"/>
          <w:lang w:eastAsia="es-EC"/>
        </w:rPr>
        <w:t xml:space="preserve"> de las asociaciones ASACAMA e IMPAGUA. </w:t>
      </w:r>
    </w:p>
    <w:p w:rsidR="00341BF2" w:rsidRDefault="009B53C8" w:rsidP="00341BF2">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En sentido general l</w:t>
      </w:r>
      <w:r w:rsidR="00341BF2">
        <w:rPr>
          <w:rFonts w:ascii="Times New Roman" w:eastAsia="Times New Roman" w:hAnsi="Times New Roman" w:cs="Times New Roman"/>
          <w:sz w:val="24"/>
          <w:szCs w:val="24"/>
          <w:lang w:eastAsia="es-EC"/>
        </w:rPr>
        <w:t>os conocimientos adquiridos por la mayoría de los produ</w:t>
      </w:r>
      <w:r>
        <w:rPr>
          <w:rFonts w:ascii="Times New Roman" w:eastAsia="Times New Roman" w:hAnsi="Times New Roman" w:cs="Times New Roman"/>
          <w:sz w:val="24"/>
          <w:szCs w:val="24"/>
          <w:lang w:eastAsia="es-EC"/>
        </w:rPr>
        <w:t>c</w:t>
      </w:r>
      <w:r w:rsidR="00341BF2">
        <w:rPr>
          <w:rFonts w:ascii="Times New Roman" w:eastAsia="Times New Roman" w:hAnsi="Times New Roman" w:cs="Times New Roman"/>
          <w:sz w:val="24"/>
          <w:szCs w:val="24"/>
          <w:lang w:eastAsia="es-EC"/>
        </w:rPr>
        <w:t xml:space="preserve">tores </w:t>
      </w:r>
      <w:r w:rsidR="00C1537D">
        <w:rPr>
          <w:rFonts w:ascii="Times New Roman" w:eastAsia="Times New Roman" w:hAnsi="Times New Roman" w:cs="Times New Roman"/>
          <w:sz w:val="24"/>
          <w:szCs w:val="24"/>
          <w:lang w:eastAsia="es-EC"/>
        </w:rPr>
        <w:t xml:space="preserve">sobre el manejo agrotécnico de las plantaciones y el manejo postcosecha </w:t>
      </w:r>
      <w:r w:rsidR="00341BF2">
        <w:rPr>
          <w:rFonts w:ascii="Times New Roman" w:eastAsia="Times New Roman" w:hAnsi="Times New Roman" w:cs="Times New Roman"/>
          <w:sz w:val="24"/>
          <w:szCs w:val="24"/>
          <w:lang w:eastAsia="es-EC"/>
        </w:rPr>
        <w:t>son transmitidos de generación en generación</w:t>
      </w:r>
      <w:r w:rsidR="00C1537D">
        <w:rPr>
          <w:rFonts w:ascii="Times New Roman" w:eastAsia="Times New Roman" w:hAnsi="Times New Roman" w:cs="Times New Roman"/>
          <w:sz w:val="24"/>
          <w:szCs w:val="24"/>
          <w:lang w:eastAsia="es-EC"/>
        </w:rPr>
        <w:t>,</w:t>
      </w:r>
      <w:r w:rsidR="00341BF2">
        <w:rPr>
          <w:rFonts w:ascii="Times New Roman" w:eastAsia="Times New Roman" w:hAnsi="Times New Roman" w:cs="Times New Roman"/>
          <w:sz w:val="24"/>
          <w:szCs w:val="24"/>
          <w:lang w:eastAsia="es-EC"/>
        </w:rPr>
        <w:t xml:space="preserve"> basados fundamentalmente </w:t>
      </w:r>
      <w:r w:rsidR="00C1537D">
        <w:rPr>
          <w:rFonts w:ascii="Times New Roman" w:eastAsia="Times New Roman" w:hAnsi="Times New Roman" w:cs="Times New Roman"/>
          <w:sz w:val="24"/>
          <w:szCs w:val="24"/>
          <w:lang w:eastAsia="es-EC"/>
        </w:rPr>
        <w:t>conocimientos ancestrales que se fundamentan en la</w:t>
      </w:r>
      <w:r w:rsidR="00341BF2">
        <w:rPr>
          <w:rFonts w:ascii="Times New Roman" w:eastAsia="Times New Roman" w:hAnsi="Times New Roman" w:cs="Times New Roman"/>
          <w:sz w:val="24"/>
          <w:szCs w:val="24"/>
          <w:lang w:eastAsia="es-EC"/>
        </w:rPr>
        <w:t xml:space="preserve"> prueba y error</w:t>
      </w:r>
      <w:r w:rsidR="00AC4851">
        <w:rPr>
          <w:rFonts w:ascii="Times New Roman" w:eastAsia="Times New Roman" w:hAnsi="Times New Roman" w:cs="Times New Roman"/>
          <w:sz w:val="24"/>
          <w:szCs w:val="24"/>
          <w:lang w:eastAsia="es-EC"/>
        </w:rPr>
        <w:t xml:space="preserve"> durante las actividades </w:t>
      </w:r>
      <w:r w:rsidR="001962E6">
        <w:rPr>
          <w:rFonts w:ascii="Times New Roman" w:eastAsia="Times New Roman" w:hAnsi="Times New Roman" w:cs="Times New Roman"/>
          <w:sz w:val="24"/>
          <w:szCs w:val="24"/>
          <w:lang w:eastAsia="es-EC"/>
        </w:rPr>
        <w:t>cotidianas</w:t>
      </w:r>
      <w:r w:rsidR="00341BF2">
        <w:rPr>
          <w:rFonts w:ascii="Times New Roman" w:eastAsia="Times New Roman" w:hAnsi="Times New Roman" w:cs="Times New Roman"/>
          <w:sz w:val="24"/>
          <w:szCs w:val="24"/>
          <w:lang w:eastAsia="es-EC"/>
        </w:rPr>
        <w:t>.</w:t>
      </w:r>
    </w:p>
    <w:p w:rsidR="00341BF2" w:rsidRDefault="00C1537D" w:rsidP="00341BF2">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De igual forma se detectaron problemas en la capacidad de asociación de los productores, haciéndose necesario fortalecer </w:t>
      </w:r>
      <w:r w:rsidR="00D74D4A">
        <w:rPr>
          <w:rFonts w:ascii="Times New Roman" w:eastAsia="Times New Roman" w:hAnsi="Times New Roman" w:cs="Times New Roman"/>
          <w:sz w:val="24"/>
          <w:szCs w:val="24"/>
          <w:lang w:eastAsia="es-EC"/>
        </w:rPr>
        <w:t xml:space="preserve">trabajo en </w:t>
      </w:r>
      <w:r>
        <w:rPr>
          <w:rFonts w:ascii="Times New Roman" w:eastAsia="Times New Roman" w:hAnsi="Times New Roman" w:cs="Times New Roman"/>
          <w:sz w:val="24"/>
          <w:szCs w:val="24"/>
          <w:lang w:eastAsia="es-EC"/>
        </w:rPr>
        <w:t>esta área</w:t>
      </w:r>
      <w:r w:rsidR="00D74D4A">
        <w:rPr>
          <w:rFonts w:ascii="Times New Roman" w:eastAsia="Times New Roman" w:hAnsi="Times New Roman" w:cs="Times New Roman"/>
          <w:sz w:val="24"/>
          <w:szCs w:val="24"/>
          <w:lang w:eastAsia="es-EC"/>
        </w:rPr>
        <w:t>, unificando intereses y fomentando el trabajo en proyectos de desarrollo conjunto.</w:t>
      </w:r>
      <w:r>
        <w:rPr>
          <w:rFonts w:ascii="Times New Roman" w:eastAsia="Times New Roman" w:hAnsi="Times New Roman" w:cs="Times New Roman"/>
          <w:sz w:val="24"/>
          <w:szCs w:val="24"/>
          <w:lang w:eastAsia="es-EC"/>
        </w:rPr>
        <w:t xml:space="preserve"> </w:t>
      </w:r>
    </w:p>
    <w:p w:rsidR="00AC4851" w:rsidRDefault="00AC4851" w:rsidP="00341BF2">
      <w:pPr>
        <w:spacing w:after="0" w:line="360" w:lineRule="auto"/>
        <w:jc w:val="both"/>
        <w:rPr>
          <w:rFonts w:ascii="Times New Roman" w:eastAsia="Times New Roman" w:hAnsi="Times New Roman" w:cs="Times New Roman"/>
          <w:sz w:val="24"/>
          <w:szCs w:val="24"/>
          <w:lang w:eastAsia="es-EC"/>
        </w:rPr>
      </w:pPr>
      <w:r w:rsidRPr="00AC4851">
        <w:rPr>
          <w:rFonts w:ascii="Times New Roman" w:eastAsia="Times New Roman" w:hAnsi="Times New Roman" w:cs="Times New Roman"/>
          <w:b/>
          <w:sz w:val="24"/>
          <w:szCs w:val="24"/>
          <w:lang w:eastAsia="es-EC"/>
        </w:rPr>
        <w:t>Prácticas culturales Ancestrales.</w:t>
      </w:r>
      <w:r w:rsidRPr="00AC4851">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 xml:space="preserve">En las zonas objeto de estudio este </w:t>
      </w:r>
      <w:r w:rsidR="009C309E" w:rsidRPr="00341BF2">
        <w:rPr>
          <w:rFonts w:ascii="Times New Roman" w:eastAsia="Times New Roman" w:hAnsi="Times New Roman" w:cs="Times New Roman"/>
          <w:sz w:val="24"/>
          <w:szCs w:val="24"/>
          <w:lang w:eastAsia="es-EC"/>
        </w:rPr>
        <w:t xml:space="preserve">cultivo se desarrolla a partir </w:t>
      </w:r>
      <w:r w:rsidR="00C1537D">
        <w:rPr>
          <w:rFonts w:ascii="Times New Roman" w:eastAsia="Times New Roman" w:hAnsi="Times New Roman" w:cs="Times New Roman"/>
          <w:sz w:val="24"/>
          <w:szCs w:val="24"/>
          <w:lang w:eastAsia="es-EC"/>
        </w:rPr>
        <w:t>de prácticas muy rudimentarias.</w:t>
      </w:r>
      <w:r w:rsidR="00D74D4A">
        <w:rPr>
          <w:rFonts w:ascii="Times New Roman" w:eastAsia="Times New Roman" w:hAnsi="Times New Roman" w:cs="Times New Roman"/>
          <w:sz w:val="24"/>
          <w:szCs w:val="24"/>
          <w:lang w:eastAsia="es-EC"/>
        </w:rPr>
        <w:t xml:space="preserve"> </w:t>
      </w:r>
      <w:r>
        <w:rPr>
          <w:rFonts w:ascii="Times New Roman" w:eastAsia="Times New Roman" w:hAnsi="Times New Roman" w:cs="Times New Roman"/>
          <w:sz w:val="24"/>
          <w:szCs w:val="24"/>
          <w:lang w:eastAsia="es-EC"/>
        </w:rPr>
        <w:t xml:space="preserve">Dentro de las principales problemáticas </w:t>
      </w:r>
      <w:r w:rsidR="00C1537D">
        <w:rPr>
          <w:rFonts w:ascii="Times New Roman" w:eastAsia="Times New Roman" w:hAnsi="Times New Roman" w:cs="Times New Roman"/>
          <w:sz w:val="24"/>
          <w:szCs w:val="24"/>
          <w:lang w:eastAsia="es-EC"/>
        </w:rPr>
        <w:t xml:space="preserve">que muestran </w:t>
      </w:r>
      <w:r>
        <w:rPr>
          <w:rFonts w:ascii="Times New Roman" w:eastAsia="Times New Roman" w:hAnsi="Times New Roman" w:cs="Times New Roman"/>
          <w:sz w:val="24"/>
          <w:szCs w:val="24"/>
          <w:lang w:eastAsia="es-EC"/>
        </w:rPr>
        <w:t xml:space="preserve">se puede apreciar que no existe un refrescamiento o renovación de </w:t>
      </w:r>
      <w:r w:rsidR="001962E6">
        <w:rPr>
          <w:rFonts w:ascii="Times New Roman" w:eastAsia="Times New Roman" w:hAnsi="Times New Roman" w:cs="Times New Roman"/>
          <w:sz w:val="24"/>
          <w:szCs w:val="24"/>
          <w:lang w:eastAsia="es-EC"/>
        </w:rPr>
        <w:t xml:space="preserve">la semilla básica, </w:t>
      </w:r>
      <w:r w:rsidR="00D74D4A">
        <w:rPr>
          <w:rFonts w:ascii="Times New Roman" w:eastAsia="Times New Roman" w:hAnsi="Times New Roman" w:cs="Times New Roman"/>
          <w:sz w:val="24"/>
          <w:szCs w:val="24"/>
          <w:lang w:eastAsia="es-EC"/>
        </w:rPr>
        <w:t>manteniendo</w:t>
      </w:r>
      <w:r w:rsidR="001962E6">
        <w:rPr>
          <w:rFonts w:ascii="Times New Roman" w:eastAsia="Times New Roman" w:hAnsi="Times New Roman" w:cs="Times New Roman"/>
          <w:sz w:val="24"/>
          <w:szCs w:val="24"/>
          <w:lang w:eastAsia="es-EC"/>
        </w:rPr>
        <w:t xml:space="preserve"> plantaciones que poseen más de diez años de establecidas, </w:t>
      </w:r>
      <w:r w:rsidR="00D74D4A">
        <w:rPr>
          <w:rFonts w:ascii="Times New Roman" w:eastAsia="Times New Roman" w:hAnsi="Times New Roman" w:cs="Times New Roman"/>
          <w:sz w:val="24"/>
          <w:szCs w:val="24"/>
          <w:lang w:eastAsia="es-EC"/>
        </w:rPr>
        <w:t>con una baja población de los campos, aspecto que lógicamente afecta los rendimientos por área plantada de caña de azúcar.</w:t>
      </w:r>
    </w:p>
    <w:p w:rsidR="001962E6" w:rsidRDefault="001962E6" w:rsidP="001962E6">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Los resultados </w:t>
      </w:r>
      <w:r w:rsidR="00D74D4A">
        <w:rPr>
          <w:rFonts w:ascii="Times New Roman" w:eastAsia="Times New Roman" w:hAnsi="Times New Roman" w:cs="Times New Roman"/>
          <w:sz w:val="24"/>
          <w:szCs w:val="24"/>
          <w:lang w:eastAsia="es-EC"/>
        </w:rPr>
        <w:t xml:space="preserve">de la caracterización agroproductiva de las zonas objeto de estudio mostró </w:t>
      </w:r>
      <w:r>
        <w:rPr>
          <w:rFonts w:ascii="Times New Roman" w:eastAsia="Times New Roman" w:hAnsi="Times New Roman" w:cs="Times New Roman"/>
          <w:sz w:val="24"/>
          <w:szCs w:val="24"/>
          <w:lang w:eastAsia="es-EC"/>
        </w:rPr>
        <w:t>que</w:t>
      </w:r>
      <w:r w:rsidR="00D74D4A">
        <w:rPr>
          <w:rFonts w:ascii="Times New Roman" w:eastAsia="Times New Roman" w:hAnsi="Times New Roman" w:cs="Times New Roman"/>
          <w:sz w:val="24"/>
          <w:szCs w:val="24"/>
          <w:lang w:eastAsia="es-EC"/>
        </w:rPr>
        <w:t>,</w:t>
      </w:r>
      <w:r>
        <w:rPr>
          <w:rFonts w:ascii="Times New Roman" w:eastAsia="Times New Roman" w:hAnsi="Times New Roman" w:cs="Times New Roman"/>
          <w:sz w:val="24"/>
          <w:szCs w:val="24"/>
          <w:lang w:eastAsia="es-EC"/>
        </w:rPr>
        <w:t xml:space="preserve"> las variedade</w:t>
      </w:r>
      <w:r w:rsidR="0050348F">
        <w:rPr>
          <w:rFonts w:ascii="Times New Roman" w:eastAsia="Times New Roman" w:hAnsi="Times New Roman" w:cs="Times New Roman"/>
          <w:sz w:val="24"/>
          <w:szCs w:val="24"/>
          <w:lang w:eastAsia="es-EC"/>
        </w:rPr>
        <w:t>s de caña que más se emplean en Junín y Calderón son,</w:t>
      </w:r>
      <w:r>
        <w:rPr>
          <w:rFonts w:ascii="Times New Roman" w:eastAsia="Times New Roman" w:hAnsi="Times New Roman" w:cs="Times New Roman"/>
          <w:sz w:val="24"/>
          <w:szCs w:val="24"/>
          <w:lang w:eastAsia="es-EC"/>
        </w:rPr>
        <w:t xml:space="preserve"> la Ragnar y la POJ 2878, </w:t>
      </w:r>
      <w:r w:rsidR="009C309E" w:rsidRPr="001962E6">
        <w:rPr>
          <w:rFonts w:ascii="Times New Roman" w:eastAsia="Times New Roman" w:hAnsi="Times New Roman" w:cs="Times New Roman"/>
          <w:sz w:val="24"/>
          <w:szCs w:val="24"/>
          <w:lang w:eastAsia="es-EC"/>
        </w:rPr>
        <w:t>siendo las que han alcanza</w:t>
      </w:r>
      <w:r>
        <w:rPr>
          <w:rFonts w:ascii="Times New Roman" w:eastAsia="Times New Roman" w:hAnsi="Times New Roman" w:cs="Times New Roman"/>
          <w:sz w:val="24"/>
          <w:szCs w:val="24"/>
          <w:lang w:eastAsia="es-EC"/>
        </w:rPr>
        <w:t>do mayor arraigo y popularidad.</w:t>
      </w:r>
    </w:p>
    <w:p w:rsidR="001962E6" w:rsidRDefault="001962E6" w:rsidP="001962E6">
      <w:pPr>
        <w:spacing w:after="0" w:line="360" w:lineRule="auto"/>
        <w:jc w:val="both"/>
        <w:rPr>
          <w:rFonts w:ascii="Times New Roman" w:eastAsia="Times New Roman" w:hAnsi="Times New Roman" w:cs="Times New Roman"/>
          <w:sz w:val="24"/>
          <w:szCs w:val="24"/>
          <w:lang w:eastAsia="es-EC"/>
        </w:rPr>
      </w:pPr>
      <w:r w:rsidRPr="001962E6">
        <w:rPr>
          <w:rFonts w:ascii="Times New Roman" w:eastAsia="Times New Roman" w:hAnsi="Times New Roman" w:cs="Times New Roman"/>
          <w:sz w:val="24"/>
          <w:szCs w:val="24"/>
          <w:lang w:eastAsia="es-EC"/>
        </w:rPr>
        <w:t>De estas variedades la Ragnar es la de mayor utilización, pues el 54,8% de los productores declararon emplearlas en sus plantaciones. Otro 32,3% de los productores declaró emplear la POJ 2878. Ambas variedades se encuentran perfectamente adaptadas en estas zonas de producción</w:t>
      </w:r>
      <w:r w:rsidR="00875E9F">
        <w:rPr>
          <w:rFonts w:ascii="Times New Roman" w:eastAsia="Times New Roman" w:hAnsi="Times New Roman" w:cs="Times New Roman"/>
          <w:sz w:val="24"/>
          <w:szCs w:val="24"/>
          <w:lang w:eastAsia="es-EC"/>
        </w:rPr>
        <w:t xml:space="preserve">, pues ambas están diseminadas en casi toda América Latina </w:t>
      </w:r>
      <w:r w:rsidR="00F47B8B">
        <w:rPr>
          <w:rFonts w:ascii="Times New Roman" w:eastAsia="Times New Roman" w:hAnsi="Times New Roman" w:cs="Times New Roman"/>
          <w:sz w:val="24"/>
          <w:szCs w:val="24"/>
          <w:lang w:eastAsia="es-EC"/>
        </w:rPr>
        <w:fldChar w:fldCharType="begin"/>
      </w:r>
      <w:r w:rsidR="00F47B8B">
        <w:rPr>
          <w:rFonts w:ascii="Times New Roman" w:eastAsia="Times New Roman" w:hAnsi="Times New Roman" w:cs="Times New Roman"/>
          <w:sz w:val="24"/>
          <w:szCs w:val="24"/>
          <w:lang w:eastAsia="es-EC"/>
        </w:rPr>
        <w:instrText xml:space="preserve"> ADDIN EN.CITE &lt;EndNote&gt;&lt;Cite&gt;&lt;Author&gt;Marín&lt;/Author&gt;&lt;Year&gt;2018&lt;/Year&gt;&lt;RecNum&gt;2411&lt;/RecNum&gt;&lt;DisplayText&gt;(Marín&lt;style face="italic"&gt; et al.&lt;/style&gt;, 2018)&lt;/DisplayText&gt;&lt;record&gt;&lt;rec-number&gt;2411&lt;/rec-number&gt;&lt;foreign-keys&gt;&lt;key app="EN" db-id="wr9r9rascsxf2keadz9x90f2aewpszw92waf" timestamp="1556687868"&gt;2411&lt;/key&gt;&lt;/foreign-keys&gt;&lt;ref-type name="Book"&gt;6&lt;/ref-type&gt;&lt;contributors&gt;&lt;authors&gt;&lt;author&gt;Marín, Fábio-Ricardo&lt;/author&gt;&lt;author&gt;Moreno, María-Alejandra&lt;/author&gt;&lt;author&gt;Farías, Asdrúbal&lt;/author&gt;&lt;author&gt;Villegas, Fernando&lt;/author&gt;&lt;author&gt;Rodríguez, Mariela-Joysee&lt;/author&gt;&lt;author&gt;van den Ber, Baide-Maurits &lt;/author&gt;&lt;/authors&gt;&lt;secondary-authors&gt;&lt;author&gt;Euroclima&lt;/author&gt;&lt;/secondary-authors&gt;&lt;/contributors&gt;&lt;titles&gt;&lt;title&gt;Modelaciónde la caña de azúcar en Latinoamérica: Estado del arte y base de datos para parametrización&lt;/title&gt;&lt;/titles&gt;&lt;pages&gt;70&lt;/pages&gt;&lt;dates&gt;&lt;year&gt;2018&lt;/year&gt;&lt;/dates&gt;&lt;pub-location&gt;EUR 29018 ES, Oficina de Puclicaciones de la Unión Europea, Luxemburgo&lt;/pub-location&gt;&lt;isbn&gt;ISBN 978-92-79-77322-8&lt;/isbn&gt;&lt;urls&gt;&lt;/urls&gt;&lt;electronic-resource-num&gt;doi:10.2760/247719, JRC110325&lt;/electronic-resource-num&gt;&lt;/record&gt;&lt;/Cite&gt;&lt;/EndNote&gt;</w:instrText>
      </w:r>
      <w:r w:rsidR="00F47B8B">
        <w:rPr>
          <w:rFonts w:ascii="Times New Roman" w:eastAsia="Times New Roman" w:hAnsi="Times New Roman" w:cs="Times New Roman"/>
          <w:sz w:val="24"/>
          <w:szCs w:val="24"/>
          <w:lang w:eastAsia="es-EC"/>
        </w:rPr>
        <w:fldChar w:fldCharType="separate"/>
      </w:r>
      <w:r w:rsidR="00F47B8B">
        <w:rPr>
          <w:rFonts w:ascii="Times New Roman" w:eastAsia="Times New Roman" w:hAnsi="Times New Roman" w:cs="Times New Roman"/>
          <w:noProof/>
          <w:sz w:val="24"/>
          <w:szCs w:val="24"/>
          <w:lang w:eastAsia="es-EC"/>
        </w:rPr>
        <w:t>(Marín</w:t>
      </w:r>
      <w:r w:rsidR="00F47B8B" w:rsidRPr="00F47B8B">
        <w:rPr>
          <w:rFonts w:ascii="Times New Roman" w:eastAsia="Times New Roman" w:hAnsi="Times New Roman" w:cs="Times New Roman"/>
          <w:i/>
          <w:noProof/>
          <w:sz w:val="24"/>
          <w:szCs w:val="24"/>
          <w:lang w:eastAsia="es-EC"/>
        </w:rPr>
        <w:t xml:space="preserve"> et al.</w:t>
      </w:r>
      <w:r w:rsidR="00F47B8B">
        <w:rPr>
          <w:rFonts w:ascii="Times New Roman" w:eastAsia="Times New Roman" w:hAnsi="Times New Roman" w:cs="Times New Roman"/>
          <w:noProof/>
          <w:sz w:val="24"/>
          <w:szCs w:val="24"/>
          <w:lang w:eastAsia="es-EC"/>
        </w:rPr>
        <w:t>, 2018)</w:t>
      </w:r>
      <w:r w:rsidR="00F47B8B">
        <w:rPr>
          <w:rFonts w:ascii="Times New Roman" w:eastAsia="Times New Roman" w:hAnsi="Times New Roman" w:cs="Times New Roman"/>
          <w:sz w:val="24"/>
          <w:szCs w:val="24"/>
          <w:lang w:eastAsia="es-EC"/>
        </w:rPr>
        <w:fldChar w:fldCharType="end"/>
      </w:r>
      <w:r w:rsidRPr="001962E6">
        <w:rPr>
          <w:rFonts w:ascii="Times New Roman" w:eastAsia="Times New Roman" w:hAnsi="Times New Roman" w:cs="Times New Roman"/>
          <w:sz w:val="24"/>
          <w:szCs w:val="24"/>
          <w:lang w:eastAsia="es-EC"/>
        </w:rPr>
        <w:t>. El resto de las variedades empleadas no muestran porcientos significativos en comparación con estas dos.</w:t>
      </w:r>
    </w:p>
    <w:p w:rsidR="0050348F" w:rsidRDefault="0050348F" w:rsidP="001962E6">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Para el caso particular de</w:t>
      </w:r>
      <w:r w:rsidRPr="0050348F">
        <w:rPr>
          <w:rFonts w:ascii="Times New Roman" w:eastAsia="Times New Roman" w:hAnsi="Times New Roman" w:cs="Times New Roman"/>
          <w:sz w:val="24"/>
          <w:szCs w:val="24"/>
          <w:lang w:eastAsia="es-EC"/>
        </w:rPr>
        <w:t xml:space="preserve"> las comunidades del Cantón Jipijapa la situación es diferente en cuanto a las variedades más empleadas y los rendimientos agrícolas, pues en estas, las variedades más utilizadas con la POJ Blanca y la Cubana Morada, respectivamente</w:t>
      </w:r>
      <w:r>
        <w:rPr>
          <w:rFonts w:ascii="Times New Roman" w:eastAsia="Times New Roman" w:hAnsi="Times New Roman" w:cs="Times New Roman"/>
          <w:sz w:val="24"/>
          <w:szCs w:val="24"/>
          <w:lang w:eastAsia="es-EC"/>
        </w:rPr>
        <w:t>.</w:t>
      </w:r>
    </w:p>
    <w:p w:rsidR="001962E6" w:rsidRDefault="009C309E" w:rsidP="001962E6">
      <w:pPr>
        <w:spacing w:after="0" w:line="360" w:lineRule="auto"/>
        <w:jc w:val="both"/>
        <w:rPr>
          <w:rFonts w:ascii="Times New Roman" w:eastAsia="Times New Roman" w:hAnsi="Times New Roman" w:cs="Times New Roman"/>
          <w:sz w:val="24"/>
          <w:szCs w:val="24"/>
          <w:lang w:eastAsia="es-EC"/>
        </w:rPr>
      </w:pPr>
      <w:r w:rsidRPr="001962E6">
        <w:rPr>
          <w:rFonts w:ascii="Times New Roman" w:eastAsia="Times New Roman" w:hAnsi="Times New Roman" w:cs="Times New Roman"/>
          <w:sz w:val="24"/>
          <w:szCs w:val="24"/>
          <w:lang w:eastAsia="es-EC"/>
        </w:rPr>
        <w:t xml:space="preserve">Esto se debe a la resistencia a plagas y enfermedades, así como la adaptabilidad a las condiciones climáticas y potencial productivo exigido </w:t>
      </w:r>
      <w:r w:rsidRPr="001962E6">
        <w:rPr>
          <w:rFonts w:ascii="Times New Roman" w:eastAsia="Times New Roman" w:hAnsi="Times New Roman" w:cs="Times New Roman"/>
          <w:sz w:val="24"/>
          <w:szCs w:val="24"/>
          <w:lang w:eastAsia="es-EC"/>
        </w:rPr>
        <w:fldChar w:fldCharType="begin">
          <w:fldData xml:space="preserve">PEVuZE5vdGU+PENpdGU+PEF1dGhvcj5BcmVsbGFubzwvQXV0aG9yPjxZZWFyPjIwMTE8L1llYXI+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</w:fldData>
        </w:fldChar>
      </w:r>
      <w:r w:rsidR="00B3182E">
        <w:rPr>
          <w:rFonts w:ascii="Times New Roman" w:eastAsia="Times New Roman" w:hAnsi="Times New Roman" w:cs="Times New Roman"/>
          <w:sz w:val="24"/>
          <w:szCs w:val="24"/>
          <w:lang w:eastAsia="es-EC"/>
        </w:rPr>
        <w:instrText xml:space="preserve"> ADDIN EN.CITE </w:instrText>
      </w:r>
      <w:r w:rsidR="00B3182E">
        <w:rPr>
          <w:rFonts w:ascii="Times New Roman" w:eastAsia="Times New Roman" w:hAnsi="Times New Roman" w:cs="Times New Roman"/>
          <w:sz w:val="24"/>
          <w:szCs w:val="24"/>
          <w:lang w:eastAsia="es-EC"/>
        </w:rPr>
        <w:fldChar w:fldCharType="begin">
          <w:fldData xml:space="preserve">PEVuZE5vdGU+PENpdGU+PEF1dGhvcj5BcmVsbGFubzwvQXV0aG9yPjxZZWFyPjIwMTE8L1llYXI+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</w:fldData>
        </w:fldChar>
      </w:r>
      <w:r w:rsidR="00B3182E">
        <w:rPr>
          <w:rFonts w:ascii="Times New Roman" w:eastAsia="Times New Roman" w:hAnsi="Times New Roman" w:cs="Times New Roman"/>
          <w:sz w:val="24"/>
          <w:szCs w:val="24"/>
          <w:lang w:eastAsia="es-EC"/>
        </w:rPr>
        <w:instrText xml:space="preserve"> ADDIN EN.CITE.DATA </w:instrText>
      </w:r>
      <w:r w:rsidR="00B3182E">
        <w:rPr>
          <w:rFonts w:ascii="Times New Roman" w:eastAsia="Times New Roman" w:hAnsi="Times New Roman" w:cs="Times New Roman"/>
          <w:sz w:val="24"/>
          <w:szCs w:val="24"/>
          <w:lang w:eastAsia="es-EC"/>
        </w:rPr>
      </w:r>
      <w:r w:rsidR="00B3182E">
        <w:rPr>
          <w:rFonts w:ascii="Times New Roman" w:eastAsia="Times New Roman" w:hAnsi="Times New Roman" w:cs="Times New Roman"/>
          <w:sz w:val="24"/>
          <w:szCs w:val="24"/>
          <w:lang w:eastAsia="es-EC"/>
        </w:rPr>
        <w:fldChar w:fldCharType="end"/>
      </w:r>
      <w:r w:rsidRPr="001962E6">
        <w:rPr>
          <w:rFonts w:ascii="Times New Roman" w:eastAsia="Times New Roman" w:hAnsi="Times New Roman" w:cs="Times New Roman"/>
          <w:sz w:val="24"/>
          <w:szCs w:val="24"/>
          <w:lang w:eastAsia="es-EC"/>
        </w:rPr>
        <w:fldChar w:fldCharType="separate"/>
      </w:r>
      <w:r w:rsidR="00B3182E">
        <w:rPr>
          <w:rFonts w:ascii="Times New Roman" w:eastAsia="Times New Roman" w:hAnsi="Times New Roman" w:cs="Times New Roman"/>
          <w:noProof/>
          <w:sz w:val="24"/>
          <w:szCs w:val="24"/>
          <w:lang w:eastAsia="es-EC"/>
        </w:rPr>
        <w:t>(Arellano</w:t>
      </w:r>
      <w:r w:rsidR="00B3182E" w:rsidRPr="00B3182E">
        <w:rPr>
          <w:rFonts w:ascii="Times New Roman" w:eastAsia="Times New Roman" w:hAnsi="Times New Roman" w:cs="Times New Roman"/>
          <w:i/>
          <w:noProof/>
          <w:sz w:val="24"/>
          <w:szCs w:val="24"/>
          <w:lang w:eastAsia="es-EC"/>
        </w:rPr>
        <w:t xml:space="preserve"> et al.</w:t>
      </w:r>
      <w:r w:rsidR="00B3182E">
        <w:rPr>
          <w:rFonts w:ascii="Times New Roman" w:eastAsia="Times New Roman" w:hAnsi="Times New Roman" w:cs="Times New Roman"/>
          <w:noProof/>
          <w:sz w:val="24"/>
          <w:szCs w:val="24"/>
          <w:lang w:eastAsia="es-EC"/>
        </w:rPr>
        <w:t>, 2011; Silva</w:t>
      </w:r>
      <w:r w:rsidR="00B3182E" w:rsidRPr="00B3182E">
        <w:rPr>
          <w:rFonts w:ascii="Times New Roman" w:eastAsia="Times New Roman" w:hAnsi="Times New Roman" w:cs="Times New Roman"/>
          <w:i/>
          <w:noProof/>
          <w:sz w:val="24"/>
          <w:szCs w:val="24"/>
          <w:lang w:eastAsia="es-EC"/>
        </w:rPr>
        <w:t xml:space="preserve"> et al.</w:t>
      </w:r>
      <w:r w:rsidR="00B3182E">
        <w:rPr>
          <w:rFonts w:ascii="Times New Roman" w:eastAsia="Times New Roman" w:hAnsi="Times New Roman" w:cs="Times New Roman"/>
          <w:noProof/>
          <w:sz w:val="24"/>
          <w:szCs w:val="24"/>
          <w:lang w:eastAsia="es-EC"/>
        </w:rPr>
        <w:t>, 2011; Díaz y Iglesias Coronel, 2014; Arellano</w:t>
      </w:r>
      <w:r w:rsidR="00B3182E" w:rsidRPr="00B3182E">
        <w:rPr>
          <w:rFonts w:ascii="Times New Roman" w:eastAsia="Times New Roman" w:hAnsi="Times New Roman" w:cs="Times New Roman"/>
          <w:i/>
          <w:noProof/>
          <w:sz w:val="24"/>
          <w:szCs w:val="24"/>
          <w:lang w:eastAsia="es-EC"/>
        </w:rPr>
        <w:t xml:space="preserve"> et al.</w:t>
      </w:r>
      <w:r w:rsidR="00B3182E">
        <w:rPr>
          <w:rFonts w:ascii="Times New Roman" w:eastAsia="Times New Roman" w:hAnsi="Times New Roman" w:cs="Times New Roman"/>
          <w:noProof/>
          <w:sz w:val="24"/>
          <w:szCs w:val="24"/>
          <w:lang w:eastAsia="es-EC"/>
        </w:rPr>
        <w:t>, 2015)</w:t>
      </w:r>
      <w:r w:rsidRPr="001962E6">
        <w:rPr>
          <w:rFonts w:ascii="Times New Roman" w:eastAsia="Times New Roman" w:hAnsi="Times New Roman" w:cs="Times New Roman"/>
          <w:sz w:val="24"/>
          <w:szCs w:val="24"/>
          <w:lang w:eastAsia="es-EC"/>
        </w:rPr>
        <w:fldChar w:fldCharType="end"/>
      </w:r>
      <w:r w:rsidRPr="001962E6">
        <w:rPr>
          <w:rFonts w:ascii="Times New Roman" w:eastAsia="Times New Roman" w:hAnsi="Times New Roman" w:cs="Times New Roman"/>
          <w:sz w:val="24"/>
          <w:szCs w:val="24"/>
          <w:lang w:eastAsia="es-EC"/>
        </w:rPr>
        <w:t>.</w:t>
      </w:r>
    </w:p>
    <w:p w:rsidR="0050348F" w:rsidRPr="006B2F73" w:rsidRDefault="009C309E" w:rsidP="0050348F">
      <w:pPr>
        <w:spacing w:after="0" w:line="360" w:lineRule="auto"/>
        <w:jc w:val="both"/>
        <w:rPr>
          <w:rFonts w:ascii="Times New Roman" w:eastAsia="Times New Roman" w:hAnsi="Times New Roman" w:cs="Times New Roman"/>
          <w:sz w:val="24"/>
          <w:szCs w:val="24"/>
          <w:lang w:eastAsia="es-EC"/>
        </w:rPr>
      </w:pPr>
      <w:r w:rsidRPr="006B2F73">
        <w:rPr>
          <w:rFonts w:ascii="Times New Roman" w:eastAsia="Times New Roman" w:hAnsi="Times New Roman" w:cs="Times New Roman"/>
          <w:sz w:val="24"/>
          <w:szCs w:val="24"/>
          <w:lang w:eastAsia="es-EC"/>
        </w:rPr>
        <w:lastRenderedPageBreak/>
        <w:t xml:space="preserve">El marco de plantación predominante en estas zonas es 1,60 m de camellón (distancia entre hileras) por 1 m de narigón (distancia entre plantas). </w:t>
      </w:r>
      <w:r w:rsidR="006B2F73" w:rsidRPr="006B2F73">
        <w:rPr>
          <w:rFonts w:ascii="Times New Roman" w:eastAsia="Times New Roman" w:hAnsi="Times New Roman" w:cs="Times New Roman"/>
          <w:sz w:val="24"/>
          <w:szCs w:val="24"/>
          <w:lang w:eastAsia="es-EC"/>
        </w:rPr>
        <w:t>Este es</w:t>
      </w:r>
      <w:r w:rsidRPr="006B2F73">
        <w:rPr>
          <w:rFonts w:ascii="Times New Roman" w:eastAsia="Times New Roman" w:hAnsi="Times New Roman" w:cs="Times New Roman"/>
          <w:sz w:val="24"/>
          <w:szCs w:val="24"/>
          <w:lang w:eastAsia="es-EC"/>
        </w:rPr>
        <w:t xml:space="preserve"> compatible con los anchos de vía y sistemas de rodajes de la mayoría de los medios mecanizados que se emplean tradicionalmente en la cosecha y transporte de la caña de azúcar</w:t>
      </w:r>
      <w:r w:rsidR="006B2F73">
        <w:rPr>
          <w:rFonts w:ascii="Times New Roman" w:eastAsia="Times New Roman" w:hAnsi="Times New Roman" w:cs="Times New Roman"/>
          <w:sz w:val="24"/>
          <w:szCs w:val="24"/>
          <w:lang w:eastAsia="es-EC"/>
        </w:rPr>
        <w:t xml:space="preserve"> </w:t>
      </w:r>
      <w:r w:rsidR="00667C16">
        <w:rPr>
          <w:rFonts w:ascii="Times New Roman" w:eastAsia="Times New Roman" w:hAnsi="Times New Roman" w:cs="Times New Roman"/>
          <w:sz w:val="24"/>
          <w:szCs w:val="24"/>
          <w:lang w:eastAsia="es-EC"/>
        </w:rPr>
        <w:fldChar w:fldCharType="begin">
          <w:fldData xml:space="preserve">PEVuZE5vdGU+PENpdGU+PEF1dGhvcj5DRU5HSUNBw5FBPC9BdXRob3I+PFllYXI+MjAxODwvWWVh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</w:fldData>
        </w:fldChar>
      </w:r>
      <w:r w:rsidR="00A12F8E">
        <w:rPr>
          <w:rFonts w:ascii="Times New Roman" w:eastAsia="Times New Roman" w:hAnsi="Times New Roman" w:cs="Times New Roman"/>
          <w:sz w:val="24"/>
          <w:szCs w:val="24"/>
          <w:lang w:eastAsia="es-EC"/>
        </w:rPr>
        <w:instrText xml:space="preserve"> ADDIN EN.CITE </w:instrText>
      </w:r>
      <w:r w:rsidR="00A12F8E">
        <w:rPr>
          <w:rFonts w:ascii="Times New Roman" w:eastAsia="Times New Roman" w:hAnsi="Times New Roman" w:cs="Times New Roman"/>
          <w:sz w:val="24"/>
          <w:szCs w:val="24"/>
          <w:lang w:eastAsia="es-EC"/>
        </w:rPr>
        <w:fldChar w:fldCharType="begin">
          <w:fldData xml:space="preserve">PEVuZE5vdGU+PENpdGU+PEF1dGhvcj5DRU5HSUNBw5FBPC9BdXRob3I+PFllYXI+MjAxODwvWWVh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</w:fldData>
        </w:fldChar>
      </w:r>
      <w:r w:rsidR="00A12F8E">
        <w:rPr>
          <w:rFonts w:ascii="Times New Roman" w:eastAsia="Times New Roman" w:hAnsi="Times New Roman" w:cs="Times New Roman"/>
          <w:sz w:val="24"/>
          <w:szCs w:val="24"/>
          <w:lang w:eastAsia="es-EC"/>
        </w:rPr>
        <w:instrText xml:space="preserve"> ADDIN EN.CITE.DATA </w:instrText>
      </w:r>
      <w:r w:rsidR="00A12F8E">
        <w:rPr>
          <w:rFonts w:ascii="Times New Roman" w:eastAsia="Times New Roman" w:hAnsi="Times New Roman" w:cs="Times New Roman"/>
          <w:sz w:val="24"/>
          <w:szCs w:val="24"/>
          <w:lang w:eastAsia="es-EC"/>
        </w:rPr>
      </w:r>
      <w:r w:rsidR="00A12F8E">
        <w:rPr>
          <w:rFonts w:ascii="Times New Roman" w:eastAsia="Times New Roman" w:hAnsi="Times New Roman" w:cs="Times New Roman"/>
          <w:sz w:val="24"/>
          <w:szCs w:val="24"/>
          <w:lang w:eastAsia="es-EC"/>
        </w:rPr>
        <w:fldChar w:fldCharType="end"/>
      </w:r>
      <w:r w:rsidR="00667C16">
        <w:rPr>
          <w:rFonts w:ascii="Times New Roman" w:eastAsia="Times New Roman" w:hAnsi="Times New Roman" w:cs="Times New Roman"/>
          <w:sz w:val="24"/>
          <w:szCs w:val="24"/>
          <w:lang w:eastAsia="es-EC"/>
        </w:rPr>
        <w:fldChar w:fldCharType="separate"/>
      </w:r>
      <w:r w:rsidR="00A12F8E">
        <w:rPr>
          <w:rFonts w:ascii="Times New Roman" w:eastAsia="Times New Roman" w:hAnsi="Times New Roman" w:cs="Times New Roman"/>
          <w:noProof/>
          <w:sz w:val="24"/>
          <w:szCs w:val="24"/>
          <w:lang w:eastAsia="es-EC"/>
        </w:rPr>
        <w:t>(Fernández, 2016; CENGICAÑA, 2018; Nalawade</w:t>
      </w:r>
      <w:r w:rsidR="00A12F8E" w:rsidRPr="00A12F8E">
        <w:rPr>
          <w:rFonts w:ascii="Times New Roman" w:eastAsia="Times New Roman" w:hAnsi="Times New Roman" w:cs="Times New Roman"/>
          <w:i/>
          <w:noProof/>
          <w:sz w:val="24"/>
          <w:szCs w:val="24"/>
          <w:lang w:eastAsia="es-EC"/>
        </w:rPr>
        <w:t xml:space="preserve"> et al.</w:t>
      </w:r>
      <w:r w:rsidR="00A12F8E">
        <w:rPr>
          <w:rFonts w:ascii="Times New Roman" w:eastAsia="Times New Roman" w:hAnsi="Times New Roman" w:cs="Times New Roman"/>
          <w:noProof/>
          <w:sz w:val="24"/>
          <w:szCs w:val="24"/>
          <w:lang w:eastAsia="es-EC"/>
        </w:rPr>
        <w:t>, 2018)</w:t>
      </w:r>
      <w:r w:rsidR="00667C16">
        <w:rPr>
          <w:rFonts w:ascii="Times New Roman" w:eastAsia="Times New Roman" w:hAnsi="Times New Roman" w:cs="Times New Roman"/>
          <w:sz w:val="24"/>
          <w:szCs w:val="24"/>
          <w:lang w:eastAsia="es-EC"/>
        </w:rPr>
        <w:fldChar w:fldCharType="end"/>
      </w:r>
      <w:r w:rsidRPr="006B2F73">
        <w:rPr>
          <w:rFonts w:ascii="Times New Roman" w:eastAsia="Times New Roman" w:hAnsi="Times New Roman" w:cs="Times New Roman"/>
          <w:sz w:val="24"/>
          <w:szCs w:val="24"/>
          <w:lang w:eastAsia="es-EC"/>
        </w:rPr>
        <w:t>.</w:t>
      </w:r>
    </w:p>
    <w:p w:rsidR="0050348F" w:rsidRPr="00972528" w:rsidRDefault="009C309E" w:rsidP="0050348F">
      <w:pPr>
        <w:spacing w:after="0" w:line="360" w:lineRule="auto"/>
        <w:jc w:val="both"/>
        <w:rPr>
          <w:rFonts w:ascii="Times New Roman" w:eastAsia="Times New Roman" w:hAnsi="Times New Roman" w:cs="Times New Roman"/>
          <w:sz w:val="24"/>
          <w:szCs w:val="24"/>
          <w:lang w:eastAsia="es-EC"/>
        </w:rPr>
      </w:pPr>
      <w:r w:rsidRPr="00972528">
        <w:rPr>
          <w:rFonts w:ascii="Times New Roman" w:eastAsia="Times New Roman" w:hAnsi="Times New Roman" w:cs="Times New Roman"/>
          <w:sz w:val="24"/>
          <w:szCs w:val="24"/>
          <w:lang w:eastAsia="es-EC"/>
        </w:rPr>
        <w:t xml:space="preserve">El rendimiento agrícola en estas localidades está muy por debajo del rendimiento potencial (65 t/ha), pues en el Cantón Junín oscilan de 35 a 45 t/ha. Estos son inferiores a los obtenidos en las comunidades de Calderón (45 a 50 t/ha), aunque </w:t>
      </w:r>
      <w:r w:rsidR="0050348F" w:rsidRPr="00972528">
        <w:rPr>
          <w:rFonts w:ascii="Times New Roman" w:eastAsia="Times New Roman" w:hAnsi="Times New Roman" w:cs="Times New Roman"/>
          <w:sz w:val="24"/>
          <w:szCs w:val="24"/>
          <w:lang w:eastAsia="es-EC"/>
        </w:rPr>
        <w:t xml:space="preserve">en ninguno de los casos </w:t>
      </w:r>
      <w:r w:rsidRPr="00972528">
        <w:rPr>
          <w:rFonts w:ascii="Times New Roman" w:eastAsia="Times New Roman" w:hAnsi="Times New Roman" w:cs="Times New Roman"/>
          <w:sz w:val="24"/>
          <w:szCs w:val="24"/>
          <w:lang w:eastAsia="es-EC"/>
        </w:rPr>
        <w:t>no alcanzan el rendimiento potencial</w:t>
      </w:r>
      <w:r w:rsidR="00972528" w:rsidRPr="00972528">
        <w:rPr>
          <w:rFonts w:ascii="Times New Roman" w:eastAsia="Times New Roman" w:hAnsi="Times New Roman" w:cs="Times New Roman"/>
          <w:sz w:val="24"/>
          <w:szCs w:val="24"/>
          <w:lang w:eastAsia="es-EC"/>
        </w:rPr>
        <w:t xml:space="preserve"> </w:t>
      </w:r>
      <w:r w:rsidR="00972528">
        <w:rPr>
          <w:rFonts w:ascii="Times New Roman" w:eastAsia="Times New Roman" w:hAnsi="Times New Roman" w:cs="Times New Roman"/>
          <w:sz w:val="24"/>
          <w:szCs w:val="24"/>
          <w:lang w:eastAsia="es-EC"/>
        </w:rPr>
        <w:t>65 t/ha</w:t>
      </w:r>
      <w:r w:rsidRPr="00972528">
        <w:rPr>
          <w:rFonts w:ascii="Times New Roman" w:eastAsia="Times New Roman" w:hAnsi="Times New Roman" w:cs="Times New Roman"/>
          <w:sz w:val="24"/>
          <w:szCs w:val="24"/>
          <w:lang w:eastAsia="es-EC"/>
        </w:rPr>
        <w:t xml:space="preserve">. </w:t>
      </w:r>
    </w:p>
    <w:p w:rsidR="009C309E" w:rsidRPr="0050348F" w:rsidRDefault="009C309E" w:rsidP="0050348F">
      <w:pPr>
        <w:spacing w:after="0" w:line="360" w:lineRule="auto"/>
        <w:jc w:val="both"/>
        <w:rPr>
          <w:rFonts w:ascii="Times New Roman" w:eastAsia="Times New Roman" w:hAnsi="Times New Roman" w:cs="Times New Roman"/>
          <w:sz w:val="24"/>
          <w:szCs w:val="24"/>
          <w:lang w:eastAsia="es-EC"/>
        </w:rPr>
      </w:pPr>
      <w:r w:rsidRPr="00657E6C">
        <w:rPr>
          <w:rFonts w:ascii="Times New Roman" w:eastAsia="Times New Roman" w:hAnsi="Times New Roman" w:cs="Times New Roman"/>
          <w:sz w:val="24"/>
          <w:szCs w:val="24"/>
          <w:lang w:eastAsia="es-EC"/>
        </w:rPr>
        <w:t>Esta diferencia está dada fundamentalmente por los años de sobre explotación que poseen las plantaciones de Junín, sin que se les beneficie con el aporte de fertilizantes químicos u orgánicos.</w:t>
      </w:r>
    </w:p>
    <w:p w:rsidR="00153EF4" w:rsidRPr="006E5798" w:rsidRDefault="00153EF4" w:rsidP="006E5798">
      <w:pPr>
        <w:spacing w:after="0" w:line="360" w:lineRule="auto"/>
        <w:jc w:val="both"/>
        <w:rPr>
          <w:rFonts w:ascii="Times New Roman" w:eastAsia="Times New Roman" w:hAnsi="Times New Roman" w:cs="Times New Roman"/>
          <w:sz w:val="24"/>
          <w:szCs w:val="24"/>
          <w:lang w:eastAsia="es-EC"/>
        </w:rPr>
      </w:pPr>
      <w:r w:rsidRPr="006E5798">
        <w:rPr>
          <w:rFonts w:ascii="Times New Roman" w:eastAsia="Times New Roman" w:hAnsi="Times New Roman" w:cs="Times New Roman"/>
          <w:b/>
          <w:sz w:val="24"/>
          <w:szCs w:val="24"/>
          <w:lang w:eastAsia="es-EC"/>
        </w:rPr>
        <w:t>Bajo nivel de Mecanización.</w:t>
      </w:r>
      <w:r w:rsidRPr="006E5798">
        <w:rPr>
          <w:rFonts w:ascii="Times New Roman" w:eastAsia="Times New Roman" w:hAnsi="Times New Roman" w:cs="Times New Roman"/>
          <w:sz w:val="24"/>
          <w:szCs w:val="24"/>
          <w:lang w:eastAsia="es-EC"/>
        </w:rPr>
        <w:t xml:space="preserve"> El análisis de la información recolectada mostró, que en estas zonas los productores realizan de forma manual las distintas labores agrotécnicas requeridas por este cultivo, con un bajo nivel de utilización de la maquinaria agrícola, es decir la utilización de estos medios se ha limitado a las labores de preparación primaria de suelo. Del total de 151 productores encuestados, solo seis de estos declararon usar maquinaria representando el 3,95% del total </w:t>
      </w:r>
    </w:p>
    <w:p w:rsidR="00153EF4" w:rsidRPr="006E5798" w:rsidRDefault="00153EF4" w:rsidP="006E5798">
      <w:pPr>
        <w:spacing w:after="0" w:line="360" w:lineRule="auto"/>
        <w:jc w:val="both"/>
        <w:rPr>
          <w:rFonts w:ascii="Times New Roman" w:eastAsia="Times New Roman" w:hAnsi="Times New Roman" w:cs="Times New Roman"/>
          <w:sz w:val="24"/>
          <w:szCs w:val="24"/>
          <w:lang w:eastAsia="es-EC"/>
        </w:rPr>
      </w:pPr>
      <w:r w:rsidRPr="006E5798">
        <w:rPr>
          <w:rFonts w:ascii="Times New Roman" w:eastAsia="Times New Roman" w:hAnsi="Times New Roman" w:cs="Times New Roman"/>
          <w:sz w:val="24"/>
          <w:szCs w:val="24"/>
          <w:lang w:eastAsia="es-EC"/>
        </w:rPr>
        <w:t xml:space="preserve">De igual forma, se constató que hay muy poca disponibilidad de maquinaria para la realización dichas labores, en </w:t>
      </w:r>
      <w:r w:rsidR="006E5798">
        <w:rPr>
          <w:rFonts w:ascii="Times New Roman" w:eastAsia="Times New Roman" w:hAnsi="Times New Roman" w:cs="Times New Roman"/>
          <w:sz w:val="24"/>
          <w:szCs w:val="24"/>
          <w:lang w:eastAsia="es-EC"/>
        </w:rPr>
        <w:t>estas</w:t>
      </w:r>
      <w:r w:rsidRPr="006E5798">
        <w:rPr>
          <w:rFonts w:ascii="Times New Roman" w:eastAsia="Times New Roman" w:hAnsi="Times New Roman" w:cs="Times New Roman"/>
          <w:sz w:val="24"/>
          <w:szCs w:val="24"/>
          <w:lang w:eastAsia="es-EC"/>
        </w:rPr>
        <w:t xml:space="preserve"> zonas. Los productores que </w:t>
      </w:r>
      <w:r w:rsidR="006E5798">
        <w:rPr>
          <w:rFonts w:ascii="Times New Roman" w:eastAsia="Times New Roman" w:hAnsi="Times New Roman" w:cs="Times New Roman"/>
          <w:sz w:val="24"/>
          <w:szCs w:val="24"/>
          <w:lang w:eastAsia="es-EC"/>
        </w:rPr>
        <w:t>recurren a su utilización</w:t>
      </w:r>
      <w:r w:rsidRPr="006E5798">
        <w:rPr>
          <w:rFonts w:ascii="Times New Roman" w:eastAsia="Times New Roman" w:hAnsi="Times New Roman" w:cs="Times New Roman"/>
          <w:sz w:val="24"/>
          <w:szCs w:val="24"/>
          <w:lang w:eastAsia="es-EC"/>
        </w:rPr>
        <w:t xml:space="preserve"> la rentan. </w:t>
      </w:r>
    </w:p>
    <w:p w:rsidR="00153EF4" w:rsidRDefault="00153EF4" w:rsidP="006E5798">
      <w:pPr>
        <w:spacing w:after="0" w:line="360" w:lineRule="auto"/>
        <w:jc w:val="both"/>
        <w:rPr>
          <w:rFonts w:ascii="Times New Roman" w:eastAsia="Times New Roman" w:hAnsi="Times New Roman" w:cs="Times New Roman"/>
          <w:sz w:val="24"/>
          <w:szCs w:val="24"/>
          <w:lang w:eastAsia="es-EC"/>
        </w:rPr>
      </w:pPr>
      <w:r w:rsidRPr="006E5798">
        <w:rPr>
          <w:rFonts w:ascii="Times New Roman" w:eastAsia="Times New Roman" w:hAnsi="Times New Roman" w:cs="Times New Roman"/>
          <w:sz w:val="24"/>
          <w:szCs w:val="24"/>
          <w:lang w:eastAsia="es-EC"/>
        </w:rPr>
        <w:t xml:space="preserve">La roturación de suelos se realiza sin que se haya establecido o definido cuál es la tecnología que más se adecua a las condiciones de estas zonas. Todo el proceso de preparación de suelos se realiza con una grada de discos (rastra o rowplow) que fragmenta el suelo hasta dejarlo mullido previo al surcado y la plantación. El uso continuado de estos medios propicia el surgimiento de pisos de arado, o lo que es lo mismo, compactan el suelo por debajo de la profundidad de laboreo máxima. </w:t>
      </w:r>
    </w:p>
    <w:p w:rsidR="006E5798" w:rsidRPr="006E5798" w:rsidRDefault="006E5798" w:rsidP="006E5798">
      <w:pPr>
        <w:spacing w:after="0" w:line="360" w:lineRule="auto"/>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t xml:space="preserve">El costo de esta labor oscila entre </w:t>
      </w:r>
      <w:r w:rsidRPr="006E5798">
        <w:rPr>
          <w:rFonts w:ascii="Times New Roman" w:eastAsia="Times New Roman" w:hAnsi="Times New Roman" w:cs="Times New Roman"/>
          <w:sz w:val="24"/>
          <w:szCs w:val="24"/>
          <w:lang w:eastAsia="es-EC"/>
        </w:rPr>
        <w:t xml:space="preserve">oscila de 80 a 100 </w:t>
      </w:r>
      <w:r>
        <w:rPr>
          <w:rFonts w:ascii="Times New Roman" w:eastAsia="Times New Roman" w:hAnsi="Times New Roman" w:cs="Times New Roman"/>
          <w:sz w:val="24"/>
          <w:szCs w:val="24"/>
          <w:lang w:eastAsia="es-EC"/>
        </w:rPr>
        <w:t>USD</w:t>
      </w:r>
      <w:r w:rsidRPr="006E5798">
        <w:rPr>
          <w:rFonts w:ascii="Times New Roman" w:eastAsia="Times New Roman" w:hAnsi="Times New Roman" w:cs="Times New Roman"/>
          <w:sz w:val="24"/>
          <w:szCs w:val="24"/>
          <w:lang w:eastAsia="es-EC"/>
        </w:rPr>
        <w:t>/ha</w:t>
      </w:r>
      <w:r>
        <w:rPr>
          <w:rFonts w:ascii="Times New Roman" w:eastAsia="Times New Roman" w:hAnsi="Times New Roman" w:cs="Times New Roman"/>
          <w:sz w:val="24"/>
          <w:szCs w:val="24"/>
          <w:lang w:eastAsia="es-EC"/>
        </w:rPr>
        <w:t>, llegando en algunos casos hasta alcanzar los 120 USD/ha.</w:t>
      </w:r>
    </w:p>
    <w:p w:rsidR="00153EF4" w:rsidRPr="006E5798" w:rsidRDefault="001A2068" w:rsidP="006E5798">
      <w:pPr>
        <w:spacing w:after="0" w:line="360" w:lineRule="auto"/>
        <w:jc w:val="both"/>
        <w:rPr>
          <w:rFonts w:ascii="Times New Roman" w:eastAsia="Times New Roman" w:hAnsi="Times New Roman" w:cs="Times New Roman"/>
          <w:sz w:val="24"/>
          <w:szCs w:val="24"/>
          <w:lang w:eastAsia="es-EC"/>
        </w:rPr>
      </w:pPr>
      <w:r w:rsidRPr="001A2068">
        <w:rPr>
          <w:rFonts w:ascii="Times New Roman" w:eastAsia="Times New Roman" w:hAnsi="Times New Roman" w:cs="Times New Roman"/>
          <w:sz w:val="24"/>
          <w:szCs w:val="24"/>
          <w:lang w:eastAsia="es-EC"/>
        </w:rPr>
        <w:t>La mayoría de las labores agrotécnicas en el cultivo de la caña se realizan de forma manual mediante contratación ocasional de jornaleros que trabajan por un salario que oscila de 10 a 12 $/jornada</w:t>
      </w:r>
      <w:r w:rsidRPr="006E5798">
        <w:rPr>
          <w:rFonts w:ascii="Times New Roman" w:eastAsia="Times New Roman" w:hAnsi="Times New Roman" w:cs="Times New Roman"/>
          <w:sz w:val="24"/>
          <w:szCs w:val="24"/>
          <w:lang w:eastAsia="es-EC"/>
        </w:rPr>
        <w:t>, incluyendo el corte y alza la durante la cosecha.</w:t>
      </w:r>
      <w:r>
        <w:rPr>
          <w:rFonts w:ascii="Times New Roman" w:eastAsia="Times New Roman" w:hAnsi="Times New Roman" w:cs="Times New Roman"/>
          <w:sz w:val="24"/>
          <w:szCs w:val="24"/>
          <w:lang w:eastAsia="es-EC"/>
        </w:rPr>
        <w:t xml:space="preserve"> </w:t>
      </w:r>
      <w:r w:rsidRPr="001A2068">
        <w:rPr>
          <w:rFonts w:ascii="Times New Roman" w:eastAsia="Times New Roman" w:hAnsi="Times New Roman" w:cs="Times New Roman"/>
          <w:sz w:val="24"/>
          <w:szCs w:val="24"/>
          <w:lang w:eastAsia="es-EC"/>
        </w:rPr>
        <w:t>En estas zonas existe disponibilidad de mano de obra por lo que esta es una de las vías más factibles para la realización de dichas labores.</w:t>
      </w:r>
    </w:p>
    <w:p w:rsidR="004B02AA" w:rsidRDefault="00153EF4" w:rsidP="00153EF4">
      <w:pPr>
        <w:spacing w:before="100" w:beforeAutospacing="1" w:after="100" w:afterAutospacing="1"/>
        <w:jc w:val="both"/>
        <w:rPr>
          <w:rFonts w:ascii="Times New Roman" w:eastAsia="Times New Roman" w:hAnsi="Times New Roman" w:cs="Times New Roman"/>
          <w:sz w:val="24"/>
          <w:szCs w:val="24"/>
          <w:lang w:eastAsia="es-EC"/>
        </w:rPr>
      </w:pPr>
      <w:r w:rsidRPr="004B02AA">
        <w:rPr>
          <w:rFonts w:ascii="Times New Roman" w:eastAsia="Times New Roman" w:hAnsi="Times New Roman" w:cs="Times New Roman"/>
          <w:sz w:val="24"/>
          <w:szCs w:val="24"/>
          <w:lang w:eastAsia="es-EC"/>
        </w:rPr>
        <w:t>Las dimensiones de las parcelas es otro factor que dificulta y encarece el</w:t>
      </w:r>
      <w:r w:rsidR="004B02AA">
        <w:rPr>
          <w:rFonts w:ascii="Times New Roman" w:eastAsia="Times New Roman" w:hAnsi="Times New Roman" w:cs="Times New Roman"/>
          <w:sz w:val="24"/>
          <w:szCs w:val="24"/>
          <w:lang w:eastAsia="es-EC"/>
        </w:rPr>
        <w:t xml:space="preserve"> trabajo de la maquinaria, pues se ha comprobado científicamente que el trabajo de la maquinaria se encarece en las parcelas con dimensiones inferiores a </w:t>
      </w:r>
      <w:r w:rsidR="004B02AA" w:rsidRPr="00D30C32">
        <w:rPr>
          <w:rFonts w:ascii="Times New Roman" w:eastAsia="Times New Roman" w:hAnsi="Times New Roman" w:cs="Times New Roman"/>
          <w:sz w:val="24"/>
          <w:szCs w:val="24"/>
          <w:lang w:eastAsia="es-EC"/>
        </w:rPr>
        <w:t xml:space="preserve">1 ha </w:t>
      </w:r>
      <w:r w:rsidR="00D30C32" w:rsidRPr="00D30C32">
        <w:rPr>
          <w:rFonts w:ascii="Times New Roman" w:eastAsia="Times New Roman" w:hAnsi="Times New Roman" w:cs="Times New Roman"/>
          <w:sz w:val="24"/>
          <w:szCs w:val="24"/>
          <w:lang w:eastAsia="es-EC"/>
        </w:rPr>
        <w:fldChar w:fldCharType="begin">
          <w:fldData xml:space="preserve">PEVuZE5vdGU+PENpdGU+PEF1dGhvcj5HYXJjw61hIGRlIGxhIEZpZ2FsIENvc3RhbGVzPC9BdXRo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</w:fldData>
        </w:fldChar>
      </w:r>
      <w:r w:rsidR="00E8395D">
        <w:rPr>
          <w:rFonts w:ascii="Times New Roman" w:eastAsia="Times New Roman" w:hAnsi="Times New Roman" w:cs="Times New Roman"/>
          <w:sz w:val="24"/>
          <w:szCs w:val="24"/>
          <w:lang w:eastAsia="es-EC"/>
        </w:rPr>
        <w:instrText xml:space="preserve"> ADDIN EN.CITE </w:instrText>
      </w:r>
      <w:r w:rsidR="00E8395D">
        <w:rPr>
          <w:rFonts w:ascii="Times New Roman" w:eastAsia="Times New Roman" w:hAnsi="Times New Roman" w:cs="Times New Roman"/>
          <w:sz w:val="24"/>
          <w:szCs w:val="24"/>
          <w:lang w:eastAsia="es-EC"/>
        </w:rPr>
        <w:fldChar w:fldCharType="begin">
          <w:fldData xml:space="preserve">PEVuZE5vdGU+PENpdGU+PEF1dGhvcj5HYXJjw61hIGRlIGxhIEZpZ2FsIENvc3RhbGVzPC9BdXRo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</w:fldData>
        </w:fldChar>
      </w:r>
      <w:r w:rsidR="00E8395D">
        <w:rPr>
          <w:rFonts w:ascii="Times New Roman" w:eastAsia="Times New Roman" w:hAnsi="Times New Roman" w:cs="Times New Roman"/>
          <w:sz w:val="24"/>
          <w:szCs w:val="24"/>
          <w:lang w:eastAsia="es-EC"/>
        </w:rPr>
        <w:instrText xml:space="preserve"> ADDIN EN.CITE.DATA </w:instrText>
      </w:r>
      <w:r w:rsidR="00E8395D">
        <w:rPr>
          <w:rFonts w:ascii="Times New Roman" w:eastAsia="Times New Roman" w:hAnsi="Times New Roman" w:cs="Times New Roman"/>
          <w:sz w:val="24"/>
          <w:szCs w:val="24"/>
          <w:lang w:eastAsia="es-EC"/>
        </w:rPr>
      </w:r>
      <w:r w:rsidR="00E8395D">
        <w:rPr>
          <w:rFonts w:ascii="Times New Roman" w:eastAsia="Times New Roman" w:hAnsi="Times New Roman" w:cs="Times New Roman"/>
          <w:sz w:val="24"/>
          <w:szCs w:val="24"/>
          <w:lang w:eastAsia="es-EC"/>
        </w:rPr>
        <w:fldChar w:fldCharType="end"/>
      </w:r>
      <w:r w:rsidR="00D30C32" w:rsidRPr="00D30C32">
        <w:rPr>
          <w:rFonts w:ascii="Times New Roman" w:eastAsia="Times New Roman" w:hAnsi="Times New Roman" w:cs="Times New Roman"/>
          <w:sz w:val="24"/>
          <w:szCs w:val="24"/>
          <w:lang w:eastAsia="es-EC"/>
        </w:rPr>
        <w:fldChar w:fldCharType="separate"/>
      </w:r>
      <w:r w:rsidR="00E8395D">
        <w:rPr>
          <w:rFonts w:ascii="Times New Roman" w:eastAsia="Times New Roman" w:hAnsi="Times New Roman" w:cs="Times New Roman"/>
          <w:noProof/>
          <w:sz w:val="24"/>
          <w:szCs w:val="24"/>
          <w:lang w:eastAsia="es-EC"/>
        </w:rPr>
        <w:t>(Mena-Mesa</w:t>
      </w:r>
      <w:r w:rsidR="00E8395D" w:rsidRPr="00E8395D">
        <w:rPr>
          <w:rFonts w:ascii="Times New Roman" w:eastAsia="Times New Roman" w:hAnsi="Times New Roman" w:cs="Times New Roman"/>
          <w:i/>
          <w:noProof/>
          <w:sz w:val="24"/>
          <w:szCs w:val="24"/>
          <w:lang w:eastAsia="es-EC"/>
        </w:rPr>
        <w:t xml:space="preserve"> et al.</w:t>
      </w:r>
      <w:r w:rsidR="00E8395D">
        <w:rPr>
          <w:rFonts w:ascii="Times New Roman" w:eastAsia="Times New Roman" w:hAnsi="Times New Roman" w:cs="Times New Roman"/>
          <w:noProof/>
          <w:sz w:val="24"/>
          <w:szCs w:val="24"/>
          <w:lang w:eastAsia="es-EC"/>
        </w:rPr>
        <w:t>, 2007; García de la Figal Costales</w:t>
      </w:r>
      <w:r w:rsidR="00E8395D" w:rsidRPr="00E8395D">
        <w:rPr>
          <w:rFonts w:ascii="Times New Roman" w:eastAsia="Times New Roman" w:hAnsi="Times New Roman" w:cs="Times New Roman"/>
          <w:i/>
          <w:noProof/>
          <w:sz w:val="24"/>
          <w:szCs w:val="24"/>
          <w:lang w:eastAsia="es-EC"/>
        </w:rPr>
        <w:t xml:space="preserve"> et al.</w:t>
      </w:r>
      <w:r w:rsidR="00E8395D">
        <w:rPr>
          <w:rFonts w:ascii="Times New Roman" w:eastAsia="Times New Roman" w:hAnsi="Times New Roman" w:cs="Times New Roman"/>
          <w:noProof/>
          <w:sz w:val="24"/>
          <w:szCs w:val="24"/>
          <w:lang w:eastAsia="es-EC"/>
        </w:rPr>
        <w:t>, 2012)</w:t>
      </w:r>
      <w:r w:rsidR="00D30C32" w:rsidRPr="00D30C32">
        <w:rPr>
          <w:rFonts w:ascii="Times New Roman" w:eastAsia="Times New Roman" w:hAnsi="Times New Roman" w:cs="Times New Roman"/>
          <w:sz w:val="24"/>
          <w:szCs w:val="24"/>
          <w:lang w:eastAsia="es-EC"/>
        </w:rPr>
        <w:fldChar w:fldCharType="end"/>
      </w:r>
      <w:r w:rsidR="004B02AA" w:rsidRPr="00D30C32">
        <w:rPr>
          <w:rFonts w:ascii="Times New Roman" w:eastAsia="Times New Roman" w:hAnsi="Times New Roman" w:cs="Times New Roman"/>
          <w:sz w:val="24"/>
          <w:szCs w:val="24"/>
          <w:lang w:eastAsia="es-EC"/>
        </w:rPr>
        <w:t>.</w:t>
      </w:r>
    </w:p>
    <w:p w:rsidR="004B02AA" w:rsidRDefault="004B02AA" w:rsidP="00153EF4">
      <w:pPr>
        <w:spacing w:before="100" w:beforeAutospacing="1" w:after="100" w:afterAutospacing="1"/>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Los resultados evidenciaron que la mayoría de los productores poseen </w:t>
      </w:r>
      <w:r w:rsidR="00153EF4" w:rsidRPr="004B02AA">
        <w:rPr>
          <w:rFonts w:ascii="Times New Roman" w:eastAsia="Times New Roman" w:hAnsi="Times New Roman" w:cs="Times New Roman"/>
          <w:sz w:val="24"/>
          <w:szCs w:val="24"/>
          <w:lang w:eastAsia="es-EC"/>
        </w:rPr>
        <w:t xml:space="preserve">un área equivalente a 1 cuadra (0,705 ha), lo cual dificulta y encarece el empleo de estas máquinas. </w:t>
      </w:r>
      <w:r>
        <w:rPr>
          <w:rFonts w:ascii="Times New Roman" w:eastAsia="Times New Roman" w:hAnsi="Times New Roman" w:cs="Times New Roman"/>
          <w:sz w:val="24"/>
          <w:szCs w:val="24"/>
          <w:lang w:eastAsia="es-EC"/>
        </w:rPr>
        <w:t>Atentando este aspecto directamente contra el uso de la maquinaria.</w:t>
      </w:r>
    </w:p>
    <w:p w:rsidR="004B02AA" w:rsidRDefault="004B02AA" w:rsidP="00153EF4">
      <w:pPr>
        <w:spacing w:before="100" w:beforeAutospacing="1" w:after="100" w:afterAutospacing="1"/>
        <w:jc w:val="both"/>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Otro aspecto a destacar es que ta</w:t>
      </w:r>
      <w:r w:rsidRPr="004B02AA">
        <w:rPr>
          <w:rFonts w:ascii="Times New Roman" w:eastAsia="Times New Roman" w:hAnsi="Times New Roman" w:cs="Times New Roman"/>
          <w:sz w:val="24"/>
          <w:szCs w:val="24"/>
          <w:lang w:eastAsia="es-EC"/>
        </w:rPr>
        <w:t>mpoco</w:t>
      </w:r>
      <w:r w:rsidR="00153EF4" w:rsidRPr="004B02AA">
        <w:rPr>
          <w:rFonts w:ascii="Times New Roman" w:eastAsia="Times New Roman" w:hAnsi="Times New Roman" w:cs="Times New Roman"/>
          <w:sz w:val="24"/>
          <w:szCs w:val="24"/>
          <w:lang w:eastAsia="es-EC"/>
        </w:rPr>
        <w:t xml:space="preserve"> se dispone de la maquinaria </w:t>
      </w:r>
      <w:r>
        <w:rPr>
          <w:rFonts w:ascii="Times New Roman" w:eastAsia="Times New Roman" w:hAnsi="Times New Roman" w:cs="Times New Roman"/>
          <w:sz w:val="24"/>
          <w:szCs w:val="24"/>
          <w:lang w:eastAsia="es-EC"/>
        </w:rPr>
        <w:t>especializada</w:t>
      </w:r>
      <w:r w:rsidR="00153EF4" w:rsidRPr="004B02AA">
        <w:rPr>
          <w:rFonts w:ascii="Times New Roman" w:eastAsia="Times New Roman" w:hAnsi="Times New Roman" w:cs="Times New Roman"/>
          <w:sz w:val="24"/>
          <w:szCs w:val="24"/>
          <w:lang w:eastAsia="es-EC"/>
        </w:rPr>
        <w:t xml:space="preserve"> para el trabajo en estas condiciones, </w:t>
      </w:r>
      <w:r>
        <w:rPr>
          <w:rFonts w:ascii="Times New Roman" w:eastAsia="Times New Roman" w:hAnsi="Times New Roman" w:cs="Times New Roman"/>
          <w:sz w:val="24"/>
          <w:szCs w:val="24"/>
          <w:lang w:eastAsia="es-EC"/>
        </w:rPr>
        <w:t xml:space="preserve">pues la pendiente de los suelos en estas zonas sobre pasa en la mayoría de los casos </w:t>
      </w:r>
      <w:r w:rsidRPr="001A2068">
        <w:rPr>
          <w:rFonts w:ascii="Times New Roman" w:eastAsia="Times New Roman" w:hAnsi="Times New Roman" w:cs="Times New Roman"/>
          <w:sz w:val="24"/>
          <w:szCs w:val="24"/>
          <w:lang w:eastAsia="es-EC"/>
        </w:rPr>
        <w:t xml:space="preserve">los </w:t>
      </w:r>
      <w:r w:rsidRPr="006B3065">
        <w:rPr>
          <w:rFonts w:ascii="Times New Roman" w:eastAsia="Times New Roman" w:hAnsi="Times New Roman" w:cs="Times New Roman"/>
          <w:sz w:val="24"/>
          <w:szCs w:val="24"/>
          <w:lang w:eastAsia="es-EC"/>
        </w:rPr>
        <w:t>35°</w:t>
      </w:r>
      <w:r w:rsidR="001A2068">
        <w:rPr>
          <w:rFonts w:ascii="Times New Roman" w:eastAsia="Times New Roman" w:hAnsi="Times New Roman" w:cs="Times New Roman"/>
          <w:sz w:val="24"/>
          <w:szCs w:val="24"/>
          <w:lang w:eastAsia="es-EC"/>
        </w:rPr>
        <w:t>, lo que obliga a la utilización de maquinaria especializada para el trabajo en máxima pendiente, lo que la hace más costosa aun.</w:t>
      </w:r>
    </w:p>
    <w:p w:rsidR="00153EF4" w:rsidRPr="004552BE" w:rsidRDefault="001A45E7" w:rsidP="00153EF4">
      <w:pPr>
        <w:spacing w:before="100" w:beforeAutospacing="1" w:after="100" w:afterAutospacing="1"/>
        <w:jc w:val="both"/>
        <w:rPr>
          <w:rFonts w:ascii="Times New Roman" w:eastAsia="Times New Roman" w:hAnsi="Times New Roman" w:cs="Times New Roman"/>
          <w:sz w:val="24"/>
          <w:szCs w:val="24"/>
          <w:lang w:eastAsia="es-EC"/>
        </w:rPr>
      </w:pPr>
      <w:bookmarkStart w:id="1" w:name="_Toc420587518"/>
      <w:r w:rsidRPr="004552BE">
        <w:rPr>
          <w:rFonts w:ascii="Times New Roman" w:eastAsia="Times New Roman" w:hAnsi="Times New Roman" w:cs="Times New Roman"/>
          <w:sz w:val="24"/>
          <w:szCs w:val="24"/>
          <w:lang w:eastAsia="es-EC"/>
        </w:rPr>
        <w:t>La c</w:t>
      </w:r>
      <w:r w:rsidR="00153EF4" w:rsidRPr="004552BE">
        <w:rPr>
          <w:rFonts w:ascii="Times New Roman" w:eastAsia="Times New Roman" w:hAnsi="Times New Roman" w:cs="Times New Roman"/>
          <w:sz w:val="24"/>
          <w:szCs w:val="24"/>
          <w:lang w:eastAsia="es-EC"/>
        </w:rPr>
        <w:t xml:space="preserve">osecha </w:t>
      </w:r>
      <w:bookmarkEnd w:id="1"/>
      <w:r w:rsidRPr="004552BE">
        <w:rPr>
          <w:rFonts w:ascii="Times New Roman" w:eastAsia="Times New Roman" w:hAnsi="Times New Roman" w:cs="Times New Roman"/>
          <w:sz w:val="24"/>
          <w:szCs w:val="24"/>
          <w:lang w:eastAsia="es-EC"/>
        </w:rPr>
        <w:t xml:space="preserve">en las </w:t>
      </w:r>
      <w:r w:rsidR="00153EF4" w:rsidRPr="004552BE">
        <w:rPr>
          <w:rFonts w:ascii="Times New Roman" w:eastAsia="Times New Roman" w:hAnsi="Times New Roman" w:cs="Times New Roman"/>
          <w:sz w:val="24"/>
          <w:szCs w:val="24"/>
          <w:lang w:eastAsia="es-EC"/>
        </w:rPr>
        <w:t>zonas investigadas se realiza de forma manual</w:t>
      </w:r>
      <w:r w:rsidRPr="004552BE">
        <w:rPr>
          <w:rFonts w:ascii="Times New Roman" w:eastAsia="Times New Roman" w:hAnsi="Times New Roman" w:cs="Times New Roman"/>
          <w:sz w:val="24"/>
          <w:szCs w:val="24"/>
          <w:lang w:eastAsia="es-EC"/>
        </w:rPr>
        <w:t xml:space="preserve"> bajo </w:t>
      </w:r>
      <w:r w:rsidRPr="004552BE">
        <w:rPr>
          <w:rFonts w:ascii="Times New Roman" w:eastAsia="Times New Roman" w:hAnsi="Times New Roman" w:cs="Times New Roman"/>
          <w:sz w:val="24"/>
          <w:szCs w:val="24"/>
          <w:lang w:eastAsia="es-EC"/>
        </w:rPr>
        <w:t>un sistema de corte selectivo de las cepas, es decir</w:t>
      </w:r>
      <w:r w:rsidRPr="004552BE">
        <w:rPr>
          <w:rFonts w:ascii="Times New Roman" w:eastAsia="Times New Roman" w:hAnsi="Times New Roman" w:cs="Times New Roman"/>
          <w:sz w:val="24"/>
          <w:szCs w:val="24"/>
          <w:lang w:eastAsia="es-EC"/>
        </w:rPr>
        <w:t>,</w:t>
      </w:r>
      <w:r w:rsidRPr="004552BE">
        <w:rPr>
          <w:rFonts w:ascii="Times New Roman" w:eastAsia="Times New Roman" w:hAnsi="Times New Roman" w:cs="Times New Roman"/>
          <w:sz w:val="24"/>
          <w:szCs w:val="24"/>
          <w:lang w:eastAsia="es-EC"/>
        </w:rPr>
        <w:t xml:space="preserve"> solo se cosechan </w:t>
      </w:r>
      <w:r w:rsidRPr="004552BE">
        <w:rPr>
          <w:rFonts w:ascii="Times New Roman" w:eastAsia="Times New Roman" w:hAnsi="Times New Roman" w:cs="Times New Roman"/>
          <w:sz w:val="24"/>
          <w:szCs w:val="24"/>
          <w:lang w:eastAsia="es-EC"/>
        </w:rPr>
        <w:t>las</w:t>
      </w:r>
      <w:r w:rsidRPr="004552BE">
        <w:rPr>
          <w:rFonts w:ascii="Times New Roman" w:eastAsia="Times New Roman" w:hAnsi="Times New Roman" w:cs="Times New Roman"/>
          <w:sz w:val="24"/>
          <w:szCs w:val="24"/>
          <w:lang w:eastAsia="es-EC"/>
        </w:rPr>
        <w:t xml:space="preserve"> que poseen mayor madures</w:t>
      </w:r>
      <w:r w:rsidRPr="004552BE">
        <w:rPr>
          <w:rFonts w:ascii="Times New Roman" w:eastAsia="Times New Roman" w:hAnsi="Times New Roman" w:cs="Times New Roman"/>
          <w:sz w:val="24"/>
          <w:szCs w:val="24"/>
          <w:lang w:eastAsia="es-EC"/>
        </w:rPr>
        <w:t xml:space="preserve">. </w:t>
      </w:r>
      <w:r w:rsidR="00153EF4" w:rsidRPr="004552BE">
        <w:rPr>
          <w:rFonts w:ascii="Times New Roman" w:eastAsia="Times New Roman" w:hAnsi="Times New Roman" w:cs="Times New Roman"/>
          <w:sz w:val="24"/>
          <w:szCs w:val="24"/>
          <w:lang w:eastAsia="es-EC"/>
        </w:rPr>
        <w:t xml:space="preserve">Los tallos se cortan a la mitad y son sacados manualmente hasta el exterior del campo (Figura </w:t>
      </w:r>
      <w:r w:rsidR="004552BE">
        <w:rPr>
          <w:rFonts w:ascii="Times New Roman" w:eastAsia="Times New Roman" w:hAnsi="Times New Roman" w:cs="Times New Roman"/>
          <w:sz w:val="24"/>
          <w:szCs w:val="24"/>
          <w:lang w:eastAsia="es-EC"/>
        </w:rPr>
        <w:t>3</w:t>
      </w:r>
      <w:r w:rsidR="00153EF4" w:rsidRPr="004552BE">
        <w:rPr>
          <w:rFonts w:ascii="Times New Roman" w:eastAsia="Times New Roman" w:hAnsi="Times New Roman" w:cs="Times New Roman"/>
          <w:sz w:val="24"/>
          <w:szCs w:val="24"/>
          <w:lang w:eastAsia="es-EC"/>
        </w:rPr>
        <w:t xml:space="preserve">), donde son transportados hacia los trapiches o lugares de procesamiento. </w:t>
      </w:r>
    </w:p>
    <w:p w:rsidR="00153EF4" w:rsidRDefault="00153EF4" w:rsidP="00153EF4">
      <w:pPr>
        <w:jc w:val="center"/>
        <w:rPr>
          <w:rFonts w:ascii="Times New Roman" w:eastAsia="Times New Roman" w:hAnsi="Times New Roman" w:cs="Times New Roman"/>
          <w:sz w:val="24"/>
        </w:rPr>
      </w:pPr>
      <w:r>
        <w:rPr>
          <w:rFonts w:ascii="Times New Roman" w:hAnsi="Times New Roman"/>
          <w:noProof/>
          <w:sz w:val="24"/>
          <w:lang w:eastAsia="es-EC"/>
        </w:rPr>
        <w:drawing>
          <wp:inline distT="0" distB="0" distL="0" distR="0" wp14:anchorId="4288B775" wp14:editId="11F2ED3B">
            <wp:extent cx="2014636" cy="1310640"/>
            <wp:effectExtent l="0" t="0" r="5080" b="3810"/>
            <wp:docPr id="45" name="Imagen 45" descr="IMG_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IMG_04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5122" cy="1317462"/>
                    </a:xfrm>
                    <a:prstGeom prst="rect">
                      <a:avLst/>
                    </a:prstGeom>
                    <a:noFill/>
                    <a:ln>
                      <a:noFill/>
                    </a:ln>
                  </pic:spPr>
                </pic:pic>
              </a:graphicData>
            </a:graphic>
          </wp:inline>
        </w:drawing>
      </w:r>
      <w:r>
        <w:rPr>
          <w:rFonts w:ascii="Times New Roman" w:hAnsi="Times New Roman"/>
          <w:noProof/>
          <w:sz w:val="24"/>
          <w:lang w:eastAsia="es-EC"/>
        </w:rPr>
        <w:drawing>
          <wp:inline distT="0" distB="0" distL="0" distR="0" wp14:anchorId="2F83AF3A" wp14:editId="69E5FFC9">
            <wp:extent cx="2001637" cy="1308100"/>
            <wp:effectExtent l="0" t="0" r="0" b="6350"/>
            <wp:docPr id="53" name="Imagen 53" descr="IMG_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IMG_0437"/>
                    <pic:cNvPicPr>
                      <a:picLocks noChangeAspect="1" noChangeArrowheads="1"/>
                    </pic:cNvPicPr>
                  </pic:nvPicPr>
                  <pic:blipFill>
                    <a:blip r:embed="rId18">
                      <a:extLst>
                        <a:ext uri="{28A0092B-C50C-407E-A947-70E740481C1C}">
                          <a14:useLocalDpi xmlns:a14="http://schemas.microsoft.com/office/drawing/2010/main" val="0"/>
                        </a:ext>
                      </a:extLst>
                    </a:blip>
                    <a:srcRect l="7600"/>
                    <a:stretch>
                      <a:fillRect/>
                    </a:stretch>
                  </pic:blipFill>
                  <pic:spPr bwMode="auto">
                    <a:xfrm>
                      <a:off x="0" y="0"/>
                      <a:ext cx="2013092" cy="1315586"/>
                    </a:xfrm>
                    <a:prstGeom prst="rect">
                      <a:avLst/>
                    </a:prstGeom>
                    <a:noFill/>
                    <a:ln>
                      <a:noFill/>
                    </a:ln>
                  </pic:spPr>
                </pic:pic>
              </a:graphicData>
            </a:graphic>
          </wp:inline>
        </w:drawing>
      </w:r>
    </w:p>
    <w:p w:rsidR="00153EF4" w:rsidRPr="00596A7C" w:rsidRDefault="00153EF4" w:rsidP="004552BE">
      <w:pPr>
        <w:jc w:val="center"/>
        <w:rPr>
          <w:rFonts w:ascii="Arial" w:eastAsia="Times New Roman" w:hAnsi="Arial" w:cs="Arial"/>
          <w:sz w:val="20"/>
          <w:szCs w:val="20"/>
          <w:lang w:eastAsia="es-EC"/>
        </w:rPr>
      </w:pPr>
      <w:r w:rsidRPr="00596A7C">
        <w:rPr>
          <w:rFonts w:ascii="Arial" w:eastAsia="Times New Roman" w:hAnsi="Arial" w:cs="Arial"/>
          <w:sz w:val="20"/>
          <w:szCs w:val="20"/>
          <w:lang w:eastAsia="es-EC"/>
        </w:rPr>
        <w:t xml:space="preserve">Figura </w:t>
      </w:r>
      <w:r w:rsidR="004552BE">
        <w:rPr>
          <w:rFonts w:ascii="Arial" w:eastAsia="Times New Roman" w:hAnsi="Arial" w:cs="Arial"/>
          <w:sz w:val="20"/>
          <w:szCs w:val="20"/>
          <w:lang w:eastAsia="es-EC"/>
        </w:rPr>
        <w:t>3</w:t>
      </w:r>
      <w:r w:rsidRPr="00596A7C">
        <w:rPr>
          <w:rFonts w:ascii="Arial" w:eastAsia="Times New Roman" w:hAnsi="Arial" w:cs="Arial"/>
          <w:sz w:val="20"/>
          <w:szCs w:val="20"/>
          <w:lang w:eastAsia="es-EC"/>
        </w:rPr>
        <w:t>. Traslado de la caña cortada desde el interior del campo</w:t>
      </w:r>
    </w:p>
    <w:p w:rsidR="00153EF4" w:rsidRPr="004552BE" w:rsidRDefault="00153EF4" w:rsidP="00153EF4">
      <w:pPr>
        <w:jc w:val="both"/>
        <w:rPr>
          <w:rFonts w:ascii="Times New Roman" w:eastAsia="Times New Roman" w:hAnsi="Times New Roman" w:cs="Times New Roman"/>
          <w:sz w:val="24"/>
          <w:szCs w:val="24"/>
          <w:lang w:eastAsia="es-EC"/>
        </w:rPr>
      </w:pPr>
      <w:r w:rsidRPr="004552BE">
        <w:rPr>
          <w:rFonts w:ascii="Times New Roman" w:eastAsia="Times New Roman" w:hAnsi="Times New Roman" w:cs="Times New Roman"/>
          <w:sz w:val="24"/>
          <w:szCs w:val="24"/>
          <w:lang w:eastAsia="es-EC"/>
        </w:rPr>
        <w:lastRenderedPageBreak/>
        <w:t xml:space="preserve">El transporte de los tallos de caña cosechados hasta los centros procesamiento se realiza con la ayuda de animales de tiro o utilizando medios de transporte automotor con capacidad máxima de 2 t, (Figura </w:t>
      </w:r>
      <w:r w:rsidR="004552BE" w:rsidRPr="004552BE">
        <w:rPr>
          <w:rFonts w:ascii="Times New Roman" w:eastAsia="Times New Roman" w:hAnsi="Times New Roman" w:cs="Times New Roman"/>
          <w:sz w:val="24"/>
          <w:szCs w:val="24"/>
          <w:lang w:eastAsia="es-EC"/>
        </w:rPr>
        <w:t xml:space="preserve"> 4</w:t>
      </w:r>
      <w:r w:rsidRPr="004552BE">
        <w:rPr>
          <w:rFonts w:ascii="Times New Roman" w:eastAsia="Times New Roman" w:hAnsi="Times New Roman" w:cs="Times New Roman"/>
          <w:sz w:val="24"/>
          <w:szCs w:val="24"/>
          <w:lang w:eastAsia="es-EC"/>
        </w:rPr>
        <w:t xml:space="preserve">). Estas variantes se utilizan de forma indistinta en función de la distancia y volumen de transportación, topografía del terreno, estado de las vías, así como de los recursos disponibles. </w:t>
      </w:r>
    </w:p>
    <w:p w:rsidR="00153EF4" w:rsidRDefault="00153EF4" w:rsidP="00153EF4">
      <w:pPr>
        <w:rPr>
          <w:rFonts w:ascii="Times New Roman" w:hAnsi="Times New Roman" w:cs="Times New Roman"/>
          <w:sz w:val="24"/>
        </w:rPr>
      </w:pPr>
      <w:r>
        <w:rPr>
          <w:rFonts w:ascii="Times New Roman" w:hAnsi="Times New Roman"/>
          <w:noProof/>
          <w:sz w:val="24"/>
          <w:lang w:eastAsia="es-EC"/>
        </w:rPr>
        <w:drawing>
          <wp:inline distT="0" distB="0" distL="0" distR="0" wp14:anchorId="3792B94E" wp14:editId="12DBC5C6">
            <wp:extent cx="1724025" cy="1556385"/>
            <wp:effectExtent l="0" t="0" r="9525" b="5715"/>
            <wp:docPr id="54" name="Imagen 54" descr="IMG_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IMG_05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025" cy="1556385"/>
                    </a:xfrm>
                    <a:prstGeom prst="rect">
                      <a:avLst/>
                    </a:prstGeom>
                    <a:noFill/>
                    <a:ln>
                      <a:noFill/>
                    </a:ln>
                  </pic:spPr>
                </pic:pic>
              </a:graphicData>
            </a:graphic>
          </wp:inline>
        </w:drawing>
      </w:r>
      <w:r>
        <w:rPr>
          <w:rFonts w:ascii="Times New Roman" w:hAnsi="Times New Roman"/>
          <w:noProof/>
          <w:sz w:val="24"/>
          <w:lang w:eastAsia="es-EC"/>
        </w:rPr>
        <w:drawing>
          <wp:inline distT="0" distB="0" distL="0" distR="0" wp14:anchorId="73EDFD6E" wp14:editId="0C205163">
            <wp:extent cx="1712595" cy="1549400"/>
            <wp:effectExtent l="0" t="0" r="1905" b="0"/>
            <wp:docPr id="40" name="Imagen 40" descr="IMG_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IMG_04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2595" cy="1549400"/>
                    </a:xfrm>
                    <a:prstGeom prst="rect">
                      <a:avLst/>
                    </a:prstGeom>
                    <a:noFill/>
                    <a:ln>
                      <a:noFill/>
                    </a:ln>
                  </pic:spPr>
                </pic:pic>
              </a:graphicData>
            </a:graphic>
          </wp:inline>
        </w:drawing>
      </w:r>
      <w:r>
        <w:rPr>
          <w:rFonts w:ascii="Times New Roman" w:hAnsi="Times New Roman"/>
          <w:noProof/>
          <w:sz w:val="24"/>
          <w:lang w:eastAsia="es-EC"/>
        </w:rPr>
        <w:drawing>
          <wp:inline distT="0" distB="0" distL="0" distR="0" wp14:anchorId="4309B9C8" wp14:editId="672902C6">
            <wp:extent cx="1904365" cy="1560830"/>
            <wp:effectExtent l="0" t="0" r="635" b="1270"/>
            <wp:docPr id="38" name="Imagen 38" descr="IMG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IMG_05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4365" cy="1560830"/>
                    </a:xfrm>
                    <a:prstGeom prst="rect">
                      <a:avLst/>
                    </a:prstGeom>
                    <a:noFill/>
                    <a:ln>
                      <a:noFill/>
                    </a:ln>
                  </pic:spPr>
                </pic:pic>
              </a:graphicData>
            </a:graphic>
          </wp:inline>
        </w:drawing>
      </w:r>
    </w:p>
    <w:p w:rsidR="00153EF4" w:rsidRPr="00596A7C" w:rsidRDefault="00153EF4" w:rsidP="00153EF4">
      <w:pPr>
        <w:jc w:val="center"/>
        <w:rPr>
          <w:rFonts w:ascii="Arial" w:eastAsia="Times New Roman" w:hAnsi="Arial" w:cs="Arial"/>
          <w:sz w:val="20"/>
          <w:szCs w:val="20"/>
          <w:lang w:eastAsia="es-EC"/>
        </w:rPr>
      </w:pPr>
      <w:r w:rsidRPr="00596A7C">
        <w:rPr>
          <w:rFonts w:ascii="Arial" w:eastAsia="Times New Roman" w:hAnsi="Arial" w:cs="Arial"/>
          <w:sz w:val="20"/>
          <w:szCs w:val="20"/>
          <w:lang w:eastAsia="es-EC"/>
        </w:rPr>
        <w:t xml:space="preserve">Figura </w:t>
      </w:r>
      <w:r w:rsidR="004552BE">
        <w:rPr>
          <w:rFonts w:ascii="Arial" w:eastAsia="Times New Roman" w:hAnsi="Arial" w:cs="Arial"/>
          <w:sz w:val="20"/>
          <w:szCs w:val="20"/>
          <w:lang w:eastAsia="es-EC"/>
        </w:rPr>
        <w:t>4</w:t>
      </w:r>
      <w:r w:rsidRPr="00596A7C">
        <w:rPr>
          <w:rFonts w:ascii="Arial" w:eastAsia="Times New Roman" w:hAnsi="Arial" w:cs="Arial"/>
          <w:sz w:val="20"/>
          <w:szCs w:val="20"/>
          <w:lang w:eastAsia="es-EC"/>
        </w:rPr>
        <w:t>. Medios de transporte de la caña de azúcar en las zonas investigadas.</w:t>
      </w:r>
    </w:p>
    <w:p w:rsidR="00FD1A53" w:rsidRDefault="00153EF4" w:rsidP="004552BE">
      <w:pPr>
        <w:jc w:val="both"/>
        <w:rPr>
          <w:rFonts w:ascii="Times New Roman" w:eastAsia="Times New Roman" w:hAnsi="Times New Roman" w:cs="Times New Roman"/>
          <w:sz w:val="24"/>
          <w:szCs w:val="24"/>
          <w:lang w:eastAsia="es-EC"/>
        </w:rPr>
      </w:pPr>
      <w:r w:rsidRPr="004552BE">
        <w:rPr>
          <w:rFonts w:ascii="Times New Roman" w:eastAsia="Times New Roman" w:hAnsi="Times New Roman" w:cs="Times New Roman"/>
          <w:sz w:val="24"/>
          <w:szCs w:val="24"/>
          <w:lang w:eastAsia="es-EC"/>
        </w:rPr>
        <w:t xml:space="preserve">El costo de transportación cuando se utilizan los medios mecanizados oscila de 100 a 150 </w:t>
      </w:r>
      <w:r w:rsidR="00FD1A53">
        <w:rPr>
          <w:rFonts w:ascii="Times New Roman" w:eastAsia="Times New Roman" w:hAnsi="Times New Roman" w:cs="Times New Roman"/>
          <w:sz w:val="24"/>
          <w:szCs w:val="24"/>
          <w:lang w:eastAsia="es-EC"/>
        </w:rPr>
        <w:t>USD</w:t>
      </w:r>
      <w:r w:rsidRPr="004552BE">
        <w:rPr>
          <w:rFonts w:ascii="Times New Roman" w:eastAsia="Times New Roman" w:hAnsi="Times New Roman" w:cs="Times New Roman"/>
          <w:sz w:val="24"/>
          <w:szCs w:val="24"/>
          <w:lang w:eastAsia="es-EC"/>
        </w:rPr>
        <w:t xml:space="preserve">, es decir entre 50 a 75 </w:t>
      </w:r>
      <w:r w:rsidR="00FD1A53">
        <w:rPr>
          <w:rFonts w:ascii="Times New Roman" w:eastAsia="Times New Roman" w:hAnsi="Times New Roman" w:cs="Times New Roman"/>
          <w:sz w:val="24"/>
          <w:szCs w:val="24"/>
          <w:lang w:eastAsia="es-EC"/>
        </w:rPr>
        <w:t>USD</w:t>
      </w:r>
      <w:r w:rsidRPr="004552BE">
        <w:rPr>
          <w:rFonts w:ascii="Times New Roman" w:eastAsia="Times New Roman" w:hAnsi="Times New Roman" w:cs="Times New Roman"/>
          <w:sz w:val="24"/>
          <w:szCs w:val="24"/>
          <w:lang w:eastAsia="es-EC"/>
        </w:rPr>
        <w:t xml:space="preserve">/t de caña. </w:t>
      </w:r>
    </w:p>
    <w:p w:rsidR="00FD1A53" w:rsidRDefault="00153EF4" w:rsidP="004552BE">
      <w:pPr>
        <w:jc w:val="both"/>
        <w:rPr>
          <w:rFonts w:ascii="Times New Roman" w:eastAsia="Times New Roman" w:hAnsi="Times New Roman" w:cs="Times New Roman"/>
          <w:sz w:val="24"/>
          <w:szCs w:val="24"/>
          <w:lang w:eastAsia="es-EC"/>
        </w:rPr>
      </w:pPr>
      <w:r w:rsidRPr="004552BE">
        <w:rPr>
          <w:rFonts w:ascii="Times New Roman" w:eastAsia="Times New Roman" w:hAnsi="Times New Roman" w:cs="Times New Roman"/>
          <w:sz w:val="24"/>
          <w:szCs w:val="24"/>
          <w:lang w:eastAsia="es-EC"/>
        </w:rPr>
        <w:t>Según las declaraciones de los encuestados el 80% de los productores transporta la caña de azúcar cortada con animales de tiro o de forma manual, solo el 20% restante transporta la caña cosechada con medios automotores.</w:t>
      </w:r>
    </w:p>
    <w:p w:rsidR="00153EF4" w:rsidRPr="004552BE" w:rsidRDefault="00153EF4" w:rsidP="004552BE">
      <w:pPr>
        <w:jc w:val="both"/>
        <w:rPr>
          <w:rFonts w:ascii="Times New Roman" w:eastAsia="Times New Roman" w:hAnsi="Times New Roman" w:cs="Times New Roman"/>
          <w:sz w:val="24"/>
          <w:szCs w:val="24"/>
          <w:lang w:eastAsia="es-EC"/>
        </w:rPr>
      </w:pPr>
      <w:r w:rsidRPr="004552BE">
        <w:rPr>
          <w:rFonts w:ascii="Times New Roman" w:eastAsia="Times New Roman" w:hAnsi="Times New Roman" w:cs="Times New Roman"/>
          <w:sz w:val="24"/>
          <w:szCs w:val="24"/>
          <w:lang w:eastAsia="es-EC"/>
        </w:rPr>
        <w:t>Las distancias de transportación máximas no exceden los 15 km para el caso de los medios automotores, para los animales de 0,5 a 2 km.</w:t>
      </w:r>
    </w:p>
    <w:p w:rsidR="00153EF4" w:rsidRPr="00FD1A53" w:rsidRDefault="00FD1A53" w:rsidP="00FD1A53">
      <w:pPr>
        <w:jc w:val="both"/>
        <w:rPr>
          <w:rFonts w:ascii="Times New Roman" w:eastAsia="Times New Roman" w:hAnsi="Times New Roman" w:cs="Times New Roman"/>
          <w:sz w:val="24"/>
          <w:szCs w:val="24"/>
          <w:lang w:eastAsia="es-EC"/>
        </w:rPr>
      </w:pPr>
      <w:r w:rsidRPr="00FD1A53">
        <w:rPr>
          <w:rFonts w:ascii="Times New Roman" w:eastAsia="Times New Roman" w:hAnsi="Times New Roman" w:cs="Times New Roman"/>
          <w:sz w:val="24"/>
          <w:szCs w:val="24"/>
          <w:lang w:eastAsia="es-EC"/>
        </w:rPr>
        <w:t xml:space="preserve">El </w:t>
      </w:r>
      <w:r w:rsidR="00153EF4" w:rsidRPr="00FD1A53">
        <w:rPr>
          <w:rFonts w:ascii="Times New Roman" w:eastAsia="Times New Roman" w:hAnsi="Times New Roman" w:cs="Times New Roman"/>
          <w:sz w:val="24"/>
          <w:szCs w:val="24"/>
          <w:lang w:eastAsia="es-EC"/>
        </w:rPr>
        <w:t xml:space="preserve">estado de las vías de acceso a las plantaciones o las zonas de ubicación de las instalaciones para el procesamiento de la caña de azúcar y sus derivados </w:t>
      </w:r>
      <w:r>
        <w:rPr>
          <w:rFonts w:ascii="Times New Roman" w:eastAsia="Times New Roman" w:hAnsi="Times New Roman" w:cs="Times New Roman"/>
          <w:sz w:val="24"/>
          <w:szCs w:val="24"/>
          <w:lang w:eastAsia="es-EC"/>
        </w:rPr>
        <w:t>s</w:t>
      </w:r>
      <w:r w:rsidR="00153EF4" w:rsidRPr="00FD1A53">
        <w:rPr>
          <w:rFonts w:ascii="Times New Roman" w:eastAsia="Times New Roman" w:hAnsi="Times New Roman" w:cs="Times New Roman"/>
          <w:sz w:val="24"/>
          <w:szCs w:val="24"/>
          <w:lang w:eastAsia="es-EC"/>
        </w:rPr>
        <w:t xml:space="preserve">, que el 68,3% de las vías son de asfalto o están empedradas, solo el 29,8% es de tierra (Figura. 19). </w:t>
      </w:r>
    </w:p>
    <w:p w:rsidR="00153EF4" w:rsidRPr="00FD1A53" w:rsidRDefault="00153EF4" w:rsidP="00FD1A53">
      <w:pPr>
        <w:jc w:val="both"/>
        <w:rPr>
          <w:rFonts w:ascii="Times New Roman" w:eastAsia="Times New Roman" w:hAnsi="Times New Roman" w:cs="Times New Roman"/>
          <w:sz w:val="24"/>
          <w:szCs w:val="24"/>
          <w:lang w:eastAsia="es-EC"/>
        </w:rPr>
      </w:pPr>
      <w:r w:rsidRPr="00FD1A53">
        <w:rPr>
          <w:rFonts w:ascii="Times New Roman" w:eastAsia="Times New Roman" w:hAnsi="Times New Roman" w:cs="Times New Roman"/>
          <w:sz w:val="24"/>
          <w:szCs w:val="24"/>
          <w:lang w:eastAsia="es-EC"/>
        </w:rPr>
        <w:t>Según los criterios emitidos, se puede afirmar que tanto los tipos de vías, su estado, y la accesibilidad a las zonas de cultivo y procesamiento, no constituyen un factor limitante para el desarrollo de la caña de azúcar en el Cantón Junín, es decir existe en la mayoría de las parroquias una adecuada infraestructura y red de vías tanto para el transporte de la materia prima como para la comercialización de sus derivados.</w:t>
      </w:r>
    </w:p>
    <w:p w:rsidR="00B81377" w:rsidRDefault="00700C36" w:rsidP="009A7FF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Comercialización. </w:t>
      </w:r>
      <w:r w:rsidRPr="00700C36">
        <w:rPr>
          <w:rFonts w:ascii="Times New Roman" w:hAnsi="Times New Roman" w:cs="Times New Roman"/>
          <w:sz w:val="24"/>
          <w:szCs w:val="24"/>
        </w:rPr>
        <w:t>Los resultados pusieron en evidencia que uno de los problemas más acuciantes</w:t>
      </w:r>
      <w:r w:rsidR="001C2971">
        <w:rPr>
          <w:rFonts w:ascii="Times New Roman" w:hAnsi="Times New Roman" w:cs="Times New Roman"/>
          <w:sz w:val="24"/>
          <w:szCs w:val="24"/>
        </w:rPr>
        <w:t xml:space="preserve"> para el proceso de comercialización es la obtención de permisos sanitarios, siendo este un obstáculo muy difícil de vencer para los productores, debido a que los </w:t>
      </w:r>
      <w:r w:rsidR="001C2971">
        <w:rPr>
          <w:rFonts w:ascii="Times New Roman" w:hAnsi="Times New Roman" w:cs="Times New Roman"/>
          <w:sz w:val="24"/>
          <w:szCs w:val="24"/>
        </w:rPr>
        <w:lastRenderedPageBreak/>
        <w:t>mismos requieren de capacitación especializada, así como de recursos para cumplir con las normas</w:t>
      </w:r>
      <w:r w:rsidR="00C82B6B">
        <w:rPr>
          <w:rFonts w:ascii="Times New Roman" w:hAnsi="Times New Roman" w:cs="Times New Roman"/>
          <w:sz w:val="24"/>
          <w:szCs w:val="24"/>
        </w:rPr>
        <w:t xml:space="preserve"> sanitarias establecidas al respecto.</w:t>
      </w:r>
      <w:r w:rsidR="00B81377">
        <w:rPr>
          <w:rFonts w:ascii="Times New Roman" w:hAnsi="Times New Roman" w:cs="Times New Roman"/>
          <w:sz w:val="24"/>
          <w:szCs w:val="24"/>
        </w:rPr>
        <w:t xml:space="preserve"> </w:t>
      </w:r>
    </w:p>
    <w:p w:rsidR="00F20E07" w:rsidRDefault="00B81377" w:rsidP="009A7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Sobre este último aspecto el personal del Departamento de Fomento Productivo del Gobierno Provincial está desarrollando un plan de </w:t>
      </w:r>
      <w:r w:rsidR="00F20E07">
        <w:rPr>
          <w:rFonts w:ascii="Times New Roman" w:hAnsi="Times New Roman" w:cs="Times New Roman"/>
          <w:sz w:val="24"/>
          <w:szCs w:val="24"/>
        </w:rPr>
        <w:t xml:space="preserve">acción encaminado a la asesoría de los productores con vistas a la obtención de los permisos sanitarios, incluyendo el apoyo para la obtención créditos o apoyos financieros. </w:t>
      </w:r>
    </w:p>
    <w:p w:rsidR="009C309E" w:rsidRDefault="00F20E07" w:rsidP="00F20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los frenos u obstáculos que dificultan el proceso de comercialización de los productos obtenidos del a caña de la azúcar está la introducción de </w:t>
      </w:r>
      <w:r w:rsidR="00C105FD">
        <w:rPr>
          <w:rFonts w:ascii="Times New Roman" w:hAnsi="Times New Roman" w:cs="Times New Roman"/>
          <w:sz w:val="24"/>
          <w:szCs w:val="24"/>
        </w:rPr>
        <w:t xml:space="preserve">productos foráneos, de </w:t>
      </w:r>
      <w:r w:rsidR="009A4C6D">
        <w:rPr>
          <w:rFonts w:ascii="Times New Roman" w:hAnsi="Times New Roman" w:cs="Times New Roman"/>
          <w:sz w:val="24"/>
          <w:szCs w:val="24"/>
        </w:rPr>
        <w:t xml:space="preserve">otras </w:t>
      </w:r>
      <w:r w:rsidR="00C105FD">
        <w:rPr>
          <w:rFonts w:ascii="Times New Roman" w:hAnsi="Times New Roman" w:cs="Times New Roman"/>
          <w:sz w:val="24"/>
          <w:szCs w:val="24"/>
        </w:rPr>
        <w:t>regiones donde se produce este cultivo. Este proceder es la causa directa de la disminución de los precios de comercialización, así como la introducción de produc</w:t>
      </w:r>
      <w:r w:rsidR="00421E82">
        <w:rPr>
          <w:rFonts w:ascii="Times New Roman" w:hAnsi="Times New Roman" w:cs="Times New Roman"/>
          <w:sz w:val="24"/>
          <w:szCs w:val="24"/>
        </w:rPr>
        <w:t>tos de menor calidad que hacen la competencia a los productos que se obtienen localmente.</w:t>
      </w:r>
    </w:p>
    <w:p w:rsidR="00C82B6B" w:rsidRDefault="00421E82" w:rsidP="009A7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 destacar que tanto a nivel de productores como a nivel de asociaciones no se cuentan con los medios necesarios para el control de la calidad de los productos elaborados, salvo en contados casos los compradores tienen algunos medios para la verificación de la calidad de los productos como es el caso de la graduación alcohólica del aguardiente.</w:t>
      </w:r>
    </w:p>
    <w:p w:rsidR="00421E82" w:rsidRDefault="00390B4B" w:rsidP="009A7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igual forma la comercialización o ventas de los productos se ven están por la falta de permisos para comercializar los productos, en especial cuando se necesita su traslado por desde los lugares de producción hasta las comercializadoras o clientes. </w:t>
      </w:r>
    </w:p>
    <w:p w:rsidR="00390B4B" w:rsidRDefault="00390B4B" w:rsidP="009A7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disminución de los precios impuestas por los intermediarios es otro de los factores que dificultan la comercialización de dichos productos, pues los productores que viven en las zonas más alejadas de las vías principales declaran que son afectados en los precios de venta, o sea, siempre por debajo de las productores que viven en las zonas más céntricas. </w:t>
      </w:r>
    </w:p>
    <w:p w:rsidR="00390B4B" w:rsidRDefault="00390B4B" w:rsidP="009A7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una fortaleza en la comercialización se aprecia que en las zonas se tienen identificadas o consolidadas </w:t>
      </w:r>
      <w:r w:rsidR="005D707F">
        <w:rPr>
          <w:rFonts w:ascii="Times New Roman" w:hAnsi="Times New Roman" w:cs="Times New Roman"/>
          <w:sz w:val="24"/>
          <w:szCs w:val="24"/>
        </w:rPr>
        <w:t>algunas redes para la comercialización de productos, como son la panela granulada y el aguardiente.</w:t>
      </w:r>
    </w:p>
    <w:p w:rsidR="006B3065" w:rsidRDefault="005D707F" w:rsidP="009A7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Uno de los principales problemas relacionados con la comercialización es la falta de un centro de acopio </w:t>
      </w:r>
      <w:r w:rsidR="006B3065">
        <w:rPr>
          <w:rFonts w:ascii="Times New Roman" w:hAnsi="Times New Roman" w:cs="Times New Roman"/>
          <w:sz w:val="24"/>
          <w:szCs w:val="24"/>
        </w:rPr>
        <w:t xml:space="preserve">o procesamiento de los productos o derivados de la caña de azúcar. En </w:t>
      </w:r>
      <w:r w:rsidR="006B3065">
        <w:rPr>
          <w:rFonts w:ascii="Times New Roman" w:hAnsi="Times New Roman" w:cs="Times New Roman"/>
          <w:sz w:val="24"/>
          <w:szCs w:val="24"/>
        </w:rPr>
        <w:lastRenderedPageBreak/>
        <w:t>etas zonas prima la producción individual al punto de que en estas zonas se censaron más de 66 trapiches individuales.</w:t>
      </w:r>
    </w:p>
    <w:p w:rsidR="006B3065" w:rsidRDefault="006B3065" w:rsidP="009A7FF1">
      <w:pPr>
        <w:spacing w:after="0" w:line="360" w:lineRule="auto"/>
        <w:jc w:val="both"/>
        <w:rPr>
          <w:rFonts w:ascii="Times New Roman" w:hAnsi="Times New Roman" w:cs="Times New Roman"/>
          <w:b/>
          <w:sz w:val="24"/>
          <w:szCs w:val="24"/>
        </w:rPr>
      </w:pPr>
      <w:r w:rsidRPr="006B3065">
        <w:rPr>
          <w:rFonts w:ascii="Times New Roman" w:hAnsi="Times New Roman" w:cs="Times New Roman"/>
          <w:b/>
          <w:sz w:val="24"/>
          <w:szCs w:val="24"/>
        </w:rPr>
        <w:t>5. Conclusiones</w:t>
      </w:r>
    </w:p>
    <w:p w:rsidR="00B06D53" w:rsidRPr="00B06D53" w:rsidRDefault="00B06D53" w:rsidP="00B06D53">
      <w:pPr>
        <w:spacing w:after="0" w:line="360" w:lineRule="auto"/>
        <w:ind w:left="360"/>
        <w:jc w:val="both"/>
        <w:rPr>
          <w:rFonts w:ascii="Times New Roman" w:eastAsia="Times New Roman" w:hAnsi="Times New Roman" w:cs="Times New Roman"/>
          <w:sz w:val="24"/>
          <w:szCs w:val="24"/>
          <w:lang w:eastAsia="es-EC"/>
        </w:rPr>
      </w:pPr>
      <w:r w:rsidRPr="00B06D53">
        <w:rPr>
          <w:rFonts w:ascii="Times New Roman" w:eastAsia="Times New Roman" w:hAnsi="Times New Roman" w:cs="Times New Roman"/>
          <w:sz w:val="24"/>
          <w:szCs w:val="24"/>
          <w:lang w:eastAsia="es-EC"/>
        </w:rPr>
        <w:t xml:space="preserve">Los principales obstáculos encontrados para el desarrollo local de las comunidades cañicultoras, </w:t>
      </w:r>
      <w:r w:rsidR="005D3612">
        <w:rPr>
          <w:rFonts w:ascii="Times New Roman" w:eastAsia="Times New Roman" w:hAnsi="Times New Roman" w:cs="Times New Roman"/>
          <w:sz w:val="24"/>
          <w:szCs w:val="24"/>
          <w:lang w:eastAsia="es-EC"/>
        </w:rPr>
        <w:t>están relacionados con</w:t>
      </w:r>
      <w:r w:rsidRPr="00B06D53">
        <w:rPr>
          <w:rFonts w:ascii="Times New Roman" w:eastAsia="Times New Roman" w:hAnsi="Times New Roman" w:cs="Times New Roman"/>
          <w:sz w:val="24"/>
          <w:szCs w:val="24"/>
          <w:lang w:eastAsia="es-EC"/>
        </w:rPr>
        <w:t xml:space="preserve">: </w:t>
      </w:r>
    </w:p>
    <w:p w:rsidR="00B06D53" w:rsidRDefault="00B06D53" w:rsidP="00B06D53">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sidRPr="00B06D53">
        <w:rPr>
          <w:rFonts w:ascii="Times New Roman" w:eastAsia="Times New Roman" w:hAnsi="Times New Roman" w:cs="Times New Roman"/>
          <w:sz w:val="24"/>
          <w:szCs w:val="24"/>
          <w:lang w:eastAsia="es-EC"/>
        </w:rPr>
        <w:t>El empleo de tecnologías artesanales de producción ya arcaicas con muy bajo nivel de tecnificación y prácticas culturales ancestrales que datan desde más de 100 años;</w:t>
      </w:r>
    </w:p>
    <w:p w:rsidR="00B06D53" w:rsidRDefault="00B06D53" w:rsidP="00B06D53">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sidRPr="00B06D53">
        <w:rPr>
          <w:rFonts w:ascii="Times New Roman" w:eastAsia="Times New Roman" w:hAnsi="Times New Roman" w:cs="Times New Roman"/>
          <w:sz w:val="24"/>
          <w:szCs w:val="24"/>
          <w:lang w:eastAsia="es-EC"/>
        </w:rPr>
        <w:t>La irregularidad de los terrenos, la extrema pendiente de las parcelas (50 a 70</w:t>
      </w:r>
      <w:r w:rsidR="005D3612">
        <w:rPr>
          <w:rFonts w:ascii="Times New Roman" w:eastAsia="Times New Roman" w:hAnsi="Times New Roman" w:cs="Times New Roman"/>
          <w:sz w:val="24"/>
          <w:szCs w:val="24"/>
          <w:lang w:eastAsia="es-EC"/>
        </w:rPr>
        <w:t>%) y sus reducidas dimensiones</w:t>
      </w:r>
      <w:r w:rsidRPr="00B06D53">
        <w:rPr>
          <w:rFonts w:ascii="Times New Roman" w:eastAsia="Times New Roman" w:hAnsi="Times New Roman" w:cs="Times New Roman"/>
          <w:sz w:val="24"/>
          <w:szCs w:val="24"/>
          <w:lang w:eastAsia="es-EC"/>
        </w:rPr>
        <w:t xml:space="preserve"> limitan el adecuado uso de las técnicas mecanizadas y de riego;</w:t>
      </w:r>
    </w:p>
    <w:p w:rsidR="005D3612" w:rsidRDefault="00B06D53" w:rsidP="00636F52">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sidRPr="005D3612">
        <w:rPr>
          <w:rFonts w:ascii="Times New Roman" w:eastAsia="Times New Roman" w:hAnsi="Times New Roman" w:cs="Times New Roman"/>
          <w:sz w:val="24"/>
          <w:szCs w:val="24"/>
          <w:lang w:eastAsia="es-EC"/>
        </w:rPr>
        <w:t>La falta de una adecuada estrategia comercialización de los derivados de la caña de azúcar que amplíe y potencie las relaciones comerciales establecidas en torno a su agroindustria;</w:t>
      </w:r>
    </w:p>
    <w:p w:rsidR="00CE1441" w:rsidRPr="005D3612" w:rsidRDefault="00B06D53" w:rsidP="00636F52">
      <w:pPr>
        <w:pStyle w:val="Prrafodelista"/>
        <w:numPr>
          <w:ilvl w:val="0"/>
          <w:numId w:val="8"/>
        </w:numPr>
        <w:spacing w:after="0" w:line="360" w:lineRule="auto"/>
        <w:jc w:val="both"/>
        <w:rPr>
          <w:rFonts w:ascii="Times New Roman" w:eastAsia="Times New Roman" w:hAnsi="Times New Roman" w:cs="Times New Roman"/>
          <w:sz w:val="24"/>
          <w:szCs w:val="24"/>
          <w:lang w:eastAsia="es-EC"/>
        </w:rPr>
      </w:pPr>
      <w:r w:rsidRPr="005D3612">
        <w:rPr>
          <w:rFonts w:ascii="Times New Roman" w:eastAsia="Times New Roman" w:hAnsi="Times New Roman" w:cs="Times New Roman"/>
          <w:sz w:val="24"/>
          <w:szCs w:val="24"/>
          <w:lang w:eastAsia="es-EC"/>
        </w:rPr>
        <w:t>La falta de capacitación de los productores como elemento esencial para lograr un cambio de mentalidad en lo referente a los sistemas de producción, manejo y comercialización de la caña de azúcar y sus derivados.</w:t>
      </w:r>
    </w:p>
    <w:p w:rsidR="00FF3346" w:rsidRDefault="00CE1441"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F3346" w:rsidRPr="00FF3346">
        <w:rPr>
          <w:rFonts w:ascii="Times New Roman" w:hAnsi="Times New Roman" w:cs="Times New Roman"/>
          <w:b/>
          <w:sz w:val="24"/>
          <w:szCs w:val="24"/>
        </w:rPr>
        <w:t>. Referencias bibliográficas</w:t>
      </w:r>
    </w:p>
    <w:p w:rsidR="009A4C6D" w:rsidRPr="009A4C6D" w:rsidRDefault="00C0577D" w:rsidP="00CE1441">
      <w:pPr>
        <w:pStyle w:val="EndNoteBibliography"/>
        <w:numPr>
          <w:ilvl w:val="0"/>
          <w:numId w:val="7"/>
        </w:numPr>
        <w:spacing w:after="0"/>
        <w:jc w:val="both"/>
        <w:rPr>
          <w:rFonts w:ascii="Times New Roman" w:hAnsi="Times New Roman" w:cs="Times New Roman"/>
          <w:sz w:val="24"/>
        </w:rPr>
      </w:pPr>
      <w:r w:rsidRPr="00C0577D">
        <w:rPr>
          <w:rFonts w:ascii="Times New Roman" w:hAnsi="Times New Roman" w:cs="Times New Roman"/>
          <w:sz w:val="24"/>
        </w:rPr>
        <w:fldChar w:fldCharType="begin"/>
      </w:r>
      <w:r w:rsidRPr="00C0577D">
        <w:rPr>
          <w:rFonts w:ascii="Times New Roman" w:hAnsi="Times New Roman" w:cs="Times New Roman"/>
          <w:sz w:val="24"/>
          <w:lang w:val="es-EC"/>
        </w:rPr>
        <w:instrText xml:space="preserve"> ADDIN EN.REFLIST </w:instrText>
      </w:r>
      <w:r w:rsidRPr="00C0577D">
        <w:rPr>
          <w:rFonts w:ascii="Times New Roman" w:hAnsi="Times New Roman" w:cs="Times New Roman"/>
          <w:sz w:val="24"/>
        </w:rPr>
        <w:fldChar w:fldCharType="separate"/>
      </w:r>
      <w:r w:rsidR="009A4C6D" w:rsidRPr="009A4C6D">
        <w:rPr>
          <w:rFonts w:ascii="Times New Roman" w:hAnsi="Times New Roman" w:cs="Times New Roman"/>
          <w:sz w:val="24"/>
        </w:rPr>
        <w:t xml:space="preserve">ÁLAVA, J. R.: </w:t>
      </w:r>
      <w:r w:rsidR="009A4C6D" w:rsidRPr="009A4C6D">
        <w:rPr>
          <w:rFonts w:ascii="Times New Roman" w:hAnsi="Times New Roman" w:cs="Times New Roman"/>
          <w:i/>
          <w:sz w:val="24"/>
        </w:rPr>
        <w:t>Reactivación de la cadena productiva de la Caña de Azúcar y Otros Usos en la Provincia de Manabí,</w:t>
      </w:r>
      <w:r w:rsidR="009A4C6D" w:rsidRPr="009A4C6D">
        <w:rPr>
          <w:rFonts w:ascii="Times New Roman" w:hAnsi="Times New Roman" w:cs="Times New Roman"/>
          <w:sz w:val="24"/>
        </w:rPr>
        <w:t xml:space="preserve"> Gobierno Provincial de Manabí (GPM), Informe Técnico Proyecto, No. 007/JRA-DFP-GPM-2013, 7pp., Portoviejo, Ecuador, 2014.</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ARELLANO, A.; S. KORNEVA; F. FISCHER; N. TOLA; M. RAMOS;  A. PINCAY: "Obtención de semilla biotecnológica de caña de azúcar (Saccharum spp. híbrido) de alta calidad genética y fitosanitaria en el Ecuador", </w:t>
      </w:r>
      <w:r w:rsidRPr="009A4C6D">
        <w:rPr>
          <w:rFonts w:ascii="Times New Roman" w:hAnsi="Times New Roman" w:cs="Times New Roman"/>
          <w:i/>
          <w:sz w:val="24"/>
        </w:rPr>
        <w:t>Revista Colombiana de Biotecnología</w:t>
      </w:r>
      <w:r w:rsidRPr="009A4C6D">
        <w:rPr>
          <w:rFonts w:ascii="Times New Roman" w:hAnsi="Times New Roman" w:cs="Times New Roman"/>
          <w:sz w:val="24"/>
        </w:rPr>
        <w:t>, 0123-3475, 17: 101-110, 2015.</w:t>
      </w:r>
    </w:p>
    <w:p w:rsidR="009A4C6D" w:rsidRPr="009A4C6D" w:rsidRDefault="009A4C6D" w:rsidP="00CE1441">
      <w:pPr>
        <w:pStyle w:val="EndNoteBibliography"/>
        <w:numPr>
          <w:ilvl w:val="0"/>
          <w:numId w:val="7"/>
        </w:numPr>
        <w:tabs>
          <w:tab w:val="left" w:pos="8505"/>
        </w:tabs>
        <w:spacing w:after="0"/>
        <w:jc w:val="both"/>
        <w:rPr>
          <w:rFonts w:ascii="Times New Roman" w:hAnsi="Times New Roman" w:cs="Times New Roman"/>
          <w:sz w:val="24"/>
        </w:rPr>
      </w:pPr>
      <w:r w:rsidRPr="009A4C6D">
        <w:rPr>
          <w:rFonts w:ascii="Times New Roman" w:hAnsi="Times New Roman" w:cs="Times New Roman"/>
          <w:sz w:val="24"/>
        </w:rPr>
        <w:t xml:space="preserve">ARELLANO, A.; M. RAMOS; S. KORNEVA; J. PILCO; G. CHÁVEZ; C. CABRERA;  A. PINCAY: "Evaluación de la resistencia a la roya parda (puccinia melanocephala syd.) de somaclones de caña de azúcar (SACCHARUM SPP. HÍBRIDO) obtenidos en el Ecuador", </w:t>
      </w:r>
      <w:r w:rsidRPr="009A4C6D">
        <w:rPr>
          <w:rFonts w:ascii="Times New Roman" w:hAnsi="Times New Roman" w:cs="Times New Roman"/>
          <w:i/>
          <w:sz w:val="24"/>
        </w:rPr>
        <w:t>Fitosanidad</w:t>
      </w:r>
      <w:r w:rsidRPr="009A4C6D">
        <w:rPr>
          <w:rFonts w:ascii="Times New Roman" w:hAnsi="Times New Roman" w:cs="Times New Roman"/>
          <w:sz w:val="24"/>
        </w:rPr>
        <w:t>, 14(4): 245-250, 2011.</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BRAVO , E.;  N. BONILLA: </w:t>
      </w:r>
      <w:r w:rsidRPr="009A4C6D">
        <w:rPr>
          <w:rFonts w:ascii="Times New Roman" w:hAnsi="Times New Roman" w:cs="Times New Roman"/>
          <w:i/>
          <w:sz w:val="24"/>
        </w:rPr>
        <w:t>Agrocombustibles: Energía que extingue a la Pachamama. Las nuevas políticas de agrocombustibles en el Ecuador</w:t>
      </w:r>
      <w:r w:rsidRPr="009A4C6D">
        <w:rPr>
          <w:rFonts w:ascii="Times New Roman" w:hAnsi="Times New Roman" w:cs="Times New Roman"/>
          <w:sz w:val="24"/>
        </w:rPr>
        <w:t>, pp. 149, Ecuador, 2017.</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CENGICAÑA: "Presentación  de  resultados  de  investigación. Zafra  2017-2018", </w:t>
      </w:r>
      <w:r w:rsidRPr="009A4C6D">
        <w:rPr>
          <w:rFonts w:ascii="Times New Roman" w:hAnsi="Times New Roman" w:cs="Times New Roman"/>
          <w:i/>
          <w:sz w:val="24"/>
        </w:rPr>
        <w:t xml:space="preserve">Memoria </w:t>
      </w:r>
      <w:r w:rsidRPr="009A4C6D">
        <w:rPr>
          <w:rFonts w:ascii="Times New Roman" w:hAnsi="Times New Roman" w:cs="Times New Roman"/>
          <w:sz w:val="24"/>
        </w:rPr>
        <w:t>ISSN 2309-0472: 644, 2018.</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lastRenderedPageBreak/>
        <w:t xml:space="preserve">DAZA, E.: 2014. Transformación productiva, estado y agronegocio. Coyuntura agraria 2013 – 2014. </w:t>
      </w:r>
      <w:r w:rsidRPr="009A4C6D">
        <w:rPr>
          <w:rFonts w:ascii="Times New Roman" w:hAnsi="Times New Roman" w:cs="Times New Roman"/>
          <w:i/>
          <w:sz w:val="24"/>
        </w:rPr>
        <w:t xml:space="preserve">lalineadefuego.info </w:t>
      </w:r>
      <w:r w:rsidRPr="009A4C6D">
        <w:rPr>
          <w:rFonts w:ascii="Times New Roman" w:hAnsi="Times New Roman" w:cs="Times New Roman"/>
          <w:sz w:val="24"/>
        </w:rPr>
        <w:t xml:space="preserve">[en línea]. Available from: </w:t>
      </w:r>
      <w:hyperlink r:id="rId22" w:history="1">
        <w:r w:rsidRPr="009A4C6D">
          <w:rPr>
            <w:rStyle w:val="Hipervnculo"/>
            <w:rFonts w:ascii="Times New Roman" w:hAnsi="Times New Roman" w:cs="Times New Roman"/>
            <w:sz w:val="24"/>
          </w:rPr>
          <w:t>http://lalineadefuego.info/2014/12/16/transformacion-productiva-estado-y-agronegocio-coyuntura-agraria-2013-2014-por-estaban-daza/</w:t>
        </w:r>
      </w:hyperlink>
      <w:r w:rsidRPr="009A4C6D">
        <w:rPr>
          <w:rFonts w:ascii="Times New Roman" w:hAnsi="Times New Roman" w:cs="Times New Roman"/>
          <w:sz w:val="24"/>
        </w:rPr>
        <w:t xml:space="preserve">  2018].</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DÍAZ, A.;  C. E. IGLESIAS CORONEL: "Determinación de las propiedades físico-mecánicas de la caña de azúcar como objeto de la extracción de su jugo para la producción de panela", </w:t>
      </w:r>
      <w:r w:rsidRPr="009A4C6D">
        <w:rPr>
          <w:rFonts w:ascii="Times New Roman" w:hAnsi="Times New Roman" w:cs="Times New Roman"/>
          <w:i/>
          <w:sz w:val="24"/>
        </w:rPr>
        <w:t>Revista Ciencias Técnicas Agropecuarias</w:t>
      </w:r>
      <w:r w:rsidRPr="009A4C6D">
        <w:rPr>
          <w:rFonts w:ascii="Times New Roman" w:hAnsi="Times New Roman" w:cs="Times New Roman"/>
          <w:sz w:val="24"/>
        </w:rPr>
        <w:t>, ISSN 2071-0054, 23(2): 18-22, 2014.</w:t>
      </w:r>
    </w:p>
    <w:p w:rsidR="009A4C6D" w:rsidRPr="00421E82" w:rsidRDefault="009A4C6D" w:rsidP="00CE1441">
      <w:pPr>
        <w:pStyle w:val="EndNoteBibliography"/>
        <w:numPr>
          <w:ilvl w:val="0"/>
          <w:numId w:val="7"/>
        </w:numPr>
        <w:spacing w:after="0"/>
        <w:jc w:val="both"/>
        <w:rPr>
          <w:rFonts w:ascii="Times New Roman" w:hAnsi="Times New Roman" w:cs="Times New Roman"/>
          <w:sz w:val="24"/>
        </w:rPr>
      </w:pPr>
      <w:r w:rsidRPr="00421E82">
        <w:rPr>
          <w:rFonts w:ascii="Times New Roman" w:hAnsi="Times New Roman" w:cs="Times New Roman"/>
          <w:sz w:val="24"/>
        </w:rPr>
        <w:t xml:space="preserve">FERNÁNDEZ, Y.: "Plantación de caña de azúcar en surco de base ancha, una opción viable y sostenible para mitigar el cambio climático", </w:t>
      </w:r>
      <w:r w:rsidRPr="00421E82">
        <w:rPr>
          <w:rFonts w:ascii="Times New Roman" w:hAnsi="Times New Roman" w:cs="Times New Roman"/>
          <w:i/>
          <w:sz w:val="24"/>
        </w:rPr>
        <w:t>ICIDCA. Sobre los Derivados de la Cañade Azúcar</w:t>
      </w:r>
      <w:r w:rsidRPr="00421E82">
        <w:rPr>
          <w:rFonts w:ascii="Times New Roman" w:hAnsi="Times New Roman" w:cs="Times New Roman"/>
          <w:sz w:val="24"/>
        </w:rPr>
        <w:t>, ISSN: 0138-6204, 50(1): 55-58, 2016.</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GARCÍA DE LA FIGAL COSTALES, A. E.; Y. VALDÉS LIMA;  J. VARGAS HIDALGO: "Evaluación de los gastos de explotación, económicos y energéticos en la labor de cultivo del frijol, tomate y papa comparando el tractor YUMZ-6M con yunta de bueyes", </w:t>
      </w:r>
      <w:r w:rsidRPr="009A4C6D">
        <w:rPr>
          <w:rFonts w:ascii="Times New Roman" w:hAnsi="Times New Roman" w:cs="Times New Roman"/>
          <w:i/>
          <w:sz w:val="24"/>
        </w:rPr>
        <w:t>Revista Ciencias Técnicas Agropecuarias</w:t>
      </w:r>
      <w:r w:rsidRPr="009A4C6D">
        <w:rPr>
          <w:rFonts w:ascii="Times New Roman" w:hAnsi="Times New Roman" w:cs="Times New Roman"/>
          <w:sz w:val="24"/>
        </w:rPr>
        <w:t>, ISSN-1010-2760, 21(3): 62-68, 2012.</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GPM: </w:t>
      </w:r>
      <w:r w:rsidRPr="009A4C6D">
        <w:rPr>
          <w:rFonts w:ascii="Times New Roman" w:hAnsi="Times New Roman" w:cs="Times New Roman"/>
          <w:i/>
          <w:sz w:val="24"/>
        </w:rPr>
        <w:t>Plan de desarrollo y ordenamiento territorial Manabí 2015-2024. Provincia del Milenio,</w:t>
      </w:r>
      <w:r w:rsidRPr="009A4C6D">
        <w:rPr>
          <w:rFonts w:ascii="Times New Roman" w:hAnsi="Times New Roman" w:cs="Times New Roman"/>
          <w:sz w:val="24"/>
        </w:rPr>
        <w:t xml:space="preserve"> Gobierno Provincial de Manabí, 310pp., 2015.</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HERRERA SUÁREZ, M.: </w:t>
      </w:r>
      <w:r w:rsidRPr="009A4C6D">
        <w:rPr>
          <w:rFonts w:ascii="Times New Roman" w:hAnsi="Times New Roman" w:cs="Times New Roman"/>
          <w:i/>
          <w:sz w:val="24"/>
        </w:rPr>
        <w:t xml:space="preserve">Factores limitantes para el para el incremento de la producción de caña de azúcar en el cantón Junín de la provincia Manabí </w:t>
      </w:r>
      <w:r w:rsidRPr="009A4C6D">
        <w:rPr>
          <w:rFonts w:ascii="Times New Roman" w:hAnsi="Times New Roman" w:cs="Times New Roman"/>
          <w:sz w:val="24"/>
        </w:rPr>
        <w:t>Gobierno Provincial de Manabí, Informe de Investigación, 46pp., 2016.</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INEC: </w:t>
      </w:r>
      <w:r w:rsidRPr="009A4C6D">
        <w:rPr>
          <w:rFonts w:ascii="Times New Roman" w:hAnsi="Times New Roman" w:cs="Times New Roman"/>
          <w:i/>
          <w:sz w:val="24"/>
        </w:rPr>
        <w:t>Encuesta de Superficie y Producción Agropecuaria Continua,</w:t>
      </w:r>
      <w:r w:rsidRPr="009A4C6D">
        <w:rPr>
          <w:rFonts w:ascii="Times New Roman" w:hAnsi="Times New Roman" w:cs="Times New Roman"/>
          <w:sz w:val="24"/>
        </w:rPr>
        <w:t xml:space="preserve"> Instutito Nacional de Estadisticas y Censos, 23pp., Quito, Ecuador, 2017.</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MAGAP: </w:t>
      </w:r>
      <w:r w:rsidRPr="009A4C6D">
        <w:rPr>
          <w:rFonts w:ascii="Times New Roman" w:hAnsi="Times New Roman" w:cs="Times New Roman"/>
          <w:i/>
          <w:sz w:val="24"/>
        </w:rPr>
        <w:t>Mapa de ubicación de ingenios azúcareros</w:t>
      </w:r>
      <w:r w:rsidRPr="009A4C6D">
        <w:rPr>
          <w:rFonts w:ascii="Times New Roman" w:hAnsi="Times New Roman" w:cs="Times New Roman"/>
          <w:sz w:val="24"/>
        </w:rPr>
        <w:t xml:space="preserve">, "1:250 000", edit. </w:t>
      </w:r>
      <w:r w:rsidRPr="009A4C6D">
        <w:rPr>
          <w:rFonts w:ascii="Times New Roman" w:hAnsi="Times New Roman" w:cs="Times New Roman"/>
          <w:i/>
          <w:sz w:val="24"/>
        </w:rPr>
        <w:t>Proyecto MAG-IICA-CLIRSEN</w:t>
      </w:r>
      <w:r w:rsidRPr="009A4C6D">
        <w:rPr>
          <w:rFonts w:ascii="Times New Roman" w:hAnsi="Times New Roman" w:cs="Times New Roman"/>
          <w:sz w:val="24"/>
        </w:rPr>
        <w:t xml:space="preserve">,^Ed. Ministerio de Agricultura Ganadería Acuacultura y Pesca, Noviembre, 2012, Quito, Ecuador,  </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 </w:t>
      </w:r>
      <w:r w:rsidRPr="009A4C6D">
        <w:rPr>
          <w:rFonts w:ascii="Times New Roman" w:hAnsi="Times New Roman" w:cs="Times New Roman"/>
          <w:i/>
          <w:sz w:val="24"/>
        </w:rPr>
        <w:t>Boletín Agrícola Integral-Nacional. Análisis de Variaciones</w:t>
      </w:r>
      <w:r w:rsidRPr="009A4C6D">
        <w:rPr>
          <w:rFonts w:ascii="Times New Roman" w:hAnsi="Times New Roman" w:cs="Times New Roman"/>
          <w:sz w:val="24"/>
        </w:rPr>
        <w:t xml:space="preserve">. </w:t>
      </w:r>
      <w:r w:rsidRPr="009A4C6D">
        <w:rPr>
          <w:rFonts w:ascii="Times New Roman" w:hAnsi="Times New Roman" w:cs="Times New Roman"/>
          <w:i/>
          <w:sz w:val="24"/>
        </w:rPr>
        <w:t>En:</w:t>
      </w:r>
      <w:r w:rsidRPr="009A4C6D">
        <w:rPr>
          <w:rFonts w:ascii="Times New Roman" w:hAnsi="Times New Roman" w:cs="Times New Roman"/>
          <w:sz w:val="24"/>
        </w:rPr>
        <w:t xml:space="preserve"> Nacional, C. G. d. S. d. I. (ed.)</w:t>
      </w:r>
      <w:r w:rsidRPr="009A4C6D">
        <w:rPr>
          <w:rFonts w:ascii="Times New Roman" w:hAnsi="Times New Roman" w:cs="Times New Roman"/>
          <w:i/>
          <w:sz w:val="24"/>
        </w:rPr>
        <w:t>.</w:t>
      </w:r>
      <w:r w:rsidRPr="009A4C6D">
        <w:rPr>
          <w:rFonts w:ascii="Times New Roman" w:hAnsi="Times New Roman" w:cs="Times New Roman"/>
          <w:sz w:val="24"/>
        </w:rPr>
        <w:t xml:space="preserve"> Ministerio de Agrícultura y Ganadería, Vol. pp. 4, 2017.</w:t>
      </w:r>
    </w:p>
    <w:p w:rsidR="009A4C6D" w:rsidRPr="009A4C6D" w:rsidRDefault="009A4C6D" w:rsidP="00CE1441">
      <w:pPr>
        <w:pStyle w:val="EndNoteBibliography"/>
        <w:numPr>
          <w:ilvl w:val="0"/>
          <w:numId w:val="7"/>
        </w:numPr>
        <w:spacing w:after="0"/>
        <w:jc w:val="both"/>
        <w:rPr>
          <w:rFonts w:ascii="Times New Roman" w:hAnsi="Times New Roman" w:cs="Times New Roman"/>
          <w:i/>
          <w:sz w:val="24"/>
        </w:rPr>
      </w:pPr>
      <w:r w:rsidRPr="009A4C6D">
        <w:rPr>
          <w:rFonts w:ascii="Times New Roman" w:hAnsi="Times New Roman" w:cs="Times New Roman"/>
          <w:sz w:val="24"/>
        </w:rPr>
        <w:t xml:space="preserve">---: </w:t>
      </w:r>
      <w:r w:rsidRPr="009A4C6D">
        <w:rPr>
          <w:rFonts w:ascii="Times New Roman" w:hAnsi="Times New Roman" w:cs="Times New Roman"/>
          <w:i/>
          <w:sz w:val="24"/>
        </w:rPr>
        <w:t>Caña de Azúcar. Cadenas Agroproductivas, [en línea] mayo 2018, Disponible en:</w:t>
      </w:r>
      <w:r w:rsidRPr="009A4C6D">
        <w:rPr>
          <w:rFonts w:ascii="Times New Roman" w:hAnsi="Times New Roman" w:cs="Times New Roman"/>
          <w:sz w:val="24"/>
        </w:rPr>
        <w:t xml:space="preserve"> </w:t>
      </w:r>
      <w:hyperlink r:id="rId23" w:history="1">
        <w:r w:rsidRPr="009A4C6D">
          <w:rPr>
            <w:rStyle w:val="Hipervnculo"/>
            <w:rFonts w:ascii="Times New Roman" w:hAnsi="Times New Roman" w:cs="Times New Roman"/>
            <w:sz w:val="24"/>
          </w:rPr>
          <w:t>http://sipa.agricultura.gob.ec/index.php/consumo-final-cana-de-azucar</w:t>
        </w:r>
      </w:hyperlink>
      <w:r w:rsidRPr="009A4C6D">
        <w:rPr>
          <w:rFonts w:ascii="Times New Roman" w:hAnsi="Times New Roman" w:cs="Times New Roman"/>
          <w:sz w:val="24"/>
        </w:rPr>
        <w:t xml:space="preserve"> </w:t>
      </w:r>
      <w:r w:rsidRPr="009A4C6D">
        <w:rPr>
          <w:rFonts w:ascii="Times New Roman" w:hAnsi="Times New Roman" w:cs="Times New Roman"/>
          <w:i/>
          <w:sz w:val="24"/>
        </w:rPr>
        <w:t>[Consulta: julio 2018].</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MARÍN, F.-R.; M.-A. MORENO; A. FARÍAS; F. VILLEGAS; M.-J. RODRÍGUEZ;  B.-M. VAN DEN BER: </w:t>
      </w:r>
      <w:r w:rsidRPr="009A4C6D">
        <w:rPr>
          <w:rFonts w:ascii="Times New Roman" w:hAnsi="Times New Roman" w:cs="Times New Roman"/>
          <w:i/>
          <w:sz w:val="24"/>
        </w:rPr>
        <w:t>Modelaciónde la caña de azúcar en Latinoamérica: Estado del arte y base de datos para parametrización</w:t>
      </w:r>
      <w:r w:rsidRPr="009A4C6D">
        <w:rPr>
          <w:rFonts w:ascii="Times New Roman" w:hAnsi="Times New Roman" w:cs="Times New Roman"/>
          <w:sz w:val="24"/>
        </w:rPr>
        <w:t>, pp. 70, ISBN 978-92-79-77322-8, EUR 29018 ES, Oficina de Puclicaciones de la Unión Europea, Luxemburgo, 2018.</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MENA-MESA, N.; J. RUIZ-VEGA; J. ARTURO BRYDSON-BONORA; J. S. FUENTES;  A. MOLINA-TRUJILLO: "Evaluación de la eficiencia económica de los animales de tiro, en la unidad básica de producción Armando Enrique Cardoso Cuba", </w:t>
      </w:r>
      <w:r w:rsidRPr="009A4C6D">
        <w:rPr>
          <w:rFonts w:ascii="Times New Roman" w:hAnsi="Times New Roman" w:cs="Times New Roman"/>
          <w:i/>
          <w:sz w:val="24"/>
        </w:rPr>
        <w:t>Naturaleza y Desarrollo</w:t>
      </w:r>
      <w:r w:rsidRPr="009A4C6D">
        <w:rPr>
          <w:rFonts w:ascii="Times New Roman" w:hAnsi="Times New Roman" w:cs="Times New Roman"/>
          <w:sz w:val="24"/>
        </w:rPr>
        <w:t>, E-ISSN 665-8531, 5(2): 15-25, 2007.</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lastRenderedPageBreak/>
        <w:t xml:space="preserve">NALAWADE, S.; A. K. MEHTA;  A. K SHARMA: "SUGARCANE PLANTING TECHNIQUES: A REVIEW", </w:t>
      </w:r>
      <w:r w:rsidRPr="009A4C6D">
        <w:rPr>
          <w:rFonts w:ascii="Times New Roman" w:hAnsi="Times New Roman" w:cs="Times New Roman"/>
          <w:i/>
          <w:sz w:val="24"/>
        </w:rPr>
        <w:t>Contemprory research in India</w:t>
      </w:r>
      <w:r w:rsidRPr="009A4C6D">
        <w:rPr>
          <w:rFonts w:ascii="Times New Roman" w:hAnsi="Times New Roman" w:cs="Times New Roman"/>
          <w:sz w:val="24"/>
        </w:rPr>
        <w:t>, ISSN 2231-2137, (Especial Issue): 98-104, 2018.</w:t>
      </w:r>
    </w:p>
    <w:p w:rsidR="009A4C6D" w:rsidRPr="009A4C6D" w:rsidRDefault="009A4C6D" w:rsidP="00CE1441">
      <w:pPr>
        <w:pStyle w:val="EndNoteBibliography"/>
        <w:numPr>
          <w:ilvl w:val="0"/>
          <w:numId w:val="7"/>
        </w:numPr>
        <w:spacing w:after="0"/>
        <w:jc w:val="both"/>
        <w:rPr>
          <w:rFonts w:ascii="Times New Roman" w:hAnsi="Times New Roman" w:cs="Times New Roman"/>
          <w:sz w:val="24"/>
        </w:rPr>
      </w:pPr>
      <w:r w:rsidRPr="009A4C6D">
        <w:rPr>
          <w:rFonts w:ascii="Times New Roman" w:hAnsi="Times New Roman" w:cs="Times New Roman"/>
          <w:sz w:val="24"/>
        </w:rPr>
        <w:t xml:space="preserve">SILVA, E.; F. CASTILLO; J. MOLINA; I. BENÍTEZ ; A. SANTACRUZ ;  R. CASTILLO: "Selección de progenitores, varianzas genéticas y heredabilidad para acumulación temprana de sacarosa en caña de azúcar", </w:t>
      </w:r>
      <w:r w:rsidRPr="009A4C6D">
        <w:rPr>
          <w:rFonts w:ascii="Times New Roman" w:hAnsi="Times New Roman" w:cs="Times New Roman"/>
          <w:i/>
          <w:sz w:val="24"/>
        </w:rPr>
        <w:t>Revista fitotecnia mexicana</w:t>
      </w:r>
      <w:r w:rsidRPr="009A4C6D">
        <w:rPr>
          <w:rFonts w:ascii="Times New Roman" w:hAnsi="Times New Roman" w:cs="Times New Roman"/>
          <w:sz w:val="24"/>
        </w:rPr>
        <w:t>, 0187-7380, 34: 107-114, 2011.</w:t>
      </w:r>
    </w:p>
    <w:p w:rsidR="009A4C6D" w:rsidRPr="009A4C6D" w:rsidRDefault="009A4C6D" w:rsidP="00CE1441">
      <w:pPr>
        <w:pStyle w:val="EndNoteBibliography"/>
        <w:numPr>
          <w:ilvl w:val="0"/>
          <w:numId w:val="7"/>
        </w:numPr>
        <w:jc w:val="both"/>
        <w:rPr>
          <w:rFonts w:ascii="Times New Roman" w:hAnsi="Times New Roman" w:cs="Times New Roman"/>
          <w:sz w:val="24"/>
        </w:rPr>
      </w:pPr>
      <w:r w:rsidRPr="009A4C6D">
        <w:rPr>
          <w:rFonts w:ascii="Times New Roman" w:hAnsi="Times New Roman" w:cs="Times New Roman"/>
          <w:sz w:val="24"/>
        </w:rPr>
        <w:t xml:space="preserve">VIEJÓ OJEDA, K. E.: </w:t>
      </w:r>
      <w:r w:rsidRPr="009A4C6D">
        <w:rPr>
          <w:rFonts w:ascii="Times New Roman" w:hAnsi="Times New Roman" w:cs="Times New Roman"/>
          <w:i/>
          <w:sz w:val="24"/>
        </w:rPr>
        <w:t>Estudio de la cadena de valor de la caña de azúcar Saccharum Officinarum en el recinto Tres Postes de la Provincia del Guayas</w:t>
      </w:r>
      <w:r w:rsidRPr="009A4C6D">
        <w:rPr>
          <w:rFonts w:ascii="Times New Roman" w:hAnsi="Times New Roman" w:cs="Times New Roman"/>
          <w:sz w:val="24"/>
        </w:rPr>
        <w:t>, 111pp., Tesis (Tesis de Grado Previo a la obtención del Título de: Economista con mención en Economía Agrícola y Agronegocios), Facultad de Economía Agrícola, Universidad Agraria del Ecuador, Milagro, Ecuador, 2013.</w:t>
      </w:r>
    </w:p>
    <w:p w:rsidR="00C0577D" w:rsidRPr="00C0577D" w:rsidRDefault="00C0577D" w:rsidP="00C0577D">
      <w:pPr>
        <w:rPr>
          <w:rFonts w:ascii="Times New Roman" w:hAnsi="Times New Roman" w:cs="Times New Roman"/>
          <w:sz w:val="24"/>
        </w:rPr>
      </w:pPr>
      <w:r w:rsidRPr="00C0577D">
        <w:rPr>
          <w:rFonts w:ascii="Times New Roman" w:hAnsi="Times New Roman" w:cs="Times New Roman"/>
          <w:sz w:val="24"/>
        </w:rPr>
        <w:fldChar w:fldCharType="end"/>
      </w:r>
    </w:p>
    <w:p w:rsidR="00C07FEE" w:rsidRPr="00C0577D" w:rsidRDefault="00C07FEE" w:rsidP="00C0577D">
      <w:pPr>
        <w:spacing w:after="0" w:line="360" w:lineRule="auto"/>
        <w:jc w:val="both"/>
        <w:rPr>
          <w:rFonts w:ascii="Times New Roman" w:hAnsi="Times New Roman" w:cs="Times New Roman"/>
          <w:sz w:val="28"/>
          <w:szCs w:val="24"/>
        </w:rPr>
      </w:pPr>
    </w:p>
    <w:p w:rsidR="00D82CE5" w:rsidRPr="00C07FEE" w:rsidRDefault="00D82CE5" w:rsidP="00FF3346">
      <w:pPr>
        <w:spacing w:after="0" w:line="360" w:lineRule="auto"/>
        <w:jc w:val="both"/>
        <w:rPr>
          <w:rFonts w:ascii="Times New Roman" w:hAnsi="Times New Roman" w:cs="Times New Roman"/>
          <w:sz w:val="24"/>
          <w:szCs w:val="24"/>
        </w:rPr>
      </w:pPr>
    </w:p>
    <w:sectPr w:rsidR="00D82CE5" w:rsidRPr="00C07FEE" w:rsidSect="007E1B5A">
      <w:headerReference w:type="default" r:id="rId24"/>
      <w:footerReference w:type="default" r:id="rId25"/>
      <w:pgSz w:w="11906" w:h="16838"/>
      <w:pgMar w:top="1417" w:right="1558"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B3" w:rsidRDefault="00B378B3" w:rsidP="00C8585B">
      <w:pPr>
        <w:spacing w:after="0" w:line="240" w:lineRule="auto"/>
      </w:pPr>
      <w:r>
        <w:separator/>
      </w:r>
    </w:p>
  </w:endnote>
  <w:endnote w:type="continuationSeparator" w:id="0">
    <w:p w:rsidR="00B378B3" w:rsidRDefault="00B378B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C8" w:rsidRDefault="009B53C8" w:rsidP="005E2497">
    <w:pPr>
      <w:pStyle w:val="Piedepgina"/>
      <w:jc w:val="center"/>
      <w:rPr>
        <w:rFonts w:ascii="Times New Roman" w:hAnsi="Times New Roman" w:cs="Times New Roman"/>
        <w:sz w:val="24"/>
      </w:rPr>
    </w:pPr>
  </w:p>
  <w:p w:rsidR="009B53C8" w:rsidRPr="007559FA" w:rsidRDefault="009B53C8"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9B53C8" w:rsidRPr="007559FA" w:rsidRDefault="009B53C8"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9B53C8" w:rsidRPr="007559FA" w:rsidRDefault="009B53C8"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B3" w:rsidRDefault="00B378B3" w:rsidP="00C8585B">
      <w:pPr>
        <w:spacing w:after="0" w:line="240" w:lineRule="auto"/>
      </w:pPr>
      <w:r>
        <w:separator/>
      </w:r>
    </w:p>
  </w:footnote>
  <w:footnote w:type="continuationSeparator" w:id="0">
    <w:p w:rsidR="00B378B3" w:rsidRDefault="00B378B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3C8" w:rsidRPr="00640758" w:rsidRDefault="009B53C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EC" w:eastAsia="es-EC"/>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9B53C8" w:rsidRDefault="009B53C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9B53C8" w:rsidRDefault="009B53C8"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9B53C8" w:rsidRPr="00640758" w:rsidRDefault="009B53C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EC" w:eastAsia="es-EC"/>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53C8" w:rsidRDefault="009B53C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9B53C8" w:rsidRDefault="009B53C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9B53C8" w:rsidRDefault="009B53C8" w:rsidP="00E83573">
    <w:pPr>
      <w:pStyle w:val="Encabezado"/>
      <w:jc w:val="center"/>
      <w:rPr>
        <w:rFonts w:ascii="Times New Roman" w:hAnsi="Times New Roman" w:cs="Times New Roman"/>
        <w:b/>
        <w:sz w:val="24"/>
      </w:rPr>
    </w:pPr>
  </w:p>
  <w:p w:rsidR="009B53C8" w:rsidRDefault="009B53C8" w:rsidP="00E83573">
    <w:pPr>
      <w:pStyle w:val="Encabezado"/>
      <w:jc w:val="center"/>
      <w:rPr>
        <w:rFonts w:ascii="Times New Roman" w:hAnsi="Times New Roman" w:cs="Times New Roman"/>
        <w:b/>
        <w:sz w:val="24"/>
      </w:rPr>
    </w:pPr>
  </w:p>
  <w:p w:rsidR="009B53C8" w:rsidRDefault="009B53C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5F4"/>
    <w:multiLevelType w:val="hybridMultilevel"/>
    <w:tmpl w:val="5DD05AC0"/>
    <w:lvl w:ilvl="0" w:tplc="1BF84780">
      <w:numFmt w:val="bullet"/>
      <w:lvlText w:val="•"/>
      <w:lvlJc w:val="left"/>
      <w:pPr>
        <w:ind w:left="1068" w:hanging="708"/>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F723B0A"/>
    <w:multiLevelType w:val="hybridMultilevel"/>
    <w:tmpl w:val="515A7C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65C6950"/>
    <w:multiLevelType w:val="hybridMultilevel"/>
    <w:tmpl w:val="EFF2B6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2B7738E9"/>
    <w:multiLevelType w:val="hybridMultilevel"/>
    <w:tmpl w:val="251CFA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45D96953"/>
    <w:multiLevelType w:val="hybridMultilevel"/>
    <w:tmpl w:val="E3E0C280"/>
    <w:lvl w:ilvl="0" w:tplc="AE101DCE">
      <w:numFmt w:val="bullet"/>
      <w:lvlText w:val="•"/>
      <w:lvlJc w:val="left"/>
      <w:pPr>
        <w:ind w:left="720" w:hanging="360"/>
      </w:pPr>
      <w:rPr>
        <w:rFonts w:ascii="Times New Roman" w:eastAsiaTheme="minorHAnsi" w:hAnsi="Times New Roman" w:cs="Times New Roman"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50C14486"/>
    <w:multiLevelType w:val="hybridMultilevel"/>
    <w:tmpl w:val="26CCB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F3C79"/>
    <w:multiLevelType w:val="hybridMultilevel"/>
    <w:tmpl w:val="65502AFC"/>
    <w:lvl w:ilvl="0" w:tplc="1BF84780">
      <w:numFmt w:val="bullet"/>
      <w:lvlText w:val="•"/>
      <w:lvlJc w:val="left"/>
      <w:pPr>
        <w:ind w:left="1068" w:hanging="708"/>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EVISTA CIENCIAS TECNICAS AGROPECUARIAS (Spanis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9r9rascsxf2keadz9x90f2aewpszw92waf&quot;&gt;Base de Datos General MHS&lt;record-ids&gt;&lt;item&gt;1641&lt;/item&gt;&lt;item&gt;1644&lt;/item&gt;&lt;item&gt;1646&lt;/item&gt;&lt;item&gt;1648&lt;/item&gt;&lt;item&gt;1649&lt;/item&gt;&lt;item&gt;1713&lt;/item&gt;&lt;item&gt;1717&lt;/item&gt;&lt;item&gt;1719&lt;/item&gt;&lt;item&gt;1720&lt;/item&gt;&lt;item&gt;1842&lt;/item&gt;&lt;item&gt;1843&lt;/item&gt;&lt;item&gt;1844&lt;/item&gt;&lt;item&gt;1845&lt;/item&gt;&lt;item&gt;1936&lt;/item&gt;&lt;item&gt;2411&lt;/item&gt;&lt;item&gt;2413&lt;/item&gt;&lt;item&gt;2416&lt;/item&gt;&lt;item&gt;2417&lt;/item&gt;&lt;item&gt;2418&lt;/item&gt;&lt;item&gt;2419&lt;/item&gt;&lt;/record-ids&gt;&lt;/item&gt;&lt;/Libraries&gt;"/>
  </w:docVars>
  <w:rsids>
    <w:rsidRoot w:val="00C8585B"/>
    <w:rsid w:val="00046F14"/>
    <w:rsid w:val="00076345"/>
    <w:rsid w:val="000C14DC"/>
    <w:rsid w:val="000E5D89"/>
    <w:rsid w:val="00114C82"/>
    <w:rsid w:val="0012608A"/>
    <w:rsid w:val="001449F3"/>
    <w:rsid w:val="00153EF4"/>
    <w:rsid w:val="00157CE2"/>
    <w:rsid w:val="001962E6"/>
    <w:rsid w:val="001A2068"/>
    <w:rsid w:val="001A45E7"/>
    <w:rsid w:val="001B4F8E"/>
    <w:rsid w:val="001C2971"/>
    <w:rsid w:val="001E18EE"/>
    <w:rsid w:val="001E26AB"/>
    <w:rsid w:val="00247DF2"/>
    <w:rsid w:val="00271A4E"/>
    <w:rsid w:val="002C4923"/>
    <w:rsid w:val="002E0882"/>
    <w:rsid w:val="002E272A"/>
    <w:rsid w:val="002F3CD3"/>
    <w:rsid w:val="003068F5"/>
    <w:rsid w:val="00341BF2"/>
    <w:rsid w:val="003458E5"/>
    <w:rsid w:val="0034658B"/>
    <w:rsid w:val="00362E5F"/>
    <w:rsid w:val="0037116C"/>
    <w:rsid w:val="00390B4B"/>
    <w:rsid w:val="00392D2A"/>
    <w:rsid w:val="003C4E24"/>
    <w:rsid w:val="003F1503"/>
    <w:rsid w:val="00403285"/>
    <w:rsid w:val="00421E82"/>
    <w:rsid w:val="00433D9D"/>
    <w:rsid w:val="004552BE"/>
    <w:rsid w:val="0046505E"/>
    <w:rsid w:val="00495DDC"/>
    <w:rsid w:val="004B02AA"/>
    <w:rsid w:val="004B24E8"/>
    <w:rsid w:val="004D0C68"/>
    <w:rsid w:val="0050348F"/>
    <w:rsid w:val="00547EFD"/>
    <w:rsid w:val="005754D8"/>
    <w:rsid w:val="00593D24"/>
    <w:rsid w:val="005D3612"/>
    <w:rsid w:val="005D44B8"/>
    <w:rsid w:val="005D707F"/>
    <w:rsid w:val="005E2497"/>
    <w:rsid w:val="005E4132"/>
    <w:rsid w:val="005F3D9B"/>
    <w:rsid w:val="00621500"/>
    <w:rsid w:val="006271E4"/>
    <w:rsid w:val="00640758"/>
    <w:rsid w:val="00657E6C"/>
    <w:rsid w:val="00667C16"/>
    <w:rsid w:val="00667F10"/>
    <w:rsid w:val="00671337"/>
    <w:rsid w:val="006B2F73"/>
    <w:rsid w:val="006B3065"/>
    <w:rsid w:val="006E5798"/>
    <w:rsid w:val="00700C36"/>
    <w:rsid w:val="00705676"/>
    <w:rsid w:val="00712A31"/>
    <w:rsid w:val="00750D65"/>
    <w:rsid w:val="007559FA"/>
    <w:rsid w:val="007801F6"/>
    <w:rsid w:val="007A654D"/>
    <w:rsid w:val="007E1B5A"/>
    <w:rsid w:val="00875E9F"/>
    <w:rsid w:val="0088159E"/>
    <w:rsid w:val="00883C25"/>
    <w:rsid w:val="008A1C16"/>
    <w:rsid w:val="008A2E7E"/>
    <w:rsid w:val="008B06F8"/>
    <w:rsid w:val="009061A5"/>
    <w:rsid w:val="0091621C"/>
    <w:rsid w:val="00930DBC"/>
    <w:rsid w:val="00972528"/>
    <w:rsid w:val="009A4C6D"/>
    <w:rsid w:val="009A7FF1"/>
    <w:rsid w:val="009B1EF2"/>
    <w:rsid w:val="009B53C8"/>
    <w:rsid w:val="009C309E"/>
    <w:rsid w:val="009D5E02"/>
    <w:rsid w:val="009D67CD"/>
    <w:rsid w:val="00A12F8E"/>
    <w:rsid w:val="00A156A5"/>
    <w:rsid w:val="00A21A1F"/>
    <w:rsid w:val="00A32839"/>
    <w:rsid w:val="00A62A14"/>
    <w:rsid w:val="00A67CEC"/>
    <w:rsid w:val="00A91BB9"/>
    <w:rsid w:val="00AA7928"/>
    <w:rsid w:val="00AB3925"/>
    <w:rsid w:val="00AC4851"/>
    <w:rsid w:val="00AC6D42"/>
    <w:rsid w:val="00B06D53"/>
    <w:rsid w:val="00B2024E"/>
    <w:rsid w:val="00B263B3"/>
    <w:rsid w:val="00B3182E"/>
    <w:rsid w:val="00B378B3"/>
    <w:rsid w:val="00B6434C"/>
    <w:rsid w:val="00B765B6"/>
    <w:rsid w:val="00B80E97"/>
    <w:rsid w:val="00B81377"/>
    <w:rsid w:val="00B92662"/>
    <w:rsid w:val="00BF0A43"/>
    <w:rsid w:val="00BF107B"/>
    <w:rsid w:val="00C0577D"/>
    <w:rsid w:val="00C07FEE"/>
    <w:rsid w:val="00C105FD"/>
    <w:rsid w:val="00C14C43"/>
    <w:rsid w:val="00C1537D"/>
    <w:rsid w:val="00C56288"/>
    <w:rsid w:val="00C6208A"/>
    <w:rsid w:val="00C66925"/>
    <w:rsid w:val="00C82B6B"/>
    <w:rsid w:val="00C82CBC"/>
    <w:rsid w:val="00C8585B"/>
    <w:rsid w:val="00CB3296"/>
    <w:rsid w:val="00CD2BC3"/>
    <w:rsid w:val="00CE1441"/>
    <w:rsid w:val="00D00B29"/>
    <w:rsid w:val="00D0427A"/>
    <w:rsid w:val="00D05242"/>
    <w:rsid w:val="00D30C32"/>
    <w:rsid w:val="00D331AD"/>
    <w:rsid w:val="00D36D1C"/>
    <w:rsid w:val="00D44DFA"/>
    <w:rsid w:val="00D73DE9"/>
    <w:rsid w:val="00D74D4A"/>
    <w:rsid w:val="00D82CE5"/>
    <w:rsid w:val="00D96A83"/>
    <w:rsid w:val="00E36B61"/>
    <w:rsid w:val="00E453E0"/>
    <w:rsid w:val="00E73D49"/>
    <w:rsid w:val="00E83573"/>
    <w:rsid w:val="00E8395D"/>
    <w:rsid w:val="00E912D0"/>
    <w:rsid w:val="00EA1598"/>
    <w:rsid w:val="00EA7584"/>
    <w:rsid w:val="00EB4B16"/>
    <w:rsid w:val="00ED451E"/>
    <w:rsid w:val="00EE1E3C"/>
    <w:rsid w:val="00F20E07"/>
    <w:rsid w:val="00F24727"/>
    <w:rsid w:val="00F47B8B"/>
    <w:rsid w:val="00F619D3"/>
    <w:rsid w:val="00F966E0"/>
    <w:rsid w:val="00FD1A5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9A7F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ar">
    <w:name w:val="EndNote Bibliography Car"/>
    <w:basedOn w:val="Fuentedeprrafopredeter"/>
    <w:link w:val="EndNoteBibliography"/>
    <w:locked/>
    <w:rsid w:val="00D82CE5"/>
    <w:rPr>
      <w:rFonts w:ascii="Calibri" w:hAnsi="Calibri" w:cs="Calibri"/>
      <w:noProof/>
      <w:lang w:val="en-US"/>
    </w:rPr>
  </w:style>
  <w:style w:type="paragraph" w:customStyle="1" w:styleId="EndNoteBibliography">
    <w:name w:val="EndNote Bibliography"/>
    <w:basedOn w:val="Normal"/>
    <w:link w:val="EndNoteBibliographyCar"/>
    <w:rsid w:val="00D82CE5"/>
    <w:pPr>
      <w:spacing w:after="160" w:line="240" w:lineRule="auto"/>
    </w:pPr>
    <w:rPr>
      <w:rFonts w:ascii="Calibri" w:hAnsi="Calibri" w:cs="Calibri"/>
      <w:noProof/>
      <w:lang w:val="en-US"/>
    </w:rPr>
  </w:style>
  <w:style w:type="paragraph" w:customStyle="1" w:styleId="EndNoteBibliographyTitle">
    <w:name w:val="EndNote Bibliography Title"/>
    <w:basedOn w:val="Normal"/>
    <w:link w:val="EndNoteBibliographyTitleCar"/>
    <w:rsid w:val="009C309E"/>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9C309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696">
      <w:bodyDiv w:val="1"/>
      <w:marLeft w:val="0"/>
      <w:marRight w:val="0"/>
      <w:marTop w:val="0"/>
      <w:marBottom w:val="0"/>
      <w:divBdr>
        <w:top w:val="none" w:sz="0" w:space="0" w:color="auto"/>
        <w:left w:val="none" w:sz="0" w:space="0" w:color="auto"/>
        <w:bottom w:val="none" w:sz="0" w:space="0" w:color="auto"/>
        <w:right w:val="none" w:sz="0" w:space="0" w:color="auto"/>
      </w:divBdr>
    </w:div>
    <w:div w:id="1530683945">
      <w:bodyDiv w:val="1"/>
      <w:marLeft w:val="0"/>
      <w:marRight w:val="0"/>
      <w:marTop w:val="0"/>
      <w:marBottom w:val="0"/>
      <w:divBdr>
        <w:top w:val="none" w:sz="0" w:space="0" w:color="auto"/>
        <w:left w:val="none" w:sz="0" w:space="0" w:color="auto"/>
        <w:bottom w:val="none" w:sz="0" w:space="0" w:color="auto"/>
        <w:right w:val="none" w:sz="0" w:space="0" w:color="auto"/>
      </w:divBdr>
    </w:div>
    <w:div w:id="18200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ceo@cometal.vc.cu" TargetMode="External"/><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raydapp73@gmail.com" TargetMode="External"/><Relationship Id="rId12" Type="http://schemas.openxmlformats.org/officeDocument/2006/relationships/image" Target="media/image2.emf"/><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ipa.agricultura.gob.ec/index.php/consumo-final-cana-de-azucar" TargetMode="External"/><Relationship Id="rId10" Type="http://schemas.openxmlformats.org/officeDocument/2006/relationships/hyperlink" Target="mailto:miguelhs2000@yahoo.com"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arturocarmontesro@gmail.com" TargetMode="External"/><Relationship Id="rId14" Type="http://schemas.openxmlformats.org/officeDocument/2006/relationships/image" Target="media/image4.emf"/><Relationship Id="rId22" Type="http://schemas.openxmlformats.org/officeDocument/2006/relationships/hyperlink" Target="http://lalineadefuego.info/2014/12/16/transformacion-productiva-estado-y-agronegocio-coyuntura-agraria-2013-2014-por-estaban-daz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3920</TotalTime>
  <Pages>23</Pages>
  <Words>8522</Words>
  <Characters>46877</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home</cp:lastModifiedBy>
  <cp:revision>30</cp:revision>
  <cp:lastPrinted>2017-03-02T19:45:00Z</cp:lastPrinted>
  <dcterms:created xsi:type="dcterms:W3CDTF">2019-04-28T19:25:00Z</dcterms:created>
  <dcterms:modified xsi:type="dcterms:W3CDTF">2019-05-02T05:24:00Z</dcterms:modified>
</cp:coreProperties>
</file>