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41F3C" w:rsidRPr="00120215" w:rsidRDefault="00660966" w:rsidP="00941F3C">
      <w:pPr>
        <w:pStyle w:val="NormalWeb"/>
        <w:spacing w:before="0" w:beforeAutospacing="0" w:after="0" w:afterAutospacing="0"/>
        <w:rPr>
          <w:rFonts w:ascii="Arial" w:eastAsiaTheme="minorEastAsia" w:hAnsi="Arial" w:cs="Arial"/>
          <w:bCs/>
          <w:color w:val="000000" w:themeColor="text1"/>
          <w:kern w:val="24"/>
        </w:rPr>
      </w:pPr>
      <w:r>
        <w:rPr>
          <w:rFonts w:ascii="Arial" w:eastAsiaTheme="minorEastAsia" w:hAnsi="Arial" w:cs="Arial"/>
          <w:bCs/>
          <w:color w:val="000000" w:themeColor="text1"/>
          <w:kern w:val="24"/>
        </w:rPr>
        <w:fldChar w:fldCharType="begin"/>
      </w:r>
      <w:r>
        <w:rPr>
          <w:rFonts w:ascii="Arial" w:eastAsiaTheme="minorEastAsia" w:hAnsi="Arial" w:cs="Arial"/>
          <w:bCs/>
          <w:color w:val="000000" w:themeColor="text1"/>
          <w:kern w:val="24"/>
        </w:rPr>
        <w:instrText xml:space="preserve"> HYPERLINK "mailto:</w:instrText>
      </w:r>
      <w:r w:rsidRPr="00660966">
        <w:rPr>
          <w:rFonts w:ascii="Arial" w:eastAsiaTheme="minorEastAsia" w:hAnsi="Arial" w:cs="Arial"/>
          <w:bCs/>
          <w:color w:val="000000" w:themeColor="text1"/>
          <w:kern w:val="24"/>
        </w:rPr>
        <w:instrText>habitatycomunidades@uclv.cu</w:instrText>
      </w:r>
      <w:r>
        <w:rPr>
          <w:rFonts w:ascii="Arial" w:eastAsiaTheme="minorEastAsia" w:hAnsi="Arial" w:cs="Arial"/>
          <w:bCs/>
          <w:color w:val="000000" w:themeColor="text1"/>
          <w:kern w:val="24"/>
        </w:rPr>
        <w:instrText xml:space="preserve">" </w:instrText>
      </w:r>
      <w:r>
        <w:rPr>
          <w:rFonts w:ascii="Arial" w:eastAsiaTheme="minorEastAsia" w:hAnsi="Arial" w:cs="Arial"/>
          <w:bCs/>
          <w:color w:val="000000" w:themeColor="text1"/>
          <w:kern w:val="24"/>
        </w:rPr>
        <w:fldChar w:fldCharType="separate"/>
      </w:r>
      <w:r w:rsidRPr="003C59A9">
        <w:rPr>
          <w:rStyle w:val="Hipervnculo"/>
          <w:rFonts w:ascii="Arial" w:eastAsiaTheme="minorEastAsia" w:hAnsi="Arial" w:cs="Arial"/>
          <w:bCs/>
          <w:kern w:val="24"/>
        </w:rPr>
        <w:t>habitatycomunidades@uclv.cu</w:t>
      </w:r>
      <w:r>
        <w:rPr>
          <w:rFonts w:ascii="Arial" w:eastAsiaTheme="minorEastAsia" w:hAnsi="Arial" w:cs="Arial"/>
          <w:bCs/>
          <w:color w:val="000000" w:themeColor="text1"/>
          <w:kern w:val="24"/>
        </w:rPr>
        <w:fldChar w:fldCharType="end"/>
      </w:r>
      <w:r w:rsidR="00271C3A">
        <w:rPr>
          <w:rFonts w:ascii="Arial" w:eastAsiaTheme="minorEastAsia" w:hAnsi="Arial" w:cs="Arial"/>
          <w:bCs/>
          <w:color w:val="000000" w:themeColor="text1"/>
          <w:kern w:val="24"/>
        </w:rPr>
        <w:t xml:space="preserve"> </w:t>
      </w:r>
    </w:p>
    <w:p w:rsidR="00941F3C" w:rsidRDefault="00271C3A" w:rsidP="00941F3C">
      <w:pPr>
        <w:pStyle w:val="NormalWeb"/>
        <w:spacing w:before="0" w:beforeAutospacing="0" w:after="0" w:afterAutospacing="0"/>
        <w:rPr>
          <w:rFonts w:ascii="Arial" w:eastAsiaTheme="minorEastAsia" w:hAnsi="Arial" w:cs="Arial"/>
          <w:bCs/>
          <w:color w:val="000000" w:themeColor="text1"/>
          <w:kern w:val="24"/>
          <w:sz w:val="20"/>
          <w:szCs w:val="20"/>
        </w:rPr>
      </w:pPr>
      <w:r>
        <w:rPr>
          <w:rFonts w:ascii="Arial" w:eastAsiaTheme="minorEastAsia" w:hAnsi="Arial" w:cs="Arial"/>
          <w:bCs/>
          <w:color w:val="000000" w:themeColor="text1"/>
          <w:kern w:val="24"/>
          <w:sz w:val="20"/>
          <w:szCs w:val="20"/>
        </w:rPr>
        <w:t>XVI Conferencia Científica  Internacional Universidad Central ¨Marta Abreu¨ de Las Villas</w:t>
      </w:r>
    </w:p>
    <w:p w:rsidR="00660966" w:rsidRDefault="00660966" w:rsidP="00941F3C">
      <w:pPr>
        <w:pStyle w:val="NormalWeb"/>
        <w:spacing w:before="0" w:beforeAutospacing="0" w:after="0" w:afterAutospacing="0"/>
        <w:rPr>
          <w:rFonts w:ascii="Arial" w:eastAsiaTheme="minorEastAsia" w:hAnsi="Arial" w:cs="Arial"/>
          <w:bCs/>
          <w:color w:val="000000" w:themeColor="text1"/>
          <w:kern w:val="24"/>
          <w:sz w:val="20"/>
          <w:szCs w:val="20"/>
        </w:rPr>
      </w:pPr>
      <w:r>
        <w:rPr>
          <w:rFonts w:ascii="Arial" w:eastAsiaTheme="minorEastAsia" w:hAnsi="Arial" w:cs="Arial"/>
          <w:bCs/>
          <w:color w:val="000000" w:themeColor="text1"/>
          <w:kern w:val="24"/>
          <w:sz w:val="20"/>
          <w:szCs w:val="20"/>
        </w:rPr>
        <w:t>I TALLER DE HABITAT Y COMUNIDADES SOSTENIBLES</w:t>
      </w:r>
    </w:p>
    <w:p w:rsidR="009B5901" w:rsidRDefault="009B5901" w:rsidP="00941F3C">
      <w:pPr>
        <w:pStyle w:val="NormalWeb"/>
        <w:spacing w:before="0" w:beforeAutospacing="0" w:after="0" w:afterAutospacing="0"/>
        <w:rPr>
          <w:rFonts w:ascii="Arial" w:eastAsiaTheme="minorEastAsia" w:hAnsi="Arial" w:cs="Arial"/>
          <w:bCs/>
          <w:color w:val="000000" w:themeColor="text1"/>
          <w:kern w:val="24"/>
          <w:sz w:val="20"/>
          <w:szCs w:val="20"/>
        </w:rPr>
      </w:pPr>
    </w:p>
    <w:p w:rsidR="009B5901" w:rsidRDefault="009B5901" w:rsidP="00941F3C">
      <w:pPr>
        <w:pStyle w:val="NormalWeb"/>
        <w:spacing w:before="0" w:beforeAutospacing="0" w:after="0" w:afterAutospacing="0"/>
        <w:rPr>
          <w:rFonts w:ascii="Arial" w:eastAsiaTheme="minorEastAsia" w:hAnsi="Arial" w:cs="Arial"/>
          <w:bCs/>
          <w:color w:val="000000" w:themeColor="text1"/>
          <w:kern w:val="24"/>
          <w:sz w:val="20"/>
          <w:szCs w:val="20"/>
        </w:rPr>
      </w:pPr>
    </w:p>
    <w:p w:rsidR="009B5901" w:rsidRPr="00120215" w:rsidRDefault="009B5901" w:rsidP="00941F3C">
      <w:pPr>
        <w:pStyle w:val="NormalWeb"/>
        <w:spacing w:before="0" w:beforeAutospacing="0" w:after="0" w:afterAutospacing="0"/>
        <w:rPr>
          <w:rFonts w:ascii="Arial" w:eastAsiaTheme="minorEastAsia" w:hAnsi="Arial" w:cs="Arial"/>
          <w:bCs/>
          <w:color w:val="000000" w:themeColor="text1"/>
          <w:kern w:val="24"/>
          <w:sz w:val="20"/>
          <w:szCs w:val="20"/>
        </w:rPr>
      </w:pPr>
      <w:r>
        <w:rPr>
          <w:rFonts w:ascii="Arial" w:eastAsiaTheme="minorEastAsia" w:hAnsi="Arial" w:cs="Arial"/>
          <w:bCs/>
          <w:color w:val="000000" w:themeColor="text1"/>
          <w:kern w:val="24"/>
          <w:sz w:val="20"/>
          <w:szCs w:val="20"/>
        </w:rPr>
        <w:t>Eje temático: Implementación de la nueva agenda urbana</w:t>
      </w:r>
    </w:p>
    <w:p w:rsidR="00941F3C" w:rsidRDefault="00941F3C" w:rsidP="00120215">
      <w:pPr>
        <w:pStyle w:val="NormalWeb"/>
        <w:spacing w:before="0" w:beforeAutospacing="0" w:after="0" w:afterAutospacing="0"/>
        <w:rPr>
          <w:rFonts w:ascii="Arial" w:eastAsiaTheme="minorEastAsia" w:hAnsi="Arial" w:cs="Arial"/>
          <w:bCs/>
          <w:color w:val="000000" w:themeColor="text1"/>
          <w:kern w:val="24"/>
        </w:rPr>
      </w:pPr>
    </w:p>
    <w:p w:rsidR="00120215" w:rsidRDefault="00934153" w:rsidP="008741A9">
      <w:pPr>
        <w:pStyle w:val="NormalWeb"/>
        <w:spacing w:before="0" w:beforeAutospacing="0" w:after="0" w:afterAutospacing="0"/>
        <w:jc w:val="center"/>
        <w:rPr>
          <w:rFonts w:ascii="Arial" w:eastAsiaTheme="minorEastAsia" w:hAnsi="Arial" w:cs="Arial"/>
          <w:b/>
          <w:bCs/>
          <w:color w:val="000000" w:themeColor="text1"/>
          <w:kern w:val="24"/>
          <w:sz w:val="28"/>
          <w:szCs w:val="28"/>
        </w:rPr>
      </w:pPr>
      <w:r>
        <w:rPr>
          <w:rFonts w:ascii="Arial" w:eastAsiaTheme="minorEastAsia" w:hAnsi="Arial" w:cs="Arial"/>
          <w:bCs/>
          <w:color w:val="000000" w:themeColor="text1"/>
          <w:kern w:val="24"/>
        </w:rPr>
        <w:t>Título</w:t>
      </w:r>
      <w:r w:rsidR="00941F3C" w:rsidRPr="00752A06">
        <w:rPr>
          <w:rFonts w:ascii="Arial" w:eastAsiaTheme="minorEastAsia" w:hAnsi="Arial" w:cs="Arial"/>
          <w:bCs/>
          <w:color w:val="000000" w:themeColor="text1"/>
          <w:kern w:val="24"/>
          <w:sz w:val="28"/>
          <w:szCs w:val="28"/>
        </w:rPr>
        <w:t xml:space="preserve">: </w:t>
      </w:r>
      <w:r w:rsidR="009B5901" w:rsidRPr="00752A06">
        <w:rPr>
          <w:rFonts w:ascii="Arial" w:eastAsiaTheme="minorEastAsia" w:hAnsi="Arial" w:cs="Arial"/>
          <w:b/>
          <w:bCs/>
          <w:color w:val="000000" w:themeColor="text1"/>
          <w:kern w:val="24"/>
          <w:sz w:val="28"/>
          <w:szCs w:val="28"/>
        </w:rPr>
        <w:t>Implementación d</w:t>
      </w:r>
      <w:r w:rsidR="009B5901" w:rsidRPr="00752A06">
        <w:rPr>
          <w:rFonts w:ascii="Arial" w:eastAsiaTheme="minorEastAsia" w:hAnsi="Arial" w:cs="Arial"/>
          <w:b/>
          <w:color w:val="000000" w:themeColor="text1"/>
          <w:kern w:val="24"/>
          <w:sz w:val="28"/>
          <w:szCs w:val="28"/>
        </w:rPr>
        <w:t>e</w:t>
      </w:r>
      <w:r w:rsidR="009B5901" w:rsidRPr="00752A06">
        <w:rPr>
          <w:rFonts w:ascii="Arial" w:eastAsiaTheme="minorEastAsia" w:hAnsi="Arial" w:cs="Arial"/>
          <w:b/>
          <w:bCs/>
          <w:color w:val="000000" w:themeColor="text1"/>
          <w:kern w:val="24"/>
          <w:sz w:val="28"/>
          <w:szCs w:val="28"/>
        </w:rPr>
        <w:t xml:space="preserve"> la nueva agenda urbana</w:t>
      </w:r>
      <w:r w:rsidR="009B5901">
        <w:rPr>
          <w:rFonts w:ascii="Arial" w:eastAsiaTheme="minorEastAsia" w:hAnsi="Arial" w:cs="Arial"/>
          <w:b/>
          <w:bCs/>
          <w:color w:val="000000" w:themeColor="text1"/>
          <w:kern w:val="24"/>
          <w:sz w:val="28"/>
          <w:szCs w:val="28"/>
        </w:rPr>
        <w:t xml:space="preserve"> mediante la Red Local de Observatorios para la gestión del hábitat precario en el municipio de Remedios.</w:t>
      </w:r>
    </w:p>
    <w:p w:rsidR="009740FF" w:rsidRPr="00120215" w:rsidRDefault="009740FF" w:rsidP="00752A06">
      <w:pPr>
        <w:pStyle w:val="NormalWeb"/>
        <w:spacing w:before="0" w:beforeAutospacing="0" w:after="0" w:afterAutospacing="0"/>
        <w:jc w:val="center"/>
        <w:rPr>
          <w:rFonts w:ascii="Arial" w:eastAsiaTheme="minorEastAsia" w:hAnsi="Arial" w:cs="Arial"/>
          <w:bCs/>
          <w:color w:val="000000" w:themeColor="text1"/>
          <w:kern w:val="24"/>
        </w:rPr>
      </w:pPr>
    </w:p>
    <w:p w:rsidR="00941F3C" w:rsidRPr="00660966" w:rsidRDefault="00941F3C" w:rsidP="00934153">
      <w:pPr>
        <w:pStyle w:val="NormalWeb"/>
        <w:spacing w:before="0" w:beforeAutospacing="0" w:after="0" w:afterAutospacing="0"/>
        <w:rPr>
          <w:rFonts w:ascii="Arial" w:eastAsiaTheme="minorEastAsia" w:hAnsi="Arial" w:cs="Arial"/>
          <w:bCs/>
          <w:color w:val="000000" w:themeColor="text1"/>
          <w:kern w:val="24"/>
        </w:rPr>
      </w:pPr>
      <w:r>
        <w:rPr>
          <w:rFonts w:ascii="Arial" w:eastAsiaTheme="minorEastAsia" w:hAnsi="Arial" w:cs="Arial"/>
          <w:bCs/>
          <w:color w:val="000000" w:themeColor="text1"/>
          <w:kern w:val="24"/>
        </w:rPr>
        <w:t>Datos d</w:t>
      </w:r>
      <w:r w:rsidRPr="00427CA9">
        <w:rPr>
          <w:rFonts w:ascii="Arial" w:eastAsiaTheme="minorEastAsia" w:hAnsi="Arial" w:cs="Arial"/>
          <w:color w:val="000000" w:themeColor="text1"/>
          <w:kern w:val="24"/>
        </w:rPr>
        <w:t>e</w:t>
      </w:r>
      <w:r>
        <w:rPr>
          <w:rFonts w:ascii="Arial" w:eastAsiaTheme="minorEastAsia" w:hAnsi="Arial" w:cs="Arial"/>
          <w:bCs/>
          <w:color w:val="000000" w:themeColor="text1"/>
          <w:kern w:val="24"/>
        </w:rPr>
        <w:t xml:space="preserve"> autor(</w:t>
      </w:r>
      <w:r w:rsidRPr="00427CA9">
        <w:rPr>
          <w:rFonts w:ascii="Arial" w:eastAsiaTheme="minorEastAsia" w:hAnsi="Arial" w:cs="Arial"/>
          <w:color w:val="000000" w:themeColor="text1"/>
          <w:kern w:val="24"/>
        </w:rPr>
        <w:t>e</w:t>
      </w:r>
      <w:r>
        <w:rPr>
          <w:rFonts w:ascii="Arial" w:eastAsiaTheme="minorEastAsia" w:hAnsi="Arial" w:cs="Arial"/>
          <w:bCs/>
          <w:color w:val="000000" w:themeColor="text1"/>
          <w:kern w:val="24"/>
        </w:rPr>
        <w:t>s</w:t>
      </w:r>
      <w:r w:rsidRPr="00752A06">
        <w:rPr>
          <w:rFonts w:ascii="Arial" w:eastAsiaTheme="minorEastAsia" w:hAnsi="Arial" w:cs="Arial"/>
          <w:b/>
          <w:bCs/>
          <w:color w:val="000000" w:themeColor="text1"/>
          <w:kern w:val="24"/>
        </w:rPr>
        <w:t xml:space="preserve">): </w:t>
      </w:r>
      <w:r w:rsidRPr="00660966">
        <w:rPr>
          <w:rFonts w:ascii="Arial" w:eastAsiaTheme="minorEastAsia" w:hAnsi="Arial" w:cs="Arial"/>
          <w:bCs/>
          <w:color w:val="000000" w:themeColor="text1"/>
          <w:kern w:val="24"/>
        </w:rPr>
        <w:t xml:space="preserve">Dra. Arq. Gloria </w:t>
      </w:r>
      <w:r w:rsidR="00934153" w:rsidRPr="00660966">
        <w:rPr>
          <w:rFonts w:ascii="Arial" w:eastAsiaTheme="minorEastAsia" w:hAnsi="Arial" w:cs="Arial"/>
          <w:bCs/>
          <w:color w:val="000000" w:themeColor="text1"/>
          <w:kern w:val="24"/>
        </w:rPr>
        <w:t>Esther</w:t>
      </w:r>
      <w:r w:rsidR="008741A9" w:rsidRPr="00660966">
        <w:rPr>
          <w:rFonts w:ascii="Arial" w:eastAsiaTheme="minorEastAsia" w:hAnsi="Arial" w:cs="Arial"/>
          <w:bCs/>
          <w:color w:val="000000" w:themeColor="text1"/>
          <w:kern w:val="24"/>
        </w:rPr>
        <w:t xml:space="preserve"> </w:t>
      </w:r>
      <w:r w:rsidR="00934153" w:rsidRPr="00660966">
        <w:rPr>
          <w:rFonts w:ascii="Arial" w:eastAsiaTheme="minorEastAsia" w:hAnsi="Arial" w:cs="Arial"/>
          <w:bCs/>
          <w:color w:val="000000" w:themeColor="text1"/>
          <w:kern w:val="24"/>
        </w:rPr>
        <w:t>Artze</w:t>
      </w:r>
      <w:r w:rsidR="008741A9" w:rsidRPr="00660966">
        <w:rPr>
          <w:rFonts w:ascii="Arial" w:eastAsiaTheme="minorEastAsia" w:hAnsi="Arial" w:cs="Arial"/>
          <w:bCs/>
          <w:color w:val="000000" w:themeColor="text1"/>
          <w:kern w:val="24"/>
        </w:rPr>
        <w:t xml:space="preserve"> </w:t>
      </w:r>
      <w:r w:rsidR="00934153" w:rsidRPr="00660966">
        <w:rPr>
          <w:rFonts w:ascii="Arial" w:eastAsiaTheme="minorEastAsia" w:hAnsi="Arial" w:cs="Arial"/>
          <w:bCs/>
          <w:color w:val="000000" w:themeColor="text1"/>
          <w:kern w:val="24"/>
        </w:rPr>
        <w:t>Delgado</w:t>
      </w:r>
      <w:r w:rsidR="00752A06" w:rsidRPr="00660966">
        <w:rPr>
          <w:rFonts w:ascii="Arial" w:eastAsiaTheme="minorEastAsia" w:hAnsi="Arial" w:cs="Arial"/>
          <w:bCs/>
          <w:color w:val="000000" w:themeColor="text1"/>
          <w:kern w:val="24"/>
        </w:rPr>
        <w:t>. PT, UCLV</w:t>
      </w:r>
    </w:p>
    <w:p w:rsidR="00941F3C" w:rsidRDefault="00660966" w:rsidP="00934153">
      <w:pPr>
        <w:pStyle w:val="NormalWeb"/>
        <w:spacing w:before="0" w:beforeAutospacing="0" w:after="0" w:afterAutospacing="0"/>
        <w:rPr>
          <w:rFonts w:ascii="Arial" w:eastAsiaTheme="minorEastAsia" w:hAnsi="Arial" w:cs="Arial"/>
          <w:bCs/>
          <w:color w:val="000000" w:themeColor="text1"/>
          <w:kern w:val="24"/>
        </w:rPr>
      </w:pPr>
      <w:r>
        <w:rPr>
          <w:rFonts w:ascii="Arial" w:eastAsiaTheme="minorEastAsia" w:hAnsi="Arial" w:cs="Arial"/>
          <w:bCs/>
          <w:color w:val="000000" w:themeColor="text1"/>
          <w:kern w:val="24"/>
        </w:rPr>
        <w:t xml:space="preserve">                                        </w:t>
      </w:r>
      <w:r w:rsidR="00941F3C" w:rsidRPr="00660966">
        <w:rPr>
          <w:rFonts w:ascii="Arial" w:eastAsiaTheme="minorEastAsia" w:hAnsi="Arial" w:cs="Arial"/>
          <w:bCs/>
          <w:color w:val="000000" w:themeColor="text1"/>
          <w:kern w:val="24"/>
        </w:rPr>
        <w:t xml:space="preserve">Arq. Andy </w:t>
      </w:r>
      <w:r w:rsidR="00934153" w:rsidRPr="00660966">
        <w:rPr>
          <w:rFonts w:ascii="Arial" w:eastAsiaTheme="minorEastAsia" w:hAnsi="Arial" w:cs="Arial"/>
          <w:bCs/>
          <w:color w:val="000000" w:themeColor="text1"/>
          <w:kern w:val="24"/>
        </w:rPr>
        <w:t>Merc</w:t>
      </w:r>
      <w:r w:rsidR="00934153" w:rsidRPr="00660966">
        <w:rPr>
          <w:rFonts w:ascii="Arial" w:eastAsiaTheme="minorEastAsia" w:hAnsi="Arial" w:cs="Arial"/>
          <w:color w:val="000000" w:themeColor="text1"/>
          <w:kern w:val="24"/>
        </w:rPr>
        <w:t>e</w:t>
      </w:r>
      <w:r w:rsidR="00934153" w:rsidRPr="00660966">
        <w:rPr>
          <w:rFonts w:ascii="Arial" w:eastAsiaTheme="minorEastAsia" w:hAnsi="Arial" w:cs="Arial"/>
          <w:bCs/>
          <w:color w:val="000000" w:themeColor="text1"/>
          <w:kern w:val="24"/>
        </w:rPr>
        <w:t>do Torna</w:t>
      </w:r>
      <w:r w:rsidR="00752A06" w:rsidRPr="00660966">
        <w:rPr>
          <w:rFonts w:ascii="Arial" w:eastAsiaTheme="minorEastAsia" w:hAnsi="Arial" w:cs="Arial"/>
          <w:bCs/>
          <w:color w:val="000000" w:themeColor="text1"/>
          <w:kern w:val="24"/>
        </w:rPr>
        <w:t>,</w:t>
      </w:r>
      <w:r>
        <w:rPr>
          <w:rFonts w:ascii="Arial" w:eastAsiaTheme="minorEastAsia" w:hAnsi="Arial" w:cs="Arial"/>
          <w:bCs/>
          <w:color w:val="000000" w:themeColor="text1"/>
          <w:kern w:val="24"/>
        </w:rPr>
        <w:t xml:space="preserve"> </w:t>
      </w:r>
      <w:r w:rsidR="00752A06" w:rsidRPr="00660966">
        <w:rPr>
          <w:rFonts w:ascii="Arial" w:eastAsiaTheme="minorEastAsia" w:hAnsi="Arial" w:cs="Arial"/>
          <w:bCs/>
          <w:color w:val="000000" w:themeColor="text1"/>
          <w:kern w:val="24"/>
        </w:rPr>
        <w:t>DMPF R</w:t>
      </w:r>
      <w:r w:rsidR="00752A06" w:rsidRPr="00660966">
        <w:rPr>
          <w:rFonts w:ascii="Arial" w:eastAsiaTheme="minorEastAsia" w:hAnsi="Arial" w:cs="Arial"/>
          <w:kern w:val="24"/>
          <w:lang w:val="es-MX"/>
        </w:rPr>
        <w:t>e</w:t>
      </w:r>
      <w:r w:rsidR="00752A06" w:rsidRPr="00660966">
        <w:rPr>
          <w:rFonts w:ascii="Arial" w:eastAsiaTheme="minorEastAsia" w:hAnsi="Arial" w:cs="Arial"/>
          <w:bCs/>
          <w:color w:val="000000" w:themeColor="text1"/>
          <w:kern w:val="24"/>
        </w:rPr>
        <w:t>m</w:t>
      </w:r>
      <w:r w:rsidR="00752A06" w:rsidRPr="00660966">
        <w:rPr>
          <w:rFonts w:ascii="Arial" w:eastAsiaTheme="minorEastAsia" w:hAnsi="Arial" w:cs="Arial"/>
          <w:kern w:val="24"/>
          <w:lang w:val="es-MX"/>
        </w:rPr>
        <w:t>e</w:t>
      </w:r>
      <w:r w:rsidR="00752A06" w:rsidRPr="00660966">
        <w:rPr>
          <w:rFonts w:ascii="Arial" w:eastAsiaTheme="minorEastAsia" w:hAnsi="Arial" w:cs="Arial"/>
          <w:bCs/>
          <w:color w:val="000000" w:themeColor="text1"/>
          <w:kern w:val="24"/>
        </w:rPr>
        <w:t>dios</w:t>
      </w:r>
    </w:p>
    <w:p w:rsidR="009B5901" w:rsidRDefault="009B5901" w:rsidP="00934153">
      <w:pPr>
        <w:pStyle w:val="NormalWeb"/>
        <w:spacing w:before="0" w:beforeAutospacing="0" w:after="0" w:afterAutospacing="0"/>
        <w:rPr>
          <w:rFonts w:ascii="Arial" w:eastAsiaTheme="minorEastAsia" w:hAnsi="Arial" w:cs="Arial"/>
          <w:bCs/>
          <w:color w:val="000000" w:themeColor="text1"/>
          <w:kern w:val="24"/>
        </w:rPr>
      </w:pPr>
    </w:p>
    <w:p w:rsidR="009B5901" w:rsidRPr="009740FF" w:rsidRDefault="009B5901" w:rsidP="009B5901">
      <w:pPr>
        <w:pStyle w:val="NormalWeb"/>
        <w:spacing w:before="0" w:beforeAutospacing="0" w:after="0" w:afterAutospacing="0"/>
        <w:rPr>
          <w:rFonts w:ascii="Arial" w:eastAsiaTheme="minorEastAsia" w:hAnsi="Arial" w:cs="Arial"/>
          <w:bCs/>
          <w:color w:val="000000" w:themeColor="text1"/>
          <w:kern w:val="24"/>
        </w:rPr>
      </w:pPr>
      <w:r>
        <w:rPr>
          <w:rFonts w:ascii="Arial" w:eastAsiaTheme="minorEastAsia" w:hAnsi="Arial" w:cs="Arial"/>
          <w:bCs/>
          <w:color w:val="000000" w:themeColor="text1"/>
          <w:kern w:val="24"/>
        </w:rPr>
        <w:t>Palabras claves: Barrios precarios. Red Local de Observatorios Urbanos. Hábitat.</w:t>
      </w:r>
    </w:p>
    <w:p w:rsidR="009B5901" w:rsidRPr="00660966" w:rsidRDefault="009B5901" w:rsidP="00934153">
      <w:pPr>
        <w:pStyle w:val="NormalWeb"/>
        <w:spacing w:before="0" w:beforeAutospacing="0" w:after="0" w:afterAutospacing="0"/>
        <w:rPr>
          <w:rFonts w:ascii="Arial" w:eastAsiaTheme="minorEastAsia" w:hAnsi="Arial" w:cs="Arial"/>
          <w:bCs/>
          <w:color w:val="000000" w:themeColor="text1"/>
          <w:kern w:val="24"/>
        </w:rPr>
      </w:pPr>
    </w:p>
    <w:p w:rsidR="000817DB" w:rsidRDefault="000817DB" w:rsidP="00934153">
      <w:pPr>
        <w:pStyle w:val="NormalWeb"/>
        <w:spacing w:before="0" w:beforeAutospacing="0" w:after="0" w:afterAutospacing="0"/>
        <w:rPr>
          <w:rFonts w:ascii="Arial" w:eastAsiaTheme="minorEastAsia" w:hAnsi="Arial" w:cs="Arial"/>
          <w:bCs/>
          <w:color w:val="000000" w:themeColor="text1"/>
          <w:kern w:val="24"/>
        </w:rPr>
      </w:pPr>
    </w:p>
    <w:p w:rsidR="00934153" w:rsidRDefault="00934153" w:rsidP="00660966">
      <w:pPr>
        <w:pStyle w:val="NormalWeb"/>
        <w:spacing w:before="0" w:beforeAutospacing="0" w:after="0" w:afterAutospacing="0"/>
        <w:jc w:val="center"/>
        <w:rPr>
          <w:rFonts w:ascii="Arial" w:eastAsiaTheme="minorEastAsia" w:hAnsi="Arial" w:cs="Arial"/>
          <w:bCs/>
          <w:color w:val="000000" w:themeColor="text1"/>
          <w:kern w:val="24"/>
        </w:rPr>
      </w:pPr>
      <w:r w:rsidRPr="00934153">
        <w:rPr>
          <w:rFonts w:ascii="Arial" w:eastAsiaTheme="minorEastAsia" w:hAnsi="Arial" w:cs="Arial"/>
          <w:b/>
          <w:bCs/>
          <w:color w:val="000000" w:themeColor="text1"/>
          <w:kern w:val="24"/>
        </w:rPr>
        <w:t>R</w:t>
      </w:r>
      <w:r w:rsidR="00660966">
        <w:rPr>
          <w:rFonts w:ascii="Arial" w:eastAsiaTheme="minorEastAsia" w:hAnsi="Arial" w:cs="Arial"/>
          <w:b/>
          <w:bCs/>
          <w:color w:val="000000" w:themeColor="text1"/>
          <w:kern w:val="24"/>
        </w:rPr>
        <w:t>ESUMEN</w:t>
      </w:r>
    </w:p>
    <w:p w:rsidR="00934153" w:rsidRPr="00427CA9" w:rsidRDefault="00934153" w:rsidP="00934153">
      <w:pPr>
        <w:pStyle w:val="NormalWeb"/>
        <w:spacing w:before="0" w:beforeAutospacing="0" w:after="0" w:afterAutospacing="0"/>
        <w:rPr>
          <w:rFonts w:ascii="Arial" w:hAnsi="Arial" w:cs="Arial"/>
        </w:rPr>
      </w:pPr>
    </w:p>
    <w:p w:rsidR="00424874" w:rsidRDefault="00271C3A" w:rsidP="00427CA9">
      <w:pPr>
        <w:pStyle w:val="NormalWeb"/>
        <w:spacing w:before="0" w:beforeAutospacing="0" w:after="0" w:afterAutospacing="0"/>
        <w:jc w:val="both"/>
        <w:rPr>
          <w:rFonts w:ascii="Arial" w:eastAsiaTheme="minorEastAsia" w:hAnsi="Arial" w:cs="Arial"/>
          <w:color w:val="000000" w:themeColor="text1"/>
          <w:kern w:val="24"/>
        </w:rPr>
      </w:pPr>
      <w:r>
        <w:rPr>
          <w:rFonts w:ascii="Arial" w:eastAsiaTheme="minorEastAsia" w:hAnsi="Arial" w:cs="Arial"/>
          <w:color w:val="000000" w:themeColor="text1"/>
          <w:kern w:val="24"/>
        </w:rPr>
        <w:t>El prese</w:t>
      </w:r>
      <w:r w:rsidR="00C53571">
        <w:rPr>
          <w:rFonts w:ascii="Arial" w:eastAsiaTheme="minorEastAsia" w:hAnsi="Arial" w:cs="Arial"/>
          <w:color w:val="000000" w:themeColor="text1"/>
          <w:kern w:val="24"/>
        </w:rPr>
        <w:t>nte</w:t>
      </w:r>
      <w:r w:rsidR="008741A9">
        <w:rPr>
          <w:rFonts w:ascii="Arial" w:eastAsiaTheme="minorEastAsia" w:hAnsi="Arial" w:cs="Arial"/>
          <w:color w:val="000000" w:themeColor="text1"/>
          <w:kern w:val="24"/>
        </w:rPr>
        <w:t xml:space="preserve"> articula</w:t>
      </w:r>
      <w:r w:rsidR="00C53571">
        <w:rPr>
          <w:rFonts w:ascii="Arial" w:eastAsiaTheme="minorEastAsia" w:hAnsi="Arial" w:cs="Arial"/>
          <w:color w:val="000000" w:themeColor="text1"/>
          <w:kern w:val="24"/>
        </w:rPr>
        <w:t>,</w:t>
      </w:r>
      <w:r w:rsidR="00427CA9" w:rsidRPr="00427CA9">
        <w:rPr>
          <w:rFonts w:ascii="Arial" w:eastAsiaTheme="minorEastAsia" w:hAnsi="Arial" w:cs="Arial"/>
          <w:color w:val="000000" w:themeColor="text1"/>
          <w:kern w:val="24"/>
        </w:rPr>
        <w:t xml:space="preserve"> </w:t>
      </w:r>
      <w:r w:rsidR="008741A9">
        <w:rPr>
          <w:rFonts w:ascii="Arial" w:eastAsiaTheme="minorEastAsia" w:hAnsi="Arial" w:cs="Arial"/>
          <w:color w:val="000000" w:themeColor="text1"/>
          <w:kern w:val="24"/>
        </w:rPr>
        <w:t>los propósitos de la Agenda</w:t>
      </w:r>
      <w:r w:rsidR="008741A9" w:rsidRPr="00427CA9">
        <w:rPr>
          <w:rFonts w:ascii="Arial" w:eastAsiaTheme="minorEastAsia" w:hAnsi="Arial" w:cs="Arial"/>
          <w:bCs/>
          <w:color w:val="000000" w:themeColor="text1"/>
          <w:kern w:val="24"/>
        </w:rPr>
        <w:t xml:space="preserve"> 2</w:t>
      </w:r>
      <w:r w:rsidR="008741A9">
        <w:rPr>
          <w:rFonts w:ascii="Arial" w:eastAsiaTheme="minorEastAsia" w:hAnsi="Arial" w:cs="Arial"/>
          <w:color w:val="000000" w:themeColor="text1"/>
          <w:kern w:val="24"/>
        </w:rPr>
        <w:t xml:space="preserve">030 </w:t>
      </w:r>
      <w:r w:rsidR="002100FA">
        <w:rPr>
          <w:rFonts w:ascii="Arial" w:eastAsiaTheme="minorEastAsia" w:hAnsi="Arial" w:cs="Arial"/>
          <w:color w:val="000000" w:themeColor="text1"/>
          <w:kern w:val="24"/>
        </w:rPr>
        <w:t>y los</w:t>
      </w:r>
      <w:r w:rsidR="00C53571">
        <w:rPr>
          <w:rFonts w:ascii="Arial" w:eastAsiaTheme="minorEastAsia" w:hAnsi="Arial" w:cs="Arial"/>
          <w:color w:val="000000" w:themeColor="text1"/>
          <w:kern w:val="24"/>
        </w:rPr>
        <w:t xml:space="preserve"> o</w:t>
      </w:r>
      <w:r w:rsidR="008741A9">
        <w:rPr>
          <w:rFonts w:ascii="Arial" w:eastAsiaTheme="minorEastAsia" w:hAnsi="Arial" w:cs="Arial"/>
          <w:color w:val="000000" w:themeColor="text1"/>
          <w:kern w:val="24"/>
        </w:rPr>
        <w:t>bjetivo para el Desarrollo Sostenible</w:t>
      </w:r>
      <w:r w:rsidR="00427CA9" w:rsidRPr="00427CA9">
        <w:rPr>
          <w:rFonts w:ascii="Arial" w:eastAsiaTheme="minorEastAsia" w:hAnsi="Arial" w:cs="Arial"/>
          <w:color w:val="000000" w:themeColor="text1"/>
          <w:kern w:val="24"/>
        </w:rPr>
        <w:t xml:space="preserve"> ODS 11, del Programa ONU-Hábitat, con la implementación de </w:t>
      </w:r>
      <w:r w:rsidR="00427CA9" w:rsidRPr="00C53571">
        <w:rPr>
          <w:rFonts w:ascii="Arial" w:eastAsiaTheme="minorEastAsia" w:hAnsi="Arial" w:cs="Arial"/>
          <w:b/>
          <w:color w:val="000000" w:themeColor="text1"/>
          <w:kern w:val="24"/>
        </w:rPr>
        <w:t>la Nueva Ag</w:t>
      </w:r>
      <w:r w:rsidR="009A4AB6" w:rsidRPr="00C53571">
        <w:rPr>
          <w:rFonts w:ascii="Arial" w:eastAsiaTheme="minorEastAsia" w:hAnsi="Arial" w:cs="Arial"/>
          <w:b/>
          <w:color w:val="000000" w:themeColor="text1"/>
          <w:kern w:val="24"/>
        </w:rPr>
        <w:t xml:space="preserve">enda </w:t>
      </w:r>
      <w:r w:rsidR="0022790A" w:rsidRPr="00C53571">
        <w:rPr>
          <w:rFonts w:ascii="Arial" w:eastAsiaTheme="minorEastAsia" w:hAnsi="Arial" w:cs="Arial"/>
          <w:b/>
          <w:color w:val="000000" w:themeColor="text1"/>
          <w:kern w:val="24"/>
        </w:rPr>
        <w:t>Urbana en</w:t>
      </w:r>
      <w:r w:rsidR="00427CA9" w:rsidRPr="00C53571">
        <w:rPr>
          <w:rFonts w:ascii="Arial" w:eastAsiaTheme="minorEastAsia" w:hAnsi="Arial" w:cs="Arial"/>
          <w:b/>
          <w:color w:val="000000" w:themeColor="text1"/>
          <w:kern w:val="24"/>
        </w:rPr>
        <w:t xml:space="preserve"> Cuba</w:t>
      </w:r>
      <w:r w:rsidR="002100FA" w:rsidRPr="00C53571">
        <w:rPr>
          <w:rFonts w:ascii="Arial" w:eastAsiaTheme="minorEastAsia" w:hAnsi="Arial" w:cs="Arial"/>
          <w:b/>
          <w:color w:val="000000" w:themeColor="text1"/>
          <w:kern w:val="24"/>
        </w:rPr>
        <w:t>,</w:t>
      </w:r>
      <w:r w:rsidR="002100FA">
        <w:rPr>
          <w:rFonts w:ascii="Arial" w:eastAsiaTheme="minorEastAsia" w:hAnsi="Arial" w:cs="Arial"/>
          <w:color w:val="000000" w:themeColor="text1"/>
          <w:kern w:val="24"/>
        </w:rPr>
        <w:t xml:space="preserve"> en particular</w:t>
      </w:r>
      <w:r w:rsidR="00C53571">
        <w:rPr>
          <w:rFonts w:ascii="Arial" w:eastAsiaTheme="minorEastAsia" w:hAnsi="Arial" w:cs="Arial"/>
          <w:color w:val="000000" w:themeColor="text1"/>
          <w:kern w:val="24"/>
        </w:rPr>
        <w:t>, para</w:t>
      </w:r>
      <w:r w:rsidR="002100FA">
        <w:rPr>
          <w:rFonts w:ascii="Arial" w:eastAsiaTheme="minorEastAsia" w:hAnsi="Arial" w:cs="Arial"/>
          <w:color w:val="000000" w:themeColor="text1"/>
          <w:kern w:val="24"/>
        </w:rPr>
        <w:t xml:space="preserve"> la escala de</w:t>
      </w:r>
      <w:r w:rsidR="00424874">
        <w:rPr>
          <w:rFonts w:ascii="Arial" w:eastAsiaTheme="minorEastAsia" w:hAnsi="Arial" w:cs="Arial"/>
          <w:color w:val="000000" w:themeColor="text1"/>
          <w:kern w:val="24"/>
        </w:rPr>
        <w:t>l m</w:t>
      </w:r>
      <w:r w:rsidR="002100FA">
        <w:rPr>
          <w:rFonts w:ascii="Arial" w:eastAsiaTheme="minorEastAsia" w:hAnsi="Arial" w:cs="Arial"/>
          <w:color w:val="000000" w:themeColor="text1"/>
          <w:kern w:val="24"/>
        </w:rPr>
        <w:t>unicipio, fundamentando el impacto positivo</w:t>
      </w:r>
      <w:r w:rsidR="00427CA9" w:rsidRPr="00427CA9">
        <w:rPr>
          <w:rFonts w:ascii="Arial" w:eastAsiaTheme="minorEastAsia" w:hAnsi="Arial" w:cs="Arial"/>
          <w:color w:val="000000" w:themeColor="text1"/>
          <w:kern w:val="24"/>
        </w:rPr>
        <w:t xml:space="preserve"> </w:t>
      </w:r>
      <w:r w:rsidR="002100FA">
        <w:rPr>
          <w:rFonts w:ascii="Arial" w:eastAsiaTheme="minorEastAsia" w:hAnsi="Arial" w:cs="Arial"/>
          <w:color w:val="000000" w:themeColor="text1"/>
          <w:kern w:val="24"/>
        </w:rPr>
        <w:t xml:space="preserve">del empleo de </w:t>
      </w:r>
      <w:r w:rsidR="00540F01">
        <w:rPr>
          <w:rFonts w:ascii="Arial" w:eastAsiaTheme="minorEastAsia" w:hAnsi="Arial" w:cs="Arial"/>
          <w:color w:val="000000" w:themeColor="text1"/>
          <w:kern w:val="24"/>
        </w:rPr>
        <w:t xml:space="preserve">herramientas de gestión tales como </w:t>
      </w:r>
      <w:r w:rsidR="002100FA">
        <w:rPr>
          <w:rFonts w:ascii="Arial" w:eastAsiaTheme="minorEastAsia" w:hAnsi="Arial" w:cs="Arial"/>
          <w:color w:val="000000" w:themeColor="text1"/>
          <w:kern w:val="24"/>
        </w:rPr>
        <w:t xml:space="preserve">la Red </w:t>
      </w:r>
      <w:r w:rsidR="00C53571">
        <w:rPr>
          <w:rFonts w:ascii="Arial" w:eastAsiaTheme="minorEastAsia" w:hAnsi="Arial" w:cs="Arial"/>
          <w:color w:val="000000" w:themeColor="text1"/>
          <w:kern w:val="24"/>
        </w:rPr>
        <w:t xml:space="preserve">Local </w:t>
      </w:r>
      <w:r w:rsidR="002100FA">
        <w:rPr>
          <w:rFonts w:ascii="Arial" w:eastAsiaTheme="minorEastAsia" w:hAnsi="Arial" w:cs="Arial"/>
          <w:color w:val="000000" w:themeColor="text1"/>
          <w:kern w:val="24"/>
        </w:rPr>
        <w:t xml:space="preserve">de Observatorios Urbanos </w:t>
      </w:r>
      <w:r>
        <w:rPr>
          <w:rFonts w:ascii="Arial" w:eastAsiaTheme="minorEastAsia" w:hAnsi="Arial" w:cs="Arial"/>
          <w:color w:val="000000" w:themeColor="text1"/>
          <w:kern w:val="24"/>
        </w:rPr>
        <w:t xml:space="preserve">LOU, </w:t>
      </w:r>
      <w:r w:rsidR="00C53571">
        <w:rPr>
          <w:rFonts w:ascii="Arial" w:eastAsiaTheme="minorEastAsia" w:hAnsi="Arial" w:cs="Arial"/>
          <w:color w:val="000000" w:themeColor="text1"/>
          <w:kern w:val="24"/>
        </w:rPr>
        <w:t>instalada en</w:t>
      </w:r>
      <w:r w:rsidR="002100FA">
        <w:rPr>
          <w:rFonts w:ascii="Arial" w:eastAsiaTheme="minorEastAsia" w:hAnsi="Arial" w:cs="Arial"/>
          <w:color w:val="000000" w:themeColor="text1"/>
          <w:kern w:val="24"/>
        </w:rPr>
        <w:t xml:space="preserve"> los asentamientos humanos de carácter </w:t>
      </w:r>
      <w:r>
        <w:rPr>
          <w:rFonts w:ascii="Arial" w:eastAsiaTheme="minorEastAsia" w:hAnsi="Arial" w:cs="Arial"/>
          <w:color w:val="000000" w:themeColor="text1"/>
          <w:kern w:val="24"/>
        </w:rPr>
        <w:t>urbanos del Municipio de Remedios, uno de los</w:t>
      </w:r>
      <w:r w:rsidR="00424874">
        <w:rPr>
          <w:rFonts w:ascii="Arial" w:eastAsiaTheme="minorEastAsia" w:hAnsi="Arial" w:cs="Arial"/>
          <w:color w:val="000000" w:themeColor="text1"/>
          <w:kern w:val="24"/>
        </w:rPr>
        <w:t xml:space="preserve"> m</w:t>
      </w:r>
      <w:r w:rsidR="00540F01">
        <w:rPr>
          <w:rFonts w:ascii="Arial" w:eastAsiaTheme="minorEastAsia" w:hAnsi="Arial" w:cs="Arial"/>
          <w:color w:val="000000" w:themeColor="text1"/>
          <w:kern w:val="24"/>
        </w:rPr>
        <w:t>unicipio</w:t>
      </w:r>
      <w:r w:rsidR="00424874">
        <w:rPr>
          <w:rFonts w:ascii="Arial" w:eastAsiaTheme="minorEastAsia" w:hAnsi="Arial" w:cs="Arial"/>
          <w:color w:val="000000" w:themeColor="text1"/>
          <w:kern w:val="24"/>
        </w:rPr>
        <w:t>s</w:t>
      </w:r>
      <w:r w:rsidR="00540F01">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donde se inserta el Proyecto</w:t>
      </w:r>
      <w:r w:rsidRPr="00271C3A">
        <w:rPr>
          <w:rFonts w:ascii="Arial" w:eastAsiaTheme="minorEastAsia" w:hAnsi="Arial" w:cs="Arial"/>
          <w:bCs/>
          <w:color w:val="000000" w:themeColor="text1"/>
          <w:kern w:val="24"/>
        </w:rPr>
        <w:t xml:space="preserve"> </w:t>
      </w:r>
      <w:r w:rsidRPr="00427CA9">
        <w:rPr>
          <w:rFonts w:ascii="Arial" w:eastAsiaTheme="minorEastAsia" w:hAnsi="Arial" w:cs="Arial"/>
          <w:bCs/>
          <w:color w:val="000000" w:themeColor="text1"/>
          <w:kern w:val="24"/>
        </w:rPr>
        <w:t>Hábitat 2</w:t>
      </w:r>
      <w:r w:rsidR="004F4ED9">
        <w:rPr>
          <w:rFonts w:ascii="Arial" w:eastAsiaTheme="minorEastAsia" w:hAnsi="Arial" w:cs="Arial"/>
          <w:bCs/>
          <w:color w:val="000000" w:themeColor="text1"/>
          <w:kern w:val="24"/>
        </w:rPr>
        <w:t>,</w:t>
      </w:r>
      <w:r w:rsidR="004F4ED9">
        <w:rPr>
          <w:rFonts w:ascii="Arial" w:eastAsiaTheme="minorEastAsia" w:hAnsi="Arial" w:cs="Arial"/>
          <w:color w:val="000000" w:themeColor="text1"/>
          <w:kern w:val="24"/>
        </w:rPr>
        <w:t xml:space="preserve"> </w:t>
      </w:r>
      <w:r w:rsidR="00C53571">
        <w:rPr>
          <w:rFonts w:ascii="Arial" w:eastAsiaTheme="minorEastAsia" w:hAnsi="Arial" w:cs="Arial"/>
          <w:color w:val="000000" w:themeColor="text1"/>
          <w:kern w:val="24"/>
        </w:rPr>
        <w:t xml:space="preserve">de la Agencia de Cooperación Suiza COSUDE, para el desarrollo y </w:t>
      </w:r>
      <w:r w:rsidR="004F4ED9">
        <w:rPr>
          <w:rFonts w:ascii="Arial" w:eastAsiaTheme="minorEastAsia" w:hAnsi="Arial" w:cs="Arial"/>
          <w:color w:val="000000" w:themeColor="text1"/>
          <w:kern w:val="24"/>
        </w:rPr>
        <w:t xml:space="preserve">que trabaja </w:t>
      </w:r>
      <w:r w:rsidR="00424874">
        <w:rPr>
          <w:rFonts w:ascii="Arial" w:eastAsiaTheme="minorEastAsia" w:hAnsi="Arial" w:cs="Arial"/>
          <w:color w:val="000000" w:themeColor="text1"/>
          <w:kern w:val="24"/>
        </w:rPr>
        <w:t>por la implementación de</w:t>
      </w:r>
      <w:r w:rsidR="00424874" w:rsidRPr="00427CA9">
        <w:rPr>
          <w:rFonts w:ascii="Arial" w:eastAsiaTheme="minorEastAsia" w:hAnsi="Arial" w:cs="Arial"/>
          <w:color w:val="000000" w:themeColor="text1"/>
          <w:kern w:val="24"/>
        </w:rPr>
        <w:t xml:space="preserve"> estrategias para la gestión de</w:t>
      </w:r>
      <w:r w:rsidR="00424874">
        <w:rPr>
          <w:rFonts w:ascii="Arial" w:eastAsiaTheme="minorEastAsia" w:hAnsi="Arial" w:cs="Arial"/>
          <w:color w:val="000000" w:themeColor="text1"/>
          <w:kern w:val="24"/>
        </w:rPr>
        <w:t xml:space="preserve"> desarrollo de la calidad de vida en el hábitat</w:t>
      </w:r>
      <w:r w:rsidR="00C53571">
        <w:rPr>
          <w:rFonts w:ascii="Arial" w:eastAsiaTheme="minorEastAsia" w:hAnsi="Arial" w:cs="Arial"/>
          <w:color w:val="000000" w:themeColor="text1"/>
          <w:kern w:val="24"/>
        </w:rPr>
        <w:t>.</w:t>
      </w:r>
    </w:p>
    <w:p w:rsidR="00970B73" w:rsidRDefault="00271C3A" w:rsidP="00427CA9">
      <w:pPr>
        <w:pStyle w:val="NormalWeb"/>
        <w:spacing w:before="0" w:beforeAutospacing="0" w:after="0" w:afterAutospacing="0"/>
        <w:jc w:val="both"/>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 </w:t>
      </w:r>
      <w:r w:rsidRPr="007A286F">
        <w:rPr>
          <w:rFonts w:ascii="Arial" w:eastAsiaTheme="minorEastAsia" w:hAnsi="Arial" w:cs="Arial"/>
          <w:color w:val="000000" w:themeColor="text1"/>
          <w:kern w:val="24"/>
        </w:rPr>
        <w:t xml:space="preserve">Este resultado </w:t>
      </w:r>
      <w:r w:rsidR="00D665A9" w:rsidRPr="007A286F">
        <w:rPr>
          <w:rFonts w:ascii="Arial" w:eastAsiaTheme="minorEastAsia" w:hAnsi="Arial" w:cs="Arial"/>
          <w:color w:val="000000" w:themeColor="text1"/>
          <w:kern w:val="24"/>
        </w:rPr>
        <w:t>ha</w:t>
      </w:r>
      <w:r w:rsidRPr="007A286F">
        <w:rPr>
          <w:rFonts w:ascii="Arial" w:eastAsiaTheme="minorEastAsia" w:hAnsi="Arial" w:cs="Arial"/>
          <w:color w:val="000000" w:themeColor="text1"/>
          <w:kern w:val="24"/>
        </w:rPr>
        <w:t xml:space="preserve"> </w:t>
      </w:r>
      <w:r w:rsidR="00D665A9" w:rsidRPr="007A286F">
        <w:rPr>
          <w:rFonts w:ascii="Arial" w:eastAsiaTheme="minorEastAsia" w:hAnsi="Arial" w:cs="Arial"/>
          <w:color w:val="000000" w:themeColor="text1"/>
          <w:kern w:val="24"/>
        </w:rPr>
        <w:t>propiciado no solo la formulación, sino la implementación de políticas públicas para reducción de la precariedad</w:t>
      </w:r>
      <w:r w:rsidR="007A286F" w:rsidRPr="007A286F">
        <w:rPr>
          <w:rFonts w:ascii="Arial" w:eastAsiaTheme="minorEastAsia" w:hAnsi="Arial" w:cs="Arial"/>
          <w:color w:val="000000" w:themeColor="text1"/>
          <w:kern w:val="24"/>
        </w:rPr>
        <w:t>,</w:t>
      </w:r>
      <w:r w:rsidR="00D665A9" w:rsidRPr="007A286F">
        <w:rPr>
          <w:rFonts w:ascii="Arial" w:eastAsiaTheme="minorEastAsia" w:hAnsi="Arial" w:cs="Arial"/>
          <w:color w:val="000000" w:themeColor="text1"/>
          <w:kern w:val="24"/>
        </w:rPr>
        <w:t xml:space="preserve"> en </w:t>
      </w:r>
      <w:r w:rsidR="007A286F" w:rsidRPr="007A286F">
        <w:rPr>
          <w:rFonts w:ascii="Arial" w:eastAsiaTheme="minorEastAsia" w:hAnsi="Arial" w:cs="Arial"/>
          <w:color w:val="000000" w:themeColor="text1"/>
          <w:kern w:val="24"/>
        </w:rPr>
        <w:t xml:space="preserve">particular en el </w:t>
      </w:r>
      <w:r w:rsidR="00D665A9" w:rsidRPr="007A286F">
        <w:rPr>
          <w:rFonts w:ascii="Arial" w:eastAsiaTheme="minorEastAsia" w:hAnsi="Arial" w:cs="Arial"/>
          <w:color w:val="000000" w:themeColor="text1"/>
          <w:kern w:val="24"/>
        </w:rPr>
        <w:t xml:space="preserve">barrios </w:t>
      </w:r>
      <w:r w:rsidR="007A286F" w:rsidRPr="007A286F">
        <w:rPr>
          <w:rFonts w:ascii="Arial" w:eastAsiaTheme="minorEastAsia" w:hAnsi="Arial" w:cs="Arial"/>
          <w:color w:val="000000" w:themeColor="text1"/>
          <w:kern w:val="24"/>
        </w:rPr>
        <w:t xml:space="preserve">Cordón Corcho, único de su naturaleza en todo </w:t>
      </w:r>
      <w:r w:rsidR="00D665A9" w:rsidRPr="007A286F">
        <w:rPr>
          <w:rFonts w:ascii="Arial" w:eastAsiaTheme="minorEastAsia" w:hAnsi="Arial" w:cs="Arial"/>
          <w:color w:val="000000" w:themeColor="text1"/>
          <w:kern w:val="24"/>
        </w:rPr>
        <w:t xml:space="preserve">el Sistema de Asentamientos </w:t>
      </w:r>
      <w:r w:rsidR="007A286F" w:rsidRPr="007A286F">
        <w:rPr>
          <w:rFonts w:ascii="Arial" w:eastAsiaTheme="minorEastAsia" w:hAnsi="Arial" w:cs="Arial"/>
          <w:color w:val="000000" w:themeColor="text1"/>
          <w:kern w:val="24"/>
        </w:rPr>
        <w:t xml:space="preserve">Humano </w:t>
      </w:r>
      <w:r w:rsidR="00D665A9" w:rsidRPr="007A286F">
        <w:rPr>
          <w:rFonts w:ascii="Arial" w:eastAsiaTheme="minorEastAsia" w:hAnsi="Arial" w:cs="Arial"/>
          <w:color w:val="000000" w:themeColor="text1"/>
          <w:kern w:val="24"/>
        </w:rPr>
        <w:t>de carácter urbano</w:t>
      </w:r>
      <w:r w:rsidR="007A286F">
        <w:rPr>
          <w:rFonts w:ascii="Arial" w:eastAsiaTheme="minorEastAsia" w:hAnsi="Arial" w:cs="Arial"/>
          <w:color w:val="000000" w:themeColor="text1"/>
          <w:kern w:val="24"/>
        </w:rPr>
        <w:t xml:space="preserve"> d</w:t>
      </w:r>
      <w:r w:rsidR="007A286F" w:rsidRPr="007A286F">
        <w:rPr>
          <w:rFonts w:ascii="Arial" w:eastAsiaTheme="minorEastAsia" w:hAnsi="Arial" w:cs="Arial"/>
          <w:color w:val="000000" w:themeColor="text1"/>
          <w:kern w:val="24"/>
        </w:rPr>
        <w:t>el municipio</w:t>
      </w:r>
      <w:r w:rsidR="00D665A9" w:rsidRPr="007A286F">
        <w:rPr>
          <w:rFonts w:ascii="Arial" w:eastAsiaTheme="minorEastAsia" w:hAnsi="Arial" w:cs="Arial"/>
          <w:color w:val="000000" w:themeColor="text1"/>
          <w:kern w:val="24"/>
        </w:rPr>
        <w:t xml:space="preserve">,  para esto </w:t>
      </w:r>
      <w:r w:rsidR="00301008">
        <w:rPr>
          <w:rFonts w:ascii="Arial" w:eastAsiaTheme="minorEastAsia" w:hAnsi="Arial" w:cs="Arial"/>
          <w:color w:val="000000" w:themeColor="text1"/>
          <w:kern w:val="24"/>
        </w:rPr>
        <w:t xml:space="preserve">se </w:t>
      </w:r>
      <w:r w:rsidR="00D665A9" w:rsidRPr="007A286F">
        <w:rPr>
          <w:rFonts w:ascii="Arial" w:eastAsiaTheme="minorEastAsia" w:hAnsi="Arial" w:cs="Arial"/>
          <w:color w:val="000000" w:themeColor="text1"/>
          <w:kern w:val="24"/>
        </w:rPr>
        <w:t>ha</w:t>
      </w:r>
      <w:r w:rsidR="00301008">
        <w:rPr>
          <w:rFonts w:ascii="Arial" w:eastAsiaTheme="minorEastAsia" w:hAnsi="Arial" w:cs="Arial"/>
          <w:color w:val="000000" w:themeColor="text1"/>
          <w:kern w:val="24"/>
        </w:rPr>
        <w:t>n</w:t>
      </w:r>
      <w:r w:rsidR="00D665A9" w:rsidRPr="007A286F">
        <w:rPr>
          <w:rFonts w:ascii="Arial" w:eastAsiaTheme="minorEastAsia" w:hAnsi="Arial" w:cs="Arial"/>
          <w:color w:val="000000" w:themeColor="text1"/>
          <w:kern w:val="24"/>
        </w:rPr>
        <w:t xml:space="preserve"> monitoreado</w:t>
      </w:r>
      <w:r w:rsidR="00C53571" w:rsidRPr="007A286F">
        <w:rPr>
          <w:rFonts w:ascii="Arial" w:eastAsiaTheme="minorEastAsia" w:hAnsi="Arial" w:cs="Arial"/>
          <w:color w:val="000000" w:themeColor="text1"/>
          <w:kern w:val="24"/>
        </w:rPr>
        <w:t xml:space="preserve"> indicadores fundamentales de equidad  en el hábitat,</w:t>
      </w:r>
      <w:r w:rsidR="00D665A9" w:rsidRPr="007A286F">
        <w:rPr>
          <w:rFonts w:ascii="Arial" w:eastAsiaTheme="minorEastAsia" w:hAnsi="Arial" w:cs="Arial"/>
          <w:color w:val="000000" w:themeColor="text1"/>
          <w:kern w:val="24"/>
        </w:rPr>
        <w:t xml:space="preserve"> a través de</w:t>
      </w:r>
      <w:r w:rsidR="007A286F">
        <w:rPr>
          <w:rFonts w:ascii="Arial" w:eastAsiaTheme="minorEastAsia" w:hAnsi="Arial" w:cs="Arial"/>
          <w:color w:val="000000" w:themeColor="text1"/>
          <w:kern w:val="24"/>
        </w:rPr>
        <w:t xml:space="preserve"> su</w:t>
      </w:r>
      <w:r w:rsidR="00D665A9" w:rsidRPr="007A286F">
        <w:rPr>
          <w:rFonts w:ascii="Arial" w:eastAsiaTheme="minorEastAsia" w:hAnsi="Arial" w:cs="Arial"/>
          <w:color w:val="000000" w:themeColor="text1"/>
          <w:kern w:val="24"/>
        </w:rPr>
        <w:t xml:space="preserve"> Red Local de Observatorios</w:t>
      </w:r>
      <w:r w:rsidR="007A286F" w:rsidRPr="007A286F">
        <w:rPr>
          <w:rFonts w:ascii="Arial" w:eastAsiaTheme="minorEastAsia" w:hAnsi="Arial" w:cs="Arial"/>
          <w:color w:val="000000" w:themeColor="text1"/>
          <w:kern w:val="24"/>
        </w:rPr>
        <w:t>,</w:t>
      </w:r>
      <w:r w:rsidR="00C53571" w:rsidRPr="007A286F">
        <w:rPr>
          <w:rFonts w:ascii="Arial" w:eastAsiaTheme="minorEastAsia" w:hAnsi="Arial" w:cs="Arial"/>
          <w:color w:val="000000" w:themeColor="text1"/>
          <w:kern w:val="24"/>
        </w:rPr>
        <w:t xml:space="preserve"> creada el 3 de octubre del </w:t>
      </w:r>
      <w:r w:rsidR="007A286F" w:rsidRPr="00427CA9">
        <w:rPr>
          <w:rFonts w:ascii="Arial" w:eastAsiaTheme="minorEastAsia" w:hAnsi="Arial" w:cs="Arial"/>
          <w:bCs/>
          <w:color w:val="000000" w:themeColor="text1"/>
          <w:kern w:val="24"/>
        </w:rPr>
        <w:t>2</w:t>
      </w:r>
      <w:r w:rsidR="00C53571" w:rsidRPr="007A286F">
        <w:rPr>
          <w:rFonts w:ascii="Arial" w:eastAsiaTheme="minorEastAsia" w:hAnsi="Arial" w:cs="Arial"/>
          <w:color w:val="000000" w:themeColor="text1"/>
          <w:kern w:val="24"/>
        </w:rPr>
        <w:t xml:space="preserve">017, </w:t>
      </w:r>
      <w:r w:rsidR="007A286F" w:rsidRPr="007A286F">
        <w:rPr>
          <w:rFonts w:ascii="Arial" w:eastAsiaTheme="minorEastAsia" w:hAnsi="Arial" w:cs="Arial"/>
          <w:color w:val="000000" w:themeColor="text1"/>
          <w:kern w:val="24"/>
        </w:rPr>
        <w:t>Día</w:t>
      </w:r>
      <w:r w:rsidR="00C53571" w:rsidRPr="007A286F">
        <w:rPr>
          <w:rFonts w:ascii="Arial" w:eastAsiaTheme="minorEastAsia" w:hAnsi="Arial" w:cs="Arial"/>
          <w:color w:val="000000" w:themeColor="text1"/>
          <w:kern w:val="24"/>
        </w:rPr>
        <w:t xml:space="preserve"> mundial del Hábitat</w:t>
      </w:r>
      <w:r w:rsidR="007A286F">
        <w:rPr>
          <w:rFonts w:ascii="Arial" w:eastAsiaTheme="minorEastAsia" w:hAnsi="Arial" w:cs="Arial"/>
          <w:color w:val="000000" w:themeColor="text1"/>
          <w:kern w:val="24"/>
        </w:rPr>
        <w:t xml:space="preserve">. </w:t>
      </w:r>
    </w:p>
    <w:p w:rsidR="00301008" w:rsidRDefault="00970B73" w:rsidP="00427CA9">
      <w:pPr>
        <w:pStyle w:val="NormalWeb"/>
        <w:spacing w:before="0" w:beforeAutospacing="0" w:after="0" w:afterAutospacing="0"/>
        <w:jc w:val="both"/>
        <w:rPr>
          <w:rFonts w:ascii="Arial" w:eastAsiaTheme="minorEastAsia" w:hAnsi="Arial" w:cs="Arial"/>
          <w:color w:val="000000" w:themeColor="text1"/>
          <w:kern w:val="24"/>
        </w:rPr>
      </w:pPr>
      <w:r>
        <w:rPr>
          <w:rFonts w:ascii="Arial" w:eastAsiaTheme="minorEastAsia" w:hAnsi="Arial" w:cs="Arial"/>
          <w:color w:val="000000" w:themeColor="text1"/>
          <w:kern w:val="24"/>
        </w:rPr>
        <w:t>Para la obtención de</w:t>
      </w:r>
      <w:r w:rsidR="0072761C">
        <w:rPr>
          <w:rFonts w:ascii="Arial" w:eastAsiaTheme="minorEastAsia" w:hAnsi="Arial" w:cs="Arial"/>
          <w:color w:val="000000" w:themeColor="text1"/>
          <w:kern w:val="24"/>
        </w:rPr>
        <w:t xml:space="preserve"> esta buena práctica, h</w:t>
      </w:r>
      <w:r w:rsidR="007A286F" w:rsidRPr="007A286F">
        <w:rPr>
          <w:rFonts w:ascii="Arial" w:eastAsiaTheme="minorEastAsia" w:hAnsi="Arial" w:cs="Arial"/>
          <w:color w:val="000000" w:themeColor="text1"/>
          <w:kern w:val="24"/>
        </w:rPr>
        <w:t xml:space="preserve">a resultado indispensable la creación de Grupos Vecinales Municipales para </w:t>
      </w:r>
      <w:r w:rsidR="0050235B" w:rsidRPr="007A286F">
        <w:rPr>
          <w:rFonts w:ascii="Arial" w:eastAsiaTheme="minorEastAsia" w:hAnsi="Arial" w:cs="Arial"/>
          <w:color w:val="000000" w:themeColor="text1"/>
          <w:kern w:val="24"/>
        </w:rPr>
        <w:t>desarrollo de capacidades de participación</w:t>
      </w:r>
      <w:r w:rsidR="007A286F">
        <w:rPr>
          <w:rFonts w:ascii="Arial" w:eastAsiaTheme="minorEastAsia" w:hAnsi="Arial" w:cs="Arial"/>
          <w:color w:val="000000" w:themeColor="text1"/>
          <w:kern w:val="24"/>
        </w:rPr>
        <w:t>,</w:t>
      </w:r>
      <w:r w:rsidR="0050235B" w:rsidRPr="007A286F">
        <w:rPr>
          <w:rFonts w:ascii="Arial" w:eastAsiaTheme="minorEastAsia" w:hAnsi="Arial" w:cs="Arial"/>
          <w:color w:val="000000" w:themeColor="text1"/>
          <w:kern w:val="24"/>
        </w:rPr>
        <w:t xml:space="preserve"> tanto de actores formales como informales, </w:t>
      </w:r>
      <w:r w:rsidR="007A286F" w:rsidRPr="007A286F">
        <w:rPr>
          <w:rFonts w:ascii="Arial" w:eastAsiaTheme="minorEastAsia" w:hAnsi="Arial" w:cs="Arial"/>
          <w:color w:val="000000" w:themeColor="text1"/>
          <w:kern w:val="24"/>
        </w:rPr>
        <w:t xml:space="preserve">lo que </w:t>
      </w:r>
      <w:r w:rsidR="0050235B" w:rsidRPr="007A286F">
        <w:rPr>
          <w:rFonts w:ascii="Arial" w:eastAsiaTheme="minorEastAsia" w:hAnsi="Arial" w:cs="Arial"/>
          <w:color w:val="000000" w:themeColor="text1"/>
          <w:kern w:val="24"/>
        </w:rPr>
        <w:t>unido al fortalecimiento institucional</w:t>
      </w:r>
      <w:r w:rsidR="007A286F">
        <w:rPr>
          <w:rFonts w:ascii="Arial" w:eastAsiaTheme="minorEastAsia" w:hAnsi="Arial" w:cs="Arial"/>
          <w:color w:val="000000" w:themeColor="text1"/>
          <w:kern w:val="24"/>
        </w:rPr>
        <w:t xml:space="preserve"> propiciado por el Proyecto Hábitat </w:t>
      </w:r>
      <w:r w:rsidR="007A286F" w:rsidRPr="00427CA9">
        <w:rPr>
          <w:rFonts w:ascii="Arial" w:eastAsiaTheme="minorEastAsia" w:hAnsi="Arial" w:cs="Arial"/>
          <w:bCs/>
          <w:color w:val="000000" w:themeColor="text1"/>
          <w:kern w:val="24"/>
        </w:rPr>
        <w:t>2</w:t>
      </w:r>
      <w:r w:rsidR="007A286F" w:rsidRPr="007A286F">
        <w:rPr>
          <w:rFonts w:ascii="Arial" w:eastAsiaTheme="minorEastAsia" w:hAnsi="Arial" w:cs="Arial"/>
          <w:color w:val="000000" w:themeColor="text1"/>
          <w:kern w:val="24"/>
        </w:rPr>
        <w:t>, permite</w:t>
      </w:r>
      <w:r w:rsidR="0050235B" w:rsidRPr="007A286F">
        <w:rPr>
          <w:rFonts w:ascii="Arial" w:eastAsiaTheme="minorEastAsia" w:hAnsi="Arial" w:cs="Arial"/>
          <w:color w:val="000000" w:themeColor="text1"/>
          <w:kern w:val="24"/>
        </w:rPr>
        <w:t xml:space="preserve"> mayor efectividad </w:t>
      </w:r>
      <w:r w:rsidR="00424874" w:rsidRPr="007A286F">
        <w:rPr>
          <w:rFonts w:ascii="Arial" w:eastAsiaTheme="minorEastAsia" w:hAnsi="Arial" w:cs="Arial"/>
          <w:color w:val="000000" w:themeColor="text1"/>
          <w:kern w:val="24"/>
        </w:rPr>
        <w:t>e</w:t>
      </w:r>
      <w:r w:rsidR="007A286F" w:rsidRPr="007A286F">
        <w:rPr>
          <w:rFonts w:ascii="Arial" w:eastAsiaTheme="minorEastAsia" w:hAnsi="Arial" w:cs="Arial"/>
          <w:color w:val="000000" w:themeColor="text1"/>
          <w:kern w:val="24"/>
        </w:rPr>
        <w:t>n</w:t>
      </w:r>
      <w:r w:rsidR="00424874" w:rsidRPr="007A286F">
        <w:rPr>
          <w:rFonts w:ascii="Arial" w:eastAsiaTheme="minorEastAsia" w:hAnsi="Arial" w:cs="Arial"/>
          <w:color w:val="000000" w:themeColor="text1"/>
          <w:kern w:val="24"/>
        </w:rPr>
        <w:t xml:space="preserve"> la gobernabilidad loca</w:t>
      </w:r>
      <w:r w:rsidR="0050235B" w:rsidRPr="007A286F">
        <w:rPr>
          <w:rFonts w:ascii="Arial" w:eastAsiaTheme="minorEastAsia" w:hAnsi="Arial" w:cs="Arial"/>
          <w:color w:val="000000" w:themeColor="text1"/>
          <w:kern w:val="24"/>
        </w:rPr>
        <w:t>l,</w:t>
      </w:r>
      <w:r w:rsidR="007A286F" w:rsidRPr="007A286F">
        <w:rPr>
          <w:rFonts w:ascii="Arial" w:eastAsiaTheme="minorEastAsia" w:hAnsi="Arial" w:cs="Arial"/>
          <w:color w:val="000000" w:themeColor="text1"/>
          <w:kern w:val="24"/>
        </w:rPr>
        <w:t xml:space="preserve"> posible </w:t>
      </w:r>
      <w:r>
        <w:rPr>
          <w:rFonts w:ascii="Arial" w:eastAsiaTheme="minorEastAsia" w:hAnsi="Arial" w:cs="Arial"/>
          <w:color w:val="000000" w:themeColor="text1"/>
          <w:kern w:val="24"/>
        </w:rPr>
        <w:t>solamente,</w:t>
      </w:r>
      <w:r w:rsidR="0072761C">
        <w:rPr>
          <w:rFonts w:ascii="Arial" w:eastAsiaTheme="minorEastAsia" w:hAnsi="Arial" w:cs="Arial"/>
          <w:color w:val="000000" w:themeColor="text1"/>
          <w:kern w:val="24"/>
        </w:rPr>
        <w:t xml:space="preserve"> </w:t>
      </w:r>
      <w:r w:rsidR="007A286F" w:rsidRPr="007A286F">
        <w:rPr>
          <w:rFonts w:ascii="Arial" w:eastAsiaTheme="minorEastAsia" w:hAnsi="Arial" w:cs="Arial"/>
          <w:color w:val="000000" w:themeColor="text1"/>
          <w:kern w:val="24"/>
        </w:rPr>
        <w:t>al disponer de instrument</w:t>
      </w:r>
      <w:r w:rsidR="0072761C">
        <w:rPr>
          <w:rFonts w:ascii="Arial" w:eastAsiaTheme="minorEastAsia" w:hAnsi="Arial" w:cs="Arial"/>
          <w:color w:val="000000" w:themeColor="text1"/>
          <w:kern w:val="24"/>
        </w:rPr>
        <w:t xml:space="preserve">os </w:t>
      </w:r>
      <w:r w:rsidR="00301008">
        <w:rPr>
          <w:rFonts w:ascii="Arial" w:eastAsiaTheme="minorEastAsia" w:hAnsi="Arial" w:cs="Arial"/>
          <w:color w:val="000000" w:themeColor="text1"/>
          <w:kern w:val="24"/>
        </w:rPr>
        <w:t xml:space="preserve">actualizados </w:t>
      </w:r>
      <w:r w:rsidR="0072761C">
        <w:rPr>
          <w:rFonts w:ascii="Arial" w:eastAsiaTheme="minorEastAsia" w:hAnsi="Arial" w:cs="Arial"/>
          <w:color w:val="000000" w:themeColor="text1"/>
          <w:kern w:val="24"/>
        </w:rPr>
        <w:t xml:space="preserve">de gobernabilidad local </w:t>
      </w:r>
      <w:r w:rsidR="00301008">
        <w:rPr>
          <w:rFonts w:ascii="Arial" w:eastAsiaTheme="minorEastAsia" w:hAnsi="Arial" w:cs="Arial"/>
          <w:color w:val="000000" w:themeColor="text1"/>
          <w:kern w:val="24"/>
        </w:rPr>
        <w:t xml:space="preserve">tales como </w:t>
      </w:r>
      <w:r w:rsidR="0072761C">
        <w:rPr>
          <w:rFonts w:ascii="Arial" w:eastAsiaTheme="minorEastAsia" w:hAnsi="Arial" w:cs="Arial"/>
          <w:color w:val="000000" w:themeColor="text1"/>
          <w:kern w:val="24"/>
        </w:rPr>
        <w:t xml:space="preserve">el </w:t>
      </w:r>
      <w:r w:rsidR="00301008">
        <w:rPr>
          <w:rFonts w:ascii="Arial" w:eastAsiaTheme="minorEastAsia" w:hAnsi="Arial" w:cs="Arial"/>
          <w:color w:val="000000" w:themeColor="text1"/>
          <w:kern w:val="24"/>
        </w:rPr>
        <w:t>nuevos diagnósticos</w:t>
      </w:r>
      <w:r w:rsidR="0072761C">
        <w:rPr>
          <w:rFonts w:ascii="Arial" w:eastAsiaTheme="minorEastAsia" w:hAnsi="Arial" w:cs="Arial"/>
          <w:color w:val="000000" w:themeColor="text1"/>
          <w:kern w:val="24"/>
        </w:rPr>
        <w:t>,</w:t>
      </w:r>
      <w:r w:rsidR="00900459">
        <w:rPr>
          <w:rFonts w:ascii="Arial" w:eastAsiaTheme="minorEastAsia" w:hAnsi="Arial" w:cs="Arial"/>
          <w:color w:val="000000" w:themeColor="text1"/>
          <w:kern w:val="24"/>
        </w:rPr>
        <w:t xml:space="preserve"> y</w:t>
      </w:r>
      <w:r w:rsidR="0072761C">
        <w:rPr>
          <w:rFonts w:ascii="Arial" w:eastAsiaTheme="minorEastAsia" w:hAnsi="Arial" w:cs="Arial"/>
          <w:color w:val="000000" w:themeColor="text1"/>
          <w:kern w:val="24"/>
        </w:rPr>
        <w:t xml:space="preserve"> la </w:t>
      </w:r>
      <w:r w:rsidR="00301008">
        <w:rPr>
          <w:rFonts w:ascii="Arial" w:eastAsiaTheme="minorEastAsia" w:hAnsi="Arial" w:cs="Arial"/>
          <w:color w:val="000000" w:themeColor="text1"/>
          <w:kern w:val="24"/>
        </w:rPr>
        <w:t>E</w:t>
      </w:r>
      <w:r w:rsidR="0072761C">
        <w:rPr>
          <w:rFonts w:ascii="Arial" w:eastAsiaTheme="minorEastAsia" w:hAnsi="Arial" w:cs="Arial"/>
          <w:color w:val="000000" w:themeColor="text1"/>
          <w:kern w:val="24"/>
        </w:rPr>
        <w:t>strategia participativa</w:t>
      </w:r>
      <w:r w:rsidR="00301008">
        <w:rPr>
          <w:rFonts w:ascii="Arial" w:eastAsiaTheme="minorEastAsia" w:hAnsi="Arial" w:cs="Arial"/>
          <w:color w:val="000000" w:themeColor="text1"/>
          <w:kern w:val="24"/>
        </w:rPr>
        <w:t xml:space="preserve"> de planeación para el desarrollo integral del hábitat</w:t>
      </w:r>
      <w:r>
        <w:rPr>
          <w:rFonts w:ascii="Arial" w:eastAsiaTheme="minorEastAsia" w:hAnsi="Arial" w:cs="Arial"/>
          <w:color w:val="000000" w:themeColor="text1"/>
          <w:kern w:val="24"/>
        </w:rPr>
        <w:t>,</w:t>
      </w:r>
      <w:r w:rsidR="0072761C">
        <w:rPr>
          <w:rFonts w:ascii="Arial" w:eastAsiaTheme="minorEastAsia" w:hAnsi="Arial" w:cs="Arial"/>
          <w:color w:val="000000" w:themeColor="text1"/>
          <w:kern w:val="24"/>
        </w:rPr>
        <w:t xml:space="preserve"> contribución</w:t>
      </w:r>
      <w:r w:rsidR="00301008">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 xml:space="preserve">que </w:t>
      </w:r>
      <w:r w:rsidR="0072761C">
        <w:rPr>
          <w:rFonts w:ascii="Arial" w:eastAsiaTheme="minorEastAsia" w:hAnsi="Arial" w:cs="Arial"/>
          <w:color w:val="000000" w:themeColor="text1"/>
          <w:kern w:val="24"/>
        </w:rPr>
        <w:t>se ha incluido</w:t>
      </w:r>
      <w:r w:rsidR="00301008">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 xml:space="preserve">como actualización </w:t>
      </w:r>
      <w:r w:rsidR="00301008">
        <w:rPr>
          <w:rFonts w:ascii="Arial" w:eastAsiaTheme="minorEastAsia" w:hAnsi="Arial" w:cs="Arial"/>
          <w:color w:val="000000" w:themeColor="text1"/>
          <w:kern w:val="24"/>
        </w:rPr>
        <w:t xml:space="preserve">en </w:t>
      </w:r>
      <w:r w:rsidR="0072761C">
        <w:rPr>
          <w:rFonts w:ascii="Arial" w:eastAsiaTheme="minorEastAsia" w:hAnsi="Arial" w:cs="Arial"/>
          <w:color w:val="000000" w:themeColor="text1"/>
          <w:kern w:val="24"/>
        </w:rPr>
        <w:t>el</w:t>
      </w:r>
      <w:r>
        <w:rPr>
          <w:rFonts w:ascii="Arial" w:eastAsiaTheme="minorEastAsia" w:hAnsi="Arial" w:cs="Arial"/>
          <w:color w:val="000000" w:themeColor="text1"/>
          <w:kern w:val="24"/>
        </w:rPr>
        <w:t xml:space="preserve"> </w:t>
      </w:r>
      <w:r w:rsidR="00301008">
        <w:rPr>
          <w:rFonts w:ascii="Arial" w:eastAsiaTheme="minorEastAsia" w:hAnsi="Arial" w:cs="Arial"/>
          <w:color w:val="000000" w:themeColor="text1"/>
          <w:kern w:val="24"/>
        </w:rPr>
        <w:t xml:space="preserve"> PGOTU </w:t>
      </w:r>
      <w:r w:rsidR="00301008" w:rsidRPr="00427CA9">
        <w:rPr>
          <w:rFonts w:ascii="Arial" w:eastAsiaTheme="minorEastAsia" w:hAnsi="Arial" w:cs="Arial"/>
          <w:bCs/>
          <w:color w:val="000000" w:themeColor="text1"/>
          <w:kern w:val="24"/>
        </w:rPr>
        <w:t>2</w:t>
      </w:r>
      <w:r w:rsidR="00301008" w:rsidRPr="007A286F">
        <w:rPr>
          <w:rFonts w:ascii="Arial" w:eastAsiaTheme="minorEastAsia" w:hAnsi="Arial" w:cs="Arial"/>
          <w:color w:val="000000" w:themeColor="text1"/>
          <w:kern w:val="24"/>
        </w:rPr>
        <w:t>01</w:t>
      </w:r>
      <w:r w:rsidR="00301008">
        <w:rPr>
          <w:rFonts w:ascii="Arial" w:eastAsiaTheme="minorEastAsia" w:hAnsi="Arial" w:cs="Arial"/>
          <w:color w:val="000000" w:themeColor="text1"/>
          <w:kern w:val="24"/>
        </w:rPr>
        <w:t>7</w:t>
      </w:r>
      <w:r w:rsidR="0072761C">
        <w:rPr>
          <w:rFonts w:ascii="Arial" w:eastAsiaTheme="minorEastAsia" w:hAnsi="Arial" w:cs="Arial"/>
          <w:color w:val="000000" w:themeColor="text1"/>
          <w:kern w:val="24"/>
        </w:rPr>
        <w:t>, en particular para aquellos</w:t>
      </w:r>
      <w:r w:rsidR="0072761C" w:rsidRPr="0072761C">
        <w:rPr>
          <w:rFonts w:ascii="Arial" w:eastAsiaTheme="minorEastAsia" w:hAnsi="Arial" w:cs="Arial"/>
          <w:color w:val="000000" w:themeColor="text1"/>
          <w:kern w:val="24"/>
        </w:rPr>
        <w:t xml:space="preserve"> </w:t>
      </w:r>
      <w:r w:rsidR="0072761C">
        <w:rPr>
          <w:rFonts w:ascii="Arial" w:eastAsiaTheme="minorEastAsia" w:hAnsi="Arial" w:cs="Arial"/>
          <w:color w:val="000000" w:themeColor="text1"/>
          <w:kern w:val="24"/>
        </w:rPr>
        <w:t xml:space="preserve">indicadores urbanísticos, que </w:t>
      </w:r>
      <w:r>
        <w:rPr>
          <w:rFonts w:ascii="Arial" w:eastAsiaTheme="minorEastAsia" w:hAnsi="Arial" w:cs="Arial"/>
          <w:color w:val="000000" w:themeColor="text1"/>
          <w:kern w:val="24"/>
        </w:rPr>
        <w:t xml:space="preserve">para el </w:t>
      </w:r>
      <w:r w:rsidR="0072761C">
        <w:rPr>
          <w:rFonts w:ascii="Arial" w:eastAsiaTheme="minorEastAsia" w:hAnsi="Arial" w:cs="Arial"/>
          <w:color w:val="000000" w:themeColor="text1"/>
          <w:kern w:val="24"/>
        </w:rPr>
        <w:t xml:space="preserve"> Sistema de la Planificación Física </w:t>
      </w:r>
      <w:r>
        <w:rPr>
          <w:rFonts w:ascii="Arial" w:eastAsiaTheme="minorEastAsia" w:hAnsi="Arial" w:cs="Arial"/>
          <w:color w:val="000000" w:themeColor="text1"/>
          <w:kern w:val="24"/>
        </w:rPr>
        <w:t>en Cuba</w:t>
      </w:r>
      <w:r w:rsidR="00900459">
        <w:rPr>
          <w:rFonts w:ascii="Arial" w:eastAsiaTheme="minorEastAsia" w:hAnsi="Arial" w:cs="Arial"/>
          <w:color w:val="000000" w:themeColor="text1"/>
          <w:kern w:val="24"/>
        </w:rPr>
        <w:t>.</w:t>
      </w:r>
    </w:p>
    <w:p w:rsidR="00301008" w:rsidRDefault="00301008" w:rsidP="0072761C">
      <w:pPr>
        <w:pStyle w:val="NormalWeb"/>
        <w:spacing w:before="0" w:beforeAutospacing="0" w:after="0" w:afterAutospacing="0"/>
        <w:jc w:val="both"/>
        <w:rPr>
          <w:rFonts w:ascii="Arial" w:eastAsiaTheme="minorEastAsia" w:hAnsi="Arial" w:cs="Arial"/>
          <w:color w:val="000000" w:themeColor="text1"/>
          <w:kern w:val="24"/>
        </w:rPr>
      </w:pPr>
      <w:r>
        <w:rPr>
          <w:rFonts w:ascii="Arial" w:eastAsiaTheme="minorEastAsia" w:hAnsi="Arial" w:cs="Arial"/>
          <w:color w:val="000000" w:themeColor="text1"/>
          <w:kern w:val="24"/>
        </w:rPr>
        <w:t>El impacto que está</w:t>
      </w:r>
      <w:r w:rsidR="00900459">
        <w:rPr>
          <w:rFonts w:ascii="Arial" w:eastAsiaTheme="minorEastAsia" w:hAnsi="Arial" w:cs="Arial"/>
          <w:color w:val="000000" w:themeColor="text1"/>
          <w:kern w:val="24"/>
        </w:rPr>
        <w:t xml:space="preserve"> teniendo é</w:t>
      </w:r>
      <w:r>
        <w:rPr>
          <w:rFonts w:ascii="Arial" w:eastAsiaTheme="minorEastAsia" w:hAnsi="Arial" w:cs="Arial"/>
          <w:color w:val="000000" w:themeColor="text1"/>
          <w:kern w:val="24"/>
        </w:rPr>
        <w:t>ste resultado</w:t>
      </w:r>
      <w:r w:rsidR="00900459" w:rsidRPr="00900459">
        <w:rPr>
          <w:rFonts w:ascii="Arial" w:eastAsiaTheme="minorEastAsia" w:hAnsi="Arial" w:cs="Arial"/>
          <w:color w:val="000000" w:themeColor="text1"/>
          <w:kern w:val="24"/>
        </w:rPr>
        <w:t xml:space="preserve"> </w:t>
      </w:r>
      <w:r w:rsidR="00900459">
        <w:rPr>
          <w:rFonts w:ascii="Arial" w:eastAsiaTheme="minorEastAsia" w:hAnsi="Arial" w:cs="Arial"/>
          <w:color w:val="000000" w:themeColor="text1"/>
          <w:kern w:val="24"/>
        </w:rPr>
        <w:t>en el barrio</w:t>
      </w:r>
      <w:r w:rsidR="00970B73">
        <w:rPr>
          <w:rFonts w:ascii="Arial" w:eastAsiaTheme="minorEastAsia" w:hAnsi="Arial" w:cs="Arial"/>
          <w:color w:val="000000" w:themeColor="text1"/>
          <w:kern w:val="24"/>
        </w:rPr>
        <w:t>,</w:t>
      </w:r>
      <w:r w:rsidR="007A286F">
        <w:rPr>
          <w:rFonts w:ascii="Arial" w:eastAsiaTheme="minorEastAsia" w:hAnsi="Arial" w:cs="Arial"/>
          <w:b/>
          <w:i/>
          <w:color w:val="000000" w:themeColor="text1"/>
          <w:kern w:val="24"/>
        </w:rPr>
        <w:t xml:space="preserve"> </w:t>
      </w:r>
      <w:r>
        <w:rPr>
          <w:rFonts w:ascii="Arial" w:eastAsiaTheme="minorEastAsia" w:hAnsi="Arial" w:cs="Arial"/>
          <w:color w:val="000000" w:themeColor="text1"/>
          <w:kern w:val="24"/>
        </w:rPr>
        <w:t xml:space="preserve">demostró las potencialidades de la herramienta de monitoreo </w:t>
      </w:r>
      <w:r w:rsidRPr="00301008">
        <w:rPr>
          <w:rFonts w:ascii="Arial" w:eastAsiaTheme="minorEastAsia" w:hAnsi="Arial" w:cs="Arial"/>
          <w:color w:val="000000" w:themeColor="text1"/>
          <w:kern w:val="24"/>
        </w:rPr>
        <w:t xml:space="preserve">empleada, y </w:t>
      </w:r>
      <w:r w:rsidR="0050235B" w:rsidRPr="00301008">
        <w:rPr>
          <w:rFonts w:ascii="Arial" w:eastAsiaTheme="minorEastAsia" w:hAnsi="Arial" w:cs="Arial"/>
          <w:color w:val="000000" w:themeColor="text1"/>
          <w:kern w:val="24"/>
        </w:rPr>
        <w:t>avanza</w:t>
      </w:r>
      <w:r w:rsidRPr="00301008">
        <w:rPr>
          <w:rFonts w:ascii="Arial" w:eastAsiaTheme="minorEastAsia" w:hAnsi="Arial" w:cs="Arial"/>
          <w:color w:val="000000" w:themeColor="text1"/>
          <w:kern w:val="24"/>
        </w:rPr>
        <w:t xml:space="preserve"> en la implementación</w:t>
      </w:r>
      <w:r w:rsidR="007A286F" w:rsidRPr="00301008">
        <w:rPr>
          <w:rFonts w:ascii="Arial" w:eastAsiaTheme="minorEastAsia" w:hAnsi="Arial" w:cs="Arial"/>
          <w:color w:val="000000" w:themeColor="text1"/>
          <w:kern w:val="24"/>
        </w:rPr>
        <w:t xml:space="preserve"> de</w:t>
      </w:r>
      <w:r w:rsidR="0050235B" w:rsidRPr="00301008">
        <w:rPr>
          <w:rFonts w:ascii="Arial" w:eastAsiaTheme="minorEastAsia" w:hAnsi="Arial" w:cs="Arial"/>
          <w:color w:val="000000" w:themeColor="text1"/>
          <w:kern w:val="24"/>
        </w:rPr>
        <w:t xml:space="preserve"> actuaciones </w:t>
      </w:r>
      <w:r w:rsidR="00900459">
        <w:rPr>
          <w:rFonts w:ascii="Arial" w:eastAsiaTheme="minorEastAsia" w:hAnsi="Arial" w:cs="Arial"/>
          <w:color w:val="000000" w:themeColor="text1"/>
          <w:kern w:val="24"/>
        </w:rPr>
        <w:t xml:space="preserve">que </w:t>
      </w:r>
      <w:r w:rsidR="0050235B" w:rsidRPr="00301008">
        <w:rPr>
          <w:rFonts w:ascii="Arial" w:eastAsiaTheme="minorEastAsia" w:hAnsi="Arial" w:cs="Arial"/>
          <w:color w:val="000000" w:themeColor="text1"/>
          <w:kern w:val="24"/>
        </w:rPr>
        <w:t xml:space="preserve">resultan </w:t>
      </w:r>
      <w:r w:rsidRPr="00301008">
        <w:rPr>
          <w:rFonts w:ascii="Arial" w:eastAsiaTheme="minorEastAsia" w:hAnsi="Arial" w:cs="Arial"/>
          <w:color w:val="000000" w:themeColor="text1"/>
          <w:kern w:val="24"/>
        </w:rPr>
        <w:t xml:space="preserve">tanto </w:t>
      </w:r>
      <w:r w:rsidR="0050235B" w:rsidRPr="00301008">
        <w:rPr>
          <w:rFonts w:ascii="Arial" w:eastAsiaTheme="minorEastAsia" w:hAnsi="Arial" w:cs="Arial"/>
          <w:color w:val="000000" w:themeColor="text1"/>
          <w:kern w:val="24"/>
        </w:rPr>
        <w:t xml:space="preserve">de emergencia, </w:t>
      </w:r>
      <w:r w:rsidRPr="00301008">
        <w:rPr>
          <w:rFonts w:ascii="Arial" w:eastAsiaTheme="minorEastAsia" w:hAnsi="Arial" w:cs="Arial"/>
          <w:color w:val="000000" w:themeColor="text1"/>
          <w:kern w:val="24"/>
        </w:rPr>
        <w:t xml:space="preserve">como </w:t>
      </w:r>
      <w:r w:rsidR="00970B73">
        <w:rPr>
          <w:rFonts w:ascii="Arial" w:eastAsiaTheme="minorEastAsia" w:hAnsi="Arial" w:cs="Arial"/>
          <w:color w:val="000000" w:themeColor="text1"/>
          <w:kern w:val="24"/>
        </w:rPr>
        <w:t xml:space="preserve"> de </w:t>
      </w:r>
      <w:r w:rsidRPr="00301008">
        <w:rPr>
          <w:rFonts w:ascii="Arial" w:eastAsiaTheme="minorEastAsia" w:hAnsi="Arial" w:cs="Arial"/>
          <w:color w:val="000000" w:themeColor="text1"/>
          <w:kern w:val="24"/>
        </w:rPr>
        <w:t>progres</w:t>
      </w:r>
      <w:r w:rsidR="00970B73">
        <w:rPr>
          <w:rFonts w:ascii="Arial" w:eastAsiaTheme="minorEastAsia" w:hAnsi="Arial" w:cs="Arial"/>
          <w:color w:val="000000" w:themeColor="text1"/>
          <w:kern w:val="24"/>
        </w:rPr>
        <w:t>ividad en la gestión de</w:t>
      </w:r>
      <w:r w:rsidRPr="00301008">
        <w:rPr>
          <w:rFonts w:ascii="Arial" w:eastAsiaTheme="minorEastAsia" w:hAnsi="Arial" w:cs="Arial"/>
          <w:color w:val="000000" w:themeColor="text1"/>
          <w:kern w:val="24"/>
        </w:rPr>
        <w:t xml:space="preserve"> reducción de la pobreza en el hábitat</w:t>
      </w:r>
      <w:r>
        <w:rPr>
          <w:rFonts w:ascii="Arial" w:eastAsiaTheme="minorEastAsia" w:hAnsi="Arial" w:cs="Arial"/>
          <w:b/>
          <w:i/>
          <w:color w:val="000000" w:themeColor="text1"/>
          <w:kern w:val="24"/>
        </w:rPr>
        <w:t xml:space="preserve"> </w:t>
      </w:r>
    </w:p>
    <w:p w:rsidR="00301008" w:rsidRDefault="00301008" w:rsidP="002C123D">
      <w:pPr>
        <w:pStyle w:val="NormalWeb"/>
        <w:spacing w:before="0" w:beforeAutospacing="0" w:after="0" w:afterAutospacing="0"/>
        <w:jc w:val="both"/>
        <w:rPr>
          <w:rFonts w:ascii="Arial" w:eastAsiaTheme="minorEastAsia" w:hAnsi="Arial" w:cs="Arial"/>
          <w:color w:val="000000" w:themeColor="text1"/>
          <w:kern w:val="24"/>
        </w:rPr>
      </w:pPr>
    </w:p>
    <w:p w:rsidR="0022790A" w:rsidRDefault="0022790A" w:rsidP="00427CA9">
      <w:pPr>
        <w:pStyle w:val="NormalWeb"/>
        <w:spacing w:before="0" w:beforeAutospacing="0" w:after="0" w:afterAutospacing="0"/>
        <w:jc w:val="both"/>
        <w:rPr>
          <w:rFonts w:ascii="Arial" w:eastAsiaTheme="minorEastAsia" w:hAnsi="Arial" w:cs="Arial"/>
          <w:color w:val="000000" w:themeColor="text1"/>
          <w:kern w:val="24"/>
        </w:rPr>
      </w:pPr>
    </w:p>
    <w:p w:rsidR="009D72CE" w:rsidRDefault="009D72CE" w:rsidP="00427CA9">
      <w:pPr>
        <w:pStyle w:val="NormalWeb"/>
        <w:spacing w:before="0" w:beforeAutospacing="0" w:after="0" w:afterAutospacing="0"/>
        <w:jc w:val="both"/>
        <w:rPr>
          <w:rFonts w:ascii="Arial" w:eastAsiaTheme="minorEastAsia" w:hAnsi="Arial" w:cs="Arial"/>
          <w:color w:val="000000" w:themeColor="text1"/>
          <w:kern w:val="24"/>
        </w:rPr>
      </w:pPr>
    </w:p>
    <w:p w:rsidR="009D72CE" w:rsidRDefault="009D72CE" w:rsidP="009D72CE">
      <w:pPr>
        <w:pStyle w:val="NormalWeb"/>
        <w:spacing w:before="0" w:beforeAutospacing="0" w:after="0" w:afterAutospacing="0"/>
        <w:rPr>
          <w:rFonts w:ascii="Arial" w:eastAsiaTheme="minorEastAsia" w:hAnsi="Arial" w:cs="Arial"/>
          <w:bCs/>
          <w:color w:val="000000" w:themeColor="text1"/>
          <w:kern w:val="24"/>
        </w:rPr>
      </w:pPr>
    </w:p>
    <w:p w:rsidR="009D72CE" w:rsidRDefault="009D72CE" w:rsidP="009B5901">
      <w:pPr>
        <w:pStyle w:val="NormalWeb"/>
        <w:spacing w:before="0" w:beforeAutospacing="0" w:after="0" w:afterAutospacing="0"/>
        <w:jc w:val="center"/>
        <w:rPr>
          <w:rFonts w:ascii="Arial" w:eastAsiaTheme="minorEastAsia" w:hAnsi="Arial" w:cs="Arial"/>
          <w:b/>
          <w:bCs/>
          <w:color w:val="000000" w:themeColor="text1"/>
          <w:kern w:val="24"/>
          <w:sz w:val="28"/>
          <w:szCs w:val="28"/>
        </w:rPr>
      </w:pPr>
      <w:r w:rsidRPr="00752A06">
        <w:rPr>
          <w:rFonts w:ascii="Arial" w:eastAsiaTheme="minorEastAsia" w:hAnsi="Arial" w:cs="Arial"/>
          <w:bCs/>
          <w:color w:val="000000" w:themeColor="text1"/>
          <w:kern w:val="24"/>
          <w:sz w:val="28"/>
          <w:szCs w:val="28"/>
        </w:rPr>
        <w:t xml:space="preserve">Título: </w:t>
      </w:r>
      <w:r w:rsidR="009B5901" w:rsidRPr="00752A06">
        <w:rPr>
          <w:rFonts w:ascii="Arial" w:eastAsiaTheme="minorEastAsia" w:hAnsi="Arial" w:cs="Arial"/>
          <w:b/>
          <w:bCs/>
          <w:color w:val="000000" w:themeColor="text1"/>
          <w:kern w:val="24"/>
          <w:sz w:val="28"/>
          <w:szCs w:val="28"/>
        </w:rPr>
        <w:t>Implementación d</w:t>
      </w:r>
      <w:r w:rsidR="009B5901" w:rsidRPr="00752A06">
        <w:rPr>
          <w:rFonts w:ascii="Arial" w:eastAsiaTheme="minorEastAsia" w:hAnsi="Arial" w:cs="Arial"/>
          <w:b/>
          <w:color w:val="000000" w:themeColor="text1"/>
          <w:kern w:val="24"/>
          <w:sz w:val="28"/>
          <w:szCs w:val="28"/>
        </w:rPr>
        <w:t>e</w:t>
      </w:r>
      <w:r w:rsidR="009B5901" w:rsidRPr="00752A06">
        <w:rPr>
          <w:rFonts w:ascii="Arial" w:eastAsiaTheme="minorEastAsia" w:hAnsi="Arial" w:cs="Arial"/>
          <w:b/>
          <w:bCs/>
          <w:color w:val="000000" w:themeColor="text1"/>
          <w:kern w:val="24"/>
          <w:sz w:val="28"/>
          <w:szCs w:val="28"/>
        </w:rPr>
        <w:t xml:space="preserve"> la nueva agenda urbana</w:t>
      </w:r>
      <w:r w:rsidR="009B5901">
        <w:rPr>
          <w:rFonts w:ascii="Arial" w:eastAsiaTheme="minorEastAsia" w:hAnsi="Arial" w:cs="Arial"/>
          <w:b/>
          <w:bCs/>
          <w:color w:val="000000" w:themeColor="text1"/>
          <w:kern w:val="24"/>
          <w:sz w:val="28"/>
          <w:szCs w:val="28"/>
        </w:rPr>
        <w:t xml:space="preserve"> mediante la Red Local de Observatorios para la gestión del hábitat precario en el municipio de Remedios.</w:t>
      </w:r>
    </w:p>
    <w:p w:rsidR="009740FF" w:rsidRPr="00752A06" w:rsidRDefault="009740FF" w:rsidP="00752A06">
      <w:pPr>
        <w:pStyle w:val="NormalWeb"/>
        <w:spacing w:before="0" w:beforeAutospacing="0" w:after="0" w:afterAutospacing="0"/>
        <w:jc w:val="center"/>
        <w:rPr>
          <w:rFonts w:ascii="Arial" w:eastAsiaTheme="minorEastAsia" w:hAnsi="Arial" w:cs="Arial"/>
          <w:bCs/>
          <w:color w:val="000000" w:themeColor="text1"/>
          <w:kern w:val="24"/>
          <w:sz w:val="28"/>
          <w:szCs w:val="28"/>
        </w:rPr>
      </w:pPr>
    </w:p>
    <w:p w:rsidR="009D72CE" w:rsidRDefault="009740FF" w:rsidP="009D72CE">
      <w:pPr>
        <w:pStyle w:val="NormalWeb"/>
        <w:spacing w:before="0" w:beforeAutospacing="0" w:after="0" w:afterAutospacing="0"/>
        <w:rPr>
          <w:rFonts w:ascii="Arial" w:eastAsiaTheme="minorEastAsia" w:hAnsi="Arial" w:cs="Arial"/>
          <w:bCs/>
          <w:color w:val="000000" w:themeColor="text1"/>
          <w:kern w:val="24"/>
        </w:rPr>
      </w:pPr>
      <w:r>
        <w:rPr>
          <w:rFonts w:ascii="Arial" w:eastAsiaTheme="minorEastAsia" w:hAnsi="Arial" w:cs="Arial"/>
          <w:bCs/>
          <w:color w:val="000000" w:themeColor="text1"/>
          <w:kern w:val="24"/>
        </w:rPr>
        <w:t xml:space="preserve">Temática: </w:t>
      </w:r>
      <w:r w:rsidRPr="009740FF">
        <w:rPr>
          <w:rFonts w:ascii="Arial" w:eastAsiaTheme="minorEastAsia" w:hAnsi="Arial" w:cs="Arial"/>
          <w:bCs/>
          <w:color w:val="000000" w:themeColor="text1"/>
          <w:kern w:val="24"/>
        </w:rPr>
        <w:t xml:space="preserve">Barrio precario </w:t>
      </w:r>
      <w:r w:rsidRPr="009740FF">
        <w:rPr>
          <w:rFonts w:ascii="Arial" w:eastAsiaTheme="minorEastAsia" w:hAnsi="Arial" w:cs="Arial"/>
          <w:color w:val="000000" w:themeColor="text1"/>
          <w:kern w:val="24"/>
        </w:rPr>
        <w:t>e</w:t>
      </w:r>
      <w:r>
        <w:rPr>
          <w:rFonts w:ascii="Arial" w:eastAsiaTheme="minorEastAsia" w:hAnsi="Arial" w:cs="Arial"/>
          <w:bCs/>
          <w:color w:val="000000" w:themeColor="text1"/>
          <w:kern w:val="24"/>
        </w:rPr>
        <w:t>informalidad urbana. Hábitat y vivienda</w:t>
      </w:r>
    </w:p>
    <w:p w:rsidR="009D72CE" w:rsidRPr="00752A06" w:rsidRDefault="009D72CE" w:rsidP="009D72CE">
      <w:pPr>
        <w:pStyle w:val="NormalWeb"/>
        <w:spacing w:before="0" w:beforeAutospacing="0" w:after="0" w:afterAutospacing="0"/>
        <w:rPr>
          <w:rFonts w:ascii="Arial" w:eastAsiaTheme="minorEastAsia" w:hAnsi="Arial" w:cs="Arial"/>
          <w:bCs/>
          <w:color w:val="000000" w:themeColor="text1"/>
          <w:kern w:val="24"/>
        </w:rPr>
      </w:pPr>
      <w:r w:rsidRPr="00752A06">
        <w:rPr>
          <w:rFonts w:ascii="Arial" w:eastAsiaTheme="minorEastAsia" w:hAnsi="Arial" w:cs="Arial"/>
          <w:bCs/>
          <w:color w:val="000000" w:themeColor="text1"/>
          <w:kern w:val="24"/>
        </w:rPr>
        <w:t>Datos d</w:t>
      </w:r>
      <w:r w:rsidRPr="00752A06">
        <w:rPr>
          <w:rFonts w:ascii="Arial" w:eastAsiaTheme="minorEastAsia" w:hAnsi="Arial" w:cs="Arial"/>
          <w:color w:val="000000" w:themeColor="text1"/>
          <w:kern w:val="24"/>
        </w:rPr>
        <w:t>e</w:t>
      </w:r>
      <w:r w:rsidRPr="00752A06">
        <w:rPr>
          <w:rFonts w:ascii="Arial" w:eastAsiaTheme="minorEastAsia" w:hAnsi="Arial" w:cs="Arial"/>
          <w:bCs/>
          <w:color w:val="000000" w:themeColor="text1"/>
          <w:kern w:val="24"/>
        </w:rPr>
        <w:t>l autor(</w:t>
      </w:r>
      <w:r w:rsidRPr="00752A06">
        <w:rPr>
          <w:rFonts w:ascii="Arial" w:eastAsiaTheme="minorEastAsia" w:hAnsi="Arial" w:cs="Arial"/>
          <w:color w:val="000000" w:themeColor="text1"/>
          <w:kern w:val="24"/>
        </w:rPr>
        <w:t>e</w:t>
      </w:r>
      <w:r w:rsidRPr="00752A06">
        <w:rPr>
          <w:rFonts w:ascii="Arial" w:eastAsiaTheme="minorEastAsia" w:hAnsi="Arial" w:cs="Arial"/>
          <w:bCs/>
          <w:color w:val="000000" w:themeColor="text1"/>
          <w:kern w:val="24"/>
        </w:rPr>
        <w:t>s): Dra. Arq. Gloria Esther Artze Delgado</w:t>
      </w:r>
      <w:r w:rsidR="00752A06">
        <w:rPr>
          <w:rFonts w:ascii="Arial" w:eastAsiaTheme="minorEastAsia" w:hAnsi="Arial" w:cs="Arial"/>
          <w:bCs/>
          <w:color w:val="000000" w:themeColor="text1"/>
          <w:kern w:val="24"/>
        </w:rPr>
        <w:t xml:space="preserve">, PT, </w:t>
      </w:r>
      <w:r w:rsidR="00752A06" w:rsidRPr="00752A06">
        <w:rPr>
          <w:rFonts w:ascii="Arial" w:eastAsiaTheme="minorEastAsia" w:hAnsi="Arial" w:cs="Arial"/>
          <w:bCs/>
          <w:color w:val="000000" w:themeColor="text1"/>
          <w:kern w:val="24"/>
        </w:rPr>
        <w:t>UCLV</w:t>
      </w:r>
    </w:p>
    <w:p w:rsidR="009D72CE" w:rsidRPr="00752A06" w:rsidRDefault="009D72CE" w:rsidP="009D72CE">
      <w:pPr>
        <w:pStyle w:val="NormalWeb"/>
        <w:spacing w:before="0" w:beforeAutospacing="0" w:after="0" w:afterAutospacing="0"/>
        <w:rPr>
          <w:rFonts w:ascii="Arial" w:eastAsiaTheme="minorEastAsia" w:hAnsi="Arial" w:cs="Arial"/>
          <w:bCs/>
          <w:color w:val="000000" w:themeColor="text1"/>
          <w:kern w:val="24"/>
        </w:rPr>
      </w:pPr>
      <w:r w:rsidRPr="00752A06">
        <w:rPr>
          <w:rFonts w:ascii="Arial" w:eastAsiaTheme="minorEastAsia" w:hAnsi="Arial" w:cs="Arial"/>
          <w:bCs/>
          <w:color w:val="000000" w:themeColor="text1"/>
          <w:kern w:val="24"/>
        </w:rPr>
        <w:t xml:space="preserve">                                        Arq. Andy Merc</w:t>
      </w:r>
      <w:r w:rsidRPr="00752A06">
        <w:rPr>
          <w:rFonts w:ascii="Arial" w:eastAsiaTheme="minorEastAsia" w:hAnsi="Arial" w:cs="Arial"/>
          <w:color w:val="000000" w:themeColor="text1"/>
          <w:kern w:val="24"/>
        </w:rPr>
        <w:t>e</w:t>
      </w:r>
      <w:r w:rsidRPr="00752A06">
        <w:rPr>
          <w:rFonts w:ascii="Arial" w:eastAsiaTheme="minorEastAsia" w:hAnsi="Arial" w:cs="Arial"/>
          <w:bCs/>
          <w:color w:val="000000" w:themeColor="text1"/>
          <w:kern w:val="24"/>
        </w:rPr>
        <w:t>do Torna</w:t>
      </w:r>
      <w:r w:rsidR="00752A06">
        <w:rPr>
          <w:rFonts w:ascii="Arial" w:eastAsiaTheme="minorEastAsia" w:hAnsi="Arial" w:cs="Arial"/>
          <w:bCs/>
          <w:color w:val="000000" w:themeColor="text1"/>
          <w:kern w:val="24"/>
        </w:rPr>
        <w:t>,</w:t>
      </w:r>
      <w:r w:rsidR="00752A06" w:rsidRPr="00752A06">
        <w:rPr>
          <w:rFonts w:ascii="Arial" w:eastAsiaTheme="minorEastAsia" w:hAnsi="Arial" w:cs="Arial"/>
          <w:bCs/>
          <w:color w:val="000000" w:themeColor="text1"/>
          <w:kern w:val="24"/>
        </w:rPr>
        <w:t xml:space="preserve"> DMPF R</w:t>
      </w:r>
      <w:r w:rsidR="00752A06" w:rsidRPr="00752A06">
        <w:rPr>
          <w:rFonts w:ascii="Arial" w:eastAsiaTheme="minorEastAsia" w:hAnsi="Arial" w:cs="Arial"/>
          <w:kern w:val="24"/>
          <w:lang w:val="es-MX"/>
        </w:rPr>
        <w:t>e</w:t>
      </w:r>
      <w:r w:rsidR="00752A06" w:rsidRPr="00752A06">
        <w:rPr>
          <w:rFonts w:ascii="Arial" w:eastAsiaTheme="minorEastAsia" w:hAnsi="Arial" w:cs="Arial"/>
          <w:bCs/>
          <w:color w:val="000000" w:themeColor="text1"/>
          <w:kern w:val="24"/>
        </w:rPr>
        <w:t>m</w:t>
      </w:r>
      <w:r w:rsidR="00752A06" w:rsidRPr="00752A06">
        <w:rPr>
          <w:rFonts w:ascii="Arial" w:eastAsiaTheme="minorEastAsia" w:hAnsi="Arial" w:cs="Arial"/>
          <w:kern w:val="24"/>
          <w:lang w:val="es-MX"/>
        </w:rPr>
        <w:t>e</w:t>
      </w:r>
      <w:r w:rsidR="00752A06" w:rsidRPr="00752A06">
        <w:rPr>
          <w:rFonts w:ascii="Arial" w:eastAsiaTheme="minorEastAsia" w:hAnsi="Arial" w:cs="Arial"/>
          <w:bCs/>
          <w:color w:val="000000" w:themeColor="text1"/>
          <w:kern w:val="24"/>
        </w:rPr>
        <w:t>dios</w:t>
      </w:r>
    </w:p>
    <w:p w:rsidR="009D72CE" w:rsidRDefault="009D72CE" w:rsidP="009D72CE">
      <w:pPr>
        <w:pStyle w:val="NormalWeb"/>
        <w:spacing w:before="0" w:beforeAutospacing="0" w:after="0" w:afterAutospacing="0"/>
        <w:rPr>
          <w:rFonts w:ascii="Arial" w:eastAsiaTheme="minorEastAsia" w:hAnsi="Arial" w:cs="Arial"/>
          <w:bCs/>
          <w:color w:val="000000" w:themeColor="text1"/>
          <w:kern w:val="24"/>
        </w:rPr>
      </w:pPr>
    </w:p>
    <w:p w:rsidR="009D72CE" w:rsidRPr="00752A06" w:rsidRDefault="009D72CE" w:rsidP="009D72CE">
      <w:pPr>
        <w:pStyle w:val="NormalWeb"/>
        <w:spacing w:before="0" w:beforeAutospacing="0" w:after="0" w:afterAutospacing="0"/>
        <w:rPr>
          <w:rFonts w:ascii="Arial" w:eastAsiaTheme="minorEastAsia" w:hAnsi="Arial" w:cs="Arial"/>
          <w:bCs/>
          <w:color w:val="000000" w:themeColor="text1"/>
          <w:kern w:val="24"/>
        </w:rPr>
      </w:pPr>
      <w:r>
        <w:rPr>
          <w:rFonts w:ascii="Arial" w:eastAsiaTheme="minorEastAsia" w:hAnsi="Arial" w:cs="Arial"/>
          <w:bCs/>
          <w:color w:val="000000" w:themeColor="text1"/>
          <w:kern w:val="24"/>
        </w:rPr>
        <w:t>Archivo digital:</w:t>
      </w:r>
      <w:r w:rsidRPr="00752A06">
        <w:rPr>
          <w:rFonts w:ascii="Arial" w:eastAsiaTheme="minorEastAsia" w:hAnsi="Arial" w:cs="Arial"/>
          <w:bCs/>
          <w:color w:val="000000" w:themeColor="text1"/>
          <w:kern w:val="24"/>
        </w:rPr>
        <w:t>Artze; Gloria; Cuba; T</w:t>
      </w:r>
    </w:p>
    <w:p w:rsidR="0098079B" w:rsidRPr="00731318" w:rsidRDefault="0098079B" w:rsidP="0098079B">
      <w:pPr>
        <w:spacing w:after="0" w:line="240" w:lineRule="auto"/>
        <w:jc w:val="both"/>
        <w:rPr>
          <w:rFonts w:ascii="Arial" w:eastAsiaTheme="minorEastAsia" w:hAnsi="Arial" w:cs="Arial"/>
          <w:kern w:val="24"/>
          <w:sz w:val="24"/>
          <w:szCs w:val="24"/>
          <w:lang w:val="es-MX" w:eastAsia="es-ES"/>
        </w:rPr>
      </w:pPr>
    </w:p>
    <w:p w:rsidR="0098079B" w:rsidRPr="0098079B" w:rsidRDefault="0098079B" w:rsidP="0098079B">
      <w:pPr>
        <w:spacing w:after="0" w:line="240" w:lineRule="auto"/>
        <w:jc w:val="both"/>
        <w:rPr>
          <w:rFonts w:ascii="Arial" w:eastAsia="Times New Roman" w:hAnsi="Arial" w:cs="Arial"/>
          <w:sz w:val="24"/>
          <w:szCs w:val="24"/>
          <w:lang w:eastAsia="es-ES"/>
        </w:rPr>
      </w:pPr>
      <w:r w:rsidRPr="0098079B">
        <w:rPr>
          <w:rFonts w:ascii="Arial" w:eastAsiaTheme="minorEastAsia" w:hAnsi="Arial" w:cs="Arial"/>
          <w:kern w:val="24"/>
          <w:sz w:val="24"/>
          <w:szCs w:val="24"/>
          <w:lang w:val="es-MX" w:eastAsia="es-ES"/>
        </w:rPr>
        <w:t>Prom</w:t>
      </w:r>
      <w:r w:rsidRPr="00731318">
        <w:rPr>
          <w:rFonts w:ascii="Arial" w:eastAsiaTheme="minorEastAsia" w:hAnsi="Arial" w:cs="Arial"/>
          <w:kern w:val="24"/>
          <w:sz w:val="24"/>
          <w:szCs w:val="24"/>
          <w:lang w:val="es-MX" w:eastAsia="es-ES"/>
        </w:rPr>
        <w:t xml:space="preserve">over el desarrollo de ciudades </w:t>
      </w:r>
      <w:r w:rsidRPr="0098079B">
        <w:rPr>
          <w:rFonts w:ascii="Arial" w:eastAsiaTheme="minorEastAsia" w:hAnsi="Arial" w:cs="Arial"/>
          <w:kern w:val="24"/>
          <w:sz w:val="24"/>
          <w:szCs w:val="24"/>
          <w:lang w:val="es-MX" w:eastAsia="es-ES"/>
        </w:rPr>
        <w:t xml:space="preserve">resilientes, seguras, inclusivas y </w:t>
      </w:r>
      <w:r w:rsidRPr="00731318">
        <w:rPr>
          <w:rFonts w:ascii="Arial" w:eastAsiaTheme="minorEastAsia" w:hAnsi="Arial" w:cs="Arial"/>
          <w:kern w:val="24"/>
          <w:sz w:val="24"/>
          <w:szCs w:val="24"/>
          <w:lang w:val="es-MX" w:eastAsia="es-ES"/>
        </w:rPr>
        <w:t>sostenibles, constituye</w:t>
      </w:r>
      <w:r w:rsidRPr="0098079B">
        <w:rPr>
          <w:rFonts w:ascii="Arial" w:eastAsiaTheme="minorEastAsia" w:hAnsi="Arial" w:cs="Arial"/>
          <w:kern w:val="24"/>
          <w:sz w:val="24"/>
          <w:szCs w:val="24"/>
          <w:lang w:val="es-MX" w:eastAsia="es-ES"/>
        </w:rPr>
        <w:t xml:space="preserve"> el </w:t>
      </w:r>
      <w:r w:rsidR="009D2A3E" w:rsidRPr="0098079B">
        <w:rPr>
          <w:rFonts w:ascii="Arial" w:eastAsiaTheme="minorEastAsia" w:hAnsi="Arial" w:cs="Arial"/>
          <w:kern w:val="24"/>
          <w:sz w:val="24"/>
          <w:szCs w:val="24"/>
          <w:lang w:val="es-MX" w:eastAsia="es-ES"/>
        </w:rPr>
        <w:t>objetivo ODS</w:t>
      </w:r>
      <w:r w:rsidR="00752A06">
        <w:rPr>
          <w:rFonts w:ascii="Arial" w:eastAsiaTheme="minorEastAsia" w:hAnsi="Arial" w:cs="Arial"/>
          <w:kern w:val="24"/>
          <w:sz w:val="24"/>
          <w:szCs w:val="24"/>
          <w:lang w:val="es-MX" w:eastAsia="es-ES"/>
        </w:rPr>
        <w:t xml:space="preserve"> 11, de la Nueva Agenda Urbana</w:t>
      </w:r>
      <w:r w:rsidRPr="0098079B">
        <w:rPr>
          <w:rFonts w:ascii="Arial" w:eastAsiaTheme="minorEastAsia" w:hAnsi="Arial" w:cs="Arial"/>
          <w:kern w:val="24"/>
          <w:sz w:val="24"/>
          <w:szCs w:val="24"/>
          <w:lang w:val="es-MX" w:eastAsia="es-ES"/>
        </w:rPr>
        <w:t>, planteada por el Programa de  las Naciones Unidas para los Asentamientos Humanos ONU-HABITAT, en la Conferenc</w:t>
      </w:r>
      <w:r w:rsidRPr="00731318">
        <w:rPr>
          <w:rFonts w:ascii="Arial" w:eastAsiaTheme="minorEastAsia" w:hAnsi="Arial" w:cs="Arial"/>
          <w:kern w:val="24"/>
          <w:sz w:val="24"/>
          <w:szCs w:val="24"/>
          <w:lang w:val="es-MX" w:eastAsia="es-ES"/>
        </w:rPr>
        <w:t xml:space="preserve">ia Mundial del Hábitat de  </w:t>
      </w:r>
      <w:r w:rsidRPr="0098079B">
        <w:rPr>
          <w:rFonts w:ascii="Arial" w:eastAsiaTheme="minorEastAsia" w:hAnsi="Arial" w:cs="Arial"/>
          <w:kern w:val="24"/>
          <w:sz w:val="24"/>
          <w:szCs w:val="24"/>
          <w:lang w:val="es-MX" w:eastAsia="es-ES"/>
        </w:rPr>
        <w:t xml:space="preserve">Ecuador 1016, Hábitat III. En tal dirección el desarrollo de los sistemas de espacios públicos </w:t>
      </w:r>
      <w:r w:rsidRPr="00731318">
        <w:rPr>
          <w:rFonts w:ascii="Arial" w:eastAsiaTheme="minorEastAsia" w:hAnsi="Arial" w:cs="Arial"/>
          <w:kern w:val="24"/>
          <w:sz w:val="24"/>
          <w:szCs w:val="24"/>
          <w:lang w:val="es-MX" w:eastAsia="es-ES"/>
        </w:rPr>
        <w:t>urbanos, cobran</w:t>
      </w:r>
      <w:r w:rsidRPr="0098079B">
        <w:rPr>
          <w:rFonts w:ascii="Arial" w:eastAsiaTheme="minorEastAsia" w:hAnsi="Arial" w:cs="Arial"/>
          <w:kern w:val="24"/>
          <w:sz w:val="24"/>
          <w:szCs w:val="24"/>
          <w:lang w:val="es-MX" w:eastAsia="es-ES"/>
        </w:rPr>
        <w:t xml:space="preserve"> especial importancia y actualidad por s</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r los principales estructurador del urbanismo</w:t>
      </w:r>
      <w:r w:rsidR="009740FF">
        <w:rPr>
          <w:rFonts w:ascii="Arial" w:eastAsiaTheme="minorEastAsia" w:hAnsi="Arial" w:cs="Arial"/>
          <w:kern w:val="24"/>
          <w:sz w:val="24"/>
          <w:szCs w:val="24"/>
          <w:lang w:val="es-MX" w:eastAsia="es-ES"/>
        </w:rPr>
        <w:t>, además d</w:t>
      </w:r>
      <w:r w:rsidR="009D2A3E" w:rsidRPr="0098079B">
        <w:rPr>
          <w:rFonts w:ascii="Arial" w:eastAsiaTheme="minorEastAsia" w:hAnsi="Arial" w:cs="Arial"/>
          <w:kern w:val="24"/>
          <w:sz w:val="24"/>
          <w:szCs w:val="24"/>
          <w:lang w:val="es-MX" w:eastAsia="es-ES"/>
        </w:rPr>
        <w:t>e</w:t>
      </w:r>
      <w:r w:rsidR="009D2A3E">
        <w:rPr>
          <w:rFonts w:ascii="Arial" w:eastAsiaTheme="minorEastAsia" w:hAnsi="Arial" w:cs="Arial"/>
          <w:kern w:val="24"/>
          <w:sz w:val="24"/>
          <w:szCs w:val="24"/>
          <w:lang w:val="es-MX" w:eastAsia="es-ES"/>
        </w:rPr>
        <w:t>s</w:t>
      </w:r>
      <w:r w:rsidR="009D2A3E" w:rsidRPr="0098079B">
        <w:rPr>
          <w:rFonts w:ascii="Arial" w:eastAsiaTheme="minorEastAsia" w:hAnsi="Arial" w:cs="Arial"/>
          <w:kern w:val="24"/>
          <w:sz w:val="24"/>
          <w:szCs w:val="24"/>
          <w:lang w:val="es-MX" w:eastAsia="es-ES"/>
        </w:rPr>
        <w:t>e</w:t>
      </w:r>
      <w:r w:rsidR="009D2A3E">
        <w:rPr>
          <w:rFonts w:ascii="Arial" w:eastAsiaTheme="minorEastAsia" w:hAnsi="Arial" w:cs="Arial"/>
          <w:kern w:val="24"/>
          <w:sz w:val="24"/>
          <w:szCs w:val="24"/>
          <w:lang w:val="es-MX" w:eastAsia="es-ES"/>
        </w:rPr>
        <w:t>r aquellosespaciosdonde</w:t>
      </w:r>
      <w:r w:rsidR="009740FF">
        <w:rPr>
          <w:rFonts w:ascii="Arial" w:eastAsiaTheme="minorEastAsia" w:hAnsi="Arial" w:cs="Arial"/>
          <w:kern w:val="24"/>
          <w:sz w:val="24"/>
          <w:szCs w:val="24"/>
          <w:lang w:val="es-MX" w:eastAsia="es-ES"/>
        </w:rPr>
        <w:t xml:space="preserve"> s</w:t>
      </w:r>
      <w:r w:rsidR="009D2A3E" w:rsidRPr="0098079B">
        <w:rPr>
          <w:rFonts w:ascii="Arial" w:eastAsiaTheme="minorEastAsia" w:hAnsi="Arial" w:cs="Arial"/>
          <w:kern w:val="24"/>
          <w:sz w:val="24"/>
          <w:szCs w:val="24"/>
          <w:lang w:val="es-MX" w:eastAsia="es-ES"/>
        </w:rPr>
        <w:t>e</w:t>
      </w:r>
      <w:r w:rsidR="009740FF">
        <w:rPr>
          <w:rFonts w:ascii="Arial" w:eastAsiaTheme="minorEastAsia" w:hAnsi="Arial" w:cs="Arial"/>
          <w:kern w:val="24"/>
          <w:sz w:val="24"/>
          <w:szCs w:val="24"/>
          <w:lang w:val="es-MX" w:eastAsia="es-ES"/>
        </w:rPr>
        <w:t xml:space="preserve"> transforma </w:t>
      </w:r>
      <w:r w:rsidR="009D2A3E">
        <w:rPr>
          <w:rFonts w:ascii="Arial" w:eastAsiaTheme="minorEastAsia" w:hAnsi="Arial" w:cs="Arial"/>
          <w:kern w:val="24"/>
          <w:sz w:val="24"/>
          <w:szCs w:val="24"/>
          <w:lang w:val="es-MX" w:eastAsia="es-ES"/>
        </w:rPr>
        <w:t>socialmente</w:t>
      </w:r>
      <w:r w:rsidR="009D2A3E" w:rsidRPr="0098079B">
        <w:rPr>
          <w:rFonts w:ascii="Arial" w:eastAsiaTheme="minorEastAsia" w:hAnsi="Arial" w:cs="Arial"/>
          <w:kern w:val="24"/>
          <w:sz w:val="24"/>
          <w:szCs w:val="24"/>
          <w:lang w:val="es-MX" w:eastAsia="es-ES"/>
        </w:rPr>
        <w:t>e</w:t>
      </w:r>
      <w:r w:rsidR="009740FF">
        <w:rPr>
          <w:rFonts w:ascii="Arial" w:eastAsiaTheme="minorEastAsia" w:hAnsi="Arial" w:cs="Arial"/>
          <w:kern w:val="24"/>
          <w:sz w:val="24"/>
          <w:szCs w:val="24"/>
          <w:lang w:val="es-MX" w:eastAsia="es-ES"/>
        </w:rPr>
        <w:t xml:space="preserve">l </w:t>
      </w:r>
      <w:r w:rsidR="009D2A3E">
        <w:rPr>
          <w:rFonts w:ascii="Arial" w:eastAsiaTheme="minorEastAsia" w:hAnsi="Arial" w:cs="Arial"/>
          <w:kern w:val="24"/>
          <w:sz w:val="24"/>
          <w:szCs w:val="24"/>
          <w:lang w:val="es-MX" w:eastAsia="es-ES"/>
        </w:rPr>
        <w:t>hábitat.</w:t>
      </w:r>
    </w:p>
    <w:p w:rsidR="0098079B" w:rsidRPr="0098079B" w:rsidRDefault="0098079B" w:rsidP="0098079B">
      <w:pPr>
        <w:spacing w:after="0" w:line="240" w:lineRule="auto"/>
        <w:jc w:val="both"/>
        <w:rPr>
          <w:rFonts w:ascii="Arial" w:eastAsia="Times New Roman" w:hAnsi="Arial" w:cs="Arial"/>
          <w:sz w:val="24"/>
          <w:szCs w:val="24"/>
          <w:lang w:eastAsia="es-ES"/>
        </w:rPr>
      </w:pPr>
      <w:r w:rsidRPr="0098079B">
        <w:rPr>
          <w:rFonts w:ascii="Arial" w:eastAsiaTheme="minorEastAsia" w:hAnsi="Arial" w:cs="Arial"/>
          <w:kern w:val="24"/>
          <w:sz w:val="24"/>
          <w:szCs w:val="24"/>
          <w:lang w:val="es-MX" w:eastAsia="es-ES"/>
        </w:rPr>
        <w:t xml:space="preserve">EL presente resultado </w:t>
      </w:r>
      <w:r w:rsidR="009D2A3E">
        <w:rPr>
          <w:rFonts w:ascii="Arial" w:eastAsiaTheme="minorEastAsia" w:hAnsi="Arial" w:cs="Arial"/>
          <w:kern w:val="24"/>
          <w:sz w:val="24"/>
          <w:szCs w:val="24"/>
          <w:lang w:val="es-MX" w:eastAsia="es-ES"/>
        </w:rPr>
        <w:t>ti</w:t>
      </w:r>
      <w:r w:rsidR="009D2A3E" w:rsidRPr="0098079B">
        <w:rPr>
          <w:rFonts w:ascii="Arial" w:eastAsiaTheme="minorEastAsia" w:hAnsi="Arial" w:cs="Arial"/>
          <w:kern w:val="24"/>
          <w:sz w:val="24"/>
          <w:szCs w:val="24"/>
          <w:lang w:val="es-MX" w:eastAsia="es-ES"/>
        </w:rPr>
        <w:t>e</w:t>
      </w:r>
      <w:r w:rsidR="009D2A3E">
        <w:rPr>
          <w:rFonts w:ascii="Arial" w:eastAsiaTheme="minorEastAsia" w:hAnsi="Arial" w:cs="Arial"/>
          <w:kern w:val="24"/>
          <w:sz w:val="24"/>
          <w:szCs w:val="24"/>
          <w:lang w:val="es-MX" w:eastAsia="es-ES"/>
        </w:rPr>
        <w:t>ne como antecedentes la primera etapa de trabajo del Proyecto Hábitat 2, en e</w:t>
      </w:r>
      <w:r w:rsidR="00C019C2">
        <w:rPr>
          <w:rFonts w:ascii="Arial" w:eastAsiaTheme="minorEastAsia" w:hAnsi="Arial" w:cs="Arial"/>
          <w:kern w:val="24"/>
          <w:sz w:val="24"/>
          <w:szCs w:val="24"/>
          <w:lang w:val="es-MX" w:eastAsia="es-ES"/>
        </w:rPr>
        <w:t>l municipio de Remedios.D</w:t>
      </w:r>
      <w:r w:rsidRPr="0098079B">
        <w:rPr>
          <w:rFonts w:ascii="Arial" w:eastAsiaTheme="minorEastAsia" w:hAnsi="Arial" w:cs="Arial"/>
          <w:kern w:val="24"/>
          <w:sz w:val="24"/>
          <w:szCs w:val="24"/>
          <w:lang w:val="es-MX" w:eastAsia="es-ES"/>
        </w:rPr>
        <w:t>esarrolla</w:t>
      </w:r>
      <w:r w:rsidR="009D2A3E">
        <w:rPr>
          <w:rFonts w:ascii="Arial" w:eastAsiaTheme="minorEastAsia" w:hAnsi="Arial" w:cs="Arial"/>
          <w:kern w:val="24"/>
          <w:sz w:val="24"/>
          <w:szCs w:val="24"/>
          <w:lang w:val="es-MX" w:eastAsia="es-ES"/>
        </w:rPr>
        <w:t>r</w:t>
      </w:r>
      <w:r w:rsidRPr="0098079B">
        <w:rPr>
          <w:rFonts w:ascii="Arial" w:eastAsiaTheme="minorEastAsia" w:hAnsi="Arial" w:cs="Arial"/>
          <w:kern w:val="24"/>
          <w:sz w:val="24"/>
          <w:szCs w:val="24"/>
          <w:lang w:val="es-MX" w:eastAsia="es-ES"/>
        </w:rPr>
        <w:t xml:space="preserve"> la actualización diagnostica participativas d</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 xml:space="preserve">l Hábitat </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 xml:space="preserve">n </w:t>
      </w:r>
      <w:r w:rsidRPr="00731318">
        <w:rPr>
          <w:rFonts w:ascii="Arial" w:eastAsiaTheme="minorEastAsia" w:hAnsi="Arial" w:cs="Arial"/>
          <w:kern w:val="24"/>
          <w:sz w:val="24"/>
          <w:szCs w:val="24"/>
          <w:lang w:val="es-MX" w:eastAsia="es-ES"/>
        </w:rPr>
        <w:t>e</w:t>
      </w:r>
      <w:r w:rsidR="009D2A3E">
        <w:rPr>
          <w:rFonts w:ascii="Arial" w:eastAsiaTheme="minorEastAsia" w:hAnsi="Arial" w:cs="Arial"/>
          <w:kern w:val="24"/>
          <w:sz w:val="24"/>
          <w:szCs w:val="24"/>
          <w:lang w:val="es-MX" w:eastAsia="es-ES"/>
        </w:rPr>
        <w:t>l municipio, así como del sistema espacios públicos de toda la ciudad cabecera</w:t>
      </w:r>
      <w:r w:rsidRPr="0098079B">
        <w:rPr>
          <w:rFonts w:ascii="Arial" w:eastAsiaTheme="minorEastAsia" w:hAnsi="Arial" w:cs="Arial"/>
          <w:kern w:val="24"/>
          <w:sz w:val="24"/>
          <w:szCs w:val="24"/>
          <w:lang w:val="es-MX" w:eastAsia="es-ES"/>
        </w:rPr>
        <w:t xml:space="preserve">, </w:t>
      </w:r>
      <w:r w:rsidR="00752A06">
        <w:rPr>
          <w:rFonts w:ascii="Arial" w:eastAsiaTheme="minorEastAsia" w:hAnsi="Arial" w:cs="Arial"/>
          <w:kern w:val="24"/>
          <w:sz w:val="24"/>
          <w:szCs w:val="24"/>
          <w:lang w:val="es-MX" w:eastAsia="es-ES"/>
        </w:rPr>
        <w:t xml:space="preserve">mediante herramientas aportadas por </w:t>
      </w:r>
      <w:r w:rsidR="009D2A3E" w:rsidRPr="0098079B">
        <w:rPr>
          <w:rFonts w:ascii="Arial" w:eastAsiaTheme="minorEastAsia" w:hAnsi="Arial" w:cs="Arial"/>
          <w:kern w:val="24"/>
          <w:sz w:val="24"/>
          <w:szCs w:val="24"/>
          <w:lang w:val="es-MX" w:eastAsia="es-ES"/>
        </w:rPr>
        <w:t>e</w:t>
      </w:r>
      <w:r w:rsidR="00752A06">
        <w:rPr>
          <w:rFonts w:ascii="Arial" w:eastAsiaTheme="minorEastAsia" w:hAnsi="Arial" w:cs="Arial"/>
          <w:kern w:val="24"/>
          <w:sz w:val="24"/>
          <w:szCs w:val="24"/>
          <w:lang w:val="es-MX" w:eastAsia="es-ES"/>
        </w:rPr>
        <w:t xml:space="preserve">l </w:t>
      </w:r>
      <w:r w:rsidR="009D2A3E">
        <w:rPr>
          <w:rFonts w:ascii="Arial" w:eastAsiaTheme="minorEastAsia" w:hAnsi="Arial" w:cs="Arial"/>
          <w:kern w:val="24"/>
          <w:sz w:val="24"/>
          <w:szCs w:val="24"/>
          <w:lang w:val="es-MX" w:eastAsia="es-ES"/>
        </w:rPr>
        <w:t xml:space="preserve">propio </w:t>
      </w:r>
      <w:r w:rsidR="00752A06">
        <w:rPr>
          <w:rFonts w:ascii="Arial" w:eastAsiaTheme="minorEastAsia" w:hAnsi="Arial" w:cs="Arial"/>
          <w:kern w:val="24"/>
          <w:sz w:val="24"/>
          <w:szCs w:val="24"/>
          <w:lang w:val="es-MX" w:eastAsia="es-ES"/>
        </w:rPr>
        <w:t xml:space="preserve">Proyecto, </w:t>
      </w:r>
      <w:r w:rsidRPr="0098079B">
        <w:rPr>
          <w:rFonts w:ascii="Arial" w:eastAsiaTheme="minorEastAsia" w:hAnsi="Arial" w:cs="Arial"/>
          <w:kern w:val="24"/>
          <w:sz w:val="24"/>
          <w:szCs w:val="24"/>
          <w:lang w:val="es-MX" w:eastAsia="es-ES"/>
        </w:rPr>
        <w:t>así como una propuesta d</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 xml:space="preserve"> planeamiento y ordenamiento urbano d</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 xml:space="preserve">l sistema espacio </w:t>
      </w:r>
      <w:r w:rsidRPr="00731318">
        <w:rPr>
          <w:rFonts w:ascii="Arial" w:eastAsiaTheme="minorEastAsia" w:hAnsi="Arial" w:cs="Arial"/>
          <w:kern w:val="24"/>
          <w:sz w:val="24"/>
          <w:szCs w:val="24"/>
          <w:lang w:val="es-MX" w:eastAsia="es-ES"/>
        </w:rPr>
        <w:t>público</w:t>
      </w:r>
      <w:r w:rsidRPr="0098079B">
        <w:rPr>
          <w:rFonts w:ascii="Arial" w:eastAsiaTheme="minorEastAsia" w:hAnsi="Arial" w:cs="Arial"/>
          <w:kern w:val="24"/>
          <w:sz w:val="24"/>
          <w:szCs w:val="24"/>
          <w:lang w:val="es-MX" w:eastAsia="es-ES"/>
        </w:rPr>
        <w:t xml:space="preserve">, que permita argumentar la sustentabilidad </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 xml:space="preserve">n </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 xml:space="preserve">l proceso </w:t>
      </w:r>
      <w:r w:rsidR="009740FF">
        <w:rPr>
          <w:rFonts w:ascii="Arial" w:eastAsiaTheme="minorEastAsia" w:hAnsi="Arial" w:cs="Arial"/>
          <w:kern w:val="24"/>
          <w:sz w:val="24"/>
          <w:szCs w:val="24"/>
          <w:lang w:val="es-MX" w:eastAsia="es-ES"/>
        </w:rPr>
        <w:t>d</w:t>
      </w:r>
      <w:r w:rsidR="009740FF" w:rsidRPr="00731318">
        <w:rPr>
          <w:rFonts w:ascii="Arial" w:eastAsiaTheme="minorEastAsia" w:hAnsi="Arial" w:cs="Arial"/>
          <w:kern w:val="24"/>
          <w:sz w:val="24"/>
          <w:szCs w:val="24"/>
          <w:lang w:val="es-MX" w:eastAsia="es-ES"/>
        </w:rPr>
        <w:t>e</w:t>
      </w:r>
      <w:r w:rsidR="009740FF">
        <w:rPr>
          <w:rFonts w:ascii="Arial" w:eastAsiaTheme="minorEastAsia" w:hAnsi="Arial" w:cs="Arial"/>
          <w:kern w:val="24"/>
          <w:sz w:val="24"/>
          <w:szCs w:val="24"/>
          <w:lang w:val="es-MX" w:eastAsia="es-ES"/>
        </w:rPr>
        <w:t xml:space="preserve"> transformación gradual d</w:t>
      </w:r>
      <w:r w:rsidR="009740FF" w:rsidRPr="00731318">
        <w:rPr>
          <w:rFonts w:ascii="Arial" w:eastAsiaTheme="minorEastAsia" w:hAnsi="Arial" w:cs="Arial"/>
          <w:kern w:val="24"/>
          <w:sz w:val="24"/>
          <w:szCs w:val="24"/>
          <w:lang w:val="es-MX" w:eastAsia="es-ES"/>
        </w:rPr>
        <w:t>e</w:t>
      </w:r>
      <w:r w:rsidR="009740FF">
        <w:rPr>
          <w:rFonts w:ascii="Arial" w:eastAsiaTheme="minorEastAsia" w:hAnsi="Arial" w:cs="Arial"/>
          <w:kern w:val="24"/>
          <w:sz w:val="24"/>
          <w:szCs w:val="24"/>
          <w:lang w:val="es-MX" w:eastAsia="es-ES"/>
        </w:rPr>
        <w:t xml:space="preserve">l barrio precario </w:t>
      </w:r>
      <w:r w:rsidR="009740FF" w:rsidRPr="0098079B">
        <w:rPr>
          <w:rFonts w:ascii="Arial" w:eastAsiaTheme="minorEastAsia" w:hAnsi="Arial" w:cs="Arial"/>
          <w:kern w:val="24"/>
          <w:sz w:val="24"/>
          <w:szCs w:val="24"/>
          <w:lang w:val="es-MX" w:eastAsia="es-ES"/>
        </w:rPr>
        <w:t>Cordón Corcho</w:t>
      </w:r>
      <w:r w:rsidR="009740FF">
        <w:rPr>
          <w:rFonts w:ascii="Arial" w:eastAsiaTheme="minorEastAsia" w:hAnsi="Arial" w:cs="Arial"/>
          <w:kern w:val="24"/>
          <w:sz w:val="24"/>
          <w:szCs w:val="24"/>
          <w:lang w:val="es-MX" w:eastAsia="es-ES"/>
        </w:rPr>
        <w:t>, así como</w:t>
      </w:r>
      <w:r w:rsidRPr="0098079B">
        <w:rPr>
          <w:rFonts w:ascii="Arial" w:eastAsiaTheme="minorEastAsia" w:hAnsi="Arial" w:cs="Arial"/>
          <w:kern w:val="24"/>
          <w:sz w:val="24"/>
          <w:szCs w:val="24"/>
          <w:lang w:val="es-MX" w:eastAsia="es-ES"/>
        </w:rPr>
        <w:t xml:space="preserve"> la propuesta d</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 xml:space="preserve"> diseño participativo para la gestión d</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 xml:space="preserve"> desarrollo d</w:t>
      </w:r>
      <w:r w:rsidRPr="00731318">
        <w:rPr>
          <w:rFonts w:ascii="Arial" w:eastAsiaTheme="minorEastAsia" w:hAnsi="Arial" w:cs="Arial"/>
          <w:kern w:val="24"/>
          <w:sz w:val="24"/>
          <w:szCs w:val="24"/>
          <w:lang w:val="es-MX" w:eastAsia="es-ES"/>
        </w:rPr>
        <w:t>e</w:t>
      </w:r>
      <w:r w:rsidR="009740FF">
        <w:rPr>
          <w:rFonts w:ascii="Arial" w:eastAsiaTheme="minorEastAsia" w:hAnsi="Arial" w:cs="Arial"/>
          <w:kern w:val="24"/>
          <w:sz w:val="24"/>
          <w:szCs w:val="24"/>
          <w:lang w:val="es-MX" w:eastAsia="es-ES"/>
        </w:rPr>
        <w:t xml:space="preserve">su </w:t>
      </w:r>
      <w:r w:rsidRPr="0098079B">
        <w:rPr>
          <w:rFonts w:ascii="Arial" w:eastAsiaTheme="minorEastAsia" w:hAnsi="Arial" w:cs="Arial"/>
          <w:kern w:val="24"/>
          <w:sz w:val="24"/>
          <w:szCs w:val="24"/>
          <w:lang w:val="es-MX" w:eastAsia="es-ES"/>
        </w:rPr>
        <w:t xml:space="preserve">principal espacio </w:t>
      </w:r>
      <w:r w:rsidRPr="00731318">
        <w:rPr>
          <w:rFonts w:ascii="Arial" w:eastAsiaTheme="minorEastAsia" w:hAnsi="Arial" w:cs="Arial"/>
          <w:kern w:val="24"/>
          <w:sz w:val="24"/>
          <w:szCs w:val="24"/>
          <w:lang w:val="es-MX" w:eastAsia="es-ES"/>
        </w:rPr>
        <w:t>públicoe</w:t>
      </w:r>
      <w:r w:rsidRPr="0098079B">
        <w:rPr>
          <w:rFonts w:ascii="Arial" w:eastAsiaTheme="minorEastAsia" w:hAnsi="Arial" w:cs="Arial"/>
          <w:kern w:val="24"/>
          <w:sz w:val="24"/>
          <w:szCs w:val="24"/>
          <w:lang w:val="es-MX" w:eastAsia="es-ES"/>
        </w:rPr>
        <w:t xml:space="preserve">n </w:t>
      </w:r>
      <w:r w:rsidRPr="00731318">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val="es-MX" w:eastAsia="es-ES"/>
        </w:rPr>
        <w:t>l barrio</w:t>
      </w:r>
      <w:r w:rsidR="009740FF">
        <w:rPr>
          <w:rFonts w:ascii="Arial" w:eastAsiaTheme="minorEastAsia" w:hAnsi="Arial" w:cs="Arial"/>
          <w:kern w:val="24"/>
          <w:sz w:val="24"/>
          <w:szCs w:val="24"/>
          <w:lang w:val="es-MX" w:eastAsia="es-ES"/>
        </w:rPr>
        <w:t>.</w:t>
      </w:r>
    </w:p>
    <w:p w:rsidR="009740FF" w:rsidRDefault="009740FF" w:rsidP="0098079B">
      <w:pPr>
        <w:spacing w:after="0" w:line="240" w:lineRule="auto"/>
        <w:jc w:val="both"/>
        <w:rPr>
          <w:rFonts w:ascii="Arial" w:eastAsiaTheme="minorEastAsia" w:hAnsi="Arial" w:cs="Arial"/>
          <w:kern w:val="24"/>
          <w:sz w:val="24"/>
          <w:szCs w:val="24"/>
          <w:lang w:val="es-MX" w:eastAsia="es-ES"/>
        </w:rPr>
      </w:pPr>
    </w:p>
    <w:p w:rsidR="00A25EBB" w:rsidRDefault="0098079B" w:rsidP="0098079B">
      <w:pPr>
        <w:spacing w:after="0" w:line="240" w:lineRule="auto"/>
        <w:jc w:val="both"/>
        <w:rPr>
          <w:rFonts w:ascii="Arial" w:eastAsiaTheme="minorEastAsia" w:hAnsi="Arial" w:cs="Arial"/>
          <w:kern w:val="24"/>
          <w:sz w:val="24"/>
          <w:szCs w:val="24"/>
          <w:lang w:val="es-MX" w:eastAsia="es-ES"/>
        </w:rPr>
      </w:pPr>
      <w:r w:rsidRPr="0098079B">
        <w:rPr>
          <w:rFonts w:ascii="Arial" w:eastAsiaTheme="minorEastAsia" w:hAnsi="Arial" w:cs="Arial"/>
          <w:kern w:val="24"/>
          <w:sz w:val="24"/>
          <w:szCs w:val="24"/>
          <w:lang w:val="es-MX" w:eastAsia="es-ES"/>
        </w:rPr>
        <w:t xml:space="preserve">EL  impacto  de  este resultado, no solo </w:t>
      </w:r>
      <w:r w:rsidRPr="00731318">
        <w:rPr>
          <w:rFonts w:ascii="Arial" w:eastAsiaTheme="minorEastAsia" w:hAnsi="Arial" w:cs="Arial"/>
          <w:kern w:val="24"/>
          <w:sz w:val="24"/>
          <w:szCs w:val="24"/>
          <w:lang w:val="es-MX" w:eastAsia="es-ES"/>
        </w:rPr>
        <w:t>está en que fortalece procesos de empoderamiento</w:t>
      </w:r>
      <w:r w:rsidRPr="0098079B">
        <w:rPr>
          <w:rFonts w:ascii="Arial" w:eastAsiaTheme="minorEastAsia" w:hAnsi="Arial" w:cs="Arial"/>
          <w:kern w:val="24"/>
          <w:sz w:val="24"/>
          <w:szCs w:val="24"/>
          <w:lang w:val="es-MX" w:eastAsia="es-ES"/>
        </w:rPr>
        <w:t xml:space="preserve"> para  la implementación de políticas </w:t>
      </w:r>
      <w:r w:rsidRPr="00731318">
        <w:rPr>
          <w:rFonts w:ascii="Arial" w:eastAsiaTheme="minorEastAsia" w:hAnsi="Arial" w:cs="Arial"/>
          <w:kern w:val="24"/>
          <w:sz w:val="24"/>
          <w:szCs w:val="24"/>
          <w:lang w:val="es-MX" w:eastAsia="es-ES"/>
        </w:rPr>
        <w:t>públicas</w:t>
      </w:r>
      <w:r w:rsidRPr="0098079B">
        <w:rPr>
          <w:rFonts w:ascii="Arial" w:eastAsiaTheme="minorEastAsia" w:hAnsi="Arial" w:cs="Arial"/>
          <w:kern w:val="24"/>
          <w:sz w:val="24"/>
          <w:szCs w:val="24"/>
          <w:lang w:val="es-MX" w:eastAsia="es-ES"/>
        </w:rPr>
        <w:t xml:space="preserve"> de desarrollo local en el municipio de Remedios, </w:t>
      </w:r>
      <w:r w:rsidR="00A25EBB">
        <w:rPr>
          <w:rFonts w:ascii="Arial" w:eastAsiaTheme="minorEastAsia" w:hAnsi="Arial" w:cs="Arial"/>
          <w:kern w:val="24"/>
          <w:sz w:val="24"/>
          <w:szCs w:val="24"/>
          <w:lang w:val="es-MX" w:eastAsia="es-ES"/>
        </w:rPr>
        <w:t xml:space="preserve">donde los proyectos de colaboración internacional tales como Hábitat 2, contribuyen con la implementación de estrategias participativas para mitigar la pobreza urbana y elevan la calidad de vida del hábitat en particular en los barrios precarios con un enfoque de género, haciendo énfasis en los grupos vulnerables y de desventaja social. </w:t>
      </w:r>
    </w:p>
    <w:p w:rsidR="00B43BF6" w:rsidRDefault="0098079B" w:rsidP="0098079B">
      <w:pPr>
        <w:spacing w:after="0" w:line="240" w:lineRule="auto"/>
        <w:jc w:val="both"/>
        <w:rPr>
          <w:rFonts w:ascii="Arial" w:eastAsiaTheme="minorEastAsia" w:hAnsi="Arial" w:cs="Arial"/>
          <w:kern w:val="24"/>
          <w:sz w:val="24"/>
          <w:szCs w:val="24"/>
          <w:lang w:val="es-MX" w:eastAsia="es-ES"/>
        </w:rPr>
      </w:pPr>
      <w:r w:rsidRPr="0098079B">
        <w:rPr>
          <w:rFonts w:ascii="Arial" w:eastAsiaTheme="minorEastAsia" w:hAnsi="Arial" w:cs="Arial"/>
          <w:kern w:val="24"/>
          <w:sz w:val="24"/>
          <w:szCs w:val="24"/>
          <w:lang w:val="es-MX" w:eastAsia="es-ES"/>
        </w:rPr>
        <w:t xml:space="preserve">En </w:t>
      </w:r>
      <w:r w:rsidRPr="00731318">
        <w:rPr>
          <w:rFonts w:ascii="Arial" w:eastAsiaTheme="minorEastAsia" w:hAnsi="Arial" w:cs="Arial"/>
          <w:kern w:val="24"/>
          <w:sz w:val="24"/>
          <w:szCs w:val="24"/>
          <w:lang w:val="es-MX" w:eastAsia="es-ES"/>
        </w:rPr>
        <w:t>última</w:t>
      </w:r>
      <w:r w:rsidRPr="0098079B">
        <w:rPr>
          <w:rFonts w:ascii="Arial" w:eastAsiaTheme="minorEastAsia" w:hAnsi="Arial" w:cs="Arial"/>
          <w:kern w:val="24"/>
          <w:sz w:val="24"/>
          <w:szCs w:val="24"/>
          <w:lang w:val="es-MX" w:eastAsia="es-ES"/>
        </w:rPr>
        <w:t xml:space="preserve"> instancia, se </w:t>
      </w:r>
      <w:r w:rsidRPr="00731318">
        <w:rPr>
          <w:rFonts w:ascii="Arial" w:eastAsiaTheme="minorEastAsia" w:hAnsi="Arial" w:cs="Arial"/>
          <w:kern w:val="24"/>
          <w:sz w:val="24"/>
          <w:szCs w:val="24"/>
          <w:lang w:val="es-MX" w:eastAsia="es-ES"/>
        </w:rPr>
        <w:t>argumenta la</w:t>
      </w:r>
      <w:r w:rsidRPr="0098079B">
        <w:rPr>
          <w:rFonts w:ascii="Arial" w:eastAsiaTheme="minorEastAsia" w:hAnsi="Arial" w:cs="Arial"/>
          <w:kern w:val="24"/>
          <w:sz w:val="24"/>
          <w:szCs w:val="24"/>
          <w:lang w:val="es-MX" w:eastAsia="es-ES"/>
        </w:rPr>
        <w:t xml:space="preserve"> importancia y actualidad del presente, a través </w:t>
      </w:r>
      <w:r w:rsidRPr="00731318">
        <w:rPr>
          <w:rFonts w:ascii="Arial" w:eastAsiaTheme="minorEastAsia" w:hAnsi="Arial" w:cs="Arial"/>
          <w:kern w:val="24"/>
          <w:sz w:val="24"/>
          <w:szCs w:val="24"/>
          <w:lang w:val="es-MX" w:eastAsia="es-ES"/>
        </w:rPr>
        <w:t>de los</w:t>
      </w:r>
      <w:r w:rsidRPr="0098079B">
        <w:rPr>
          <w:rFonts w:ascii="Arial" w:eastAsiaTheme="minorEastAsia" w:hAnsi="Arial" w:cs="Arial"/>
          <w:kern w:val="24"/>
          <w:sz w:val="24"/>
          <w:szCs w:val="24"/>
          <w:lang w:val="es-MX" w:eastAsia="es-ES"/>
        </w:rPr>
        <w:t xml:space="preserve"> compromisos contraídos por el Gobierno </w:t>
      </w:r>
      <w:r w:rsidRPr="00731318">
        <w:rPr>
          <w:rFonts w:ascii="Arial" w:eastAsiaTheme="minorEastAsia" w:hAnsi="Arial" w:cs="Arial"/>
          <w:kern w:val="24"/>
          <w:sz w:val="24"/>
          <w:szCs w:val="24"/>
          <w:lang w:val="es-MX" w:eastAsia="es-ES"/>
        </w:rPr>
        <w:t>cubano, con</w:t>
      </w:r>
      <w:r w:rsidRPr="0098079B">
        <w:rPr>
          <w:rFonts w:ascii="Arial" w:eastAsiaTheme="minorEastAsia" w:hAnsi="Arial" w:cs="Arial"/>
          <w:kern w:val="24"/>
          <w:sz w:val="24"/>
          <w:szCs w:val="24"/>
          <w:lang w:val="es-MX" w:eastAsia="es-ES"/>
        </w:rPr>
        <w:t xml:space="preserve"> la implementación de la NAU, la Agenda 2030 y los Objetivos de Desarrollo Sostenible del milenio, ODS, a partir de los Lineamentos de la política económica y social del Partido y la Revolución, 2016 - 2021, donde </w:t>
      </w:r>
      <w:r w:rsidRPr="00731318">
        <w:rPr>
          <w:rFonts w:ascii="Arial" w:eastAsiaTheme="minorEastAsia" w:hAnsi="Arial" w:cs="Arial"/>
          <w:kern w:val="24"/>
          <w:sz w:val="24"/>
          <w:szCs w:val="24"/>
          <w:lang w:val="es-MX" w:eastAsia="es-ES"/>
        </w:rPr>
        <w:t>se sitúa</w:t>
      </w:r>
      <w:r w:rsidRPr="0098079B">
        <w:rPr>
          <w:rFonts w:ascii="Arial" w:eastAsiaTheme="minorEastAsia" w:hAnsi="Arial" w:cs="Arial"/>
          <w:kern w:val="24"/>
          <w:sz w:val="24"/>
          <w:szCs w:val="24"/>
          <w:lang w:val="es-MX" w:eastAsia="es-ES"/>
        </w:rPr>
        <w:t xml:space="preserve"> a la vivienda en el centro de la política.</w:t>
      </w:r>
    </w:p>
    <w:p w:rsidR="0098079B" w:rsidRPr="00731318" w:rsidRDefault="0098079B" w:rsidP="0098079B">
      <w:pPr>
        <w:spacing w:after="0" w:line="240" w:lineRule="auto"/>
        <w:jc w:val="both"/>
        <w:rPr>
          <w:rFonts w:ascii="Arial" w:eastAsiaTheme="minorEastAsia" w:hAnsi="Arial" w:cs="Arial"/>
          <w:kern w:val="24"/>
          <w:sz w:val="24"/>
          <w:szCs w:val="24"/>
          <w:lang w:eastAsia="es-ES"/>
        </w:rPr>
      </w:pPr>
      <w:r w:rsidRPr="0098079B">
        <w:rPr>
          <w:rFonts w:ascii="Arial" w:eastAsiaTheme="minorEastAsia" w:hAnsi="Arial" w:cs="Arial"/>
          <w:kern w:val="24"/>
          <w:sz w:val="24"/>
          <w:szCs w:val="24"/>
          <w:lang w:eastAsia="es-ES"/>
        </w:rPr>
        <w:t xml:space="preserve">Profundizar </w:t>
      </w:r>
      <w:r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 xml:space="preserve">n </w:t>
      </w:r>
      <w:r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l estudio d</w:t>
      </w:r>
      <w:r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 xml:space="preserve"> los problemas d</w:t>
      </w:r>
      <w:r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 xml:space="preserve">l planeamiento físico </w:t>
      </w:r>
      <w:r w:rsidR="00A25EBB" w:rsidRPr="0098079B">
        <w:rPr>
          <w:rFonts w:ascii="Arial" w:eastAsiaTheme="minorEastAsia" w:hAnsi="Arial" w:cs="Arial"/>
          <w:kern w:val="24"/>
          <w:sz w:val="24"/>
          <w:szCs w:val="24"/>
          <w:lang w:eastAsia="es-ES"/>
        </w:rPr>
        <w:t>espacial, constituye</w:t>
      </w:r>
      <w:r w:rsidRPr="0098079B">
        <w:rPr>
          <w:rFonts w:ascii="Arial" w:eastAsiaTheme="minorEastAsia" w:hAnsi="Arial" w:cs="Arial"/>
          <w:kern w:val="24"/>
          <w:sz w:val="24"/>
          <w:szCs w:val="24"/>
          <w:lang w:eastAsia="es-ES"/>
        </w:rPr>
        <w:t xml:space="preserve"> un reto y un desafío d</w:t>
      </w:r>
      <w:r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 xml:space="preserve">l desarrollo sostenible, </w:t>
      </w:r>
      <w:r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n tanto s</w:t>
      </w:r>
      <w:r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 xml:space="preserve"> fortalece institucionalmente la planificación física y </w:t>
      </w:r>
      <w:r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l urbanismo</w:t>
      </w:r>
      <w:r w:rsidR="00C019C2">
        <w:rPr>
          <w:rFonts w:ascii="Arial" w:eastAsiaTheme="minorEastAsia" w:hAnsi="Arial" w:cs="Arial"/>
          <w:kern w:val="24"/>
          <w:sz w:val="24"/>
          <w:szCs w:val="24"/>
          <w:lang w:eastAsia="es-ES"/>
        </w:rPr>
        <w:t>, empoderándo</w:t>
      </w:r>
      <w:r w:rsidRPr="0098079B">
        <w:rPr>
          <w:rFonts w:ascii="Arial" w:eastAsiaTheme="minorEastAsia" w:hAnsi="Arial" w:cs="Arial"/>
          <w:kern w:val="24"/>
          <w:sz w:val="24"/>
          <w:szCs w:val="24"/>
          <w:lang w:eastAsia="es-ES"/>
        </w:rPr>
        <w:t xml:space="preserve"> con instrumentos innovadores </w:t>
      </w:r>
      <w:r w:rsidR="00C019C2">
        <w:rPr>
          <w:rFonts w:ascii="Arial" w:eastAsiaTheme="minorEastAsia" w:hAnsi="Arial" w:cs="Arial"/>
          <w:kern w:val="24"/>
          <w:sz w:val="24"/>
          <w:szCs w:val="24"/>
          <w:lang w:eastAsia="es-ES"/>
        </w:rPr>
        <w:t xml:space="preserve">la gobernabilidad local, </w:t>
      </w:r>
      <w:r w:rsidRPr="0098079B">
        <w:rPr>
          <w:rFonts w:ascii="Arial" w:eastAsiaTheme="minorEastAsia" w:hAnsi="Arial" w:cs="Arial"/>
          <w:kern w:val="24"/>
          <w:sz w:val="24"/>
          <w:szCs w:val="24"/>
          <w:lang w:eastAsia="es-ES"/>
        </w:rPr>
        <w:t xml:space="preserve">para </w:t>
      </w:r>
      <w:r w:rsidR="009740FF">
        <w:rPr>
          <w:rFonts w:ascii="Arial" w:eastAsiaTheme="minorEastAsia" w:hAnsi="Arial" w:cs="Arial"/>
          <w:kern w:val="24"/>
          <w:sz w:val="24"/>
          <w:szCs w:val="24"/>
          <w:lang w:eastAsia="es-ES"/>
        </w:rPr>
        <w:t xml:space="preserve">fortalecer </w:t>
      </w:r>
      <w:r w:rsidR="009740FF" w:rsidRPr="0098079B">
        <w:rPr>
          <w:rFonts w:ascii="Arial" w:eastAsiaTheme="minorEastAsia" w:hAnsi="Arial" w:cs="Arial"/>
          <w:kern w:val="24"/>
          <w:sz w:val="24"/>
          <w:szCs w:val="24"/>
          <w:lang w:eastAsia="es-ES"/>
        </w:rPr>
        <w:t>la gestión</w:t>
      </w:r>
      <w:r w:rsidRPr="0098079B">
        <w:rPr>
          <w:rFonts w:ascii="Arial" w:eastAsiaTheme="minorEastAsia" w:hAnsi="Arial" w:cs="Arial"/>
          <w:kern w:val="24"/>
          <w:sz w:val="24"/>
          <w:szCs w:val="24"/>
          <w:lang w:eastAsia="es-ES"/>
        </w:rPr>
        <w:t xml:space="preserve"> d</w:t>
      </w:r>
      <w:r w:rsidR="009740FF"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 xml:space="preserve"> planificación y ejecución d</w:t>
      </w:r>
      <w:r w:rsidR="009740FF" w:rsidRPr="0098079B">
        <w:rPr>
          <w:rFonts w:ascii="Arial" w:eastAsiaTheme="minorEastAsia" w:hAnsi="Arial" w:cs="Arial"/>
          <w:kern w:val="24"/>
          <w:sz w:val="24"/>
          <w:szCs w:val="24"/>
          <w:lang w:val="es-MX" w:eastAsia="es-ES"/>
        </w:rPr>
        <w:t>e</w:t>
      </w:r>
      <w:r w:rsidR="00C019C2">
        <w:rPr>
          <w:rFonts w:ascii="Arial" w:eastAsiaTheme="minorEastAsia" w:hAnsi="Arial" w:cs="Arial"/>
          <w:kern w:val="24"/>
          <w:sz w:val="24"/>
          <w:szCs w:val="24"/>
          <w:lang w:eastAsia="es-ES"/>
        </w:rPr>
        <w:t xml:space="preserve"> políticas d</w:t>
      </w:r>
      <w:r w:rsidR="00C019C2">
        <w:rPr>
          <w:rFonts w:ascii="Arial" w:eastAsiaTheme="minorEastAsia" w:hAnsi="Arial" w:cs="Arial"/>
          <w:kern w:val="24"/>
          <w:sz w:val="24"/>
          <w:szCs w:val="24"/>
          <w:lang w:val="es-MX" w:eastAsia="es-ES"/>
        </w:rPr>
        <w:t>e</w:t>
      </w:r>
      <w:r w:rsidR="002962E6">
        <w:rPr>
          <w:rFonts w:ascii="Arial" w:eastAsiaTheme="minorEastAsia" w:hAnsi="Arial" w:cs="Arial"/>
          <w:kern w:val="24"/>
          <w:sz w:val="24"/>
          <w:szCs w:val="24"/>
          <w:lang w:val="es-MX" w:eastAsia="es-ES"/>
        </w:rPr>
        <w:t xml:space="preserve">desarrollo, </w:t>
      </w:r>
      <w:r w:rsidR="002962E6" w:rsidRPr="0098079B">
        <w:rPr>
          <w:rFonts w:ascii="Arial" w:eastAsiaTheme="minorEastAsia" w:hAnsi="Arial" w:cs="Arial"/>
          <w:kern w:val="24"/>
          <w:sz w:val="24"/>
          <w:szCs w:val="24"/>
          <w:lang w:eastAsia="es-ES"/>
        </w:rPr>
        <w:t>inclusión</w:t>
      </w:r>
      <w:r w:rsidRPr="0098079B">
        <w:rPr>
          <w:rFonts w:ascii="Arial" w:eastAsiaTheme="minorEastAsia" w:hAnsi="Arial" w:cs="Arial"/>
          <w:kern w:val="24"/>
          <w:sz w:val="24"/>
          <w:szCs w:val="24"/>
          <w:lang w:eastAsia="es-ES"/>
        </w:rPr>
        <w:t xml:space="preserve"> social, la equidad y </w:t>
      </w:r>
      <w:r w:rsidRPr="0098079B">
        <w:rPr>
          <w:rFonts w:ascii="Arial" w:eastAsiaTheme="minorEastAsia" w:hAnsi="Arial" w:cs="Arial"/>
          <w:kern w:val="24"/>
          <w:sz w:val="24"/>
          <w:szCs w:val="24"/>
          <w:lang w:eastAsia="es-ES"/>
        </w:rPr>
        <w:lastRenderedPageBreak/>
        <w:t>la calidad d</w:t>
      </w:r>
      <w:r w:rsidR="00A25EBB" w:rsidRPr="0098079B">
        <w:rPr>
          <w:rFonts w:ascii="Arial" w:eastAsiaTheme="minorEastAsia" w:hAnsi="Arial" w:cs="Arial"/>
          <w:kern w:val="24"/>
          <w:sz w:val="24"/>
          <w:szCs w:val="24"/>
          <w:lang w:val="es-MX" w:eastAsia="es-ES"/>
        </w:rPr>
        <w:t>e</w:t>
      </w:r>
      <w:r w:rsidR="00C019C2">
        <w:rPr>
          <w:rFonts w:ascii="Arial" w:eastAsiaTheme="minorEastAsia" w:hAnsi="Arial" w:cs="Arial"/>
          <w:kern w:val="24"/>
          <w:sz w:val="24"/>
          <w:szCs w:val="24"/>
          <w:lang w:eastAsia="es-ES"/>
        </w:rPr>
        <w:t xml:space="preserve"> vida (Informe Taller 1 ONU-</w:t>
      </w:r>
      <w:r w:rsidRPr="0098079B">
        <w:rPr>
          <w:rFonts w:ascii="Arial" w:eastAsiaTheme="minorEastAsia" w:hAnsi="Arial" w:cs="Arial"/>
          <w:kern w:val="24"/>
          <w:sz w:val="24"/>
          <w:szCs w:val="24"/>
          <w:lang w:eastAsia="es-ES"/>
        </w:rPr>
        <w:t>Hábitat. Alineación d</w:t>
      </w:r>
      <w:r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 xml:space="preserve"> la Vivienda </w:t>
      </w:r>
      <w:r w:rsidR="00044AAC" w:rsidRPr="0098079B">
        <w:rPr>
          <w:rFonts w:ascii="Arial" w:eastAsiaTheme="minorEastAsia" w:hAnsi="Arial" w:cs="Arial"/>
          <w:kern w:val="24"/>
          <w:sz w:val="24"/>
          <w:szCs w:val="24"/>
          <w:lang w:val="es-MX" w:eastAsia="es-ES"/>
        </w:rPr>
        <w:t>e</w:t>
      </w:r>
      <w:r w:rsidRPr="0098079B">
        <w:rPr>
          <w:rFonts w:ascii="Arial" w:eastAsiaTheme="minorEastAsia" w:hAnsi="Arial" w:cs="Arial"/>
          <w:kern w:val="24"/>
          <w:sz w:val="24"/>
          <w:szCs w:val="24"/>
          <w:lang w:eastAsia="es-ES"/>
        </w:rPr>
        <w:t>n Cuba con la NAU)</w:t>
      </w:r>
    </w:p>
    <w:p w:rsidR="00B43BF6" w:rsidRDefault="00B43BF6" w:rsidP="00B43BF6">
      <w:pPr>
        <w:jc w:val="both"/>
        <w:rPr>
          <w:rFonts w:ascii="Arial" w:hAnsi="Arial" w:cs="Arial"/>
          <w:sz w:val="24"/>
          <w:szCs w:val="24"/>
        </w:rPr>
      </w:pPr>
      <w:r>
        <w:rPr>
          <w:rFonts w:ascii="Arial" w:hAnsi="Arial" w:cs="Arial"/>
          <w:sz w:val="24"/>
          <w:szCs w:val="24"/>
        </w:rPr>
        <w:t>Resultados</w:t>
      </w:r>
    </w:p>
    <w:p w:rsidR="002962E6" w:rsidRPr="002962E6" w:rsidRDefault="00B43BF6" w:rsidP="00B43BF6">
      <w:pPr>
        <w:pStyle w:val="Prrafodelista"/>
        <w:numPr>
          <w:ilvl w:val="0"/>
          <w:numId w:val="6"/>
        </w:numPr>
        <w:jc w:val="both"/>
        <w:rPr>
          <w:rFonts w:ascii="Arial" w:hAnsi="Arial" w:cs="Arial"/>
          <w:b/>
        </w:rPr>
      </w:pPr>
      <w:r w:rsidRPr="002962E6">
        <w:rPr>
          <w:rFonts w:ascii="Arial" w:hAnsi="Arial" w:cs="Arial"/>
          <w:b/>
        </w:rPr>
        <w:t>Actualización d</w:t>
      </w:r>
      <w:r w:rsidRPr="002962E6">
        <w:rPr>
          <w:rFonts w:ascii="Arial" w:eastAsiaTheme="minorEastAsia" w:hAnsi="Arial" w:cs="Arial"/>
          <w:b/>
          <w:bCs/>
          <w:kern w:val="24"/>
        </w:rPr>
        <w:t>el</w:t>
      </w:r>
      <w:r w:rsidRPr="002962E6">
        <w:rPr>
          <w:rFonts w:ascii="Arial" w:hAnsi="Arial" w:cs="Arial"/>
          <w:b/>
        </w:rPr>
        <w:t xml:space="preserve"> diagnóstico participativo d</w:t>
      </w:r>
      <w:r w:rsidRPr="002962E6">
        <w:rPr>
          <w:rFonts w:ascii="Arial" w:eastAsiaTheme="minorEastAsia" w:hAnsi="Arial" w:cs="Arial"/>
          <w:b/>
          <w:bCs/>
          <w:kern w:val="24"/>
        </w:rPr>
        <w:t>el</w:t>
      </w:r>
      <w:r w:rsidRPr="002962E6">
        <w:rPr>
          <w:rFonts w:ascii="Arial" w:hAnsi="Arial" w:cs="Arial"/>
          <w:b/>
        </w:rPr>
        <w:t xml:space="preserve"> hábitat municipio Remedios</w:t>
      </w:r>
    </w:p>
    <w:p w:rsidR="00B43BF6" w:rsidRPr="002962E6" w:rsidRDefault="002962E6" w:rsidP="002962E6">
      <w:pPr>
        <w:spacing w:line="240" w:lineRule="auto"/>
        <w:jc w:val="both"/>
        <w:rPr>
          <w:rFonts w:ascii="Arial" w:hAnsi="Arial" w:cs="Arial"/>
          <w:sz w:val="24"/>
          <w:szCs w:val="24"/>
        </w:rPr>
      </w:pPr>
      <w:r>
        <w:rPr>
          <w:rFonts w:ascii="Arial" w:hAnsi="Arial" w:cs="Arial"/>
        </w:rPr>
        <w:t>Se realiza la actualización a través d</w:t>
      </w:r>
      <w:r w:rsidRPr="002962E6">
        <w:rPr>
          <w:rFonts w:ascii="Arial" w:hAnsi="Arial" w:cs="Arial"/>
        </w:rPr>
        <w:t>e las siguientes arias diagnosticas</w:t>
      </w:r>
      <w:r w:rsidR="00A14008">
        <w:rPr>
          <w:rFonts w:ascii="Arial" w:hAnsi="Arial" w:cs="Arial"/>
        </w:rPr>
        <w:t xml:space="preserve"> </w:t>
      </w:r>
      <w:r w:rsidRPr="00CE132E">
        <w:rPr>
          <w:rFonts w:ascii="Arial" w:hAnsi="Arial" w:cs="Arial"/>
          <w:sz w:val="24"/>
          <w:szCs w:val="24"/>
        </w:rPr>
        <w:t>Estrategia y gestión del hábitat</w:t>
      </w:r>
      <w:r>
        <w:rPr>
          <w:rFonts w:ascii="Arial" w:hAnsi="Arial" w:cs="Arial"/>
          <w:sz w:val="24"/>
          <w:szCs w:val="24"/>
        </w:rPr>
        <w:t xml:space="preserve">; </w:t>
      </w:r>
      <w:r w:rsidRPr="00CE132E">
        <w:rPr>
          <w:rFonts w:ascii="Arial" w:hAnsi="Arial" w:cs="Arial"/>
          <w:sz w:val="24"/>
          <w:szCs w:val="24"/>
        </w:rPr>
        <w:t>Situación del hábitat rural</w:t>
      </w:r>
      <w:r>
        <w:rPr>
          <w:rFonts w:ascii="Arial" w:hAnsi="Arial" w:cs="Arial"/>
          <w:sz w:val="24"/>
          <w:szCs w:val="24"/>
        </w:rPr>
        <w:t xml:space="preserve">; </w:t>
      </w:r>
      <w:r w:rsidRPr="00CE132E">
        <w:rPr>
          <w:rFonts w:ascii="Arial" w:hAnsi="Arial" w:cs="Arial"/>
          <w:sz w:val="24"/>
          <w:szCs w:val="24"/>
        </w:rPr>
        <w:t>Producciones locales para el hábitat</w:t>
      </w:r>
      <w:r>
        <w:rPr>
          <w:rFonts w:ascii="Arial" w:hAnsi="Arial" w:cs="Arial"/>
          <w:sz w:val="24"/>
          <w:szCs w:val="24"/>
        </w:rPr>
        <w:t xml:space="preserve">; </w:t>
      </w:r>
      <w:r w:rsidRPr="00CE132E">
        <w:rPr>
          <w:rFonts w:ascii="Arial" w:hAnsi="Arial" w:cs="Arial"/>
          <w:sz w:val="24"/>
          <w:szCs w:val="24"/>
        </w:rPr>
        <w:t>Servicios locales para el hábitat</w:t>
      </w:r>
      <w:r>
        <w:rPr>
          <w:rFonts w:ascii="Arial" w:hAnsi="Arial" w:cs="Arial"/>
          <w:sz w:val="24"/>
          <w:szCs w:val="24"/>
        </w:rPr>
        <w:t xml:space="preserve">; </w:t>
      </w:r>
      <w:r w:rsidRPr="00CE132E">
        <w:rPr>
          <w:rFonts w:ascii="Arial" w:hAnsi="Arial" w:cs="Arial"/>
          <w:sz w:val="24"/>
          <w:szCs w:val="24"/>
        </w:rPr>
        <w:t>Urbanización y espacio público</w:t>
      </w:r>
      <w:r>
        <w:rPr>
          <w:rFonts w:ascii="Arial" w:hAnsi="Arial" w:cs="Arial"/>
          <w:sz w:val="24"/>
          <w:szCs w:val="24"/>
        </w:rPr>
        <w:t xml:space="preserve">; </w:t>
      </w:r>
      <w:r w:rsidRPr="00CE132E">
        <w:rPr>
          <w:rFonts w:ascii="Arial" w:hAnsi="Arial" w:cs="Arial"/>
          <w:sz w:val="24"/>
          <w:szCs w:val="24"/>
        </w:rPr>
        <w:t>Vivienda adecuada</w:t>
      </w:r>
    </w:p>
    <w:p w:rsidR="00B43BF6" w:rsidRPr="002962E6" w:rsidRDefault="00B43BF6" w:rsidP="00B43BF6">
      <w:pPr>
        <w:pStyle w:val="Prrafodelista"/>
        <w:numPr>
          <w:ilvl w:val="0"/>
          <w:numId w:val="6"/>
        </w:numPr>
        <w:jc w:val="both"/>
        <w:rPr>
          <w:rFonts w:ascii="Arial" w:hAnsi="Arial" w:cs="Arial"/>
          <w:b/>
        </w:rPr>
      </w:pPr>
      <w:r w:rsidRPr="002962E6">
        <w:rPr>
          <w:rFonts w:ascii="Arial" w:eastAsiaTheme="minorEastAsia" w:hAnsi="Arial" w:cs="Arial"/>
          <w:b/>
          <w:bCs/>
          <w:kern w:val="24"/>
        </w:rPr>
        <w:t>Análisis, diagnóstico y planeamiento del Sistema de Espacios Públicos de la ciudad de Remedios</w:t>
      </w:r>
    </w:p>
    <w:p w:rsidR="00731318" w:rsidRPr="00B43BF6" w:rsidRDefault="00B43BF6" w:rsidP="00B43BF6">
      <w:pPr>
        <w:pStyle w:val="Prrafodelista"/>
        <w:jc w:val="both"/>
        <w:rPr>
          <w:rFonts w:ascii="Arial" w:hAnsi="Arial" w:cs="Arial"/>
        </w:rPr>
      </w:pPr>
      <w:r>
        <w:rPr>
          <w:rFonts w:ascii="Arial" w:hAnsi="Arial" w:cs="Arial"/>
        </w:rPr>
        <w:t>Para la</w:t>
      </w:r>
      <w:r w:rsidR="00DD1BBC" w:rsidRPr="00B43BF6">
        <w:rPr>
          <w:rFonts w:ascii="Arial" w:eastAsiaTheme="minorEastAsia" w:hAnsi="Arial" w:cs="Arial"/>
          <w:kern w:val="24"/>
          <w:lang w:val="es-MX"/>
        </w:rPr>
        <w:t xml:space="preserve"> caracterización de</w:t>
      </w:r>
      <w:r w:rsidR="00731318" w:rsidRPr="00B43BF6">
        <w:rPr>
          <w:rFonts w:ascii="Arial" w:eastAsiaTheme="minorEastAsia" w:hAnsi="Arial" w:cs="Arial"/>
          <w:bCs/>
          <w:kern w:val="24"/>
        </w:rPr>
        <w:t>l sistema d</w:t>
      </w:r>
      <w:r w:rsidR="00044AAC" w:rsidRPr="00B43BF6">
        <w:rPr>
          <w:rFonts w:ascii="Arial" w:eastAsiaTheme="minorEastAsia" w:hAnsi="Arial" w:cs="Arial"/>
          <w:bCs/>
          <w:kern w:val="24"/>
        </w:rPr>
        <w:t>e</w:t>
      </w:r>
      <w:r w:rsidR="00731318" w:rsidRPr="00B43BF6">
        <w:rPr>
          <w:rFonts w:ascii="Arial" w:eastAsiaTheme="minorEastAsia" w:hAnsi="Arial" w:cs="Arial"/>
          <w:bCs/>
          <w:kern w:val="24"/>
        </w:rPr>
        <w:t xml:space="preserve"> espacios públicos d</w:t>
      </w:r>
      <w:r w:rsidR="00044AAC" w:rsidRPr="00B43BF6">
        <w:rPr>
          <w:rFonts w:ascii="Arial" w:eastAsiaTheme="minorEastAsia" w:hAnsi="Arial" w:cs="Arial"/>
          <w:kern w:val="24"/>
          <w:lang w:val="es-MX"/>
        </w:rPr>
        <w:t>e</w:t>
      </w:r>
      <w:r w:rsidR="00731318" w:rsidRPr="00B43BF6">
        <w:rPr>
          <w:rFonts w:ascii="Arial" w:eastAsiaTheme="minorEastAsia" w:hAnsi="Arial" w:cs="Arial"/>
          <w:bCs/>
          <w:kern w:val="24"/>
        </w:rPr>
        <w:t xml:space="preserve"> la villa San Juan d</w:t>
      </w:r>
      <w:r w:rsidR="00044AAC" w:rsidRPr="00B43BF6">
        <w:rPr>
          <w:rFonts w:ascii="Arial" w:eastAsiaTheme="minorEastAsia" w:hAnsi="Arial" w:cs="Arial"/>
          <w:kern w:val="24"/>
          <w:lang w:val="es-MX"/>
        </w:rPr>
        <w:t>e</w:t>
      </w:r>
      <w:r w:rsidR="00731318" w:rsidRPr="00B43BF6">
        <w:rPr>
          <w:rFonts w:ascii="Arial" w:eastAsiaTheme="minorEastAsia" w:hAnsi="Arial" w:cs="Arial"/>
          <w:bCs/>
          <w:kern w:val="24"/>
        </w:rPr>
        <w:t xml:space="preserve"> los Remedios</w:t>
      </w:r>
      <w:r>
        <w:rPr>
          <w:rFonts w:ascii="Arial" w:eastAsiaTheme="minorEastAsia" w:hAnsi="Arial" w:cs="Arial"/>
          <w:bCs/>
          <w:kern w:val="24"/>
        </w:rPr>
        <w:t xml:space="preserve"> se aplica </w:t>
      </w:r>
      <w:r w:rsidRPr="00B43BF6">
        <w:rPr>
          <w:rFonts w:ascii="Arial" w:eastAsiaTheme="minorEastAsia" w:hAnsi="Arial" w:cs="Arial"/>
          <w:kern w:val="24"/>
          <w:lang w:val="es-MX"/>
        </w:rPr>
        <w:t>e</w:t>
      </w:r>
      <w:r>
        <w:rPr>
          <w:rFonts w:ascii="Arial" w:eastAsiaTheme="minorEastAsia" w:hAnsi="Arial" w:cs="Arial"/>
          <w:bCs/>
          <w:kern w:val="24"/>
        </w:rPr>
        <w:t>l Procedimiento metódico para planamente y diseño d</w:t>
      </w:r>
      <w:r w:rsidRPr="00B43BF6">
        <w:rPr>
          <w:rFonts w:ascii="Arial" w:eastAsiaTheme="minorEastAsia" w:hAnsi="Arial" w:cs="Arial"/>
          <w:kern w:val="24"/>
          <w:lang w:val="es-MX"/>
        </w:rPr>
        <w:t>e</w:t>
      </w:r>
      <w:r w:rsidR="00A14008">
        <w:rPr>
          <w:rFonts w:ascii="Arial" w:eastAsiaTheme="minorEastAsia" w:hAnsi="Arial" w:cs="Arial"/>
          <w:bCs/>
          <w:kern w:val="24"/>
        </w:rPr>
        <w:t>l hábitat urbano (</w:t>
      </w:r>
      <w:r>
        <w:rPr>
          <w:rFonts w:ascii="Arial" w:eastAsiaTheme="minorEastAsia" w:hAnsi="Arial" w:cs="Arial"/>
          <w:bCs/>
          <w:kern w:val="24"/>
        </w:rPr>
        <w:t>Artz</w:t>
      </w:r>
      <w:r w:rsidRPr="00B43BF6">
        <w:rPr>
          <w:rFonts w:ascii="Arial" w:eastAsiaTheme="minorEastAsia" w:hAnsi="Arial" w:cs="Arial"/>
          <w:kern w:val="24"/>
          <w:lang w:val="es-MX"/>
        </w:rPr>
        <w:t>e</w:t>
      </w:r>
      <w:r>
        <w:rPr>
          <w:rFonts w:ascii="Arial" w:eastAsiaTheme="minorEastAsia" w:hAnsi="Arial" w:cs="Arial"/>
          <w:kern w:val="24"/>
          <w:lang w:val="es-MX"/>
        </w:rPr>
        <w:t>, 1996). S</w:t>
      </w:r>
      <w:r w:rsidRPr="00B43BF6">
        <w:rPr>
          <w:rFonts w:ascii="Arial" w:eastAsiaTheme="minorEastAsia" w:hAnsi="Arial" w:cs="Arial"/>
          <w:kern w:val="24"/>
          <w:lang w:val="es-MX"/>
        </w:rPr>
        <w:t>e</w:t>
      </w:r>
      <w:r w:rsidR="00731318" w:rsidRPr="00B43BF6">
        <w:rPr>
          <w:rFonts w:ascii="Arial" w:eastAsiaTheme="minorEastAsia" w:hAnsi="Arial" w:cs="Arial"/>
          <w:bCs/>
          <w:kern w:val="24"/>
        </w:rPr>
        <w:t xml:space="preserve">  constituye </w:t>
      </w:r>
      <w:r w:rsidRPr="00B43BF6">
        <w:rPr>
          <w:rFonts w:ascii="Arial" w:eastAsiaTheme="minorEastAsia" w:hAnsi="Arial" w:cs="Arial"/>
          <w:kern w:val="24"/>
          <w:lang w:val="es-MX"/>
        </w:rPr>
        <w:t>e</w:t>
      </w:r>
      <w:r>
        <w:rPr>
          <w:rFonts w:ascii="Arial" w:eastAsiaTheme="minorEastAsia" w:hAnsi="Arial" w:cs="Arial"/>
          <w:kern w:val="24"/>
          <w:lang w:val="es-MX"/>
        </w:rPr>
        <w:t>n qu</w:t>
      </w:r>
      <w:r w:rsidRPr="00B43BF6">
        <w:rPr>
          <w:rFonts w:ascii="Arial" w:eastAsiaTheme="minorEastAsia" w:hAnsi="Arial" w:cs="Arial"/>
          <w:kern w:val="24"/>
          <w:lang w:val="es-MX"/>
        </w:rPr>
        <w:t>ee</w:t>
      </w:r>
      <w:r>
        <w:rPr>
          <w:rFonts w:ascii="Arial" w:eastAsiaTheme="minorEastAsia" w:hAnsi="Arial" w:cs="Arial"/>
          <w:kern w:val="24"/>
          <w:lang w:val="es-MX"/>
        </w:rPr>
        <w:t xml:space="preserve">s </w:t>
      </w:r>
      <w:r w:rsidR="00731318" w:rsidRPr="00B43BF6">
        <w:rPr>
          <w:rFonts w:ascii="Arial" w:eastAsiaTheme="minorEastAsia" w:hAnsi="Arial" w:cs="Arial"/>
          <w:bCs/>
          <w:kern w:val="24"/>
        </w:rPr>
        <w:t>un referente  d</w:t>
      </w:r>
      <w:r w:rsidR="00C019C2" w:rsidRPr="00B43BF6">
        <w:rPr>
          <w:rFonts w:ascii="Arial" w:eastAsiaTheme="minorEastAsia" w:hAnsi="Arial" w:cs="Arial"/>
          <w:kern w:val="24"/>
          <w:lang w:val="es-MX"/>
        </w:rPr>
        <w:t>e</w:t>
      </w:r>
      <w:r w:rsidR="00731318" w:rsidRPr="00B43BF6">
        <w:rPr>
          <w:rFonts w:ascii="Arial" w:eastAsiaTheme="minorEastAsia" w:hAnsi="Arial" w:cs="Arial"/>
          <w:bCs/>
          <w:kern w:val="24"/>
        </w:rPr>
        <w:t xml:space="preserve"> alta significación </w:t>
      </w:r>
      <w:r w:rsidR="00C019C2" w:rsidRPr="00B43BF6">
        <w:rPr>
          <w:rFonts w:ascii="Arial" w:eastAsiaTheme="minorEastAsia" w:hAnsi="Arial" w:cs="Arial"/>
          <w:bCs/>
          <w:kern w:val="24"/>
        </w:rPr>
        <w:t>que</w:t>
      </w:r>
      <w:r w:rsidR="00731318" w:rsidRPr="00B43BF6">
        <w:rPr>
          <w:rFonts w:ascii="Arial" w:eastAsiaTheme="minorEastAsia" w:hAnsi="Arial" w:cs="Arial"/>
          <w:bCs/>
          <w:kern w:val="24"/>
        </w:rPr>
        <w:t xml:space="preserve">explica </w:t>
      </w:r>
      <w:r w:rsidR="00C019C2" w:rsidRPr="00B43BF6">
        <w:rPr>
          <w:rFonts w:ascii="Arial" w:eastAsiaTheme="minorEastAsia" w:hAnsi="Arial" w:cs="Arial"/>
          <w:kern w:val="24"/>
          <w:lang w:val="es-MX"/>
        </w:rPr>
        <w:t>e</w:t>
      </w:r>
      <w:r w:rsidR="00C019C2" w:rsidRPr="00B43BF6">
        <w:rPr>
          <w:rFonts w:ascii="Arial" w:eastAsiaTheme="minorEastAsia" w:hAnsi="Arial" w:cs="Arial"/>
          <w:bCs/>
          <w:kern w:val="24"/>
        </w:rPr>
        <w:t xml:space="preserve">l </w:t>
      </w:r>
      <w:r w:rsidR="00731318" w:rsidRPr="00B43BF6">
        <w:rPr>
          <w:rFonts w:ascii="Arial" w:eastAsiaTheme="minorEastAsia" w:hAnsi="Arial" w:cs="Arial"/>
          <w:bCs/>
          <w:kern w:val="24"/>
        </w:rPr>
        <w:t>origen y la evolución d</w:t>
      </w:r>
      <w:r w:rsidR="00C019C2" w:rsidRPr="00B43BF6">
        <w:rPr>
          <w:rFonts w:ascii="Arial" w:eastAsiaTheme="minorEastAsia" w:hAnsi="Arial" w:cs="Arial"/>
          <w:kern w:val="24"/>
          <w:lang w:val="es-MX"/>
        </w:rPr>
        <w:t>e</w:t>
      </w:r>
      <w:r w:rsidR="00C019C2" w:rsidRPr="00B43BF6">
        <w:rPr>
          <w:rFonts w:ascii="Arial" w:eastAsiaTheme="minorEastAsia" w:hAnsi="Arial" w:cs="Arial"/>
          <w:bCs/>
          <w:kern w:val="24"/>
        </w:rPr>
        <w:t xml:space="preserve"> ésta urbanización tradicional.</w:t>
      </w:r>
      <w:r w:rsidR="00731318" w:rsidRPr="00B43BF6">
        <w:rPr>
          <w:rFonts w:ascii="Arial" w:eastAsiaTheme="minorEastAsia" w:hAnsi="Arial" w:cs="Arial"/>
          <w:bCs/>
          <w:kern w:val="24"/>
        </w:rPr>
        <w:t xml:space="preserve">San Juan de los Remedios </w:t>
      </w:r>
      <w:r w:rsidR="00731318" w:rsidRPr="00B43BF6">
        <w:rPr>
          <w:rFonts w:ascii="Arial" w:eastAsiaTheme="minorEastAsia" w:hAnsi="Arial" w:cs="Arial"/>
          <w:kern w:val="24"/>
        </w:rPr>
        <w:t xml:space="preserve">Remedios… surge como un asentamiento establecido por el célebre VascoPorcallo de Figueroa … Hasta el momento, la primera mención conocida del asiento que sería el antecedente de la villa de San Juan de los Remedios es la ofrecida por el obispo Diego Sarmiento en 1544… Según el obispo Morell de Santa Cruz, a mediados del siglo XVII contaba con 392 viviendas, diez calles del Este a Oeste y doce de Norte a Sur,. En 1819 un gran incendio destruye 52 “habitaciones principales” de un total de 109 edificios dañados. Hacia 1827 la situación no había cambiado sustancialmente: contaba con 1009 casas,. Era un pueblito de campo con grandes áreas sin urbanizar. Pero hacia 1850 tiene lugar un cambio trascendental: llega propiamente el azúcar a sus vírgenes tierras, dedicadas mayormente al cultivo del tabaco, la ganadería y los frutos menores… en Remedios se inicia un período de auge económico que transforma las estructuras físicas y provoca un considerable crecimiento urbano y demográfico, apenas afectado por el estado de guerra del país a partir de 1868. Hacia esos años contaba con más de 400 casas de mampostería y tejas, de una o dos plantas… La ciudad </w:t>
      </w:r>
      <w:r w:rsidR="00C019C2" w:rsidRPr="00B43BF6">
        <w:rPr>
          <w:rFonts w:ascii="Arial" w:eastAsiaTheme="minorEastAsia" w:hAnsi="Arial" w:cs="Arial"/>
          <w:kern w:val="24"/>
        </w:rPr>
        <w:t xml:space="preserve">posee un </w:t>
      </w:r>
      <w:r w:rsidR="00731318" w:rsidRPr="00B43BF6">
        <w:rPr>
          <w:rFonts w:ascii="Arial" w:eastAsiaTheme="minorEastAsia" w:hAnsi="Arial" w:cs="Arial"/>
          <w:kern w:val="24"/>
        </w:rPr>
        <w:t>consolida</w:t>
      </w:r>
      <w:r w:rsidR="00DD1BBC" w:rsidRPr="00B43BF6">
        <w:rPr>
          <w:rFonts w:ascii="Arial" w:eastAsiaTheme="minorEastAsia" w:hAnsi="Arial" w:cs="Arial"/>
          <w:kern w:val="24"/>
        </w:rPr>
        <w:t>do</w:t>
      </w:r>
      <w:r w:rsidR="00731318" w:rsidRPr="00B43BF6">
        <w:rPr>
          <w:rFonts w:ascii="Arial" w:eastAsiaTheme="minorEastAsia" w:hAnsi="Arial" w:cs="Arial"/>
          <w:kern w:val="24"/>
        </w:rPr>
        <w:t xml:space="preserve"> centro</w:t>
      </w:r>
      <w:r w:rsidR="00C019C2" w:rsidRPr="00B43BF6">
        <w:rPr>
          <w:rFonts w:ascii="Arial" w:eastAsiaTheme="minorEastAsia" w:hAnsi="Arial" w:cs="Arial"/>
          <w:kern w:val="24"/>
        </w:rPr>
        <w:t xml:space="preserve"> histórico</w:t>
      </w:r>
      <w:r w:rsidR="00DD1BBC" w:rsidRPr="00B43BF6">
        <w:rPr>
          <w:rFonts w:ascii="Arial" w:eastAsiaTheme="minorEastAsia" w:hAnsi="Arial" w:cs="Arial"/>
          <w:kern w:val="24"/>
        </w:rPr>
        <w:t xml:space="preserve">. </w:t>
      </w:r>
      <w:r w:rsidR="00731318" w:rsidRPr="00B43BF6">
        <w:rPr>
          <w:rFonts w:ascii="Arial" w:eastAsiaTheme="minorEastAsia" w:hAnsi="Arial" w:cs="Arial"/>
          <w:kern w:val="24"/>
        </w:rPr>
        <w:t>Fue declarada Monumento Nacional el 25 de diciembre de 1979. (</w:t>
      </w:r>
      <w:r w:rsidR="00731318" w:rsidRPr="00B43BF6">
        <w:rPr>
          <w:rFonts w:ascii="Arial" w:eastAsiaTheme="minorEastAsia" w:hAnsi="Arial" w:cs="Arial"/>
          <w:i/>
          <w:iCs/>
          <w:kern w:val="24"/>
        </w:rPr>
        <w:t>Alicia García, Las Primeras Villas de Cuba</w:t>
      </w:r>
      <w:r w:rsidR="00731318" w:rsidRPr="00B43BF6">
        <w:rPr>
          <w:rFonts w:ascii="Arial" w:eastAsiaTheme="minorEastAsia" w:hAnsi="Arial" w:cs="Arial"/>
          <w:kern w:val="24"/>
        </w:rPr>
        <w:t>)</w:t>
      </w:r>
    </w:p>
    <w:p w:rsidR="00731318" w:rsidRPr="00731318" w:rsidRDefault="00731318" w:rsidP="00D90FE8">
      <w:pPr>
        <w:spacing w:after="0" w:line="240" w:lineRule="auto"/>
        <w:jc w:val="both"/>
        <w:rPr>
          <w:rFonts w:ascii="Arial" w:eastAsia="Times New Roman" w:hAnsi="Arial" w:cs="Arial"/>
          <w:sz w:val="24"/>
          <w:szCs w:val="24"/>
          <w:lang w:eastAsia="es-ES"/>
        </w:rPr>
      </w:pPr>
    </w:p>
    <w:p w:rsidR="00731318" w:rsidRPr="00731318" w:rsidRDefault="00731318" w:rsidP="00D90FE8">
      <w:pPr>
        <w:spacing w:after="0" w:line="240" w:lineRule="auto"/>
        <w:jc w:val="both"/>
        <w:rPr>
          <w:rFonts w:ascii="Arial" w:eastAsia="Times New Roman" w:hAnsi="Arial" w:cs="Arial"/>
          <w:sz w:val="24"/>
          <w:szCs w:val="24"/>
          <w:lang w:eastAsia="es-ES"/>
        </w:rPr>
      </w:pPr>
      <w:r w:rsidRPr="00731318">
        <w:rPr>
          <w:rFonts w:ascii="Arial" w:eastAsiaTheme="minorEastAsia" w:hAnsi="Arial" w:cs="Arial"/>
          <w:bCs/>
          <w:kern w:val="24"/>
          <w:sz w:val="24"/>
          <w:szCs w:val="24"/>
          <w:lang w:eastAsia="es-ES"/>
        </w:rPr>
        <w:t>Subsistema Espacio Público</w:t>
      </w:r>
    </w:p>
    <w:p w:rsidR="00731318" w:rsidRPr="00731318" w:rsidRDefault="00731318" w:rsidP="00D90FE8">
      <w:pPr>
        <w:spacing w:after="0" w:line="240" w:lineRule="auto"/>
        <w:jc w:val="both"/>
        <w:rPr>
          <w:rFonts w:ascii="Arial" w:eastAsia="Times New Roman" w:hAnsi="Arial" w:cs="Arial"/>
          <w:sz w:val="24"/>
          <w:szCs w:val="24"/>
          <w:lang w:eastAsia="es-ES"/>
        </w:rPr>
      </w:pPr>
      <w:r w:rsidRPr="00731318">
        <w:rPr>
          <w:rFonts w:ascii="Arial" w:eastAsiaTheme="minorEastAsia" w:hAnsi="Arial" w:cs="Arial"/>
          <w:kern w:val="24"/>
          <w:sz w:val="24"/>
          <w:szCs w:val="24"/>
          <w:lang w:eastAsia="es-ES"/>
        </w:rPr>
        <w:t xml:space="preserve">La ciudad se desarrolla alrededor de un único centro, nodo compuesto por el Parque “José Martí”, antigua Plaza “Isabel II” orientada hacia los cuatro puntos cardinales según las “Leyes de Indias”; la Plaza de La Trova, el Parque de Los Mártires y el Parque de Las Madres, además de las vías que los conectan. En este espacio se desarrollan las principales actividades de recreación, esparcimiento e intercambio socio-cultural de la ciudad, donde se celebra cada 24 de junio el acto fundacional de la villa conocido como “San Juan” y los festejos, desde hace alrededor de 200 años, de las populares Parrandas Remedianas cada 24 de diciembre. Es esta propia festividad la que mayor daño ocasiona al principal espacio público de la ciudad, produciendo, cada año, costosos daños al patrimonio edificado, sobre todo a la Iglesia Parroquial </w:t>
      </w:r>
      <w:r w:rsidRPr="00731318">
        <w:rPr>
          <w:rFonts w:ascii="Arial" w:eastAsiaTheme="minorEastAsia" w:hAnsi="Arial" w:cs="Arial"/>
          <w:kern w:val="24"/>
          <w:sz w:val="24"/>
          <w:szCs w:val="24"/>
          <w:lang w:eastAsia="es-ES"/>
        </w:rPr>
        <w:lastRenderedPageBreak/>
        <w:t>Mayor. Cercano a dicho centro se encuentran también el nodo principal “Parque Infantil”, antigua “Plaza del Cristo”, enmarcado por las calles Independencia, José Antonio Peña, Hermanos García y Ruiz Quintana. Transformado en parque de juegos infantiles en 1938 resulta insuficiente hoy en día por ser el único de su tipo, además de distante para algunas zonas de la ciudad, gran parte de su mobiliario está deteriorado y se encuentra aledaño a funciones incompatibles como la Sede de la Asamblea Municipal del Poder Popular, la escuela primaria “Francisco Carrillo”, el preuniversitario y la funeraria.</w:t>
      </w:r>
    </w:p>
    <w:p w:rsidR="00F94D6A" w:rsidRPr="00B43BF6" w:rsidRDefault="00731318" w:rsidP="005A51CD">
      <w:pPr>
        <w:spacing w:after="0" w:line="240" w:lineRule="auto"/>
        <w:jc w:val="both"/>
        <w:rPr>
          <w:rFonts w:ascii="Arial" w:hAnsi="Arial" w:cs="Arial"/>
          <w:sz w:val="18"/>
          <w:szCs w:val="18"/>
        </w:rPr>
      </w:pPr>
      <w:r w:rsidRPr="00731318">
        <w:rPr>
          <w:rFonts w:ascii="Arial" w:eastAsiaTheme="minorEastAsia" w:hAnsi="Arial" w:cs="Arial"/>
          <w:kern w:val="24"/>
          <w:sz w:val="24"/>
          <w:szCs w:val="24"/>
          <w:lang w:eastAsia="es-ES"/>
        </w:rPr>
        <w:t>El tercer nodo en importancia es el Parque “Alejandro del Río”, también conocido como parque de la “Independencia” o de los “M</w:t>
      </w:r>
      <w:r w:rsidR="005A51CD">
        <w:rPr>
          <w:rFonts w:ascii="Arial" w:eastAsiaTheme="minorEastAsia" w:hAnsi="Arial" w:cs="Arial"/>
          <w:kern w:val="24"/>
          <w:sz w:val="24"/>
          <w:szCs w:val="24"/>
          <w:lang w:eastAsia="es-ES"/>
        </w:rPr>
        <w:t xml:space="preserve">ártires” </w:t>
      </w:r>
    </w:p>
    <w:p w:rsidR="00F94D6A" w:rsidRPr="00F94D6A" w:rsidRDefault="00F94D6A" w:rsidP="00F94D6A">
      <w:pPr>
        <w:spacing w:after="0" w:line="240" w:lineRule="auto"/>
        <w:jc w:val="both"/>
        <w:rPr>
          <w:rFonts w:ascii="Arial" w:eastAsia="Times New Roman" w:hAnsi="Arial" w:cs="Arial"/>
          <w:sz w:val="24"/>
          <w:szCs w:val="24"/>
          <w:lang w:eastAsia="es-ES"/>
        </w:rPr>
      </w:pPr>
      <w:r w:rsidRPr="00F94D6A">
        <w:rPr>
          <w:rFonts w:ascii="Arial" w:eastAsiaTheme="minorEastAsia" w:hAnsi="Arial" w:cs="Arial"/>
          <w:b/>
          <w:bCs/>
          <w:kern w:val="24"/>
          <w:sz w:val="24"/>
          <w:szCs w:val="24"/>
          <w:lang w:eastAsia="es-ES"/>
        </w:rPr>
        <w:t>Diagnóstico del Sistema de Espacios Públicos de la Ciudad de Remedios</w:t>
      </w:r>
    </w:p>
    <w:p w:rsidR="00F94D6A" w:rsidRPr="00F94D6A" w:rsidRDefault="00F94D6A" w:rsidP="00F94D6A">
      <w:pPr>
        <w:spacing w:after="0" w:line="240" w:lineRule="auto"/>
        <w:jc w:val="both"/>
        <w:rPr>
          <w:rFonts w:ascii="Arial" w:eastAsia="Times New Roman" w:hAnsi="Arial" w:cs="Arial"/>
          <w:sz w:val="24"/>
          <w:szCs w:val="24"/>
          <w:lang w:eastAsia="es-ES"/>
        </w:rPr>
      </w:pPr>
      <w:r w:rsidRPr="00F94D6A">
        <w:rPr>
          <w:rFonts w:ascii="Arial" w:eastAsiaTheme="minorEastAsia" w:hAnsi="Arial" w:cs="Arial"/>
          <w:kern w:val="24"/>
          <w:sz w:val="24"/>
          <w:szCs w:val="24"/>
          <w:lang w:eastAsia="es-ES"/>
        </w:rPr>
        <w:t>El Sistema de Espacios Públicos de Remedios cuenta con una serie de componentes con el potencial para reanimar la vida urbana, acelerar la conectividad y la accesibilidad, fomentar la circulación peatonal segura y mejorar la calidad ambiental de la ciudad.</w:t>
      </w:r>
    </w:p>
    <w:p w:rsidR="00F94D6A" w:rsidRPr="00F94D6A" w:rsidRDefault="00F94D6A" w:rsidP="00F94D6A">
      <w:pPr>
        <w:spacing w:after="0" w:line="240" w:lineRule="auto"/>
        <w:jc w:val="both"/>
        <w:rPr>
          <w:rFonts w:ascii="Arial" w:eastAsia="Times New Roman" w:hAnsi="Arial" w:cs="Arial"/>
          <w:sz w:val="24"/>
          <w:szCs w:val="24"/>
          <w:lang w:eastAsia="es-ES"/>
        </w:rPr>
      </w:pPr>
      <w:r w:rsidRPr="00F94D6A">
        <w:rPr>
          <w:rFonts w:ascii="Arial" w:eastAsiaTheme="minorEastAsia" w:hAnsi="Arial" w:cs="Arial"/>
          <w:kern w:val="24"/>
          <w:sz w:val="24"/>
          <w:szCs w:val="24"/>
          <w:lang w:eastAsia="es-ES"/>
        </w:rPr>
        <w:t>Fue identificado con anterioridad, por la Ms.C. Arq. Lien Cruz Domínguez, el Distrito Histórico-Cultural que conecta de este a oeste los accesos desde Santa Clara y Caibarién con el centro. En él se incluyen, además de los inmuebles con mayor valor patrimonial de la villa, los tres nodos principales y las vías que los conectan, las cuales se extienden a las urbes adyacentes pasando por los nodos de acceso respectivos, ubicados en “La Fuente” y la intersección de la calle Independencia con el Circuito Norte en la vía del anillo periférico.</w:t>
      </w:r>
    </w:p>
    <w:p w:rsidR="00F94D6A" w:rsidRPr="00F94D6A" w:rsidRDefault="00F94D6A" w:rsidP="00DD1BBC">
      <w:pPr>
        <w:spacing w:after="0" w:line="240" w:lineRule="auto"/>
        <w:jc w:val="both"/>
        <w:rPr>
          <w:rFonts w:ascii="Arial" w:eastAsia="Times New Roman" w:hAnsi="Arial" w:cs="Arial"/>
          <w:sz w:val="20"/>
          <w:szCs w:val="20"/>
          <w:lang w:eastAsia="es-ES"/>
        </w:rPr>
      </w:pPr>
      <w:r w:rsidRPr="00F94D6A">
        <w:rPr>
          <w:rFonts w:ascii="Arial" w:eastAsiaTheme="minorEastAsia" w:hAnsi="Arial" w:cs="Arial"/>
          <w:kern w:val="24"/>
          <w:sz w:val="24"/>
          <w:szCs w:val="24"/>
          <w:lang w:eastAsia="es-ES"/>
        </w:rPr>
        <w:t xml:space="preserve">Otros nodos, en su mayoría de surgimiento espontáneo, han sido reconocidos en los accesos desde poblados cercanos y en las uniones de vías importantes con la circunvalación interior. </w:t>
      </w:r>
    </w:p>
    <w:p w:rsidR="00F94D6A" w:rsidRPr="00F94D6A" w:rsidRDefault="00F94D6A" w:rsidP="00F94D6A">
      <w:pPr>
        <w:spacing w:after="0" w:line="240" w:lineRule="auto"/>
        <w:jc w:val="both"/>
        <w:rPr>
          <w:rFonts w:ascii="Arial" w:eastAsia="Times New Roman" w:hAnsi="Arial" w:cs="Arial"/>
          <w:sz w:val="24"/>
          <w:szCs w:val="24"/>
          <w:lang w:eastAsia="es-ES"/>
        </w:rPr>
      </w:pPr>
      <w:r w:rsidRPr="00F94D6A">
        <w:rPr>
          <w:rFonts w:ascii="Arial" w:eastAsiaTheme="minorEastAsia" w:hAnsi="Arial" w:cs="Arial"/>
          <w:b/>
          <w:kern w:val="24"/>
          <w:sz w:val="24"/>
          <w:szCs w:val="24"/>
          <w:lang w:eastAsia="es-ES"/>
        </w:rPr>
        <w:t>El asentamiento “Cordón Corcho”</w:t>
      </w:r>
      <w:r w:rsidRPr="00F94D6A">
        <w:rPr>
          <w:rFonts w:ascii="Arial" w:eastAsiaTheme="minorEastAsia" w:hAnsi="Arial" w:cs="Arial"/>
          <w:kern w:val="24"/>
          <w:sz w:val="24"/>
          <w:szCs w:val="24"/>
          <w:lang w:eastAsia="es-ES"/>
        </w:rPr>
        <w:t xml:space="preserve"> es el único que clasifica como “barrio precario”, por su magnitud y características físico-espaciales. Sus condiciones son críticas con respecto a la infraestructura de alcantarillado(no existe red), drenaje pluvial(no existe red), comunicaciones(sin teléfonos instalados), electricidad(se limita a la vivienda, y algunas no tienen acceso), acueducto(no existe red, se utilizan pozos, muchos de ellos están contaminados ya que es la zona más baja de la ciudad y la mayoría de los desechos líquidos van a parar ahí, infiltrándose e impurificando el manto freático de la zona). El barrio carece casi totalmente de alumbrado público y pavimentación (solo en la vía principal, y en mal estado) convirtiéndolo en un lugar muy poco seguro en las noches.</w:t>
      </w:r>
    </w:p>
    <w:p w:rsidR="00F94D6A" w:rsidRPr="00F94D6A" w:rsidRDefault="00F94D6A" w:rsidP="00F94D6A">
      <w:pPr>
        <w:spacing w:after="0" w:line="240" w:lineRule="auto"/>
        <w:jc w:val="both"/>
        <w:rPr>
          <w:rFonts w:ascii="Arial" w:eastAsiaTheme="minorEastAsia" w:hAnsi="Arial" w:cs="Arial"/>
          <w:kern w:val="24"/>
          <w:sz w:val="24"/>
          <w:szCs w:val="24"/>
          <w:lang w:eastAsia="es-ES"/>
        </w:rPr>
      </w:pPr>
      <w:r w:rsidRPr="00F94D6A">
        <w:rPr>
          <w:rFonts w:ascii="Arial" w:eastAsiaTheme="minorEastAsia" w:hAnsi="Arial" w:cs="Arial"/>
          <w:kern w:val="24"/>
          <w:sz w:val="24"/>
          <w:szCs w:val="24"/>
          <w:lang w:eastAsia="es-ES"/>
        </w:rPr>
        <w:t>El abasto de agua potable es el principal problema que presentan la mayoría de estos asentamientos, además de la inexistencia de espacios públicos a nivel de barrio que faciliten el mejoramiento de la calidad de vida, optimicen los lazos vecinales y doten de un lugar identitario a estos asentamientos.</w:t>
      </w:r>
    </w:p>
    <w:p w:rsidR="00F94D6A" w:rsidRPr="00F94D6A" w:rsidRDefault="00F94D6A" w:rsidP="00F94D6A">
      <w:pPr>
        <w:spacing w:after="0" w:line="240" w:lineRule="auto"/>
        <w:jc w:val="both"/>
        <w:rPr>
          <w:rFonts w:ascii="Arial" w:eastAsia="Times New Roman" w:hAnsi="Arial" w:cs="Arial"/>
          <w:sz w:val="24"/>
          <w:szCs w:val="24"/>
          <w:lang w:eastAsia="es-ES"/>
        </w:rPr>
      </w:pPr>
      <w:r w:rsidRPr="00F94D6A">
        <w:rPr>
          <w:rFonts w:ascii="Arial" w:eastAsiaTheme="minorEastAsia" w:hAnsi="Arial" w:cs="Arial"/>
          <w:b/>
          <w:bCs/>
          <w:kern w:val="24"/>
          <w:sz w:val="24"/>
          <w:szCs w:val="24"/>
          <w:lang w:eastAsia="es-ES"/>
        </w:rPr>
        <w:t>Planeamiento del Sistema de Espacios Públicos de la ciudad de Remedios</w:t>
      </w:r>
    </w:p>
    <w:p w:rsidR="00F94D6A" w:rsidRPr="00F94D6A" w:rsidRDefault="00CE132E" w:rsidP="00F94D6A">
      <w:pPr>
        <w:spacing w:after="0" w:line="240" w:lineRule="auto"/>
        <w:jc w:val="both"/>
        <w:rPr>
          <w:rFonts w:ascii="Arial" w:eastAsia="Times New Roman" w:hAnsi="Arial" w:cs="Arial"/>
          <w:sz w:val="24"/>
          <w:szCs w:val="24"/>
          <w:lang w:eastAsia="es-ES"/>
        </w:rPr>
      </w:pPr>
      <w:r>
        <w:rPr>
          <w:rFonts w:ascii="Arial" w:eastAsiaTheme="minorEastAsia" w:hAnsi="Arial" w:cs="Arial"/>
          <w:kern w:val="24"/>
          <w:sz w:val="24"/>
          <w:szCs w:val="24"/>
          <w:lang w:eastAsia="es-ES"/>
        </w:rPr>
        <w:t>S</w:t>
      </w:r>
      <w:r w:rsidR="00F94D6A" w:rsidRPr="00F94D6A">
        <w:rPr>
          <w:rFonts w:ascii="Arial" w:eastAsiaTheme="minorEastAsia" w:hAnsi="Arial" w:cs="Arial"/>
          <w:kern w:val="24"/>
          <w:sz w:val="24"/>
          <w:szCs w:val="24"/>
          <w:lang w:eastAsia="es-ES"/>
        </w:rPr>
        <w:t>e aplicación del “Procedimiento metódico” (Artze,1996).</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kern w:val="24"/>
          <w:sz w:val="18"/>
          <w:szCs w:val="18"/>
          <w:lang w:eastAsia="es-ES"/>
        </w:rPr>
        <w:t>.</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Programa y modos de actuación</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u w:val="single"/>
          <w:lang w:eastAsia="es-ES"/>
        </w:rPr>
        <w:t>NIVEL 0 de intervención: acciones emergentes</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FASE 1</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1- Acción puntual de diseño e integración perceptual en el nodo principal de la ciudad</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kern w:val="24"/>
          <w:sz w:val="18"/>
          <w:szCs w:val="18"/>
          <w:lang w:eastAsia="es-ES"/>
        </w:rPr>
        <w:t>Es necesario recordar que el nodo central no está compuesto solamente por el parque “José Martí”; también lo integran el parque de “Los Mártires”, el parque de “La Trova”, el parque de “Las Madres”, las áreas adyacentes a las dos iglesias, las vías que conectoras y los portales en los inmuebles que se encuentran en conexión directa con el nodo.</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kern w:val="24"/>
          <w:sz w:val="18"/>
          <w:szCs w:val="18"/>
          <w:lang w:eastAsia="es-ES"/>
        </w:rPr>
        <w:lastRenderedPageBreak/>
        <w:t>devolviendo de esta forma, el carácter compacto tradicional de las manzanas remedianas y completando el perfil urbano.</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2- Intervención puntual en el nodo “Parque Infantil”</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3- Intervención puntual en el nodo “Parque Alejandro del Río”</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FASE 2</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Cs/>
          <w:kern w:val="24"/>
          <w:sz w:val="18"/>
          <w:szCs w:val="18"/>
          <w:lang w:eastAsia="es-ES"/>
        </w:rPr>
        <w:t>4- Intervención paisajística en la vía de acceso desde Santa Clara</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Cs/>
          <w:kern w:val="24"/>
          <w:sz w:val="18"/>
          <w:szCs w:val="18"/>
          <w:lang w:eastAsia="es-ES"/>
        </w:rPr>
        <w:t>5- Intervención paisajística en la vía de acceso desde Caibarién</w:t>
      </w:r>
    </w:p>
    <w:p w:rsidR="00F94D6A" w:rsidRPr="00F94D6A" w:rsidRDefault="00F94D6A" w:rsidP="00F94D6A">
      <w:pPr>
        <w:spacing w:after="0" w:line="240" w:lineRule="auto"/>
        <w:jc w:val="both"/>
        <w:rPr>
          <w:rFonts w:ascii="Arial" w:eastAsia="Times New Roman" w:hAnsi="Arial" w:cs="Arial"/>
          <w:sz w:val="24"/>
          <w:szCs w:val="24"/>
          <w:lang w:eastAsia="es-ES"/>
        </w:rPr>
      </w:pPr>
      <w:r w:rsidRPr="00F94D6A">
        <w:rPr>
          <w:rFonts w:ascii="Arial" w:eastAsiaTheme="minorEastAsia" w:hAnsi="Arial" w:cs="Arial"/>
          <w:bCs/>
          <w:kern w:val="24"/>
          <w:sz w:val="24"/>
          <w:szCs w:val="24"/>
          <w:lang w:eastAsia="es-ES"/>
        </w:rPr>
        <w:t>FASE 3</w:t>
      </w:r>
    </w:p>
    <w:p w:rsidR="00F94D6A" w:rsidRPr="00F94D6A" w:rsidRDefault="00F94D6A" w:rsidP="00F94D6A">
      <w:pPr>
        <w:spacing w:after="0" w:line="240" w:lineRule="auto"/>
        <w:jc w:val="both"/>
        <w:rPr>
          <w:rFonts w:ascii="Arial" w:eastAsia="Times New Roman" w:hAnsi="Arial" w:cs="Arial"/>
          <w:sz w:val="24"/>
          <w:szCs w:val="24"/>
          <w:lang w:eastAsia="es-ES"/>
        </w:rPr>
      </w:pPr>
      <w:r w:rsidRPr="00F94D6A">
        <w:rPr>
          <w:rFonts w:ascii="Arial" w:eastAsiaTheme="minorEastAsia" w:hAnsi="Arial" w:cs="Arial"/>
          <w:bCs/>
          <w:kern w:val="24"/>
          <w:sz w:val="24"/>
          <w:szCs w:val="24"/>
          <w:lang w:eastAsia="es-ES"/>
        </w:rPr>
        <w:t xml:space="preserve">6- </w:t>
      </w:r>
      <w:r w:rsidRPr="00F94D6A">
        <w:rPr>
          <w:rFonts w:ascii="Arial" w:eastAsiaTheme="minorEastAsia" w:hAnsi="Arial" w:cs="Arial"/>
          <w:b/>
          <w:bCs/>
          <w:kern w:val="24"/>
          <w:sz w:val="24"/>
          <w:szCs w:val="24"/>
          <w:lang w:eastAsia="es-ES"/>
        </w:rPr>
        <w:t>Diseño y ejecución del espacio público principal del barrio precario “Cordón Corcho”</w:t>
      </w:r>
      <w:r w:rsidR="002A6A07" w:rsidRPr="002A6A07">
        <w:rPr>
          <w:rFonts w:ascii="Arial" w:eastAsiaTheme="minorEastAsia" w:hAnsi="Arial" w:cs="Arial"/>
          <w:b/>
          <w:bCs/>
          <w:kern w:val="24"/>
          <w:sz w:val="24"/>
          <w:szCs w:val="24"/>
          <w:lang w:eastAsia="es-ES"/>
        </w:rPr>
        <w:t>.</w:t>
      </w:r>
      <w:r w:rsidRPr="00F94D6A">
        <w:rPr>
          <w:rFonts w:ascii="Arial" w:eastAsiaTheme="minorEastAsia" w:hAnsi="Arial" w:cs="Arial"/>
          <w:kern w:val="24"/>
          <w:sz w:val="24"/>
          <w:szCs w:val="24"/>
          <w:lang w:eastAsia="es-ES"/>
        </w:rPr>
        <w:t>Por ser éste el de peores condiciones de los 8 asentamientos y barrios periféricos, urge la necesidad de insertar un espacio público principal de calidad, al mismo nivel que los espacios principales de la ciudad, donde se modifique, para bien, la vida en dicho hábitat. Un espacio en el que la comunidad se sienta identificada y que responda a sus principales necesidades, del cual se sientan orgullosos. En donde se fomenten actividades recreativas y deportivas para todas las edades y que sirva de ejemplo para la ejecución de espacios similares en los restantes asentamientos</w:t>
      </w:r>
    </w:p>
    <w:p w:rsidR="00F94D6A" w:rsidRPr="00F94D6A" w:rsidRDefault="00F94D6A" w:rsidP="00F94D6A">
      <w:pPr>
        <w:spacing w:after="0" w:line="240" w:lineRule="auto"/>
        <w:jc w:val="both"/>
        <w:rPr>
          <w:rFonts w:ascii="Arial" w:eastAsia="Times New Roman" w:hAnsi="Arial" w:cs="Arial"/>
          <w:sz w:val="24"/>
          <w:szCs w:val="24"/>
          <w:lang w:eastAsia="es-ES"/>
        </w:rPr>
      </w:pPr>
      <w:r w:rsidRPr="00F94D6A">
        <w:rPr>
          <w:rFonts w:ascii="Arial" w:eastAsiaTheme="minorEastAsia" w:hAnsi="Arial" w:cs="Arial"/>
          <w:kern w:val="24"/>
          <w:sz w:val="24"/>
          <w:szCs w:val="24"/>
          <w:lang w:eastAsia="es-ES"/>
        </w:rPr>
        <w:t>informales.</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7- Creación de planes parciales para los asentamientos periféricos</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kern w:val="24"/>
          <w:sz w:val="18"/>
          <w:szCs w:val="18"/>
          <w:lang w:eastAsia="es-ES"/>
        </w:rPr>
        <w:t>Por el estado actual de los asentamientos periféricos urbanos se hace necesario la creación del Plan Parcial de “Las Cabillas”, “Salida de Jinaguayago”, “Salida del Tesisco”, y “Finca Silvia”. Haciendo énfasis en las soluciones de infraestructura y espacio público.</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8- Diseño de los espacios públicos principales en los restantes 7 barrios periféricos</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kern w:val="24"/>
          <w:sz w:val="18"/>
          <w:szCs w:val="18"/>
          <w:lang w:eastAsia="es-ES"/>
        </w:rPr>
        <w:t>Una vez planeados los asentamientos, y con la experiencia de la puesta en valor de la plaza principal de Cordón Corcho, se procederá a diseñar los espacios públicos</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kern w:val="24"/>
          <w:sz w:val="18"/>
          <w:szCs w:val="18"/>
          <w:lang w:eastAsia="es-ES"/>
        </w:rPr>
        <w:t>principales de los asentamientos informales antes mencionados y los repartos “Barmacena”, “26 de Diciembre” y “Augusto César Sandino”.</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u w:val="single"/>
          <w:lang w:eastAsia="es-ES"/>
        </w:rPr>
        <w:t>NIVEL 1 de intervención: acciones importantes</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FASE 4</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9- Intervención de la senda Independencia</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kern w:val="24"/>
          <w:sz w:val="18"/>
          <w:szCs w:val="18"/>
          <w:lang w:eastAsia="es-ES"/>
        </w:rPr>
        <w:t>Su ejecución se realizará desde el nodo de acceso a la ciudad hasta el nodo principal, pasando por en nodo “Parque infantil”.</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10- Intervención de la senda Alejandro del Río</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11- Intervención de la senda José Antonio Peña</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12- Intervención de la senda Pi y Margall</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FASE 5</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13- Acción puntual en la Plaza de Actividades Recreativas</w:t>
      </w:r>
      <w:r w:rsidR="002A6A07">
        <w:rPr>
          <w:rFonts w:ascii="Arial" w:eastAsia="Times New Roman" w:hAnsi="Arial" w:cs="Arial"/>
          <w:sz w:val="18"/>
          <w:szCs w:val="18"/>
          <w:lang w:eastAsia="es-ES"/>
        </w:rPr>
        <w:t>,</w:t>
      </w:r>
      <w:r w:rsidRPr="00F94D6A">
        <w:rPr>
          <w:rFonts w:ascii="Arial" w:eastAsiaTheme="minorEastAsia" w:hAnsi="Arial" w:cs="Arial"/>
          <w:b/>
          <w:bCs/>
          <w:kern w:val="24"/>
          <w:sz w:val="18"/>
          <w:szCs w:val="18"/>
          <w:lang w:eastAsia="es-ES"/>
        </w:rPr>
        <w:t>14- área deportiva “26 de Diciembre”</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15- estadio “Heriberto Duquesne”</w:t>
      </w:r>
      <w:r w:rsidR="002A6A07">
        <w:rPr>
          <w:rFonts w:ascii="Arial" w:eastAsia="Times New Roman" w:hAnsi="Arial" w:cs="Arial"/>
          <w:sz w:val="18"/>
          <w:szCs w:val="18"/>
          <w:lang w:eastAsia="es-ES"/>
        </w:rPr>
        <w:t xml:space="preserve">, </w:t>
      </w:r>
      <w:r w:rsidRPr="00F94D6A">
        <w:rPr>
          <w:rFonts w:ascii="Arial" w:eastAsiaTheme="minorEastAsia" w:hAnsi="Arial" w:cs="Arial"/>
          <w:b/>
          <w:bCs/>
          <w:kern w:val="24"/>
          <w:sz w:val="18"/>
          <w:szCs w:val="18"/>
          <w:lang w:eastAsia="es-ES"/>
        </w:rPr>
        <w:t>16- “Quinta Jorrín”</w:t>
      </w:r>
      <w:r w:rsidR="002A6A07">
        <w:rPr>
          <w:rFonts w:ascii="Arial" w:eastAsia="Times New Roman" w:hAnsi="Arial" w:cs="Arial"/>
          <w:sz w:val="18"/>
          <w:szCs w:val="18"/>
          <w:lang w:eastAsia="es-ES"/>
        </w:rPr>
        <w:t xml:space="preserve">, </w:t>
      </w:r>
      <w:r w:rsidR="002A6A07">
        <w:rPr>
          <w:rFonts w:ascii="Arial" w:eastAsiaTheme="minorEastAsia" w:hAnsi="Arial" w:cs="Arial"/>
          <w:b/>
          <w:bCs/>
          <w:kern w:val="24"/>
          <w:sz w:val="18"/>
          <w:szCs w:val="18"/>
          <w:lang w:eastAsia="es-ES"/>
        </w:rPr>
        <w:t>17-</w:t>
      </w:r>
      <w:r w:rsidRPr="00F94D6A">
        <w:rPr>
          <w:rFonts w:ascii="Arial" w:eastAsiaTheme="minorEastAsia" w:hAnsi="Arial" w:cs="Arial"/>
          <w:b/>
          <w:bCs/>
          <w:kern w:val="24"/>
          <w:sz w:val="18"/>
          <w:szCs w:val="18"/>
          <w:lang w:eastAsia="es-ES"/>
        </w:rPr>
        <w:t>“Marcelo Salado”</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FASE 6</w:t>
      </w:r>
    </w:p>
    <w:p w:rsidR="00F94D6A" w:rsidRPr="00F94D6A" w:rsidRDefault="00F94D6A" w:rsidP="00F94D6A">
      <w:pPr>
        <w:spacing w:after="0" w:line="240" w:lineRule="auto"/>
        <w:jc w:val="both"/>
        <w:rPr>
          <w:rFonts w:ascii="Arial" w:eastAsia="Times New Roman" w:hAnsi="Arial" w:cs="Arial"/>
          <w:sz w:val="18"/>
          <w:szCs w:val="18"/>
          <w:lang w:eastAsia="es-ES"/>
        </w:rPr>
      </w:pPr>
      <w:r w:rsidRPr="00F94D6A">
        <w:rPr>
          <w:rFonts w:ascii="Arial" w:eastAsiaTheme="minorEastAsia" w:hAnsi="Arial" w:cs="Arial"/>
          <w:b/>
          <w:bCs/>
          <w:kern w:val="24"/>
          <w:sz w:val="18"/>
          <w:szCs w:val="18"/>
          <w:lang w:eastAsia="es-ES"/>
        </w:rPr>
        <w:t>18- Intervención puntual en los nodos segundarios de acceso a la ciudad</w:t>
      </w:r>
    </w:p>
    <w:p w:rsidR="00F94D6A" w:rsidRPr="00614641" w:rsidRDefault="00F94D6A" w:rsidP="00F94D6A">
      <w:pPr>
        <w:pStyle w:val="NormalWeb"/>
        <w:spacing w:before="0" w:beforeAutospacing="0" w:after="0" w:afterAutospacing="0"/>
        <w:jc w:val="both"/>
        <w:rPr>
          <w:rFonts w:ascii="Arial" w:hAnsi="Arial" w:cs="Arial"/>
          <w:sz w:val="18"/>
          <w:szCs w:val="18"/>
        </w:rPr>
      </w:pPr>
      <w:r w:rsidRPr="00614641">
        <w:rPr>
          <w:rFonts w:ascii="Arial" w:eastAsiaTheme="minorEastAsia" w:hAnsi="Arial" w:cs="Arial"/>
          <w:b/>
          <w:bCs/>
          <w:kern w:val="24"/>
          <w:sz w:val="18"/>
          <w:szCs w:val="18"/>
        </w:rPr>
        <w:t>19- Intervención progresiva del anillo periférico urbano</w:t>
      </w:r>
    </w:p>
    <w:p w:rsidR="00F94D6A" w:rsidRPr="00614641" w:rsidRDefault="00F94D6A" w:rsidP="00F94D6A">
      <w:pPr>
        <w:pStyle w:val="NormalWeb"/>
        <w:spacing w:before="0" w:beforeAutospacing="0" w:after="0" w:afterAutospacing="0"/>
        <w:jc w:val="both"/>
        <w:rPr>
          <w:rFonts w:ascii="Arial" w:hAnsi="Arial" w:cs="Arial"/>
          <w:sz w:val="18"/>
          <w:szCs w:val="18"/>
        </w:rPr>
      </w:pPr>
      <w:r w:rsidRPr="00614641">
        <w:rPr>
          <w:rFonts w:ascii="Arial" w:eastAsiaTheme="minorEastAsia" w:hAnsi="Arial" w:cs="Arial"/>
          <w:b/>
          <w:bCs/>
          <w:kern w:val="24"/>
          <w:sz w:val="18"/>
          <w:szCs w:val="18"/>
        </w:rPr>
        <w:t>FASE 7</w:t>
      </w:r>
    </w:p>
    <w:p w:rsidR="00F94D6A" w:rsidRPr="00614641" w:rsidRDefault="00F94D6A" w:rsidP="00F94D6A">
      <w:pPr>
        <w:pStyle w:val="NormalWeb"/>
        <w:spacing w:before="0" w:beforeAutospacing="0" w:after="0" w:afterAutospacing="0"/>
        <w:jc w:val="both"/>
        <w:rPr>
          <w:rFonts w:ascii="Arial" w:hAnsi="Arial" w:cs="Arial"/>
          <w:sz w:val="18"/>
          <w:szCs w:val="18"/>
        </w:rPr>
      </w:pPr>
      <w:r w:rsidRPr="00614641">
        <w:rPr>
          <w:rFonts w:ascii="Arial" w:eastAsiaTheme="minorEastAsia" w:hAnsi="Arial" w:cs="Arial"/>
          <w:b/>
          <w:bCs/>
          <w:kern w:val="24"/>
          <w:sz w:val="18"/>
          <w:szCs w:val="18"/>
        </w:rPr>
        <w:t>20- Ejecución de los espacios públicos principales de los repartos y asentamientos periféricos</w:t>
      </w:r>
    </w:p>
    <w:p w:rsidR="00CE132E" w:rsidRPr="002A6A07" w:rsidRDefault="00CE132E" w:rsidP="00CE132E">
      <w:pPr>
        <w:pStyle w:val="Prrafodelista"/>
        <w:numPr>
          <w:ilvl w:val="0"/>
          <w:numId w:val="6"/>
        </w:numPr>
        <w:jc w:val="both"/>
        <w:rPr>
          <w:rFonts w:ascii="Arial" w:hAnsi="Arial" w:cs="Arial"/>
          <w:b/>
        </w:rPr>
      </w:pPr>
      <w:r w:rsidRPr="002A6A07">
        <w:rPr>
          <w:rFonts w:ascii="Arial" w:eastAsiaTheme="minorEastAsia" w:hAnsi="Arial" w:cs="Arial"/>
          <w:b/>
          <w:bCs/>
          <w:kern w:val="24"/>
        </w:rPr>
        <w:t xml:space="preserve">Análisis, diagnóstico y </w:t>
      </w:r>
      <w:r w:rsidRPr="002A6A07">
        <w:rPr>
          <w:rFonts w:ascii="Arial" w:hAnsi="Arial" w:cs="Arial"/>
          <w:b/>
        </w:rPr>
        <w:t>diseño participativo</w:t>
      </w:r>
      <w:r w:rsidRPr="002A6A07">
        <w:rPr>
          <w:rFonts w:ascii="Arial" w:eastAsiaTheme="minorEastAsia" w:hAnsi="Arial" w:cs="Arial"/>
          <w:b/>
          <w:bCs/>
          <w:kern w:val="24"/>
        </w:rPr>
        <w:t xml:space="preserve"> del principal Espacios Públicos del </w:t>
      </w:r>
      <w:r w:rsidRPr="002A6A07">
        <w:rPr>
          <w:rFonts w:ascii="Arial" w:hAnsi="Arial" w:cs="Arial"/>
          <w:b/>
        </w:rPr>
        <w:t xml:space="preserve">Barrio Cordón Corcho </w:t>
      </w:r>
    </w:p>
    <w:p w:rsidR="00CE132E" w:rsidRPr="002A6A07" w:rsidRDefault="002962E6" w:rsidP="005A51CD">
      <w:pPr>
        <w:pStyle w:val="Prrafodelista"/>
        <w:jc w:val="both"/>
        <w:rPr>
          <w:rFonts w:ascii="Arial" w:hAnsi="Arial" w:cs="Arial"/>
        </w:rPr>
      </w:pPr>
      <w:r w:rsidRPr="002A6A07">
        <w:rPr>
          <w:rFonts w:ascii="Arial" w:hAnsi="Arial" w:cs="Arial"/>
        </w:rPr>
        <w:t>Para lograr este resultado s</w:t>
      </w:r>
      <w:r w:rsidRPr="002A6A07">
        <w:rPr>
          <w:rFonts w:ascii="Arial" w:eastAsiaTheme="minorEastAsia" w:hAnsi="Arial" w:cs="Arial"/>
          <w:bCs/>
          <w:kern w:val="24"/>
        </w:rPr>
        <w:t>e</w:t>
      </w:r>
      <w:r w:rsidRPr="002A6A07">
        <w:rPr>
          <w:rFonts w:ascii="Arial" w:hAnsi="Arial" w:cs="Arial"/>
        </w:rPr>
        <w:t xml:space="preserve"> trabajó con la propuesta d</w:t>
      </w:r>
      <w:r w:rsidRPr="002A6A07">
        <w:rPr>
          <w:rFonts w:ascii="Arial" w:eastAsiaTheme="minorEastAsia" w:hAnsi="Arial" w:cs="Arial"/>
          <w:bCs/>
          <w:kern w:val="24"/>
        </w:rPr>
        <w:t>e</w:t>
      </w:r>
      <w:r w:rsidRPr="002A6A07">
        <w:rPr>
          <w:rFonts w:ascii="Arial" w:hAnsi="Arial" w:cs="Arial"/>
        </w:rPr>
        <w:t>l Plan Parcial d</w:t>
      </w:r>
      <w:r w:rsidRPr="002A6A07">
        <w:rPr>
          <w:rFonts w:ascii="Arial" w:eastAsiaTheme="minorEastAsia" w:hAnsi="Arial" w:cs="Arial"/>
          <w:bCs/>
          <w:kern w:val="24"/>
        </w:rPr>
        <w:t>e</w:t>
      </w:r>
      <w:r w:rsidRPr="002A6A07">
        <w:rPr>
          <w:rFonts w:ascii="Arial" w:hAnsi="Arial" w:cs="Arial"/>
        </w:rPr>
        <w:t>l barrio y Talles d</w:t>
      </w:r>
      <w:r w:rsidRPr="002A6A07">
        <w:rPr>
          <w:rFonts w:ascii="Arial" w:eastAsiaTheme="minorEastAsia" w:hAnsi="Arial" w:cs="Arial"/>
          <w:bCs/>
          <w:kern w:val="24"/>
        </w:rPr>
        <w:t>e</w:t>
      </w:r>
      <w:r w:rsidRPr="002A6A07">
        <w:rPr>
          <w:rFonts w:ascii="Arial" w:hAnsi="Arial" w:cs="Arial"/>
        </w:rPr>
        <w:t xml:space="preserve"> participación para diseño del principal espacio público d</w:t>
      </w:r>
      <w:r w:rsidRPr="002A6A07">
        <w:rPr>
          <w:rFonts w:ascii="Arial" w:eastAsiaTheme="minorEastAsia" w:hAnsi="Arial" w:cs="Arial"/>
          <w:bCs/>
          <w:kern w:val="24"/>
        </w:rPr>
        <w:t>e</w:t>
      </w:r>
      <w:r w:rsidRPr="002A6A07">
        <w:rPr>
          <w:rFonts w:ascii="Arial" w:hAnsi="Arial" w:cs="Arial"/>
        </w:rPr>
        <w:t>l barrio precario. Fueron aplicadas técnicas d</w:t>
      </w:r>
      <w:r w:rsidRPr="002A6A07">
        <w:rPr>
          <w:rFonts w:ascii="Arial" w:eastAsiaTheme="minorEastAsia" w:hAnsi="Arial" w:cs="Arial"/>
          <w:bCs/>
          <w:kern w:val="24"/>
        </w:rPr>
        <w:t>e</w:t>
      </w:r>
      <w:r w:rsidRPr="002A6A07">
        <w:rPr>
          <w:rFonts w:ascii="Arial" w:hAnsi="Arial" w:cs="Arial"/>
        </w:rPr>
        <w:t xml:space="preserve"> mapas parlantes papelógrafos y encuestas. </w:t>
      </w:r>
    </w:p>
    <w:p w:rsidR="00044AAC" w:rsidRPr="002A6A07" w:rsidRDefault="00CE132E" w:rsidP="00F94D6A">
      <w:pPr>
        <w:jc w:val="both"/>
        <w:rPr>
          <w:rFonts w:ascii="Arial" w:hAnsi="Arial" w:cs="Arial"/>
          <w:sz w:val="24"/>
          <w:szCs w:val="24"/>
        </w:rPr>
      </w:pPr>
      <w:r w:rsidRPr="002A6A07">
        <w:rPr>
          <w:rFonts w:ascii="Arial" w:hAnsi="Arial" w:cs="Arial"/>
          <w:sz w:val="24"/>
          <w:szCs w:val="24"/>
        </w:rPr>
        <w:t xml:space="preserve"> S</w:t>
      </w:r>
      <w:r w:rsidRPr="002A6A07">
        <w:rPr>
          <w:rFonts w:ascii="Arial" w:eastAsiaTheme="minorEastAsia" w:hAnsi="Arial" w:cs="Arial"/>
          <w:bCs/>
          <w:kern w:val="24"/>
          <w:sz w:val="24"/>
          <w:szCs w:val="24"/>
        </w:rPr>
        <w:t>e</w:t>
      </w:r>
      <w:r w:rsidRPr="002A6A07">
        <w:rPr>
          <w:rFonts w:ascii="Arial" w:hAnsi="Arial" w:cs="Arial"/>
          <w:sz w:val="24"/>
          <w:szCs w:val="24"/>
        </w:rPr>
        <w:t xml:space="preserve"> aplican técnicas d</w:t>
      </w:r>
      <w:r w:rsidRPr="002A6A07">
        <w:rPr>
          <w:rFonts w:ascii="Arial" w:eastAsiaTheme="minorEastAsia" w:hAnsi="Arial" w:cs="Arial"/>
          <w:bCs/>
          <w:kern w:val="24"/>
          <w:sz w:val="24"/>
          <w:szCs w:val="24"/>
        </w:rPr>
        <w:t>e</w:t>
      </w:r>
      <w:r w:rsidRPr="002A6A07">
        <w:rPr>
          <w:rFonts w:ascii="Arial" w:hAnsi="Arial" w:cs="Arial"/>
          <w:sz w:val="24"/>
          <w:szCs w:val="24"/>
        </w:rPr>
        <w:t xml:space="preserve"> diseño participativo apoyándose</w:t>
      </w:r>
      <w:r w:rsidRPr="002A6A07">
        <w:rPr>
          <w:rFonts w:ascii="Arial" w:eastAsiaTheme="minorEastAsia" w:hAnsi="Arial" w:cs="Arial"/>
          <w:bCs/>
          <w:kern w:val="24"/>
          <w:sz w:val="24"/>
          <w:szCs w:val="24"/>
        </w:rPr>
        <w:t xml:space="preserve"> d</w:t>
      </w:r>
      <w:r w:rsidR="00A14008">
        <w:rPr>
          <w:rFonts w:ascii="Arial" w:eastAsiaTheme="minorEastAsia" w:hAnsi="Arial" w:cs="Arial"/>
          <w:bCs/>
          <w:kern w:val="24"/>
          <w:sz w:val="24"/>
          <w:szCs w:val="24"/>
        </w:rPr>
        <w:t>e</w:t>
      </w:r>
      <w:r w:rsidRPr="002A6A07">
        <w:rPr>
          <w:rFonts w:ascii="Arial" w:eastAsiaTheme="minorEastAsia" w:hAnsi="Arial" w:cs="Arial"/>
          <w:bCs/>
          <w:kern w:val="24"/>
          <w:sz w:val="24"/>
          <w:szCs w:val="24"/>
        </w:rPr>
        <w:t xml:space="preserve"> análisis y diagnósticos previos de igual carácter</w:t>
      </w:r>
    </w:p>
    <w:p w:rsidR="00044AAC" w:rsidRDefault="00044AAC" w:rsidP="00F94D6A">
      <w:pPr>
        <w:jc w:val="both"/>
        <w:rPr>
          <w:rFonts w:ascii="Arial" w:hAnsi="Arial" w:cs="Arial"/>
          <w:sz w:val="24"/>
          <w:szCs w:val="24"/>
        </w:rPr>
      </w:pPr>
    </w:p>
    <w:p w:rsidR="00F94D6A" w:rsidRPr="00F94D6A" w:rsidRDefault="002A6A07" w:rsidP="00F94D6A">
      <w:pPr>
        <w:jc w:val="both"/>
        <w:rPr>
          <w:rFonts w:ascii="Arial" w:hAnsi="Arial" w:cs="Arial"/>
          <w:sz w:val="24"/>
          <w:szCs w:val="24"/>
        </w:rPr>
      </w:pPr>
      <w:r w:rsidRPr="002A6A07">
        <w:rPr>
          <w:rFonts w:ascii="Arial" w:hAnsi="Arial" w:cs="Arial"/>
          <w:noProof/>
          <w:sz w:val="24"/>
          <w:szCs w:val="24"/>
          <w:lang w:eastAsia="es-ES"/>
        </w:rPr>
        <w:lastRenderedPageBreak/>
        <w:drawing>
          <wp:inline distT="0" distB="0" distL="0" distR="0">
            <wp:extent cx="2599899" cy="14304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606350" cy="1434044"/>
                    </a:xfrm>
                    <a:prstGeom prst="rect">
                      <a:avLst/>
                    </a:prstGeom>
                  </pic:spPr>
                </pic:pic>
              </a:graphicData>
            </a:graphic>
          </wp:inline>
        </w:drawing>
      </w:r>
      <w:r w:rsidR="005A51CD" w:rsidRPr="005A51CD">
        <w:rPr>
          <w:rFonts w:ascii="Arial" w:hAnsi="Arial" w:cs="Arial"/>
          <w:noProof/>
          <w:sz w:val="24"/>
          <w:szCs w:val="24"/>
          <w:lang w:eastAsia="es-ES"/>
        </w:rPr>
        <w:drawing>
          <wp:inline distT="0" distB="0" distL="0" distR="0">
            <wp:extent cx="2549841" cy="1402952"/>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2589231" cy="1424625"/>
                    </a:xfrm>
                    <a:prstGeom prst="rect">
                      <a:avLst/>
                    </a:prstGeom>
                  </pic:spPr>
                </pic:pic>
              </a:graphicData>
            </a:graphic>
          </wp:inline>
        </w:drawing>
      </w:r>
      <w:r w:rsidR="005A51CD" w:rsidRPr="005A51CD">
        <w:rPr>
          <w:rFonts w:ascii="Arial" w:hAnsi="Arial" w:cs="Arial"/>
          <w:noProof/>
          <w:sz w:val="24"/>
          <w:szCs w:val="24"/>
          <w:lang w:eastAsia="es-ES"/>
        </w:rPr>
        <w:drawing>
          <wp:inline distT="0" distB="0" distL="0" distR="0">
            <wp:extent cx="2115403" cy="11639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141906" cy="1178503"/>
                    </a:xfrm>
                    <a:prstGeom prst="rect">
                      <a:avLst/>
                    </a:prstGeom>
                  </pic:spPr>
                </pic:pic>
              </a:graphicData>
            </a:graphic>
          </wp:inline>
        </w:drawing>
      </w:r>
      <w:r w:rsidRPr="002A6A07">
        <w:rPr>
          <w:rFonts w:ascii="Arial" w:hAnsi="Arial" w:cs="Arial"/>
          <w:noProof/>
          <w:sz w:val="24"/>
          <w:szCs w:val="24"/>
          <w:lang w:eastAsia="es-ES"/>
        </w:rPr>
        <w:drawing>
          <wp:inline distT="0" distB="0" distL="0" distR="0">
            <wp:extent cx="2374711" cy="1781287"/>
            <wp:effectExtent l="0" t="0" r="6985" b="0"/>
            <wp:docPr id="5" name="Imagen 5" descr="D:\PREGRADO\!ANDY\3er  Taller Participativo HABITAT II  22-3-2018\20180322_105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EGRADO\!ANDY\3er  Taller Participativo HABITAT II  22-3-2018\20180322_1052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0039" cy="1785284"/>
                    </a:xfrm>
                    <a:prstGeom prst="rect">
                      <a:avLst/>
                    </a:prstGeom>
                    <a:noFill/>
                    <a:ln>
                      <a:noFill/>
                    </a:ln>
                  </pic:spPr>
                </pic:pic>
              </a:graphicData>
            </a:graphic>
          </wp:inline>
        </w:drawing>
      </w:r>
    </w:p>
    <w:sectPr w:rsidR="00F94D6A" w:rsidRPr="00F94D6A" w:rsidSect="003E5A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75DA"/>
    <w:multiLevelType w:val="hybridMultilevel"/>
    <w:tmpl w:val="08E0F988"/>
    <w:lvl w:ilvl="0" w:tplc="91445A22">
      <w:start w:val="1"/>
      <w:numFmt w:val="bullet"/>
      <w:lvlText w:val="•"/>
      <w:lvlJc w:val="left"/>
      <w:pPr>
        <w:tabs>
          <w:tab w:val="num" w:pos="720"/>
        </w:tabs>
        <w:ind w:left="720" w:hanging="360"/>
      </w:pPr>
      <w:rPr>
        <w:rFonts w:ascii="Arial" w:hAnsi="Arial" w:hint="default"/>
      </w:rPr>
    </w:lvl>
    <w:lvl w:ilvl="1" w:tplc="3F34FA58" w:tentative="1">
      <w:start w:val="1"/>
      <w:numFmt w:val="bullet"/>
      <w:lvlText w:val="•"/>
      <w:lvlJc w:val="left"/>
      <w:pPr>
        <w:tabs>
          <w:tab w:val="num" w:pos="1440"/>
        </w:tabs>
        <w:ind w:left="1440" w:hanging="360"/>
      </w:pPr>
      <w:rPr>
        <w:rFonts w:ascii="Arial" w:hAnsi="Arial" w:hint="default"/>
      </w:rPr>
    </w:lvl>
    <w:lvl w:ilvl="2" w:tplc="87E604F2" w:tentative="1">
      <w:start w:val="1"/>
      <w:numFmt w:val="bullet"/>
      <w:lvlText w:val="•"/>
      <w:lvlJc w:val="left"/>
      <w:pPr>
        <w:tabs>
          <w:tab w:val="num" w:pos="2160"/>
        </w:tabs>
        <w:ind w:left="2160" w:hanging="360"/>
      </w:pPr>
      <w:rPr>
        <w:rFonts w:ascii="Arial" w:hAnsi="Arial" w:hint="default"/>
      </w:rPr>
    </w:lvl>
    <w:lvl w:ilvl="3" w:tplc="18549CEA" w:tentative="1">
      <w:start w:val="1"/>
      <w:numFmt w:val="bullet"/>
      <w:lvlText w:val="•"/>
      <w:lvlJc w:val="left"/>
      <w:pPr>
        <w:tabs>
          <w:tab w:val="num" w:pos="2880"/>
        </w:tabs>
        <w:ind w:left="2880" w:hanging="360"/>
      </w:pPr>
      <w:rPr>
        <w:rFonts w:ascii="Arial" w:hAnsi="Arial" w:hint="default"/>
      </w:rPr>
    </w:lvl>
    <w:lvl w:ilvl="4" w:tplc="28DCD48E" w:tentative="1">
      <w:start w:val="1"/>
      <w:numFmt w:val="bullet"/>
      <w:lvlText w:val="•"/>
      <w:lvlJc w:val="left"/>
      <w:pPr>
        <w:tabs>
          <w:tab w:val="num" w:pos="3600"/>
        </w:tabs>
        <w:ind w:left="3600" w:hanging="360"/>
      </w:pPr>
      <w:rPr>
        <w:rFonts w:ascii="Arial" w:hAnsi="Arial" w:hint="default"/>
      </w:rPr>
    </w:lvl>
    <w:lvl w:ilvl="5" w:tplc="058AE1E2" w:tentative="1">
      <w:start w:val="1"/>
      <w:numFmt w:val="bullet"/>
      <w:lvlText w:val="•"/>
      <w:lvlJc w:val="left"/>
      <w:pPr>
        <w:tabs>
          <w:tab w:val="num" w:pos="4320"/>
        </w:tabs>
        <w:ind w:left="4320" w:hanging="360"/>
      </w:pPr>
      <w:rPr>
        <w:rFonts w:ascii="Arial" w:hAnsi="Arial" w:hint="default"/>
      </w:rPr>
    </w:lvl>
    <w:lvl w:ilvl="6" w:tplc="2FFC2316" w:tentative="1">
      <w:start w:val="1"/>
      <w:numFmt w:val="bullet"/>
      <w:lvlText w:val="•"/>
      <w:lvlJc w:val="left"/>
      <w:pPr>
        <w:tabs>
          <w:tab w:val="num" w:pos="5040"/>
        </w:tabs>
        <w:ind w:left="5040" w:hanging="360"/>
      </w:pPr>
      <w:rPr>
        <w:rFonts w:ascii="Arial" w:hAnsi="Arial" w:hint="default"/>
      </w:rPr>
    </w:lvl>
    <w:lvl w:ilvl="7" w:tplc="5986F23A" w:tentative="1">
      <w:start w:val="1"/>
      <w:numFmt w:val="bullet"/>
      <w:lvlText w:val="•"/>
      <w:lvlJc w:val="left"/>
      <w:pPr>
        <w:tabs>
          <w:tab w:val="num" w:pos="5760"/>
        </w:tabs>
        <w:ind w:left="5760" w:hanging="360"/>
      </w:pPr>
      <w:rPr>
        <w:rFonts w:ascii="Arial" w:hAnsi="Arial" w:hint="default"/>
      </w:rPr>
    </w:lvl>
    <w:lvl w:ilvl="8" w:tplc="1FEE43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E703B9"/>
    <w:multiLevelType w:val="hybridMultilevel"/>
    <w:tmpl w:val="E362ADCE"/>
    <w:lvl w:ilvl="0" w:tplc="53845690">
      <w:start w:val="1"/>
      <w:numFmt w:val="decimal"/>
      <w:lvlText w:val="%1."/>
      <w:lvlJc w:val="left"/>
      <w:pPr>
        <w:tabs>
          <w:tab w:val="num" w:pos="720"/>
        </w:tabs>
        <w:ind w:left="720" w:hanging="360"/>
      </w:pPr>
    </w:lvl>
    <w:lvl w:ilvl="1" w:tplc="5D6A16CE" w:tentative="1">
      <w:start w:val="1"/>
      <w:numFmt w:val="decimal"/>
      <w:lvlText w:val="%2."/>
      <w:lvlJc w:val="left"/>
      <w:pPr>
        <w:tabs>
          <w:tab w:val="num" w:pos="1440"/>
        </w:tabs>
        <w:ind w:left="1440" w:hanging="360"/>
      </w:pPr>
    </w:lvl>
    <w:lvl w:ilvl="2" w:tplc="2CCC18E8" w:tentative="1">
      <w:start w:val="1"/>
      <w:numFmt w:val="decimal"/>
      <w:lvlText w:val="%3."/>
      <w:lvlJc w:val="left"/>
      <w:pPr>
        <w:tabs>
          <w:tab w:val="num" w:pos="2160"/>
        </w:tabs>
        <w:ind w:left="2160" w:hanging="360"/>
      </w:pPr>
    </w:lvl>
    <w:lvl w:ilvl="3" w:tplc="BEE4AF22" w:tentative="1">
      <w:start w:val="1"/>
      <w:numFmt w:val="decimal"/>
      <w:lvlText w:val="%4."/>
      <w:lvlJc w:val="left"/>
      <w:pPr>
        <w:tabs>
          <w:tab w:val="num" w:pos="2880"/>
        </w:tabs>
        <w:ind w:left="2880" w:hanging="360"/>
      </w:pPr>
    </w:lvl>
    <w:lvl w:ilvl="4" w:tplc="280A5102" w:tentative="1">
      <w:start w:val="1"/>
      <w:numFmt w:val="decimal"/>
      <w:lvlText w:val="%5."/>
      <w:lvlJc w:val="left"/>
      <w:pPr>
        <w:tabs>
          <w:tab w:val="num" w:pos="3600"/>
        </w:tabs>
        <w:ind w:left="3600" w:hanging="360"/>
      </w:pPr>
    </w:lvl>
    <w:lvl w:ilvl="5" w:tplc="2E1675FE" w:tentative="1">
      <w:start w:val="1"/>
      <w:numFmt w:val="decimal"/>
      <w:lvlText w:val="%6."/>
      <w:lvlJc w:val="left"/>
      <w:pPr>
        <w:tabs>
          <w:tab w:val="num" w:pos="4320"/>
        </w:tabs>
        <w:ind w:left="4320" w:hanging="360"/>
      </w:pPr>
    </w:lvl>
    <w:lvl w:ilvl="6" w:tplc="EEC8F492" w:tentative="1">
      <w:start w:val="1"/>
      <w:numFmt w:val="decimal"/>
      <w:lvlText w:val="%7."/>
      <w:lvlJc w:val="left"/>
      <w:pPr>
        <w:tabs>
          <w:tab w:val="num" w:pos="5040"/>
        </w:tabs>
        <w:ind w:left="5040" w:hanging="360"/>
      </w:pPr>
    </w:lvl>
    <w:lvl w:ilvl="7" w:tplc="26502C14" w:tentative="1">
      <w:start w:val="1"/>
      <w:numFmt w:val="decimal"/>
      <w:lvlText w:val="%8."/>
      <w:lvlJc w:val="left"/>
      <w:pPr>
        <w:tabs>
          <w:tab w:val="num" w:pos="5760"/>
        </w:tabs>
        <w:ind w:left="5760" w:hanging="360"/>
      </w:pPr>
    </w:lvl>
    <w:lvl w:ilvl="8" w:tplc="536EFBE8" w:tentative="1">
      <w:start w:val="1"/>
      <w:numFmt w:val="decimal"/>
      <w:lvlText w:val="%9."/>
      <w:lvlJc w:val="left"/>
      <w:pPr>
        <w:tabs>
          <w:tab w:val="num" w:pos="6480"/>
        </w:tabs>
        <w:ind w:left="6480" w:hanging="360"/>
      </w:pPr>
    </w:lvl>
  </w:abstractNum>
  <w:abstractNum w:abstractNumId="2" w15:restartNumberingAfterBreak="0">
    <w:nsid w:val="18896D63"/>
    <w:multiLevelType w:val="hybridMultilevel"/>
    <w:tmpl w:val="C32E5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7A3032"/>
    <w:multiLevelType w:val="hybridMultilevel"/>
    <w:tmpl w:val="786EB7F2"/>
    <w:lvl w:ilvl="0" w:tplc="62085282">
      <w:start w:val="1"/>
      <w:numFmt w:val="bullet"/>
      <w:lvlText w:val="•"/>
      <w:lvlJc w:val="left"/>
      <w:pPr>
        <w:tabs>
          <w:tab w:val="num" w:pos="720"/>
        </w:tabs>
        <w:ind w:left="720" w:hanging="360"/>
      </w:pPr>
      <w:rPr>
        <w:rFonts w:ascii="Arial" w:hAnsi="Arial" w:hint="default"/>
      </w:rPr>
    </w:lvl>
    <w:lvl w:ilvl="1" w:tplc="C13222CC" w:tentative="1">
      <w:start w:val="1"/>
      <w:numFmt w:val="bullet"/>
      <w:lvlText w:val="•"/>
      <w:lvlJc w:val="left"/>
      <w:pPr>
        <w:tabs>
          <w:tab w:val="num" w:pos="1440"/>
        </w:tabs>
        <w:ind w:left="1440" w:hanging="360"/>
      </w:pPr>
      <w:rPr>
        <w:rFonts w:ascii="Arial" w:hAnsi="Arial" w:hint="default"/>
      </w:rPr>
    </w:lvl>
    <w:lvl w:ilvl="2" w:tplc="4E86D104" w:tentative="1">
      <w:start w:val="1"/>
      <w:numFmt w:val="bullet"/>
      <w:lvlText w:val="•"/>
      <w:lvlJc w:val="left"/>
      <w:pPr>
        <w:tabs>
          <w:tab w:val="num" w:pos="2160"/>
        </w:tabs>
        <w:ind w:left="2160" w:hanging="360"/>
      </w:pPr>
      <w:rPr>
        <w:rFonts w:ascii="Arial" w:hAnsi="Arial" w:hint="default"/>
      </w:rPr>
    </w:lvl>
    <w:lvl w:ilvl="3" w:tplc="4734EE6A" w:tentative="1">
      <w:start w:val="1"/>
      <w:numFmt w:val="bullet"/>
      <w:lvlText w:val="•"/>
      <w:lvlJc w:val="left"/>
      <w:pPr>
        <w:tabs>
          <w:tab w:val="num" w:pos="2880"/>
        </w:tabs>
        <w:ind w:left="2880" w:hanging="360"/>
      </w:pPr>
      <w:rPr>
        <w:rFonts w:ascii="Arial" w:hAnsi="Arial" w:hint="default"/>
      </w:rPr>
    </w:lvl>
    <w:lvl w:ilvl="4" w:tplc="FFBA1EEC" w:tentative="1">
      <w:start w:val="1"/>
      <w:numFmt w:val="bullet"/>
      <w:lvlText w:val="•"/>
      <w:lvlJc w:val="left"/>
      <w:pPr>
        <w:tabs>
          <w:tab w:val="num" w:pos="3600"/>
        </w:tabs>
        <w:ind w:left="3600" w:hanging="360"/>
      </w:pPr>
      <w:rPr>
        <w:rFonts w:ascii="Arial" w:hAnsi="Arial" w:hint="default"/>
      </w:rPr>
    </w:lvl>
    <w:lvl w:ilvl="5" w:tplc="8D2C4868" w:tentative="1">
      <w:start w:val="1"/>
      <w:numFmt w:val="bullet"/>
      <w:lvlText w:val="•"/>
      <w:lvlJc w:val="left"/>
      <w:pPr>
        <w:tabs>
          <w:tab w:val="num" w:pos="4320"/>
        </w:tabs>
        <w:ind w:left="4320" w:hanging="360"/>
      </w:pPr>
      <w:rPr>
        <w:rFonts w:ascii="Arial" w:hAnsi="Arial" w:hint="default"/>
      </w:rPr>
    </w:lvl>
    <w:lvl w:ilvl="6" w:tplc="0B48323E" w:tentative="1">
      <w:start w:val="1"/>
      <w:numFmt w:val="bullet"/>
      <w:lvlText w:val="•"/>
      <w:lvlJc w:val="left"/>
      <w:pPr>
        <w:tabs>
          <w:tab w:val="num" w:pos="5040"/>
        </w:tabs>
        <w:ind w:left="5040" w:hanging="360"/>
      </w:pPr>
      <w:rPr>
        <w:rFonts w:ascii="Arial" w:hAnsi="Arial" w:hint="default"/>
      </w:rPr>
    </w:lvl>
    <w:lvl w:ilvl="7" w:tplc="EC96EBD2" w:tentative="1">
      <w:start w:val="1"/>
      <w:numFmt w:val="bullet"/>
      <w:lvlText w:val="•"/>
      <w:lvlJc w:val="left"/>
      <w:pPr>
        <w:tabs>
          <w:tab w:val="num" w:pos="5760"/>
        </w:tabs>
        <w:ind w:left="5760" w:hanging="360"/>
      </w:pPr>
      <w:rPr>
        <w:rFonts w:ascii="Arial" w:hAnsi="Arial" w:hint="default"/>
      </w:rPr>
    </w:lvl>
    <w:lvl w:ilvl="8" w:tplc="8DAED0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D23766"/>
    <w:multiLevelType w:val="hybridMultilevel"/>
    <w:tmpl w:val="E6F27146"/>
    <w:lvl w:ilvl="0" w:tplc="0F941068">
      <w:start w:val="1"/>
      <w:numFmt w:val="bullet"/>
      <w:lvlText w:val="•"/>
      <w:lvlJc w:val="left"/>
      <w:pPr>
        <w:tabs>
          <w:tab w:val="num" w:pos="720"/>
        </w:tabs>
        <w:ind w:left="720" w:hanging="360"/>
      </w:pPr>
      <w:rPr>
        <w:rFonts w:ascii="Arial" w:hAnsi="Arial" w:hint="default"/>
      </w:rPr>
    </w:lvl>
    <w:lvl w:ilvl="1" w:tplc="BE3C9A86" w:tentative="1">
      <w:start w:val="1"/>
      <w:numFmt w:val="bullet"/>
      <w:lvlText w:val="•"/>
      <w:lvlJc w:val="left"/>
      <w:pPr>
        <w:tabs>
          <w:tab w:val="num" w:pos="1440"/>
        </w:tabs>
        <w:ind w:left="1440" w:hanging="360"/>
      </w:pPr>
      <w:rPr>
        <w:rFonts w:ascii="Arial" w:hAnsi="Arial" w:hint="default"/>
      </w:rPr>
    </w:lvl>
    <w:lvl w:ilvl="2" w:tplc="756081E4" w:tentative="1">
      <w:start w:val="1"/>
      <w:numFmt w:val="bullet"/>
      <w:lvlText w:val="•"/>
      <w:lvlJc w:val="left"/>
      <w:pPr>
        <w:tabs>
          <w:tab w:val="num" w:pos="2160"/>
        </w:tabs>
        <w:ind w:left="2160" w:hanging="360"/>
      </w:pPr>
      <w:rPr>
        <w:rFonts w:ascii="Arial" w:hAnsi="Arial" w:hint="default"/>
      </w:rPr>
    </w:lvl>
    <w:lvl w:ilvl="3" w:tplc="AA7C0686" w:tentative="1">
      <w:start w:val="1"/>
      <w:numFmt w:val="bullet"/>
      <w:lvlText w:val="•"/>
      <w:lvlJc w:val="left"/>
      <w:pPr>
        <w:tabs>
          <w:tab w:val="num" w:pos="2880"/>
        </w:tabs>
        <w:ind w:left="2880" w:hanging="360"/>
      </w:pPr>
      <w:rPr>
        <w:rFonts w:ascii="Arial" w:hAnsi="Arial" w:hint="default"/>
      </w:rPr>
    </w:lvl>
    <w:lvl w:ilvl="4" w:tplc="86666FC4" w:tentative="1">
      <w:start w:val="1"/>
      <w:numFmt w:val="bullet"/>
      <w:lvlText w:val="•"/>
      <w:lvlJc w:val="left"/>
      <w:pPr>
        <w:tabs>
          <w:tab w:val="num" w:pos="3600"/>
        </w:tabs>
        <w:ind w:left="3600" w:hanging="360"/>
      </w:pPr>
      <w:rPr>
        <w:rFonts w:ascii="Arial" w:hAnsi="Arial" w:hint="default"/>
      </w:rPr>
    </w:lvl>
    <w:lvl w:ilvl="5" w:tplc="0B2E3CE0" w:tentative="1">
      <w:start w:val="1"/>
      <w:numFmt w:val="bullet"/>
      <w:lvlText w:val="•"/>
      <w:lvlJc w:val="left"/>
      <w:pPr>
        <w:tabs>
          <w:tab w:val="num" w:pos="4320"/>
        </w:tabs>
        <w:ind w:left="4320" w:hanging="360"/>
      </w:pPr>
      <w:rPr>
        <w:rFonts w:ascii="Arial" w:hAnsi="Arial" w:hint="default"/>
      </w:rPr>
    </w:lvl>
    <w:lvl w:ilvl="6" w:tplc="E850FC9C" w:tentative="1">
      <w:start w:val="1"/>
      <w:numFmt w:val="bullet"/>
      <w:lvlText w:val="•"/>
      <w:lvlJc w:val="left"/>
      <w:pPr>
        <w:tabs>
          <w:tab w:val="num" w:pos="5040"/>
        </w:tabs>
        <w:ind w:left="5040" w:hanging="360"/>
      </w:pPr>
      <w:rPr>
        <w:rFonts w:ascii="Arial" w:hAnsi="Arial" w:hint="default"/>
      </w:rPr>
    </w:lvl>
    <w:lvl w:ilvl="7" w:tplc="6EEE1A58" w:tentative="1">
      <w:start w:val="1"/>
      <w:numFmt w:val="bullet"/>
      <w:lvlText w:val="•"/>
      <w:lvlJc w:val="left"/>
      <w:pPr>
        <w:tabs>
          <w:tab w:val="num" w:pos="5760"/>
        </w:tabs>
        <w:ind w:left="5760" w:hanging="360"/>
      </w:pPr>
      <w:rPr>
        <w:rFonts w:ascii="Arial" w:hAnsi="Arial" w:hint="default"/>
      </w:rPr>
    </w:lvl>
    <w:lvl w:ilvl="8" w:tplc="05062F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2443139"/>
    <w:multiLevelType w:val="hybridMultilevel"/>
    <w:tmpl w:val="243C6E7A"/>
    <w:lvl w:ilvl="0" w:tplc="A0E27912">
      <w:start w:val="1"/>
      <w:numFmt w:val="bullet"/>
      <w:lvlText w:val="•"/>
      <w:lvlJc w:val="left"/>
      <w:pPr>
        <w:tabs>
          <w:tab w:val="num" w:pos="720"/>
        </w:tabs>
        <w:ind w:left="720" w:hanging="360"/>
      </w:pPr>
      <w:rPr>
        <w:rFonts w:ascii="Arial" w:hAnsi="Arial" w:hint="default"/>
      </w:rPr>
    </w:lvl>
    <w:lvl w:ilvl="1" w:tplc="4150078C" w:tentative="1">
      <w:start w:val="1"/>
      <w:numFmt w:val="bullet"/>
      <w:lvlText w:val="•"/>
      <w:lvlJc w:val="left"/>
      <w:pPr>
        <w:tabs>
          <w:tab w:val="num" w:pos="1440"/>
        </w:tabs>
        <w:ind w:left="1440" w:hanging="360"/>
      </w:pPr>
      <w:rPr>
        <w:rFonts w:ascii="Arial" w:hAnsi="Arial" w:hint="default"/>
      </w:rPr>
    </w:lvl>
    <w:lvl w:ilvl="2" w:tplc="F502F6CC" w:tentative="1">
      <w:start w:val="1"/>
      <w:numFmt w:val="bullet"/>
      <w:lvlText w:val="•"/>
      <w:lvlJc w:val="left"/>
      <w:pPr>
        <w:tabs>
          <w:tab w:val="num" w:pos="2160"/>
        </w:tabs>
        <w:ind w:left="2160" w:hanging="360"/>
      </w:pPr>
      <w:rPr>
        <w:rFonts w:ascii="Arial" w:hAnsi="Arial" w:hint="default"/>
      </w:rPr>
    </w:lvl>
    <w:lvl w:ilvl="3" w:tplc="81041214" w:tentative="1">
      <w:start w:val="1"/>
      <w:numFmt w:val="bullet"/>
      <w:lvlText w:val="•"/>
      <w:lvlJc w:val="left"/>
      <w:pPr>
        <w:tabs>
          <w:tab w:val="num" w:pos="2880"/>
        </w:tabs>
        <w:ind w:left="2880" w:hanging="360"/>
      </w:pPr>
      <w:rPr>
        <w:rFonts w:ascii="Arial" w:hAnsi="Arial" w:hint="default"/>
      </w:rPr>
    </w:lvl>
    <w:lvl w:ilvl="4" w:tplc="C5F03D52" w:tentative="1">
      <w:start w:val="1"/>
      <w:numFmt w:val="bullet"/>
      <w:lvlText w:val="•"/>
      <w:lvlJc w:val="left"/>
      <w:pPr>
        <w:tabs>
          <w:tab w:val="num" w:pos="3600"/>
        </w:tabs>
        <w:ind w:left="3600" w:hanging="360"/>
      </w:pPr>
      <w:rPr>
        <w:rFonts w:ascii="Arial" w:hAnsi="Arial" w:hint="default"/>
      </w:rPr>
    </w:lvl>
    <w:lvl w:ilvl="5" w:tplc="C14AE708" w:tentative="1">
      <w:start w:val="1"/>
      <w:numFmt w:val="bullet"/>
      <w:lvlText w:val="•"/>
      <w:lvlJc w:val="left"/>
      <w:pPr>
        <w:tabs>
          <w:tab w:val="num" w:pos="4320"/>
        </w:tabs>
        <w:ind w:left="4320" w:hanging="360"/>
      </w:pPr>
      <w:rPr>
        <w:rFonts w:ascii="Arial" w:hAnsi="Arial" w:hint="default"/>
      </w:rPr>
    </w:lvl>
    <w:lvl w:ilvl="6" w:tplc="BEC0493E" w:tentative="1">
      <w:start w:val="1"/>
      <w:numFmt w:val="bullet"/>
      <w:lvlText w:val="•"/>
      <w:lvlJc w:val="left"/>
      <w:pPr>
        <w:tabs>
          <w:tab w:val="num" w:pos="5040"/>
        </w:tabs>
        <w:ind w:left="5040" w:hanging="360"/>
      </w:pPr>
      <w:rPr>
        <w:rFonts w:ascii="Arial" w:hAnsi="Arial" w:hint="default"/>
      </w:rPr>
    </w:lvl>
    <w:lvl w:ilvl="7" w:tplc="21201980" w:tentative="1">
      <w:start w:val="1"/>
      <w:numFmt w:val="bullet"/>
      <w:lvlText w:val="•"/>
      <w:lvlJc w:val="left"/>
      <w:pPr>
        <w:tabs>
          <w:tab w:val="num" w:pos="5760"/>
        </w:tabs>
        <w:ind w:left="5760" w:hanging="360"/>
      </w:pPr>
      <w:rPr>
        <w:rFonts w:ascii="Arial" w:hAnsi="Arial" w:hint="default"/>
      </w:rPr>
    </w:lvl>
    <w:lvl w:ilvl="8" w:tplc="AA1680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57"/>
    <w:rsid w:val="0000144F"/>
    <w:rsid w:val="00044AAC"/>
    <w:rsid w:val="0004578E"/>
    <w:rsid w:val="000817DB"/>
    <w:rsid w:val="000E60A3"/>
    <w:rsid w:val="00120215"/>
    <w:rsid w:val="002100FA"/>
    <w:rsid w:val="0022790A"/>
    <w:rsid w:val="00247329"/>
    <w:rsid w:val="00271C3A"/>
    <w:rsid w:val="002962E6"/>
    <w:rsid w:val="002A5CD0"/>
    <w:rsid w:val="002A6A07"/>
    <w:rsid w:val="002C123D"/>
    <w:rsid w:val="00301008"/>
    <w:rsid w:val="003E5A23"/>
    <w:rsid w:val="00424874"/>
    <w:rsid w:val="00427CA9"/>
    <w:rsid w:val="004573B6"/>
    <w:rsid w:val="004F4ED9"/>
    <w:rsid w:val="0050235B"/>
    <w:rsid w:val="00540F01"/>
    <w:rsid w:val="005A51CD"/>
    <w:rsid w:val="00604256"/>
    <w:rsid w:val="00614641"/>
    <w:rsid w:val="00660966"/>
    <w:rsid w:val="0072761C"/>
    <w:rsid w:val="00731318"/>
    <w:rsid w:val="00752A06"/>
    <w:rsid w:val="007A286F"/>
    <w:rsid w:val="00843F4B"/>
    <w:rsid w:val="008741A9"/>
    <w:rsid w:val="00900459"/>
    <w:rsid w:val="00934153"/>
    <w:rsid w:val="00941F3C"/>
    <w:rsid w:val="00970B73"/>
    <w:rsid w:val="009740FF"/>
    <w:rsid w:val="0098079B"/>
    <w:rsid w:val="009A4AB6"/>
    <w:rsid w:val="009B5901"/>
    <w:rsid w:val="009D2A3E"/>
    <w:rsid w:val="009D72CE"/>
    <w:rsid w:val="00A14008"/>
    <w:rsid w:val="00A25EBB"/>
    <w:rsid w:val="00AE2757"/>
    <w:rsid w:val="00B43BF6"/>
    <w:rsid w:val="00B62C63"/>
    <w:rsid w:val="00C019C2"/>
    <w:rsid w:val="00C53571"/>
    <w:rsid w:val="00CE132E"/>
    <w:rsid w:val="00D47CA1"/>
    <w:rsid w:val="00D665A9"/>
    <w:rsid w:val="00D90FE8"/>
    <w:rsid w:val="00DD1BBC"/>
    <w:rsid w:val="00E01EF3"/>
    <w:rsid w:val="00F94D6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E0D8C-858B-47B7-8194-270DB59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A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27C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41F3C"/>
    <w:rPr>
      <w:color w:val="0563C1" w:themeColor="hyperlink"/>
      <w:u w:val="single"/>
    </w:rPr>
  </w:style>
  <w:style w:type="paragraph" w:styleId="Prrafodelista">
    <w:name w:val="List Paragraph"/>
    <w:basedOn w:val="Normal"/>
    <w:uiPriority w:val="34"/>
    <w:qFormat/>
    <w:rsid w:val="00731318"/>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62C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6146">
      <w:bodyDiv w:val="1"/>
      <w:marLeft w:val="0"/>
      <w:marRight w:val="0"/>
      <w:marTop w:val="0"/>
      <w:marBottom w:val="0"/>
      <w:divBdr>
        <w:top w:val="none" w:sz="0" w:space="0" w:color="auto"/>
        <w:left w:val="none" w:sz="0" w:space="0" w:color="auto"/>
        <w:bottom w:val="none" w:sz="0" w:space="0" w:color="auto"/>
        <w:right w:val="none" w:sz="0" w:space="0" w:color="auto"/>
      </w:divBdr>
    </w:div>
    <w:div w:id="76561009">
      <w:bodyDiv w:val="1"/>
      <w:marLeft w:val="0"/>
      <w:marRight w:val="0"/>
      <w:marTop w:val="0"/>
      <w:marBottom w:val="0"/>
      <w:divBdr>
        <w:top w:val="none" w:sz="0" w:space="0" w:color="auto"/>
        <w:left w:val="none" w:sz="0" w:space="0" w:color="auto"/>
        <w:bottom w:val="none" w:sz="0" w:space="0" w:color="auto"/>
        <w:right w:val="none" w:sz="0" w:space="0" w:color="auto"/>
      </w:divBdr>
    </w:div>
    <w:div w:id="219481498">
      <w:bodyDiv w:val="1"/>
      <w:marLeft w:val="0"/>
      <w:marRight w:val="0"/>
      <w:marTop w:val="0"/>
      <w:marBottom w:val="0"/>
      <w:divBdr>
        <w:top w:val="none" w:sz="0" w:space="0" w:color="auto"/>
        <w:left w:val="none" w:sz="0" w:space="0" w:color="auto"/>
        <w:bottom w:val="none" w:sz="0" w:space="0" w:color="auto"/>
        <w:right w:val="none" w:sz="0" w:space="0" w:color="auto"/>
      </w:divBdr>
    </w:div>
    <w:div w:id="237247448">
      <w:bodyDiv w:val="1"/>
      <w:marLeft w:val="0"/>
      <w:marRight w:val="0"/>
      <w:marTop w:val="0"/>
      <w:marBottom w:val="0"/>
      <w:divBdr>
        <w:top w:val="none" w:sz="0" w:space="0" w:color="auto"/>
        <w:left w:val="none" w:sz="0" w:space="0" w:color="auto"/>
        <w:bottom w:val="none" w:sz="0" w:space="0" w:color="auto"/>
        <w:right w:val="none" w:sz="0" w:space="0" w:color="auto"/>
      </w:divBdr>
      <w:divsChild>
        <w:div w:id="1609000680">
          <w:marLeft w:val="446"/>
          <w:marRight w:val="0"/>
          <w:marTop w:val="0"/>
          <w:marBottom w:val="0"/>
          <w:divBdr>
            <w:top w:val="none" w:sz="0" w:space="0" w:color="auto"/>
            <w:left w:val="none" w:sz="0" w:space="0" w:color="auto"/>
            <w:bottom w:val="none" w:sz="0" w:space="0" w:color="auto"/>
            <w:right w:val="none" w:sz="0" w:space="0" w:color="auto"/>
          </w:divBdr>
        </w:div>
        <w:div w:id="287126845">
          <w:marLeft w:val="446"/>
          <w:marRight w:val="0"/>
          <w:marTop w:val="0"/>
          <w:marBottom w:val="0"/>
          <w:divBdr>
            <w:top w:val="none" w:sz="0" w:space="0" w:color="auto"/>
            <w:left w:val="none" w:sz="0" w:space="0" w:color="auto"/>
            <w:bottom w:val="none" w:sz="0" w:space="0" w:color="auto"/>
            <w:right w:val="none" w:sz="0" w:space="0" w:color="auto"/>
          </w:divBdr>
        </w:div>
      </w:divsChild>
    </w:div>
    <w:div w:id="280234626">
      <w:bodyDiv w:val="1"/>
      <w:marLeft w:val="0"/>
      <w:marRight w:val="0"/>
      <w:marTop w:val="0"/>
      <w:marBottom w:val="0"/>
      <w:divBdr>
        <w:top w:val="none" w:sz="0" w:space="0" w:color="auto"/>
        <w:left w:val="none" w:sz="0" w:space="0" w:color="auto"/>
        <w:bottom w:val="none" w:sz="0" w:space="0" w:color="auto"/>
        <w:right w:val="none" w:sz="0" w:space="0" w:color="auto"/>
      </w:divBdr>
      <w:divsChild>
        <w:div w:id="1953196835">
          <w:marLeft w:val="446"/>
          <w:marRight w:val="0"/>
          <w:marTop w:val="0"/>
          <w:marBottom w:val="0"/>
          <w:divBdr>
            <w:top w:val="none" w:sz="0" w:space="0" w:color="auto"/>
            <w:left w:val="none" w:sz="0" w:space="0" w:color="auto"/>
            <w:bottom w:val="none" w:sz="0" w:space="0" w:color="auto"/>
            <w:right w:val="none" w:sz="0" w:space="0" w:color="auto"/>
          </w:divBdr>
        </w:div>
        <w:div w:id="1119104928">
          <w:marLeft w:val="446"/>
          <w:marRight w:val="0"/>
          <w:marTop w:val="0"/>
          <w:marBottom w:val="0"/>
          <w:divBdr>
            <w:top w:val="none" w:sz="0" w:space="0" w:color="auto"/>
            <w:left w:val="none" w:sz="0" w:space="0" w:color="auto"/>
            <w:bottom w:val="none" w:sz="0" w:space="0" w:color="auto"/>
            <w:right w:val="none" w:sz="0" w:space="0" w:color="auto"/>
          </w:divBdr>
        </w:div>
        <w:div w:id="1595436330">
          <w:marLeft w:val="446"/>
          <w:marRight w:val="0"/>
          <w:marTop w:val="0"/>
          <w:marBottom w:val="0"/>
          <w:divBdr>
            <w:top w:val="none" w:sz="0" w:space="0" w:color="auto"/>
            <w:left w:val="none" w:sz="0" w:space="0" w:color="auto"/>
            <w:bottom w:val="none" w:sz="0" w:space="0" w:color="auto"/>
            <w:right w:val="none" w:sz="0" w:space="0" w:color="auto"/>
          </w:divBdr>
        </w:div>
        <w:div w:id="38744820">
          <w:marLeft w:val="446"/>
          <w:marRight w:val="0"/>
          <w:marTop w:val="0"/>
          <w:marBottom w:val="0"/>
          <w:divBdr>
            <w:top w:val="none" w:sz="0" w:space="0" w:color="auto"/>
            <w:left w:val="none" w:sz="0" w:space="0" w:color="auto"/>
            <w:bottom w:val="none" w:sz="0" w:space="0" w:color="auto"/>
            <w:right w:val="none" w:sz="0" w:space="0" w:color="auto"/>
          </w:divBdr>
        </w:div>
        <w:div w:id="431365143">
          <w:marLeft w:val="446"/>
          <w:marRight w:val="0"/>
          <w:marTop w:val="0"/>
          <w:marBottom w:val="0"/>
          <w:divBdr>
            <w:top w:val="none" w:sz="0" w:space="0" w:color="auto"/>
            <w:left w:val="none" w:sz="0" w:space="0" w:color="auto"/>
            <w:bottom w:val="none" w:sz="0" w:space="0" w:color="auto"/>
            <w:right w:val="none" w:sz="0" w:space="0" w:color="auto"/>
          </w:divBdr>
        </w:div>
        <w:div w:id="2032994279">
          <w:marLeft w:val="446"/>
          <w:marRight w:val="0"/>
          <w:marTop w:val="0"/>
          <w:marBottom w:val="0"/>
          <w:divBdr>
            <w:top w:val="none" w:sz="0" w:space="0" w:color="auto"/>
            <w:left w:val="none" w:sz="0" w:space="0" w:color="auto"/>
            <w:bottom w:val="none" w:sz="0" w:space="0" w:color="auto"/>
            <w:right w:val="none" w:sz="0" w:space="0" w:color="auto"/>
          </w:divBdr>
        </w:div>
        <w:div w:id="1499423898">
          <w:marLeft w:val="446"/>
          <w:marRight w:val="0"/>
          <w:marTop w:val="0"/>
          <w:marBottom w:val="0"/>
          <w:divBdr>
            <w:top w:val="none" w:sz="0" w:space="0" w:color="auto"/>
            <w:left w:val="none" w:sz="0" w:space="0" w:color="auto"/>
            <w:bottom w:val="none" w:sz="0" w:space="0" w:color="auto"/>
            <w:right w:val="none" w:sz="0" w:space="0" w:color="auto"/>
          </w:divBdr>
        </w:div>
      </w:divsChild>
    </w:div>
    <w:div w:id="294876867">
      <w:bodyDiv w:val="1"/>
      <w:marLeft w:val="0"/>
      <w:marRight w:val="0"/>
      <w:marTop w:val="0"/>
      <w:marBottom w:val="0"/>
      <w:divBdr>
        <w:top w:val="none" w:sz="0" w:space="0" w:color="auto"/>
        <w:left w:val="none" w:sz="0" w:space="0" w:color="auto"/>
        <w:bottom w:val="none" w:sz="0" w:space="0" w:color="auto"/>
        <w:right w:val="none" w:sz="0" w:space="0" w:color="auto"/>
      </w:divBdr>
    </w:div>
    <w:div w:id="362369419">
      <w:bodyDiv w:val="1"/>
      <w:marLeft w:val="0"/>
      <w:marRight w:val="0"/>
      <w:marTop w:val="0"/>
      <w:marBottom w:val="0"/>
      <w:divBdr>
        <w:top w:val="none" w:sz="0" w:space="0" w:color="auto"/>
        <w:left w:val="none" w:sz="0" w:space="0" w:color="auto"/>
        <w:bottom w:val="none" w:sz="0" w:space="0" w:color="auto"/>
        <w:right w:val="none" w:sz="0" w:space="0" w:color="auto"/>
      </w:divBdr>
    </w:div>
    <w:div w:id="491458086">
      <w:bodyDiv w:val="1"/>
      <w:marLeft w:val="0"/>
      <w:marRight w:val="0"/>
      <w:marTop w:val="0"/>
      <w:marBottom w:val="0"/>
      <w:divBdr>
        <w:top w:val="none" w:sz="0" w:space="0" w:color="auto"/>
        <w:left w:val="none" w:sz="0" w:space="0" w:color="auto"/>
        <w:bottom w:val="none" w:sz="0" w:space="0" w:color="auto"/>
        <w:right w:val="none" w:sz="0" w:space="0" w:color="auto"/>
      </w:divBdr>
    </w:div>
    <w:div w:id="570500747">
      <w:bodyDiv w:val="1"/>
      <w:marLeft w:val="0"/>
      <w:marRight w:val="0"/>
      <w:marTop w:val="0"/>
      <w:marBottom w:val="0"/>
      <w:divBdr>
        <w:top w:val="none" w:sz="0" w:space="0" w:color="auto"/>
        <w:left w:val="none" w:sz="0" w:space="0" w:color="auto"/>
        <w:bottom w:val="none" w:sz="0" w:space="0" w:color="auto"/>
        <w:right w:val="none" w:sz="0" w:space="0" w:color="auto"/>
      </w:divBdr>
    </w:div>
    <w:div w:id="592709544">
      <w:bodyDiv w:val="1"/>
      <w:marLeft w:val="0"/>
      <w:marRight w:val="0"/>
      <w:marTop w:val="0"/>
      <w:marBottom w:val="0"/>
      <w:divBdr>
        <w:top w:val="none" w:sz="0" w:space="0" w:color="auto"/>
        <w:left w:val="none" w:sz="0" w:space="0" w:color="auto"/>
        <w:bottom w:val="none" w:sz="0" w:space="0" w:color="auto"/>
        <w:right w:val="none" w:sz="0" w:space="0" w:color="auto"/>
      </w:divBdr>
      <w:divsChild>
        <w:div w:id="1067872823">
          <w:marLeft w:val="446"/>
          <w:marRight w:val="0"/>
          <w:marTop w:val="0"/>
          <w:marBottom w:val="0"/>
          <w:divBdr>
            <w:top w:val="none" w:sz="0" w:space="0" w:color="auto"/>
            <w:left w:val="none" w:sz="0" w:space="0" w:color="auto"/>
            <w:bottom w:val="none" w:sz="0" w:space="0" w:color="auto"/>
            <w:right w:val="none" w:sz="0" w:space="0" w:color="auto"/>
          </w:divBdr>
        </w:div>
        <w:div w:id="978995733">
          <w:marLeft w:val="446"/>
          <w:marRight w:val="0"/>
          <w:marTop w:val="0"/>
          <w:marBottom w:val="0"/>
          <w:divBdr>
            <w:top w:val="none" w:sz="0" w:space="0" w:color="auto"/>
            <w:left w:val="none" w:sz="0" w:space="0" w:color="auto"/>
            <w:bottom w:val="none" w:sz="0" w:space="0" w:color="auto"/>
            <w:right w:val="none" w:sz="0" w:space="0" w:color="auto"/>
          </w:divBdr>
        </w:div>
        <w:div w:id="479885652">
          <w:marLeft w:val="446"/>
          <w:marRight w:val="0"/>
          <w:marTop w:val="0"/>
          <w:marBottom w:val="0"/>
          <w:divBdr>
            <w:top w:val="none" w:sz="0" w:space="0" w:color="auto"/>
            <w:left w:val="none" w:sz="0" w:space="0" w:color="auto"/>
            <w:bottom w:val="none" w:sz="0" w:space="0" w:color="auto"/>
            <w:right w:val="none" w:sz="0" w:space="0" w:color="auto"/>
          </w:divBdr>
        </w:div>
        <w:div w:id="1439446598">
          <w:marLeft w:val="446"/>
          <w:marRight w:val="0"/>
          <w:marTop w:val="0"/>
          <w:marBottom w:val="0"/>
          <w:divBdr>
            <w:top w:val="none" w:sz="0" w:space="0" w:color="auto"/>
            <w:left w:val="none" w:sz="0" w:space="0" w:color="auto"/>
            <w:bottom w:val="none" w:sz="0" w:space="0" w:color="auto"/>
            <w:right w:val="none" w:sz="0" w:space="0" w:color="auto"/>
          </w:divBdr>
        </w:div>
        <w:div w:id="282998553">
          <w:marLeft w:val="446"/>
          <w:marRight w:val="0"/>
          <w:marTop w:val="0"/>
          <w:marBottom w:val="0"/>
          <w:divBdr>
            <w:top w:val="none" w:sz="0" w:space="0" w:color="auto"/>
            <w:left w:val="none" w:sz="0" w:space="0" w:color="auto"/>
            <w:bottom w:val="none" w:sz="0" w:space="0" w:color="auto"/>
            <w:right w:val="none" w:sz="0" w:space="0" w:color="auto"/>
          </w:divBdr>
        </w:div>
        <w:div w:id="1495995678">
          <w:marLeft w:val="446"/>
          <w:marRight w:val="0"/>
          <w:marTop w:val="0"/>
          <w:marBottom w:val="0"/>
          <w:divBdr>
            <w:top w:val="none" w:sz="0" w:space="0" w:color="auto"/>
            <w:left w:val="none" w:sz="0" w:space="0" w:color="auto"/>
            <w:bottom w:val="none" w:sz="0" w:space="0" w:color="auto"/>
            <w:right w:val="none" w:sz="0" w:space="0" w:color="auto"/>
          </w:divBdr>
        </w:div>
        <w:div w:id="647636552">
          <w:marLeft w:val="446"/>
          <w:marRight w:val="0"/>
          <w:marTop w:val="0"/>
          <w:marBottom w:val="0"/>
          <w:divBdr>
            <w:top w:val="none" w:sz="0" w:space="0" w:color="auto"/>
            <w:left w:val="none" w:sz="0" w:space="0" w:color="auto"/>
            <w:bottom w:val="none" w:sz="0" w:space="0" w:color="auto"/>
            <w:right w:val="none" w:sz="0" w:space="0" w:color="auto"/>
          </w:divBdr>
        </w:div>
        <w:div w:id="564532079">
          <w:marLeft w:val="446"/>
          <w:marRight w:val="0"/>
          <w:marTop w:val="0"/>
          <w:marBottom w:val="0"/>
          <w:divBdr>
            <w:top w:val="none" w:sz="0" w:space="0" w:color="auto"/>
            <w:left w:val="none" w:sz="0" w:space="0" w:color="auto"/>
            <w:bottom w:val="none" w:sz="0" w:space="0" w:color="auto"/>
            <w:right w:val="none" w:sz="0" w:space="0" w:color="auto"/>
          </w:divBdr>
        </w:div>
      </w:divsChild>
    </w:div>
    <w:div w:id="647324288">
      <w:bodyDiv w:val="1"/>
      <w:marLeft w:val="0"/>
      <w:marRight w:val="0"/>
      <w:marTop w:val="0"/>
      <w:marBottom w:val="0"/>
      <w:divBdr>
        <w:top w:val="none" w:sz="0" w:space="0" w:color="auto"/>
        <w:left w:val="none" w:sz="0" w:space="0" w:color="auto"/>
        <w:bottom w:val="none" w:sz="0" w:space="0" w:color="auto"/>
        <w:right w:val="none" w:sz="0" w:space="0" w:color="auto"/>
      </w:divBdr>
    </w:div>
    <w:div w:id="823468334">
      <w:bodyDiv w:val="1"/>
      <w:marLeft w:val="0"/>
      <w:marRight w:val="0"/>
      <w:marTop w:val="0"/>
      <w:marBottom w:val="0"/>
      <w:divBdr>
        <w:top w:val="none" w:sz="0" w:space="0" w:color="auto"/>
        <w:left w:val="none" w:sz="0" w:space="0" w:color="auto"/>
        <w:bottom w:val="none" w:sz="0" w:space="0" w:color="auto"/>
        <w:right w:val="none" w:sz="0" w:space="0" w:color="auto"/>
      </w:divBdr>
    </w:div>
    <w:div w:id="1011106355">
      <w:bodyDiv w:val="1"/>
      <w:marLeft w:val="0"/>
      <w:marRight w:val="0"/>
      <w:marTop w:val="0"/>
      <w:marBottom w:val="0"/>
      <w:divBdr>
        <w:top w:val="none" w:sz="0" w:space="0" w:color="auto"/>
        <w:left w:val="none" w:sz="0" w:space="0" w:color="auto"/>
        <w:bottom w:val="none" w:sz="0" w:space="0" w:color="auto"/>
        <w:right w:val="none" w:sz="0" w:space="0" w:color="auto"/>
      </w:divBdr>
    </w:div>
    <w:div w:id="1033459564">
      <w:bodyDiv w:val="1"/>
      <w:marLeft w:val="0"/>
      <w:marRight w:val="0"/>
      <w:marTop w:val="0"/>
      <w:marBottom w:val="0"/>
      <w:divBdr>
        <w:top w:val="none" w:sz="0" w:space="0" w:color="auto"/>
        <w:left w:val="none" w:sz="0" w:space="0" w:color="auto"/>
        <w:bottom w:val="none" w:sz="0" w:space="0" w:color="auto"/>
        <w:right w:val="none" w:sz="0" w:space="0" w:color="auto"/>
      </w:divBdr>
    </w:div>
    <w:div w:id="1217742066">
      <w:bodyDiv w:val="1"/>
      <w:marLeft w:val="0"/>
      <w:marRight w:val="0"/>
      <w:marTop w:val="0"/>
      <w:marBottom w:val="0"/>
      <w:divBdr>
        <w:top w:val="none" w:sz="0" w:space="0" w:color="auto"/>
        <w:left w:val="none" w:sz="0" w:space="0" w:color="auto"/>
        <w:bottom w:val="none" w:sz="0" w:space="0" w:color="auto"/>
        <w:right w:val="none" w:sz="0" w:space="0" w:color="auto"/>
      </w:divBdr>
    </w:div>
    <w:div w:id="1270746283">
      <w:bodyDiv w:val="1"/>
      <w:marLeft w:val="0"/>
      <w:marRight w:val="0"/>
      <w:marTop w:val="0"/>
      <w:marBottom w:val="0"/>
      <w:divBdr>
        <w:top w:val="none" w:sz="0" w:space="0" w:color="auto"/>
        <w:left w:val="none" w:sz="0" w:space="0" w:color="auto"/>
        <w:bottom w:val="none" w:sz="0" w:space="0" w:color="auto"/>
        <w:right w:val="none" w:sz="0" w:space="0" w:color="auto"/>
      </w:divBdr>
    </w:div>
    <w:div w:id="1477069484">
      <w:bodyDiv w:val="1"/>
      <w:marLeft w:val="0"/>
      <w:marRight w:val="0"/>
      <w:marTop w:val="0"/>
      <w:marBottom w:val="0"/>
      <w:divBdr>
        <w:top w:val="none" w:sz="0" w:space="0" w:color="auto"/>
        <w:left w:val="none" w:sz="0" w:space="0" w:color="auto"/>
        <w:bottom w:val="none" w:sz="0" w:space="0" w:color="auto"/>
        <w:right w:val="none" w:sz="0" w:space="0" w:color="auto"/>
      </w:divBdr>
    </w:div>
    <w:div w:id="1613050367">
      <w:bodyDiv w:val="1"/>
      <w:marLeft w:val="0"/>
      <w:marRight w:val="0"/>
      <w:marTop w:val="0"/>
      <w:marBottom w:val="0"/>
      <w:divBdr>
        <w:top w:val="none" w:sz="0" w:space="0" w:color="auto"/>
        <w:left w:val="none" w:sz="0" w:space="0" w:color="auto"/>
        <w:bottom w:val="none" w:sz="0" w:space="0" w:color="auto"/>
        <w:right w:val="none" w:sz="0" w:space="0" w:color="auto"/>
      </w:divBdr>
    </w:div>
    <w:div w:id="1649629266">
      <w:bodyDiv w:val="1"/>
      <w:marLeft w:val="0"/>
      <w:marRight w:val="0"/>
      <w:marTop w:val="0"/>
      <w:marBottom w:val="0"/>
      <w:divBdr>
        <w:top w:val="none" w:sz="0" w:space="0" w:color="auto"/>
        <w:left w:val="none" w:sz="0" w:space="0" w:color="auto"/>
        <w:bottom w:val="none" w:sz="0" w:space="0" w:color="auto"/>
        <w:right w:val="none" w:sz="0" w:space="0" w:color="auto"/>
      </w:divBdr>
    </w:div>
    <w:div w:id="1956407414">
      <w:bodyDiv w:val="1"/>
      <w:marLeft w:val="0"/>
      <w:marRight w:val="0"/>
      <w:marTop w:val="0"/>
      <w:marBottom w:val="0"/>
      <w:divBdr>
        <w:top w:val="none" w:sz="0" w:space="0" w:color="auto"/>
        <w:left w:val="none" w:sz="0" w:space="0" w:color="auto"/>
        <w:bottom w:val="none" w:sz="0" w:space="0" w:color="auto"/>
        <w:right w:val="none" w:sz="0" w:space="0" w:color="auto"/>
      </w:divBdr>
      <w:divsChild>
        <w:div w:id="152914694">
          <w:marLeft w:val="720"/>
          <w:marRight w:val="0"/>
          <w:marTop w:val="0"/>
          <w:marBottom w:val="0"/>
          <w:divBdr>
            <w:top w:val="none" w:sz="0" w:space="0" w:color="auto"/>
            <w:left w:val="none" w:sz="0" w:space="0" w:color="auto"/>
            <w:bottom w:val="none" w:sz="0" w:space="0" w:color="auto"/>
            <w:right w:val="none" w:sz="0" w:space="0" w:color="auto"/>
          </w:divBdr>
        </w:div>
        <w:div w:id="264535435">
          <w:marLeft w:val="720"/>
          <w:marRight w:val="0"/>
          <w:marTop w:val="0"/>
          <w:marBottom w:val="0"/>
          <w:divBdr>
            <w:top w:val="none" w:sz="0" w:space="0" w:color="auto"/>
            <w:left w:val="none" w:sz="0" w:space="0" w:color="auto"/>
            <w:bottom w:val="none" w:sz="0" w:space="0" w:color="auto"/>
            <w:right w:val="none" w:sz="0" w:space="0" w:color="auto"/>
          </w:divBdr>
        </w:div>
        <w:div w:id="799416816">
          <w:marLeft w:val="720"/>
          <w:marRight w:val="0"/>
          <w:marTop w:val="0"/>
          <w:marBottom w:val="0"/>
          <w:divBdr>
            <w:top w:val="none" w:sz="0" w:space="0" w:color="auto"/>
            <w:left w:val="none" w:sz="0" w:space="0" w:color="auto"/>
            <w:bottom w:val="none" w:sz="0" w:space="0" w:color="auto"/>
            <w:right w:val="none" w:sz="0" w:space="0" w:color="auto"/>
          </w:divBdr>
        </w:div>
      </w:divsChild>
    </w:div>
    <w:div w:id="209192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YECTO%20HABITAT%202\Eventos\Convenci&#243;n%202019\PONENCIAS%20COMPLETAS\PANEL%202.%20NAU%20y%20Ag%202030\4.%20Gloria%20Artze%20Delgado%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 Gloria Artze Delgado 2.dotx</Template>
  <TotalTime>1</TotalTime>
  <Pages>6</Pages>
  <Words>2364</Words>
  <Characters>13007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Olivera</dc:creator>
  <cp:lastModifiedBy>Andrés Olivera</cp:lastModifiedBy>
  <cp:revision>1</cp:revision>
  <dcterms:created xsi:type="dcterms:W3CDTF">2019-06-20T12:17:00Z</dcterms:created>
  <dcterms:modified xsi:type="dcterms:W3CDTF">2019-06-20T12:18:00Z</dcterms:modified>
</cp:coreProperties>
</file>