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D7" w:rsidRPr="008A1C16" w:rsidRDefault="00A165D7" w:rsidP="00DA6756">
      <w:pPr>
        <w:spacing w:after="0" w:line="360" w:lineRule="auto"/>
        <w:jc w:val="center"/>
        <w:rPr>
          <w:rFonts w:ascii="Times New Roman" w:hAnsi="Times New Roman" w:cs="Times New Roman"/>
          <w:sz w:val="24"/>
          <w:szCs w:val="24"/>
        </w:rPr>
      </w:pPr>
      <w:r w:rsidRPr="005B203C">
        <w:rPr>
          <w:rStyle w:val="Strong"/>
          <w:rFonts w:ascii="Times New Roman" w:hAnsi="Times New Roman" w:cs="Times New Roman"/>
          <w:sz w:val="28"/>
          <w:szCs w:val="28"/>
        </w:rPr>
        <w:t>IX SIMPOSIO DE AGRONOMÍA</w:t>
      </w:r>
      <w:r>
        <w:rPr>
          <w:rStyle w:val="Strong"/>
        </w:rPr>
        <w:t xml:space="preserve"> </w:t>
      </w:r>
    </w:p>
    <w:p w:rsidR="00705797" w:rsidRPr="009567D4" w:rsidRDefault="00705797" w:rsidP="00DA6756">
      <w:pPr>
        <w:spacing w:after="0" w:line="360" w:lineRule="auto"/>
        <w:jc w:val="center"/>
        <w:rPr>
          <w:rFonts w:ascii="Times New Roman" w:eastAsia="Calibri" w:hAnsi="Times New Roman" w:cs="Times New Roman"/>
          <w:b/>
          <w:sz w:val="28"/>
          <w:szCs w:val="28"/>
        </w:rPr>
      </w:pPr>
      <w:r w:rsidRPr="009567D4">
        <w:rPr>
          <w:rFonts w:ascii="Times New Roman" w:eastAsia="Calibri" w:hAnsi="Times New Roman" w:cs="Times New Roman"/>
          <w:b/>
          <w:sz w:val="28"/>
          <w:szCs w:val="28"/>
        </w:rPr>
        <w:t>Efecto de compost y humus de lombriz a partir de hojarasca de Marabú (</w:t>
      </w:r>
      <w:proofErr w:type="spellStart"/>
      <w:r w:rsidRPr="009567D4">
        <w:rPr>
          <w:rFonts w:ascii="Times New Roman" w:eastAsia="Calibri" w:hAnsi="Times New Roman" w:cs="Times New Roman"/>
          <w:b/>
          <w:sz w:val="28"/>
          <w:szCs w:val="28"/>
        </w:rPr>
        <w:t>Dichrostachys</w:t>
      </w:r>
      <w:proofErr w:type="spellEnd"/>
      <w:r w:rsidRPr="009567D4">
        <w:rPr>
          <w:rFonts w:ascii="Times New Roman" w:eastAsia="Calibri" w:hAnsi="Times New Roman" w:cs="Times New Roman"/>
          <w:b/>
          <w:sz w:val="28"/>
          <w:szCs w:val="28"/>
        </w:rPr>
        <w:t xml:space="preserve"> </w:t>
      </w:r>
      <w:proofErr w:type="spellStart"/>
      <w:r w:rsidRPr="009567D4">
        <w:rPr>
          <w:rFonts w:ascii="Times New Roman" w:eastAsia="Calibri" w:hAnsi="Times New Roman" w:cs="Times New Roman"/>
          <w:b/>
          <w:sz w:val="28"/>
          <w:szCs w:val="28"/>
        </w:rPr>
        <w:t>cinerea</w:t>
      </w:r>
      <w:proofErr w:type="spellEnd"/>
      <w:r w:rsidRPr="009567D4">
        <w:rPr>
          <w:rFonts w:ascii="Times New Roman" w:eastAsia="Calibri" w:hAnsi="Times New Roman" w:cs="Times New Roman"/>
          <w:b/>
          <w:sz w:val="28"/>
          <w:szCs w:val="28"/>
        </w:rPr>
        <w:t xml:space="preserve"> L.) sobre un suelo Pardo mullido medianamente lavado</w:t>
      </w:r>
    </w:p>
    <w:p w:rsidR="00705797" w:rsidRPr="009567D4" w:rsidRDefault="00705797" w:rsidP="00DA6756">
      <w:pPr>
        <w:spacing w:after="0" w:line="360" w:lineRule="auto"/>
        <w:jc w:val="center"/>
        <w:rPr>
          <w:rFonts w:ascii="Times New Roman" w:eastAsia="Calibri" w:hAnsi="Times New Roman" w:cs="Times New Roman"/>
          <w:b/>
          <w:i/>
          <w:sz w:val="28"/>
          <w:szCs w:val="28"/>
          <w:lang w:val="en-US"/>
        </w:rPr>
      </w:pPr>
      <w:r w:rsidRPr="009567D4">
        <w:rPr>
          <w:rFonts w:ascii="Times New Roman" w:eastAsia="Calibri" w:hAnsi="Times New Roman" w:cs="Times New Roman"/>
          <w:b/>
          <w:i/>
          <w:sz w:val="28"/>
          <w:szCs w:val="28"/>
          <w:lang w:val="en-US"/>
        </w:rPr>
        <w:t xml:space="preserve">Compost and earthworm </w:t>
      </w:r>
      <w:r>
        <w:rPr>
          <w:rFonts w:ascii="Times New Roman" w:eastAsia="Calibri" w:hAnsi="Times New Roman" w:cs="Times New Roman"/>
          <w:b/>
          <w:i/>
          <w:sz w:val="28"/>
          <w:szCs w:val="28"/>
          <w:lang w:val="en-US"/>
        </w:rPr>
        <w:t>humus</w:t>
      </w:r>
      <w:r w:rsidRPr="009567D4">
        <w:rPr>
          <w:rFonts w:ascii="Times New Roman" w:eastAsia="Calibri" w:hAnsi="Times New Roman" w:cs="Times New Roman"/>
          <w:b/>
          <w:i/>
          <w:sz w:val="28"/>
          <w:szCs w:val="28"/>
          <w:lang w:val="en-US"/>
        </w:rPr>
        <w:t xml:space="preserve"> effect from </w:t>
      </w:r>
      <w:proofErr w:type="spellStart"/>
      <w:r w:rsidRPr="009567D4">
        <w:rPr>
          <w:rFonts w:ascii="Times New Roman" w:eastAsia="Calibri" w:hAnsi="Times New Roman" w:cs="Times New Roman"/>
          <w:b/>
          <w:i/>
          <w:sz w:val="28"/>
          <w:szCs w:val="28"/>
          <w:lang w:val="en-US"/>
        </w:rPr>
        <w:t>Marabú</w:t>
      </w:r>
      <w:proofErr w:type="spellEnd"/>
      <w:r w:rsidRPr="009567D4">
        <w:rPr>
          <w:rFonts w:ascii="Times New Roman" w:eastAsia="Calibri" w:hAnsi="Times New Roman" w:cs="Times New Roman"/>
          <w:b/>
          <w:i/>
          <w:sz w:val="28"/>
          <w:szCs w:val="28"/>
          <w:lang w:val="en-US"/>
        </w:rPr>
        <w:t xml:space="preserve"> litter (</w:t>
      </w:r>
      <w:proofErr w:type="spellStart"/>
      <w:r w:rsidRPr="009567D4">
        <w:rPr>
          <w:rFonts w:ascii="Times New Roman" w:eastAsia="Calibri" w:hAnsi="Times New Roman" w:cs="Times New Roman"/>
          <w:b/>
          <w:i/>
          <w:sz w:val="28"/>
          <w:szCs w:val="28"/>
          <w:lang w:val="en-US"/>
        </w:rPr>
        <w:t>Dichrostachys</w:t>
      </w:r>
      <w:proofErr w:type="spellEnd"/>
      <w:r w:rsidRPr="009567D4">
        <w:rPr>
          <w:rFonts w:ascii="Times New Roman" w:eastAsia="Calibri" w:hAnsi="Times New Roman" w:cs="Times New Roman"/>
          <w:b/>
          <w:i/>
          <w:sz w:val="28"/>
          <w:szCs w:val="28"/>
          <w:lang w:val="en-US"/>
        </w:rPr>
        <w:t xml:space="preserve"> </w:t>
      </w:r>
      <w:proofErr w:type="spellStart"/>
      <w:r w:rsidRPr="009567D4">
        <w:rPr>
          <w:rFonts w:ascii="Times New Roman" w:eastAsia="Calibri" w:hAnsi="Times New Roman" w:cs="Times New Roman"/>
          <w:b/>
          <w:i/>
          <w:sz w:val="28"/>
          <w:szCs w:val="28"/>
          <w:lang w:val="en-US"/>
        </w:rPr>
        <w:t>cinerea</w:t>
      </w:r>
      <w:proofErr w:type="spellEnd"/>
      <w:r w:rsidRPr="009567D4">
        <w:rPr>
          <w:rFonts w:ascii="Times New Roman" w:eastAsia="Calibri" w:hAnsi="Times New Roman" w:cs="Times New Roman"/>
          <w:b/>
          <w:i/>
          <w:sz w:val="28"/>
          <w:szCs w:val="28"/>
          <w:lang w:val="en-US"/>
        </w:rPr>
        <w:t xml:space="preserve"> L.) on a</w:t>
      </w:r>
      <w:r>
        <w:rPr>
          <w:rFonts w:ascii="Times New Roman" w:eastAsia="Calibri" w:hAnsi="Times New Roman" w:cs="Times New Roman"/>
          <w:b/>
          <w:i/>
          <w:sz w:val="28"/>
          <w:szCs w:val="28"/>
          <w:lang w:val="en-US"/>
        </w:rPr>
        <w:t xml:space="preserve">n </w:t>
      </w:r>
      <w:proofErr w:type="spellStart"/>
      <w:r>
        <w:rPr>
          <w:rFonts w:ascii="Times New Roman" w:eastAsia="Calibri" w:hAnsi="Times New Roman" w:cs="Times New Roman"/>
          <w:b/>
          <w:i/>
          <w:sz w:val="28"/>
          <w:szCs w:val="28"/>
          <w:lang w:val="en-US"/>
        </w:rPr>
        <w:t>Inceptisol</w:t>
      </w:r>
      <w:proofErr w:type="spellEnd"/>
    </w:p>
    <w:p w:rsidR="00705797" w:rsidRPr="005E69C0" w:rsidRDefault="00705797" w:rsidP="00526C41">
      <w:pPr>
        <w:spacing w:after="0" w:line="360" w:lineRule="auto"/>
        <w:rPr>
          <w:rStyle w:val="hps"/>
          <w:rFonts w:ascii="Times New Roman" w:hAnsi="Times New Roman" w:cs="Times New Roman"/>
        </w:rPr>
      </w:pPr>
      <w:proofErr w:type="spellStart"/>
      <w:r w:rsidRPr="005E69C0">
        <w:rPr>
          <w:rFonts w:ascii="Times New Roman" w:hAnsi="Times New Roman" w:cs="Times New Roman"/>
        </w:rPr>
        <w:t>Yamisey</w:t>
      </w:r>
      <w:proofErr w:type="spellEnd"/>
      <w:r w:rsidRPr="005E69C0">
        <w:rPr>
          <w:rFonts w:ascii="Times New Roman" w:hAnsi="Times New Roman" w:cs="Times New Roman"/>
        </w:rPr>
        <w:t xml:space="preserve"> </w:t>
      </w:r>
      <w:proofErr w:type="spellStart"/>
      <w:r w:rsidRPr="005E69C0">
        <w:rPr>
          <w:rFonts w:ascii="Times New Roman" w:hAnsi="Times New Roman" w:cs="Times New Roman"/>
        </w:rPr>
        <w:t>Yera</w:t>
      </w:r>
      <w:proofErr w:type="spellEnd"/>
      <w:r w:rsidRPr="005E69C0">
        <w:rPr>
          <w:rFonts w:ascii="Times New Roman" w:hAnsi="Times New Roman" w:cs="Times New Roman"/>
        </w:rPr>
        <w:t xml:space="preserve"> Yera</w:t>
      </w:r>
      <w:r w:rsidRPr="005E69C0">
        <w:rPr>
          <w:rFonts w:ascii="Times New Roman" w:hAnsi="Times New Roman" w:cs="Times New Roman"/>
          <w:vertAlign w:val="superscript"/>
        </w:rPr>
        <w:t>1</w:t>
      </w:r>
      <w:r w:rsidRPr="005E69C0">
        <w:rPr>
          <w:rFonts w:ascii="Times New Roman" w:hAnsi="Times New Roman" w:cs="Times New Roman"/>
          <w:i/>
        </w:rPr>
        <w:t xml:space="preserve">,  </w:t>
      </w:r>
      <w:proofErr w:type="spellStart"/>
      <w:r w:rsidRPr="005E69C0">
        <w:rPr>
          <w:rStyle w:val="Fuentedeprrafopredeter1"/>
          <w:rFonts w:ascii="Times New Roman" w:hAnsi="Times New Roman" w:cs="Times New Roman"/>
        </w:rPr>
        <w:t>Alianny</w:t>
      </w:r>
      <w:proofErr w:type="spellEnd"/>
      <w:r w:rsidRPr="005E69C0">
        <w:rPr>
          <w:rStyle w:val="Fuentedeprrafopredeter1"/>
          <w:rFonts w:ascii="Times New Roman" w:hAnsi="Times New Roman" w:cs="Times New Roman"/>
        </w:rPr>
        <w:t xml:space="preserve"> </w:t>
      </w:r>
      <w:proofErr w:type="spellStart"/>
      <w:r w:rsidRPr="005E69C0">
        <w:rPr>
          <w:rStyle w:val="Fuentedeprrafopredeter1"/>
          <w:rFonts w:ascii="Times New Roman" w:hAnsi="Times New Roman" w:cs="Times New Roman"/>
        </w:rPr>
        <w:t>Rodriguez</w:t>
      </w:r>
      <w:proofErr w:type="spellEnd"/>
      <w:r w:rsidRPr="005E69C0">
        <w:rPr>
          <w:rStyle w:val="Fuentedeprrafopredeter1"/>
          <w:rFonts w:ascii="Times New Roman" w:hAnsi="Times New Roman" w:cs="Times New Roman"/>
        </w:rPr>
        <w:t xml:space="preserve"> Urrutia </w:t>
      </w:r>
      <w:r w:rsidRPr="005E69C0">
        <w:rPr>
          <w:rStyle w:val="hps"/>
          <w:rFonts w:ascii="Times New Roman" w:hAnsi="Times New Roman" w:cs="Times New Roman"/>
          <w:vertAlign w:val="superscript"/>
        </w:rPr>
        <w:t>2</w:t>
      </w:r>
      <w:r w:rsidRPr="005E69C0">
        <w:rPr>
          <w:rStyle w:val="hps"/>
          <w:rFonts w:ascii="Times New Roman" w:hAnsi="Times New Roman" w:cs="Times New Roman"/>
        </w:rPr>
        <w:t>, Carlos Alberto</w:t>
      </w:r>
      <w:r w:rsidRPr="005E69C0">
        <w:rPr>
          <w:rStyle w:val="hps"/>
          <w:rFonts w:ascii="Times New Roman" w:hAnsi="Times New Roman" w:cs="Times New Roman"/>
          <w:vertAlign w:val="superscript"/>
        </w:rPr>
        <w:t xml:space="preserve"> </w:t>
      </w:r>
      <w:r w:rsidRPr="005E69C0">
        <w:rPr>
          <w:rStyle w:val="hps"/>
          <w:rFonts w:ascii="Times New Roman" w:hAnsi="Times New Roman" w:cs="Times New Roman"/>
        </w:rPr>
        <w:t xml:space="preserve">Montes de Oca García </w:t>
      </w:r>
      <w:r w:rsidRPr="005E69C0">
        <w:rPr>
          <w:rStyle w:val="hps"/>
          <w:rFonts w:ascii="Times New Roman" w:hAnsi="Times New Roman" w:cs="Times New Roman"/>
          <w:vertAlign w:val="superscript"/>
        </w:rPr>
        <w:t>1</w:t>
      </w:r>
      <w:r w:rsidRPr="005E69C0">
        <w:rPr>
          <w:rStyle w:val="Fuentedeprrafopredeter1"/>
          <w:rFonts w:ascii="Times New Roman" w:hAnsi="Times New Roman" w:cs="Times New Roman"/>
        </w:rPr>
        <w:t xml:space="preserve">, </w:t>
      </w:r>
      <w:proofErr w:type="spellStart"/>
      <w:r w:rsidRPr="005E69C0">
        <w:rPr>
          <w:rStyle w:val="hps"/>
          <w:rFonts w:ascii="Times New Roman" w:hAnsi="Times New Roman" w:cs="Times New Roman"/>
        </w:rPr>
        <w:t>Oralia</w:t>
      </w:r>
      <w:proofErr w:type="spellEnd"/>
      <w:r w:rsidRPr="005E69C0">
        <w:rPr>
          <w:rStyle w:val="hps"/>
          <w:rFonts w:ascii="Times New Roman" w:hAnsi="Times New Roman" w:cs="Times New Roman"/>
        </w:rPr>
        <w:t xml:space="preserve"> Rodríguez López </w:t>
      </w:r>
      <w:r w:rsidRPr="005E69C0">
        <w:rPr>
          <w:rStyle w:val="hps"/>
          <w:rFonts w:ascii="Times New Roman" w:hAnsi="Times New Roman" w:cs="Times New Roman"/>
          <w:vertAlign w:val="superscript"/>
        </w:rPr>
        <w:t>2</w:t>
      </w:r>
      <w:r w:rsidRPr="005E69C0">
        <w:rPr>
          <w:rStyle w:val="hps"/>
          <w:rFonts w:ascii="Times New Roman" w:hAnsi="Times New Roman" w:cs="Times New Roman"/>
        </w:rPr>
        <w:t xml:space="preserve">, </w:t>
      </w:r>
      <w:proofErr w:type="spellStart"/>
      <w:r w:rsidRPr="005E69C0">
        <w:rPr>
          <w:rFonts w:ascii="Times New Roman" w:hAnsi="Times New Roman" w:cs="Times New Roman"/>
        </w:rPr>
        <w:t>Sirley</w:t>
      </w:r>
      <w:proofErr w:type="spellEnd"/>
      <w:r w:rsidRPr="005E69C0">
        <w:rPr>
          <w:rFonts w:ascii="Times New Roman" w:hAnsi="Times New Roman" w:cs="Times New Roman"/>
        </w:rPr>
        <w:t xml:space="preserve"> </w:t>
      </w:r>
      <w:proofErr w:type="spellStart"/>
      <w:r w:rsidRPr="005E69C0">
        <w:rPr>
          <w:rFonts w:ascii="Times New Roman" w:hAnsi="Times New Roman" w:cs="Times New Roman"/>
        </w:rPr>
        <w:t>Gattorno</w:t>
      </w:r>
      <w:proofErr w:type="spellEnd"/>
      <w:r w:rsidRPr="005E69C0">
        <w:rPr>
          <w:rFonts w:ascii="Times New Roman" w:hAnsi="Times New Roman" w:cs="Times New Roman"/>
        </w:rPr>
        <w:t xml:space="preserve"> Muñoz </w:t>
      </w:r>
      <w:r w:rsidRPr="005E69C0">
        <w:rPr>
          <w:rStyle w:val="hps"/>
          <w:rFonts w:ascii="Times New Roman" w:hAnsi="Times New Roman" w:cs="Times New Roman"/>
          <w:vertAlign w:val="superscript"/>
        </w:rPr>
        <w:t>2</w:t>
      </w:r>
    </w:p>
    <w:p w:rsidR="00705797" w:rsidRPr="005E69C0" w:rsidRDefault="00705797" w:rsidP="00526C41">
      <w:pPr>
        <w:spacing w:after="0" w:line="360" w:lineRule="auto"/>
        <w:jc w:val="both"/>
        <w:rPr>
          <w:rFonts w:ascii="Times New Roman" w:hAnsi="Times New Roman" w:cs="Times New Roman"/>
        </w:rPr>
      </w:pPr>
      <w:r w:rsidRPr="005E69C0">
        <w:rPr>
          <w:rFonts w:ascii="Times New Roman" w:hAnsi="Times New Roman" w:cs="Times New Roman"/>
          <w:vertAlign w:val="superscript"/>
        </w:rPr>
        <w:t xml:space="preserve">1 </w:t>
      </w:r>
      <w:r w:rsidRPr="005E69C0">
        <w:rPr>
          <w:rFonts w:ascii="Times New Roman" w:hAnsi="Times New Roman" w:cs="Times New Roman"/>
        </w:rPr>
        <w:t xml:space="preserve">Facultad de Ciencias Agropecuarias, Santa Clara, Cuba. </w:t>
      </w:r>
      <w:hyperlink r:id="rId7" w:history="1">
        <w:r w:rsidRPr="005E69C0">
          <w:rPr>
            <w:rStyle w:val="Hyperlink"/>
            <w:rFonts w:ascii="Times New Roman" w:hAnsi="Times New Roman" w:cs="Times New Roman"/>
          </w:rPr>
          <w:t>yamiseyyy@uclv.edu.cu</w:t>
        </w:r>
      </w:hyperlink>
    </w:p>
    <w:p w:rsidR="00705797" w:rsidRPr="005E69C0" w:rsidRDefault="00705797" w:rsidP="00526C41">
      <w:pPr>
        <w:spacing w:after="0" w:line="360" w:lineRule="auto"/>
        <w:jc w:val="both"/>
        <w:rPr>
          <w:rFonts w:ascii="Times New Roman" w:hAnsi="Times New Roman" w:cs="Times New Roman"/>
        </w:rPr>
      </w:pPr>
      <w:r w:rsidRPr="005E69C0">
        <w:rPr>
          <w:rFonts w:ascii="Times New Roman" w:hAnsi="Times New Roman" w:cs="Times New Roman"/>
          <w:vertAlign w:val="superscript"/>
        </w:rPr>
        <w:t>2</w:t>
      </w:r>
      <w:r w:rsidRPr="005E69C0">
        <w:rPr>
          <w:rFonts w:ascii="Times New Roman" w:hAnsi="Times New Roman" w:cs="Times New Roman"/>
        </w:rPr>
        <w:t xml:space="preserve"> Centro de Investigaciones Agropecuarias, Santa Clara, Cuba.</w:t>
      </w:r>
      <w:r w:rsidRPr="005E69C0">
        <w:rPr>
          <w:rStyle w:val="hps"/>
          <w:rFonts w:ascii="Times New Roman" w:hAnsi="Times New Roman" w:cs="Times New Roman"/>
        </w:rPr>
        <w:t xml:space="preserve"> </w:t>
      </w:r>
    </w:p>
    <w:p w:rsidR="00705797" w:rsidRDefault="00705797" w:rsidP="00705797">
      <w:pPr>
        <w:spacing w:after="0" w:line="360" w:lineRule="auto"/>
        <w:jc w:val="both"/>
        <w:rPr>
          <w:rFonts w:ascii="Times New Roman" w:hAnsi="Times New Roman" w:cs="Times New Roman"/>
          <w:b/>
          <w:sz w:val="24"/>
          <w:szCs w:val="24"/>
        </w:rPr>
      </w:pPr>
    </w:p>
    <w:p w:rsidR="00705797" w:rsidRPr="005E69C0" w:rsidRDefault="00705797" w:rsidP="00705797">
      <w:pPr>
        <w:spacing w:after="0" w:line="360" w:lineRule="auto"/>
        <w:jc w:val="both"/>
        <w:rPr>
          <w:rFonts w:ascii="Times New Roman" w:eastAsia="Calibri" w:hAnsi="Times New Roman" w:cs="Times New Roman"/>
          <w:b/>
          <w:sz w:val="24"/>
          <w:szCs w:val="24"/>
        </w:rPr>
      </w:pPr>
      <w:r w:rsidRPr="005E69C0">
        <w:rPr>
          <w:rFonts w:ascii="Times New Roman" w:eastAsia="Calibri" w:hAnsi="Times New Roman" w:cs="Times New Roman"/>
          <w:b/>
          <w:sz w:val="24"/>
          <w:szCs w:val="24"/>
        </w:rPr>
        <w:t>Resumen</w:t>
      </w:r>
      <w:r>
        <w:rPr>
          <w:rFonts w:ascii="Times New Roman" w:eastAsia="Calibri" w:hAnsi="Times New Roman" w:cs="Times New Roman"/>
          <w:b/>
          <w:sz w:val="24"/>
          <w:szCs w:val="24"/>
        </w:rPr>
        <w:t>:</w:t>
      </w:r>
    </w:p>
    <w:p w:rsidR="00705797" w:rsidRDefault="00705797" w:rsidP="00705797">
      <w:pPr>
        <w:pStyle w:val="ListParagraph"/>
        <w:widowControl w:val="0"/>
        <w:tabs>
          <w:tab w:val="left" w:pos="360"/>
        </w:tabs>
        <w:autoSpaceDE w:val="0"/>
        <w:autoSpaceDN w:val="0"/>
        <w:adjustRightInd w:val="0"/>
        <w:spacing w:line="360" w:lineRule="auto"/>
        <w:ind w:left="0"/>
        <w:jc w:val="both"/>
        <w:rPr>
          <w:rFonts w:ascii="Times New Roman" w:eastAsia="Calibri" w:hAnsi="Times New Roman" w:cs="Times New Roman"/>
          <w:color w:val="000000"/>
          <w:sz w:val="24"/>
          <w:szCs w:val="24"/>
          <w:lang w:eastAsia="es-ES" w:bidi="lo-LA"/>
        </w:rPr>
      </w:pPr>
      <w:r w:rsidRPr="005E69C0">
        <w:rPr>
          <w:rFonts w:ascii="Times New Roman" w:eastAsia="Calibri" w:hAnsi="Times New Roman" w:cs="Times New Roman"/>
          <w:color w:val="000000"/>
          <w:sz w:val="24"/>
          <w:szCs w:val="24"/>
          <w:lang w:eastAsia="es-ES" w:bidi="lo-LA"/>
        </w:rPr>
        <w:t>El marabú es una planta invasora, sin embargo aporta grandes beneficios al suelo, destacándose en la materia orgánica. Los abonos orgánicos derivados de restos de plantas y estiércoles son fuentes considerables de nutrientes y mejoran las propiedades de los suelos degradados. El objetivo fue evaluar el efecto de la utilización de abonos orgánicos a partir de la hojarasca de marabú, sobre un suelo Pardo mullido</w:t>
      </w:r>
      <w:r w:rsidR="00153C87">
        <w:rPr>
          <w:rFonts w:ascii="Times New Roman" w:hAnsi="Times New Roman"/>
          <w:color w:val="000000"/>
          <w:sz w:val="24"/>
          <w:szCs w:val="24"/>
          <w:lang w:eastAsia="es-ES" w:bidi="lo-LA"/>
        </w:rPr>
        <w:t xml:space="preserve"> </w:t>
      </w:r>
      <w:r w:rsidRPr="005E69C0">
        <w:rPr>
          <w:rFonts w:ascii="Times New Roman" w:eastAsia="Calibri" w:hAnsi="Times New Roman" w:cs="Times New Roman"/>
          <w:color w:val="000000"/>
          <w:sz w:val="24"/>
          <w:szCs w:val="24"/>
          <w:lang w:eastAsia="es-ES" w:bidi="lo-LA"/>
        </w:rPr>
        <w:t>medianamente</w:t>
      </w:r>
      <w:r>
        <w:rPr>
          <w:rFonts w:ascii="Times New Roman" w:eastAsia="Calibri" w:hAnsi="Times New Roman" w:cs="Times New Roman"/>
          <w:color w:val="000000"/>
          <w:sz w:val="24"/>
          <w:szCs w:val="24"/>
          <w:lang w:eastAsia="es-ES" w:bidi="lo-LA"/>
        </w:rPr>
        <w:t xml:space="preserve"> </w:t>
      </w:r>
      <w:r w:rsidRPr="005E69C0">
        <w:rPr>
          <w:rFonts w:ascii="Times New Roman" w:eastAsia="Calibri" w:hAnsi="Times New Roman" w:cs="Times New Roman"/>
          <w:color w:val="000000"/>
          <w:sz w:val="24"/>
          <w:szCs w:val="24"/>
          <w:lang w:eastAsia="es-ES" w:bidi="lo-LA"/>
        </w:rPr>
        <w:t xml:space="preserve">lavado. Se montó un experimento en condiciones </w:t>
      </w:r>
      <w:proofErr w:type="spellStart"/>
      <w:r w:rsidRPr="005E69C0">
        <w:rPr>
          <w:rFonts w:ascii="Times New Roman" w:eastAsia="Calibri" w:hAnsi="Times New Roman" w:cs="Times New Roman"/>
          <w:color w:val="000000"/>
          <w:sz w:val="24"/>
          <w:szCs w:val="24"/>
          <w:lang w:eastAsia="es-ES" w:bidi="lo-LA"/>
        </w:rPr>
        <w:t>semicontroladas</w:t>
      </w:r>
      <w:proofErr w:type="spellEnd"/>
      <w:r w:rsidRPr="005E69C0">
        <w:rPr>
          <w:rFonts w:ascii="Times New Roman" w:eastAsia="Calibri" w:hAnsi="Times New Roman" w:cs="Times New Roman"/>
          <w:color w:val="000000"/>
          <w:sz w:val="24"/>
          <w:szCs w:val="24"/>
          <w:lang w:eastAsia="es-ES" w:bidi="lo-LA"/>
        </w:rPr>
        <w:t xml:space="preserve"> con </w:t>
      </w:r>
      <w:r w:rsidR="00153C87" w:rsidRPr="005E69C0">
        <w:rPr>
          <w:rFonts w:ascii="Times New Roman" w:eastAsia="Calibri" w:hAnsi="Times New Roman" w:cs="Times New Roman"/>
          <w:color w:val="000000"/>
          <w:sz w:val="24"/>
          <w:szCs w:val="24"/>
          <w:lang w:eastAsia="es-ES" w:bidi="lo-LA"/>
        </w:rPr>
        <w:t>3 réplicas</w:t>
      </w:r>
      <w:r w:rsidR="00153C87" w:rsidRPr="005E69C0">
        <w:rPr>
          <w:rFonts w:ascii="Times New Roman" w:hAnsi="Times New Roman"/>
          <w:color w:val="000000"/>
          <w:sz w:val="24"/>
          <w:szCs w:val="24"/>
          <w:lang w:eastAsia="es-ES" w:bidi="lo-LA"/>
        </w:rPr>
        <w:t xml:space="preserve"> </w:t>
      </w:r>
      <w:r w:rsidR="00153C87">
        <w:rPr>
          <w:rFonts w:ascii="Times New Roman" w:hAnsi="Times New Roman"/>
          <w:color w:val="000000"/>
          <w:sz w:val="24"/>
          <w:szCs w:val="24"/>
          <w:lang w:eastAsia="es-ES" w:bidi="lo-LA"/>
        </w:rPr>
        <w:t xml:space="preserve">y </w:t>
      </w:r>
      <w:r w:rsidRPr="005E69C0">
        <w:rPr>
          <w:rFonts w:ascii="Times New Roman" w:eastAsia="Calibri" w:hAnsi="Times New Roman" w:cs="Times New Roman"/>
          <w:color w:val="000000"/>
          <w:sz w:val="24"/>
          <w:szCs w:val="24"/>
          <w:lang w:eastAsia="es-ES" w:bidi="lo-LA"/>
        </w:rPr>
        <w:t xml:space="preserve">9 tratamientos </w:t>
      </w:r>
      <w:r w:rsidR="00153C87">
        <w:rPr>
          <w:rFonts w:ascii="Times New Roman" w:hAnsi="Times New Roman"/>
          <w:color w:val="000000"/>
          <w:sz w:val="24"/>
          <w:szCs w:val="24"/>
          <w:lang w:eastAsia="es-ES" w:bidi="lo-LA"/>
        </w:rPr>
        <w:t>de compost y humus de lombriz</w:t>
      </w:r>
      <w:r w:rsidRPr="005E69C0">
        <w:rPr>
          <w:rFonts w:ascii="Times New Roman" w:eastAsia="Calibri" w:hAnsi="Times New Roman" w:cs="Times New Roman"/>
          <w:color w:val="000000"/>
          <w:sz w:val="24"/>
          <w:szCs w:val="24"/>
          <w:lang w:eastAsia="es-ES" w:bidi="lo-LA"/>
        </w:rPr>
        <w:t xml:space="preserve">. Se realizaron análisis físicos y químicos al suelo como pH, materia orgánica, factor de estructura y agregados estables. Los resultados demuestran un gran impacto en las propiedades del suelo, especialmente en los tratamientos con dosis de </w:t>
      </w:r>
      <w:r w:rsidR="00C43058">
        <w:rPr>
          <w:rFonts w:ascii="Times New Roman" w:hAnsi="Times New Roman"/>
          <w:color w:val="000000"/>
          <w:sz w:val="24"/>
          <w:szCs w:val="24"/>
          <w:lang w:eastAsia="es-ES" w:bidi="lo-LA"/>
        </w:rPr>
        <w:t>8</w:t>
      </w:r>
      <w:r w:rsidRPr="005E69C0">
        <w:rPr>
          <w:rFonts w:ascii="Times New Roman" w:eastAsia="Calibri" w:hAnsi="Times New Roman" w:cs="Times New Roman"/>
          <w:color w:val="000000"/>
          <w:sz w:val="24"/>
          <w:szCs w:val="24"/>
          <w:lang w:eastAsia="es-ES" w:bidi="lo-LA"/>
        </w:rPr>
        <w:t xml:space="preserve"> t ha</w:t>
      </w:r>
      <w:r w:rsidRPr="00153C87">
        <w:rPr>
          <w:rFonts w:ascii="Times New Roman" w:eastAsia="Calibri" w:hAnsi="Times New Roman" w:cs="Times New Roman"/>
          <w:color w:val="000000"/>
          <w:sz w:val="24"/>
          <w:szCs w:val="24"/>
          <w:vertAlign w:val="superscript"/>
          <w:lang w:eastAsia="es-ES" w:bidi="lo-LA"/>
        </w:rPr>
        <w:t>-1</w:t>
      </w:r>
      <w:r w:rsidRPr="005E69C0">
        <w:rPr>
          <w:rFonts w:ascii="Times New Roman" w:eastAsia="Calibri" w:hAnsi="Times New Roman" w:cs="Times New Roman"/>
          <w:color w:val="000000"/>
          <w:sz w:val="24"/>
          <w:szCs w:val="24"/>
          <w:lang w:eastAsia="es-ES" w:bidi="lo-LA"/>
        </w:rPr>
        <w:t xml:space="preserve">.  La materia orgánica y el factor de estructura aumentan, con mayores valores en </w:t>
      </w:r>
      <w:r w:rsidR="00C43058">
        <w:rPr>
          <w:rFonts w:ascii="Times New Roman" w:hAnsi="Times New Roman"/>
          <w:color w:val="000000"/>
          <w:sz w:val="24"/>
          <w:szCs w:val="24"/>
          <w:lang w:eastAsia="es-ES" w:bidi="lo-LA"/>
        </w:rPr>
        <w:t>8</w:t>
      </w:r>
      <w:r w:rsidRPr="005E69C0">
        <w:rPr>
          <w:rFonts w:ascii="Times New Roman" w:eastAsia="Calibri" w:hAnsi="Times New Roman" w:cs="Times New Roman"/>
          <w:color w:val="000000"/>
          <w:sz w:val="24"/>
          <w:szCs w:val="24"/>
          <w:lang w:eastAsia="es-ES" w:bidi="lo-LA"/>
        </w:rPr>
        <w:t xml:space="preserve"> t ha</w:t>
      </w:r>
      <w:r w:rsidRPr="00153C87">
        <w:rPr>
          <w:rFonts w:ascii="Times New Roman" w:eastAsia="Calibri" w:hAnsi="Times New Roman" w:cs="Times New Roman"/>
          <w:color w:val="000000"/>
          <w:sz w:val="24"/>
          <w:szCs w:val="24"/>
          <w:vertAlign w:val="superscript"/>
          <w:lang w:eastAsia="es-ES" w:bidi="lo-LA"/>
        </w:rPr>
        <w:t>-1</w:t>
      </w:r>
      <w:r w:rsidRPr="005E69C0">
        <w:rPr>
          <w:rFonts w:ascii="Times New Roman" w:eastAsia="Calibri" w:hAnsi="Times New Roman" w:cs="Times New Roman"/>
          <w:color w:val="000000"/>
          <w:sz w:val="24"/>
          <w:szCs w:val="24"/>
          <w:lang w:eastAsia="es-ES" w:bidi="lo-LA"/>
        </w:rPr>
        <w:t xml:space="preserve"> compost de marabú sin moler y en </w:t>
      </w:r>
      <w:r w:rsidR="00C43058">
        <w:rPr>
          <w:rFonts w:ascii="Times New Roman" w:hAnsi="Times New Roman"/>
          <w:color w:val="000000"/>
          <w:sz w:val="24"/>
          <w:szCs w:val="24"/>
          <w:lang w:eastAsia="es-ES" w:bidi="lo-LA"/>
        </w:rPr>
        <w:t>8</w:t>
      </w:r>
      <w:r w:rsidRPr="005E69C0">
        <w:rPr>
          <w:rFonts w:ascii="Times New Roman" w:eastAsia="Calibri" w:hAnsi="Times New Roman" w:cs="Times New Roman"/>
          <w:color w:val="000000"/>
          <w:sz w:val="24"/>
          <w:szCs w:val="24"/>
          <w:lang w:eastAsia="es-ES" w:bidi="lo-LA"/>
        </w:rPr>
        <w:t xml:space="preserve"> t ha</w:t>
      </w:r>
      <w:r w:rsidRPr="00153C87">
        <w:rPr>
          <w:rFonts w:ascii="Times New Roman" w:eastAsia="Calibri" w:hAnsi="Times New Roman" w:cs="Times New Roman"/>
          <w:color w:val="000000"/>
          <w:sz w:val="24"/>
          <w:szCs w:val="24"/>
          <w:vertAlign w:val="superscript"/>
          <w:lang w:eastAsia="es-ES" w:bidi="lo-LA"/>
        </w:rPr>
        <w:t>-1</w:t>
      </w:r>
      <w:r w:rsidRPr="005E69C0">
        <w:rPr>
          <w:rFonts w:ascii="Times New Roman" w:eastAsia="Calibri" w:hAnsi="Times New Roman" w:cs="Times New Roman"/>
          <w:color w:val="000000"/>
          <w:sz w:val="24"/>
          <w:szCs w:val="24"/>
          <w:lang w:eastAsia="es-ES" w:bidi="lo-LA"/>
        </w:rPr>
        <w:t xml:space="preserve"> humus de lombriz obtenido con  marabú molido + </w:t>
      </w:r>
      <w:r w:rsidR="00153C87">
        <w:rPr>
          <w:rFonts w:ascii="Times New Roman" w:hAnsi="Times New Roman"/>
          <w:color w:val="000000"/>
          <w:sz w:val="24"/>
          <w:szCs w:val="24"/>
          <w:lang w:eastAsia="es-ES" w:bidi="lo-LA"/>
        </w:rPr>
        <w:t>estiércol vacuno descompuesto</w:t>
      </w:r>
      <w:r w:rsidRPr="005E69C0">
        <w:rPr>
          <w:rFonts w:ascii="Times New Roman" w:eastAsia="Calibri" w:hAnsi="Times New Roman" w:cs="Times New Roman"/>
          <w:color w:val="000000"/>
          <w:sz w:val="24"/>
          <w:szCs w:val="24"/>
          <w:lang w:eastAsia="es-ES" w:bidi="lo-LA"/>
        </w:rPr>
        <w:t xml:space="preserve">. </w:t>
      </w:r>
    </w:p>
    <w:p w:rsidR="00705797" w:rsidRPr="000340D3" w:rsidRDefault="00705797" w:rsidP="00DA6756">
      <w:pPr>
        <w:pStyle w:val="ListParagraph"/>
        <w:widowControl w:val="0"/>
        <w:tabs>
          <w:tab w:val="left" w:pos="360"/>
        </w:tabs>
        <w:autoSpaceDE w:val="0"/>
        <w:autoSpaceDN w:val="0"/>
        <w:adjustRightInd w:val="0"/>
        <w:spacing w:after="0" w:line="360" w:lineRule="auto"/>
        <w:ind w:left="0"/>
        <w:jc w:val="both"/>
        <w:rPr>
          <w:rFonts w:ascii="Times New Roman" w:eastAsia="Calibri" w:hAnsi="Times New Roman" w:cs="Times New Roman"/>
          <w:color w:val="000000"/>
          <w:sz w:val="24"/>
          <w:szCs w:val="24"/>
          <w:lang w:eastAsia="es-ES" w:bidi="lo-LA"/>
        </w:rPr>
      </w:pPr>
      <w:r w:rsidRPr="00ED1C28">
        <w:rPr>
          <w:rFonts w:ascii="Times New Roman" w:eastAsia="Calibri" w:hAnsi="Times New Roman" w:cs="Times New Roman"/>
          <w:b/>
          <w:sz w:val="24"/>
          <w:szCs w:val="24"/>
        </w:rPr>
        <w:t>Palabras Clave:</w:t>
      </w:r>
      <w:r w:rsidRPr="00ED1C28">
        <w:rPr>
          <w:rFonts w:ascii="Times New Roman" w:eastAsia="Calibri" w:hAnsi="Times New Roman" w:cs="Times New Roman"/>
          <w:sz w:val="24"/>
          <w:szCs w:val="24"/>
        </w:rPr>
        <w:t xml:space="preserve"> </w:t>
      </w:r>
      <w:r>
        <w:rPr>
          <w:rFonts w:ascii="Times New Roman" w:eastAsia="Calibri" w:hAnsi="Times New Roman" w:cs="Times New Roman"/>
          <w:sz w:val="24"/>
          <w:szCs w:val="24"/>
        </w:rPr>
        <w:t>A</w:t>
      </w:r>
      <w:r w:rsidRPr="005E69C0">
        <w:rPr>
          <w:rFonts w:ascii="Times New Roman" w:eastAsia="Calibri" w:hAnsi="Times New Roman" w:cs="Times New Roman"/>
          <w:sz w:val="24"/>
          <w:szCs w:val="24"/>
        </w:rPr>
        <w:t xml:space="preserve">bonos orgánicos, </w:t>
      </w:r>
      <w:r>
        <w:rPr>
          <w:rFonts w:ascii="Times New Roman" w:eastAsia="Calibri" w:hAnsi="Times New Roman" w:cs="Times New Roman"/>
          <w:sz w:val="24"/>
          <w:szCs w:val="24"/>
        </w:rPr>
        <w:t>C</w:t>
      </w:r>
      <w:r w:rsidRPr="005E69C0">
        <w:rPr>
          <w:rFonts w:ascii="Times New Roman" w:eastAsia="Calibri" w:hAnsi="Times New Roman" w:cs="Times New Roman"/>
          <w:sz w:val="24"/>
          <w:szCs w:val="24"/>
        </w:rPr>
        <w:t xml:space="preserve">recimiento, </w:t>
      </w:r>
      <w:r>
        <w:rPr>
          <w:rFonts w:ascii="Times New Roman" w:eastAsia="Calibri" w:hAnsi="Times New Roman" w:cs="Times New Roman"/>
          <w:sz w:val="24"/>
          <w:szCs w:val="24"/>
        </w:rPr>
        <w:t>E</w:t>
      </w:r>
      <w:r w:rsidRPr="005E69C0">
        <w:rPr>
          <w:rFonts w:ascii="Times New Roman" w:eastAsia="Calibri" w:hAnsi="Times New Roman" w:cs="Times New Roman"/>
          <w:sz w:val="24"/>
          <w:szCs w:val="24"/>
        </w:rPr>
        <w:t xml:space="preserve">structura, </w:t>
      </w:r>
      <w:r>
        <w:rPr>
          <w:rFonts w:ascii="Times New Roman" w:eastAsia="Calibri" w:hAnsi="Times New Roman" w:cs="Times New Roman"/>
          <w:sz w:val="24"/>
          <w:szCs w:val="24"/>
        </w:rPr>
        <w:t>M</w:t>
      </w:r>
      <w:r w:rsidRPr="005E69C0">
        <w:rPr>
          <w:rFonts w:ascii="Times New Roman" w:eastAsia="Calibri" w:hAnsi="Times New Roman" w:cs="Times New Roman"/>
          <w:sz w:val="24"/>
          <w:szCs w:val="24"/>
        </w:rPr>
        <w:t xml:space="preserve">ateria orgánica, </w:t>
      </w:r>
      <w:r>
        <w:rPr>
          <w:rFonts w:ascii="Times New Roman" w:eastAsia="Calibri" w:hAnsi="Times New Roman" w:cs="Times New Roman"/>
          <w:sz w:val="24"/>
          <w:szCs w:val="24"/>
        </w:rPr>
        <w:t>M</w:t>
      </w:r>
      <w:r w:rsidRPr="005E69C0">
        <w:rPr>
          <w:rFonts w:ascii="Times New Roman" w:eastAsia="Calibri" w:hAnsi="Times New Roman" w:cs="Times New Roman"/>
          <w:sz w:val="24"/>
          <w:szCs w:val="24"/>
        </w:rPr>
        <w:t>ejorador.</w:t>
      </w:r>
    </w:p>
    <w:p w:rsidR="00705797" w:rsidRPr="00EC1634" w:rsidRDefault="00705797" w:rsidP="00705797">
      <w:pPr>
        <w:spacing w:after="0" w:line="360" w:lineRule="auto"/>
        <w:jc w:val="both"/>
        <w:rPr>
          <w:rFonts w:ascii="Times New Roman" w:eastAsia="Calibri" w:hAnsi="Times New Roman" w:cs="Times New Roman"/>
          <w:sz w:val="24"/>
          <w:szCs w:val="24"/>
          <w:lang w:val="en-US"/>
        </w:rPr>
      </w:pPr>
      <w:r w:rsidRPr="00EC1634">
        <w:rPr>
          <w:rFonts w:ascii="Times New Roman" w:eastAsia="Calibri" w:hAnsi="Times New Roman" w:cs="Times New Roman"/>
          <w:b/>
          <w:i/>
          <w:sz w:val="24"/>
          <w:szCs w:val="24"/>
          <w:lang w:val="en-US"/>
        </w:rPr>
        <w:t>Abstract:</w:t>
      </w:r>
      <w:r w:rsidRPr="00EC1634">
        <w:rPr>
          <w:rFonts w:ascii="Times New Roman" w:eastAsia="Calibri" w:hAnsi="Times New Roman" w:cs="Times New Roman"/>
          <w:sz w:val="24"/>
          <w:szCs w:val="24"/>
          <w:lang w:val="en-US"/>
        </w:rPr>
        <w:t xml:space="preserve"> </w:t>
      </w:r>
    </w:p>
    <w:p w:rsidR="00705797" w:rsidRPr="009567D4" w:rsidRDefault="00705797" w:rsidP="0070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rPr>
      </w:pPr>
      <w:r w:rsidRPr="009567D4">
        <w:rPr>
          <w:rFonts w:ascii="Times New Roman" w:eastAsia="Times New Roman" w:hAnsi="Times New Roman" w:cs="Times New Roman"/>
          <w:i/>
          <w:sz w:val="24"/>
          <w:szCs w:val="24"/>
          <w:lang w:val="en-US"/>
        </w:rPr>
        <w:t>The marab</w:t>
      </w:r>
      <w:r>
        <w:rPr>
          <w:rFonts w:ascii="Times New Roman" w:eastAsia="Times New Roman" w:hAnsi="Times New Roman" w:cs="Times New Roman"/>
          <w:i/>
          <w:sz w:val="24"/>
          <w:szCs w:val="24"/>
          <w:lang w:val="en-US"/>
        </w:rPr>
        <w:t>ou</w:t>
      </w:r>
      <w:r w:rsidRPr="009567D4">
        <w:rPr>
          <w:rFonts w:ascii="Times New Roman" w:eastAsia="Times New Roman" w:hAnsi="Times New Roman" w:cs="Times New Roman"/>
          <w:i/>
          <w:sz w:val="24"/>
          <w:szCs w:val="24"/>
          <w:lang w:val="en-US"/>
        </w:rPr>
        <w:t xml:space="preserve"> is an invasive plant; nevertheless, it brings great benefits to the soil, </w:t>
      </w:r>
      <w:r>
        <w:rPr>
          <w:rFonts w:ascii="Times New Roman" w:eastAsia="Times New Roman" w:hAnsi="Times New Roman" w:cs="Times New Roman"/>
          <w:i/>
          <w:sz w:val="24"/>
          <w:szCs w:val="24"/>
          <w:lang w:val="en-US"/>
        </w:rPr>
        <w:t>especially</w:t>
      </w:r>
      <w:r w:rsidRPr="009567D4">
        <w:rPr>
          <w:rFonts w:ascii="Times New Roman" w:eastAsia="Times New Roman" w:hAnsi="Times New Roman" w:cs="Times New Roman"/>
          <w:i/>
          <w:sz w:val="24"/>
          <w:szCs w:val="24"/>
          <w:lang w:val="en-US"/>
        </w:rPr>
        <w:t xml:space="preserve"> the </w:t>
      </w:r>
      <w:r>
        <w:rPr>
          <w:rFonts w:ascii="Times New Roman" w:eastAsia="Times New Roman" w:hAnsi="Times New Roman" w:cs="Times New Roman"/>
          <w:i/>
          <w:sz w:val="24"/>
          <w:szCs w:val="24"/>
          <w:lang w:val="en-US"/>
        </w:rPr>
        <w:t xml:space="preserve">redistribution of </w:t>
      </w:r>
      <w:r w:rsidRPr="009567D4">
        <w:rPr>
          <w:rFonts w:ascii="Times New Roman" w:eastAsia="Times New Roman" w:hAnsi="Times New Roman" w:cs="Times New Roman"/>
          <w:i/>
          <w:sz w:val="24"/>
          <w:szCs w:val="24"/>
          <w:lang w:val="en-US"/>
        </w:rPr>
        <w:t xml:space="preserve">organic </w:t>
      </w:r>
      <w:r w:rsidRPr="00E76ED1">
        <w:rPr>
          <w:rFonts w:ascii="Times New Roman" w:eastAsia="Times New Roman" w:hAnsi="Times New Roman" w:cs="Times New Roman"/>
          <w:i/>
          <w:sz w:val="24"/>
          <w:szCs w:val="24"/>
          <w:lang w:val="en-US"/>
        </w:rPr>
        <w:t>materials</w:t>
      </w:r>
      <w:r w:rsidRPr="00E76ED1">
        <w:rPr>
          <w:rFonts w:ascii="Calibri" w:eastAsia="Calibri" w:hAnsi="Calibri" w:cs="Times New Roman"/>
          <w:lang w:val="en-US"/>
        </w:rPr>
        <w:t xml:space="preserve"> </w:t>
      </w:r>
      <w:r w:rsidRPr="00E76ED1">
        <w:rPr>
          <w:rFonts w:ascii="Times New Roman" w:eastAsia="Times New Roman" w:hAnsi="Times New Roman" w:cs="Times New Roman"/>
          <w:i/>
          <w:sz w:val="24"/>
          <w:szCs w:val="24"/>
          <w:lang w:val="en-US"/>
        </w:rPr>
        <w:t>within the soil</w:t>
      </w:r>
      <w:r w:rsidRPr="009567D4">
        <w:rPr>
          <w:rFonts w:ascii="Times New Roman" w:eastAsia="Times New Roman" w:hAnsi="Times New Roman" w:cs="Times New Roman"/>
          <w:i/>
          <w:sz w:val="24"/>
          <w:szCs w:val="24"/>
          <w:lang w:val="en-US"/>
        </w:rPr>
        <w:t xml:space="preserve">. Organic fertilizers derived from plant remains and manures are considerable sources of nutrients and improve the properties of degraded soils. </w:t>
      </w:r>
      <w:r>
        <w:rPr>
          <w:rFonts w:ascii="Times New Roman" w:eastAsia="Times New Roman" w:hAnsi="Times New Roman" w:cs="Times New Roman"/>
          <w:i/>
          <w:sz w:val="24"/>
          <w:szCs w:val="24"/>
          <w:lang w:val="en-US"/>
        </w:rPr>
        <w:t xml:space="preserve">The present study was conducted </w:t>
      </w:r>
      <w:r w:rsidRPr="009567D4">
        <w:rPr>
          <w:rFonts w:ascii="Times New Roman" w:eastAsia="Times New Roman" w:hAnsi="Times New Roman" w:cs="Times New Roman"/>
          <w:i/>
          <w:sz w:val="24"/>
          <w:szCs w:val="24"/>
          <w:lang w:val="en-US"/>
        </w:rPr>
        <w:t xml:space="preserve">to evaluate the effect of </w:t>
      </w:r>
      <w:r>
        <w:rPr>
          <w:rFonts w:ascii="Times New Roman" w:eastAsia="Times New Roman" w:hAnsi="Times New Roman" w:cs="Times New Roman"/>
          <w:i/>
          <w:sz w:val="24"/>
          <w:szCs w:val="24"/>
          <w:lang w:val="en-US"/>
        </w:rPr>
        <w:t>different organic</w:t>
      </w:r>
      <w:r w:rsidRPr="009567D4">
        <w:rPr>
          <w:rFonts w:ascii="Times New Roman" w:eastAsia="Times New Roman" w:hAnsi="Times New Roman" w:cs="Times New Roman"/>
          <w:i/>
          <w:sz w:val="24"/>
          <w:szCs w:val="24"/>
          <w:lang w:val="en-US"/>
        </w:rPr>
        <w:t xml:space="preserve"> fertilizers </w:t>
      </w:r>
      <w:r w:rsidRPr="00E76ED1">
        <w:rPr>
          <w:rFonts w:ascii="Times New Roman" w:eastAsia="Times New Roman" w:hAnsi="Times New Roman" w:cs="Times New Roman"/>
          <w:i/>
          <w:sz w:val="24"/>
          <w:szCs w:val="24"/>
          <w:lang w:val="en-US"/>
        </w:rPr>
        <w:t xml:space="preserve">elaborated </w:t>
      </w:r>
      <w:r w:rsidRPr="00E76ED1">
        <w:rPr>
          <w:rFonts w:ascii="Times New Roman" w:eastAsia="Times New Roman" w:hAnsi="Times New Roman" w:cs="Times New Roman"/>
          <w:i/>
          <w:sz w:val="24"/>
          <w:szCs w:val="24"/>
          <w:lang w:val="en-US"/>
        </w:rPr>
        <w:lastRenderedPageBreak/>
        <w:t>from remains of the marabou</w:t>
      </w:r>
      <w:r w:rsidRPr="009567D4">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 xml:space="preserve">in an </w:t>
      </w:r>
      <w:proofErr w:type="spellStart"/>
      <w:r>
        <w:rPr>
          <w:rFonts w:ascii="Times New Roman" w:eastAsia="Times New Roman" w:hAnsi="Times New Roman" w:cs="Times New Roman"/>
          <w:i/>
          <w:sz w:val="24"/>
          <w:szCs w:val="24"/>
          <w:lang w:val="en-US"/>
        </w:rPr>
        <w:t>Inceptisol</w:t>
      </w:r>
      <w:proofErr w:type="spellEnd"/>
      <w:r w:rsidRPr="009567D4">
        <w:rPr>
          <w:rFonts w:ascii="Times New Roman" w:eastAsia="Times New Roman" w:hAnsi="Times New Roman" w:cs="Times New Roman"/>
          <w:i/>
          <w:sz w:val="24"/>
          <w:szCs w:val="24"/>
          <w:lang w:val="en-US"/>
        </w:rPr>
        <w:t xml:space="preserve"> soil. </w:t>
      </w:r>
      <w:r w:rsidRPr="00E76ED1">
        <w:rPr>
          <w:rFonts w:ascii="Times New Roman" w:eastAsia="Times New Roman" w:hAnsi="Times New Roman" w:cs="Times New Roman"/>
          <w:i/>
          <w:sz w:val="24"/>
          <w:szCs w:val="24"/>
          <w:lang w:val="en-US"/>
        </w:rPr>
        <w:t xml:space="preserve">Experiment in the greenhouse was performed </w:t>
      </w:r>
      <w:r>
        <w:rPr>
          <w:rFonts w:ascii="Times New Roman" w:eastAsia="Times New Roman" w:hAnsi="Times New Roman" w:cs="Times New Roman"/>
          <w:i/>
          <w:sz w:val="24"/>
          <w:szCs w:val="24"/>
          <w:lang w:val="en-US"/>
        </w:rPr>
        <w:t>which</w:t>
      </w:r>
      <w:r w:rsidRPr="009567D4">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the earthworms humus and compost</w:t>
      </w:r>
      <w:r w:rsidRPr="009567D4">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 xml:space="preserve">were combined in </w:t>
      </w:r>
      <w:r w:rsidRPr="009567D4">
        <w:rPr>
          <w:rFonts w:ascii="Times New Roman" w:eastAsia="Times New Roman" w:hAnsi="Times New Roman" w:cs="Times New Roman"/>
          <w:i/>
          <w:sz w:val="24"/>
          <w:szCs w:val="24"/>
          <w:lang w:val="en-US"/>
        </w:rPr>
        <w:t xml:space="preserve">nine treatments and three </w:t>
      </w:r>
      <w:r>
        <w:rPr>
          <w:rFonts w:ascii="Times New Roman" w:eastAsia="Times New Roman" w:hAnsi="Times New Roman" w:cs="Times New Roman"/>
          <w:i/>
          <w:sz w:val="24"/>
          <w:szCs w:val="24"/>
          <w:lang w:val="en-US"/>
        </w:rPr>
        <w:t>repetitions</w:t>
      </w:r>
      <w:r w:rsidRPr="009567D4">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 xml:space="preserve">After 35 days, </w:t>
      </w:r>
      <w:proofErr w:type="spellStart"/>
      <w:r>
        <w:rPr>
          <w:rFonts w:ascii="Times New Roman" w:eastAsia="Times New Roman" w:hAnsi="Times New Roman" w:cs="Times New Roman"/>
          <w:i/>
          <w:sz w:val="24"/>
          <w:szCs w:val="24"/>
          <w:lang w:val="en-US"/>
        </w:rPr>
        <w:t>differents</w:t>
      </w:r>
      <w:proofErr w:type="spellEnd"/>
      <w:r>
        <w:rPr>
          <w:rFonts w:ascii="Times New Roman" w:eastAsia="Times New Roman" w:hAnsi="Times New Roman" w:cs="Times New Roman"/>
          <w:i/>
          <w:sz w:val="24"/>
          <w:szCs w:val="24"/>
          <w:lang w:val="en-US"/>
        </w:rPr>
        <w:t xml:space="preserve"> chemical and p</w:t>
      </w:r>
      <w:r w:rsidRPr="009567D4">
        <w:rPr>
          <w:rFonts w:ascii="Times New Roman" w:eastAsia="Times New Roman" w:hAnsi="Times New Roman" w:cs="Times New Roman"/>
          <w:i/>
          <w:sz w:val="24"/>
          <w:szCs w:val="24"/>
          <w:lang w:val="en-US"/>
        </w:rPr>
        <w:t>hysical</w:t>
      </w:r>
      <w:r>
        <w:rPr>
          <w:rFonts w:ascii="Times New Roman" w:eastAsia="Times New Roman" w:hAnsi="Times New Roman" w:cs="Times New Roman"/>
          <w:i/>
          <w:sz w:val="24"/>
          <w:szCs w:val="24"/>
          <w:lang w:val="en-US"/>
        </w:rPr>
        <w:t xml:space="preserve"> soil´s properties were determined, including </w:t>
      </w:r>
      <w:r w:rsidRPr="009567D4">
        <w:rPr>
          <w:rFonts w:ascii="Times New Roman" w:eastAsia="Times New Roman" w:hAnsi="Times New Roman" w:cs="Times New Roman"/>
          <w:i/>
          <w:sz w:val="24"/>
          <w:szCs w:val="24"/>
          <w:lang w:val="en-US"/>
        </w:rPr>
        <w:t>soil pH, organic matter, structur</w:t>
      </w:r>
      <w:r>
        <w:rPr>
          <w:rFonts w:ascii="Times New Roman" w:eastAsia="Times New Roman" w:hAnsi="Times New Roman" w:cs="Times New Roman"/>
          <w:i/>
          <w:sz w:val="24"/>
          <w:szCs w:val="24"/>
          <w:lang w:val="en-US"/>
        </w:rPr>
        <w:t>e factor and stable aggregates</w:t>
      </w:r>
      <w:r w:rsidRPr="009567D4">
        <w:rPr>
          <w:rFonts w:ascii="Times New Roman" w:eastAsia="Times New Roman" w:hAnsi="Times New Roman" w:cs="Times New Roman"/>
          <w:i/>
          <w:sz w:val="24"/>
          <w:szCs w:val="24"/>
          <w:lang w:val="en-US"/>
        </w:rPr>
        <w:t>. The results show a great impact on soil properties and corn growth, especially in treatments with doses of eight t ha</w:t>
      </w:r>
      <w:r w:rsidRPr="009567D4">
        <w:rPr>
          <w:rFonts w:ascii="Times New Roman" w:eastAsia="Times New Roman" w:hAnsi="Times New Roman" w:cs="Times New Roman"/>
          <w:i/>
          <w:sz w:val="24"/>
          <w:szCs w:val="24"/>
          <w:vertAlign w:val="superscript"/>
          <w:lang w:val="en-US"/>
        </w:rPr>
        <w:t>-1</w:t>
      </w:r>
      <w:r w:rsidRPr="009567D4">
        <w:rPr>
          <w:rFonts w:ascii="Times New Roman" w:eastAsia="Times New Roman" w:hAnsi="Times New Roman" w:cs="Times New Roman"/>
          <w:i/>
          <w:sz w:val="24"/>
          <w:szCs w:val="24"/>
          <w:lang w:val="en-US"/>
        </w:rPr>
        <w:t>. The organic matter and the structure factor increase, with higher values ​​in eight t ha</w:t>
      </w:r>
      <w:r w:rsidRPr="009567D4">
        <w:rPr>
          <w:rFonts w:ascii="Times New Roman" w:eastAsia="Times New Roman" w:hAnsi="Times New Roman" w:cs="Times New Roman"/>
          <w:i/>
          <w:sz w:val="24"/>
          <w:szCs w:val="24"/>
          <w:vertAlign w:val="superscript"/>
          <w:lang w:val="en-US"/>
        </w:rPr>
        <w:t>-1</w:t>
      </w:r>
      <w:r w:rsidRPr="009567D4">
        <w:rPr>
          <w:rFonts w:ascii="Times New Roman" w:eastAsia="Times New Roman" w:hAnsi="Times New Roman" w:cs="Times New Roman"/>
          <w:i/>
          <w:sz w:val="24"/>
          <w:szCs w:val="24"/>
          <w:lang w:val="en-US"/>
        </w:rPr>
        <w:t xml:space="preserve"> compost of </w:t>
      </w:r>
      <w:proofErr w:type="spellStart"/>
      <w:r w:rsidRPr="009567D4">
        <w:rPr>
          <w:rFonts w:ascii="Times New Roman" w:eastAsia="Times New Roman" w:hAnsi="Times New Roman" w:cs="Times New Roman"/>
          <w:i/>
          <w:sz w:val="24"/>
          <w:szCs w:val="24"/>
          <w:lang w:val="en-US"/>
        </w:rPr>
        <w:t>unharvested</w:t>
      </w:r>
      <w:proofErr w:type="spellEnd"/>
      <w:r w:rsidRPr="009567D4">
        <w:rPr>
          <w:rFonts w:ascii="Times New Roman" w:eastAsia="Times New Roman" w:hAnsi="Times New Roman" w:cs="Times New Roman"/>
          <w:i/>
          <w:sz w:val="24"/>
          <w:szCs w:val="24"/>
          <w:lang w:val="en-US"/>
        </w:rPr>
        <w:t xml:space="preserve"> marabou and in eight t ha</w:t>
      </w:r>
      <w:r w:rsidRPr="009567D4">
        <w:rPr>
          <w:rFonts w:ascii="Times New Roman" w:eastAsia="Times New Roman" w:hAnsi="Times New Roman" w:cs="Times New Roman"/>
          <w:i/>
          <w:sz w:val="24"/>
          <w:szCs w:val="24"/>
          <w:vertAlign w:val="superscript"/>
          <w:lang w:val="en-US"/>
        </w:rPr>
        <w:t>-1</w:t>
      </w:r>
      <w:r w:rsidRPr="009567D4">
        <w:rPr>
          <w:rFonts w:ascii="Times New Roman" w:eastAsia="Times New Roman" w:hAnsi="Times New Roman" w:cs="Times New Roman"/>
          <w:i/>
          <w:sz w:val="24"/>
          <w:szCs w:val="24"/>
          <w:lang w:val="en-US"/>
        </w:rPr>
        <w:t xml:space="preserve"> earthworm humus obtained with ground marab</w:t>
      </w:r>
      <w:r>
        <w:rPr>
          <w:rFonts w:ascii="Times New Roman" w:eastAsia="Times New Roman" w:hAnsi="Times New Roman"/>
          <w:i/>
          <w:sz w:val="24"/>
          <w:szCs w:val="24"/>
          <w:lang w:val="en-US"/>
        </w:rPr>
        <w:t>ou</w:t>
      </w:r>
      <w:r w:rsidRPr="009567D4">
        <w:rPr>
          <w:rFonts w:ascii="Times New Roman" w:eastAsia="Times New Roman" w:hAnsi="Times New Roman" w:cs="Times New Roman"/>
          <w:i/>
          <w:sz w:val="24"/>
          <w:szCs w:val="24"/>
          <w:lang w:val="en-US"/>
        </w:rPr>
        <w:t xml:space="preserve"> + </w:t>
      </w:r>
      <w:bookmarkStart w:id="0" w:name="_GoBack"/>
      <w:bookmarkEnd w:id="0"/>
      <w:r w:rsidR="00C2036C">
        <w:rPr>
          <w:rFonts w:ascii="Times New Roman" w:eastAsia="Times New Roman" w:hAnsi="Times New Roman" w:cs="Times New Roman"/>
          <w:i/>
          <w:sz w:val="24"/>
          <w:szCs w:val="24"/>
          <w:lang w:val="en-US"/>
        </w:rPr>
        <w:t>bovine degraded manure</w:t>
      </w:r>
      <w:r w:rsidRPr="009567D4">
        <w:rPr>
          <w:rFonts w:ascii="Times New Roman" w:eastAsia="Times New Roman" w:hAnsi="Times New Roman" w:cs="Times New Roman"/>
          <w:i/>
          <w:sz w:val="24"/>
          <w:szCs w:val="24"/>
          <w:lang w:val="en-US"/>
        </w:rPr>
        <w:t>.</w:t>
      </w:r>
    </w:p>
    <w:p w:rsidR="00705797" w:rsidRDefault="00705797" w:rsidP="00705797">
      <w:pPr>
        <w:spacing w:after="0" w:line="360" w:lineRule="auto"/>
        <w:jc w:val="both"/>
        <w:rPr>
          <w:rStyle w:val="tlid-translation"/>
          <w:rFonts w:ascii="Times New Roman" w:eastAsia="Calibri" w:hAnsi="Times New Roman" w:cs="Times New Roman"/>
          <w:sz w:val="24"/>
          <w:szCs w:val="24"/>
          <w:lang w:val="en-US"/>
        </w:rPr>
      </w:pPr>
      <w:r w:rsidRPr="00ED1C28">
        <w:rPr>
          <w:rFonts w:ascii="Times New Roman" w:eastAsia="Calibri" w:hAnsi="Times New Roman" w:cs="Times New Roman"/>
          <w:b/>
          <w:i/>
          <w:sz w:val="24"/>
          <w:szCs w:val="24"/>
          <w:lang w:val="en-US"/>
        </w:rPr>
        <w:t>Keywords:</w:t>
      </w:r>
      <w:r w:rsidRPr="00ED1C28">
        <w:rPr>
          <w:rFonts w:ascii="Times New Roman" w:eastAsia="Calibri" w:hAnsi="Times New Roman" w:cs="Times New Roman"/>
          <w:sz w:val="24"/>
          <w:szCs w:val="24"/>
          <w:lang w:val="en-US"/>
        </w:rPr>
        <w:t xml:space="preserve"> </w:t>
      </w:r>
      <w:r w:rsidRPr="00EC03B7">
        <w:rPr>
          <w:rStyle w:val="tlid-translation"/>
          <w:rFonts w:ascii="Times New Roman" w:eastAsia="Calibri" w:hAnsi="Times New Roman" w:cs="Times New Roman"/>
          <w:sz w:val="24"/>
          <w:szCs w:val="24"/>
          <w:lang w:val="en-US"/>
        </w:rPr>
        <w:t>organic fertilizers</w:t>
      </w:r>
      <w:r>
        <w:rPr>
          <w:rStyle w:val="tlid-translation"/>
          <w:rFonts w:ascii="Times New Roman" w:eastAsia="Calibri" w:hAnsi="Times New Roman" w:cs="Times New Roman"/>
          <w:sz w:val="24"/>
          <w:szCs w:val="24"/>
          <w:lang w:val="en-US"/>
        </w:rPr>
        <w:t xml:space="preserve">, </w:t>
      </w:r>
      <w:r w:rsidRPr="00EC03B7">
        <w:rPr>
          <w:rStyle w:val="tlid-translation"/>
          <w:rFonts w:ascii="Times New Roman" w:eastAsia="Calibri" w:hAnsi="Times New Roman" w:cs="Times New Roman"/>
          <w:sz w:val="24"/>
          <w:szCs w:val="24"/>
          <w:lang w:val="en-US"/>
        </w:rPr>
        <w:t>growth</w:t>
      </w:r>
      <w:r>
        <w:rPr>
          <w:rStyle w:val="tlid-translation"/>
          <w:rFonts w:ascii="Times New Roman" w:eastAsia="Calibri" w:hAnsi="Times New Roman" w:cs="Times New Roman"/>
          <w:sz w:val="24"/>
          <w:szCs w:val="24"/>
          <w:lang w:val="en-US"/>
        </w:rPr>
        <w:t xml:space="preserve">, </w:t>
      </w:r>
      <w:r w:rsidRPr="00EC03B7">
        <w:rPr>
          <w:rStyle w:val="tlid-translation"/>
          <w:rFonts w:ascii="Times New Roman" w:eastAsia="Calibri" w:hAnsi="Times New Roman" w:cs="Times New Roman"/>
          <w:sz w:val="24"/>
          <w:szCs w:val="24"/>
          <w:lang w:val="en-US"/>
        </w:rPr>
        <w:t>structure</w:t>
      </w:r>
      <w:r>
        <w:rPr>
          <w:rStyle w:val="tlid-translation"/>
          <w:rFonts w:ascii="Times New Roman" w:eastAsia="Calibri" w:hAnsi="Times New Roman" w:cs="Times New Roman"/>
          <w:sz w:val="24"/>
          <w:szCs w:val="24"/>
          <w:lang w:val="en-US"/>
        </w:rPr>
        <w:t xml:space="preserve">, </w:t>
      </w:r>
      <w:r w:rsidRPr="00EC03B7">
        <w:rPr>
          <w:rStyle w:val="tlid-translation"/>
          <w:rFonts w:ascii="Times New Roman" w:eastAsia="Calibri" w:hAnsi="Times New Roman" w:cs="Times New Roman"/>
          <w:sz w:val="24"/>
          <w:szCs w:val="24"/>
          <w:lang w:val="en-US"/>
        </w:rPr>
        <w:t>organic matter</w:t>
      </w:r>
      <w:r>
        <w:rPr>
          <w:rStyle w:val="tlid-translation"/>
          <w:rFonts w:ascii="Times New Roman" w:eastAsia="Calibri" w:hAnsi="Times New Roman" w:cs="Times New Roman"/>
          <w:sz w:val="24"/>
          <w:szCs w:val="24"/>
          <w:lang w:val="en-US"/>
        </w:rPr>
        <w:t>,</w:t>
      </w:r>
      <w:r w:rsidRPr="00EC03B7">
        <w:rPr>
          <w:rStyle w:val="tlid-translation"/>
          <w:rFonts w:ascii="Times New Roman" w:eastAsia="Calibri" w:hAnsi="Times New Roman" w:cs="Times New Roman"/>
          <w:sz w:val="24"/>
          <w:szCs w:val="24"/>
          <w:lang w:val="en-US"/>
        </w:rPr>
        <w:t xml:space="preserve"> improver</w:t>
      </w:r>
      <w:r>
        <w:rPr>
          <w:rStyle w:val="tlid-translation"/>
          <w:rFonts w:ascii="Times New Roman" w:eastAsia="Calibri" w:hAnsi="Times New Roman" w:cs="Times New Roman"/>
          <w:sz w:val="24"/>
          <w:szCs w:val="24"/>
          <w:lang w:val="en-US"/>
        </w:rPr>
        <w:t>.</w:t>
      </w:r>
    </w:p>
    <w:p w:rsidR="00705797" w:rsidRPr="00580328" w:rsidRDefault="00705797" w:rsidP="00705797">
      <w:pPr>
        <w:spacing w:after="0" w:line="360" w:lineRule="auto"/>
        <w:jc w:val="both"/>
        <w:rPr>
          <w:rFonts w:ascii="Times New Roman" w:hAnsi="Times New Roman" w:cs="Times New Roman"/>
          <w:b/>
          <w:sz w:val="24"/>
          <w:szCs w:val="24"/>
        </w:rPr>
      </w:pPr>
      <w:r w:rsidRPr="00580328">
        <w:rPr>
          <w:rFonts w:ascii="Times New Roman" w:hAnsi="Times New Roman" w:cs="Times New Roman"/>
          <w:b/>
          <w:sz w:val="24"/>
          <w:szCs w:val="24"/>
        </w:rPr>
        <w:t>1. Introducción</w:t>
      </w:r>
    </w:p>
    <w:p w:rsidR="00705797" w:rsidRPr="00580328" w:rsidRDefault="00705797" w:rsidP="00705797">
      <w:pPr>
        <w:autoSpaceDE w:val="0"/>
        <w:autoSpaceDN w:val="0"/>
        <w:adjustRightInd w:val="0"/>
        <w:spacing w:after="0" w:line="360" w:lineRule="auto"/>
        <w:jc w:val="both"/>
        <w:rPr>
          <w:rFonts w:ascii="Times New Roman" w:eastAsia="Calibri" w:hAnsi="Times New Roman" w:cs="Times New Roman"/>
          <w:sz w:val="24"/>
          <w:szCs w:val="24"/>
          <w:lang w:eastAsia="es-MX"/>
        </w:rPr>
      </w:pPr>
      <w:r w:rsidRPr="00580328">
        <w:rPr>
          <w:rFonts w:ascii="Times New Roman" w:eastAsia="Calibri" w:hAnsi="Times New Roman" w:cs="Times New Roman"/>
          <w:sz w:val="24"/>
          <w:szCs w:val="24"/>
          <w:lang w:eastAsia="es-MX"/>
        </w:rPr>
        <w:t>El marabú (</w:t>
      </w:r>
      <w:proofErr w:type="spellStart"/>
      <w:r w:rsidRPr="001D42E4">
        <w:rPr>
          <w:rFonts w:ascii="Times New Roman" w:eastAsia="Calibri" w:hAnsi="Times New Roman" w:cs="Times New Roman"/>
          <w:i/>
          <w:sz w:val="24"/>
          <w:szCs w:val="24"/>
          <w:lang w:eastAsia="es-MX"/>
        </w:rPr>
        <w:t>Dichrostachys</w:t>
      </w:r>
      <w:proofErr w:type="spellEnd"/>
      <w:r w:rsidRPr="001D42E4">
        <w:rPr>
          <w:rFonts w:ascii="Times New Roman" w:eastAsia="Calibri" w:hAnsi="Times New Roman" w:cs="Times New Roman"/>
          <w:i/>
          <w:sz w:val="24"/>
          <w:szCs w:val="24"/>
          <w:lang w:eastAsia="es-MX"/>
        </w:rPr>
        <w:t xml:space="preserve"> </w:t>
      </w:r>
      <w:proofErr w:type="spellStart"/>
      <w:r w:rsidRPr="001D42E4">
        <w:rPr>
          <w:rFonts w:ascii="Times New Roman" w:eastAsia="Calibri" w:hAnsi="Times New Roman" w:cs="Times New Roman"/>
          <w:i/>
          <w:sz w:val="24"/>
          <w:szCs w:val="24"/>
          <w:lang w:eastAsia="es-MX"/>
        </w:rPr>
        <w:t>cinerea</w:t>
      </w:r>
      <w:proofErr w:type="spellEnd"/>
      <w:r w:rsidRPr="00580328">
        <w:rPr>
          <w:rFonts w:ascii="Times New Roman" w:eastAsia="Calibri" w:hAnsi="Times New Roman" w:cs="Times New Roman"/>
          <w:sz w:val="24"/>
          <w:szCs w:val="24"/>
          <w:lang w:eastAsia="es-MX"/>
        </w:rPr>
        <w:t xml:space="preserve"> L.) es originario de África del sur y no existe fecha exacta de su introducción en Cuba</w:t>
      </w:r>
      <w:r>
        <w:rPr>
          <w:rFonts w:ascii="Times New Roman" w:eastAsia="Calibri" w:hAnsi="Times New Roman" w:cs="Times New Roman"/>
          <w:sz w:val="24"/>
          <w:szCs w:val="24"/>
          <w:lang w:eastAsia="es-MX"/>
        </w:rPr>
        <w:t xml:space="preserve">. </w:t>
      </w:r>
      <w:r w:rsidRPr="00580328">
        <w:rPr>
          <w:rFonts w:ascii="Times New Roman" w:eastAsia="Calibri" w:hAnsi="Times New Roman" w:cs="Times New Roman"/>
          <w:sz w:val="24"/>
          <w:szCs w:val="24"/>
          <w:lang w:eastAsia="es-MX"/>
        </w:rPr>
        <w:t xml:space="preserve">Es sabido que el ganado vacuno gusta mucho de los frutos del marabú, cuya vaina digiere devolviendo la semilla en sus heces fecales (Muñoz </w:t>
      </w:r>
      <w:r w:rsidR="00460B73">
        <w:rPr>
          <w:rFonts w:ascii="Times New Roman" w:eastAsia="Calibri" w:hAnsi="Times New Roman" w:cs="Times New Roman"/>
          <w:i/>
          <w:sz w:val="24"/>
          <w:szCs w:val="24"/>
          <w:lang w:eastAsia="es-MX"/>
        </w:rPr>
        <w:t xml:space="preserve">et al., </w:t>
      </w:r>
      <w:r w:rsidRPr="00580328">
        <w:rPr>
          <w:rFonts w:ascii="Times New Roman" w:eastAsia="Calibri" w:hAnsi="Times New Roman" w:cs="Times New Roman"/>
          <w:sz w:val="24"/>
          <w:szCs w:val="24"/>
          <w:lang w:eastAsia="es-MX"/>
        </w:rPr>
        <w:t>2002).</w:t>
      </w:r>
      <w:r>
        <w:rPr>
          <w:rFonts w:ascii="Times New Roman" w:eastAsia="Calibri" w:hAnsi="Times New Roman" w:cs="Times New Roman"/>
          <w:sz w:val="24"/>
          <w:szCs w:val="24"/>
          <w:lang w:eastAsia="es-MX"/>
        </w:rPr>
        <w:t xml:space="preserve"> </w:t>
      </w:r>
      <w:r w:rsidRPr="00580328">
        <w:rPr>
          <w:rFonts w:ascii="Times New Roman" w:eastAsia="Calibri" w:hAnsi="Times New Roman" w:cs="Times New Roman"/>
          <w:sz w:val="24"/>
          <w:szCs w:val="24"/>
          <w:lang w:eastAsia="es-MX"/>
        </w:rPr>
        <w:t>El marabú se reproduce por semillas. La fuente principal de infestación de áreas libres es el arrastre de las semillas por las aguas o su diseminación con las heces del ganado luego ingeridas. En las áreas infectadas se propagan principalmente de sus raíces, éstas penetran en el terreno hasta una profundidad de varios metros y donde quiera que quedan expuestas a la luz del sol, o se le practique el corte más insignificante, enseguida brotan retoños (</w:t>
      </w:r>
      <w:proofErr w:type="spellStart"/>
      <w:r w:rsidRPr="00580328">
        <w:rPr>
          <w:rFonts w:ascii="Times New Roman" w:eastAsia="Calibri" w:hAnsi="Times New Roman" w:cs="Times New Roman"/>
          <w:sz w:val="24"/>
          <w:szCs w:val="24"/>
          <w:lang w:eastAsia="es-MX"/>
        </w:rPr>
        <w:t>Olazábal</w:t>
      </w:r>
      <w:proofErr w:type="spellEnd"/>
      <w:r w:rsidRPr="00580328">
        <w:rPr>
          <w:rFonts w:ascii="Times New Roman" w:eastAsia="Calibri" w:hAnsi="Times New Roman" w:cs="Times New Roman"/>
          <w:sz w:val="24"/>
          <w:szCs w:val="24"/>
          <w:lang w:eastAsia="es-MX"/>
        </w:rPr>
        <w:t xml:space="preserve"> </w:t>
      </w:r>
      <w:r w:rsidR="00F8677A">
        <w:rPr>
          <w:rFonts w:ascii="Times New Roman" w:eastAsia="Calibri" w:hAnsi="Times New Roman" w:cs="Times New Roman"/>
          <w:i/>
          <w:sz w:val="24"/>
          <w:szCs w:val="24"/>
          <w:lang w:eastAsia="es-MX"/>
        </w:rPr>
        <w:t>et al.</w:t>
      </w:r>
      <w:r w:rsidRPr="00580328">
        <w:rPr>
          <w:rFonts w:ascii="Times New Roman" w:eastAsia="Calibri" w:hAnsi="Times New Roman" w:cs="Times New Roman"/>
          <w:i/>
          <w:sz w:val="24"/>
          <w:szCs w:val="24"/>
          <w:lang w:eastAsia="es-MX"/>
        </w:rPr>
        <w:t>,</w:t>
      </w:r>
      <w:r w:rsidRPr="00580328">
        <w:rPr>
          <w:rFonts w:ascii="Times New Roman" w:eastAsia="Calibri" w:hAnsi="Times New Roman" w:cs="Times New Roman"/>
          <w:sz w:val="24"/>
          <w:szCs w:val="24"/>
          <w:lang w:eastAsia="es-MX"/>
        </w:rPr>
        <w:t xml:space="preserve"> 2006).</w:t>
      </w:r>
    </w:p>
    <w:p w:rsidR="00705797" w:rsidRPr="00580328" w:rsidRDefault="00705797" w:rsidP="00705797">
      <w:pPr>
        <w:spacing w:after="0" w:line="360" w:lineRule="auto"/>
        <w:jc w:val="both"/>
        <w:rPr>
          <w:rFonts w:ascii="Times New Roman" w:eastAsia="Calibri" w:hAnsi="Times New Roman" w:cs="Times New Roman"/>
          <w:sz w:val="24"/>
          <w:szCs w:val="24"/>
          <w:lang w:eastAsia="es-MX"/>
        </w:rPr>
      </w:pPr>
      <w:r w:rsidRPr="00580328">
        <w:rPr>
          <w:rFonts w:ascii="Times New Roman" w:eastAsia="Calibri" w:hAnsi="Times New Roman" w:cs="Times New Roman"/>
          <w:sz w:val="24"/>
          <w:szCs w:val="24"/>
          <w:lang w:eastAsia="es-MX"/>
        </w:rPr>
        <w:t>En la agricultura orgánica no podemos olvidar de la importancia que tiene mejorar diversas características químicas, físicas y biológicas del suelo y en este sentido los abonos orgánicos juegan un papel fundamental</w:t>
      </w:r>
      <w:r>
        <w:rPr>
          <w:rFonts w:ascii="Times New Roman" w:eastAsia="Calibri" w:hAnsi="Times New Roman" w:cs="Times New Roman"/>
          <w:sz w:val="24"/>
          <w:szCs w:val="24"/>
          <w:lang w:eastAsia="es-MX"/>
        </w:rPr>
        <w:t xml:space="preserve"> y se</w:t>
      </w:r>
      <w:r w:rsidRPr="00580328">
        <w:rPr>
          <w:rFonts w:ascii="Times New Roman" w:eastAsia="Calibri" w:hAnsi="Times New Roman" w:cs="Times New Roman"/>
          <w:sz w:val="24"/>
          <w:szCs w:val="24"/>
          <w:lang w:eastAsia="es-MX"/>
        </w:rPr>
        <w:t xml:space="preserve"> debe restaurar el suelo con la materia orgánica que necesite para aumentar su fertilidad (Cervantes, 2004).</w:t>
      </w:r>
    </w:p>
    <w:p w:rsidR="00705797" w:rsidRPr="00580328" w:rsidRDefault="00705797" w:rsidP="00705797">
      <w:pPr>
        <w:widowControl w:val="0"/>
        <w:tabs>
          <w:tab w:val="left" w:pos="2440"/>
          <w:tab w:val="left" w:pos="8300"/>
        </w:tabs>
        <w:autoSpaceDE w:val="0"/>
        <w:autoSpaceDN w:val="0"/>
        <w:adjustRightInd w:val="0"/>
        <w:spacing w:after="0" w:line="360" w:lineRule="auto"/>
        <w:jc w:val="both"/>
      </w:pPr>
      <w:r w:rsidRPr="00580328">
        <w:rPr>
          <w:rFonts w:ascii="Times New Roman" w:eastAsia="Calibri" w:hAnsi="Times New Roman" w:cs="Times New Roman"/>
          <w:sz w:val="24"/>
          <w:szCs w:val="24"/>
          <w:lang w:eastAsia="es-MX"/>
        </w:rPr>
        <w:t>Existe consenso entre investigadores, académicos y productores de que la actividad agropecuaria, en diversas latitudes del universo, es responsable de la degradación de los suelos. Cuba no escapa de esta problemática, la degradación de los suelos, como resultado histórico del mal uso y manejo de las tierras por el hombre, combinado con los ambientes secos y sub-húmedos secos han originado que del área total de tierras, el 53,8 % está afectada por la salinidad; el 23,9 % por la erosión, la ONE</w:t>
      </w:r>
      <w:r>
        <w:rPr>
          <w:rFonts w:ascii="Times New Roman" w:eastAsia="Calibri" w:hAnsi="Times New Roman" w:cs="Times New Roman"/>
          <w:sz w:val="24"/>
          <w:szCs w:val="24"/>
          <w:lang w:eastAsia="es-MX"/>
        </w:rPr>
        <w:t>I</w:t>
      </w:r>
      <w:r w:rsidRPr="00580328">
        <w:rPr>
          <w:rFonts w:ascii="Times New Roman" w:eastAsia="Calibri" w:hAnsi="Times New Roman" w:cs="Times New Roman"/>
          <w:sz w:val="24"/>
          <w:szCs w:val="24"/>
          <w:lang w:eastAsia="es-MX"/>
        </w:rPr>
        <w:t xml:space="preserve"> (20</w:t>
      </w:r>
      <w:r w:rsidR="00226C48">
        <w:rPr>
          <w:rFonts w:ascii="Times New Roman" w:eastAsia="Calibri" w:hAnsi="Times New Roman" w:cs="Times New Roman"/>
          <w:sz w:val="24"/>
          <w:szCs w:val="24"/>
          <w:lang w:eastAsia="es-MX"/>
        </w:rPr>
        <w:t>17</w:t>
      </w:r>
      <w:r w:rsidRPr="00580328">
        <w:rPr>
          <w:rFonts w:ascii="Times New Roman" w:eastAsia="Calibri" w:hAnsi="Times New Roman" w:cs="Times New Roman"/>
          <w:sz w:val="24"/>
          <w:szCs w:val="24"/>
          <w:lang w:eastAsia="es-MX"/>
        </w:rPr>
        <w:t xml:space="preserve">) refleja que el 40,3% de los suelos en el país </w:t>
      </w:r>
      <w:r>
        <w:rPr>
          <w:rFonts w:ascii="Times New Roman" w:eastAsia="Calibri" w:hAnsi="Times New Roman" w:cs="Times New Roman"/>
          <w:sz w:val="24"/>
          <w:szCs w:val="24"/>
          <w:lang w:eastAsia="es-MX"/>
        </w:rPr>
        <w:t>están afectados por</w:t>
      </w:r>
      <w:r w:rsidRPr="00580328">
        <w:rPr>
          <w:rFonts w:ascii="Times New Roman" w:eastAsia="Calibri" w:hAnsi="Times New Roman" w:cs="Times New Roman"/>
          <w:sz w:val="24"/>
          <w:szCs w:val="24"/>
          <w:lang w:eastAsia="es-MX"/>
        </w:rPr>
        <w:t xml:space="preserve"> mal </w:t>
      </w:r>
      <w:r w:rsidRPr="00580328">
        <w:rPr>
          <w:rFonts w:ascii="Times New Roman" w:eastAsia="Calibri" w:hAnsi="Times New Roman" w:cs="Times New Roman"/>
          <w:sz w:val="24"/>
          <w:szCs w:val="24"/>
          <w:lang w:eastAsia="es-MX"/>
        </w:rPr>
        <w:lastRenderedPageBreak/>
        <w:t>drenaje, el 44,8 %</w:t>
      </w:r>
      <w:r>
        <w:rPr>
          <w:rFonts w:ascii="Times New Roman" w:eastAsia="Calibri" w:hAnsi="Times New Roman" w:cs="Times New Roman"/>
          <w:sz w:val="24"/>
          <w:szCs w:val="24"/>
          <w:lang w:eastAsia="es-MX"/>
        </w:rPr>
        <w:t xml:space="preserve"> por </w:t>
      </w:r>
      <w:r w:rsidRPr="00580328">
        <w:rPr>
          <w:rFonts w:ascii="Times New Roman" w:eastAsia="Calibri" w:hAnsi="Times New Roman" w:cs="Times New Roman"/>
          <w:sz w:val="24"/>
          <w:szCs w:val="24"/>
          <w:lang w:eastAsia="es-MX"/>
        </w:rPr>
        <w:t>baja fert</w:t>
      </w:r>
      <w:r>
        <w:rPr>
          <w:rFonts w:ascii="Times New Roman" w:eastAsia="Calibri" w:hAnsi="Times New Roman" w:cs="Times New Roman"/>
          <w:sz w:val="24"/>
          <w:szCs w:val="24"/>
          <w:lang w:eastAsia="es-MX"/>
        </w:rPr>
        <w:t xml:space="preserve">ilidad, 23,9% por compactación </w:t>
      </w:r>
      <w:r w:rsidRPr="00580328">
        <w:rPr>
          <w:rFonts w:ascii="Times New Roman" w:eastAsia="Calibri" w:hAnsi="Times New Roman" w:cs="Times New Roman"/>
          <w:sz w:val="24"/>
          <w:szCs w:val="24"/>
          <w:lang w:eastAsia="es-MX"/>
        </w:rPr>
        <w:t>y el 69,6% por muy bajo contenido de materia orgánica. De todo esto, surge la necesidad de tomar medidas a corto, mediano y largo plazo contra las prácticas que no tengan en cuenta las leyes de la naturalez</w:t>
      </w:r>
      <w:r>
        <w:rPr>
          <w:rFonts w:ascii="Times New Roman" w:eastAsia="Calibri" w:hAnsi="Times New Roman" w:cs="Times New Roman"/>
          <w:sz w:val="24"/>
          <w:szCs w:val="24"/>
          <w:lang w:eastAsia="es-MX"/>
        </w:rPr>
        <w:t>a (</w:t>
      </w:r>
      <w:proofErr w:type="spellStart"/>
      <w:r w:rsidRPr="00580328">
        <w:rPr>
          <w:rFonts w:ascii="Times New Roman" w:eastAsia="Calibri" w:hAnsi="Times New Roman" w:cs="Times New Roman"/>
          <w:sz w:val="24"/>
          <w:szCs w:val="24"/>
          <w:lang w:eastAsia="es-MX"/>
        </w:rPr>
        <w:t>Altieri</w:t>
      </w:r>
      <w:proofErr w:type="spellEnd"/>
      <w:r w:rsidRPr="00580328">
        <w:rPr>
          <w:rFonts w:ascii="Times New Roman" w:eastAsia="Calibri" w:hAnsi="Times New Roman" w:cs="Times New Roman"/>
          <w:sz w:val="24"/>
          <w:szCs w:val="24"/>
          <w:lang w:eastAsia="es-MX"/>
        </w:rPr>
        <w:t>, 2009</w:t>
      </w:r>
      <w:r>
        <w:rPr>
          <w:rFonts w:ascii="Times New Roman" w:eastAsia="Calibri" w:hAnsi="Times New Roman" w:cs="Times New Roman"/>
          <w:sz w:val="24"/>
          <w:szCs w:val="24"/>
          <w:lang w:eastAsia="es-MX"/>
        </w:rPr>
        <w:t>)</w:t>
      </w:r>
      <w:r w:rsidRPr="00580328">
        <w:rPr>
          <w:rFonts w:ascii="Times New Roman" w:eastAsia="Calibri" w:hAnsi="Times New Roman" w:cs="Times New Roman"/>
          <w:sz w:val="24"/>
          <w:szCs w:val="24"/>
          <w:lang w:eastAsia="es-MX"/>
        </w:rPr>
        <w:t>. Para romper con el sistema de fertilización química por el cual no se debe seguir abogando dado sus efectos, se opta por optimizar los procesos de recuperación del suelo mediante la elaboración y aplicación de abonos orgánicos como el humus de lombriz (Soto y Muñoz, 2002) y el compost (Dávila, 2008)</w:t>
      </w:r>
      <w:r>
        <w:rPr>
          <w:rFonts w:ascii="Times New Roman" w:eastAsia="Calibri" w:hAnsi="Times New Roman" w:cs="Times New Roman"/>
          <w:sz w:val="24"/>
          <w:szCs w:val="24"/>
          <w:lang w:eastAsia="es-MX"/>
        </w:rPr>
        <w:t xml:space="preserve"> y d</w:t>
      </w:r>
      <w:r w:rsidRPr="00580328">
        <w:rPr>
          <w:rFonts w:ascii="Times New Roman" w:eastAsia="Calibri" w:hAnsi="Times New Roman" w:cs="Times New Roman"/>
          <w:sz w:val="24"/>
          <w:szCs w:val="24"/>
          <w:lang w:eastAsia="es-MX"/>
        </w:rPr>
        <w:t>e ese modo se podrá restituirle, al menos parte de lo que se extrae con la producción agrícola (</w:t>
      </w:r>
      <w:proofErr w:type="spellStart"/>
      <w:r w:rsidRPr="00580328">
        <w:rPr>
          <w:rFonts w:ascii="Times New Roman" w:eastAsia="Calibri" w:hAnsi="Times New Roman" w:cs="Times New Roman"/>
          <w:sz w:val="24"/>
          <w:szCs w:val="24"/>
          <w:lang w:eastAsia="es-MX"/>
        </w:rPr>
        <w:t>Paneque</w:t>
      </w:r>
      <w:proofErr w:type="spellEnd"/>
      <w:r w:rsidRPr="00580328">
        <w:rPr>
          <w:rFonts w:ascii="Times New Roman" w:eastAsia="Calibri" w:hAnsi="Times New Roman" w:cs="Times New Roman"/>
          <w:sz w:val="24"/>
          <w:szCs w:val="24"/>
          <w:lang w:eastAsia="es-MX"/>
        </w:rPr>
        <w:t xml:space="preserve"> y Calaña, 2004).</w:t>
      </w:r>
      <w:r>
        <w:rPr>
          <w:rFonts w:ascii="Times New Roman" w:eastAsia="Calibri" w:hAnsi="Times New Roman" w:cs="Times New Roman"/>
          <w:sz w:val="24"/>
          <w:szCs w:val="24"/>
          <w:lang w:eastAsia="es-MX"/>
        </w:rPr>
        <w:t xml:space="preserve"> </w:t>
      </w:r>
      <w:r w:rsidRPr="0008100B">
        <w:rPr>
          <w:rFonts w:ascii="Times New Roman" w:hAnsi="Times New Roman"/>
          <w:sz w:val="24"/>
          <w:szCs w:val="24"/>
        </w:rPr>
        <w:t xml:space="preserve">El objetivo del trabajo fue </w:t>
      </w:r>
      <w:r w:rsidRPr="005E69C0">
        <w:rPr>
          <w:rFonts w:ascii="Times New Roman" w:hAnsi="Times New Roman" w:cs="Times New Roman"/>
          <w:color w:val="000000"/>
          <w:sz w:val="24"/>
          <w:szCs w:val="24"/>
          <w:lang w:eastAsia="es-ES" w:bidi="lo-LA"/>
        </w:rPr>
        <w:t>evaluar el efecto de la utilización de abonos orgánicos a partir de la hojarasca de marabú, sobre un suelo Pardo mullido medianamente lavado.</w:t>
      </w:r>
    </w:p>
    <w:p w:rsidR="00A165D7" w:rsidRDefault="00A165D7" w:rsidP="00A165D7">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5784B" w:rsidRPr="00B11167" w:rsidRDefault="0005784B" w:rsidP="0005784B">
      <w:pPr>
        <w:spacing w:after="0" w:line="360" w:lineRule="auto"/>
        <w:jc w:val="both"/>
        <w:rPr>
          <w:rFonts w:ascii="Times New Roman" w:hAnsi="Times New Roman" w:cs="Times New Roman"/>
          <w:sz w:val="24"/>
          <w:szCs w:val="24"/>
        </w:rPr>
      </w:pPr>
      <w:r w:rsidRPr="00D43425">
        <w:rPr>
          <w:rFonts w:ascii="Times New Roman" w:hAnsi="Times New Roman" w:cs="Times New Roman"/>
          <w:sz w:val="24"/>
          <w:szCs w:val="24"/>
          <w:lang w:val="es-ES_tradnl"/>
        </w:rPr>
        <w:t>El estudio fue realizado en el Centro de Investigaciones Agropecuarias</w:t>
      </w:r>
      <w:r>
        <w:rPr>
          <w:rFonts w:ascii="Times New Roman" w:hAnsi="Times New Roman" w:cs="Times New Roman"/>
          <w:sz w:val="24"/>
          <w:szCs w:val="24"/>
          <w:lang w:val="es-ES_tradnl"/>
        </w:rPr>
        <w:t xml:space="preserve"> </w:t>
      </w:r>
      <w:r w:rsidRPr="00B11167">
        <w:rPr>
          <w:rFonts w:ascii="Times New Roman" w:hAnsi="Times New Roman" w:cs="Times New Roman"/>
          <w:sz w:val="24"/>
          <w:szCs w:val="24"/>
          <w:lang w:val="es-ES_tradnl"/>
        </w:rPr>
        <w:t>(CIAP)</w:t>
      </w:r>
      <w:r>
        <w:rPr>
          <w:rFonts w:ascii="Times New Roman" w:hAnsi="Times New Roman" w:cs="Times New Roman"/>
          <w:sz w:val="24"/>
          <w:szCs w:val="24"/>
          <w:lang w:val="es-ES_tradnl"/>
        </w:rPr>
        <w:t xml:space="preserve">, </w:t>
      </w:r>
      <w:r w:rsidRPr="00D43425">
        <w:rPr>
          <w:rFonts w:ascii="Times New Roman" w:hAnsi="Times New Roman" w:cs="Times New Roman"/>
          <w:sz w:val="24"/>
          <w:szCs w:val="24"/>
          <w:lang w:val="es-ES_tradnl"/>
        </w:rPr>
        <w:t xml:space="preserve">el cual pertenece a la Universidad Central </w:t>
      </w:r>
      <w:r w:rsidRPr="00D43425">
        <w:rPr>
          <w:rFonts w:ascii="Times New Roman" w:hAnsi="Times New Roman" w:cs="Times New Roman"/>
          <w:sz w:val="24"/>
          <w:szCs w:val="24"/>
        </w:rPr>
        <w:t>“</w:t>
      </w:r>
      <w:r w:rsidRPr="00D43425">
        <w:rPr>
          <w:rFonts w:ascii="Times New Roman" w:hAnsi="Times New Roman" w:cs="Times New Roman"/>
          <w:sz w:val="24"/>
          <w:szCs w:val="24"/>
          <w:lang w:val="es-ES_tradnl"/>
        </w:rPr>
        <w:t>Marta Abreu</w:t>
      </w:r>
      <w:r w:rsidRPr="00D43425">
        <w:rPr>
          <w:rFonts w:ascii="Times New Roman" w:hAnsi="Times New Roman" w:cs="Times New Roman"/>
          <w:sz w:val="24"/>
          <w:szCs w:val="24"/>
        </w:rPr>
        <w:t>”</w:t>
      </w:r>
      <w:r w:rsidRPr="00D43425">
        <w:rPr>
          <w:rFonts w:ascii="Times New Roman" w:hAnsi="Times New Roman" w:cs="Times New Roman"/>
          <w:sz w:val="24"/>
          <w:szCs w:val="24"/>
          <w:lang w:val="es-ES_tradnl"/>
        </w:rPr>
        <w:t xml:space="preserve"> de Las Villas  y en </w:t>
      </w:r>
      <w:r w:rsidRPr="00D43425">
        <w:rPr>
          <w:rFonts w:ascii="Times New Roman" w:hAnsi="Times New Roman" w:cs="Times New Roman"/>
          <w:sz w:val="24"/>
          <w:szCs w:val="24"/>
        </w:rPr>
        <w:t>la U</w:t>
      </w:r>
      <w:r>
        <w:rPr>
          <w:rFonts w:ascii="Times New Roman" w:hAnsi="Times New Roman" w:cs="Times New Roman"/>
          <w:sz w:val="24"/>
          <w:szCs w:val="24"/>
        </w:rPr>
        <w:t xml:space="preserve">nidad </w:t>
      </w:r>
      <w:r w:rsidRPr="00D43425">
        <w:rPr>
          <w:rFonts w:ascii="Times New Roman" w:hAnsi="Times New Roman" w:cs="Times New Roman"/>
          <w:sz w:val="24"/>
          <w:szCs w:val="24"/>
        </w:rPr>
        <w:t>E</w:t>
      </w:r>
      <w:r>
        <w:rPr>
          <w:rFonts w:ascii="Times New Roman" w:hAnsi="Times New Roman" w:cs="Times New Roman"/>
          <w:sz w:val="24"/>
          <w:szCs w:val="24"/>
        </w:rPr>
        <w:t xml:space="preserve">mpresarial de </w:t>
      </w:r>
      <w:r w:rsidRPr="00D43425">
        <w:rPr>
          <w:rFonts w:ascii="Times New Roman" w:hAnsi="Times New Roman" w:cs="Times New Roman"/>
          <w:sz w:val="24"/>
          <w:szCs w:val="24"/>
        </w:rPr>
        <w:t>B</w:t>
      </w:r>
      <w:r>
        <w:rPr>
          <w:rFonts w:ascii="Times New Roman" w:hAnsi="Times New Roman" w:cs="Times New Roman"/>
          <w:sz w:val="24"/>
          <w:szCs w:val="24"/>
        </w:rPr>
        <w:t>ase (UEB)</w:t>
      </w:r>
      <w:r w:rsidRPr="00D43425">
        <w:rPr>
          <w:rFonts w:ascii="Times New Roman" w:hAnsi="Times New Roman" w:cs="Times New Roman"/>
          <w:sz w:val="24"/>
          <w:szCs w:val="24"/>
        </w:rPr>
        <w:t xml:space="preserve"> “</w:t>
      </w:r>
      <w:proofErr w:type="spellStart"/>
      <w:r w:rsidRPr="00D43425">
        <w:rPr>
          <w:rFonts w:ascii="Times New Roman" w:hAnsi="Times New Roman" w:cs="Times New Roman"/>
          <w:sz w:val="24"/>
          <w:szCs w:val="24"/>
        </w:rPr>
        <w:t>Pirey</w:t>
      </w:r>
      <w:proofErr w:type="spellEnd"/>
      <w:r w:rsidRPr="00D43425">
        <w:rPr>
          <w:rFonts w:ascii="Times New Roman" w:hAnsi="Times New Roman" w:cs="Times New Roman"/>
          <w:sz w:val="24"/>
          <w:szCs w:val="24"/>
        </w:rPr>
        <w:t>” perteneciente a la Empresa</w:t>
      </w:r>
      <w:r>
        <w:rPr>
          <w:rFonts w:ascii="Times New Roman" w:hAnsi="Times New Roman" w:cs="Times New Roman"/>
          <w:sz w:val="24"/>
          <w:szCs w:val="24"/>
        </w:rPr>
        <w:t xml:space="preserve"> Agropecuaria “Valle de </w:t>
      </w:r>
      <w:proofErr w:type="spellStart"/>
      <w:r>
        <w:rPr>
          <w:rFonts w:ascii="Times New Roman" w:hAnsi="Times New Roman" w:cs="Times New Roman"/>
          <w:sz w:val="24"/>
          <w:szCs w:val="24"/>
        </w:rPr>
        <w:t>Yabú</w:t>
      </w:r>
      <w:proofErr w:type="spellEnd"/>
      <w:r>
        <w:rPr>
          <w:rFonts w:ascii="Times New Roman" w:hAnsi="Times New Roman" w:cs="Times New Roman"/>
          <w:sz w:val="24"/>
          <w:szCs w:val="24"/>
        </w:rPr>
        <w:t xml:space="preserve">”, Santa Clara, </w:t>
      </w:r>
      <w:r w:rsidRPr="00D43425">
        <w:rPr>
          <w:rFonts w:ascii="Times New Roman" w:hAnsi="Times New Roman" w:cs="Times New Roman"/>
          <w:sz w:val="24"/>
          <w:szCs w:val="24"/>
          <w:lang w:val="es-ES_tradnl"/>
        </w:rPr>
        <w:t>en el periodo de enero de 2016 a febrero de 2018</w:t>
      </w:r>
      <w:r w:rsidRPr="00D43425">
        <w:rPr>
          <w:rFonts w:ascii="Times New Roman" w:hAnsi="Times New Roman" w:cs="Times New Roman"/>
          <w:sz w:val="24"/>
          <w:szCs w:val="24"/>
        </w:rPr>
        <w:t xml:space="preserve">. Esta unidad cuenta con una superficie total de 1026 hectáreas, en </w:t>
      </w:r>
      <w:r w:rsidRPr="00B11167">
        <w:rPr>
          <w:rFonts w:ascii="Times New Roman" w:hAnsi="Times New Roman" w:cs="Times New Roman"/>
          <w:sz w:val="24"/>
          <w:szCs w:val="24"/>
        </w:rPr>
        <w:t>el campo 48 dedicado a cultivos var</w:t>
      </w:r>
      <w:r>
        <w:rPr>
          <w:rFonts w:ascii="Times New Roman" w:hAnsi="Times New Roman" w:cs="Times New Roman"/>
          <w:sz w:val="24"/>
          <w:szCs w:val="24"/>
        </w:rPr>
        <w:t xml:space="preserve">ios cuenta con 24.16 ha. </w:t>
      </w:r>
      <w:r w:rsidRPr="00B11167">
        <w:rPr>
          <w:rFonts w:ascii="Times New Roman" w:hAnsi="Times New Roman" w:cs="Times New Roman"/>
          <w:sz w:val="24"/>
          <w:szCs w:val="24"/>
        </w:rPr>
        <w:t xml:space="preserve">El suelo del área de estudio se clasifica como Pardo mullido medianamente lavado (Hernández </w:t>
      </w:r>
      <w:r w:rsidR="00460B73">
        <w:rPr>
          <w:rFonts w:ascii="Times New Roman" w:hAnsi="Times New Roman" w:cs="Times New Roman"/>
          <w:i/>
          <w:sz w:val="24"/>
          <w:szCs w:val="24"/>
        </w:rPr>
        <w:t>et al.,</w:t>
      </w:r>
      <w:r w:rsidRPr="00B11167">
        <w:rPr>
          <w:rFonts w:ascii="Times New Roman" w:hAnsi="Times New Roman" w:cs="Times New Roman"/>
          <w:sz w:val="24"/>
          <w:szCs w:val="24"/>
        </w:rPr>
        <w:t xml:space="preserve"> 2015).</w:t>
      </w:r>
    </w:p>
    <w:p w:rsidR="0005784B" w:rsidRDefault="0005784B" w:rsidP="0005784B">
      <w:pPr>
        <w:spacing w:after="0" w:line="360" w:lineRule="auto"/>
        <w:jc w:val="both"/>
        <w:rPr>
          <w:rFonts w:ascii="Times New Roman" w:hAnsi="Times New Roman" w:cs="Times New Roman"/>
          <w:sz w:val="24"/>
          <w:szCs w:val="24"/>
        </w:rPr>
      </w:pPr>
      <w:r w:rsidRPr="00B11167">
        <w:rPr>
          <w:rFonts w:ascii="Times New Roman" w:hAnsi="Times New Roman" w:cs="Times New Roman"/>
          <w:sz w:val="24"/>
          <w:szCs w:val="24"/>
          <w:lang w:val="es-ES_tradnl"/>
        </w:rPr>
        <w:t xml:space="preserve">En el Laboratorios de Suelos y </w:t>
      </w:r>
      <w:proofErr w:type="spellStart"/>
      <w:r w:rsidRPr="00B11167">
        <w:rPr>
          <w:rFonts w:ascii="Times New Roman" w:hAnsi="Times New Roman" w:cs="Times New Roman"/>
          <w:sz w:val="24"/>
          <w:szCs w:val="24"/>
          <w:lang w:val="es-ES_tradnl"/>
        </w:rPr>
        <w:t>Biofertilizantes</w:t>
      </w:r>
      <w:proofErr w:type="spellEnd"/>
      <w:r w:rsidRPr="00B11167">
        <w:rPr>
          <w:rFonts w:ascii="Times New Roman" w:hAnsi="Times New Roman" w:cs="Times New Roman"/>
          <w:sz w:val="24"/>
          <w:szCs w:val="24"/>
          <w:lang w:val="es-ES_tradnl"/>
        </w:rPr>
        <w:t xml:space="preserve"> y de Bromatología del CIAP, se montó un experimento en condiciones </w:t>
      </w:r>
      <w:proofErr w:type="spellStart"/>
      <w:r w:rsidRPr="00B11167">
        <w:rPr>
          <w:rFonts w:ascii="Times New Roman" w:hAnsi="Times New Roman" w:cs="Times New Roman"/>
          <w:sz w:val="24"/>
          <w:szCs w:val="24"/>
          <w:lang w:val="es-ES_tradnl"/>
        </w:rPr>
        <w:t>semicontroladas</w:t>
      </w:r>
      <w:proofErr w:type="spellEnd"/>
      <w:r>
        <w:rPr>
          <w:rFonts w:ascii="Times New Roman" w:hAnsi="Times New Roman" w:cs="Times New Roman"/>
          <w:sz w:val="24"/>
          <w:szCs w:val="24"/>
          <w:lang w:val="es-ES_tradnl"/>
        </w:rPr>
        <w:t xml:space="preserve">, con el </w:t>
      </w:r>
      <w:r w:rsidRPr="00B11167">
        <w:rPr>
          <w:rFonts w:ascii="Times New Roman" w:eastAsia="Calibri" w:hAnsi="Times New Roman" w:cs="Times New Roman"/>
          <w:sz w:val="24"/>
          <w:szCs w:val="24"/>
        </w:rPr>
        <w:t xml:space="preserve">objetivo </w:t>
      </w:r>
      <w:r>
        <w:rPr>
          <w:rFonts w:ascii="Times New Roman" w:eastAsia="Calibri" w:hAnsi="Times New Roman" w:cs="Times New Roman"/>
          <w:sz w:val="24"/>
          <w:szCs w:val="24"/>
        </w:rPr>
        <w:t>de</w:t>
      </w:r>
      <w:r w:rsidRPr="00B11167">
        <w:rPr>
          <w:rFonts w:ascii="Times New Roman" w:eastAsia="Calibri" w:hAnsi="Times New Roman" w:cs="Times New Roman"/>
          <w:sz w:val="24"/>
          <w:szCs w:val="24"/>
        </w:rPr>
        <w:t xml:space="preserve"> evaluar el efecto de los abonos orgánicos </w:t>
      </w:r>
      <w:r w:rsidRPr="00B11167">
        <w:rPr>
          <w:rFonts w:ascii="Times New Roman" w:hAnsi="Times New Roman" w:cs="Times New Roman"/>
          <w:sz w:val="24"/>
          <w:szCs w:val="24"/>
          <w:lang w:val="es-ES_tradnl"/>
        </w:rPr>
        <w:t xml:space="preserve">a partir de hojarasca de marabú </w:t>
      </w:r>
      <w:r w:rsidRPr="00B11167">
        <w:rPr>
          <w:rFonts w:ascii="Times New Roman" w:eastAsia="Calibri" w:hAnsi="Times New Roman" w:cs="Times New Roman"/>
          <w:sz w:val="24"/>
          <w:szCs w:val="24"/>
        </w:rPr>
        <w:t xml:space="preserve">sobre el suelo en cuanto a las propiedades </w:t>
      </w:r>
      <w:r w:rsidRPr="00B11167">
        <w:rPr>
          <w:rFonts w:ascii="Times New Roman" w:eastAsia="Calibri" w:hAnsi="Times New Roman" w:cs="Times New Roman"/>
          <w:sz w:val="24"/>
          <w:szCs w:val="24"/>
          <w:lang w:val="es-ES_tradnl"/>
        </w:rPr>
        <w:t>físicas</w:t>
      </w:r>
      <w:r w:rsidRPr="00B11167">
        <w:rPr>
          <w:rFonts w:ascii="Times New Roman" w:eastAsia="Calibri" w:hAnsi="Times New Roman" w:cs="Times New Roman"/>
          <w:sz w:val="24"/>
          <w:szCs w:val="24"/>
        </w:rPr>
        <w:t xml:space="preserve"> y </w:t>
      </w:r>
      <w:r w:rsidRPr="00B11167">
        <w:rPr>
          <w:rFonts w:ascii="Times New Roman" w:eastAsia="Calibri" w:hAnsi="Times New Roman" w:cs="Times New Roman"/>
          <w:sz w:val="24"/>
          <w:szCs w:val="24"/>
          <w:lang w:val="es-ES_tradnl"/>
        </w:rPr>
        <w:t>químicas</w:t>
      </w:r>
      <w:r w:rsidRPr="00B11167">
        <w:rPr>
          <w:rFonts w:ascii="Times New Roman" w:eastAsia="Calibri" w:hAnsi="Times New Roman" w:cs="Times New Roman"/>
          <w:sz w:val="24"/>
          <w:szCs w:val="24"/>
        </w:rPr>
        <w:t xml:space="preserve">. </w:t>
      </w:r>
      <w:r w:rsidRPr="00B11167">
        <w:rPr>
          <w:rFonts w:ascii="Times New Roman" w:hAnsi="Times New Roman" w:cs="Times New Roman"/>
          <w:sz w:val="24"/>
          <w:szCs w:val="24"/>
          <w:lang w:val="es-ES_tradnl"/>
        </w:rPr>
        <w:t xml:space="preserve">El diseño experimental fue </w:t>
      </w:r>
      <w:r w:rsidRPr="00B11167">
        <w:rPr>
          <w:rFonts w:ascii="Times New Roman" w:hAnsi="Times New Roman" w:cs="Times New Roman"/>
          <w:color w:val="000000"/>
          <w:sz w:val="24"/>
          <w:szCs w:val="24"/>
        </w:rPr>
        <w:t>completamente</w:t>
      </w:r>
      <w:r w:rsidRPr="00B11167">
        <w:rPr>
          <w:rFonts w:ascii="Times New Roman" w:hAnsi="Times New Roman" w:cs="Times New Roman"/>
          <w:color w:val="000000"/>
          <w:spacing w:val="1"/>
          <w:sz w:val="24"/>
          <w:szCs w:val="24"/>
        </w:rPr>
        <w:t xml:space="preserve"> </w:t>
      </w:r>
      <w:proofErr w:type="spellStart"/>
      <w:r w:rsidRPr="00B11167">
        <w:rPr>
          <w:rFonts w:ascii="Times New Roman" w:hAnsi="Times New Roman" w:cs="Times New Roman"/>
          <w:color w:val="000000"/>
          <w:sz w:val="24"/>
          <w:szCs w:val="24"/>
        </w:rPr>
        <w:t>aleatorizado</w:t>
      </w:r>
      <w:proofErr w:type="spellEnd"/>
      <w:r w:rsidRPr="00B11167">
        <w:rPr>
          <w:rFonts w:ascii="Times New Roman" w:hAnsi="Times New Roman" w:cs="Times New Roman"/>
          <w:sz w:val="24"/>
          <w:szCs w:val="24"/>
          <w:lang w:val="es-ES_tradnl"/>
        </w:rPr>
        <w:t xml:space="preserve">. </w:t>
      </w:r>
      <w:r w:rsidRPr="00B11167">
        <w:rPr>
          <w:rFonts w:ascii="Times New Roman" w:eastAsia="Calibri" w:hAnsi="Times New Roman" w:cs="Times New Roman"/>
          <w:sz w:val="24"/>
          <w:szCs w:val="24"/>
        </w:rPr>
        <w:t>Para ello se tomó de la zona de estudio el suelo a una profundidad de 0-20 cm</w:t>
      </w:r>
      <w:r w:rsidRPr="00B11167">
        <w:rPr>
          <w:rFonts w:ascii="Times New Roman" w:hAnsi="Times New Roman" w:cs="Times New Roman"/>
          <w:sz w:val="24"/>
          <w:szCs w:val="24"/>
        </w:rPr>
        <w:t xml:space="preserve"> </w:t>
      </w:r>
      <w:r w:rsidRPr="00B11167">
        <w:rPr>
          <w:rFonts w:ascii="Times New Roman" w:hAnsi="Times New Roman" w:cs="Times New Roman"/>
          <w:color w:val="000000"/>
          <w:sz w:val="24"/>
          <w:szCs w:val="24"/>
        </w:rPr>
        <w:t>en b</w:t>
      </w:r>
      <w:r w:rsidRPr="00B11167">
        <w:rPr>
          <w:rFonts w:ascii="Times New Roman" w:hAnsi="Times New Roman" w:cs="Times New Roman"/>
          <w:color w:val="000000"/>
          <w:spacing w:val="1"/>
          <w:sz w:val="24"/>
          <w:szCs w:val="24"/>
        </w:rPr>
        <w:t>o</w:t>
      </w:r>
      <w:r w:rsidRPr="00B11167">
        <w:rPr>
          <w:rFonts w:ascii="Times New Roman" w:hAnsi="Times New Roman" w:cs="Times New Roman"/>
          <w:color w:val="000000"/>
          <w:sz w:val="24"/>
          <w:szCs w:val="24"/>
        </w:rPr>
        <w:t>lsas de polietile</w:t>
      </w:r>
      <w:r w:rsidRPr="00B11167">
        <w:rPr>
          <w:rFonts w:ascii="Times New Roman" w:hAnsi="Times New Roman" w:cs="Times New Roman"/>
          <w:color w:val="000000"/>
          <w:spacing w:val="1"/>
          <w:sz w:val="24"/>
          <w:szCs w:val="24"/>
        </w:rPr>
        <w:t>n</w:t>
      </w:r>
      <w:r w:rsidRPr="00B11167">
        <w:rPr>
          <w:rFonts w:ascii="Times New Roman" w:hAnsi="Times New Roman" w:cs="Times New Roman"/>
          <w:color w:val="000000"/>
          <w:sz w:val="24"/>
          <w:szCs w:val="24"/>
        </w:rPr>
        <w:t>o de 850 g, con 9</w:t>
      </w:r>
      <w:r w:rsidRPr="00B11167">
        <w:rPr>
          <w:rFonts w:ascii="Times New Roman" w:hAnsi="Times New Roman" w:cs="Times New Roman"/>
          <w:sz w:val="24"/>
          <w:szCs w:val="24"/>
        </w:rPr>
        <w:t xml:space="preserve"> tratamientos y tres r</w:t>
      </w:r>
      <w:r w:rsidRPr="00B11167">
        <w:rPr>
          <w:rFonts w:ascii="Times New Roman" w:hAnsi="Times New Roman" w:cs="Times New Roman"/>
          <w:color w:val="000000"/>
          <w:sz w:val="24"/>
          <w:szCs w:val="24"/>
        </w:rPr>
        <w:t>éplica</w:t>
      </w:r>
      <w:r w:rsidRPr="00B11167">
        <w:rPr>
          <w:rFonts w:ascii="Times New Roman" w:hAnsi="Times New Roman" w:cs="Times New Roman"/>
          <w:sz w:val="24"/>
          <w:szCs w:val="24"/>
        </w:rPr>
        <w:t>s</w:t>
      </w:r>
      <w:r w:rsidRPr="00B11167">
        <w:rPr>
          <w:rFonts w:ascii="Times New Roman" w:hAnsi="Times New Roman" w:cs="Times New Roman"/>
          <w:color w:val="000000"/>
          <w:sz w:val="24"/>
          <w:szCs w:val="24"/>
        </w:rPr>
        <w:t xml:space="preserve">, para un total de 27. Después de haber concluido este experimento </w:t>
      </w:r>
      <w:r w:rsidRPr="00B11167">
        <w:rPr>
          <w:rFonts w:ascii="Times New Roman" w:hAnsi="Times New Roman" w:cs="Times New Roman"/>
          <w:sz w:val="24"/>
          <w:szCs w:val="24"/>
        </w:rPr>
        <w:t>se puso a secar el suelo al aire libre y se pasó por un tamiz de 2 mm para análisis físicos y por tamiz de 0.5 mm para los análisis químicos.</w:t>
      </w:r>
      <w:r w:rsidR="00D2795F">
        <w:rPr>
          <w:rFonts w:ascii="Times New Roman" w:hAnsi="Times New Roman" w:cs="Times New Roman"/>
          <w:sz w:val="24"/>
          <w:szCs w:val="24"/>
        </w:rPr>
        <w:t xml:space="preserve"> </w:t>
      </w:r>
      <w:r w:rsidRPr="00B11167">
        <w:rPr>
          <w:rFonts w:ascii="Times New Roman" w:hAnsi="Times New Roman" w:cs="Times New Roman"/>
          <w:sz w:val="24"/>
          <w:szCs w:val="24"/>
          <w:lang w:val="es-ES_tradnl"/>
        </w:rPr>
        <w:t>Los tratamientos aplicados consistieron en dos dosis de abonos orgánicos obtenidos en investigaciones propias anteriores, a partir de hojarasca de marabú molido y sin moler con estiércol vacuno descompuesto</w:t>
      </w:r>
      <w:r w:rsidRPr="00B11167">
        <w:rPr>
          <w:rFonts w:ascii="Times New Roman" w:hAnsi="Times New Roman" w:cs="Times New Roman"/>
          <w:sz w:val="24"/>
          <w:szCs w:val="24"/>
        </w:rPr>
        <w:t xml:space="preserve"> (EVD), las cuales se compararon con tres controles (T1, T2, T3). </w:t>
      </w:r>
      <w:r w:rsidRPr="00B11167">
        <w:rPr>
          <w:rFonts w:ascii="Times New Roman" w:hAnsi="Times New Roman" w:cs="Times New Roman"/>
          <w:sz w:val="24"/>
          <w:szCs w:val="24"/>
          <w:lang w:val="es-ES_tradnl"/>
        </w:rPr>
        <w:t>Los tratamientos aplicados fueron:</w:t>
      </w:r>
      <w:r>
        <w:rPr>
          <w:rFonts w:ascii="Times New Roman" w:hAnsi="Times New Roman" w:cs="Times New Roman"/>
          <w:sz w:val="24"/>
          <w:szCs w:val="24"/>
          <w:lang w:val="es-ES_tradnl"/>
        </w:rPr>
        <w:t xml:space="preserve"> </w:t>
      </w:r>
      <w:r w:rsidRPr="00B11167">
        <w:rPr>
          <w:rFonts w:ascii="Times New Roman" w:hAnsi="Times New Roman" w:cs="Times New Roman"/>
          <w:sz w:val="24"/>
          <w:szCs w:val="24"/>
        </w:rPr>
        <w:t>T1 = Control sin fertilización</w:t>
      </w:r>
      <w:r>
        <w:rPr>
          <w:rFonts w:ascii="Times New Roman" w:hAnsi="Times New Roman" w:cs="Times New Roman"/>
          <w:sz w:val="24"/>
          <w:szCs w:val="24"/>
        </w:rPr>
        <w:t xml:space="preserve">, </w:t>
      </w:r>
      <w:r w:rsidRPr="00B11167">
        <w:rPr>
          <w:rFonts w:ascii="Times New Roman" w:hAnsi="Times New Roman" w:cs="Times New Roman"/>
          <w:sz w:val="24"/>
          <w:szCs w:val="24"/>
        </w:rPr>
        <w:t>T2 = 100 kg ha</w:t>
      </w:r>
      <w:r w:rsidRPr="00B11167">
        <w:rPr>
          <w:rFonts w:ascii="Times New Roman" w:hAnsi="Times New Roman" w:cs="Times New Roman"/>
          <w:sz w:val="24"/>
          <w:szCs w:val="24"/>
          <w:vertAlign w:val="superscript"/>
        </w:rPr>
        <w:t>-1</w:t>
      </w:r>
      <w:r w:rsidRPr="00B11167">
        <w:rPr>
          <w:rFonts w:ascii="Times New Roman" w:hAnsi="Times New Roman" w:cs="Times New Roman"/>
          <w:sz w:val="24"/>
          <w:szCs w:val="24"/>
        </w:rPr>
        <w:t xml:space="preserve"> N (Urea)</w:t>
      </w:r>
      <w:r>
        <w:rPr>
          <w:rFonts w:ascii="Times New Roman" w:hAnsi="Times New Roman" w:cs="Times New Roman"/>
          <w:sz w:val="24"/>
          <w:szCs w:val="24"/>
        </w:rPr>
        <w:t xml:space="preserve">, </w:t>
      </w:r>
      <w:r w:rsidRPr="00B11167">
        <w:rPr>
          <w:rFonts w:ascii="Times New Roman" w:hAnsi="Times New Roman" w:cs="Times New Roman"/>
          <w:sz w:val="24"/>
          <w:szCs w:val="24"/>
        </w:rPr>
        <w:lastRenderedPageBreak/>
        <w:t>T3 = 4 t ha</w:t>
      </w:r>
      <w:r w:rsidRPr="00B11167">
        <w:rPr>
          <w:rFonts w:ascii="Times New Roman" w:hAnsi="Times New Roman" w:cs="Times New Roman"/>
          <w:sz w:val="24"/>
          <w:szCs w:val="24"/>
          <w:vertAlign w:val="superscript"/>
        </w:rPr>
        <w:t>-1</w:t>
      </w:r>
      <w:r w:rsidRPr="00B11167">
        <w:rPr>
          <w:rFonts w:ascii="Times New Roman" w:hAnsi="Times New Roman" w:cs="Times New Roman"/>
          <w:sz w:val="24"/>
          <w:szCs w:val="24"/>
        </w:rPr>
        <w:t xml:space="preserve"> humus de lombriz SV (residuo de cosecha + </w:t>
      </w:r>
      <w:r w:rsidR="00526C41">
        <w:rPr>
          <w:rFonts w:ascii="Times New Roman" w:hAnsi="Times New Roman"/>
          <w:color w:val="000000"/>
          <w:sz w:val="24"/>
          <w:szCs w:val="24"/>
          <w:lang w:eastAsia="es-ES" w:bidi="lo-LA"/>
        </w:rPr>
        <w:t>estiércol vacuno descompuesto</w:t>
      </w:r>
      <w:r w:rsidRPr="00B11167">
        <w:rPr>
          <w:rFonts w:ascii="Times New Roman" w:hAnsi="Times New Roman" w:cs="Times New Roman"/>
          <w:sz w:val="24"/>
          <w:szCs w:val="24"/>
        </w:rPr>
        <w:t xml:space="preserve"> elaborado en Laboratorio Provincial de Sanidad Vegetal)</w:t>
      </w:r>
      <w:r>
        <w:rPr>
          <w:rFonts w:ascii="Times New Roman" w:hAnsi="Times New Roman" w:cs="Times New Roman"/>
          <w:sz w:val="24"/>
          <w:szCs w:val="24"/>
        </w:rPr>
        <w:t xml:space="preserve">, </w:t>
      </w:r>
      <w:r w:rsidRPr="00B11167">
        <w:rPr>
          <w:rFonts w:ascii="Times New Roman" w:hAnsi="Times New Roman" w:cs="Times New Roman"/>
          <w:sz w:val="24"/>
          <w:szCs w:val="24"/>
        </w:rPr>
        <w:t>T4 = 4 t ha</w:t>
      </w:r>
      <w:r w:rsidRPr="00B11167">
        <w:rPr>
          <w:rFonts w:ascii="Times New Roman" w:hAnsi="Times New Roman" w:cs="Times New Roman"/>
          <w:sz w:val="24"/>
          <w:szCs w:val="24"/>
          <w:vertAlign w:val="superscript"/>
        </w:rPr>
        <w:t>-1</w:t>
      </w:r>
      <w:r w:rsidRPr="00B11167">
        <w:rPr>
          <w:rFonts w:ascii="Times New Roman" w:hAnsi="Times New Roman" w:cs="Times New Roman"/>
          <w:sz w:val="24"/>
          <w:szCs w:val="24"/>
        </w:rPr>
        <w:t xml:space="preserve"> compost de marabú sin moler + EVD</w:t>
      </w:r>
      <w:r>
        <w:rPr>
          <w:rFonts w:ascii="Times New Roman" w:hAnsi="Times New Roman" w:cs="Times New Roman"/>
          <w:sz w:val="24"/>
          <w:szCs w:val="24"/>
        </w:rPr>
        <w:t xml:space="preserve">, </w:t>
      </w:r>
      <w:r w:rsidRPr="00B11167">
        <w:rPr>
          <w:rFonts w:ascii="Times New Roman" w:hAnsi="Times New Roman" w:cs="Times New Roman"/>
          <w:sz w:val="24"/>
          <w:szCs w:val="24"/>
        </w:rPr>
        <w:t>T5 = 8 t ha</w:t>
      </w:r>
      <w:r w:rsidRPr="00B11167">
        <w:rPr>
          <w:rFonts w:ascii="Times New Roman" w:hAnsi="Times New Roman" w:cs="Times New Roman"/>
          <w:sz w:val="24"/>
          <w:szCs w:val="24"/>
          <w:vertAlign w:val="superscript"/>
        </w:rPr>
        <w:t>-1</w:t>
      </w:r>
      <w:r w:rsidRPr="00B11167">
        <w:rPr>
          <w:rFonts w:ascii="Times New Roman" w:hAnsi="Times New Roman" w:cs="Times New Roman"/>
          <w:sz w:val="24"/>
          <w:szCs w:val="24"/>
        </w:rPr>
        <w:t xml:space="preserve"> compost de marabú sin moler + EVD</w:t>
      </w:r>
      <w:r>
        <w:rPr>
          <w:rFonts w:ascii="Times New Roman" w:hAnsi="Times New Roman" w:cs="Times New Roman"/>
          <w:sz w:val="24"/>
          <w:szCs w:val="24"/>
        </w:rPr>
        <w:t xml:space="preserve">, </w:t>
      </w:r>
      <w:r w:rsidRPr="00B11167">
        <w:rPr>
          <w:rFonts w:ascii="Times New Roman" w:hAnsi="Times New Roman" w:cs="Times New Roman"/>
          <w:sz w:val="24"/>
          <w:szCs w:val="24"/>
        </w:rPr>
        <w:t>T6 = 4 t ha</w:t>
      </w:r>
      <w:r w:rsidRPr="00B11167">
        <w:rPr>
          <w:rFonts w:ascii="Times New Roman" w:hAnsi="Times New Roman" w:cs="Times New Roman"/>
          <w:sz w:val="24"/>
          <w:szCs w:val="24"/>
          <w:vertAlign w:val="superscript"/>
        </w:rPr>
        <w:t xml:space="preserve">-1 </w:t>
      </w:r>
      <w:r w:rsidRPr="00B11167">
        <w:rPr>
          <w:rFonts w:ascii="Times New Roman" w:hAnsi="Times New Roman" w:cs="Times New Roman"/>
          <w:sz w:val="24"/>
          <w:szCs w:val="24"/>
        </w:rPr>
        <w:t>compost de marabú molido + EVD</w:t>
      </w:r>
      <w:r>
        <w:rPr>
          <w:rFonts w:ascii="Times New Roman" w:hAnsi="Times New Roman" w:cs="Times New Roman"/>
          <w:sz w:val="24"/>
          <w:szCs w:val="24"/>
        </w:rPr>
        <w:t xml:space="preserve">, </w:t>
      </w:r>
      <w:r w:rsidRPr="00B11167">
        <w:rPr>
          <w:rFonts w:ascii="Times New Roman" w:hAnsi="Times New Roman" w:cs="Times New Roman"/>
          <w:sz w:val="24"/>
          <w:szCs w:val="24"/>
        </w:rPr>
        <w:t>T7 = 8 t ha</w:t>
      </w:r>
      <w:r w:rsidRPr="00B11167">
        <w:rPr>
          <w:rFonts w:ascii="Times New Roman" w:hAnsi="Times New Roman" w:cs="Times New Roman"/>
          <w:sz w:val="24"/>
          <w:szCs w:val="24"/>
          <w:vertAlign w:val="superscript"/>
        </w:rPr>
        <w:t>-1</w:t>
      </w:r>
      <w:r w:rsidRPr="00B11167">
        <w:rPr>
          <w:rFonts w:ascii="Times New Roman" w:hAnsi="Times New Roman" w:cs="Times New Roman"/>
          <w:sz w:val="24"/>
          <w:szCs w:val="24"/>
        </w:rPr>
        <w:t xml:space="preserve"> compost de marabú molido + EVD</w:t>
      </w:r>
      <w:r>
        <w:rPr>
          <w:rFonts w:ascii="Times New Roman" w:hAnsi="Times New Roman" w:cs="Times New Roman"/>
          <w:sz w:val="24"/>
          <w:szCs w:val="24"/>
        </w:rPr>
        <w:t xml:space="preserve">, </w:t>
      </w:r>
      <w:r w:rsidRPr="00B11167">
        <w:rPr>
          <w:rFonts w:ascii="Times New Roman" w:hAnsi="Times New Roman" w:cs="Times New Roman"/>
          <w:sz w:val="24"/>
          <w:szCs w:val="24"/>
        </w:rPr>
        <w:t>T8 = 4 t ha</w:t>
      </w:r>
      <w:r w:rsidRPr="00B11167">
        <w:rPr>
          <w:rFonts w:ascii="Times New Roman" w:hAnsi="Times New Roman" w:cs="Times New Roman"/>
          <w:sz w:val="24"/>
          <w:szCs w:val="24"/>
          <w:vertAlign w:val="superscript"/>
        </w:rPr>
        <w:t xml:space="preserve">-1 </w:t>
      </w:r>
      <w:r w:rsidRPr="00B11167">
        <w:rPr>
          <w:rFonts w:ascii="Times New Roman" w:hAnsi="Times New Roman" w:cs="Times New Roman"/>
          <w:sz w:val="24"/>
          <w:szCs w:val="24"/>
        </w:rPr>
        <w:t>humus de lombriz obtenido con  marabú molido + EVD</w:t>
      </w:r>
      <w:r>
        <w:rPr>
          <w:rFonts w:ascii="Times New Roman" w:hAnsi="Times New Roman" w:cs="Times New Roman"/>
          <w:sz w:val="24"/>
          <w:szCs w:val="24"/>
        </w:rPr>
        <w:t xml:space="preserve">, </w:t>
      </w:r>
      <w:r w:rsidRPr="00B11167">
        <w:rPr>
          <w:rFonts w:ascii="Times New Roman" w:hAnsi="Times New Roman" w:cs="Times New Roman"/>
          <w:sz w:val="24"/>
          <w:szCs w:val="24"/>
        </w:rPr>
        <w:t>T9 = 8 t ha</w:t>
      </w:r>
      <w:r w:rsidRPr="00B11167">
        <w:rPr>
          <w:rFonts w:ascii="Times New Roman" w:hAnsi="Times New Roman" w:cs="Times New Roman"/>
          <w:sz w:val="24"/>
          <w:szCs w:val="24"/>
          <w:vertAlign w:val="superscript"/>
        </w:rPr>
        <w:t>-1</w:t>
      </w:r>
      <w:r w:rsidRPr="00B11167">
        <w:rPr>
          <w:rFonts w:ascii="Times New Roman" w:hAnsi="Times New Roman" w:cs="Times New Roman"/>
          <w:sz w:val="24"/>
          <w:szCs w:val="24"/>
        </w:rPr>
        <w:t xml:space="preserve"> humus de lombriz obtenido con  marabú molido + EVD</w:t>
      </w:r>
      <w:r>
        <w:rPr>
          <w:rFonts w:ascii="Times New Roman" w:hAnsi="Times New Roman" w:cs="Times New Roman"/>
          <w:sz w:val="24"/>
          <w:szCs w:val="24"/>
        </w:rPr>
        <w:t>.</w:t>
      </w:r>
    </w:p>
    <w:p w:rsidR="003F223A" w:rsidRDefault="003F223A" w:rsidP="003F223A">
      <w:pPr>
        <w:spacing w:after="0"/>
        <w:rPr>
          <w:rFonts w:ascii="Times New Roman" w:hAnsi="Times New Roman" w:cs="Times New Roman"/>
          <w:sz w:val="24"/>
          <w:szCs w:val="24"/>
        </w:rPr>
      </w:pPr>
    </w:p>
    <w:p w:rsidR="0005784B" w:rsidRPr="00C43058" w:rsidRDefault="0005784B" w:rsidP="003F223A">
      <w:pPr>
        <w:spacing w:after="0"/>
        <w:rPr>
          <w:rFonts w:ascii="Times New Roman" w:hAnsi="Times New Roman" w:cs="Times New Roman"/>
        </w:rPr>
      </w:pPr>
      <w:r w:rsidRPr="00C43058">
        <w:rPr>
          <w:rFonts w:ascii="Times New Roman" w:hAnsi="Times New Roman" w:cs="Times New Roman"/>
        </w:rPr>
        <w:t>Tabla 1. Caracterización de los abonos orgánicos</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62"/>
        <w:gridCol w:w="1701"/>
        <w:gridCol w:w="1701"/>
        <w:gridCol w:w="1984"/>
      </w:tblGrid>
      <w:tr w:rsidR="0005784B" w:rsidRPr="00B11167" w:rsidTr="00002927">
        <w:trPr>
          <w:trHeight w:val="836"/>
        </w:trPr>
        <w:tc>
          <w:tcPr>
            <w:tcW w:w="2376" w:type="dxa"/>
            <w:vAlign w:val="center"/>
          </w:tcPr>
          <w:p w:rsidR="0005784B" w:rsidRPr="00C43058" w:rsidRDefault="0005784B" w:rsidP="00002927">
            <w:pPr>
              <w:spacing w:after="0" w:line="240" w:lineRule="auto"/>
              <w:jc w:val="center"/>
              <w:rPr>
                <w:rFonts w:ascii="Times New Roman" w:hAnsi="Times New Roman" w:cs="Times New Roman"/>
                <w:bCs/>
                <w:sz w:val="24"/>
                <w:szCs w:val="24"/>
              </w:rPr>
            </w:pPr>
            <w:r w:rsidRPr="00C43058">
              <w:rPr>
                <w:rFonts w:ascii="Times New Roman" w:hAnsi="Times New Roman" w:cs="Times New Roman"/>
                <w:sz w:val="24"/>
                <w:szCs w:val="24"/>
                <w:lang w:val="es-ES_tradnl"/>
              </w:rPr>
              <w:t>Parámetros</w:t>
            </w:r>
          </w:p>
        </w:tc>
        <w:tc>
          <w:tcPr>
            <w:tcW w:w="1962" w:type="dxa"/>
            <w:shd w:val="clear" w:color="auto" w:fill="auto"/>
            <w:noWrap/>
            <w:vAlign w:val="center"/>
          </w:tcPr>
          <w:p w:rsidR="0005784B" w:rsidRPr="00C43058" w:rsidRDefault="0005784B" w:rsidP="00002927">
            <w:pPr>
              <w:pStyle w:val="ListParagraph"/>
              <w:spacing w:after="0" w:line="240" w:lineRule="auto"/>
              <w:ind w:left="0"/>
              <w:jc w:val="center"/>
              <w:rPr>
                <w:rFonts w:ascii="Times New Roman" w:hAnsi="Times New Roman" w:cs="Times New Roman"/>
                <w:sz w:val="24"/>
                <w:szCs w:val="24"/>
              </w:rPr>
            </w:pPr>
            <w:r w:rsidRPr="00C43058">
              <w:rPr>
                <w:rFonts w:ascii="Times New Roman" w:hAnsi="Times New Roman" w:cs="Times New Roman"/>
                <w:sz w:val="24"/>
                <w:szCs w:val="24"/>
              </w:rPr>
              <w:t>Humus  de lombriz</w:t>
            </w:r>
          </w:p>
          <w:p w:rsidR="0005784B" w:rsidRPr="00C43058" w:rsidRDefault="0005784B" w:rsidP="00002927">
            <w:pPr>
              <w:pStyle w:val="ListParagraph"/>
              <w:spacing w:after="0" w:line="240" w:lineRule="auto"/>
              <w:ind w:left="0"/>
              <w:jc w:val="center"/>
              <w:rPr>
                <w:rFonts w:ascii="Times New Roman" w:hAnsi="Times New Roman" w:cs="Times New Roman"/>
                <w:bCs/>
                <w:sz w:val="24"/>
                <w:szCs w:val="24"/>
              </w:rPr>
            </w:pPr>
            <w:r w:rsidRPr="00C43058">
              <w:rPr>
                <w:rFonts w:ascii="Times New Roman" w:hAnsi="Times New Roman" w:cs="Times New Roman"/>
                <w:sz w:val="24"/>
                <w:szCs w:val="24"/>
              </w:rPr>
              <w:t>SV</w:t>
            </w:r>
          </w:p>
        </w:tc>
        <w:tc>
          <w:tcPr>
            <w:tcW w:w="1701" w:type="dxa"/>
            <w:shd w:val="clear" w:color="auto" w:fill="auto"/>
            <w:noWrap/>
            <w:vAlign w:val="center"/>
          </w:tcPr>
          <w:p w:rsidR="0005784B" w:rsidRPr="00C43058" w:rsidRDefault="0005784B" w:rsidP="00002927">
            <w:pPr>
              <w:pStyle w:val="ListParagraph"/>
              <w:spacing w:after="0" w:line="240" w:lineRule="auto"/>
              <w:ind w:left="0"/>
              <w:jc w:val="center"/>
              <w:rPr>
                <w:rFonts w:ascii="Times New Roman" w:hAnsi="Times New Roman" w:cs="Times New Roman"/>
                <w:sz w:val="24"/>
                <w:szCs w:val="24"/>
              </w:rPr>
            </w:pPr>
            <w:r w:rsidRPr="00C43058">
              <w:rPr>
                <w:rFonts w:ascii="Times New Roman" w:hAnsi="Times New Roman" w:cs="Times New Roman"/>
                <w:sz w:val="24"/>
                <w:szCs w:val="24"/>
              </w:rPr>
              <w:t>Compost  de marabú sin moler + EVD</w:t>
            </w:r>
          </w:p>
        </w:tc>
        <w:tc>
          <w:tcPr>
            <w:tcW w:w="1701" w:type="dxa"/>
            <w:vAlign w:val="center"/>
          </w:tcPr>
          <w:p w:rsidR="0005784B" w:rsidRPr="00C43058" w:rsidRDefault="0005784B" w:rsidP="00002927">
            <w:pPr>
              <w:spacing w:after="0" w:line="240" w:lineRule="auto"/>
              <w:jc w:val="center"/>
              <w:rPr>
                <w:rFonts w:ascii="Times New Roman" w:hAnsi="Times New Roman" w:cs="Times New Roman"/>
                <w:bCs/>
                <w:sz w:val="24"/>
                <w:szCs w:val="24"/>
              </w:rPr>
            </w:pPr>
            <w:r w:rsidRPr="00C43058">
              <w:rPr>
                <w:rFonts w:ascii="Times New Roman" w:hAnsi="Times New Roman" w:cs="Times New Roman"/>
                <w:sz w:val="24"/>
                <w:szCs w:val="24"/>
              </w:rPr>
              <w:t>Compost   de marabú molido + EVD</w:t>
            </w:r>
          </w:p>
        </w:tc>
        <w:tc>
          <w:tcPr>
            <w:tcW w:w="1984" w:type="dxa"/>
            <w:vAlign w:val="center"/>
          </w:tcPr>
          <w:p w:rsidR="0005784B" w:rsidRPr="00C43058" w:rsidRDefault="0005784B" w:rsidP="00002927">
            <w:pPr>
              <w:pStyle w:val="ListParagraph"/>
              <w:spacing w:after="0" w:line="240" w:lineRule="auto"/>
              <w:ind w:left="0"/>
              <w:jc w:val="center"/>
              <w:rPr>
                <w:rFonts w:ascii="Times New Roman" w:hAnsi="Times New Roman" w:cs="Times New Roman"/>
                <w:bCs/>
                <w:sz w:val="24"/>
                <w:szCs w:val="24"/>
              </w:rPr>
            </w:pPr>
            <w:r w:rsidRPr="00C43058">
              <w:rPr>
                <w:rFonts w:ascii="Times New Roman" w:hAnsi="Times New Roman" w:cs="Times New Roman"/>
                <w:sz w:val="24"/>
                <w:szCs w:val="24"/>
              </w:rPr>
              <w:t>Humus de lombriz (marabú molido + EVD)</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pH (agua)</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7,77</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6,69</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6,71</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6,61</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Humedad (%</w:t>
            </w:r>
            <w:proofErr w:type="spellStart"/>
            <w:r w:rsidRPr="00C43058">
              <w:rPr>
                <w:rFonts w:ascii="Times New Roman" w:hAnsi="Times New Roman" w:cs="Times New Roman"/>
                <w:sz w:val="24"/>
                <w:szCs w:val="24"/>
              </w:rPr>
              <w:t>hbss</w:t>
            </w:r>
            <w:proofErr w:type="spellEnd"/>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bCs/>
                <w:sz w:val="24"/>
                <w:szCs w:val="24"/>
              </w:rPr>
              <w:t>14,26</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12,02</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12,49</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13,05</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bCs/>
                <w:sz w:val="24"/>
                <w:szCs w:val="24"/>
              </w:rPr>
              <w:t>Cenizas (%)</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74,42</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58,60</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58,40</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62,22</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bCs/>
                <w:sz w:val="24"/>
                <w:szCs w:val="24"/>
              </w:rPr>
              <w:t>MO (%)</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25,58</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41,40</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41,60</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37,78</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bCs/>
                <w:sz w:val="24"/>
                <w:szCs w:val="24"/>
              </w:rPr>
              <w:t>Carbono (%)</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14,94</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24,01</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24,13</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21,91</w:t>
            </w:r>
          </w:p>
        </w:tc>
      </w:tr>
      <w:tr w:rsidR="0005784B" w:rsidRPr="00B11167" w:rsidTr="00002927">
        <w:trPr>
          <w:trHeight w:val="346"/>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 xml:space="preserve">Nitrógeno </w:t>
            </w:r>
            <w:r w:rsidRPr="00C43058">
              <w:rPr>
                <w:rFonts w:ascii="Times New Roman" w:hAnsi="Times New Roman" w:cs="Times New Roman"/>
                <w:bCs/>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1,75</w:t>
            </w:r>
          </w:p>
        </w:tc>
        <w:tc>
          <w:tcPr>
            <w:tcW w:w="1701" w:type="dxa"/>
            <w:shd w:val="clear" w:color="auto" w:fill="auto"/>
            <w:noWrap/>
            <w:vAlign w:val="center"/>
          </w:tcPr>
          <w:p w:rsidR="0005784B" w:rsidRPr="00C43058" w:rsidRDefault="0005784B" w:rsidP="00002927">
            <w:pPr>
              <w:autoSpaceDE w:val="0"/>
              <w:autoSpaceDN w:val="0"/>
              <w:adjustRightInd w:val="0"/>
              <w:spacing w:after="0" w:line="240" w:lineRule="auto"/>
              <w:jc w:val="center"/>
              <w:rPr>
                <w:rFonts w:ascii="Times New Roman" w:eastAsia="Calibri" w:hAnsi="Times New Roman" w:cs="Times New Roman"/>
                <w:sz w:val="24"/>
                <w:szCs w:val="24"/>
              </w:rPr>
            </w:pPr>
            <w:r w:rsidRPr="00C43058">
              <w:rPr>
                <w:rFonts w:ascii="Times New Roman" w:eastAsia="Calibri" w:hAnsi="Times New Roman" w:cs="Times New Roman"/>
                <w:sz w:val="24"/>
                <w:szCs w:val="24"/>
              </w:rPr>
              <w:t>2,18</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1,96</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2,07</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Relación C/N</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8,54</w:t>
            </w:r>
          </w:p>
        </w:tc>
        <w:tc>
          <w:tcPr>
            <w:tcW w:w="1701" w:type="dxa"/>
            <w:shd w:val="clear" w:color="auto" w:fill="auto"/>
            <w:noWrap/>
            <w:vAlign w:val="center"/>
          </w:tcPr>
          <w:p w:rsidR="0005784B" w:rsidRPr="00C43058" w:rsidRDefault="0005784B" w:rsidP="00002927">
            <w:pPr>
              <w:autoSpaceDE w:val="0"/>
              <w:autoSpaceDN w:val="0"/>
              <w:adjustRightInd w:val="0"/>
              <w:spacing w:after="0" w:line="240" w:lineRule="auto"/>
              <w:jc w:val="center"/>
              <w:rPr>
                <w:rFonts w:ascii="Times New Roman" w:eastAsia="Calibri" w:hAnsi="Times New Roman" w:cs="Times New Roman"/>
                <w:sz w:val="24"/>
                <w:szCs w:val="24"/>
              </w:rPr>
            </w:pPr>
            <w:r w:rsidRPr="00C43058">
              <w:rPr>
                <w:rFonts w:ascii="Times New Roman" w:eastAsia="Calibri" w:hAnsi="Times New Roman" w:cs="Times New Roman"/>
                <w:sz w:val="24"/>
                <w:szCs w:val="24"/>
              </w:rPr>
              <w:t>11,01</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12,31</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10,58</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Ca (g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11,90</w:t>
            </w:r>
          </w:p>
        </w:tc>
        <w:tc>
          <w:tcPr>
            <w:tcW w:w="1701" w:type="dxa"/>
            <w:shd w:val="clear" w:color="auto" w:fill="auto"/>
            <w:noWrap/>
            <w:vAlign w:val="center"/>
          </w:tcPr>
          <w:p w:rsidR="0005784B" w:rsidRPr="00C43058" w:rsidRDefault="0005784B" w:rsidP="00002927">
            <w:pPr>
              <w:autoSpaceDE w:val="0"/>
              <w:autoSpaceDN w:val="0"/>
              <w:adjustRightInd w:val="0"/>
              <w:spacing w:after="0" w:line="240" w:lineRule="auto"/>
              <w:jc w:val="center"/>
              <w:rPr>
                <w:rFonts w:ascii="Times New Roman" w:eastAsia="Calibri" w:hAnsi="Times New Roman" w:cs="Times New Roman"/>
                <w:sz w:val="24"/>
                <w:szCs w:val="24"/>
              </w:rPr>
            </w:pPr>
            <w:r w:rsidRPr="00C43058">
              <w:rPr>
                <w:rFonts w:ascii="Times New Roman" w:hAnsi="Times New Roman" w:cs="Times New Roman"/>
                <w:sz w:val="24"/>
                <w:szCs w:val="24"/>
              </w:rPr>
              <w:t>60,95</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36,46</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41,79</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Mg (g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12,80</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bCs/>
                <w:sz w:val="24"/>
                <w:szCs w:val="24"/>
              </w:rPr>
            </w:pPr>
            <w:r w:rsidRPr="00C43058">
              <w:rPr>
                <w:rFonts w:ascii="Times New Roman" w:hAnsi="Times New Roman" w:cs="Times New Roman"/>
                <w:sz w:val="24"/>
                <w:szCs w:val="24"/>
              </w:rPr>
              <w:t>14,29</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10,15</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9,78</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Relación Ca/Mg</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0,93</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bCs/>
                <w:sz w:val="24"/>
                <w:szCs w:val="24"/>
              </w:rPr>
            </w:pPr>
            <w:r w:rsidRPr="00C43058">
              <w:rPr>
                <w:rFonts w:ascii="Times New Roman" w:hAnsi="Times New Roman" w:cs="Times New Roman"/>
                <w:bCs/>
                <w:sz w:val="24"/>
                <w:szCs w:val="24"/>
              </w:rPr>
              <w:t>4,25</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3,59</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bCs/>
                <w:sz w:val="24"/>
                <w:szCs w:val="24"/>
              </w:rPr>
              <w:t>4,28</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K (g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5,40</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bCs/>
                <w:sz w:val="24"/>
                <w:szCs w:val="24"/>
              </w:rPr>
            </w:pPr>
            <w:r w:rsidRPr="00C43058">
              <w:rPr>
                <w:rFonts w:ascii="Times New Roman" w:hAnsi="Times New Roman" w:cs="Times New Roman"/>
                <w:sz w:val="24"/>
                <w:szCs w:val="24"/>
              </w:rPr>
              <w:t>5,43</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6,22</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7,21</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Fe (g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33,07</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39,13</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28,64</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27,85</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Zn (mg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110,78</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208,26</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248,56</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219,99</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Cu (mg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52,74</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76,46</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89,71</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98,11</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Mn (g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1,82</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3,80</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4,92</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3,87</w:t>
            </w:r>
          </w:p>
        </w:tc>
      </w:tr>
      <w:tr w:rsidR="0005784B" w:rsidRPr="00B11167" w:rsidTr="00002927">
        <w:trPr>
          <w:trHeight w:val="255"/>
        </w:trPr>
        <w:tc>
          <w:tcPr>
            <w:tcW w:w="2376"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Co (mg kg</w:t>
            </w:r>
            <w:r w:rsidRPr="00C43058">
              <w:rPr>
                <w:rFonts w:ascii="Times New Roman" w:hAnsi="Times New Roman" w:cs="Times New Roman"/>
                <w:sz w:val="24"/>
                <w:szCs w:val="24"/>
                <w:vertAlign w:val="superscript"/>
              </w:rPr>
              <w:t>-1</w:t>
            </w:r>
            <w:r w:rsidRPr="00C43058">
              <w:rPr>
                <w:rFonts w:ascii="Times New Roman" w:hAnsi="Times New Roman" w:cs="Times New Roman"/>
                <w:sz w:val="24"/>
                <w:szCs w:val="24"/>
              </w:rPr>
              <w:t>)</w:t>
            </w:r>
          </w:p>
        </w:tc>
        <w:tc>
          <w:tcPr>
            <w:tcW w:w="1962"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eastAsia="Calibri" w:hAnsi="Times New Roman" w:cs="Times New Roman"/>
                <w:sz w:val="24"/>
                <w:szCs w:val="24"/>
              </w:rPr>
              <w:t>52,80</w:t>
            </w:r>
          </w:p>
        </w:tc>
        <w:tc>
          <w:tcPr>
            <w:tcW w:w="1701" w:type="dxa"/>
            <w:shd w:val="clear" w:color="auto" w:fill="auto"/>
            <w:noWrap/>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46,28</w:t>
            </w:r>
          </w:p>
        </w:tc>
        <w:tc>
          <w:tcPr>
            <w:tcW w:w="1701"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78,31</w:t>
            </w:r>
          </w:p>
        </w:tc>
        <w:tc>
          <w:tcPr>
            <w:tcW w:w="1984" w:type="dxa"/>
            <w:vAlign w:val="center"/>
          </w:tcPr>
          <w:p w:rsidR="0005784B" w:rsidRPr="00C43058" w:rsidRDefault="0005784B" w:rsidP="00002927">
            <w:pPr>
              <w:spacing w:after="0" w:line="240" w:lineRule="auto"/>
              <w:jc w:val="center"/>
              <w:rPr>
                <w:rFonts w:ascii="Times New Roman" w:hAnsi="Times New Roman" w:cs="Times New Roman"/>
                <w:sz w:val="24"/>
                <w:szCs w:val="24"/>
              </w:rPr>
            </w:pPr>
            <w:r w:rsidRPr="00C43058">
              <w:rPr>
                <w:rFonts w:ascii="Times New Roman" w:hAnsi="Times New Roman" w:cs="Times New Roman"/>
                <w:sz w:val="24"/>
                <w:szCs w:val="24"/>
              </w:rPr>
              <w:t>88,78</w:t>
            </w:r>
          </w:p>
        </w:tc>
      </w:tr>
    </w:tbl>
    <w:p w:rsidR="00AB5650" w:rsidRPr="00526C41" w:rsidRDefault="00AB5650" w:rsidP="00AB5650">
      <w:pPr>
        <w:spacing w:after="0" w:line="360" w:lineRule="auto"/>
        <w:jc w:val="both"/>
        <w:rPr>
          <w:rFonts w:ascii="Times New Roman" w:hAnsi="Times New Roman" w:cs="Times New Roman"/>
          <w:b/>
        </w:rPr>
      </w:pPr>
      <w:bookmarkStart w:id="1" w:name="_Toc517805816"/>
      <w:r w:rsidRPr="0056620A">
        <w:rPr>
          <w:rFonts w:ascii="Times New Roman" w:hAnsi="Times New Roman"/>
          <w:sz w:val="20"/>
          <w:szCs w:val="20"/>
        </w:rPr>
        <w:t xml:space="preserve">Fuente: </w:t>
      </w:r>
      <w:r>
        <w:rPr>
          <w:rFonts w:ascii="Times New Roman" w:hAnsi="Times New Roman"/>
          <w:sz w:val="20"/>
          <w:szCs w:val="20"/>
        </w:rPr>
        <w:t>Montes de Oca (2018)</w:t>
      </w:r>
      <w:r w:rsidRPr="0056620A">
        <w:rPr>
          <w:rFonts w:ascii="Times New Roman" w:hAnsi="Times New Roman"/>
          <w:sz w:val="20"/>
          <w:szCs w:val="20"/>
        </w:rPr>
        <w:t>.</w:t>
      </w:r>
    </w:p>
    <w:p w:rsidR="0005784B" w:rsidRPr="00B11167" w:rsidRDefault="0005784B" w:rsidP="0005784B">
      <w:pPr>
        <w:pStyle w:val="Heading3"/>
        <w:spacing w:before="0" w:line="360" w:lineRule="auto"/>
        <w:jc w:val="both"/>
        <w:rPr>
          <w:rFonts w:ascii="Times New Roman" w:hAnsi="Times New Roman"/>
          <w:color w:val="auto"/>
          <w:sz w:val="24"/>
          <w:szCs w:val="24"/>
          <w:lang w:val="es-ES_tradnl"/>
        </w:rPr>
      </w:pPr>
      <w:r w:rsidRPr="00B11167">
        <w:rPr>
          <w:rFonts w:ascii="Times New Roman" w:hAnsi="Times New Roman"/>
          <w:color w:val="auto"/>
          <w:sz w:val="24"/>
          <w:szCs w:val="24"/>
          <w:lang w:val="es-ES_tradnl"/>
        </w:rPr>
        <w:t xml:space="preserve">Análisis químicos y </w:t>
      </w:r>
      <w:r w:rsidRPr="00B11167">
        <w:rPr>
          <w:rFonts w:ascii="Times New Roman" w:hAnsi="Times New Roman"/>
          <w:color w:val="auto"/>
          <w:sz w:val="24"/>
          <w:szCs w:val="24"/>
          <w:lang w:val="es-ES"/>
        </w:rPr>
        <w:t>físicos</w:t>
      </w:r>
      <w:r w:rsidRPr="00B11167">
        <w:rPr>
          <w:rFonts w:ascii="Times New Roman" w:hAnsi="Times New Roman"/>
          <w:color w:val="auto"/>
          <w:sz w:val="24"/>
          <w:szCs w:val="24"/>
          <w:lang w:val="es-ES_tradnl"/>
        </w:rPr>
        <w:t xml:space="preserve"> del suelo</w:t>
      </w:r>
      <w:bookmarkEnd w:id="1"/>
    </w:p>
    <w:p w:rsidR="0005784B" w:rsidRDefault="0005784B" w:rsidP="0005784B">
      <w:pPr>
        <w:spacing w:after="0" w:line="360" w:lineRule="auto"/>
        <w:jc w:val="both"/>
        <w:rPr>
          <w:rFonts w:ascii="Times New Roman" w:hAnsi="Times New Roman" w:cs="Times New Roman"/>
          <w:sz w:val="24"/>
          <w:szCs w:val="24"/>
          <w:lang w:val="es-ES_tradnl"/>
        </w:rPr>
      </w:pPr>
      <w:r w:rsidRPr="00B11167">
        <w:rPr>
          <w:rFonts w:ascii="Times New Roman" w:hAnsi="Times New Roman" w:cs="Times New Roman"/>
          <w:sz w:val="24"/>
          <w:szCs w:val="24"/>
          <w:lang w:val="es-ES_tradnl"/>
        </w:rPr>
        <w:t xml:space="preserve">En el Laboratorios de Suelos y </w:t>
      </w:r>
      <w:proofErr w:type="spellStart"/>
      <w:r w:rsidRPr="00B11167">
        <w:rPr>
          <w:rFonts w:ascii="Times New Roman" w:hAnsi="Times New Roman" w:cs="Times New Roman"/>
          <w:sz w:val="24"/>
          <w:szCs w:val="24"/>
          <w:lang w:val="es-ES_tradnl"/>
        </w:rPr>
        <w:t>Biofertilizantes</w:t>
      </w:r>
      <w:proofErr w:type="spellEnd"/>
      <w:r w:rsidRPr="00B11167">
        <w:rPr>
          <w:rFonts w:ascii="Times New Roman" w:hAnsi="Times New Roman" w:cs="Times New Roman"/>
          <w:sz w:val="24"/>
          <w:szCs w:val="24"/>
          <w:lang w:val="es-ES_tradnl"/>
        </w:rPr>
        <w:t xml:space="preserve"> del Centro de Investigaciones Agropecuarias (CIAP), perteneciente a la Facultad de Ciencias Agropecuarias de la Universidad Central de Las Villas, se realizaron todos los análisis físicos y químicos del suelo</w:t>
      </w:r>
      <w:r>
        <w:rPr>
          <w:rFonts w:ascii="Times New Roman" w:hAnsi="Times New Roman" w:cs="Times New Roman"/>
          <w:sz w:val="24"/>
          <w:szCs w:val="24"/>
          <w:lang w:val="es-ES_tradnl"/>
        </w:rPr>
        <w:t>.</w:t>
      </w:r>
    </w:p>
    <w:p w:rsidR="0005784B" w:rsidRPr="00A158ED" w:rsidRDefault="0005784B" w:rsidP="0005784B">
      <w:pPr>
        <w:pStyle w:val="ListParagraph"/>
        <w:numPr>
          <w:ilvl w:val="0"/>
          <w:numId w:val="8"/>
        </w:numPr>
        <w:spacing w:after="0" w:line="360" w:lineRule="auto"/>
        <w:ind w:left="360"/>
        <w:jc w:val="both"/>
        <w:rPr>
          <w:rFonts w:ascii="Times New Roman" w:hAnsi="Times New Roman" w:cs="Times New Roman"/>
          <w:sz w:val="24"/>
          <w:szCs w:val="24"/>
        </w:rPr>
      </w:pPr>
      <w:r w:rsidRPr="00A158ED">
        <w:rPr>
          <w:rFonts w:ascii="Times New Roman" w:hAnsi="Times New Roman" w:cs="Times New Roman"/>
          <w:b/>
          <w:sz w:val="24"/>
          <w:szCs w:val="24"/>
        </w:rPr>
        <w:t>pH (</w:t>
      </w:r>
      <w:proofErr w:type="spellStart"/>
      <w:r w:rsidRPr="00A158ED">
        <w:rPr>
          <w:rFonts w:ascii="Times New Roman" w:hAnsi="Times New Roman" w:cs="Times New Roman"/>
          <w:b/>
          <w:sz w:val="24"/>
          <w:szCs w:val="24"/>
        </w:rPr>
        <w:t>KCl</w:t>
      </w:r>
      <w:proofErr w:type="spellEnd"/>
      <w:r w:rsidRPr="00A158ED">
        <w:rPr>
          <w:rFonts w:ascii="Times New Roman" w:hAnsi="Times New Roman" w:cs="Times New Roman"/>
          <w:b/>
          <w:sz w:val="24"/>
          <w:szCs w:val="24"/>
        </w:rPr>
        <w:t>) y pH (H</w:t>
      </w:r>
      <w:r w:rsidRPr="00A158ED">
        <w:rPr>
          <w:rFonts w:ascii="Times New Roman" w:hAnsi="Times New Roman" w:cs="Times New Roman"/>
          <w:b/>
          <w:sz w:val="24"/>
          <w:szCs w:val="24"/>
          <w:vertAlign w:val="subscript"/>
        </w:rPr>
        <w:t>2</w:t>
      </w:r>
      <w:r w:rsidRPr="00A158ED">
        <w:rPr>
          <w:rFonts w:ascii="Times New Roman" w:hAnsi="Times New Roman" w:cs="Times New Roman"/>
          <w:b/>
          <w:sz w:val="24"/>
          <w:szCs w:val="24"/>
        </w:rPr>
        <w:t>O)</w:t>
      </w:r>
      <w:r w:rsidRPr="00A158ED">
        <w:rPr>
          <w:rFonts w:ascii="Times New Roman" w:hAnsi="Times New Roman" w:cs="Times New Roman"/>
          <w:sz w:val="24"/>
          <w:szCs w:val="24"/>
        </w:rPr>
        <w:t xml:space="preserve">: Método </w:t>
      </w:r>
      <w:proofErr w:type="spellStart"/>
      <w:r w:rsidRPr="00A158ED">
        <w:rPr>
          <w:rFonts w:ascii="Times New Roman" w:hAnsi="Times New Roman" w:cs="Times New Roman"/>
          <w:sz w:val="24"/>
          <w:szCs w:val="24"/>
        </w:rPr>
        <w:t>potenciométrico</w:t>
      </w:r>
      <w:proofErr w:type="spellEnd"/>
      <w:r w:rsidRPr="00A158ED">
        <w:rPr>
          <w:rFonts w:ascii="Times New Roman" w:hAnsi="Times New Roman" w:cs="Times New Roman"/>
          <w:sz w:val="24"/>
          <w:szCs w:val="24"/>
        </w:rPr>
        <w:t xml:space="preserve"> de Hesse (1971), usando la relación de suelo: solución 1:2.5.</w:t>
      </w:r>
    </w:p>
    <w:p w:rsidR="0005784B" w:rsidRPr="00B11167" w:rsidRDefault="0005784B" w:rsidP="0005784B">
      <w:pPr>
        <w:pStyle w:val="ListParagraph"/>
        <w:numPr>
          <w:ilvl w:val="0"/>
          <w:numId w:val="6"/>
        </w:numPr>
        <w:tabs>
          <w:tab w:val="left" w:pos="360"/>
        </w:tabs>
        <w:spacing w:after="0" w:line="360" w:lineRule="auto"/>
        <w:ind w:left="0" w:firstLine="0"/>
        <w:jc w:val="both"/>
        <w:rPr>
          <w:rFonts w:ascii="Times New Roman" w:hAnsi="Times New Roman" w:cs="Times New Roman"/>
          <w:sz w:val="24"/>
          <w:szCs w:val="24"/>
        </w:rPr>
      </w:pPr>
      <w:r w:rsidRPr="00B11167">
        <w:rPr>
          <w:rFonts w:ascii="Times New Roman" w:hAnsi="Times New Roman" w:cs="Times New Roman"/>
          <w:b/>
          <w:sz w:val="24"/>
          <w:szCs w:val="24"/>
        </w:rPr>
        <w:t>Materia Orgánica (MO)</w:t>
      </w:r>
      <w:r w:rsidRPr="00B11167">
        <w:rPr>
          <w:rFonts w:ascii="Times New Roman" w:hAnsi="Times New Roman" w:cs="Times New Roman"/>
          <w:sz w:val="24"/>
          <w:szCs w:val="24"/>
        </w:rPr>
        <w:t xml:space="preserve">: Método colorimétrico de </w:t>
      </w:r>
      <w:proofErr w:type="spellStart"/>
      <w:r w:rsidRPr="00B11167">
        <w:rPr>
          <w:rFonts w:ascii="Times New Roman" w:hAnsi="Times New Roman" w:cs="Times New Roman"/>
          <w:sz w:val="24"/>
          <w:szCs w:val="24"/>
        </w:rPr>
        <w:t>Walkey</w:t>
      </w:r>
      <w:proofErr w:type="spellEnd"/>
      <w:r w:rsidRPr="00B11167">
        <w:rPr>
          <w:rFonts w:ascii="Times New Roman" w:hAnsi="Times New Roman" w:cs="Times New Roman"/>
          <w:sz w:val="24"/>
          <w:szCs w:val="24"/>
        </w:rPr>
        <w:t xml:space="preserve"> y Black, por oxidación con </w:t>
      </w:r>
      <w:proofErr w:type="spellStart"/>
      <w:r w:rsidRPr="00B11167">
        <w:rPr>
          <w:rFonts w:ascii="Times New Roman" w:hAnsi="Times New Roman" w:cs="Times New Roman"/>
          <w:sz w:val="24"/>
          <w:szCs w:val="24"/>
        </w:rPr>
        <w:t>dicromato</w:t>
      </w:r>
      <w:proofErr w:type="spellEnd"/>
      <w:r w:rsidRPr="00B11167">
        <w:rPr>
          <w:rFonts w:ascii="Times New Roman" w:hAnsi="Times New Roman" w:cs="Times New Roman"/>
          <w:sz w:val="24"/>
          <w:szCs w:val="24"/>
        </w:rPr>
        <w:t xml:space="preserve"> de potasio y ácido sulfúrico concentrado. </w:t>
      </w:r>
    </w:p>
    <w:p w:rsidR="0050177A" w:rsidRPr="0050177A" w:rsidRDefault="0005784B" w:rsidP="0050177A">
      <w:pPr>
        <w:spacing w:after="0" w:line="360" w:lineRule="auto"/>
        <w:jc w:val="both"/>
        <w:rPr>
          <w:rFonts w:ascii="Times New Roman" w:hAnsi="Times New Roman" w:cs="Times New Roman"/>
          <w:sz w:val="24"/>
          <w:szCs w:val="24"/>
        </w:rPr>
      </w:pPr>
      <w:r w:rsidRPr="0050177A">
        <w:rPr>
          <w:rFonts w:ascii="Times New Roman" w:hAnsi="Times New Roman" w:cs="Times New Roman"/>
        </w:rPr>
        <w:lastRenderedPageBreak/>
        <w:t xml:space="preserve">Todos los análisis químicos se realizaron según la Norma Ramal 279 del MINAGRI (NRAG 279, 1980). </w:t>
      </w:r>
    </w:p>
    <w:p w:rsidR="00593E3F" w:rsidRPr="00A84089" w:rsidRDefault="00593E3F" w:rsidP="00593E3F">
      <w:pPr>
        <w:pStyle w:val="ListParagraph"/>
        <w:numPr>
          <w:ilvl w:val="0"/>
          <w:numId w:val="2"/>
        </w:numPr>
        <w:spacing w:after="0" w:line="360" w:lineRule="auto"/>
        <w:ind w:left="360"/>
        <w:jc w:val="both"/>
        <w:rPr>
          <w:rFonts w:ascii="Times New Roman" w:hAnsi="Times New Roman" w:cs="Times New Roman"/>
          <w:sz w:val="24"/>
          <w:szCs w:val="24"/>
        </w:rPr>
      </w:pPr>
      <w:r w:rsidRPr="00A84089">
        <w:rPr>
          <w:rFonts w:ascii="Times New Roman" w:hAnsi="Times New Roman" w:cs="Times New Roman"/>
          <w:b/>
          <w:spacing w:val="-2"/>
          <w:sz w:val="24"/>
          <w:szCs w:val="24"/>
        </w:rPr>
        <w:t xml:space="preserve">Factor de estructura (FE): </w:t>
      </w:r>
      <w:r w:rsidRPr="00A84089">
        <w:rPr>
          <w:rFonts w:ascii="Times New Roman" w:hAnsi="Times New Roman" w:cs="Times New Roman"/>
          <w:sz w:val="24"/>
          <w:szCs w:val="24"/>
          <w:lang w:val="es-ES_tradnl"/>
        </w:rPr>
        <w:t xml:space="preserve">De acuerdo con </w:t>
      </w:r>
      <w:proofErr w:type="spellStart"/>
      <w:r w:rsidRPr="00A84089">
        <w:rPr>
          <w:rFonts w:ascii="Times New Roman" w:hAnsi="Times New Roman" w:cs="Times New Roman"/>
          <w:sz w:val="24"/>
          <w:szCs w:val="24"/>
          <w:lang w:val="es-ES_tradnl"/>
        </w:rPr>
        <w:t>Vageler</w:t>
      </w:r>
      <w:proofErr w:type="spellEnd"/>
      <w:r w:rsidRPr="00A84089">
        <w:rPr>
          <w:rFonts w:ascii="Times New Roman" w:hAnsi="Times New Roman" w:cs="Times New Roman"/>
          <w:sz w:val="24"/>
          <w:szCs w:val="24"/>
          <w:lang w:val="es-ES_tradnl"/>
        </w:rPr>
        <w:t xml:space="preserve"> y </w:t>
      </w:r>
      <w:proofErr w:type="spellStart"/>
      <w:r w:rsidRPr="00A84089">
        <w:rPr>
          <w:rFonts w:ascii="Times New Roman" w:hAnsi="Times New Roman" w:cs="Times New Roman"/>
          <w:sz w:val="24"/>
          <w:szCs w:val="24"/>
          <w:lang w:val="es-ES_tradnl"/>
        </w:rPr>
        <w:t>Alten</w:t>
      </w:r>
      <w:proofErr w:type="spellEnd"/>
      <w:r w:rsidRPr="00A84089">
        <w:rPr>
          <w:rFonts w:ascii="Times New Roman" w:hAnsi="Times New Roman" w:cs="Times New Roman"/>
          <w:sz w:val="24"/>
          <w:szCs w:val="24"/>
          <w:lang w:val="es-ES_tradnl"/>
        </w:rPr>
        <w:t>, (1931)</w:t>
      </w:r>
      <w:r w:rsidRPr="00A84089">
        <w:rPr>
          <w:rFonts w:ascii="Times New Roman" w:hAnsi="Times New Roman" w:cs="Times New Roman"/>
          <w:spacing w:val="-2"/>
          <w:sz w:val="24"/>
          <w:szCs w:val="24"/>
        </w:rPr>
        <w:t xml:space="preserve"> citados por Cairo (2006) s</w:t>
      </w:r>
      <w:r w:rsidRPr="00A84089">
        <w:rPr>
          <w:rFonts w:ascii="Times New Roman" w:hAnsi="Times New Roman" w:cs="Times New Roman"/>
          <w:sz w:val="24"/>
          <w:szCs w:val="24"/>
          <w:lang w:val="es-ES_tradnl"/>
        </w:rPr>
        <w:t>e halla a través de la determinación de la arcilla sin dispersar (b) y arcilla previamente dispersada</w:t>
      </w:r>
      <w:r>
        <w:rPr>
          <w:rFonts w:ascii="Times New Roman" w:hAnsi="Times New Roman" w:cs="Times New Roman"/>
          <w:sz w:val="24"/>
          <w:szCs w:val="24"/>
          <w:lang w:val="es-ES_tradnl"/>
        </w:rPr>
        <w:t xml:space="preserve"> </w:t>
      </w:r>
      <w:r w:rsidRPr="00A84089">
        <w:rPr>
          <w:rFonts w:ascii="Times New Roman" w:hAnsi="Times New Roman" w:cs="Times New Roman"/>
          <w:sz w:val="24"/>
          <w:szCs w:val="24"/>
          <w:lang w:val="es-ES_tradnl"/>
        </w:rPr>
        <w:t>(a), según el análisis mecánico</w:t>
      </w:r>
      <w:r>
        <w:rPr>
          <w:rFonts w:ascii="Times New Roman" w:hAnsi="Times New Roman" w:cs="Times New Roman"/>
          <w:spacing w:val="-2"/>
          <w:sz w:val="24"/>
          <w:szCs w:val="24"/>
        </w:rPr>
        <w:t>.</w:t>
      </w:r>
      <w:r w:rsidRPr="00A84089">
        <w:rPr>
          <w:rFonts w:ascii="Times New Roman" w:hAnsi="Times New Roman" w:cs="Times New Roman"/>
          <w:spacing w:val="-2"/>
          <w:sz w:val="24"/>
          <w:szCs w:val="24"/>
        </w:rPr>
        <w:t xml:space="preserve"> La</w:t>
      </w:r>
      <w:r>
        <w:rPr>
          <w:rFonts w:ascii="Times New Roman" w:hAnsi="Times New Roman" w:cs="Times New Roman"/>
          <w:spacing w:val="-2"/>
          <w:sz w:val="24"/>
          <w:szCs w:val="24"/>
        </w:rPr>
        <w:t xml:space="preserve"> </w:t>
      </w:r>
      <w:r w:rsidRPr="00A84089">
        <w:rPr>
          <w:rFonts w:ascii="Times New Roman" w:hAnsi="Times New Roman" w:cs="Times New Roman"/>
          <w:spacing w:val="-2"/>
          <w:sz w:val="24"/>
          <w:szCs w:val="24"/>
        </w:rPr>
        <w:t xml:space="preserve">fórmula es la siguiente: </w:t>
      </w:r>
      <w:r w:rsidRPr="00A84089">
        <w:rPr>
          <w:rFonts w:ascii="Times New Roman" w:hAnsi="Times New Roman" w:cs="Times New Roman"/>
          <w:sz w:val="24"/>
          <w:szCs w:val="24"/>
        </w:rPr>
        <w:t>FE = ((a – b)/a)*100</w:t>
      </w:r>
    </w:p>
    <w:p w:rsidR="00593E3F" w:rsidRPr="00344EA5" w:rsidRDefault="00593E3F" w:rsidP="00593E3F">
      <w:pPr>
        <w:pStyle w:val="ListParagraph"/>
        <w:numPr>
          <w:ilvl w:val="0"/>
          <w:numId w:val="2"/>
        </w:numPr>
        <w:spacing w:after="0" w:line="360" w:lineRule="auto"/>
        <w:ind w:left="360"/>
        <w:jc w:val="both"/>
        <w:rPr>
          <w:rFonts w:ascii="Times New Roman" w:hAnsi="Times New Roman" w:cs="Times New Roman"/>
          <w:b/>
          <w:spacing w:val="1"/>
          <w:sz w:val="24"/>
          <w:szCs w:val="24"/>
        </w:rPr>
      </w:pPr>
      <w:r w:rsidRPr="00344EA5">
        <w:rPr>
          <w:rFonts w:ascii="Times New Roman" w:hAnsi="Times New Roman" w:cs="Times New Roman"/>
          <w:b/>
          <w:sz w:val="24"/>
          <w:szCs w:val="24"/>
          <w:lang w:val="es-ES_tradnl"/>
        </w:rPr>
        <w:t xml:space="preserve">Agregados Estables (AE): </w:t>
      </w:r>
      <w:r w:rsidRPr="00344EA5">
        <w:rPr>
          <w:rFonts w:ascii="Times New Roman" w:hAnsi="Times New Roman" w:cs="Times New Roman"/>
          <w:sz w:val="24"/>
          <w:szCs w:val="24"/>
          <w:lang w:val="es-ES_tradnl"/>
        </w:rPr>
        <w:t xml:space="preserve">Por el método de </w:t>
      </w:r>
      <w:proofErr w:type="spellStart"/>
      <w:r w:rsidRPr="00344EA5">
        <w:rPr>
          <w:rFonts w:ascii="Times New Roman" w:hAnsi="Times New Roman" w:cs="Times New Roman"/>
          <w:sz w:val="24"/>
          <w:szCs w:val="24"/>
          <w:lang w:val="es-ES_tradnl"/>
        </w:rPr>
        <w:t>Henin</w:t>
      </w:r>
      <w:proofErr w:type="spellEnd"/>
      <w:r w:rsidRPr="00344EA5">
        <w:rPr>
          <w:rFonts w:ascii="Times New Roman" w:hAnsi="Times New Roman" w:cs="Times New Roman"/>
          <w:sz w:val="24"/>
          <w:szCs w:val="24"/>
          <w:lang w:val="es-ES_tradnl"/>
        </w:rPr>
        <w:t xml:space="preserve"> </w:t>
      </w:r>
      <w:r w:rsidR="00460B73">
        <w:rPr>
          <w:rFonts w:ascii="Times New Roman" w:hAnsi="Times New Roman" w:cs="Times New Roman"/>
          <w:i/>
          <w:sz w:val="24"/>
          <w:szCs w:val="24"/>
          <w:lang w:val="es-ES_tradnl"/>
        </w:rPr>
        <w:t>et al</w:t>
      </w:r>
      <w:r w:rsidR="00C43058">
        <w:rPr>
          <w:rFonts w:ascii="Times New Roman" w:hAnsi="Times New Roman" w:cs="Times New Roman"/>
          <w:i/>
          <w:sz w:val="24"/>
          <w:szCs w:val="24"/>
          <w:lang w:val="es-ES_tradnl"/>
        </w:rPr>
        <w:t xml:space="preserve">., </w:t>
      </w:r>
      <w:r w:rsidRPr="00344EA5">
        <w:rPr>
          <w:rFonts w:ascii="Times New Roman" w:hAnsi="Times New Roman" w:cs="Times New Roman"/>
          <w:sz w:val="24"/>
          <w:szCs w:val="24"/>
          <w:lang w:val="es-ES_tradnl"/>
        </w:rPr>
        <w:t xml:space="preserve">(1958) citado por Cairo (2006).  </w:t>
      </w:r>
    </w:p>
    <w:p w:rsidR="00FB167C" w:rsidRPr="003F223A" w:rsidRDefault="00FB167C" w:rsidP="003F223A">
      <w:pPr>
        <w:pStyle w:val="Heading2"/>
        <w:spacing w:before="0" w:line="360" w:lineRule="auto"/>
        <w:jc w:val="both"/>
        <w:rPr>
          <w:rFonts w:ascii="Times New Roman" w:hAnsi="Times New Roman"/>
          <w:color w:val="auto"/>
          <w:sz w:val="24"/>
          <w:szCs w:val="24"/>
          <w:lang w:val="es-ES"/>
        </w:rPr>
      </w:pPr>
      <w:bookmarkStart w:id="2" w:name="_Toc517805822"/>
      <w:r w:rsidRPr="003F223A">
        <w:rPr>
          <w:rFonts w:ascii="Times New Roman" w:hAnsi="Times New Roman"/>
          <w:color w:val="auto"/>
          <w:sz w:val="24"/>
          <w:szCs w:val="24"/>
          <w:lang w:val="es-ES"/>
        </w:rPr>
        <w:t>Índice de calidad de suelo</w:t>
      </w:r>
      <w:bookmarkEnd w:id="2"/>
      <w:r w:rsidRPr="003F223A">
        <w:rPr>
          <w:rFonts w:ascii="Times New Roman" w:hAnsi="Times New Roman"/>
          <w:color w:val="auto"/>
          <w:sz w:val="24"/>
          <w:szCs w:val="24"/>
          <w:lang w:val="es-ES"/>
        </w:rPr>
        <w:t xml:space="preserve"> </w:t>
      </w:r>
      <w:r w:rsidR="003F223A" w:rsidRPr="003F223A">
        <w:rPr>
          <w:rFonts w:ascii="Times New Roman" w:hAnsi="Times New Roman"/>
          <w:color w:val="auto"/>
          <w:sz w:val="24"/>
          <w:szCs w:val="24"/>
          <w:lang w:val="es-ES"/>
        </w:rPr>
        <w:t xml:space="preserve">de </w:t>
      </w:r>
      <w:proofErr w:type="spellStart"/>
      <w:r w:rsidR="003F223A" w:rsidRPr="003F223A">
        <w:rPr>
          <w:rFonts w:ascii="Times New Roman" w:hAnsi="Times New Roman"/>
          <w:color w:val="000000"/>
          <w:sz w:val="24"/>
          <w:szCs w:val="24"/>
          <w:lang w:val="es-ES" w:eastAsia="es-ES" w:bidi="lo-LA"/>
        </w:rPr>
        <w:t>Andrews</w:t>
      </w:r>
      <w:proofErr w:type="spellEnd"/>
      <w:r w:rsidR="003F223A" w:rsidRPr="003F223A">
        <w:rPr>
          <w:rFonts w:ascii="Times New Roman" w:hAnsi="Times New Roman"/>
          <w:color w:val="000000"/>
          <w:sz w:val="24"/>
          <w:szCs w:val="24"/>
          <w:lang w:val="es-ES" w:eastAsia="es-ES" w:bidi="lo-LA"/>
        </w:rPr>
        <w:t xml:space="preserve"> </w:t>
      </w:r>
      <w:r w:rsidR="003F223A" w:rsidRPr="003F223A">
        <w:rPr>
          <w:rFonts w:ascii="Times New Roman" w:hAnsi="Times New Roman"/>
          <w:i/>
          <w:iCs/>
          <w:color w:val="000000"/>
          <w:sz w:val="24"/>
          <w:szCs w:val="24"/>
          <w:lang w:val="es-ES" w:eastAsia="es-ES" w:bidi="lo-LA"/>
        </w:rPr>
        <w:t xml:space="preserve">et al., </w:t>
      </w:r>
      <w:r w:rsidR="003F223A" w:rsidRPr="003F223A">
        <w:rPr>
          <w:rFonts w:ascii="Times New Roman" w:hAnsi="Times New Roman"/>
          <w:color w:val="000000"/>
          <w:sz w:val="24"/>
          <w:szCs w:val="24"/>
          <w:lang w:val="es-ES" w:eastAsia="es-ES" w:bidi="lo-LA"/>
        </w:rPr>
        <w:t xml:space="preserve"> (2002)</w:t>
      </w:r>
    </w:p>
    <w:p w:rsidR="00FB167C" w:rsidRPr="003F223A" w:rsidRDefault="00FB167C" w:rsidP="003F223A">
      <w:pPr>
        <w:autoSpaceDE w:val="0"/>
        <w:autoSpaceDN w:val="0"/>
        <w:adjustRightInd w:val="0"/>
        <w:spacing w:after="0" w:line="360" w:lineRule="auto"/>
        <w:jc w:val="both"/>
        <w:rPr>
          <w:rFonts w:ascii="Times New Roman" w:eastAsia="Calibri" w:hAnsi="Times New Roman" w:cs="Times New Roman"/>
          <w:color w:val="000000"/>
          <w:sz w:val="24"/>
          <w:szCs w:val="24"/>
          <w:lang w:eastAsia="es-ES" w:bidi="lo-LA"/>
        </w:rPr>
      </w:pPr>
      <w:r w:rsidRPr="003F223A">
        <w:rPr>
          <w:rFonts w:ascii="Times New Roman" w:eastAsia="Calibri" w:hAnsi="Times New Roman" w:cs="Times New Roman"/>
          <w:color w:val="000000"/>
          <w:sz w:val="24"/>
          <w:szCs w:val="24"/>
          <w:lang w:eastAsia="es-ES" w:bidi="lo-LA"/>
        </w:rPr>
        <w:t xml:space="preserve">El índice de calidad de suelo (ICSA) fue calculado a partir de 3 de los indicadores seleccionados (materia orgánica, agregados estables y factor de estructura) por </w:t>
      </w:r>
      <w:proofErr w:type="spellStart"/>
      <w:r w:rsidRPr="003F223A">
        <w:rPr>
          <w:rFonts w:ascii="Times New Roman" w:eastAsia="Calibri" w:hAnsi="Times New Roman" w:cs="Times New Roman"/>
          <w:color w:val="000000"/>
          <w:sz w:val="24"/>
          <w:szCs w:val="24"/>
          <w:lang w:eastAsia="es-ES" w:bidi="lo-LA"/>
        </w:rPr>
        <w:t>Yera</w:t>
      </w:r>
      <w:proofErr w:type="spellEnd"/>
      <w:r w:rsidRPr="003F223A">
        <w:rPr>
          <w:rFonts w:ascii="Times New Roman" w:eastAsia="Calibri" w:hAnsi="Times New Roman" w:cs="Times New Roman"/>
          <w:color w:val="000000"/>
          <w:sz w:val="24"/>
          <w:szCs w:val="24"/>
          <w:lang w:eastAsia="es-ES" w:bidi="lo-LA"/>
        </w:rPr>
        <w:t xml:space="preserve"> (2012), Cairo </w:t>
      </w:r>
      <w:r w:rsidR="00460B73" w:rsidRPr="003F223A">
        <w:rPr>
          <w:rFonts w:ascii="Times New Roman" w:eastAsia="Calibri" w:hAnsi="Times New Roman" w:cs="Times New Roman"/>
          <w:i/>
          <w:color w:val="000000"/>
          <w:sz w:val="24"/>
          <w:szCs w:val="24"/>
          <w:lang w:eastAsia="es-ES" w:bidi="lo-LA"/>
        </w:rPr>
        <w:t xml:space="preserve">et al., </w:t>
      </w:r>
      <w:r w:rsidRPr="003F223A">
        <w:rPr>
          <w:rFonts w:ascii="Times New Roman" w:eastAsia="Calibri" w:hAnsi="Times New Roman" w:cs="Times New Roman"/>
          <w:i/>
          <w:color w:val="000000"/>
          <w:sz w:val="24"/>
          <w:szCs w:val="24"/>
          <w:lang w:eastAsia="es-ES" w:bidi="lo-LA"/>
        </w:rPr>
        <w:t xml:space="preserve"> </w:t>
      </w:r>
      <w:r w:rsidRPr="003F223A">
        <w:rPr>
          <w:rFonts w:ascii="Times New Roman" w:eastAsia="Calibri" w:hAnsi="Times New Roman" w:cs="Times New Roman"/>
          <w:color w:val="000000"/>
          <w:sz w:val="24"/>
          <w:szCs w:val="24"/>
          <w:lang w:eastAsia="es-ES" w:bidi="lo-LA"/>
        </w:rPr>
        <w:t xml:space="preserve">(2012) y </w:t>
      </w:r>
      <w:proofErr w:type="spellStart"/>
      <w:r w:rsidRPr="003F223A">
        <w:rPr>
          <w:rFonts w:ascii="Times New Roman" w:eastAsia="Calibri" w:hAnsi="Times New Roman" w:cs="Times New Roman"/>
          <w:color w:val="000000"/>
          <w:sz w:val="24"/>
          <w:szCs w:val="24"/>
          <w:lang w:eastAsia="es-ES" w:bidi="lo-LA"/>
        </w:rPr>
        <w:t>Lopes</w:t>
      </w:r>
      <w:proofErr w:type="spellEnd"/>
      <w:r w:rsidRPr="003F223A">
        <w:rPr>
          <w:rFonts w:ascii="Times New Roman" w:eastAsia="Calibri" w:hAnsi="Times New Roman" w:cs="Times New Roman"/>
          <w:color w:val="000000"/>
          <w:sz w:val="24"/>
          <w:szCs w:val="24"/>
          <w:lang w:eastAsia="es-ES" w:bidi="lo-LA"/>
        </w:rPr>
        <w:t xml:space="preserve"> (2016) para este tipo de suelo. Para obtener el índice de calidad de suelo, las observaciones de cada variable fueron transformadas a una escala de 0-1. Las variables indicadores fueron agrupadas en forma ascendente, de acuerdo al efecto que el valor alto de un índice tiene sobre la función del suelo (mayor % de materia orgánica, de factor de estructura y de agregados estable) es "bueno" el efecto sobre el suelo, entonces se agruparon las variables en "mayor es mejor". Para </w:t>
      </w:r>
      <w:r w:rsidR="00AB5650">
        <w:rPr>
          <w:rFonts w:ascii="Times New Roman" w:eastAsia="Calibri" w:hAnsi="Times New Roman" w:cs="Times New Roman"/>
          <w:color w:val="000000"/>
          <w:sz w:val="24"/>
          <w:szCs w:val="24"/>
          <w:lang w:eastAsia="es-ES" w:bidi="lo-LA"/>
        </w:rPr>
        <w:t>ello</w:t>
      </w:r>
      <w:r w:rsidRPr="003F223A">
        <w:rPr>
          <w:rFonts w:ascii="Times New Roman" w:eastAsia="Calibri" w:hAnsi="Times New Roman" w:cs="Times New Roman"/>
          <w:color w:val="000000"/>
          <w:sz w:val="24"/>
          <w:szCs w:val="24"/>
          <w:lang w:eastAsia="es-ES" w:bidi="lo-LA"/>
        </w:rPr>
        <w:t xml:space="preserve"> cada observación fue dividida por el valor más alto observado de tal manera que el valor del índice más alto fue  1.0. El índice de calidad de suelo (ICSA) fue la sumatoria de las puntuaciones de las variables. Se asumió que una puntuación alta significaba una mejor calidad de suelo.</w:t>
      </w:r>
    </w:p>
    <w:p w:rsidR="0005784B" w:rsidRPr="00B11167" w:rsidRDefault="0005784B" w:rsidP="0005784B">
      <w:pPr>
        <w:pStyle w:val="Heading2"/>
        <w:spacing w:before="0" w:line="360" w:lineRule="auto"/>
        <w:jc w:val="both"/>
        <w:rPr>
          <w:rFonts w:ascii="Times New Roman" w:hAnsi="Times New Roman"/>
          <w:color w:val="auto"/>
          <w:sz w:val="24"/>
          <w:szCs w:val="24"/>
          <w:lang w:val="es-ES"/>
        </w:rPr>
      </w:pPr>
      <w:bookmarkStart w:id="3" w:name="_Toc517805823"/>
      <w:r w:rsidRPr="00B11167">
        <w:rPr>
          <w:rFonts w:ascii="Times New Roman" w:hAnsi="Times New Roman"/>
          <w:color w:val="auto"/>
          <w:sz w:val="24"/>
          <w:szCs w:val="24"/>
          <w:lang w:val="es-ES"/>
        </w:rPr>
        <w:t>Procesamiento estadístico</w:t>
      </w:r>
      <w:bookmarkEnd w:id="3"/>
    </w:p>
    <w:p w:rsidR="0005784B" w:rsidRPr="00CB7356" w:rsidRDefault="00593E3F" w:rsidP="00CB7356">
      <w:pPr>
        <w:spacing w:after="0" w:line="360" w:lineRule="auto"/>
        <w:jc w:val="both"/>
        <w:rPr>
          <w:rFonts w:ascii="Times New Roman" w:hAnsi="Times New Roman" w:cs="Times New Roman"/>
          <w:b/>
          <w:spacing w:val="1"/>
          <w:sz w:val="24"/>
          <w:szCs w:val="24"/>
        </w:rPr>
      </w:pPr>
      <w:r w:rsidRPr="00ED1C28">
        <w:rPr>
          <w:rFonts w:ascii="Times New Roman" w:hAnsi="Times New Roman" w:cs="Times New Roman"/>
          <w:sz w:val="24"/>
          <w:szCs w:val="24"/>
        </w:rPr>
        <w:t>Se</w:t>
      </w:r>
      <w:r>
        <w:rPr>
          <w:rFonts w:ascii="Times New Roman" w:hAnsi="Times New Roman" w:cs="Times New Roman"/>
          <w:sz w:val="24"/>
          <w:szCs w:val="24"/>
        </w:rPr>
        <w:t xml:space="preserve"> </w:t>
      </w:r>
      <w:r w:rsidRPr="00ED1C28">
        <w:rPr>
          <w:rFonts w:ascii="Times New Roman" w:hAnsi="Times New Roman" w:cs="Times New Roman"/>
          <w:spacing w:val="-1"/>
          <w:sz w:val="24"/>
          <w:szCs w:val="24"/>
        </w:rPr>
        <w:t>u</w:t>
      </w:r>
      <w:r w:rsidRPr="00ED1C28">
        <w:rPr>
          <w:rFonts w:ascii="Times New Roman" w:hAnsi="Times New Roman" w:cs="Times New Roman"/>
          <w:sz w:val="24"/>
          <w:szCs w:val="24"/>
        </w:rPr>
        <w:t>til</w:t>
      </w:r>
      <w:r w:rsidRPr="00ED1C28">
        <w:rPr>
          <w:rFonts w:ascii="Times New Roman" w:hAnsi="Times New Roman" w:cs="Times New Roman"/>
          <w:spacing w:val="-1"/>
          <w:sz w:val="24"/>
          <w:szCs w:val="24"/>
        </w:rPr>
        <w:t>i</w:t>
      </w:r>
      <w:r w:rsidRPr="00ED1C28">
        <w:rPr>
          <w:rFonts w:ascii="Times New Roman" w:hAnsi="Times New Roman" w:cs="Times New Roman"/>
          <w:spacing w:val="-2"/>
          <w:sz w:val="24"/>
          <w:szCs w:val="24"/>
        </w:rPr>
        <w:t>z</w:t>
      </w:r>
      <w:r w:rsidRPr="00ED1C28">
        <w:rPr>
          <w:rFonts w:ascii="Times New Roman" w:hAnsi="Times New Roman" w:cs="Times New Roman"/>
          <w:sz w:val="24"/>
          <w:szCs w:val="24"/>
        </w:rPr>
        <w:t>ó</w:t>
      </w:r>
      <w:r w:rsidRPr="00ED1C28">
        <w:rPr>
          <w:rFonts w:ascii="Times New Roman" w:hAnsi="Times New Roman" w:cs="Times New Roman"/>
          <w:spacing w:val="1"/>
          <w:sz w:val="24"/>
          <w:szCs w:val="24"/>
        </w:rPr>
        <w:t xml:space="preserve"> e</w:t>
      </w:r>
      <w:r w:rsidRPr="00ED1C28">
        <w:rPr>
          <w:rFonts w:ascii="Times New Roman" w:hAnsi="Times New Roman" w:cs="Times New Roman"/>
          <w:sz w:val="24"/>
          <w:szCs w:val="24"/>
        </w:rPr>
        <w:t xml:space="preserve">l </w:t>
      </w:r>
      <w:r w:rsidRPr="00ED1C28">
        <w:rPr>
          <w:rFonts w:ascii="Times New Roman" w:hAnsi="Times New Roman" w:cs="Times New Roman"/>
          <w:spacing w:val="1"/>
          <w:sz w:val="24"/>
          <w:szCs w:val="24"/>
        </w:rPr>
        <w:t>pa</w:t>
      </w:r>
      <w:r w:rsidRPr="00ED1C28">
        <w:rPr>
          <w:rFonts w:ascii="Times New Roman" w:hAnsi="Times New Roman" w:cs="Times New Roman"/>
          <w:spacing w:val="-1"/>
          <w:sz w:val="24"/>
          <w:szCs w:val="24"/>
        </w:rPr>
        <w:t>q</w:t>
      </w:r>
      <w:r w:rsidRPr="00ED1C28">
        <w:rPr>
          <w:rFonts w:ascii="Times New Roman" w:hAnsi="Times New Roman" w:cs="Times New Roman"/>
          <w:spacing w:val="1"/>
          <w:sz w:val="24"/>
          <w:szCs w:val="24"/>
        </w:rPr>
        <w:t>ue</w:t>
      </w:r>
      <w:r w:rsidRPr="00ED1C28">
        <w:rPr>
          <w:rFonts w:ascii="Times New Roman" w:hAnsi="Times New Roman" w:cs="Times New Roman"/>
          <w:sz w:val="24"/>
          <w:szCs w:val="24"/>
        </w:rPr>
        <w:t>te</w:t>
      </w:r>
      <w:r w:rsidRPr="00ED1C28">
        <w:rPr>
          <w:rFonts w:ascii="Times New Roman" w:hAnsi="Times New Roman" w:cs="Times New Roman"/>
          <w:spacing w:val="-1"/>
          <w:sz w:val="24"/>
          <w:szCs w:val="24"/>
        </w:rPr>
        <w:t xml:space="preserve"> </w:t>
      </w:r>
      <w:r w:rsidRPr="00ED1C28">
        <w:rPr>
          <w:rFonts w:ascii="Times New Roman" w:hAnsi="Times New Roman" w:cs="Times New Roman"/>
          <w:spacing w:val="1"/>
          <w:sz w:val="24"/>
          <w:szCs w:val="24"/>
        </w:rPr>
        <w:t>d</w:t>
      </w:r>
      <w:r w:rsidRPr="00ED1C28">
        <w:rPr>
          <w:rFonts w:ascii="Times New Roman" w:hAnsi="Times New Roman" w:cs="Times New Roman"/>
          <w:sz w:val="24"/>
          <w:szCs w:val="24"/>
        </w:rPr>
        <w:t>e</w:t>
      </w:r>
      <w:r w:rsidRPr="00ED1C28">
        <w:rPr>
          <w:rFonts w:ascii="Times New Roman" w:hAnsi="Times New Roman" w:cs="Times New Roman"/>
          <w:spacing w:val="-1"/>
          <w:sz w:val="24"/>
          <w:szCs w:val="24"/>
        </w:rPr>
        <w:t xml:space="preserve"> </w:t>
      </w:r>
      <w:r w:rsidRPr="00ED1C28">
        <w:rPr>
          <w:rFonts w:ascii="Times New Roman" w:hAnsi="Times New Roman" w:cs="Times New Roman"/>
          <w:spacing w:val="1"/>
          <w:sz w:val="24"/>
          <w:szCs w:val="24"/>
        </w:rPr>
        <w:t>p</w:t>
      </w:r>
      <w:r w:rsidRPr="00ED1C28">
        <w:rPr>
          <w:rFonts w:ascii="Times New Roman" w:hAnsi="Times New Roman" w:cs="Times New Roman"/>
          <w:sz w:val="24"/>
          <w:szCs w:val="24"/>
        </w:rPr>
        <w:t>ro</w:t>
      </w:r>
      <w:r w:rsidRPr="00ED1C28">
        <w:rPr>
          <w:rFonts w:ascii="Times New Roman" w:hAnsi="Times New Roman" w:cs="Times New Roman"/>
          <w:spacing w:val="-1"/>
          <w:sz w:val="24"/>
          <w:szCs w:val="24"/>
        </w:rPr>
        <w:t>g</w:t>
      </w:r>
      <w:r w:rsidRPr="00ED1C28">
        <w:rPr>
          <w:rFonts w:ascii="Times New Roman" w:hAnsi="Times New Roman" w:cs="Times New Roman"/>
          <w:sz w:val="24"/>
          <w:szCs w:val="24"/>
        </w:rPr>
        <w:t>ram</w:t>
      </w:r>
      <w:r w:rsidRPr="00ED1C28">
        <w:rPr>
          <w:rFonts w:ascii="Times New Roman" w:hAnsi="Times New Roman" w:cs="Times New Roman"/>
          <w:spacing w:val="-2"/>
          <w:sz w:val="24"/>
          <w:szCs w:val="24"/>
        </w:rPr>
        <w:t>a</w:t>
      </w:r>
      <w:r w:rsidRPr="00ED1C28">
        <w:rPr>
          <w:rFonts w:ascii="Times New Roman" w:hAnsi="Times New Roman" w:cs="Times New Roman"/>
          <w:sz w:val="24"/>
          <w:szCs w:val="24"/>
        </w:rPr>
        <w:t xml:space="preserve">s </w:t>
      </w:r>
      <w:r w:rsidRPr="00ED1C28">
        <w:rPr>
          <w:rFonts w:ascii="Times New Roman" w:hAnsi="Times New Roman" w:cs="Times New Roman"/>
          <w:spacing w:val="1"/>
          <w:sz w:val="24"/>
          <w:szCs w:val="24"/>
        </w:rPr>
        <w:t>p</w:t>
      </w:r>
      <w:r w:rsidRPr="00ED1C28">
        <w:rPr>
          <w:rFonts w:ascii="Times New Roman" w:hAnsi="Times New Roman" w:cs="Times New Roman"/>
          <w:sz w:val="24"/>
          <w:szCs w:val="24"/>
        </w:rPr>
        <w:t>r</w:t>
      </w:r>
      <w:r w:rsidRPr="00ED1C28">
        <w:rPr>
          <w:rFonts w:ascii="Times New Roman" w:hAnsi="Times New Roman" w:cs="Times New Roman"/>
          <w:spacing w:val="-2"/>
          <w:sz w:val="24"/>
          <w:szCs w:val="24"/>
        </w:rPr>
        <w:t>o</w:t>
      </w:r>
      <w:r w:rsidRPr="00ED1C28">
        <w:rPr>
          <w:rFonts w:ascii="Times New Roman" w:hAnsi="Times New Roman" w:cs="Times New Roman"/>
          <w:spacing w:val="3"/>
          <w:sz w:val="24"/>
          <w:szCs w:val="24"/>
        </w:rPr>
        <w:t>f</w:t>
      </w:r>
      <w:r w:rsidRPr="00ED1C28">
        <w:rPr>
          <w:rFonts w:ascii="Times New Roman" w:hAnsi="Times New Roman" w:cs="Times New Roman"/>
          <w:spacing w:val="1"/>
          <w:sz w:val="24"/>
          <w:szCs w:val="24"/>
        </w:rPr>
        <w:t>e</w:t>
      </w:r>
      <w:r w:rsidRPr="00ED1C28">
        <w:rPr>
          <w:rFonts w:ascii="Times New Roman" w:hAnsi="Times New Roman" w:cs="Times New Roman"/>
          <w:sz w:val="24"/>
          <w:szCs w:val="24"/>
        </w:rPr>
        <w:t>si</w:t>
      </w:r>
      <w:r w:rsidRPr="00ED1C28">
        <w:rPr>
          <w:rFonts w:ascii="Times New Roman" w:hAnsi="Times New Roman" w:cs="Times New Roman"/>
          <w:spacing w:val="-2"/>
          <w:sz w:val="24"/>
          <w:szCs w:val="24"/>
        </w:rPr>
        <w:t>o</w:t>
      </w:r>
      <w:r w:rsidRPr="00ED1C28">
        <w:rPr>
          <w:rFonts w:ascii="Times New Roman" w:hAnsi="Times New Roman" w:cs="Times New Roman"/>
          <w:spacing w:val="1"/>
          <w:sz w:val="24"/>
          <w:szCs w:val="24"/>
        </w:rPr>
        <w:t>na</w:t>
      </w:r>
      <w:r w:rsidRPr="00ED1C28">
        <w:rPr>
          <w:rFonts w:ascii="Times New Roman" w:hAnsi="Times New Roman" w:cs="Times New Roman"/>
          <w:sz w:val="24"/>
          <w:szCs w:val="24"/>
        </w:rPr>
        <w:t xml:space="preserve">l </w:t>
      </w:r>
      <w:r w:rsidRPr="00ED1C28">
        <w:rPr>
          <w:rFonts w:ascii="Times New Roman" w:hAnsi="Times New Roman" w:cs="Times New Roman"/>
          <w:bCs/>
          <w:i/>
          <w:iCs/>
          <w:sz w:val="24"/>
          <w:szCs w:val="24"/>
        </w:rPr>
        <w:t>STA</w:t>
      </w:r>
      <w:r w:rsidRPr="00ED1C28">
        <w:rPr>
          <w:rFonts w:ascii="Times New Roman" w:hAnsi="Times New Roman" w:cs="Times New Roman"/>
          <w:bCs/>
          <w:i/>
          <w:iCs/>
          <w:spacing w:val="-1"/>
          <w:sz w:val="24"/>
          <w:szCs w:val="24"/>
        </w:rPr>
        <w:t>T</w:t>
      </w:r>
      <w:r w:rsidRPr="00ED1C28">
        <w:rPr>
          <w:rFonts w:ascii="Times New Roman" w:hAnsi="Times New Roman" w:cs="Times New Roman"/>
          <w:bCs/>
          <w:i/>
          <w:iCs/>
          <w:sz w:val="24"/>
          <w:szCs w:val="24"/>
        </w:rPr>
        <w:t>GRAPHICS CENT</w:t>
      </w:r>
      <w:r w:rsidRPr="00ED1C28">
        <w:rPr>
          <w:rFonts w:ascii="Times New Roman" w:hAnsi="Times New Roman" w:cs="Times New Roman"/>
          <w:bCs/>
          <w:i/>
          <w:iCs/>
          <w:spacing w:val="-1"/>
          <w:sz w:val="24"/>
          <w:szCs w:val="24"/>
        </w:rPr>
        <w:t>U</w:t>
      </w:r>
      <w:r w:rsidRPr="00ED1C28">
        <w:rPr>
          <w:rFonts w:ascii="Times New Roman" w:hAnsi="Times New Roman" w:cs="Times New Roman"/>
          <w:bCs/>
          <w:i/>
          <w:iCs/>
          <w:sz w:val="24"/>
          <w:szCs w:val="24"/>
        </w:rPr>
        <w:t>RION,</w:t>
      </w:r>
      <w:r>
        <w:rPr>
          <w:rFonts w:ascii="Times New Roman" w:hAnsi="Times New Roman" w:cs="Times New Roman"/>
          <w:bCs/>
          <w:i/>
          <w:iCs/>
          <w:spacing w:val="53"/>
          <w:sz w:val="24"/>
          <w:szCs w:val="24"/>
        </w:rPr>
        <w:t xml:space="preserve"> </w:t>
      </w:r>
      <w:r w:rsidRPr="00ED1C28">
        <w:rPr>
          <w:rFonts w:ascii="Times New Roman" w:hAnsi="Times New Roman" w:cs="Times New Roman"/>
          <w:sz w:val="24"/>
          <w:szCs w:val="24"/>
        </w:rPr>
        <w:t>v</w:t>
      </w:r>
      <w:r w:rsidRPr="00ED1C28">
        <w:rPr>
          <w:rFonts w:ascii="Times New Roman" w:hAnsi="Times New Roman" w:cs="Times New Roman"/>
          <w:spacing w:val="1"/>
          <w:sz w:val="24"/>
          <w:szCs w:val="24"/>
        </w:rPr>
        <w:t>e</w:t>
      </w:r>
      <w:r w:rsidRPr="00ED1C28">
        <w:rPr>
          <w:rFonts w:ascii="Times New Roman" w:hAnsi="Times New Roman" w:cs="Times New Roman"/>
          <w:sz w:val="24"/>
          <w:szCs w:val="24"/>
        </w:rPr>
        <w:t>rs</w:t>
      </w:r>
      <w:r w:rsidRPr="00ED1C28">
        <w:rPr>
          <w:rFonts w:ascii="Times New Roman" w:hAnsi="Times New Roman" w:cs="Times New Roman"/>
          <w:spacing w:val="-1"/>
          <w:sz w:val="24"/>
          <w:szCs w:val="24"/>
        </w:rPr>
        <w:t>i</w:t>
      </w:r>
      <w:r w:rsidRPr="00ED1C28">
        <w:rPr>
          <w:rFonts w:ascii="Times New Roman" w:hAnsi="Times New Roman" w:cs="Times New Roman"/>
          <w:spacing w:val="1"/>
          <w:sz w:val="24"/>
          <w:szCs w:val="24"/>
        </w:rPr>
        <w:t>ó</w:t>
      </w:r>
      <w:r w:rsidRPr="00ED1C28">
        <w:rPr>
          <w:rFonts w:ascii="Times New Roman" w:hAnsi="Times New Roman" w:cs="Times New Roman"/>
          <w:sz w:val="24"/>
          <w:szCs w:val="24"/>
        </w:rPr>
        <w:t xml:space="preserve">n </w:t>
      </w:r>
      <w:r w:rsidRPr="00ED1C28">
        <w:rPr>
          <w:rFonts w:ascii="Times New Roman" w:hAnsi="Times New Roman" w:cs="Times New Roman"/>
          <w:spacing w:val="-2"/>
          <w:sz w:val="24"/>
          <w:szCs w:val="24"/>
        </w:rPr>
        <w:t>15.2.14</w:t>
      </w:r>
      <w:r w:rsidRPr="00ED1C28">
        <w:rPr>
          <w:rFonts w:ascii="Times New Roman" w:hAnsi="Times New Roman" w:cs="Times New Roman"/>
          <w:sz w:val="24"/>
          <w:szCs w:val="24"/>
        </w:rPr>
        <w:t xml:space="preserve"> sobre Windows 7. </w:t>
      </w:r>
      <w:r w:rsidRPr="00ED1C28">
        <w:rPr>
          <w:rFonts w:ascii="Times New Roman" w:hAnsi="Times New Roman" w:cs="Times New Roman"/>
          <w:spacing w:val="-2"/>
          <w:sz w:val="24"/>
          <w:szCs w:val="24"/>
        </w:rPr>
        <w:t>S</w:t>
      </w:r>
      <w:r w:rsidRPr="00ED1C28">
        <w:rPr>
          <w:rFonts w:ascii="Times New Roman" w:hAnsi="Times New Roman" w:cs="Times New Roman"/>
          <w:sz w:val="24"/>
          <w:szCs w:val="24"/>
        </w:rPr>
        <w:t xml:space="preserve">e </w:t>
      </w:r>
      <w:r w:rsidRPr="00ED1C28">
        <w:rPr>
          <w:rFonts w:ascii="Times New Roman" w:hAnsi="Times New Roman" w:cs="Times New Roman"/>
          <w:spacing w:val="1"/>
          <w:sz w:val="24"/>
          <w:szCs w:val="24"/>
        </w:rPr>
        <w:t>ap</w:t>
      </w:r>
      <w:r w:rsidRPr="00ED1C28">
        <w:rPr>
          <w:rFonts w:ascii="Times New Roman" w:hAnsi="Times New Roman" w:cs="Times New Roman"/>
          <w:sz w:val="24"/>
          <w:szCs w:val="24"/>
        </w:rPr>
        <w:t>l</w:t>
      </w:r>
      <w:r w:rsidRPr="00ED1C28">
        <w:rPr>
          <w:rFonts w:ascii="Times New Roman" w:hAnsi="Times New Roman" w:cs="Times New Roman"/>
          <w:spacing w:val="-3"/>
          <w:sz w:val="24"/>
          <w:szCs w:val="24"/>
        </w:rPr>
        <w:t>i</w:t>
      </w:r>
      <w:r w:rsidRPr="00ED1C28">
        <w:rPr>
          <w:rFonts w:ascii="Times New Roman" w:hAnsi="Times New Roman" w:cs="Times New Roman"/>
          <w:sz w:val="24"/>
          <w:szCs w:val="24"/>
        </w:rPr>
        <w:t xml:space="preserve">có </w:t>
      </w:r>
      <w:r w:rsidR="0050177A" w:rsidRPr="00ED1C28">
        <w:rPr>
          <w:rFonts w:ascii="Times New Roman" w:hAnsi="Times New Roman" w:cs="Times New Roman"/>
          <w:sz w:val="24"/>
          <w:szCs w:val="24"/>
        </w:rPr>
        <w:t>A</w:t>
      </w:r>
      <w:r w:rsidR="0050177A">
        <w:rPr>
          <w:rFonts w:ascii="Times New Roman" w:hAnsi="Times New Roman" w:cs="Times New Roman"/>
          <w:sz w:val="24"/>
          <w:szCs w:val="24"/>
        </w:rPr>
        <w:t>nálisis</w:t>
      </w:r>
      <w:r>
        <w:rPr>
          <w:rFonts w:ascii="Times New Roman" w:hAnsi="Times New Roman" w:cs="Times New Roman"/>
          <w:sz w:val="24"/>
          <w:szCs w:val="24"/>
        </w:rPr>
        <w:t xml:space="preserve"> de varianza </w:t>
      </w:r>
      <w:r w:rsidRPr="00ED1C28">
        <w:rPr>
          <w:rFonts w:ascii="Times New Roman" w:hAnsi="Times New Roman" w:cs="Times New Roman"/>
          <w:sz w:val="24"/>
          <w:szCs w:val="24"/>
        </w:rPr>
        <w:t>si</w:t>
      </w:r>
      <w:r w:rsidRPr="00ED1C28">
        <w:rPr>
          <w:rFonts w:ascii="Times New Roman" w:hAnsi="Times New Roman" w:cs="Times New Roman"/>
          <w:spacing w:val="-1"/>
          <w:sz w:val="24"/>
          <w:szCs w:val="24"/>
        </w:rPr>
        <w:t>m</w:t>
      </w:r>
      <w:r w:rsidRPr="00ED1C28">
        <w:rPr>
          <w:rFonts w:ascii="Times New Roman" w:hAnsi="Times New Roman" w:cs="Times New Roman"/>
          <w:spacing w:val="1"/>
          <w:sz w:val="24"/>
          <w:szCs w:val="24"/>
        </w:rPr>
        <w:t>p</w:t>
      </w:r>
      <w:r w:rsidRPr="00ED1C28">
        <w:rPr>
          <w:rFonts w:ascii="Times New Roman" w:hAnsi="Times New Roman" w:cs="Times New Roman"/>
          <w:sz w:val="24"/>
          <w:szCs w:val="24"/>
        </w:rPr>
        <w:t>le</w:t>
      </w:r>
      <w:r w:rsidRPr="00ED1C28">
        <w:rPr>
          <w:rFonts w:ascii="Times New Roman" w:hAnsi="Times New Roman" w:cs="Times New Roman"/>
          <w:spacing w:val="61"/>
          <w:sz w:val="24"/>
          <w:szCs w:val="24"/>
        </w:rPr>
        <w:t xml:space="preserve"> </w:t>
      </w:r>
      <w:r w:rsidRPr="00ED1C28">
        <w:rPr>
          <w:rFonts w:ascii="Times New Roman" w:hAnsi="Times New Roman" w:cs="Times New Roman"/>
          <w:sz w:val="24"/>
          <w:szCs w:val="24"/>
        </w:rPr>
        <w:t>c</w:t>
      </w:r>
      <w:r w:rsidRPr="00ED1C28">
        <w:rPr>
          <w:rFonts w:ascii="Times New Roman" w:hAnsi="Times New Roman" w:cs="Times New Roman"/>
          <w:spacing w:val="1"/>
          <w:sz w:val="24"/>
          <w:szCs w:val="24"/>
        </w:rPr>
        <w:t>o</w:t>
      </w:r>
      <w:r w:rsidRPr="00ED1C28">
        <w:rPr>
          <w:rFonts w:ascii="Times New Roman" w:hAnsi="Times New Roman" w:cs="Times New Roman"/>
          <w:sz w:val="24"/>
          <w:szCs w:val="24"/>
        </w:rPr>
        <w:t xml:space="preserve">n la </w:t>
      </w:r>
      <w:r w:rsidRPr="00ED1C28">
        <w:rPr>
          <w:rFonts w:ascii="Times New Roman" w:hAnsi="Times New Roman" w:cs="Times New Roman"/>
          <w:spacing w:val="1"/>
          <w:sz w:val="24"/>
          <w:szCs w:val="24"/>
        </w:rPr>
        <w:t>p</w:t>
      </w:r>
      <w:r w:rsidRPr="00ED1C28">
        <w:rPr>
          <w:rFonts w:ascii="Times New Roman" w:hAnsi="Times New Roman" w:cs="Times New Roman"/>
          <w:sz w:val="24"/>
          <w:szCs w:val="24"/>
        </w:rPr>
        <w:t>ru</w:t>
      </w:r>
      <w:r w:rsidRPr="00ED1C28">
        <w:rPr>
          <w:rFonts w:ascii="Times New Roman" w:hAnsi="Times New Roman" w:cs="Times New Roman"/>
          <w:spacing w:val="-1"/>
          <w:sz w:val="24"/>
          <w:szCs w:val="24"/>
        </w:rPr>
        <w:t>e</w:t>
      </w:r>
      <w:r w:rsidRPr="00ED1C28">
        <w:rPr>
          <w:rFonts w:ascii="Times New Roman" w:hAnsi="Times New Roman" w:cs="Times New Roman"/>
          <w:spacing w:val="1"/>
          <w:sz w:val="24"/>
          <w:szCs w:val="24"/>
        </w:rPr>
        <w:t>b</w:t>
      </w:r>
      <w:r w:rsidRPr="00ED1C28">
        <w:rPr>
          <w:rFonts w:ascii="Times New Roman" w:hAnsi="Times New Roman" w:cs="Times New Roman"/>
          <w:sz w:val="24"/>
          <w:szCs w:val="24"/>
        </w:rPr>
        <w:t xml:space="preserve">a </w:t>
      </w:r>
      <w:r w:rsidRPr="00ED1C28">
        <w:rPr>
          <w:rFonts w:ascii="Times New Roman" w:hAnsi="Times New Roman" w:cs="Times New Roman"/>
          <w:spacing w:val="-1"/>
          <w:sz w:val="24"/>
          <w:szCs w:val="24"/>
        </w:rPr>
        <w:t>d</w:t>
      </w:r>
      <w:r w:rsidRPr="00ED1C28">
        <w:rPr>
          <w:rFonts w:ascii="Times New Roman" w:hAnsi="Times New Roman" w:cs="Times New Roman"/>
          <w:sz w:val="24"/>
          <w:szCs w:val="24"/>
        </w:rPr>
        <w:t>e c</w:t>
      </w:r>
      <w:r w:rsidRPr="00ED1C28">
        <w:rPr>
          <w:rFonts w:ascii="Times New Roman" w:hAnsi="Times New Roman" w:cs="Times New Roman"/>
          <w:spacing w:val="1"/>
          <w:sz w:val="24"/>
          <w:szCs w:val="24"/>
        </w:rPr>
        <w:t>om</w:t>
      </w:r>
      <w:r w:rsidRPr="00ED1C28">
        <w:rPr>
          <w:rFonts w:ascii="Times New Roman" w:hAnsi="Times New Roman" w:cs="Times New Roman"/>
          <w:spacing w:val="-1"/>
          <w:sz w:val="24"/>
          <w:szCs w:val="24"/>
        </w:rPr>
        <w:t>p</w:t>
      </w:r>
      <w:r w:rsidRPr="00ED1C28">
        <w:rPr>
          <w:rFonts w:ascii="Times New Roman" w:hAnsi="Times New Roman" w:cs="Times New Roman"/>
          <w:spacing w:val="1"/>
          <w:sz w:val="24"/>
          <w:szCs w:val="24"/>
        </w:rPr>
        <w:t>a</w:t>
      </w:r>
      <w:r w:rsidRPr="00ED1C28">
        <w:rPr>
          <w:rFonts w:ascii="Times New Roman" w:hAnsi="Times New Roman" w:cs="Times New Roman"/>
          <w:sz w:val="24"/>
          <w:szCs w:val="24"/>
        </w:rPr>
        <w:t xml:space="preserve">ración </w:t>
      </w:r>
      <w:r w:rsidRPr="00ED1C28">
        <w:rPr>
          <w:rFonts w:ascii="Times New Roman" w:hAnsi="Times New Roman" w:cs="Times New Roman"/>
          <w:spacing w:val="1"/>
          <w:sz w:val="24"/>
          <w:szCs w:val="24"/>
        </w:rPr>
        <w:t>d</w:t>
      </w:r>
      <w:r w:rsidRPr="00ED1C28">
        <w:rPr>
          <w:rFonts w:ascii="Times New Roman" w:hAnsi="Times New Roman" w:cs="Times New Roman"/>
          <w:sz w:val="24"/>
          <w:szCs w:val="24"/>
        </w:rPr>
        <w:t xml:space="preserve">e </w:t>
      </w:r>
      <w:r w:rsidRPr="00ED1C28">
        <w:rPr>
          <w:rFonts w:ascii="Times New Roman" w:hAnsi="Times New Roman" w:cs="Times New Roman"/>
          <w:spacing w:val="1"/>
          <w:sz w:val="24"/>
          <w:szCs w:val="24"/>
        </w:rPr>
        <w:t>m</w:t>
      </w:r>
      <w:r w:rsidRPr="00ED1C28">
        <w:rPr>
          <w:rFonts w:ascii="Times New Roman" w:hAnsi="Times New Roman" w:cs="Times New Roman"/>
          <w:spacing w:val="-1"/>
          <w:sz w:val="24"/>
          <w:szCs w:val="24"/>
        </w:rPr>
        <w:t>e</w:t>
      </w:r>
      <w:r w:rsidRPr="00ED1C28">
        <w:rPr>
          <w:rFonts w:ascii="Times New Roman" w:hAnsi="Times New Roman" w:cs="Times New Roman"/>
          <w:spacing w:val="1"/>
          <w:sz w:val="24"/>
          <w:szCs w:val="24"/>
        </w:rPr>
        <w:t>d</w:t>
      </w:r>
      <w:r w:rsidRPr="00ED1C28">
        <w:rPr>
          <w:rFonts w:ascii="Times New Roman" w:hAnsi="Times New Roman" w:cs="Times New Roman"/>
          <w:sz w:val="24"/>
          <w:szCs w:val="24"/>
        </w:rPr>
        <w:t xml:space="preserve">ias </w:t>
      </w:r>
      <w:proofErr w:type="spellStart"/>
      <w:r w:rsidRPr="00ED1C28">
        <w:rPr>
          <w:rFonts w:ascii="Times New Roman" w:hAnsi="Times New Roman" w:cs="Times New Roman"/>
          <w:sz w:val="24"/>
          <w:szCs w:val="24"/>
        </w:rPr>
        <w:t>Tukey</w:t>
      </w:r>
      <w:proofErr w:type="spellEnd"/>
      <w:r w:rsidRPr="00ED1C28">
        <w:rPr>
          <w:rFonts w:ascii="Times New Roman" w:hAnsi="Times New Roman" w:cs="Times New Roman"/>
          <w:sz w:val="24"/>
          <w:szCs w:val="24"/>
        </w:rPr>
        <w:t xml:space="preserve"> HSD, previa comprobación de la homogeneidad de varianza (</w:t>
      </w:r>
      <w:r>
        <w:rPr>
          <w:rFonts w:ascii="Times New Roman" w:hAnsi="Times New Roman" w:cs="Times New Roman"/>
          <w:sz w:val="24"/>
          <w:szCs w:val="24"/>
        </w:rPr>
        <w:t>P</w:t>
      </w:r>
      <w:r w:rsidRPr="00ED1C28">
        <w:rPr>
          <w:rFonts w:ascii="Times New Roman" w:hAnsi="Times New Roman" w:cs="Times New Roman"/>
          <w:sz w:val="24"/>
          <w:szCs w:val="24"/>
        </w:rPr>
        <w:t xml:space="preserve">rueba </w:t>
      </w:r>
      <w:r w:rsidRPr="00ED1C28">
        <w:rPr>
          <w:rFonts w:ascii="Times New Roman" w:hAnsi="Times New Roman" w:cs="Times New Roman"/>
          <w:sz w:val="24"/>
          <w:szCs w:val="24"/>
          <w:lang w:eastAsia="es-ES" w:bidi="lo-LA"/>
        </w:rPr>
        <w:t xml:space="preserve">C de </w:t>
      </w:r>
      <w:proofErr w:type="spellStart"/>
      <w:r w:rsidRPr="00ED1C28">
        <w:rPr>
          <w:rFonts w:ascii="Times New Roman" w:hAnsi="Times New Roman" w:cs="Times New Roman"/>
          <w:sz w:val="24"/>
          <w:szCs w:val="24"/>
          <w:lang w:eastAsia="es-ES" w:bidi="lo-LA"/>
        </w:rPr>
        <w:t>Cochran</w:t>
      </w:r>
      <w:proofErr w:type="spellEnd"/>
      <w:r>
        <w:rPr>
          <w:rFonts w:ascii="Times New Roman" w:hAnsi="Times New Roman" w:cs="Times New Roman"/>
          <w:sz w:val="24"/>
          <w:szCs w:val="24"/>
        </w:rPr>
        <w:t xml:space="preserve">), </w:t>
      </w:r>
      <w:r w:rsidRPr="00ED1C28">
        <w:rPr>
          <w:rFonts w:ascii="Times New Roman" w:hAnsi="Times New Roman" w:cs="Times New Roman"/>
          <w:sz w:val="24"/>
          <w:szCs w:val="24"/>
        </w:rPr>
        <w:t xml:space="preserve">y la normalidad. Se aplicó la </w:t>
      </w:r>
      <w:r w:rsidRPr="00ED1C28">
        <w:rPr>
          <w:rFonts w:ascii="Times New Roman" w:hAnsi="Times New Roman" w:cs="Times New Roman"/>
          <w:spacing w:val="1"/>
          <w:sz w:val="24"/>
          <w:szCs w:val="24"/>
        </w:rPr>
        <w:t>p</w:t>
      </w:r>
      <w:r w:rsidRPr="00ED1C28">
        <w:rPr>
          <w:rFonts w:ascii="Times New Roman" w:hAnsi="Times New Roman" w:cs="Times New Roman"/>
          <w:sz w:val="24"/>
          <w:szCs w:val="24"/>
        </w:rPr>
        <w:t>ru</w:t>
      </w:r>
      <w:r w:rsidRPr="00ED1C28">
        <w:rPr>
          <w:rFonts w:ascii="Times New Roman" w:hAnsi="Times New Roman" w:cs="Times New Roman"/>
          <w:spacing w:val="-1"/>
          <w:sz w:val="24"/>
          <w:szCs w:val="24"/>
        </w:rPr>
        <w:t>e</w:t>
      </w:r>
      <w:r w:rsidRPr="00ED1C28">
        <w:rPr>
          <w:rFonts w:ascii="Times New Roman" w:hAnsi="Times New Roman" w:cs="Times New Roman"/>
          <w:spacing w:val="1"/>
          <w:sz w:val="24"/>
          <w:szCs w:val="24"/>
        </w:rPr>
        <w:t>b</w:t>
      </w:r>
      <w:r w:rsidRPr="00ED1C28">
        <w:rPr>
          <w:rFonts w:ascii="Times New Roman" w:hAnsi="Times New Roman" w:cs="Times New Roman"/>
          <w:sz w:val="24"/>
          <w:szCs w:val="24"/>
        </w:rPr>
        <w:t xml:space="preserve">a </w:t>
      </w:r>
      <w:r w:rsidRPr="00ED1C28">
        <w:rPr>
          <w:rFonts w:ascii="Times New Roman" w:hAnsi="Times New Roman" w:cs="Times New Roman"/>
          <w:spacing w:val="-1"/>
          <w:sz w:val="24"/>
          <w:szCs w:val="24"/>
        </w:rPr>
        <w:t>d</w:t>
      </w:r>
      <w:r w:rsidRPr="00ED1C28">
        <w:rPr>
          <w:rFonts w:ascii="Times New Roman" w:hAnsi="Times New Roman" w:cs="Times New Roman"/>
          <w:sz w:val="24"/>
          <w:szCs w:val="24"/>
        </w:rPr>
        <w:t>e c</w:t>
      </w:r>
      <w:r w:rsidRPr="00ED1C28">
        <w:rPr>
          <w:rFonts w:ascii="Times New Roman" w:hAnsi="Times New Roman" w:cs="Times New Roman"/>
          <w:spacing w:val="1"/>
          <w:sz w:val="24"/>
          <w:szCs w:val="24"/>
        </w:rPr>
        <w:t>om</w:t>
      </w:r>
      <w:r w:rsidRPr="00ED1C28">
        <w:rPr>
          <w:rFonts w:ascii="Times New Roman" w:hAnsi="Times New Roman" w:cs="Times New Roman"/>
          <w:spacing w:val="-1"/>
          <w:sz w:val="24"/>
          <w:szCs w:val="24"/>
        </w:rPr>
        <w:t>p</w:t>
      </w:r>
      <w:r w:rsidRPr="00ED1C28">
        <w:rPr>
          <w:rFonts w:ascii="Times New Roman" w:hAnsi="Times New Roman" w:cs="Times New Roman"/>
          <w:spacing w:val="1"/>
          <w:sz w:val="24"/>
          <w:szCs w:val="24"/>
        </w:rPr>
        <w:t>a</w:t>
      </w:r>
      <w:r w:rsidRPr="00ED1C28">
        <w:rPr>
          <w:rFonts w:ascii="Times New Roman" w:hAnsi="Times New Roman" w:cs="Times New Roman"/>
          <w:sz w:val="24"/>
          <w:szCs w:val="24"/>
        </w:rPr>
        <w:t xml:space="preserve">ración </w:t>
      </w:r>
      <w:r w:rsidRPr="00ED1C28">
        <w:rPr>
          <w:rFonts w:ascii="Times New Roman" w:hAnsi="Times New Roman" w:cs="Times New Roman"/>
          <w:spacing w:val="1"/>
          <w:sz w:val="24"/>
          <w:szCs w:val="24"/>
        </w:rPr>
        <w:t>d</w:t>
      </w:r>
      <w:r w:rsidRPr="00ED1C28">
        <w:rPr>
          <w:rFonts w:ascii="Times New Roman" w:hAnsi="Times New Roman" w:cs="Times New Roman"/>
          <w:sz w:val="24"/>
          <w:szCs w:val="24"/>
        </w:rPr>
        <w:t xml:space="preserve">e </w:t>
      </w:r>
      <w:r w:rsidRPr="00ED1C28">
        <w:rPr>
          <w:rFonts w:ascii="Times New Roman" w:hAnsi="Times New Roman" w:cs="Times New Roman"/>
          <w:spacing w:val="1"/>
          <w:sz w:val="24"/>
          <w:szCs w:val="24"/>
        </w:rPr>
        <w:t>m</w:t>
      </w:r>
      <w:r w:rsidRPr="00ED1C28">
        <w:rPr>
          <w:rFonts w:ascii="Times New Roman" w:hAnsi="Times New Roman" w:cs="Times New Roman"/>
          <w:spacing w:val="-1"/>
          <w:sz w:val="24"/>
          <w:szCs w:val="24"/>
        </w:rPr>
        <w:t>e</w:t>
      </w:r>
      <w:r w:rsidRPr="00ED1C28">
        <w:rPr>
          <w:rFonts w:ascii="Times New Roman" w:hAnsi="Times New Roman" w:cs="Times New Roman"/>
          <w:spacing w:val="1"/>
          <w:sz w:val="24"/>
          <w:szCs w:val="24"/>
        </w:rPr>
        <w:t>d</w:t>
      </w:r>
      <w:r w:rsidRPr="00ED1C28">
        <w:rPr>
          <w:rFonts w:ascii="Times New Roman" w:hAnsi="Times New Roman" w:cs="Times New Roman"/>
          <w:sz w:val="24"/>
          <w:szCs w:val="24"/>
        </w:rPr>
        <w:t xml:space="preserve">ias de </w:t>
      </w:r>
      <w:proofErr w:type="spellStart"/>
      <w:r w:rsidRPr="00ED1C28">
        <w:rPr>
          <w:rFonts w:ascii="Times New Roman" w:hAnsi="Times New Roman" w:cs="Times New Roman"/>
          <w:sz w:val="24"/>
          <w:szCs w:val="24"/>
        </w:rPr>
        <w:t>Kruskall</w:t>
      </w:r>
      <w:proofErr w:type="spellEnd"/>
      <w:r w:rsidRPr="00ED1C28">
        <w:rPr>
          <w:rFonts w:ascii="Times New Roman" w:hAnsi="Times New Roman" w:cs="Times New Roman"/>
          <w:sz w:val="24"/>
          <w:szCs w:val="24"/>
        </w:rPr>
        <w:t xml:space="preserve"> – Wallis cuando no había varianzas homogéneas o normalidad.</w:t>
      </w:r>
      <w:r w:rsidR="00CB7356">
        <w:rPr>
          <w:rFonts w:ascii="Times New Roman" w:hAnsi="Times New Roman" w:cs="Times New Roman"/>
          <w:b/>
          <w:spacing w:val="1"/>
          <w:sz w:val="24"/>
          <w:szCs w:val="24"/>
        </w:rPr>
        <w:t xml:space="preserve"> </w:t>
      </w:r>
      <w:r w:rsidR="0005784B" w:rsidRPr="00B11167">
        <w:rPr>
          <w:rFonts w:ascii="Times New Roman" w:hAnsi="Times New Roman" w:cs="Times New Roman"/>
          <w:sz w:val="24"/>
          <w:szCs w:val="24"/>
        </w:rPr>
        <w:t>En los resultados del trabajo se muestran las medias con las diferencias estadísticas correspondientes a los rangos promedio.</w:t>
      </w:r>
      <w:r w:rsidR="0005784B" w:rsidRPr="00B11167">
        <w:rPr>
          <w:rFonts w:ascii="Times New Roman" w:eastAsia="Calibri" w:hAnsi="Times New Roman" w:cs="Times New Roman"/>
          <w:sz w:val="24"/>
          <w:szCs w:val="24"/>
        </w:rPr>
        <w:t xml:space="preserve"> </w:t>
      </w:r>
    </w:p>
    <w:p w:rsidR="00A165D7" w:rsidRPr="00526C41" w:rsidRDefault="00A165D7" w:rsidP="00A165D7">
      <w:pPr>
        <w:spacing w:after="0" w:line="360" w:lineRule="auto"/>
        <w:jc w:val="both"/>
        <w:rPr>
          <w:rFonts w:ascii="Times New Roman" w:hAnsi="Times New Roman" w:cs="Times New Roman"/>
          <w:b/>
          <w:sz w:val="24"/>
          <w:szCs w:val="24"/>
        </w:rPr>
      </w:pPr>
      <w:r w:rsidRPr="00526C41">
        <w:rPr>
          <w:rFonts w:ascii="Times New Roman" w:hAnsi="Times New Roman" w:cs="Times New Roman"/>
          <w:b/>
          <w:sz w:val="24"/>
          <w:szCs w:val="24"/>
        </w:rPr>
        <w:t>3. Resultados y discusión</w:t>
      </w:r>
    </w:p>
    <w:p w:rsidR="00FB167C" w:rsidRPr="00526C41" w:rsidRDefault="00FB167C" w:rsidP="00FB167C">
      <w:pPr>
        <w:pStyle w:val="Heading3"/>
        <w:spacing w:before="0" w:line="360" w:lineRule="auto"/>
        <w:jc w:val="both"/>
        <w:rPr>
          <w:rFonts w:ascii="Times New Roman" w:hAnsi="Times New Roman"/>
          <w:color w:val="auto"/>
          <w:sz w:val="24"/>
          <w:szCs w:val="24"/>
          <w:lang w:val="es-ES"/>
        </w:rPr>
      </w:pPr>
      <w:bookmarkStart w:id="4" w:name="_Toc517805833"/>
      <w:bookmarkStart w:id="5" w:name="_Toc518921228"/>
      <w:r w:rsidRPr="00526C41">
        <w:rPr>
          <w:rFonts w:ascii="Times New Roman" w:hAnsi="Times New Roman"/>
          <w:color w:val="auto"/>
          <w:sz w:val="24"/>
          <w:szCs w:val="24"/>
          <w:lang w:val="es-ES"/>
        </w:rPr>
        <w:t>Efecto de los tratamientos sobre las propiedades químicas</w:t>
      </w:r>
      <w:r w:rsidR="003F223A">
        <w:rPr>
          <w:rFonts w:ascii="Times New Roman" w:hAnsi="Times New Roman"/>
          <w:color w:val="auto"/>
          <w:sz w:val="24"/>
          <w:szCs w:val="24"/>
          <w:lang w:val="es-ES"/>
        </w:rPr>
        <w:t xml:space="preserve"> y físicas </w:t>
      </w:r>
      <w:r w:rsidRPr="00526C41">
        <w:rPr>
          <w:rFonts w:ascii="Times New Roman" w:hAnsi="Times New Roman"/>
          <w:color w:val="auto"/>
          <w:sz w:val="24"/>
          <w:szCs w:val="24"/>
          <w:lang w:val="es-ES"/>
        </w:rPr>
        <w:t>del suelo</w:t>
      </w:r>
      <w:bookmarkEnd w:id="4"/>
      <w:r w:rsidRPr="00526C41">
        <w:rPr>
          <w:rFonts w:ascii="Times New Roman" w:hAnsi="Times New Roman"/>
          <w:color w:val="auto"/>
          <w:sz w:val="24"/>
          <w:szCs w:val="24"/>
          <w:lang w:val="es-ES"/>
        </w:rPr>
        <w:t xml:space="preserve"> </w:t>
      </w:r>
      <w:r w:rsidRPr="00526C41">
        <w:rPr>
          <w:rFonts w:ascii="Times New Roman" w:hAnsi="Times New Roman"/>
          <w:color w:val="auto"/>
          <w:sz w:val="24"/>
          <w:szCs w:val="24"/>
          <w:lang w:val="es-ES"/>
        </w:rPr>
        <w:tab/>
      </w:r>
    </w:p>
    <w:p w:rsidR="003F223A" w:rsidRDefault="00FB167C" w:rsidP="003F223A">
      <w:pPr>
        <w:spacing w:after="0" w:line="360" w:lineRule="auto"/>
        <w:jc w:val="both"/>
        <w:rPr>
          <w:rFonts w:ascii="Times New Roman" w:hAnsi="Times New Roman" w:cs="Times New Roman"/>
        </w:rPr>
      </w:pPr>
      <w:r w:rsidRPr="00526C41">
        <w:rPr>
          <w:rFonts w:ascii="Times New Roman" w:hAnsi="Times New Roman" w:cs="Times New Roman"/>
          <w:sz w:val="24"/>
          <w:szCs w:val="24"/>
        </w:rPr>
        <w:t xml:space="preserve">La tabla </w:t>
      </w:r>
      <w:r w:rsidR="003F223A">
        <w:rPr>
          <w:rFonts w:ascii="Times New Roman" w:hAnsi="Times New Roman" w:cs="Times New Roman"/>
          <w:sz w:val="24"/>
          <w:szCs w:val="24"/>
        </w:rPr>
        <w:t>2</w:t>
      </w:r>
      <w:r w:rsidRPr="00526C41">
        <w:rPr>
          <w:rFonts w:ascii="Times New Roman" w:hAnsi="Times New Roman" w:cs="Times New Roman"/>
          <w:sz w:val="24"/>
          <w:szCs w:val="24"/>
        </w:rPr>
        <w:t xml:space="preserve"> expresa la influencia de los tratamientos sobre algunos indicadores de la fertilidad del suelo. El pH (H</w:t>
      </w:r>
      <w:r w:rsidRPr="00526C41">
        <w:rPr>
          <w:rFonts w:ascii="Times New Roman" w:hAnsi="Times New Roman" w:cs="Times New Roman"/>
          <w:sz w:val="24"/>
          <w:szCs w:val="24"/>
          <w:vertAlign w:val="subscript"/>
        </w:rPr>
        <w:t>2</w:t>
      </w:r>
      <w:r w:rsidRPr="00526C41">
        <w:rPr>
          <w:rFonts w:ascii="Times New Roman" w:hAnsi="Times New Roman" w:cs="Times New Roman"/>
          <w:sz w:val="24"/>
          <w:szCs w:val="24"/>
        </w:rPr>
        <w:t xml:space="preserve">O) del suelo va de ligeramente ácido a neutro según los criterios de MINAGRI, (1984) citado por Cairo y </w:t>
      </w:r>
      <w:proofErr w:type="spellStart"/>
      <w:r w:rsidRPr="00526C41">
        <w:rPr>
          <w:rFonts w:ascii="Times New Roman" w:hAnsi="Times New Roman" w:cs="Times New Roman"/>
          <w:sz w:val="24"/>
          <w:szCs w:val="24"/>
        </w:rPr>
        <w:t>Fundora</w:t>
      </w:r>
      <w:proofErr w:type="spellEnd"/>
      <w:r w:rsidRPr="00526C41">
        <w:rPr>
          <w:rFonts w:ascii="Times New Roman" w:hAnsi="Times New Roman" w:cs="Times New Roman"/>
          <w:sz w:val="24"/>
          <w:szCs w:val="24"/>
        </w:rPr>
        <w:t xml:space="preserve"> (2005); con diferencias estadísticas significativas entre los controles (T1, T2 y T3) y la dosis 4 t ha</w:t>
      </w:r>
      <w:r w:rsidRPr="00526C41">
        <w:rPr>
          <w:rFonts w:ascii="Times New Roman" w:hAnsi="Times New Roman" w:cs="Times New Roman"/>
          <w:sz w:val="24"/>
          <w:szCs w:val="24"/>
          <w:vertAlign w:val="superscript"/>
        </w:rPr>
        <w:t>-1</w:t>
      </w:r>
      <w:r w:rsidRPr="00526C41">
        <w:rPr>
          <w:rFonts w:ascii="Times New Roman" w:hAnsi="Times New Roman" w:cs="Times New Roman"/>
          <w:sz w:val="24"/>
          <w:szCs w:val="24"/>
        </w:rPr>
        <w:t xml:space="preserve"> de humus de lombriz elaborado de marabú molido y EVD </w:t>
      </w:r>
      <w:r w:rsidRPr="00526C41">
        <w:rPr>
          <w:rFonts w:ascii="Times New Roman" w:hAnsi="Times New Roman" w:cs="Times New Roman"/>
          <w:sz w:val="24"/>
          <w:szCs w:val="24"/>
        </w:rPr>
        <w:lastRenderedPageBreak/>
        <w:t>(T8).  En el caso del pH (</w:t>
      </w:r>
      <w:proofErr w:type="spellStart"/>
      <w:r w:rsidRPr="00526C41">
        <w:rPr>
          <w:rFonts w:ascii="Times New Roman" w:hAnsi="Times New Roman" w:cs="Times New Roman"/>
          <w:sz w:val="24"/>
          <w:szCs w:val="24"/>
        </w:rPr>
        <w:t>KCl</w:t>
      </w:r>
      <w:proofErr w:type="spellEnd"/>
      <w:r w:rsidRPr="00526C41">
        <w:rPr>
          <w:rFonts w:ascii="Times New Roman" w:hAnsi="Times New Roman" w:cs="Times New Roman"/>
          <w:sz w:val="24"/>
          <w:szCs w:val="24"/>
        </w:rPr>
        <w:t xml:space="preserve">) entre todos los tratamientos se destacan T6, T7 y T8 que difieren estadísticamente de T1, T2 y T3 y los demás tratamientos excepto T4. Álvarez (2014) reportó pH neutros o ligeramente ácidos sin diferencias estadísticas significativas entre los 3 controles y los abonos orgánicos a partir de </w:t>
      </w:r>
      <w:proofErr w:type="spellStart"/>
      <w:r w:rsidRPr="00526C41">
        <w:rPr>
          <w:rFonts w:ascii="Times New Roman" w:hAnsi="Times New Roman" w:cs="Times New Roman"/>
          <w:sz w:val="24"/>
          <w:szCs w:val="24"/>
        </w:rPr>
        <w:t>bambusa</w:t>
      </w:r>
      <w:proofErr w:type="spellEnd"/>
      <w:r w:rsidRPr="00526C41">
        <w:rPr>
          <w:rFonts w:ascii="Times New Roman" w:hAnsi="Times New Roman" w:cs="Times New Roman"/>
          <w:sz w:val="24"/>
          <w:szCs w:val="24"/>
        </w:rPr>
        <w:t xml:space="preserve">. Campos (2014) reporta valores de pH neutros en todos los tratamientos superando a los 3 controles que empleó. Se han establecido rangos óptimos de pH para diversos cultivos, no obstante la utilidad de su valor dependerá en gran medida del grado de correlación, que éste guarde con otras propiedades del suelo. Según Roquero y Porta (1986) los límites de pH para el maíz (planta indicadora utilizada) son de 5,5 a 7,5, rango con el que se coincide y la mayoría de los nutrientes del suelo están en disponibilidad óptima para ser absorbidos por la planta. La materia orgánica se evalúa de mediana en todos los casos según MINAGRI (1984) citado por Cairo y </w:t>
      </w:r>
      <w:proofErr w:type="spellStart"/>
      <w:r w:rsidRPr="00526C41">
        <w:rPr>
          <w:rFonts w:ascii="Times New Roman" w:hAnsi="Times New Roman" w:cs="Times New Roman"/>
          <w:sz w:val="24"/>
          <w:szCs w:val="24"/>
        </w:rPr>
        <w:t>Fundora</w:t>
      </w:r>
      <w:proofErr w:type="spellEnd"/>
      <w:r w:rsidRPr="00526C41">
        <w:rPr>
          <w:rFonts w:ascii="Times New Roman" w:hAnsi="Times New Roman" w:cs="Times New Roman"/>
          <w:sz w:val="24"/>
          <w:szCs w:val="24"/>
        </w:rPr>
        <w:t xml:space="preserve"> (2005), y muestra diferencias estadísticas significativas; los mayores porcentajes corresponden a T5, T6, T7 y T9 con más de 2,49%, los cuales superan a los demás tratamientos. Estos % de materia orgánica coinciden con los reportados por Álvarez (2014) donde es mediana en todos los casos, pero con el uso de humus de lombriz y abonos orgánicos a partir de </w:t>
      </w:r>
      <w:proofErr w:type="spellStart"/>
      <w:r w:rsidRPr="00526C41">
        <w:rPr>
          <w:rFonts w:ascii="Times New Roman" w:hAnsi="Times New Roman" w:cs="Times New Roman"/>
          <w:sz w:val="24"/>
          <w:szCs w:val="24"/>
        </w:rPr>
        <w:t>bambusa</w:t>
      </w:r>
      <w:proofErr w:type="spellEnd"/>
      <w:r w:rsidRPr="00526C41">
        <w:rPr>
          <w:rFonts w:ascii="Times New Roman" w:hAnsi="Times New Roman" w:cs="Times New Roman"/>
          <w:sz w:val="24"/>
          <w:szCs w:val="24"/>
        </w:rPr>
        <w:t xml:space="preserve"> se supera el % de materia orgánica en el control sin fertilización y la urea.</w:t>
      </w:r>
      <w:r w:rsidR="003F223A" w:rsidRPr="003F223A">
        <w:rPr>
          <w:rFonts w:ascii="Times New Roman" w:hAnsi="Times New Roman" w:cs="Times New Roman"/>
        </w:rPr>
        <w:t xml:space="preserve"> </w:t>
      </w:r>
    </w:p>
    <w:p w:rsidR="003F223A" w:rsidRPr="003F223A" w:rsidRDefault="003F223A" w:rsidP="003F223A">
      <w:pPr>
        <w:spacing w:after="0" w:line="360" w:lineRule="auto"/>
        <w:jc w:val="center"/>
        <w:rPr>
          <w:rFonts w:ascii="Times New Roman" w:hAnsi="Times New Roman" w:cs="Times New Roman"/>
          <w:sz w:val="24"/>
          <w:szCs w:val="24"/>
        </w:rPr>
      </w:pPr>
      <w:r w:rsidRPr="003F223A">
        <w:rPr>
          <w:rFonts w:ascii="Times New Roman" w:hAnsi="Times New Roman" w:cs="Times New Roman"/>
          <w:sz w:val="24"/>
          <w:szCs w:val="24"/>
        </w:rPr>
        <w:t xml:space="preserve">Tabla </w:t>
      </w:r>
      <w:r>
        <w:rPr>
          <w:rFonts w:ascii="Times New Roman" w:hAnsi="Times New Roman" w:cs="Times New Roman"/>
          <w:sz w:val="24"/>
          <w:szCs w:val="24"/>
        </w:rPr>
        <w:t>2</w:t>
      </w:r>
      <w:r w:rsidRPr="003F223A">
        <w:rPr>
          <w:rFonts w:ascii="Times New Roman" w:hAnsi="Times New Roman" w:cs="Times New Roman"/>
          <w:sz w:val="24"/>
          <w:szCs w:val="24"/>
        </w:rPr>
        <w:t xml:space="preserve">. Efecto de los tratamientos </w:t>
      </w:r>
      <w:r w:rsidRPr="00526C41">
        <w:rPr>
          <w:rFonts w:ascii="Times New Roman" w:hAnsi="Times New Roman" w:cs="Times New Roman"/>
          <w:sz w:val="24"/>
          <w:szCs w:val="24"/>
        </w:rPr>
        <w:t>sobre las propiedades químicas</w:t>
      </w:r>
      <w:r>
        <w:rPr>
          <w:rFonts w:ascii="Times New Roman" w:hAnsi="Times New Roman"/>
          <w:sz w:val="24"/>
          <w:szCs w:val="24"/>
        </w:rPr>
        <w:t xml:space="preserve"> y físicas de</w:t>
      </w:r>
      <w:r w:rsidRPr="003F223A">
        <w:rPr>
          <w:rFonts w:ascii="Times New Roman" w:hAnsi="Times New Roman" w:cs="Times New Roman"/>
          <w:sz w:val="24"/>
          <w:szCs w:val="24"/>
        </w:rPr>
        <w:t>l suelo</w:t>
      </w:r>
    </w:p>
    <w:tbl>
      <w:tblPr>
        <w:tblW w:w="5000" w:type="pct"/>
        <w:tblBorders>
          <w:top w:val="single" w:sz="6" w:space="0" w:color="auto"/>
          <w:bottom w:val="single" w:sz="6" w:space="0" w:color="auto"/>
          <w:insideH w:val="single" w:sz="6" w:space="0" w:color="auto"/>
        </w:tblBorders>
        <w:tblCellMar>
          <w:left w:w="40" w:type="dxa"/>
          <w:right w:w="40" w:type="dxa"/>
        </w:tblCellMar>
        <w:tblLook w:val="0000"/>
      </w:tblPr>
      <w:tblGrid>
        <w:gridCol w:w="1640"/>
        <w:gridCol w:w="2525"/>
        <w:gridCol w:w="2411"/>
        <w:gridCol w:w="1036"/>
        <w:gridCol w:w="1036"/>
        <w:gridCol w:w="1034"/>
      </w:tblGrid>
      <w:tr w:rsidR="003F223A" w:rsidRPr="00526C41" w:rsidTr="00002927">
        <w:trPr>
          <w:trHeight w:val="65"/>
        </w:trPr>
        <w:tc>
          <w:tcPr>
            <w:tcW w:w="847" w:type="pct"/>
            <w:vMerge w:val="restar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iCs/>
              </w:rPr>
              <w:t>Tratamientos</w:t>
            </w:r>
          </w:p>
        </w:tc>
        <w:tc>
          <w:tcPr>
            <w:tcW w:w="1304" w:type="pct"/>
            <w:vAlign w:val="bottom"/>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bCs/>
              </w:rPr>
            </w:pPr>
            <w:r w:rsidRPr="00526C41">
              <w:rPr>
                <w:rFonts w:ascii="Times New Roman" w:hAnsi="Times New Roman" w:cs="Times New Roman"/>
                <w:bCs/>
              </w:rPr>
              <w:t>pH (H</w:t>
            </w:r>
            <w:r w:rsidRPr="00526C41">
              <w:rPr>
                <w:rFonts w:ascii="Times New Roman" w:hAnsi="Times New Roman" w:cs="Times New Roman"/>
                <w:bCs/>
                <w:vertAlign w:val="subscript"/>
              </w:rPr>
              <w:t>2</w:t>
            </w:r>
            <w:r w:rsidRPr="00526C41">
              <w:rPr>
                <w:rFonts w:ascii="Times New Roman" w:hAnsi="Times New Roman" w:cs="Times New Roman"/>
                <w:bCs/>
              </w:rPr>
              <w:t>O) *</w:t>
            </w:r>
          </w:p>
        </w:tc>
        <w:tc>
          <w:tcPr>
            <w:tcW w:w="1245" w:type="pct"/>
            <w:vAlign w:val="bottom"/>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iCs/>
              </w:rPr>
            </w:pPr>
            <w:r w:rsidRPr="00526C41">
              <w:rPr>
                <w:rFonts w:ascii="Times New Roman" w:hAnsi="Times New Roman" w:cs="Times New Roman"/>
                <w:iCs/>
              </w:rPr>
              <w:t>pH (</w:t>
            </w:r>
            <w:proofErr w:type="spellStart"/>
            <w:r w:rsidRPr="00526C41">
              <w:rPr>
                <w:rFonts w:ascii="Times New Roman" w:hAnsi="Times New Roman" w:cs="Times New Roman"/>
                <w:iCs/>
              </w:rPr>
              <w:t>KCl</w:t>
            </w:r>
            <w:proofErr w:type="spellEnd"/>
            <w:r w:rsidRPr="00526C41">
              <w:rPr>
                <w:rFonts w:ascii="Times New Roman" w:hAnsi="Times New Roman" w:cs="Times New Roman"/>
                <w:iCs/>
              </w:rPr>
              <w:t>) *</w:t>
            </w:r>
          </w:p>
        </w:tc>
        <w:tc>
          <w:tcPr>
            <w:tcW w:w="535"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bCs/>
              </w:rPr>
              <w:t>MO</w:t>
            </w:r>
          </w:p>
        </w:tc>
        <w:tc>
          <w:tcPr>
            <w:tcW w:w="535"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bCs/>
              </w:rPr>
              <w:t>AE</w:t>
            </w:r>
          </w:p>
        </w:tc>
        <w:tc>
          <w:tcPr>
            <w:tcW w:w="534"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bCs/>
              </w:rPr>
            </w:pPr>
            <w:r w:rsidRPr="00526C41">
              <w:rPr>
                <w:rFonts w:ascii="Times New Roman" w:hAnsi="Times New Roman" w:cs="Times New Roman"/>
                <w:bCs/>
              </w:rPr>
              <w:t>FE</w:t>
            </w:r>
          </w:p>
        </w:tc>
      </w:tr>
      <w:tr w:rsidR="003F223A" w:rsidRPr="00526C41" w:rsidTr="00002927">
        <w:trPr>
          <w:trHeight w:val="65"/>
        </w:trPr>
        <w:tc>
          <w:tcPr>
            <w:tcW w:w="847" w:type="pct"/>
            <w:vMerge/>
            <w:tcBorders>
              <w:bottom w:val="single" w:sz="6" w:space="0" w:color="auto"/>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p>
        </w:tc>
        <w:tc>
          <w:tcPr>
            <w:tcW w:w="1304" w:type="pct"/>
            <w:tcBorders>
              <w:bottom w:val="single" w:sz="6" w:space="0" w:color="auto"/>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bCs/>
              </w:rPr>
            </w:pPr>
            <w:r w:rsidRPr="00526C41">
              <w:rPr>
                <w:rFonts w:ascii="Times New Roman" w:hAnsi="Times New Roman" w:cs="Times New Roman"/>
                <w:bCs/>
              </w:rPr>
              <w:t>Media (</w:t>
            </w:r>
            <w:r w:rsidRPr="00526C41">
              <w:rPr>
                <w:rFonts w:ascii="Times New Roman" w:hAnsi="Times New Roman" w:cs="Times New Roman"/>
                <w:iCs/>
              </w:rPr>
              <w:t>Rango Promedio)</w:t>
            </w:r>
          </w:p>
        </w:tc>
        <w:tc>
          <w:tcPr>
            <w:tcW w:w="1245" w:type="pct"/>
            <w:tcBorders>
              <w:bottom w:val="single" w:sz="6" w:space="0" w:color="auto"/>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bCs/>
              </w:rPr>
            </w:pPr>
            <w:r w:rsidRPr="00526C41">
              <w:rPr>
                <w:rFonts w:ascii="Times New Roman" w:hAnsi="Times New Roman" w:cs="Times New Roman"/>
                <w:bCs/>
              </w:rPr>
              <w:t>Media (</w:t>
            </w:r>
            <w:r w:rsidRPr="00526C41">
              <w:rPr>
                <w:rFonts w:ascii="Times New Roman" w:hAnsi="Times New Roman" w:cs="Times New Roman"/>
                <w:iCs/>
              </w:rPr>
              <w:t>Rango Promedio)</w:t>
            </w:r>
          </w:p>
        </w:tc>
        <w:tc>
          <w:tcPr>
            <w:tcW w:w="535" w:type="pct"/>
            <w:tcBorders>
              <w:bottom w:val="single" w:sz="6" w:space="0" w:color="auto"/>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bCs/>
              </w:rPr>
              <w:t>%</w:t>
            </w:r>
          </w:p>
        </w:tc>
        <w:tc>
          <w:tcPr>
            <w:tcW w:w="535" w:type="pct"/>
            <w:tcBorders>
              <w:bottom w:val="single" w:sz="6" w:space="0" w:color="auto"/>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bCs/>
              </w:rPr>
            </w:pPr>
            <w:r w:rsidRPr="00526C41">
              <w:rPr>
                <w:rFonts w:ascii="Times New Roman" w:hAnsi="Times New Roman" w:cs="Times New Roman"/>
                <w:bCs/>
              </w:rPr>
              <w:t>%</w:t>
            </w:r>
          </w:p>
        </w:tc>
        <w:tc>
          <w:tcPr>
            <w:tcW w:w="534" w:type="pct"/>
            <w:tcBorders>
              <w:bottom w:val="single" w:sz="6" w:space="0" w:color="auto"/>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bCs/>
              </w:rPr>
            </w:pPr>
            <w:r w:rsidRPr="00526C41">
              <w:rPr>
                <w:rFonts w:ascii="Times New Roman" w:hAnsi="Times New Roman" w:cs="Times New Roman"/>
                <w:bCs/>
              </w:rPr>
              <w:t>%</w:t>
            </w:r>
          </w:p>
        </w:tc>
      </w:tr>
      <w:tr w:rsidR="003F223A" w:rsidRPr="00526C41" w:rsidTr="00002927">
        <w:trPr>
          <w:trHeight w:val="65"/>
        </w:trPr>
        <w:tc>
          <w:tcPr>
            <w:tcW w:w="847" w:type="pct"/>
            <w:tcBorders>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T1</w:t>
            </w:r>
          </w:p>
        </w:tc>
        <w:tc>
          <w:tcPr>
            <w:tcW w:w="1304" w:type="pct"/>
            <w:tcBorders>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62 (16, 00) b</w:t>
            </w:r>
          </w:p>
        </w:tc>
        <w:tc>
          <w:tcPr>
            <w:tcW w:w="1245" w:type="pct"/>
            <w:tcBorders>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65 (14, 67) b</w:t>
            </w:r>
          </w:p>
        </w:tc>
        <w:tc>
          <w:tcPr>
            <w:tcW w:w="535" w:type="pct"/>
            <w:tcBorders>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13 d</w:t>
            </w:r>
          </w:p>
        </w:tc>
        <w:tc>
          <w:tcPr>
            <w:tcW w:w="535" w:type="pct"/>
            <w:tcBorders>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 xml:space="preserve">55.87 </w:t>
            </w:r>
            <w:proofErr w:type="spellStart"/>
            <w:r w:rsidRPr="00526C41">
              <w:rPr>
                <w:rFonts w:ascii="Times New Roman" w:hAnsi="Times New Roman" w:cs="Times New Roman"/>
              </w:rPr>
              <w:t>bc</w:t>
            </w:r>
            <w:proofErr w:type="spellEnd"/>
          </w:p>
        </w:tc>
        <w:tc>
          <w:tcPr>
            <w:tcW w:w="534" w:type="pct"/>
            <w:tcBorders>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62.95 c</w:t>
            </w:r>
          </w:p>
        </w:tc>
      </w:tr>
      <w:tr w:rsidR="003F223A" w:rsidRPr="00526C41" w:rsidTr="00002927">
        <w:tc>
          <w:tcPr>
            <w:tcW w:w="847"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T2</w:t>
            </w:r>
          </w:p>
        </w:tc>
        <w:tc>
          <w:tcPr>
            <w:tcW w:w="130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42 (8, 00) c</w:t>
            </w:r>
          </w:p>
        </w:tc>
        <w:tc>
          <w:tcPr>
            <w:tcW w:w="124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52 (8, 50) c</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14 d</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 xml:space="preserve">56.62 </w:t>
            </w:r>
            <w:proofErr w:type="spellStart"/>
            <w:r w:rsidRPr="00526C41">
              <w:rPr>
                <w:rFonts w:ascii="Times New Roman" w:hAnsi="Times New Roman" w:cs="Times New Roman"/>
              </w:rPr>
              <w:t>bc</w:t>
            </w:r>
            <w:proofErr w:type="spellEnd"/>
          </w:p>
        </w:tc>
        <w:tc>
          <w:tcPr>
            <w:tcW w:w="53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63.04 c</w:t>
            </w:r>
          </w:p>
        </w:tc>
      </w:tr>
      <w:tr w:rsidR="003F223A" w:rsidRPr="00526C41" w:rsidTr="00002927">
        <w:tc>
          <w:tcPr>
            <w:tcW w:w="847"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T3</w:t>
            </w:r>
          </w:p>
        </w:tc>
        <w:tc>
          <w:tcPr>
            <w:tcW w:w="130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29 (3, 00) d</w:t>
            </w:r>
          </w:p>
        </w:tc>
        <w:tc>
          <w:tcPr>
            <w:tcW w:w="124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55 (10, 33) c</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09 d</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 xml:space="preserve">56.16 </w:t>
            </w:r>
            <w:proofErr w:type="spellStart"/>
            <w:r w:rsidRPr="00526C41">
              <w:rPr>
                <w:rFonts w:ascii="Times New Roman" w:hAnsi="Times New Roman" w:cs="Times New Roman"/>
              </w:rPr>
              <w:t>bc</w:t>
            </w:r>
            <w:proofErr w:type="spellEnd"/>
          </w:p>
        </w:tc>
        <w:tc>
          <w:tcPr>
            <w:tcW w:w="53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62.70 c</w:t>
            </w:r>
          </w:p>
        </w:tc>
      </w:tr>
      <w:tr w:rsidR="003F223A" w:rsidRPr="00526C41" w:rsidTr="00002927">
        <w:tc>
          <w:tcPr>
            <w:tcW w:w="847"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T4</w:t>
            </w:r>
          </w:p>
        </w:tc>
        <w:tc>
          <w:tcPr>
            <w:tcW w:w="130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68 (19, 00) b</w:t>
            </w:r>
          </w:p>
        </w:tc>
        <w:tc>
          <w:tcPr>
            <w:tcW w:w="124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73  (17, 33) ab</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22 d</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 xml:space="preserve">55.90 </w:t>
            </w:r>
            <w:proofErr w:type="spellStart"/>
            <w:r w:rsidRPr="00526C41">
              <w:rPr>
                <w:rFonts w:ascii="Times New Roman" w:hAnsi="Times New Roman" w:cs="Times New Roman"/>
              </w:rPr>
              <w:t>bc</w:t>
            </w:r>
            <w:proofErr w:type="spellEnd"/>
          </w:p>
        </w:tc>
        <w:tc>
          <w:tcPr>
            <w:tcW w:w="53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63.46 c</w:t>
            </w:r>
          </w:p>
        </w:tc>
      </w:tr>
      <w:tr w:rsidR="003F223A" w:rsidRPr="00526C41" w:rsidTr="00002927">
        <w:tc>
          <w:tcPr>
            <w:tcW w:w="847"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T5</w:t>
            </w:r>
          </w:p>
        </w:tc>
        <w:tc>
          <w:tcPr>
            <w:tcW w:w="130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41 (7, 00) c</w:t>
            </w:r>
          </w:p>
        </w:tc>
        <w:tc>
          <w:tcPr>
            <w:tcW w:w="124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34 (2, 00) d</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66 ab</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63.06 a</w:t>
            </w:r>
          </w:p>
        </w:tc>
        <w:tc>
          <w:tcPr>
            <w:tcW w:w="53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65.54 ab</w:t>
            </w:r>
          </w:p>
        </w:tc>
      </w:tr>
      <w:tr w:rsidR="003F223A" w:rsidRPr="00526C41" w:rsidTr="00002927">
        <w:tc>
          <w:tcPr>
            <w:tcW w:w="847"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T6</w:t>
            </w:r>
          </w:p>
        </w:tc>
        <w:tc>
          <w:tcPr>
            <w:tcW w:w="130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69 (19, 67) b</w:t>
            </w:r>
          </w:p>
        </w:tc>
        <w:tc>
          <w:tcPr>
            <w:tcW w:w="124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79 (20, 83) a</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49 c</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60.04 ab</w:t>
            </w:r>
          </w:p>
        </w:tc>
        <w:tc>
          <w:tcPr>
            <w:tcW w:w="53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64.80 b</w:t>
            </w:r>
          </w:p>
        </w:tc>
      </w:tr>
      <w:tr w:rsidR="003F223A" w:rsidRPr="00526C41" w:rsidTr="00002927">
        <w:tc>
          <w:tcPr>
            <w:tcW w:w="847"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T7</w:t>
            </w:r>
          </w:p>
        </w:tc>
        <w:tc>
          <w:tcPr>
            <w:tcW w:w="130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61 (16, 00) b</w:t>
            </w:r>
          </w:p>
        </w:tc>
        <w:tc>
          <w:tcPr>
            <w:tcW w:w="124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82 (22, 67) a</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 xml:space="preserve">2, 51 </w:t>
            </w:r>
            <w:proofErr w:type="spellStart"/>
            <w:r w:rsidRPr="00526C41">
              <w:rPr>
                <w:rFonts w:ascii="Times New Roman" w:hAnsi="Times New Roman" w:cs="Times New Roman"/>
              </w:rPr>
              <w:t>bc</w:t>
            </w:r>
            <w:proofErr w:type="spellEnd"/>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59.81ab</w:t>
            </w:r>
          </w:p>
        </w:tc>
        <w:tc>
          <w:tcPr>
            <w:tcW w:w="53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64.90 ab</w:t>
            </w:r>
          </w:p>
        </w:tc>
      </w:tr>
      <w:tr w:rsidR="003F223A" w:rsidRPr="00526C41" w:rsidTr="00002927">
        <w:tc>
          <w:tcPr>
            <w:tcW w:w="847"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T8</w:t>
            </w:r>
          </w:p>
        </w:tc>
        <w:tc>
          <w:tcPr>
            <w:tcW w:w="130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 85 (26, 0) a</w:t>
            </w:r>
          </w:p>
        </w:tc>
        <w:tc>
          <w:tcPr>
            <w:tcW w:w="124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80 ( 21, 50)  a</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13 d</w:t>
            </w:r>
          </w:p>
        </w:tc>
        <w:tc>
          <w:tcPr>
            <w:tcW w:w="535"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53.97 c</w:t>
            </w:r>
          </w:p>
        </w:tc>
        <w:tc>
          <w:tcPr>
            <w:tcW w:w="534" w:type="pct"/>
            <w:tcBorders>
              <w:top w:val="nil"/>
              <w:bottom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62.98 c</w:t>
            </w:r>
          </w:p>
        </w:tc>
      </w:tr>
      <w:tr w:rsidR="003F223A" w:rsidRPr="00526C41" w:rsidTr="00002927">
        <w:tc>
          <w:tcPr>
            <w:tcW w:w="847" w:type="pct"/>
            <w:tcBorders>
              <w:top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T9</w:t>
            </w:r>
          </w:p>
        </w:tc>
        <w:tc>
          <w:tcPr>
            <w:tcW w:w="1304" w:type="pct"/>
            <w:tcBorders>
              <w:top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 xml:space="preserve">6, 51 (11, 33) </w:t>
            </w:r>
            <w:proofErr w:type="spellStart"/>
            <w:r w:rsidRPr="00526C41">
              <w:rPr>
                <w:rFonts w:ascii="Times New Roman" w:hAnsi="Times New Roman" w:cs="Times New Roman"/>
              </w:rPr>
              <w:t>bc</w:t>
            </w:r>
            <w:proofErr w:type="spellEnd"/>
          </w:p>
        </w:tc>
        <w:tc>
          <w:tcPr>
            <w:tcW w:w="1245" w:type="pct"/>
            <w:tcBorders>
              <w:top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 52 (8, 17) c</w:t>
            </w:r>
          </w:p>
        </w:tc>
        <w:tc>
          <w:tcPr>
            <w:tcW w:w="535" w:type="pct"/>
            <w:tcBorders>
              <w:top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2, 68 a</w:t>
            </w:r>
          </w:p>
        </w:tc>
        <w:tc>
          <w:tcPr>
            <w:tcW w:w="535" w:type="pct"/>
            <w:tcBorders>
              <w:top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59.73 ab</w:t>
            </w:r>
          </w:p>
        </w:tc>
        <w:tc>
          <w:tcPr>
            <w:tcW w:w="534" w:type="pct"/>
            <w:tcBorders>
              <w:top w:val="nil"/>
            </w:tcBorders>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65.62 a</w:t>
            </w:r>
          </w:p>
        </w:tc>
      </w:tr>
      <w:tr w:rsidR="003F223A" w:rsidRPr="00526C41" w:rsidTr="00002927">
        <w:trPr>
          <w:trHeight w:val="65"/>
        </w:trPr>
        <w:tc>
          <w:tcPr>
            <w:tcW w:w="847"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iCs/>
              </w:rPr>
              <w:t>EE = ±</w:t>
            </w:r>
          </w:p>
        </w:tc>
        <w:tc>
          <w:tcPr>
            <w:tcW w:w="1304"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0, 0579</w:t>
            </w:r>
          </w:p>
        </w:tc>
        <w:tc>
          <w:tcPr>
            <w:tcW w:w="1245"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0, 0537</w:t>
            </w:r>
          </w:p>
        </w:tc>
        <w:tc>
          <w:tcPr>
            <w:tcW w:w="535"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0, 0336</w:t>
            </w:r>
          </w:p>
        </w:tc>
        <w:tc>
          <w:tcPr>
            <w:tcW w:w="535"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1.076</w:t>
            </w:r>
          </w:p>
        </w:tc>
        <w:tc>
          <w:tcPr>
            <w:tcW w:w="534" w:type="pct"/>
            <w:vAlign w:val="center"/>
          </w:tcPr>
          <w:p w:rsidR="003F223A" w:rsidRPr="00526C41" w:rsidRDefault="003F223A" w:rsidP="00002927">
            <w:pPr>
              <w:widowControl w:val="0"/>
              <w:autoSpaceDE w:val="0"/>
              <w:autoSpaceDN w:val="0"/>
              <w:adjustRightInd w:val="0"/>
              <w:spacing w:after="0" w:line="240" w:lineRule="auto"/>
              <w:jc w:val="center"/>
              <w:rPr>
                <w:rFonts w:ascii="Times New Roman" w:hAnsi="Times New Roman" w:cs="Times New Roman"/>
              </w:rPr>
            </w:pPr>
            <w:r w:rsidRPr="00526C41">
              <w:rPr>
                <w:rFonts w:ascii="Times New Roman" w:hAnsi="Times New Roman" w:cs="Times New Roman"/>
              </w:rPr>
              <w:t>0.158</w:t>
            </w:r>
          </w:p>
        </w:tc>
      </w:tr>
    </w:tbl>
    <w:p w:rsidR="003F223A" w:rsidRPr="00526C41" w:rsidRDefault="003F223A" w:rsidP="00C43058">
      <w:pPr>
        <w:spacing w:after="0"/>
        <w:jc w:val="both"/>
        <w:rPr>
          <w:rFonts w:ascii="Times New Roman" w:hAnsi="Times New Roman" w:cs="Times New Roman"/>
          <w:b/>
        </w:rPr>
      </w:pPr>
      <w:r w:rsidRPr="00526C41">
        <w:rPr>
          <w:rFonts w:ascii="Times New Roman" w:hAnsi="Times New Roman" w:cs="Times New Roman"/>
          <w:color w:val="000000"/>
          <w:sz w:val="20"/>
          <w:szCs w:val="20"/>
        </w:rPr>
        <w:t xml:space="preserve">Medias con letras diferentes en una misma columna muestran diferencia estadísticas significativas según </w:t>
      </w:r>
      <w:proofErr w:type="spellStart"/>
      <w:r w:rsidRPr="00526C41">
        <w:rPr>
          <w:rFonts w:ascii="Times New Roman" w:hAnsi="Times New Roman" w:cs="Times New Roman"/>
          <w:color w:val="000000"/>
          <w:sz w:val="20"/>
          <w:szCs w:val="20"/>
        </w:rPr>
        <w:t>Tukey</w:t>
      </w:r>
      <w:proofErr w:type="spellEnd"/>
      <w:r w:rsidRPr="00526C41">
        <w:rPr>
          <w:rFonts w:ascii="Times New Roman" w:hAnsi="Times New Roman" w:cs="Times New Roman"/>
          <w:color w:val="000000"/>
          <w:sz w:val="20"/>
          <w:szCs w:val="20"/>
        </w:rPr>
        <w:t xml:space="preserve"> HSD a p≤ 0.05. </w:t>
      </w:r>
      <w:r w:rsidRPr="00526C41">
        <w:rPr>
          <w:rFonts w:ascii="Times New Roman" w:hAnsi="Times New Roman" w:cs="Times New Roman"/>
          <w:iCs/>
          <w:sz w:val="20"/>
          <w:szCs w:val="20"/>
        </w:rPr>
        <w:t xml:space="preserve">EE = Error Estándar. * Prueba no paramétrica de </w:t>
      </w:r>
      <w:proofErr w:type="spellStart"/>
      <w:r w:rsidRPr="00526C41">
        <w:rPr>
          <w:rFonts w:ascii="Times New Roman" w:hAnsi="Times New Roman" w:cs="Times New Roman"/>
          <w:bCs/>
          <w:sz w:val="20"/>
          <w:szCs w:val="20"/>
        </w:rPr>
        <w:t>Kruskal</w:t>
      </w:r>
      <w:proofErr w:type="spellEnd"/>
      <w:r w:rsidRPr="00526C41">
        <w:rPr>
          <w:rFonts w:ascii="Times New Roman" w:hAnsi="Times New Roman" w:cs="Times New Roman"/>
          <w:bCs/>
          <w:sz w:val="20"/>
          <w:szCs w:val="20"/>
        </w:rPr>
        <w:t>-Wallis.</w:t>
      </w:r>
      <w:r>
        <w:rPr>
          <w:rFonts w:ascii="Times New Roman" w:hAnsi="Times New Roman" w:cs="Times New Roman"/>
          <w:bCs/>
          <w:sz w:val="20"/>
          <w:szCs w:val="20"/>
        </w:rPr>
        <w:t xml:space="preserve"> </w:t>
      </w:r>
      <w:r w:rsidRPr="00526C41">
        <w:rPr>
          <w:rFonts w:ascii="Times New Roman" w:hAnsi="Times New Roman" w:cs="Times New Roman"/>
          <w:sz w:val="20"/>
          <w:szCs w:val="20"/>
        </w:rPr>
        <w:t>T1 = Control sin fertilización</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T2 = 100kg ha</w:t>
      </w:r>
      <w:r w:rsidRPr="00526C41">
        <w:rPr>
          <w:rFonts w:ascii="Times New Roman" w:hAnsi="Times New Roman" w:cs="Times New Roman"/>
          <w:sz w:val="20"/>
          <w:szCs w:val="20"/>
          <w:vertAlign w:val="superscript"/>
        </w:rPr>
        <w:t>-1</w:t>
      </w:r>
      <w:r w:rsidRPr="00526C41">
        <w:rPr>
          <w:rFonts w:ascii="Times New Roman" w:hAnsi="Times New Roman" w:cs="Times New Roman"/>
          <w:sz w:val="20"/>
          <w:szCs w:val="20"/>
        </w:rPr>
        <w:t xml:space="preserve"> N (Urea)</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T3 = 4 t ha</w:t>
      </w:r>
      <w:r w:rsidRPr="00526C41">
        <w:rPr>
          <w:rFonts w:ascii="Times New Roman" w:hAnsi="Times New Roman" w:cs="Times New Roman"/>
          <w:sz w:val="20"/>
          <w:szCs w:val="20"/>
          <w:vertAlign w:val="superscript"/>
        </w:rPr>
        <w:t>-1</w:t>
      </w:r>
      <w:r w:rsidRPr="00526C41">
        <w:rPr>
          <w:rFonts w:ascii="Times New Roman" w:hAnsi="Times New Roman" w:cs="Times New Roman"/>
          <w:sz w:val="20"/>
          <w:szCs w:val="20"/>
        </w:rPr>
        <w:t xml:space="preserve"> humus de lombriz SV (residuo de cosecha + EVD elaborado en Sanidad Vegetal)</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T4 = 4 t ha</w:t>
      </w:r>
      <w:r w:rsidRPr="00526C41">
        <w:rPr>
          <w:rFonts w:ascii="Times New Roman" w:hAnsi="Times New Roman" w:cs="Times New Roman"/>
          <w:sz w:val="20"/>
          <w:szCs w:val="20"/>
          <w:vertAlign w:val="superscript"/>
        </w:rPr>
        <w:t xml:space="preserve">-1 </w:t>
      </w:r>
      <w:r w:rsidRPr="00526C41">
        <w:rPr>
          <w:rFonts w:ascii="Times New Roman" w:hAnsi="Times New Roman" w:cs="Times New Roman"/>
          <w:sz w:val="20"/>
          <w:szCs w:val="20"/>
        </w:rPr>
        <w:t>compost de marabú sin moler + EVD</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T5 = 8 t ha</w:t>
      </w:r>
      <w:r w:rsidRPr="00526C41">
        <w:rPr>
          <w:rFonts w:ascii="Times New Roman" w:hAnsi="Times New Roman" w:cs="Times New Roman"/>
          <w:sz w:val="20"/>
          <w:szCs w:val="20"/>
          <w:vertAlign w:val="superscript"/>
        </w:rPr>
        <w:t>-1</w:t>
      </w:r>
      <w:r w:rsidRPr="00526C41">
        <w:rPr>
          <w:rFonts w:ascii="Times New Roman" w:hAnsi="Times New Roman" w:cs="Times New Roman"/>
          <w:sz w:val="20"/>
          <w:szCs w:val="20"/>
        </w:rPr>
        <w:t xml:space="preserve"> compost de marabú sin moler + EVD</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T6 = 4 t ha</w:t>
      </w:r>
      <w:r w:rsidRPr="00526C41">
        <w:rPr>
          <w:rFonts w:ascii="Times New Roman" w:hAnsi="Times New Roman" w:cs="Times New Roman"/>
          <w:sz w:val="20"/>
          <w:szCs w:val="20"/>
          <w:vertAlign w:val="superscript"/>
        </w:rPr>
        <w:t>-1</w:t>
      </w:r>
      <w:r w:rsidRPr="00526C41">
        <w:rPr>
          <w:rFonts w:ascii="Times New Roman" w:hAnsi="Times New Roman" w:cs="Times New Roman"/>
          <w:sz w:val="20"/>
          <w:szCs w:val="20"/>
        </w:rPr>
        <w:t xml:space="preserve"> compost de marabú molido + EVD</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T7 = 8 t ha</w:t>
      </w:r>
      <w:r w:rsidRPr="00526C41">
        <w:rPr>
          <w:rFonts w:ascii="Times New Roman" w:hAnsi="Times New Roman" w:cs="Times New Roman"/>
          <w:sz w:val="20"/>
          <w:szCs w:val="20"/>
          <w:vertAlign w:val="superscript"/>
        </w:rPr>
        <w:t xml:space="preserve">-1 </w:t>
      </w:r>
      <w:r w:rsidRPr="00526C41">
        <w:rPr>
          <w:rFonts w:ascii="Times New Roman" w:hAnsi="Times New Roman" w:cs="Times New Roman"/>
          <w:sz w:val="20"/>
          <w:szCs w:val="20"/>
        </w:rPr>
        <w:t>compost de marabú molido + EVD</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T8 = 4 t ha</w:t>
      </w:r>
      <w:r w:rsidRPr="00526C41">
        <w:rPr>
          <w:rFonts w:ascii="Times New Roman" w:hAnsi="Times New Roman" w:cs="Times New Roman"/>
          <w:sz w:val="20"/>
          <w:szCs w:val="20"/>
          <w:vertAlign w:val="superscript"/>
        </w:rPr>
        <w:t>-1</w:t>
      </w:r>
      <w:r w:rsidRPr="00526C41">
        <w:rPr>
          <w:rFonts w:ascii="Times New Roman" w:hAnsi="Times New Roman" w:cs="Times New Roman"/>
          <w:sz w:val="20"/>
          <w:szCs w:val="20"/>
        </w:rPr>
        <w:t xml:space="preserve"> humus de lombriz obtenido con  marabú molido + EVD</w:t>
      </w:r>
      <w:r w:rsidRPr="00526C41">
        <w:rPr>
          <w:rFonts w:ascii="Times New Roman" w:hAnsi="Times New Roman" w:cs="Times New Roman"/>
          <w:color w:val="000000"/>
          <w:sz w:val="20"/>
          <w:szCs w:val="20"/>
        </w:rPr>
        <w:t>;</w:t>
      </w:r>
      <w:r w:rsidRPr="00526C41">
        <w:rPr>
          <w:rFonts w:ascii="Times New Roman" w:hAnsi="Times New Roman" w:cs="Times New Roman"/>
          <w:sz w:val="20"/>
          <w:szCs w:val="20"/>
        </w:rPr>
        <w:t xml:space="preserve"> T9 = 8 t ha</w:t>
      </w:r>
      <w:r w:rsidRPr="00526C41">
        <w:rPr>
          <w:rFonts w:ascii="Times New Roman" w:hAnsi="Times New Roman" w:cs="Times New Roman"/>
          <w:sz w:val="20"/>
          <w:szCs w:val="20"/>
          <w:vertAlign w:val="superscript"/>
        </w:rPr>
        <w:t>-1</w:t>
      </w:r>
      <w:r w:rsidRPr="00526C41">
        <w:rPr>
          <w:rFonts w:ascii="Times New Roman" w:hAnsi="Times New Roman" w:cs="Times New Roman"/>
          <w:sz w:val="20"/>
          <w:szCs w:val="20"/>
        </w:rPr>
        <w:t xml:space="preserve"> humus de lombriz obtenido con  marabú molido + EVD.</w:t>
      </w:r>
      <w:r>
        <w:rPr>
          <w:rFonts w:ascii="Times New Roman" w:hAnsi="Times New Roman" w:cs="Times New Roman"/>
          <w:sz w:val="20"/>
          <w:szCs w:val="20"/>
        </w:rPr>
        <w:t xml:space="preserve"> </w:t>
      </w:r>
      <w:r w:rsidRPr="0056620A">
        <w:rPr>
          <w:rFonts w:ascii="Times New Roman" w:hAnsi="Times New Roman"/>
          <w:sz w:val="20"/>
          <w:szCs w:val="20"/>
        </w:rPr>
        <w:t>Fuente: elaboración propia.</w:t>
      </w:r>
    </w:p>
    <w:p w:rsidR="00D2795F" w:rsidRDefault="00D2795F" w:rsidP="003F223A">
      <w:pPr>
        <w:spacing w:after="0" w:line="360" w:lineRule="auto"/>
        <w:jc w:val="both"/>
        <w:rPr>
          <w:rFonts w:ascii="Times New Roman" w:hAnsi="Times New Roman" w:cs="Times New Roman"/>
        </w:rPr>
      </w:pPr>
    </w:p>
    <w:p w:rsidR="003F223A" w:rsidRPr="00C43058" w:rsidRDefault="003F223A" w:rsidP="003F223A">
      <w:pPr>
        <w:spacing w:after="0" w:line="360" w:lineRule="auto"/>
        <w:jc w:val="both"/>
        <w:rPr>
          <w:rFonts w:ascii="Times New Roman" w:hAnsi="Times New Roman" w:cs="Times New Roman"/>
          <w:sz w:val="24"/>
          <w:szCs w:val="24"/>
        </w:rPr>
      </w:pPr>
      <w:r w:rsidRPr="00C43058">
        <w:rPr>
          <w:rFonts w:ascii="Times New Roman" w:hAnsi="Times New Roman" w:cs="Times New Roman"/>
          <w:sz w:val="24"/>
          <w:szCs w:val="24"/>
        </w:rPr>
        <w:lastRenderedPageBreak/>
        <w:t>El efecto de los diferentes tratamientos sobre el estado estructural del suelo demostró que los resultados obtenidos en los agregados estables muestran diferencia estadística significativa, van de regular en T8 con 53,97 % a adecuado en los demás tratamientos. La aplicación de los tratamientos (T6, T7, T9) supera a los tres controles y a T4 en cuanto a su valor pero no difiere estadísticamente. La aplicación de T5 alcanz</w:t>
      </w:r>
      <w:r w:rsidR="00697184" w:rsidRPr="00C43058">
        <w:rPr>
          <w:rFonts w:ascii="Times New Roman" w:hAnsi="Times New Roman" w:cs="Times New Roman"/>
          <w:sz w:val="24"/>
          <w:szCs w:val="24"/>
        </w:rPr>
        <w:t>ó</w:t>
      </w:r>
      <w:r w:rsidRPr="00C43058">
        <w:rPr>
          <w:rFonts w:ascii="Times New Roman" w:hAnsi="Times New Roman" w:cs="Times New Roman"/>
          <w:sz w:val="24"/>
          <w:szCs w:val="24"/>
        </w:rPr>
        <w:t xml:space="preserve"> el mayor % de agregados estables con 63.06, con diferencia respecto a T1, T2, T3, T4 y T8. El factor de estructura también tiene diferencia estadística, sus valores se evalúan como regular en T5, T7 Y T9 con más de 65 % y adecuado en el resto de los tratamientos, según Cairo (2006); estos difieren de los tres controles y de T4. Álvarez (2014) reportó mejoras en el factor de estructura, de regular en el control (64.25%) a bueno en los demás tratamientos, hasta 67.56%. </w:t>
      </w:r>
      <w:r w:rsidR="00EA0C02" w:rsidRPr="00C43058">
        <w:rPr>
          <w:rFonts w:ascii="Times New Roman" w:hAnsi="Times New Roman" w:cs="Times New Roman"/>
          <w:sz w:val="24"/>
          <w:szCs w:val="24"/>
        </w:rPr>
        <w:t>Según reportó Campos (2014) los agregados van desde regular en el control y urea, a bueno en humus de lombriz y en el estiércol vacuno descompuesto</w:t>
      </w:r>
      <w:r w:rsidR="00697184" w:rsidRPr="00C43058">
        <w:rPr>
          <w:rFonts w:ascii="Times New Roman" w:hAnsi="Times New Roman" w:cs="Times New Roman"/>
          <w:sz w:val="24"/>
          <w:szCs w:val="24"/>
        </w:rPr>
        <w:t xml:space="preserve">; y el </w:t>
      </w:r>
      <w:r w:rsidRPr="00C43058">
        <w:rPr>
          <w:rFonts w:ascii="Times New Roman" w:hAnsi="Times New Roman" w:cs="Times New Roman"/>
          <w:sz w:val="24"/>
          <w:szCs w:val="24"/>
        </w:rPr>
        <w:t xml:space="preserve">factor de estructura </w:t>
      </w:r>
      <w:r w:rsidR="00697184" w:rsidRPr="00C43058">
        <w:rPr>
          <w:rFonts w:ascii="Times New Roman" w:hAnsi="Times New Roman" w:cs="Times New Roman"/>
          <w:sz w:val="24"/>
          <w:szCs w:val="24"/>
        </w:rPr>
        <w:t xml:space="preserve">se </w:t>
      </w:r>
      <w:r w:rsidRPr="00C43058">
        <w:rPr>
          <w:rFonts w:ascii="Times New Roman" w:hAnsi="Times New Roman" w:cs="Times New Roman"/>
          <w:sz w:val="24"/>
          <w:szCs w:val="24"/>
        </w:rPr>
        <w:t>eval</w:t>
      </w:r>
      <w:r w:rsidR="00697184" w:rsidRPr="00C43058">
        <w:rPr>
          <w:rFonts w:ascii="Times New Roman" w:hAnsi="Times New Roman" w:cs="Times New Roman"/>
          <w:sz w:val="24"/>
          <w:szCs w:val="24"/>
        </w:rPr>
        <w:t>ú</w:t>
      </w:r>
      <w:r w:rsidRPr="00C43058">
        <w:rPr>
          <w:rFonts w:ascii="Times New Roman" w:hAnsi="Times New Roman" w:cs="Times New Roman"/>
          <w:sz w:val="24"/>
          <w:szCs w:val="24"/>
        </w:rPr>
        <w:t xml:space="preserve">a de bueno, cuando se aplica al suelo estiércol vacuno descompuesto, humus de lombriz, con % mayores de 68,73 hasta 84,95, mientras que en el control y la urea se clasifica como malo (menos de 55 %). </w:t>
      </w:r>
    </w:p>
    <w:p w:rsidR="00FB167C" w:rsidRPr="00C43058" w:rsidRDefault="00FB167C" w:rsidP="003F223A">
      <w:pPr>
        <w:pStyle w:val="Heading2"/>
        <w:spacing w:before="0" w:line="360" w:lineRule="auto"/>
        <w:jc w:val="both"/>
        <w:rPr>
          <w:rFonts w:ascii="Times New Roman" w:hAnsi="Times New Roman"/>
          <w:color w:val="auto"/>
          <w:sz w:val="24"/>
          <w:szCs w:val="24"/>
          <w:lang w:val="es-ES"/>
        </w:rPr>
      </w:pPr>
      <w:bookmarkStart w:id="6" w:name="_Toc517805838"/>
      <w:r w:rsidRPr="00C43058">
        <w:rPr>
          <w:rFonts w:ascii="Times New Roman" w:hAnsi="Times New Roman"/>
          <w:color w:val="auto"/>
          <w:sz w:val="24"/>
          <w:szCs w:val="24"/>
          <w:lang w:val="es-ES"/>
        </w:rPr>
        <w:t xml:space="preserve">Índice de calidad del suelo por la metodología de </w:t>
      </w:r>
      <w:proofErr w:type="spellStart"/>
      <w:r w:rsidRPr="00C43058">
        <w:rPr>
          <w:rFonts w:ascii="Times New Roman" w:hAnsi="Times New Roman"/>
          <w:color w:val="auto"/>
          <w:sz w:val="24"/>
          <w:szCs w:val="24"/>
          <w:lang w:val="es-ES"/>
        </w:rPr>
        <w:t>Andrews</w:t>
      </w:r>
      <w:proofErr w:type="spellEnd"/>
      <w:r w:rsidRPr="00C43058">
        <w:rPr>
          <w:rFonts w:ascii="Times New Roman" w:hAnsi="Times New Roman"/>
          <w:color w:val="auto"/>
          <w:sz w:val="24"/>
          <w:szCs w:val="24"/>
          <w:lang w:val="es-ES"/>
        </w:rPr>
        <w:t xml:space="preserve"> </w:t>
      </w:r>
      <w:r w:rsidR="00460B73" w:rsidRPr="00C43058">
        <w:rPr>
          <w:rFonts w:ascii="Times New Roman" w:hAnsi="Times New Roman"/>
          <w:i/>
          <w:color w:val="auto"/>
          <w:sz w:val="24"/>
          <w:szCs w:val="24"/>
          <w:lang w:val="es-ES"/>
        </w:rPr>
        <w:t xml:space="preserve">et al., </w:t>
      </w:r>
      <w:r w:rsidRPr="00C43058">
        <w:rPr>
          <w:rFonts w:ascii="Times New Roman" w:hAnsi="Times New Roman"/>
          <w:color w:val="auto"/>
          <w:sz w:val="24"/>
          <w:szCs w:val="24"/>
          <w:lang w:val="es-ES"/>
        </w:rPr>
        <w:t xml:space="preserve"> (2002)</w:t>
      </w:r>
      <w:bookmarkEnd w:id="6"/>
      <w:r w:rsidRPr="00C43058">
        <w:rPr>
          <w:rFonts w:ascii="Times New Roman" w:hAnsi="Times New Roman"/>
          <w:color w:val="auto"/>
          <w:sz w:val="24"/>
          <w:szCs w:val="24"/>
          <w:lang w:val="es-ES"/>
        </w:rPr>
        <w:t xml:space="preserve">  </w:t>
      </w:r>
    </w:p>
    <w:p w:rsidR="00FB167C" w:rsidRPr="00C43058" w:rsidRDefault="00FB167C" w:rsidP="003F223A">
      <w:pPr>
        <w:autoSpaceDE w:val="0"/>
        <w:autoSpaceDN w:val="0"/>
        <w:adjustRightInd w:val="0"/>
        <w:spacing w:after="0" w:line="360" w:lineRule="auto"/>
        <w:jc w:val="both"/>
        <w:rPr>
          <w:rFonts w:ascii="Times New Roman" w:hAnsi="Times New Roman" w:cs="Times New Roman"/>
          <w:sz w:val="24"/>
          <w:szCs w:val="24"/>
        </w:rPr>
      </w:pPr>
      <w:r w:rsidRPr="00C43058">
        <w:rPr>
          <w:rFonts w:ascii="Times New Roman" w:eastAsia="Calibri" w:hAnsi="Times New Roman" w:cs="Times New Roman"/>
          <w:color w:val="000000"/>
          <w:sz w:val="24"/>
          <w:szCs w:val="24"/>
          <w:lang w:eastAsia="es-ES" w:bidi="lo-LA"/>
        </w:rPr>
        <w:t xml:space="preserve">En la tabla </w:t>
      </w:r>
      <w:r w:rsidR="003F223A" w:rsidRPr="00C43058">
        <w:rPr>
          <w:rFonts w:ascii="Times New Roman" w:eastAsia="Calibri" w:hAnsi="Times New Roman" w:cs="Times New Roman"/>
          <w:color w:val="000000"/>
          <w:sz w:val="24"/>
          <w:szCs w:val="24"/>
          <w:lang w:eastAsia="es-ES" w:bidi="lo-LA"/>
        </w:rPr>
        <w:t>3</w:t>
      </w:r>
      <w:r w:rsidRPr="00C43058">
        <w:rPr>
          <w:rFonts w:ascii="Times New Roman" w:eastAsia="Calibri" w:hAnsi="Times New Roman" w:cs="Times New Roman"/>
          <w:color w:val="000000"/>
          <w:sz w:val="24"/>
          <w:szCs w:val="24"/>
          <w:lang w:eastAsia="es-ES" w:bidi="lo-LA"/>
        </w:rPr>
        <w:t xml:space="preserve"> y figura </w:t>
      </w:r>
      <w:r w:rsidR="003F223A" w:rsidRPr="00C43058">
        <w:rPr>
          <w:rFonts w:ascii="Times New Roman" w:eastAsia="Calibri" w:hAnsi="Times New Roman" w:cs="Times New Roman"/>
          <w:color w:val="000000"/>
          <w:sz w:val="24"/>
          <w:szCs w:val="24"/>
          <w:lang w:eastAsia="es-ES" w:bidi="lo-LA"/>
        </w:rPr>
        <w:t>1</w:t>
      </w:r>
      <w:r w:rsidRPr="00C43058">
        <w:rPr>
          <w:rFonts w:ascii="Times New Roman" w:eastAsia="Calibri" w:hAnsi="Times New Roman" w:cs="Times New Roman"/>
          <w:color w:val="000000"/>
          <w:sz w:val="24"/>
          <w:szCs w:val="24"/>
          <w:lang w:eastAsia="es-ES" w:bidi="lo-LA"/>
        </w:rPr>
        <w:t xml:space="preserve"> se observa el índice de calidad del suelo aditivo (ICSA). Se aprecia que en estas escalas de 0 a 1, los valores más altos están presentes en </w:t>
      </w:r>
      <w:r w:rsidR="008608C2" w:rsidRPr="00C43058">
        <w:rPr>
          <w:rFonts w:ascii="Times New Roman" w:eastAsia="Calibri" w:hAnsi="Times New Roman" w:cs="Times New Roman"/>
          <w:color w:val="000000"/>
          <w:sz w:val="24"/>
          <w:szCs w:val="24"/>
          <w:lang w:eastAsia="es-ES" w:bidi="lo-LA"/>
        </w:rPr>
        <w:t>cinco</w:t>
      </w:r>
      <w:r w:rsidRPr="00C43058">
        <w:rPr>
          <w:rFonts w:ascii="Times New Roman" w:eastAsia="Calibri" w:hAnsi="Times New Roman" w:cs="Times New Roman"/>
          <w:color w:val="000000"/>
          <w:sz w:val="24"/>
          <w:szCs w:val="24"/>
          <w:lang w:eastAsia="es-ES" w:bidi="lo-LA"/>
        </w:rPr>
        <w:t xml:space="preserve"> de los tratamientos que contienen los tres abonos orgánicos elaborados a partir de marabú y EVD en la dosis de 4 t ha</w:t>
      </w:r>
      <w:r w:rsidRPr="00C43058">
        <w:rPr>
          <w:rFonts w:ascii="Times New Roman" w:eastAsia="Calibri" w:hAnsi="Times New Roman" w:cs="Times New Roman"/>
          <w:color w:val="000000"/>
          <w:sz w:val="24"/>
          <w:szCs w:val="24"/>
          <w:vertAlign w:val="superscript"/>
          <w:lang w:eastAsia="es-ES" w:bidi="lo-LA"/>
        </w:rPr>
        <w:t>-1</w:t>
      </w:r>
      <w:r w:rsidRPr="00C43058">
        <w:rPr>
          <w:rFonts w:ascii="Times New Roman" w:eastAsia="Calibri" w:hAnsi="Times New Roman" w:cs="Times New Roman"/>
          <w:color w:val="000000"/>
          <w:sz w:val="24"/>
          <w:szCs w:val="24"/>
          <w:lang w:eastAsia="es-ES" w:bidi="lo-LA"/>
        </w:rPr>
        <w:t xml:space="preserve"> (T6) y con 8 t ha</w:t>
      </w:r>
      <w:r w:rsidRPr="00C43058">
        <w:rPr>
          <w:rFonts w:ascii="Times New Roman" w:eastAsia="Calibri" w:hAnsi="Times New Roman" w:cs="Times New Roman"/>
          <w:color w:val="000000"/>
          <w:sz w:val="24"/>
          <w:szCs w:val="24"/>
          <w:vertAlign w:val="superscript"/>
          <w:lang w:eastAsia="es-ES" w:bidi="lo-LA"/>
        </w:rPr>
        <w:t>-1</w:t>
      </w:r>
      <w:r w:rsidRPr="00C43058">
        <w:rPr>
          <w:rFonts w:ascii="Times New Roman" w:eastAsia="Calibri" w:hAnsi="Times New Roman" w:cs="Times New Roman"/>
          <w:color w:val="000000"/>
          <w:sz w:val="24"/>
          <w:szCs w:val="24"/>
          <w:lang w:eastAsia="es-ES" w:bidi="lo-LA"/>
        </w:rPr>
        <w:t xml:space="preserve"> (T5, T7 y T9). </w:t>
      </w:r>
      <w:r w:rsidRPr="00C43058">
        <w:rPr>
          <w:rFonts w:ascii="Times New Roman" w:hAnsi="Times New Roman" w:cs="Times New Roman"/>
          <w:sz w:val="24"/>
          <w:szCs w:val="24"/>
        </w:rPr>
        <w:t xml:space="preserve">La figura </w:t>
      </w:r>
      <w:r w:rsidR="008608C2" w:rsidRPr="00C43058">
        <w:rPr>
          <w:rFonts w:ascii="Times New Roman" w:hAnsi="Times New Roman" w:cs="Times New Roman"/>
          <w:sz w:val="24"/>
          <w:szCs w:val="24"/>
        </w:rPr>
        <w:t>1</w:t>
      </w:r>
      <w:r w:rsidRPr="00C43058">
        <w:rPr>
          <w:rFonts w:ascii="Times New Roman" w:hAnsi="Times New Roman" w:cs="Times New Roman"/>
          <w:sz w:val="24"/>
          <w:szCs w:val="24"/>
        </w:rPr>
        <w:t xml:space="preserve"> muestra el e</w:t>
      </w:r>
      <w:r w:rsidRPr="00C43058">
        <w:rPr>
          <w:rFonts w:ascii="Times New Roman" w:eastAsia="Calibri" w:hAnsi="Times New Roman" w:cs="Times New Roman"/>
          <w:bCs/>
          <w:iCs/>
          <w:color w:val="000000"/>
          <w:sz w:val="24"/>
          <w:szCs w:val="24"/>
          <w:lang w:eastAsia="es-ES" w:bidi="lo-LA"/>
        </w:rPr>
        <w:t xml:space="preserve">fecto de los tratamientos sobre el ICSA, los resultados </w:t>
      </w:r>
      <w:r w:rsidRPr="00C43058">
        <w:rPr>
          <w:rFonts w:ascii="Times New Roman" w:eastAsia="Calibri" w:hAnsi="Times New Roman" w:cs="Times New Roman"/>
          <w:color w:val="000000"/>
          <w:sz w:val="24"/>
          <w:szCs w:val="24"/>
          <w:lang w:eastAsia="es-ES" w:bidi="lo-LA"/>
        </w:rPr>
        <w:t xml:space="preserve">obtenidos por estos tratamientos citados anteriormente, superan al control sin fertilización y a la fertilización química. Todos los tratamientos superan a la referencia de suelo inicial (RSI) con solo 2.42 como ICSA, evidenciando una ligera mejora en la calidad de suelo. Sobresalen T5 y T9 con incrementos superiores al 22 %, respecto a RSI, esto denota un aumento en la calidad del suelo objeto de estudio. </w:t>
      </w:r>
      <w:proofErr w:type="spellStart"/>
      <w:r w:rsidRPr="00C43058">
        <w:rPr>
          <w:rFonts w:ascii="Times New Roman" w:eastAsia="Calibri" w:hAnsi="Times New Roman" w:cs="Times New Roman"/>
          <w:color w:val="000000"/>
          <w:sz w:val="24"/>
          <w:szCs w:val="24"/>
          <w:lang w:eastAsia="es-ES" w:bidi="lo-LA"/>
        </w:rPr>
        <w:t>Clavelo</w:t>
      </w:r>
      <w:proofErr w:type="spellEnd"/>
      <w:r w:rsidRPr="00C43058">
        <w:rPr>
          <w:rFonts w:ascii="Times New Roman" w:eastAsia="Calibri" w:hAnsi="Times New Roman" w:cs="Times New Roman"/>
          <w:color w:val="000000"/>
          <w:sz w:val="24"/>
          <w:szCs w:val="24"/>
          <w:lang w:eastAsia="es-ES" w:bidi="lo-LA"/>
        </w:rPr>
        <w:t xml:space="preserve"> (2008) determin</w:t>
      </w:r>
      <w:r w:rsidR="00AB5650" w:rsidRPr="00C43058">
        <w:rPr>
          <w:rFonts w:ascii="Times New Roman" w:eastAsia="Calibri" w:hAnsi="Times New Roman" w:cs="Times New Roman"/>
          <w:color w:val="000000"/>
          <w:sz w:val="24"/>
          <w:szCs w:val="24"/>
          <w:lang w:eastAsia="es-ES" w:bidi="lo-LA"/>
        </w:rPr>
        <w:t>ó</w:t>
      </w:r>
      <w:r w:rsidRPr="00C43058">
        <w:rPr>
          <w:rFonts w:ascii="Times New Roman" w:eastAsia="Calibri" w:hAnsi="Times New Roman" w:cs="Times New Roman"/>
          <w:color w:val="000000"/>
          <w:sz w:val="24"/>
          <w:szCs w:val="24"/>
          <w:lang w:eastAsia="es-ES" w:bidi="lo-LA"/>
        </w:rPr>
        <w:t xml:space="preserve"> el índice de calidad de suelo para el cultivo de la caña de azúcar en suelos Pardos </w:t>
      </w:r>
      <w:proofErr w:type="spellStart"/>
      <w:r w:rsidRPr="00C43058">
        <w:rPr>
          <w:rFonts w:ascii="Times New Roman" w:eastAsia="Calibri" w:hAnsi="Times New Roman" w:cs="Times New Roman"/>
          <w:color w:val="000000"/>
          <w:sz w:val="24"/>
          <w:szCs w:val="24"/>
          <w:lang w:eastAsia="es-ES" w:bidi="lo-LA"/>
        </w:rPr>
        <w:t>Sialíticos</w:t>
      </w:r>
      <w:proofErr w:type="spellEnd"/>
      <w:r w:rsidRPr="00C43058">
        <w:rPr>
          <w:rFonts w:ascii="Times New Roman" w:eastAsia="Calibri" w:hAnsi="Times New Roman" w:cs="Times New Roman"/>
          <w:color w:val="000000"/>
          <w:sz w:val="24"/>
          <w:szCs w:val="24"/>
          <w:lang w:eastAsia="es-ES" w:bidi="lo-LA"/>
        </w:rPr>
        <w:t xml:space="preserve"> obtuvo que los</w:t>
      </w:r>
      <w:r w:rsidR="00123FF1" w:rsidRPr="00C43058">
        <w:rPr>
          <w:rFonts w:ascii="Times New Roman" w:eastAsia="Calibri" w:hAnsi="Times New Roman" w:cs="Times New Roman"/>
          <w:color w:val="000000"/>
          <w:sz w:val="24"/>
          <w:szCs w:val="24"/>
          <w:lang w:eastAsia="es-ES" w:bidi="lo-LA"/>
        </w:rPr>
        <w:t xml:space="preserve"> valores más altos (cercanos a 1</w:t>
      </w:r>
      <w:r w:rsidRPr="00C43058">
        <w:rPr>
          <w:rFonts w:ascii="Times New Roman" w:eastAsia="Calibri" w:hAnsi="Times New Roman" w:cs="Times New Roman"/>
          <w:color w:val="000000"/>
          <w:sz w:val="24"/>
          <w:szCs w:val="24"/>
          <w:lang w:eastAsia="es-ES" w:bidi="lo-LA"/>
        </w:rPr>
        <w:t xml:space="preserve">) están presentes en los tratamientos que contienen materiales orgánicos o las combinaciones </w:t>
      </w:r>
      <w:proofErr w:type="spellStart"/>
      <w:r w:rsidRPr="00C43058">
        <w:rPr>
          <w:rFonts w:ascii="Times New Roman" w:eastAsia="Calibri" w:hAnsi="Times New Roman" w:cs="Times New Roman"/>
          <w:color w:val="000000"/>
          <w:sz w:val="24"/>
          <w:szCs w:val="24"/>
          <w:lang w:eastAsia="es-ES" w:bidi="lo-LA"/>
        </w:rPr>
        <w:t>organo</w:t>
      </w:r>
      <w:proofErr w:type="spellEnd"/>
      <w:r w:rsidRPr="00C43058">
        <w:rPr>
          <w:rFonts w:ascii="Times New Roman" w:eastAsia="Calibri" w:hAnsi="Times New Roman" w:cs="Times New Roman"/>
          <w:color w:val="000000"/>
          <w:sz w:val="24"/>
          <w:szCs w:val="24"/>
          <w:lang w:eastAsia="es-ES" w:bidi="lo-LA"/>
        </w:rPr>
        <w:t xml:space="preserve"> - minerales en comparación con la fertilización química y el testigo sin fertilización, denotando el aumento en la calidad del suelo de los primeros con relación a estos </w:t>
      </w:r>
      <w:r w:rsidRPr="00C43058">
        <w:rPr>
          <w:rFonts w:ascii="Times New Roman" w:eastAsia="Calibri" w:hAnsi="Times New Roman" w:cs="Times New Roman"/>
          <w:color w:val="000000"/>
          <w:sz w:val="24"/>
          <w:szCs w:val="24"/>
          <w:lang w:eastAsia="es-ES" w:bidi="lo-LA"/>
        </w:rPr>
        <w:lastRenderedPageBreak/>
        <w:t>últimos. Rodríguez (2010) determin</w:t>
      </w:r>
      <w:r w:rsidR="00AB5650" w:rsidRPr="00C43058">
        <w:rPr>
          <w:rFonts w:ascii="Times New Roman" w:eastAsia="Calibri" w:hAnsi="Times New Roman" w:cs="Times New Roman"/>
          <w:color w:val="000000"/>
          <w:sz w:val="24"/>
          <w:szCs w:val="24"/>
          <w:lang w:eastAsia="es-ES" w:bidi="lo-LA"/>
        </w:rPr>
        <w:t>ó</w:t>
      </w:r>
      <w:r w:rsidRPr="00C43058">
        <w:rPr>
          <w:rFonts w:ascii="Times New Roman" w:eastAsia="Calibri" w:hAnsi="Times New Roman" w:cs="Times New Roman"/>
          <w:color w:val="000000"/>
          <w:sz w:val="24"/>
          <w:szCs w:val="24"/>
          <w:lang w:eastAsia="es-ES" w:bidi="lo-LA"/>
        </w:rPr>
        <w:t xml:space="preserve"> el </w:t>
      </w:r>
      <w:r w:rsidR="00C8715A" w:rsidRPr="00C43058">
        <w:rPr>
          <w:rFonts w:ascii="Times New Roman" w:eastAsia="Calibri" w:hAnsi="Times New Roman" w:cs="Times New Roman"/>
          <w:color w:val="000000"/>
          <w:sz w:val="24"/>
          <w:szCs w:val="24"/>
          <w:lang w:eastAsia="es-ES" w:bidi="lo-LA"/>
        </w:rPr>
        <w:t>ICSA</w:t>
      </w:r>
      <w:r w:rsidRPr="00C43058">
        <w:rPr>
          <w:rFonts w:ascii="Times New Roman" w:eastAsia="Calibri" w:hAnsi="Times New Roman" w:cs="Times New Roman"/>
          <w:color w:val="000000"/>
          <w:sz w:val="24"/>
          <w:szCs w:val="24"/>
          <w:lang w:eastAsia="es-ES" w:bidi="lo-LA"/>
        </w:rPr>
        <w:t xml:space="preserve"> y reportó que </w:t>
      </w:r>
      <w:r w:rsidRPr="00C43058">
        <w:rPr>
          <w:rFonts w:ascii="Times New Roman" w:hAnsi="Times New Roman" w:cs="Times New Roman"/>
          <w:sz w:val="24"/>
          <w:szCs w:val="24"/>
        </w:rPr>
        <w:t xml:space="preserve">los tratamientos que contienen materiales orgánicos o las combinaciones órgano-minerales en comparación con el control sin fertilización y la fertilización química, alcanzan los mejores valores de Índice de calidad de suelo aditivo y para los parámetros. </w:t>
      </w:r>
    </w:p>
    <w:p w:rsidR="00FB167C" w:rsidRPr="003F223A" w:rsidRDefault="00FB167C" w:rsidP="003F223A">
      <w:pPr>
        <w:autoSpaceDE w:val="0"/>
        <w:autoSpaceDN w:val="0"/>
        <w:adjustRightInd w:val="0"/>
        <w:spacing w:after="0" w:line="360" w:lineRule="auto"/>
        <w:jc w:val="center"/>
        <w:rPr>
          <w:rFonts w:ascii="Times New Roman" w:hAnsi="Times New Roman" w:cs="Times New Roman"/>
        </w:rPr>
      </w:pPr>
      <w:r w:rsidRPr="003F223A">
        <w:rPr>
          <w:rFonts w:ascii="Times New Roman" w:hAnsi="Times New Roman" w:cs="Times New Roman"/>
        </w:rPr>
        <w:t xml:space="preserve">Tabla </w:t>
      </w:r>
      <w:r w:rsidR="003F223A">
        <w:rPr>
          <w:rFonts w:ascii="Times New Roman" w:hAnsi="Times New Roman" w:cs="Times New Roman"/>
        </w:rPr>
        <w:t>3</w:t>
      </w:r>
      <w:r w:rsidRPr="003F223A">
        <w:rPr>
          <w:rFonts w:ascii="Times New Roman" w:hAnsi="Times New Roman" w:cs="Times New Roman"/>
        </w:rPr>
        <w:t xml:space="preserve">. Índice de calidad de suelo para los parámetros </w:t>
      </w:r>
      <w:r w:rsidR="003F223A">
        <w:rPr>
          <w:rFonts w:ascii="Times New Roman" w:hAnsi="Times New Roman" w:cs="Times New Roman"/>
        </w:rPr>
        <w:t>materia orgánica</w:t>
      </w:r>
      <w:r w:rsidRPr="003F223A">
        <w:rPr>
          <w:rFonts w:ascii="Times New Roman" w:hAnsi="Times New Roman" w:cs="Times New Roman"/>
        </w:rPr>
        <w:t xml:space="preserve">, </w:t>
      </w:r>
      <w:r w:rsidR="003F223A">
        <w:rPr>
          <w:rFonts w:ascii="Times New Roman" w:hAnsi="Times New Roman" w:cs="Times New Roman"/>
        </w:rPr>
        <w:t>agregados estables</w:t>
      </w:r>
      <w:r w:rsidRPr="003F223A">
        <w:rPr>
          <w:rFonts w:ascii="Times New Roman" w:hAnsi="Times New Roman" w:cs="Times New Roman"/>
        </w:rPr>
        <w:t xml:space="preserve">, </w:t>
      </w:r>
      <w:r w:rsidR="003F223A">
        <w:rPr>
          <w:rFonts w:ascii="Times New Roman" w:hAnsi="Times New Roman" w:cs="Times New Roman"/>
        </w:rPr>
        <w:t xml:space="preserve">factor de estructura </w:t>
      </w:r>
      <w:r w:rsidRPr="003F223A">
        <w:rPr>
          <w:rFonts w:ascii="Times New Roman" w:hAnsi="Times New Roman" w:cs="Times New Roman"/>
        </w:rPr>
        <w:t xml:space="preserve">y su efecto sobre el suelo en el experimento en condiciones </w:t>
      </w:r>
      <w:proofErr w:type="spellStart"/>
      <w:r w:rsidRPr="003F223A">
        <w:rPr>
          <w:rFonts w:ascii="Times New Roman" w:hAnsi="Times New Roman" w:cs="Times New Roman"/>
        </w:rPr>
        <w:t>semicontroladas</w:t>
      </w:r>
      <w:proofErr w:type="spellEnd"/>
    </w:p>
    <w:tbl>
      <w:tblPr>
        <w:tblW w:w="0" w:type="auto"/>
        <w:jc w:val="center"/>
        <w:tblBorders>
          <w:top w:val="single" w:sz="4" w:space="0" w:color="auto"/>
          <w:bottom w:val="single" w:sz="4" w:space="0" w:color="auto"/>
          <w:insideH w:val="single" w:sz="4" w:space="0" w:color="auto"/>
        </w:tblBorders>
        <w:tblCellMar>
          <w:left w:w="70" w:type="dxa"/>
          <w:right w:w="70" w:type="dxa"/>
        </w:tblCellMar>
        <w:tblLook w:val="04A0"/>
      </w:tblPr>
      <w:tblGrid>
        <w:gridCol w:w="1979"/>
        <w:gridCol w:w="1669"/>
        <w:gridCol w:w="2129"/>
        <w:gridCol w:w="2180"/>
        <w:gridCol w:w="839"/>
      </w:tblGrid>
      <w:tr w:rsidR="002E47F9" w:rsidRPr="003F223A" w:rsidTr="00123FF1">
        <w:trPr>
          <w:trHeight w:hRule="exact" w:val="288"/>
          <w:jc w:val="center"/>
        </w:trPr>
        <w:tc>
          <w:tcPr>
            <w:tcW w:w="1125" w:type="pct"/>
            <w:vMerge w:val="restart"/>
            <w:shd w:val="clear" w:color="auto" w:fill="auto"/>
            <w:vAlign w:val="bottom"/>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iCs/>
                <w:color w:val="000000"/>
              </w:rPr>
              <w:t>Tratamientos</w:t>
            </w:r>
          </w:p>
        </w:tc>
        <w:tc>
          <w:tcPr>
            <w:tcW w:w="3397" w:type="pct"/>
            <w:gridSpan w:val="3"/>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 xml:space="preserve">Índices de calidad de suelo para el parámetro </w:t>
            </w:r>
          </w:p>
        </w:tc>
        <w:tc>
          <w:tcPr>
            <w:tcW w:w="477" w:type="pct"/>
            <w:vMerge w:val="restart"/>
            <w:vAlign w:val="bottom"/>
          </w:tcPr>
          <w:p w:rsidR="00123FF1" w:rsidRDefault="00123FF1" w:rsidP="00123FF1">
            <w:pPr>
              <w:spacing w:after="0" w:line="240" w:lineRule="auto"/>
              <w:jc w:val="center"/>
              <w:rPr>
                <w:rFonts w:ascii="Times New Roman" w:hAnsi="Times New Roman" w:cs="Times New Roman"/>
              </w:rPr>
            </w:pPr>
          </w:p>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rPr>
              <w:t>ICSA</w:t>
            </w:r>
          </w:p>
        </w:tc>
      </w:tr>
      <w:tr w:rsidR="002E47F9" w:rsidRPr="003F223A" w:rsidTr="00123FF1">
        <w:trPr>
          <w:trHeight w:hRule="exact" w:val="288"/>
          <w:jc w:val="center"/>
        </w:trPr>
        <w:tc>
          <w:tcPr>
            <w:tcW w:w="1125" w:type="pct"/>
            <w:vMerge/>
            <w:tcBorders>
              <w:bottom w:val="single" w:sz="4" w:space="0" w:color="auto"/>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p>
        </w:tc>
        <w:tc>
          <w:tcPr>
            <w:tcW w:w="949" w:type="pct"/>
            <w:tcBorders>
              <w:bottom w:val="single" w:sz="4" w:space="0" w:color="auto"/>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rPr>
              <w:t>Materia orgánica</w:t>
            </w:r>
          </w:p>
        </w:tc>
        <w:tc>
          <w:tcPr>
            <w:tcW w:w="1210" w:type="pct"/>
            <w:tcBorders>
              <w:bottom w:val="single" w:sz="4" w:space="0" w:color="auto"/>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rPr>
              <w:t>Agregados estables</w:t>
            </w:r>
            <w:r w:rsidRPr="003F223A">
              <w:rPr>
                <w:rFonts w:ascii="Times New Roman" w:hAnsi="Times New Roman" w:cs="Times New Roman"/>
                <w:bCs/>
                <w:color w:val="000000"/>
              </w:rPr>
              <w:t xml:space="preserve"> </w:t>
            </w:r>
          </w:p>
        </w:tc>
        <w:tc>
          <w:tcPr>
            <w:tcW w:w="1239" w:type="pct"/>
            <w:tcBorders>
              <w:bottom w:val="single" w:sz="4" w:space="0" w:color="auto"/>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rPr>
              <w:t>Factor de estructura</w:t>
            </w:r>
          </w:p>
        </w:tc>
        <w:tc>
          <w:tcPr>
            <w:tcW w:w="477" w:type="pct"/>
            <w:vMerge/>
            <w:tcBorders>
              <w:bottom w:val="single" w:sz="4" w:space="0" w:color="auto"/>
            </w:tcBorders>
          </w:tcPr>
          <w:p w:rsidR="002E47F9" w:rsidRDefault="002E47F9" w:rsidP="00123FF1">
            <w:pPr>
              <w:spacing w:after="0" w:line="240" w:lineRule="auto"/>
              <w:jc w:val="center"/>
              <w:rPr>
                <w:rFonts w:ascii="Times New Roman" w:hAnsi="Times New Roman" w:cs="Times New Roman"/>
              </w:rPr>
            </w:pPr>
          </w:p>
        </w:tc>
      </w:tr>
      <w:tr w:rsidR="002E47F9" w:rsidRPr="003F223A" w:rsidTr="00123FF1">
        <w:trPr>
          <w:trHeight w:hRule="exact" w:val="288"/>
          <w:jc w:val="center"/>
        </w:trPr>
        <w:tc>
          <w:tcPr>
            <w:tcW w:w="1125" w:type="pct"/>
            <w:tcBorders>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iCs/>
                <w:color w:val="000000"/>
              </w:rPr>
            </w:pPr>
            <w:r w:rsidRPr="003F223A">
              <w:rPr>
                <w:rFonts w:ascii="Times New Roman" w:hAnsi="Times New Roman" w:cs="Times New Roman"/>
                <w:color w:val="000000"/>
              </w:rPr>
              <w:t>Suelo inicial</w:t>
            </w:r>
          </w:p>
        </w:tc>
        <w:tc>
          <w:tcPr>
            <w:tcW w:w="949" w:type="pct"/>
            <w:tcBorders>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0.59</w:t>
            </w:r>
          </w:p>
        </w:tc>
        <w:tc>
          <w:tcPr>
            <w:tcW w:w="1210" w:type="pct"/>
            <w:tcBorders>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0.93</w:t>
            </w:r>
          </w:p>
        </w:tc>
        <w:tc>
          <w:tcPr>
            <w:tcW w:w="1239" w:type="pct"/>
            <w:tcBorders>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0.89</w:t>
            </w:r>
          </w:p>
        </w:tc>
        <w:tc>
          <w:tcPr>
            <w:tcW w:w="477" w:type="pct"/>
            <w:tcBorders>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2.42</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T1</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0.79</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0.89</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0.96</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2.64</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T2</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0.80</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0.90</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0.96</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2.66</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T3</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0.78</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0.89</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0.96</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2.63</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T4</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0.83</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0.89</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0.97</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2.68</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T5</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0.99</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1.00</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1.00</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2.99</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T6</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0.94</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0.95</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0.99</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2.87</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T7</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0.94</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0.95</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0.99</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2.87</w:t>
            </w:r>
          </w:p>
        </w:tc>
      </w:tr>
      <w:tr w:rsidR="002E47F9" w:rsidRPr="003F223A" w:rsidTr="00123FF1">
        <w:trPr>
          <w:trHeight w:hRule="exact" w:val="288"/>
          <w:jc w:val="center"/>
        </w:trPr>
        <w:tc>
          <w:tcPr>
            <w:tcW w:w="1125"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T8</w:t>
            </w:r>
          </w:p>
        </w:tc>
        <w:tc>
          <w:tcPr>
            <w:tcW w:w="94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0.79</w:t>
            </w:r>
          </w:p>
        </w:tc>
        <w:tc>
          <w:tcPr>
            <w:tcW w:w="1210"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0.86</w:t>
            </w:r>
          </w:p>
        </w:tc>
        <w:tc>
          <w:tcPr>
            <w:tcW w:w="1239" w:type="pct"/>
            <w:tcBorders>
              <w:top w:val="nil"/>
              <w:bottom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0.96</w:t>
            </w:r>
          </w:p>
        </w:tc>
        <w:tc>
          <w:tcPr>
            <w:tcW w:w="477" w:type="pct"/>
            <w:tcBorders>
              <w:top w:val="nil"/>
              <w:bottom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2.61</w:t>
            </w:r>
          </w:p>
        </w:tc>
      </w:tr>
      <w:tr w:rsidR="002E47F9" w:rsidRPr="003F223A" w:rsidTr="00123FF1">
        <w:trPr>
          <w:trHeight w:hRule="exact" w:val="288"/>
          <w:jc w:val="center"/>
        </w:trPr>
        <w:tc>
          <w:tcPr>
            <w:tcW w:w="1125" w:type="pct"/>
            <w:tcBorders>
              <w:top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T9</w:t>
            </w:r>
          </w:p>
        </w:tc>
        <w:tc>
          <w:tcPr>
            <w:tcW w:w="949" w:type="pct"/>
            <w:tcBorders>
              <w:top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1.00</w:t>
            </w:r>
          </w:p>
        </w:tc>
        <w:tc>
          <w:tcPr>
            <w:tcW w:w="1210" w:type="pct"/>
            <w:tcBorders>
              <w:top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0.95</w:t>
            </w:r>
          </w:p>
        </w:tc>
        <w:tc>
          <w:tcPr>
            <w:tcW w:w="1239" w:type="pct"/>
            <w:tcBorders>
              <w:top w:val="nil"/>
            </w:tcBorders>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1.00</w:t>
            </w:r>
          </w:p>
        </w:tc>
        <w:tc>
          <w:tcPr>
            <w:tcW w:w="477" w:type="pct"/>
            <w:tcBorders>
              <w:top w:val="nil"/>
            </w:tcBorders>
          </w:tcPr>
          <w:p w:rsidR="002E47F9" w:rsidRPr="003F223A" w:rsidRDefault="002E47F9" w:rsidP="00123FF1">
            <w:pPr>
              <w:spacing w:after="0" w:line="240" w:lineRule="auto"/>
              <w:jc w:val="center"/>
              <w:rPr>
                <w:rFonts w:ascii="Times New Roman" w:hAnsi="Times New Roman" w:cs="Times New Roman"/>
                <w:color w:val="000000"/>
              </w:rPr>
            </w:pPr>
            <w:r>
              <w:rPr>
                <w:rFonts w:ascii="Times New Roman" w:hAnsi="Times New Roman" w:cs="Times New Roman"/>
                <w:color w:val="000000"/>
              </w:rPr>
              <w:t>2.95</w:t>
            </w:r>
          </w:p>
        </w:tc>
      </w:tr>
      <w:tr w:rsidR="002E47F9" w:rsidRPr="003F223A" w:rsidTr="00123FF1">
        <w:trPr>
          <w:trHeight w:hRule="exact" w:val="288"/>
          <w:jc w:val="center"/>
        </w:trPr>
        <w:tc>
          <w:tcPr>
            <w:tcW w:w="1125" w:type="pct"/>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Efecto sobre el suelo</w:t>
            </w:r>
          </w:p>
        </w:tc>
        <w:tc>
          <w:tcPr>
            <w:tcW w:w="3397" w:type="pct"/>
            <w:gridSpan w:val="3"/>
            <w:shd w:val="clear" w:color="auto" w:fill="auto"/>
            <w:vAlign w:val="center"/>
            <w:hideMark/>
          </w:tcPr>
          <w:p w:rsidR="002E47F9" w:rsidRPr="003F223A" w:rsidRDefault="002E47F9" w:rsidP="00123FF1">
            <w:pPr>
              <w:spacing w:after="0" w:line="240" w:lineRule="auto"/>
              <w:jc w:val="center"/>
              <w:rPr>
                <w:rFonts w:ascii="Times New Roman" w:hAnsi="Times New Roman" w:cs="Times New Roman"/>
                <w:color w:val="000000"/>
              </w:rPr>
            </w:pPr>
            <w:r w:rsidRPr="003F223A">
              <w:rPr>
                <w:rFonts w:ascii="Times New Roman" w:hAnsi="Times New Roman" w:cs="Times New Roman"/>
                <w:color w:val="000000"/>
              </w:rPr>
              <w:t>Mayor es mejor</w:t>
            </w:r>
          </w:p>
        </w:tc>
        <w:tc>
          <w:tcPr>
            <w:tcW w:w="477" w:type="pct"/>
          </w:tcPr>
          <w:p w:rsidR="002E47F9" w:rsidRPr="003F223A" w:rsidRDefault="002E47F9" w:rsidP="00123FF1">
            <w:pPr>
              <w:spacing w:after="0" w:line="240" w:lineRule="auto"/>
              <w:jc w:val="center"/>
              <w:rPr>
                <w:rFonts w:ascii="Times New Roman" w:hAnsi="Times New Roman" w:cs="Times New Roman"/>
                <w:color w:val="000000"/>
              </w:rPr>
            </w:pPr>
          </w:p>
        </w:tc>
      </w:tr>
    </w:tbl>
    <w:p w:rsidR="003F223A" w:rsidRDefault="00FB167C" w:rsidP="00697184">
      <w:pPr>
        <w:spacing w:after="0" w:line="360" w:lineRule="auto"/>
        <w:jc w:val="both"/>
        <w:rPr>
          <w:rFonts w:ascii="Times New Roman" w:hAnsi="Times New Roman"/>
          <w:sz w:val="20"/>
          <w:szCs w:val="20"/>
        </w:rPr>
      </w:pPr>
      <w:r w:rsidRPr="003F223A">
        <w:rPr>
          <w:rFonts w:ascii="Times New Roman" w:hAnsi="Times New Roman" w:cs="Times New Roman"/>
          <w:sz w:val="20"/>
          <w:szCs w:val="20"/>
        </w:rPr>
        <w:t>T1 = Control sin fertilización</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T2 = 100kg ha</w:t>
      </w:r>
      <w:r w:rsidRPr="003F223A">
        <w:rPr>
          <w:rFonts w:ascii="Times New Roman" w:hAnsi="Times New Roman" w:cs="Times New Roman"/>
          <w:sz w:val="20"/>
          <w:szCs w:val="20"/>
          <w:vertAlign w:val="superscript"/>
        </w:rPr>
        <w:t>-1</w:t>
      </w:r>
      <w:r w:rsidRPr="003F223A">
        <w:rPr>
          <w:rFonts w:ascii="Times New Roman" w:hAnsi="Times New Roman" w:cs="Times New Roman"/>
          <w:sz w:val="20"/>
          <w:szCs w:val="20"/>
        </w:rPr>
        <w:t xml:space="preserve"> N (Urea)</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T3 = 4 t ha</w:t>
      </w:r>
      <w:r w:rsidRPr="003F223A">
        <w:rPr>
          <w:rFonts w:ascii="Times New Roman" w:hAnsi="Times New Roman" w:cs="Times New Roman"/>
          <w:sz w:val="20"/>
          <w:szCs w:val="20"/>
          <w:vertAlign w:val="superscript"/>
        </w:rPr>
        <w:t>-1</w:t>
      </w:r>
      <w:r w:rsidRPr="003F223A">
        <w:rPr>
          <w:rFonts w:ascii="Times New Roman" w:hAnsi="Times New Roman" w:cs="Times New Roman"/>
          <w:sz w:val="20"/>
          <w:szCs w:val="20"/>
        </w:rPr>
        <w:t xml:space="preserve"> humus de lombriz SV (residuo de cosecha + EVD elaborado en Sanidad Vegetal)</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T4 = 4 t ha</w:t>
      </w:r>
      <w:r w:rsidRPr="003F223A">
        <w:rPr>
          <w:rFonts w:ascii="Times New Roman" w:hAnsi="Times New Roman" w:cs="Times New Roman"/>
          <w:sz w:val="20"/>
          <w:szCs w:val="20"/>
          <w:vertAlign w:val="superscript"/>
        </w:rPr>
        <w:t>-1</w:t>
      </w:r>
      <w:r w:rsidRPr="003F223A">
        <w:rPr>
          <w:rFonts w:ascii="Times New Roman" w:hAnsi="Times New Roman" w:cs="Times New Roman"/>
          <w:sz w:val="20"/>
          <w:szCs w:val="20"/>
        </w:rPr>
        <w:t xml:space="preserve"> compost de marabú sin moler + EVD</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T5 = 8 t ha</w:t>
      </w:r>
      <w:r w:rsidRPr="003F223A">
        <w:rPr>
          <w:rFonts w:ascii="Times New Roman" w:hAnsi="Times New Roman" w:cs="Times New Roman"/>
          <w:sz w:val="20"/>
          <w:szCs w:val="20"/>
          <w:vertAlign w:val="superscript"/>
        </w:rPr>
        <w:t>-1</w:t>
      </w:r>
      <w:r w:rsidRPr="003F223A">
        <w:rPr>
          <w:rFonts w:ascii="Times New Roman" w:hAnsi="Times New Roman" w:cs="Times New Roman"/>
          <w:sz w:val="20"/>
          <w:szCs w:val="20"/>
        </w:rPr>
        <w:t xml:space="preserve"> compost de marabú sin moler + EVD</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T6 = 4 t ha</w:t>
      </w:r>
      <w:r w:rsidRPr="003F223A">
        <w:rPr>
          <w:rFonts w:ascii="Times New Roman" w:hAnsi="Times New Roman" w:cs="Times New Roman"/>
          <w:sz w:val="20"/>
          <w:szCs w:val="20"/>
          <w:vertAlign w:val="superscript"/>
        </w:rPr>
        <w:t xml:space="preserve">-1 </w:t>
      </w:r>
      <w:r w:rsidRPr="003F223A">
        <w:rPr>
          <w:rFonts w:ascii="Times New Roman" w:hAnsi="Times New Roman" w:cs="Times New Roman"/>
          <w:sz w:val="20"/>
          <w:szCs w:val="20"/>
        </w:rPr>
        <w:t>compost de marabú molido + EVD</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T7 = 8 t ha</w:t>
      </w:r>
      <w:r w:rsidRPr="003F223A">
        <w:rPr>
          <w:rFonts w:ascii="Times New Roman" w:hAnsi="Times New Roman" w:cs="Times New Roman"/>
          <w:sz w:val="20"/>
          <w:szCs w:val="20"/>
          <w:vertAlign w:val="superscript"/>
        </w:rPr>
        <w:t>-1</w:t>
      </w:r>
      <w:r w:rsidRPr="003F223A">
        <w:rPr>
          <w:rFonts w:ascii="Times New Roman" w:hAnsi="Times New Roman" w:cs="Times New Roman"/>
          <w:sz w:val="20"/>
          <w:szCs w:val="20"/>
        </w:rPr>
        <w:t xml:space="preserve"> compost de marabú molido + EVD</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T8 = 4 t ha</w:t>
      </w:r>
      <w:r w:rsidRPr="003F223A">
        <w:rPr>
          <w:rFonts w:ascii="Times New Roman" w:hAnsi="Times New Roman" w:cs="Times New Roman"/>
          <w:sz w:val="20"/>
          <w:szCs w:val="20"/>
          <w:vertAlign w:val="superscript"/>
        </w:rPr>
        <w:t>-1</w:t>
      </w:r>
      <w:r w:rsidRPr="003F223A">
        <w:rPr>
          <w:rFonts w:ascii="Times New Roman" w:hAnsi="Times New Roman" w:cs="Times New Roman"/>
          <w:sz w:val="20"/>
          <w:szCs w:val="20"/>
        </w:rPr>
        <w:t xml:space="preserve"> humus de lombriz obtenido con  marabú molido + EVD</w:t>
      </w:r>
      <w:r w:rsidRPr="003F223A">
        <w:rPr>
          <w:rFonts w:ascii="Times New Roman" w:hAnsi="Times New Roman" w:cs="Times New Roman"/>
          <w:color w:val="000000"/>
          <w:sz w:val="20"/>
          <w:szCs w:val="20"/>
        </w:rPr>
        <w:t>;</w:t>
      </w:r>
      <w:r w:rsidRPr="003F223A">
        <w:rPr>
          <w:rFonts w:ascii="Times New Roman" w:hAnsi="Times New Roman" w:cs="Times New Roman"/>
          <w:sz w:val="20"/>
          <w:szCs w:val="20"/>
        </w:rPr>
        <w:t xml:space="preserve"> T9 = 8 t ha</w:t>
      </w:r>
      <w:r w:rsidRPr="003F223A">
        <w:rPr>
          <w:rFonts w:ascii="Times New Roman" w:hAnsi="Times New Roman" w:cs="Times New Roman"/>
          <w:sz w:val="20"/>
          <w:szCs w:val="20"/>
          <w:vertAlign w:val="superscript"/>
        </w:rPr>
        <w:t>-1</w:t>
      </w:r>
      <w:r w:rsidRPr="003F223A">
        <w:rPr>
          <w:rFonts w:ascii="Times New Roman" w:hAnsi="Times New Roman" w:cs="Times New Roman"/>
          <w:sz w:val="20"/>
          <w:szCs w:val="20"/>
        </w:rPr>
        <w:t xml:space="preserve"> humus de lombriz obtenido con  marabú molido + EVD.</w:t>
      </w:r>
      <w:r w:rsidR="003F223A">
        <w:rPr>
          <w:rFonts w:ascii="Times New Roman" w:hAnsi="Times New Roman" w:cs="Times New Roman"/>
          <w:sz w:val="20"/>
          <w:szCs w:val="20"/>
        </w:rPr>
        <w:t xml:space="preserve"> </w:t>
      </w:r>
      <w:r w:rsidR="003F223A" w:rsidRPr="0056620A">
        <w:rPr>
          <w:rFonts w:ascii="Times New Roman" w:hAnsi="Times New Roman"/>
          <w:sz w:val="20"/>
          <w:szCs w:val="20"/>
        </w:rPr>
        <w:t>Fuente: elaboración propia.</w:t>
      </w:r>
    </w:p>
    <w:bookmarkEnd w:id="5"/>
    <w:p w:rsidR="00BA1443" w:rsidRDefault="00BA1443" w:rsidP="00123FF1">
      <w:pPr>
        <w:spacing w:after="0" w:line="360" w:lineRule="auto"/>
        <w:jc w:val="both"/>
        <w:rPr>
          <w:rFonts w:ascii="Times New Roman" w:hAnsi="Times New Roman" w:cs="Times New Roman"/>
          <w:b/>
          <w:sz w:val="24"/>
          <w:szCs w:val="24"/>
        </w:rPr>
      </w:pPr>
    </w:p>
    <w:p w:rsidR="00A165D7" w:rsidRPr="00747A33" w:rsidRDefault="00A165D7" w:rsidP="00123FF1">
      <w:pPr>
        <w:spacing w:after="0" w:line="360" w:lineRule="auto"/>
        <w:jc w:val="both"/>
        <w:rPr>
          <w:rFonts w:ascii="Times New Roman" w:hAnsi="Times New Roman" w:cs="Times New Roman"/>
          <w:b/>
          <w:sz w:val="24"/>
          <w:szCs w:val="24"/>
        </w:rPr>
      </w:pPr>
      <w:r w:rsidRPr="00747A33">
        <w:rPr>
          <w:rFonts w:ascii="Times New Roman" w:hAnsi="Times New Roman" w:cs="Times New Roman"/>
          <w:b/>
          <w:sz w:val="24"/>
          <w:szCs w:val="24"/>
        </w:rPr>
        <w:t>4. Conclusiones</w:t>
      </w:r>
    </w:p>
    <w:p w:rsidR="00EB3F5C" w:rsidRPr="00747A33" w:rsidRDefault="00EB3F5C" w:rsidP="00C8715A">
      <w:pPr>
        <w:numPr>
          <w:ilvl w:val="0"/>
          <w:numId w:val="9"/>
        </w:numPr>
        <w:spacing w:after="0" w:line="360" w:lineRule="auto"/>
        <w:ind w:left="360"/>
        <w:jc w:val="both"/>
        <w:rPr>
          <w:rFonts w:ascii="Times New Roman" w:hAnsi="Times New Roman" w:cs="Times New Roman"/>
          <w:sz w:val="24"/>
          <w:szCs w:val="24"/>
        </w:rPr>
      </w:pPr>
      <w:r w:rsidRPr="00747A33">
        <w:rPr>
          <w:rFonts w:ascii="Times New Roman" w:hAnsi="Times New Roman" w:cs="Times New Roman"/>
          <w:sz w:val="24"/>
          <w:szCs w:val="24"/>
        </w:rPr>
        <w:t>El contenido de materia orgánica y el factor de estructura obtienen los resultados más destacables en los T5 y T9, con aumento en más de una unidad porcentual en el caso de la materia orgánica y cambiando a la categoría de bueno en el factor de estructura.</w:t>
      </w:r>
    </w:p>
    <w:p w:rsidR="00EB3F5C" w:rsidRPr="00747A33" w:rsidRDefault="00EB3F5C" w:rsidP="00C8715A">
      <w:pPr>
        <w:numPr>
          <w:ilvl w:val="0"/>
          <w:numId w:val="9"/>
        </w:numPr>
        <w:spacing w:after="0" w:line="360" w:lineRule="auto"/>
        <w:ind w:left="360"/>
        <w:jc w:val="both"/>
        <w:rPr>
          <w:rFonts w:ascii="Times New Roman" w:hAnsi="Times New Roman" w:cs="Times New Roman"/>
          <w:b/>
          <w:sz w:val="24"/>
          <w:szCs w:val="24"/>
        </w:rPr>
      </w:pPr>
      <w:r w:rsidRPr="00747A33">
        <w:rPr>
          <w:rFonts w:ascii="Times New Roman" w:eastAsia="Calibri" w:hAnsi="Times New Roman" w:cs="Times New Roman"/>
          <w:color w:val="000000"/>
          <w:sz w:val="24"/>
          <w:szCs w:val="24"/>
          <w:lang w:eastAsia="es-ES" w:bidi="lo-LA"/>
        </w:rPr>
        <w:t xml:space="preserve">El </w:t>
      </w:r>
      <w:r w:rsidRPr="00747A33">
        <w:rPr>
          <w:rFonts w:ascii="Times New Roman" w:eastAsia="Calibri" w:hAnsi="Times New Roman" w:cs="Times New Roman"/>
          <w:bCs/>
          <w:iCs/>
          <w:color w:val="000000"/>
          <w:sz w:val="24"/>
          <w:szCs w:val="24"/>
          <w:lang w:eastAsia="es-ES" w:bidi="lo-LA"/>
        </w:rPr>
        <w:t>Índice de Calidad de Suelo (ICSA)</w:t>
      </w:r>
      <w:r w:rsidRPr="00747A33">
        <w:rPr>
          <w:rFonts w:ascii="Times New Roman" w:eastAsia="Calibri" w:hAnsi="Times New Roman" w:cs="Times New Roman"/>
          <w:color w:val="000000"/>
          <w:sz w:val="24"/>
          <w:szCs w:val="24"/>
          <w:lang w:eastAsia="es-ES" w:bidi="lo-LA"/>
        </w:rPr>
        <w:t xml:space="preserve"> en todos los tratamientos superan a la referencia de suelo inicial, sobresaliendo T5 y T9 con incrementos significativos de hasta el 22%. </w:t>
      </w:r>
    </w:p>
    <w:p w:rsidR="00C43058" w:rsidRDefault="00C43058">
      <w:pPr>
        <w:rPr>
          <w:rFonts w:ascii="Times New Roman" w:hAnsi="Times New Roman" w:cs="Times New Roman"/>
          <w:b/>
          <w:sz w:val="24"/>
          <w:szCs w:val="24"/>
        </w:rPr>
      </w:pPr>
      <w:r>
        <w:rPr>
          <w:rFonts w:ascii="Times New Roman" w:hAnsi="Times New Roman" w:cs="Times New Roman"/>
          <w:b/>
          <w:sz w:val="24"/>
          <w:szCs w:val="24"/>
        </w:rPr>
        <w:br w:type="page"/>
      </w:r>
    </w:p>
    <w:p w:rsidR="00A165D7" w:rsidRDefault="00A165D7" w:rsidP="00C8715A">
      <w:pPr>
        <w:spacing w:after="0" w:line="360" w:lineRule="auto"/>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2C694D" w:rsidRPr="00C43058" w:rsidRDefault="00123FF1" w:rsidP="00C8715A">
      <w:pPr>
        <w:pStyle w:val="ListParagraph"/>
        <w:numPr>
          <w:ilvl w:val="0"/>
          <w:numId w:val="12"/>
        </w:numPr>
        <w:spacing w:after="0" w:line="360" w:lineRule="auto"/>
        <w:ind w:left="360"/>
        <w:jc w:val="both"/>
        <w:rPr>
          <w:rFonts w:ascii="Times New Roman" w:hAnsi="Times New Roman" w:cs="Times New Roman"/>
          <w:color w:val="000000"/>
          <w:lang w:eastAsia="es-ES" w:bidi="lo-LA"/>
        </w:rPr>
      </w:pPr>
      <w:r w:rsidRPr="00C43058">
        <w:rPr>
          <w:rFonts w:ascii="Times New Roman" w:hAnsi="Times New Roman" w:cs="Times New Roman"/>
        </w:rPr>
        <w:t>Álvarez</w:t>
      </w:r>
      <w:r w:rsidR="002C694D" w:rsidRPr="00C43058">
        <w:rPr>
          <w:rFonts w:ascii="Times New Roman" w:hAnsi="Times New Roman" w:cs="Times New Roman"/>
        </w:rPr>
        <w:t xml:space="preserve">, O. 2014. </w:t>
      </w:r>
      <w:r w:rsidR="002C694D" w:rsidRPr="00C43058">
        <w:rPr>
          <w:rFonts w:ascii="Times New Roman" w:hAnsi="Times New Roman" w:cs="Times New Roman"/>
          <w:lang w:val="es-ES_tradnl"/>
        </w:rPr>
        <w:t xml:space="preserve">Evaluación de la biomasa del bambú </w:t>
      </w:r>
      <w:r w:rsidR="002C694D" w:rsidRPr="00C43058">
        <w:rPr>
          <w:rFonts w:ascii="Times New Roman" w:hAnsi="Times New Roman" w:cs="Times New Roman"/>
          <w:caps/>
          <w:lang w:val="es-ES_tradnl"/>
        </w:rPr>
        <w:t>(</w:t>
      </w:r>
      <w:proofErr w:type="spellStart"/>
      <w:r w:rsidR="002C694D" w:rsidRPr="00C43058">
        <w:rPr>
          <w:rFonts w:ascii="Times New Roman" w:hAnsi="Times New Roman" w:cs="Times New Roman"/>
          <w:i/>
          <w:lang w:val="es-ES_tradnl"/>
        </w:rPr>
        <w:t>Bambusa</w:t>
      </w:r>
      <w:proofErr w:type="spellEnd"/>
      <w:r w:rsidR="002C694D" w:rsidRPr="00C43058">
        <w:rPr>
          <w:rFonts w:ascii="Times New Roman" w:hAnsi="Times New Roman" w:cs="Times New Roman"/>
          <w:i/>
          <w:lang w:val="es-ES_tradnl"/>
        </w:rPr>
        <w:t xml:space="preserve"> </w:t>
      </w:r>
      <w:proofErr w:type="spellStart"/>
      <w:r w:rsidR="002C694D" w:rsidRPr="00C43058">
        <w:rPr>
          <w:rFonts w:ascii="Times New Roman" w:hAnsi="Times New Roman" w:cs="Times New Roman"/>
          <w:i/>
          <w:lang w:val="es-ES_tradnl"/>
        </w:rPr>
        <w:t>vulgaris</w:t>
      </w:r>
      <w:proofErr w:type="spellEnd"/>
      <w:r w:rsidR="002C694D" w:rsidRPr="00C43058">
        <w:rPr>
          <w:rFonts w:ascii="Times New Roman" w:hAnsi="Times New Roman" w:cs="Times New Roman"/>
          <w:i/>
          <w:lang w:val="es-ES_tradnl"/>
        </w:rPr>
        <w:t xml:space="preserve"> </w:t>
      </w:r>
      <w:proofErr w:type="spellStart"/>
      <w:r w:rsidR="002C694D" w:rsidRPr="00C43058">
        <w:rPr>
          <w:rFonts w:ascii="Times New Roman" w:hAnsi="Times New Roman" w:cs="Times New Roman"/>
          <w:lang w:val="es-ES_tradnl"/>
        </w:rPr>
        <w:t>Schrader</w:t>
      </w:r>
      <w:proofErr w:type="spellEnd"/>
      <w:r w:rsidR="002C694D" w:rsidRPr="00C43058">
        <w:rPr>
          <w:rFonts w:ascii="Times New Roman" w:hAnsi="Times New Roman" w:cs="Times New Roman"/>
          <w:lang w:val="es-ES_tradnl"/>
        </w:rPr>
        <w:t xml:space="preserve"> </w:t>
      </w:r>
      <w:proofErr w:type="spellStart"/>
      <w:r w:rsidR="002C694D" w:rsidRPr="00C43058">
        <w:rPr>
          <w:rFonts w:ascii="Times New Roman" w:hAnsi="Times New Roman" w:cs="Times New Roman"/>
          <w:lang w:val="es-ES_tradnl"/>
        </w:rPr>
        <w:t>Ex</w:t>
      </w:r>
      <w:r w:rsidR="002C694D" w:rsidRPr="00C43058">
        <w:rPr>
          <w:rFonts w:ascii="Times New Roman" w:hAnsi="Times New Roman" w:cs="Times New Roman"/>
          <w:caps/>
          <w:lang w:val="es-ES_tradnl"/>
        </w:rPr>
        <w:t>.</w:t>
      </w:r>
      <w:proofErr w:type="spellEnd"/>
      <w:r w:rsidR="002C694D" w:rsidRPr="00C43058">
        <w:rPr>
          <w:rFonts w:ascii="Times New Roman" w:hAnsi="Times New Roman" w:cs="Times New Roman"/>
          <w:caps/>
          <w:lang w:val="es-ES_tradnl"/>
        </w:rPr>
        <w:t xml:space="preserve"> </w:t>
      </w:r>
      <w:proofErr w:type="spellStart"/>
      <w:r w:rsidR="002C694D" w:rsidRPr="00C43058">
        <w:rPr>
          <w:rFonts w:ascii="Times New Roman" w:hAnsi="Times New Roman" w:cs="Times New Roman"/>
          <w:lang w:val="es-ES_tradnl"/>
        </w:rPr>
        <w:t>Wendland</w:t>
      </w:r>
      <w:proofErr w:type="spellEnd"/>
      <w:r w:rsidR="002C694D" w:rsidRPr="00C43058">
        <w:rPr>
          <w:rFonts w:ascii="Times New Roman" w:hAnsi="Times New Roman" w:cs="Times New Roman"/>
          <w:caps/>
          <w:lang w:val="es-ES_tradnl"/>
        </w:rPr>
        <w:t xml:space="preserve">) </w:t>
      </w:r>
      <w:r w:rsidR="002C694D" w:rsidRPr="00C43058">
        <w:rPr>
          <w:rFonts w:ascii="Times New Roman" w:hAnsi="Times New Roman" w:cs="Times New Roman"/>
          <w:lang w:val="es-ES_tradnl"/>
        </w:rPr>
        <w:t xml:space="preserve">como una alternativa para la recuperación de suelos degradados. Tesis presentada en opción académico de Máster en Agricultura Sostenible. Mención Fitotecnia. </w:t>
      </w:r>
      <w:r w:rsidR="00BA1443" w:rsidRPr="00C43058">
        <w:rPr>
          <w:rFonts w:ascii="Times New Roman" w:hAnsi="Times New Roman" w:cs="Times New Roman"/>
          <w:color w:val="000000"/>
          <w:lang w:eastAsia="es-ES" w:bidi="lo-LA"/>
        </w:rPr>
        <w:t>FCA</w:t>
      </w:r>
      <w:r w:rsidR="002C694D" w:rsidRPr="00C43058">
        <w:rPr>
          <w:rFonts w:ascii="Times New Roman" w:hAnsi="Times New Roman" w:cs="Times New Roman"/>
          <w:color w:val="000000"/>
          <w:lang w:eastAsia="es-ES" w:bidi="lo-LA"/>
        </w:rPr>
        <w:t xml:space="preserve">. UCLV. 93 p. </w:t>
      </w:r>
    </w:p>
    <w:p w:rsidR="002C694D" w:rsidRPr="00C43058" w:rsidRDefault="002C694D" w:rsidP="00C8715A">
      <w:pPr>
        <w:pStyle w:val="Default"/>
        <w:numPr>
          <w:ilvl w:val="0"/>
          <w:numId w:val="12"/>
        </w:numPr>
        <w:tabs>
          <w:tab w:val="left" w:pos="360"/>
        </w:tabs>
        <w:spacing w:line="360" w:lineRule="auto"/>
        <w:ind w:left="360"/>
        <w:jc w:val="both"/>
        <w:rPr>
          <w:rFonts w:ascii="Times New Roman" w:hAnsi="Times New Roman" w:cs="Times New Roman"/>
          <w:sz w:val="22"/>
          <w:szCs w:val="22"/>
          <w:lang w:val="en-US"/>
        </w:rPr>
      </w:pPr>
      <w:r w:rsidRPr="00C43058">
        <w:rPr>
          <w:rFonts w:ascii="Times New Roman" w:hAnsi="Times New Roman" w:cs="Times New Roman"/>
          <w:bCs/>
          <w:sz w:val="22"/>
          <w:szCs w:val="22"/>
          <w:lang w:val="en-US"/>
        </w:rPr>
        <w:t xml:space="preserve">Andrews, S. S.; </w:t>
      </w:r>
      <w:proofErr w:type="spellStart"/>
      <w:r w:rsidRPr="00C43058">
        <w:rPr>
          <w:rFonts w:ascii="Times New Roman" w:hAnsi="Times New Roman" w:cs="Times New Roman"/>
          <w:bCs/>
          <w:sz w:val="22"/>
          <w:szCs w:val="22"/>
          <w:lang w:val="en-US"/>
        </w:rPr>
        <w:t>Karlen</w:t>
      </w:r>
      <w:proofErr w:type="spellEnd"/>
      <w:r w:rsidRPr="00C43058">
        <w:rPr>
          <w:rFonts w:ascii="Times New Roman" w:hAnsi="Times New Roman" w:cs="Times New Roman"/>
          <w:bCs/>
          <w:sz w:val="22"/>
          <w:szCs w:val="22"/>
          <w:lang w:val="en-US"/>
        </w:rPr>
        <w:t>, D. L</w:t>
      </w:r>
      <w:proofErr w:type="gramStart"/>
      <w:r w:rsidRPr="00C43058">
        <w:rPr>
          <w:rFonts w:ascii="Times New Roman" w:hAnsi="Times New Roman" w:cs="Times New Roman"/>
          <w:bCs/>
          <w:sz w:val="22"/>
          <w:szCs w:val="22"/>
          <w:lang w:val="en-US"/>
        </w:rPr>
        <w:t>. ;</w:t>
      </w:r>
      <w:proofErr w:type="gramEnd"/>
      <w:r w:rsidRPr="00C43058">
        <w:rPr>
          <w:rFonts w:ascii="Times New Roman" w:hAnsi="Times New Roman" w:cs="Times New Roman"/>
          <w:bCs/>
          <w:sz w:val="22"/>
          <w:szCs w:val="22"/>
          <w:lang w:val="en-US"/>
        </w:rPr>
        <w:t xml:space="preserve"> Mitchell, J. P. </w:t>
      </w:r>
      <w:r w:rsidRPr="00C43058">
        <w:rPr>
          <w:rFonts w:ascii="Times New Roman" w:hAnsi="Times New Roman" w:cs="Times New Roman"/>
          <w:sz w:val="22"/>
          <w:szCs w:val="22"/>
          <w:lang w:val="en-US"/>
        </w:rPr>
        <w:t xml:space="preserve">2002. A comparison of soil quality indexing methods for vegetable production systems in Northern California. Agriculture Ecosystems and Environment 90: 25 – 45. </w:t>
      </w:r>
    </w:p>
    <w:p w:rsidR="002C694D" w:rsidRPr="00C43058" w:rsidRDefault="002C694D" w:rsidP="00C8715A">
      <w:pPr>
        <w:pStyle w:val="ListParagraph"/>
        <w:numPr>
          <w:ilvl w:val="0"/>
          <w:numId w:val="12"/>
        </w:numPr>
        <w:spacing w:after="0" w:line="360" w:lineRule="auto"/>
        <w:ind w:left="360"/>
        <w:jc w:val="both"/>
        <w:rPr>
          <w:rFonts w:ascii="Times New Roman" w:hAnsi="Times New Roman" w:cs="Times New Roman"/>
        </w:rPr>
      </w:pPr>
      <w:r w:rsidRPr="00C43058">
        <w:rPr>
          <w:rFonts w:ascii="Times New Roman" w:hAnsi="Times New Roman" w:cs="Times New Roman"/>
        </w:rPr>
        <w:t xml:space="preserve">Cairo, P. 2006. Edafología Práctica. Libro. 150 p. </w:t>
      </w:r>
    </w:p>
    <w:p w:rsidR="002C694D" w:rsidRPr="00C43058" w:rsidRDefault="002C694D" w:rsidP="00C8715A">
      <w:pPr>
        <w:pStyle w:val="Default"/>
        <w:numPr>
          <w:ilvl w:val="0"/>
          <w:numId w:val="12"/>
        </w:numPr>
        <w:spacing w:line="360" w:lineRule="auto"/>
        <w:ind w:left="360"/>
        <w:jc w:val="both"/>
        <w:rPr>
          <w:rFonts w:ascii="Times New Roman" w:hAnsi="Times New Roman" w:cs="Times New Roman"/>
          <w:sz w:val="22"/>
          <w:szCs w:val="22"/>
        </w:rPr>
      </w:pPr>
      <w:r w:rsidRPr="00C43058">
        <w:rPr>
          <w:rFonts w:ascii="Times New Roman" w:hAnsi="Times New Roman" w:cs="Times New Roman"/>
          <w:bCs/>
          <w:sz w:val="22"/>
          <w:szCs w:val="22"/>
        </w:rPr>
        <w:t xml:space="preserve">Cairo, P. y colaboradores. 2012. </w:t>
      </w:r>
      <w:r w:rsidRPr="00C43058">
        <w:rPr>
          <w:rFonts w:ascii="Times New Roman" w:hAnsi="Times New Roman" w:cs="Times New Roman"/>
          <w:sz w:val="22"/>
          <w:szCs w:val="22"/>
        </w:rPr>
        <w:t xml:space="preserve">Uso alternativo de mejoradores de suelo, con énfasis en la materia orgánica y evaluación de indicadores de sostenibilidad (calidad de suelo). Código 68.11. Informe final de Proyecto Ramal del MINAGRI. </w:t>
      </w:r>
    </w:p>
    <w:p w:rsidR="002C694D" w:rsidRPr="00C43058" w:rsidRDefault="002C694D" w:rsidP="00C8715A">
      <w:pPr>
        <w:pStyle w:val="ListParagraph"/>
        <w:numPr>
          <w:ilvl w:val="0"/>
          <w:numId w:val="12"/>
        </w:numPr>
        <w:spacing w:after="0" w:line="360" w:lineRule="auto"/>
        <w:ind w:left="360"/>
        <w:jc w:val="both"/>
        <w:rPr>
          <w:rFonts w:ascii="Times New Roman" w:hAnsi="Times New Roman" w:cs="Times New Roman"/>
        </w:rPr>
      </w:pPr>
      <w:r w:rsidRPr="00C43058">
        <w:rPr>
          <w:rFonts w:ascii="Times New Roman" w:hAnsi="Times New Roman" w:cs="Times New Roman"/>
        </w:rPr>
        <w:t xml:space="preserve">Cairo, P. y </w:t>
      </w:r>
      <w:proofErr w:type="spellStart"/>
      <w:r w:rsidRPr="00C43058">
        <w:rPr>
          <w:rFonts w:ascii="Times New Roman" w:hAnsi="Times New Roman" w:cs="Times New Roman"/>
        </w:rPr>
        <w:t>Fundora</w:t>
      </w:r>
      <w:proofErr w:type="spellEnd"/>
      <w:r w:rsidRPr="00C43058">
        <w:rPr>
          <w:rFonts w:ascii="Times New Roman" w:hAnsi="Times New Roman" w:cs="Times New Roman"/>
        </w:rPr>
        <w:t xml:space="preserve">, O. 2005. Edafología Primera y Segunda Parte. Editorial. Félix Varela Cuidad de la Habana. 475 p. </w:t>
      </w:r>
    </w:p>
    <w:p w:rsidR="002C694D" w:rsidRPr="00C43058" w:rsidRDefault="002C694D" w:rsidP="00C8715A">
      <w:pPr>
        <w:pStyle w:val="ListParagraph"/>
        <w:numPr>
          <w:ilvl w:val="0"/>
          <w:numId w:val="12"/>
        </w:numPr>
        <w:spacing w:after="0" w:line="360" w:lineRule="auto"/>
        <w:ind w:left="360"/>
        <w:jc w:val="both"/>
        <w:rPr>
          <w:rFonts w:ascii="Times New Roman" w:hAnsi="Times New Roman" w:cs="Times New Roman"/>
          <w:color w:val="000000"/>
          <w:lang w:eastAsia="es-ES" w:bidi="lo-LA"/>
        </w:rPr>
      </w:pPr>
      <w:r w:rsidRPr="00C43058">
        <w:rPr>
          <w:rFonts w:ascii="Times New Roman" w:hAnsi="Times New Roman" w:cs="Times New Roman"/>
        </w:rPr>
        <w:t>Campos, A. 2014. Efecto de la fertilización alternativa en el cultivo de sorgo (</w:t>
      </w:r>
      <w:proofErr w:type="spellStart"/>
      <w:r w:rsidRPr="00C43058">
        <w:rPr>
          <w:rFonts w:ascii="Times New Roman" w:hAnsi="Times New Roman" w:cs="Times New Roman"/>
        </w:rPr>
        <w:t>Sorghum</w:t>
      </w:r>
      <w:proofErr w:type="spellEnd"/>
      <w:r w:rsidRPr="00C43058">
        <w:rPr>
          <w:rFonts w:ascii="Times New Roman" w:hAnsi="Times New Roman" w:cs="Times New Roman"/>
        </w:rPr>
        <w:t xml:space="preserve"> bicolor L. </w:t>
      </w:r>
      <w:proofErr w:type="spellStart"/>
      <w:r w:rsidRPr="00C43058">
        <w:rPr>
          <w:rFonts w:ascii="Times New Roman" w:hAnsi="Times New Roman" w:cs="Times New Roman"/>
        </w:rPr>
        <w:t>Moench</w:t>
      </w:r>
      <w:proofErr w:type="spellEnd"/>
      <w:r w:rsidRPr="00C43058">
        <w:rPr>
          <w:rFonts w:ascii="Times New Roman" w:hAnsi="Times New Roman" w:cs="Times New Roman"/>
        </w:rPr>
        <w:t>) sobre un suelo Pardo mullido carbonatado.</w:t>
      </w:r>
      <w:r w:rsidRPr="00C43058">
        <w:rPr>
          <w:rFonts w:ascii="Times New Roman" w:hAnsi="Times New Roman" w:cs="Times New Roman"/>
          <w:color w:val="000000"/>
          <w:lang w:eastAsia="es-ES" w:bidi="lo-LA"/>
        </w:rPr>
        <w:t xml:space="preserve"> Trabajo de diploma. UCLV. Cuba. 66 p. </w:t>
      </w:r>
    </w:p>
    <w:p w:rsidR="002C694D" w:rsidRPr="00C43058" w:rsidRDefault="002C694D" w:rsidP="00C8715A">
      <w:pPr>
        <w:pStyle w:val="BodyText"/>
        <w:numPr>
          <w:ilvl w:val="0"/>
          <w:numId w:val="12"/>
        </w:numPr>
        <w:spacing w:after="0" w:line="360" w:lineRule="auto"/>
        <w:ind w:left="360" w:right="36"/>
        <w:jc w:val="both"/>
        <w:rPr>
          <w:rFonts w:ascii="Times New Roman" w:hAnsi="Times New Roman" w:cs="Times New Roman"/>
        </w:rPr>
      </w:pPr>
      <w:r w:rsidRPr="00C43058">
        <w:rPr>
          <w:rFonts w:ascii="Times New Roman" w:hAnsi="Times New Roman" w:cs="Times New Roman"/>
        </w:rPr>
        <w:t xml:space="preserve">Cervantes, M. 2004. Abonos Orgánicos. Disponible   en </w:t>
      </w:r>
      <w:proofErr w:type="spellStart"/>
      <w:r w:rsidRPr="00C43058">
        <w:rPr>
          <w:rFonts w:ascii="Times New Roman" w:hAnsi="Times New Roman" w:cs="Times New Roman"/>
          <w:color w:val="0070C0"/>
          <w:u w:val="single"/>
        </w:rPr>
        <w:t>www</w:t>
      </w:r>
      <w:proofErr w:type="spellEnd"/>
      <w:r w:rsidRPr="00C43058">
        <w:rPr>
          <w:rFonts w:ascii="Times New Roman" w:hAnsi="Times New Roman" w:cs="Times New Roman"/>
          <w:color w:val="0070C0"/>
          <w:u w:val="single"/>
        </w:rPr>
        <w:t>. Infoagro.com</w:t>
      </w:r>
      <w:r w:rsidRPr="00C43058">
        <w:rPr>
          <w:rFonts w:ascii="Times New Roman" w:hAnsi="Times New Roman" w:cs="Times New Roman"/>
          <w:iCs/>
          <w:color w:val="0070C0"/>
          <w:u w:val="single"/>
        </w:rPr>
        <w:t>.</w:t>
      </w:r>
      <w:r w:rsidRPr="00C43058">
        <w:rPr>
          <w:rFonts w:ascii="Times New Roman" w:hAnsi="Times New Roman" w:cs="Times New Roman"/>
        </w:rPr>
        <w:t xml:space="preserve">  [Consulta 5  de diciembre 2017].</w:t>
      </w:r>
    </w:p>
    <w:p w:rsidR="002C694D" w:rsidRPr="00C43058" w:rsidRDefault="002C694D" w:rsidP="00C8715A">
      <w:pPr>
        <w:pStyle w:val="ListParagraph"/>
        <w:numPr>
          <w:ilvl w:val="0"/>
          <w:numId w:val="12"/>
        </w:numPr>
        <w:autoSpaceDE w:val="0"/>
        <w:autoSpaceDN w:val="0"/>
        <w:adjustRightInd w:val="0"/>
        <w:spacing w:after="0" w:line="360" w:lineRule="auto"/>
        <w:ind w:left="360"/>
        <w:jc w:val="both"/>
        <w:rPr>
          <w:rFonts w:ascii="Times New Roman" w:hAnsi="Times New Roman" w:cs="Times New Roman"/>
          <w:lang w:eastAsia="en-GB"/>
        </w:rPr>
      </w:pPr>
      <w:proofErr w:type="spellStart"/>
      <w:r w:rsidRPr="00C43058">
        <w:rPr>
          <w:rFonts w:ascii="Times New Roman" w:hAnsi="Times New Roman" w:cs="Times New Roman"/>
          <w:bCs/>
          <w:lang w:eastAsia="en-GB"/>
        </w:rPr>
        <w:t>Clavelo</w:t>
      </w:r>
      <w:proofErr w:type="spellEnd"/>
      <w:r w:rsidRPr="00C43058">
        <w:rPr>
          <w:rFonts w:ascii="Times New Roman" w:hAnsi="Times New Roman" w:cs="Times New Roman"/>
          <w:bCs/>
          <w:lang w:eastAsia="en-GB"/>
        </w:rPr>
        <w:t xml:space="preserve">, </w:t>
      </w:r>
      <w:proofErr w:type="spellStart"/>
      <w:r w:rsidRPr="00C43058">
        <w:rPr>
          <w:rFonts w:ascii="Times New Roman" w:hAnsi="Times New Roman" w:cs="Times New Roman"/>
          <w:bCs/>
          <w:lang w:eastAsia="en-GB"/>
        </w:rPr>
        <w:t>Bettsy</w:t>
      </w:r>
      <w:proofErr w:type="spellEnd"/>
      <w:r w:rsidRPr="00C43058">
        <w:rPr>
          <w:rFonts w:ascii="Times New Roman" w:hAnsi="Times New Roman" w:cs="Times New Roman"/>
          <w:bCs/>
          <w:lang w:eastAsia="en-GB"/>
        </w:rPr>
        <w:t xml:space="preserve">. </w:t>
      </w:r>
      <w:r w:rsidRPr="00C43058">
        <w:rPr>
          <w:rFonts w:ascii="Times New Roman" w:hAnsi="Times New Roman" w:cs="Times New Roman"/>
          <w:lang w:eastAsia="en-GB"/>
        </w:rPr>
        <w:t xml:space="preserve">2008. Efecto de la aplicación de abonos orgánicos y minerales naturales sobre la calidad del suelo Pardo </w:t>
      </w:r>
      <w:proofErr w:type="spellStart"/>
      <w:r w:rsidRPr="00C43058">
        <w:rPr>
          <w:rFonts w:ascii="Times New Roman" w:hAnsi="Times New Roman" w:cs="Times New Roman"/>
          <w:lang w:eastAsia="en-GB"/>
        </w:rPr>
        <w:t>Sialítico</w:t>
      </w:r>
      <w:proofErr w:type="spellEnd"/>
      <w:r w:rsidRPr="00C43058">
        <w:rPr>
          <w:rFonts w:ascii="Times New Roman" w:hAnsi="Times New Roman" w:cs="Times New Roman"/>
          <w:lang w:eastAsia="en-GB"/>
        </w:rPr>
        <w:t xml:space="preserve"> y el rendimiento de la caña de azúcar. Tesis Presentada en Opción al Título académico de Máster en Agricultura Sostenible. </w:t>
      </w:r>
      <w:r w:rsidRPr="00C43058">
        <w:rPr>
          <w:rFonts w:ascii="Times New Roman" w:hAnsi="Times New Roman" w:cs="Times New Roman"/>
        </w:rPr>
        <w:t>Mención Fitotecnia. FCA, UCLV</w:t>
      </w:r>
      <w:r w:rsidRPr="00C43058">
        <w:rPr>
          <w:rFonts w:ascii="Times New Roman" w:hAnsi="Times New Roman" w:cs="Times New Roman"/>
          <w:lang w:eastAsia="en-GB"/>
        </w:rPr>
        <w:t xml:space="preserve">. Cuba. 76p. </w:t>
      </w:r>
    </w:p>
    <w:p w:rsidR="002C694D" w:rsidRPr="00C43058" w:rsidRDefault="002C694D" w:rsidP="00C8715A">
      <w:pPr>
        <w:pStyle w:val="ListParagraph"/>
        <w:numPr>
          <w:ilvl w:val="0"/>
          <w:numId w:val="12"/>
        </w:numPr>
        <w:autoSpaceDE w:val="0"/>
        <w:autoSpaceDN w:val="0"/>
        <w:adjustRightInd w:val="0"/>
        <w:spacing w:after="0" w:line="360" w:lineRule="auto"/>
        <w:ind w:left="360"/>
        <w:jc w:val="both"/>
        <w:rPr>
          <w:rFonts w:ascii="Times New Roman" w:hAnsi="Times New Roman" w:cs="Times New Roman"/>
        </w:rPr>
      </w:pPr>
      <w:r w:rsidRPr="00C43058">
        <w:rPr>
          <w:rFonts w:ascii="Times New Roman" w:hAnsi="Times New Roman" w:cs="Times New Roman"/>
        </w:rPr>
        <w:t>Dávila, A. 2008. Elaboración de compost con residuos de Centro de Acopio (RCA), y su evaluación Alternativa como abono órgano-mineral. Tesis de Maestría. FCA.  UCLV. 78 pp.</w:t>
      </w:r>
    </w:p>
    <w:p w:rsidR="002C694D" w:rsidRPr="00C43058" w:rsidRDefault="002C694D" w:rsidP="00C8715A">
      <w:pPr>
        <w:pStyle w:val="ListParagraph"/>
        <w:numPr>
          <w:ilvl w:val="0"/>
          <w:numId w:val="12"/>
        </w:numPr>
        <w:spacing w:after="0" w:line="360" w:lineRule="auto"/>
        <w:ind w:left="360"/>
        <w:jc w:val="both"/>
        <w:rPr>
          <w:rStyle w:val="Strong"/>
          <w:rFonts w:ascii="Times New Roman" w:hAnsi="Times New Roman" w:cs="Times New Roman"/>
          <w:b w:val="0"/>
          <w:color w:val="000000"/>
          <w:lang w:val="en-US" w:eastAsia="es-AR"/>
        </w:rPr>
      </w:pPr>
      <w:r w:rsidRPr="00C43058">
        <w:rPr>
          <w:rStyle w:val="Strong"/>
          <w:rFonts w:ascii="Times New Roman" w:hAnsi="Times New Roman" w:cs="Times New Roman"/>
          <w:b w:val="0"/>
          <w:lang w:eastAsia="es-AR"/>
        </w:rPr>
        <w:t xml:space="preserve">Hernández, A.; Pérez, J.M.; Bosch, D.; Castro, N.; 2015. </w:t>
      </w:r>
      <w:r w:rsidRPr="00C43058">
        <w:rPr>
          <w:rStyle w:val="Strong"/>
          <w:rFonts w:ascii="Times New Roman" w:hAnsi="Times New Roman" w:cs="Times New Roman"/>
          <w:b w:val="0"/>
          <w:lang w:val="es-ES_tradnl" w:eastAsia="es-AR"/>
        </w:rPr>
        <w:t xml:space="preserve">Clasificación de los suelos de Cuba 2015. Editoriales Instituto Nacional de Ciencias Agrícolas e Instituto de Suelos. </w:t>
      </w:r>
      <w:r w:rsidRPr="00C43058">
        <w:rPr>
          <w:rStyle w:val="Strong"/>
          <w:rFonts w:ascii="Times New Roman" w:hAnsi="Times New Roman" w:cs="Times New Roman"/>
          <w:b w:val="0"/>
          <w:lang w:val="en-US" w:eastAsia="es-AR"/>
        </w:rPr>
        <w:t>93 p.</w:t>
      </w:r>
    </w:p>
    <w:p w:rsidR="002C694D" w:rsidRPr="00C43058" w:rsidRDefault="002C694D" w:rsidP="00C8715A">
      <w:pPr>
        <w:pStyle w:val="ListParagraph"/>
        <w:numPr>
          <w:ilvl w:val="0"/>
          <w:numId w:val="12"/>
        </w:numPr>
        <w:autoSpaceDE w:val="0"/>
        <w:autoSpaceDN w:val="0"/>
        <w:adjustRightInd w:val="0"/>
        <w:spacing w:after="0" w:line="360" w:lineRule="auto"/>
        <w:ind w:left="360"/>
        <w:jc w:val="both"/>
        <w:rPr>
          <w:rFonts w:ascii="Times New Roman" w:hAnsi="Times New Roman" w:cs="Times New Roman"/>
        </w:rPr>
      </w:pPr>
      <w:proofErr w:type="spellStart"/>
      <w:r w:rsidRPr="00C43058">
        <w:rPr>
          <w:rFonts w:ascii="Times New Roman" w:hAnsi="Times New Roman" w:cs="Times New Roman"/>
        </w:rPr>
        <w:t>Lopes</w:t>
      </w:r>
      <w:proofErr w:type="spellEnd"/>
      <w:r w:rsidRPr="00C43058">
        <w:rPr>
          <w:rFonts w:ascii="Times New Roman" w:hAnsi="Times New Roman" w:cs="Times New Roman"/>
        </w:rPr>
        <w:t xml:space="preserve">, </w:t>
      </w:r>
      <w:proofErr w:type="spellStart"/>
      <w:r w:rsidRPr="00C43058">
        <w:rPr>
          <w:rFonts w:ascii="Times New Roman" w:hAnsi="Times New Roman" w:cs="Times New Roman"/>
        </w:rPr>
        <w:t>Ercilia</w:t>
      </w:r>
      <w:proofErr w:type="spellEnd"/>
      <w:r w:rsidRPr="00C43058">
        <w:rPr>
          <w:rFonts w:ascii="Times New Roman" w:hAnsi="Times New Roman" w:cs="Times New Roman"/>
        </w:rPr>
        <w:t xml:space="preserve">. 2016. Estructura y calidad de suelos Pardo mullido medianamente lavado y Pardo </w:t>
      </w:r>
      <w:proofErr w:type="spellStart"/>
      <w:r w:rsidRPr="00C43058">
        <w:rPr>
          <w:rFonts w:ascii="Times New Roman" w:hAnsi="Times New Roman" w:cs="Times New Roman"/>
        </w:rPr>
        <w:t>vértico</w:t>
      </w:r>
      <w:proofErr w:type="spellEnd"/>
      <w:r w:rsidRPr="00C43058">
        <w:rPr>
          <w:rFonts w:ascii="Times New Roman" w:hAnsi="Times New Roman" w:cs="Times New Roman"/>
        </w:rPr>
        <w:t xml:space="preserve"> medianamente lavado, en la provincia Villa Clara. Tesis presentada en opción al Título Académico de Máster en Agricultura Sostenible. Mención Fitotecnia. </w:t>
      </w:r>
      <w:r w:rsidR="00BA1443" w:rsidRPr="00C43058">
        <w:rPr>
          <w:rFonts w:ascii="Times New Roman" w:hAnsi="Times New Roman" w:cs="Times New Roman"/>
          <w:color w:val="000000"/>
          <w:lang w:eastAsia="es-ES" w:bidi="lo-LA"/>
        </w:rPr>
        <w:t>FCA. UCLV</w:t>
      </w:r>
      <w:r w:rsidRPr="00C43058">
        <w:rPr>
          <w:rFonts w:ascii="Times New Roman" w:hAnsi="Times New Roman" w:cs="Times New Roman"/>
        </w:rPr>
        <w:t>. 105 pp.</w:t>
      </w:r>
    </w:p>
    <w:p w:rsidR="002C694D" w:rsidRPr="00C43058" w:rsidRDefault="002C694D" w:rsidP="00C8715A">
      <w:pPr>
        <w:pStyle w:val="ListParagraph"/>
        <w:numPr>
          <w:ilvl w:val="0"/>
          <w:numId w:val="12"/>
        </w:numPr>
        <w:spacing w:after="0" w:line="360" w:lineRule="auto"/>
        <w:ind w:left="360"/>
        <w:jc w:val="both"/>
        <w:rPr>
          <w:rFonts w:ascii="Times New Roman" w:hAnsi="Times New Roman" w:cs="Times New Roman"/>
          <w:bCs/>
          <w:iCs/>
        </w:rPr>
      </w:pPr>
      <w:r w:rsidRPr="00C43058">
        <w:rPr>
          <w:rFonts w:ascii="Times New Roman" w:hAnsi="Times New Roman" w:cs="Times New Roman"/>
          <w:lang w:val="es-ES_tradnl"/>
        </w:rPr>
        <w:t xml:space="preserve">Montes de Oca,  C. A. 2018. </w:t>
      </w:r>
      <w:r w:rsidRPr="00C43058">
        <w:rPr>
          <w:rFonts w:ascii="Times New Roman" w:hAnsi="Times New Roman" w:cs="Times New Roman"/>
          <w:bCs/>
          <w:iCs/>
        </w:rPr>
        <w:t>Efecto de abonos orgánicos a partir de hojarasca de Marabú (</w:t>
      </w:r>
      <w:proofErr w:type="spellStart"/>
      <w:r w:rsidRPr="00C43058">
        <w:rPr>
          <w:rFonts w:ascii="Times New Roman" w:hAnsi="Times New Roman" w:cs="Times New Roman"/>
          <w:bCs/>
          <w:i/>
          <w:iCs/>
        </w:rPr>
        <w:t>Dichrostachys</w:t>
      </w:r>
      <w:proofErr w:type="spellEnd"/>
      <w:r w:rsidRPr="00C43058">
        <w:rPr>
          <w:rFonts w:ascii="Times New Roman" w:hAnsi="Times New Roman" w:cs="Times New Roman"/>
          <w:bCs/>
          <w:i/>
          <w:iCs/>
        </w:rPr>
        <w:t xml:space="preserve"> </w:t>
      </w:r>
      <w:proofErr w:type="spellStart"/>
      <w:r w:rsidRPr="00C43058">
        <w:rPr>
          <w:rFonts w:ascii="Times New Roman" w:hAnsi="Times New Roman" w:cs="Times New Roman"/>
          <w:bCs/>
          <w:i/>
          <w:iCs/>
        </w:rPr>
        <w:t>cinerea</w:t>
      </w:r>
      <w:proofErr w:type="spellEnd"/>
      <w:r w:rsidRPr="00C43058">
        <w:rPr>
          <w:rFonts w:ascii="Times New Roman" w:hAnsi="Times New Roman" w:cs="Times New Roman"/>
          <w:bCs/>
          <w:i/>
          <w:iCs/>
        </w:rPr>
        <w:t xml:space="preserve"> </w:t>
      </w:r>
      <w:r w:rsidRPr="00C43058">
        <w:rPr>
          <w:rFonts w:ascii="Times New Roman" w:hAnsi="Times New Roman" w:cs="Times New Roman"/>
          <w:bCs/>
          <w:iCs/>
        </w:rPr>
        <w:t xml:space="preserve">L.) sobre un suelo Pardo mullido medianamente lavado con problemas de compactación. Trabajo de diploma. </w:t>
      </w:r>
      <w:r w:rsidRPr="00C43058">
        <w:rPr>
          <w:rFonts w:ascii="Times New Roman" w:hAnsi="Times New Roman" w:cs="Times New Roman"/>
        </w:rPr>
        <w:t>FCA, UCLV</w:t>
      </w:r>
      <w:r w:rsidRPr="00C43058">
        <w:rPr>
          <w:rFonts w:ascii="Times New Roman" w:hAnsi="Times New Roman" w:cs="Times New Roman"/>
          <w:lang w:eastAsia="en-GB"/>
        </w:rPr>
        <w:t>. Cuba. 39pp.</w:t>
      </w:r>
    </w:p>
    <w:p w:rsidR="002C694D" w:rsidRPr="00C43058" w:rsidRDefault="002C694D" w:rsidP="00C8715A">
      <w:pPr>
        <w:pStyle w:val="ListParagraph"/>
        <w:numPr>
          <w:ilvl w:val="0"/>
          <w:numId w:val="12"/>
        </w:numPr>
        <w:autoSpaceDE w:val="0"/>
        <w:autoSpaceDN w:val="0"/>
        <w:adjustRightInd w:val="0"/>
        <w:spacing w:after="0" w:line="360" w:lineRule="auto"/>
        <w:ind w:left="360"/>
        <w:jc w:val="both"/>
        <w:rPr>
          <w:rFonts w:ascii="Times New Roman" w:hAnsi="Times New Roman" w:cs="Times New Roman"/>
          <w:lang w:eastAsia="es-ES"/>
        </w:rPr>
      </w:pPr>
      <w:r w:rsidRPr="00C43058">
        <w:rPr>
          <w:rFonts w:ascii="Times New Roman" w:hAnsi="Times New Roman" w:cs="Times New Roman"/>
          <w:lang w:eastAsia="es-ES"/>
        </w:rPr>
        <w:lastRenderedPageBreak/>
        <w:t xml:space="preserve">Muñoz, D.; Cabrera, Y.; Varela, P.; </w:t>
      </w:r>
      <w:proofErr w:type="spellStart"/>
      <w:r w:rsidRPr="00C43058">
        <w:rPr>
          <w:rFonts w:ascii="Times New Roman" w:hAnsi="Times New Roman" w:cs="Times New Roman"/>
          <w:lang w:eastAsia="es-ES"/>
        </w:rPr>
        <w:t>Olazábal</w:t>
      </w:r>
      <w:proofErr w:type="spellEnd"/>
      <w:r w:rsidRPr="00C43058">
        <w:rPr>
          <w:rFonts w:ascii="Times New Roman" w:hAnsi="Times New Roman" w:cs="Times New Roman"/>
          <w:lang w:eastAsia="es-ES"/>
        </w:rPr>
        <w:t>. M.; 2002 Recuperación de áreas de pastizales infestada de marabú (</w:t>
      </w:r>
      <w:proofErr w:type="spellStart"/>
      <w:r w:rsidRPr="00C43058">
        <w:rPr>
          <w:rFonts w:ascii="Times New Roman" w:hAnsi="Times New Roman" w:cs="Times New Roman"/>
          <w:lang w:eastAsia="es-ES"/>
        </w:rPr>
        <w:t>Dichrostachys</w:t>
      </w:r>
      <w:proofErr w:type="spellEnd"/>
      <w:r w:rsidRPr="00C43058">
        <w:rPr>
          <w:rFonts w:ascii="Times New Roman" w:hAnsi="Times New Roman" w:cs="Times New Roman"/>
          <w:lang w:eastAsia="es-ES"/>
        </w:rPr>
        <w:t xml:space="preserve"> </w:t>
      </w:r>
      <w:proofErr w:type="spellStart"/>
      <w:r w:rsidRPr="00C43058">
        <w:rPr>
          <w:rFonts w:ascii="Times New Roman" w:hAnsi="Times New Roman" w:cs="Times New Roman"/>
          <w:lang w:eastAsia="es-ES"/>
        </w:rPr>
        <w:t>cinerea</w:t>
      </w:r>
      <w:proofErr w:type="spellEnd"/>
      <w:r w:rsidRPr="00C43058">
        <w:rPr>
          <w:rFonts w:ascii="Times New Roman" w:hAnsi="Times New Roman" w:cs="Times New Roman"/>
          <w:lang w:eastAsia="es-ES"/>
        </w:rPr>
        <w:t xml:space="preserve">) utilizando pastoreo ovino. XIV </w:t>
      </w:r>
      <w:proofErr w:type="spellStart"/>
      <w:r w:rsidRPr="00C43058">
        <w:rPr>
          <w:rFonts w:ascii="Times New Roman" w:hAnsi="Times New Roman" w:cs="Times New Roman"/>
          <w:lang w:eastAsia="es-ES"/>
        </w:rPr>
        <w:t>Forum</w:t>
      </w:r>
      <w:proofErr w:type="spellEnd"/>
      <w:r w:rsidRPr="00C43058">
        <w:rPr>
          <w:rFonts w:ascii="Times New Roman" w:hAnsi="Times New Roman" w:cs="Times New Roman"/>
          <w:lang w:eastAsia="es-ES"/>
        </w:rPr>
        <w:t xml:space="preserve"> de Ciencia y Técnica.</w:t>
      </w:r>
    </w:p>
    <w:p w:rsidR="002C694D" w:rsidRPr="00C43058" w:rsidRDefault="002C694D" w:rsidP="00C8715A">
      <w:pPr>
        <w:pStyle w:val="BodyText2"/>
        <w:numPr>
          <w:ilvl w:val="0"/>
          <w:numId w:val="12"/>
        </w:numPr>
        <w:shd w:val="clear" w:color="auto" w:fill="FFFFFF"/>
        <w:spacing w:after="0" w:line="360" w:lineRule="auto"/>
        <w:ind w:left="360"/>
        <w:jc w:val="both"/>
        <w:rPr>
          <w:rFonts w:ascii="Times New Roman" w:hAnsi="Times New Roman"/>
          <w:sz w:val="22"/>
          <w:szCs w:val="22"/>
        </w:rPr>
      </w:pPr>
      <w:r w:rsidRPr="00C43058">
        <w:rPr>
          <w:rFonts w:ascii="Times New Roman" w:hAnsi="Times New Roman"/>
          <w:sz w:val="22"/>
          <w:szCs w:val="22"/>
          <w:lang w:val="es-ES"/>
        </w:rPr>
        <w:t xml:space="preserve">NRAG 279, 1980. Suelos. Análisis químico. Reglas generales. Ministerio de la Agricultura. Dirección de normalización, metrología y control de calidad. </w:t>
      </w:r>
      <w:r w:rsidRPr="00C43058">
        <w:rPr>
          <w:rFonts w:ascii="Times New Roman" w:hAnsi="Times New Roman"/>
          <w:sz w:val="22"/>
          <w:szCs w:val="22"/>
        </w:rPr>
        <w:t>60 p.</w:t>
      </w:r>
    </w:p>
    <w:p w:rsidR="0085768E" w:rsidRPr="00C43058" w:rsidRDefault="0085768E" w:rsidP="00C8715A">
      <w:pPr>
        <w:pStyle w:val="ListParagraph"/>
        <w:numPr>
          <w:ilvl w:val="0"/>
          <w:numId w:val="12"/>
        </w:numPr>
        <w:autoSpaceDE w:val="0"/>
        <w:autoSpaceDN w:val="0"/>
        <w:adjustRightInd w:val="0"/>
        <w:spacing w:after="0" w:line="360" w:lineRule="auto"/>
        <w:ind w:left="360" w:right="36"/>
        <w:jc w:val="both"/>
        <w:rPr>
          <w:rFonts w:ascii="Times New Roman" w:hAnsi="Times New Roman" w:cs="Times New Roman"/>
          <w:lang w:eastAsia="es-ES"/>
        </w:rPr>
      </w:pPr>
      <w:proofErr w:type="spellStart"/>
      <w:r w:rsidRPr="00C43058">
        <w:rPr>
          <w:rFonts w:ascii="Times New Roman" w:hAnsi="Times New Roman" w:cs="Times New Roman"/>
          <w:lang w:eastAsia="es-ES"/>
        </w:rPr>
        <w:t>Olazábal</w:t>
      </w:r>
      <w:proofErr w:type="spellEnd"/>
      <w:r w:rsidRPr="00C43058">
        <w:rPr>
          <w:rFonts w:ascii="Times New Roman" w:hAnsi="Times New Roman" w:cs="Times New Roman"/>
          <w:lang w:eastAsia="es-ES"/>
        </w:rPr>
        <w:t xml:space="preserve">, María, Muñoz, D.; </w:t>
      </w:r>
      <w:proofErr w:type="spellStart"/>
      <w:r w:rsidRPr="00C43058">
        <w:rPr>
          <w:rFonts w:ascii="Times New Roman" w:hAnsi="Times New Roman" w:cs="Times New Roman"/>
          <w:lang w:eastAsia="es-ES"/>
        </w:rPr>
        <w:t>Madelín</w:t>
      </w:r>
      <w:proofErr w:type="spellEnd"/>
      <w:r w:rsidRPr="00C43058">
        <w:rPr>
          <w:rFonts w:ascii="Times New Roman" w:hAnsi="Times New Roman" w:cs="Times New Roman"/>
          <w:lang w:eastAsia="es-ES"/>
        </w:rPr>
        <w:t xml:space="preserve"> Cruz.; Pereda, J.; </w:t>
      </w:r>
      <w:proofErr w:type="spellStart"/>
      <w:r w:rsidRPr="00C43058">
        <w:rPr>
          <w:rFonts w:ascii="Times New Roman" w:hAnsi="Times New Roman" w:cs="Times New Roman"/>
          <w:lang w:eastAsia="es-ES"/>
        </w:rPr>
        <w:t>Yenima</w:t>
      </w:r>
      <w:proofErr w:type="spellEnd"/>
      <w:r w:rsidRPr="00C43058">
        <w:rPr>
          <w:rFonts w:ascii="Times New Roman" w:hAnsi="Times New Roman" w:cs="Times New Roman"/>
          <w:lang w:eastAsia="es-ES"/>
        </w:rPr>
        <w:t xml:space="preserve"> </w:t>
      </w:r>
      <w:proofErr w:type="spellStart"/>
      <w:r w:rsidRPr="00C43058">
        <w:rPr>
          <w:rFonts w:ascii="Times New Roman" w:hAnsi="Times New Roman" w:cs="Times New Roman"/>
          <w:lang w:eastAsia="es-ES"/>
        </w:rPr>
        <w:t>Jova</w:t>
      </w:r>
      <w:proofErr w:type="spellEnd"/>
      <w:r w:rsidRPr="00C43058">
        <w:rPr>
          <w:rFonts w:ascii="Times New Roman" w:hAnsi="Times New Roman" w:cs="Times New Roman"/>
          <w:lang w:eastAsia="es-ES"/>
        </w:rPr>
        <w:t xml:space="preserve"> y Ana R. </w:t>
      </w:r>
      <w:proofErr w:type="spellStart"/>
      <w:r w:rsidRPr="00C43058">
        <w:rPr>
          <w:rFonts w:ascii="Times New Roman" w:hAnsi="Times New Roman" w:cs="Times New Roman"/>
          <w:lang w:eastAsia="es-ES"/>
        </w:rPr>
        <w:t>Sariol</w:t>
      </w:r>
      <w:proofErr w:type="spellEnd"/>
      <w:r w:rsidRPr="00C43058">
        <w:rPr>
          <w:rFonts w:ascii="Times New Roman" w:hAnsi="Times New Roman" w:cs="Times New Roman"/>
          <w:lang w:eastAsia="es-ES"/>
        </w:rPr>
        <w:t xml:space="preserve">. 2006. Resultados de la Información, Divulgación, Capacitación y </w:t>
      </w:r>
      <w:proofErr w:type="spellStart"/>
      <w:r w:rsidRPr="00C43058">
        <w:rPr>
          <w:rFonts w:ascii="Times New Roman" w:hAnsi="Times New Roman" w:cs="Times New Roman"/>
          <w:lang w:eastAsia="es-ES"/>
        </w:rPr>
        <w:t>Extensionismo</w:t>
      </w:r>
      <w:proofErr w:type="spellEnd"/>
      <w:r w:rsidRPr="00C43058">
        <w:rPr>
          <w:rFonts w:ascii="Times New Roman" w:hAnsi="Times New Roman" w:cs="Times New Roman"/>
          <w:lang w:eastAsia="es-ES"/>
        </w:rPr>
        <w:t xml:space="preserve"> de la Tecnología de Manejo y Control</w:t>
      </w:r>
      <w:r w:rsidR="00675D4D">
        <w:rPr>
          <w:rFonts w:ascii="Times New Roman" w:hAnsi="Times New Roman" w:cs="Times New Roman"/>
          <w:lang w:eastAsia="es-ES"/>
        </w:rPr>
        <w:t xml:space="preserve"> </w:t>
      </w:r>
      <w:r w:rsidRPr="00C43058">
        <w:rPr>
          <w:rFonts w:ascii="Times New Roman" w:hAnsi="Times New Roman" w:cs="Times New Roman"/>
          <w:lang w:eastAsia="es-ES"/>
        </w:rPr>
        <w:t xml:space="preserve">del Marabú de Forma Integral en Áreas Infestadas en la Provincia de Camagüey. Memoria XV Congreso Científico del Instituto </w:t>
      </w:r>
      <w:proofErr w:type="spellStart"/>
      <w:r w:rsidRPr="00C43058">
        <w:rPr>
          <w:rFonts w:ascii="Times New Roman" w:hAnsi="Times New Roman" w:cs="Times New Roman"/>
          <w:lang w:eastAsia="es-ES"/>
        </w:rPr>
        <w:t>Nacionalde</w:t>
      </w:r>
      <w:proofErr w:type="spellEnd"/>
      <w:r w:rsidRPr="00C43058">
        <w:rPr>
          <w:rFonts w:ascii="Times New Roman" w:hAnsi="Times New Roman" w:cs="Times New Roman"/>
          <w:lang w:eastAsia="es-ES"/>
        </w:rPr>
        <w:t xml:space="preserve"> Ciencias Agrícolas</w:t>
      </w:r>
    </w:p>
    <w:p w:rsidR="001005F1" w:rsidRPr="00C43058" w:rsidRDefault="001005F1" w:rsidP="00C8715A">
      <w:pPr>
        <w:pStyle w:val="ListParagraph"/>
        <w:numPr>
          <w:ilvl w:val="0"/>
          <w:numId w:val="12"/>
        </w:numPr>
        <w:spacing w:after="0" w:line="360" w:lineRule="auto"/>
        <w:ind w:left="360"/>
        <w:jc w:val="both"/>
        <w:rPr>
          <w:rFonts w:ascii="Times New Roman" w:hAnsi="Times New Roman"/>
        </w:rPr>
      </w:pPr>
      <w:r w:rsidRPr="00C43058">
        <w:rPr>
          <w:rFonts w:ascii="Times New Roman" w:hAnsi="Times New Roman"/>
        </w:rPr>
        <w:t xml:space="preserve">ONEI. 2017. Anuario estadístico de Cuba. Medio Ambiente 2016. Disponible en: </w:t>
      </w:r>
      <w:hyperlink r:id="rId8" w:history="1">
        <w:r w:rsidRPr="00C43058">
          <w:rPr>
            <w:rStyle w:val="Hyperlink"/>
            <w:rFonts w:ascii="Times New Roman" w:hAnsi="Times New Roman"/>
          </w:rPr>
          <w:t>http://www.one.cu/aec2016/02%20Medio%20Ambiente.pdf</w:t>
        </w:r>
      </w:hyperlink>
    </w:p>
    <w:p w:rsidR="002C694D" w:rsidRPr="00C43058" w:rsidRDefault="002C694D" w:rsidP="00C8715A">
      <w:pPr>
        <w:pStyle w:val="ListParagraph"/>
        <w:numPr>
          <w:ilvl w:val="0"/>
          <w:numId w:val="12"/>
        </w:numPr>
        <w:spacing w:after="0" w:line="360" w:lineRule="auto"/>
        <w:ind w:left="360"/>
        <w:jc w:val="both"/>
        <w:rPr>
          <w:rFonts w:ascii="Times New Roman" w:hAnsi="Times New Roman" w:cs="Times New Roman"/>
          <w:iCs/>
          <w:color w:val="000000"/>
        </w:rPr>
      </w:pPr>
      <w:proofErr w:type="spellStart"/>
      <w:r w:rsidRPr="00C43058">
        <w:rPr>
          <w:rFonts w:ascii="Times New Roman" w:hAnsi="Times New Roman" w:cs="Times New Roman"/>
          <w:iCs/>
          <w:color w:val="000000"/>
        </w:rPr>
        <w:t>Paneque</w:t>
      </w:r>
      <w:proofErr w:type="spellEnd"/>
      <w:r w:rsidRPr="00C43058">
        <w:rPr>
          <w:rFonts w:ascii="Times New Roman" w:hAnsi="Times New Roman" w:cs="Times New Roman"/>
          <w:iCs/>
          <w:color w:val="000000"/>
        </w:rPr>
        <w:t xml:space="preserve">, V. M y Calaña, J. M.  2004. Abonos Orgánicos. Conceptos prácticos para su evaluación y aplicación. La Habana. </w:t>
      </w:r>
      <w:r w:rsidRPr="00C43058">
        <w:rPr>
          <w:rFonts w:ascii="Times New Roman" w:hAnsi="Times New Roman" w:cs="Times New Roman"/>
          <w:lang w:val="es-ES_tradnl"/>
        </w:rPr>
        <w:t xml:space="preserve">San José de las Lajas. La Habana. INCA. </w:t>
      </w:r>
      <w:r w:rsidRPr="00C43058">
        <w:rPr>
          <w:rFonts w:ascii="Times New Roman" w:hAnsi="Times New Roman" w:cs="Times New Roman"/>
          <w:iCs/>
          <w:color w:val="000000"/>
        </w:rPr>
        <w:t>Primera edición</w:t>
      </w:r>
      <w:r w:rsidRPr="00C43058">
        <w:rPr>
          <w:rFonts w:ascii="Times New Roman" w:hAnsi="Times New Roman" w:cs="Times New Roman"/>
          <w:lang w:val="es-ES_tradnl"/>
        </w:rPr>
        <w:t xml:space="preserve"> 54 p.</w:t>
      </w:r>
    </w:p>
    <w:p w:rsidR="002C694D" w:rsidRPr="00C43058" w:rsidRDefault="002C694D" w:rsidP="00C8715A">
      <w:pPr>
        <w:pStyle w:val="ListParagraph"/>
        <w:numPr>
          <w:ilvl w:val="0"/>
          <w:numId w:val="12"/>
        </w:numPr>
        <w:autoSpaceDE w:val="0"/>
        <w:autoSpaceDN w:val="0"/>
        <w:adjustRightInd w:val="0"/>
        <w:spacing w:after="0" w:line="360" w:lineRule="auto"/>
        <w:ind w:left="360"/>
        <w:jc w:val="both"/>
        <w:rPr>
          <w:rFonts w:ascii="Times New Roman" w:hAnsi="Times New Roman" w:cs="Times New Roman"/>
        </w:rPr>
      </w:pPr>
      <w:r w:rsidRPr="00C43058">
        <w:rPr>
          <w:rFonts w:ascii="Times New Roman" w:hAnsi="Times New Roman" w:cs="Times New Roman"/>
        </w:rPr>
        <w:t xml:space="preserve">Rodríguez, </w:t>
      </w:r>
      <w:proofErr w:type="spellStart"/>
      <w:r w:rsidRPr="00C43058">
        <w:rPr>
          <w:rFonts w:ascii="Times New Roman" w:hAnsi="Times New Roman" w:cs="Times New Roman"/>
        </w:rPr>
        <w:t>Alianny</w:t>
      </w:r>
      <w:proofErr w:type="spellEnd"/>
      <w:r w:rsidRPr="00C43058">
        <w:rPr>
          <w:rFonts w:ascii="Times New Roman" w:hAnsi="Times New Roman" w:cs="Times New Roman"/>
        </w:rPr>
        <w:t xml:space="preserve">. 2010. Selección de indicadores de calidad de los suelos </w:t>
      </w:r>
      <w:proofErr w:type="spellStart"/>
      <w:r w:rsidRPr="00C43058">
        <w:rPr>
          <w:rFonts w:ascii="Times New Roman" w:hAnsi="Times New Roman" w:cs="Times New Roman"/>
        </w:rPr>
        <w:t>Hidromórficos</w:t>
      </w:r>
      <w:proofErr w:type="spellEnd"/>
      <w:r w:rsidRPr="00C43058">
        <w:rPr>
          <w:rFonts w:ascii="Times New Roman" w:hAnsi="Times New Roman" w:cs="Times New Roman"/>
        </w:rPr>
        <w:t xml:space="preserve"> de la costa norte de Villa Clara. Tesis presentada en opción al Título en </w:t>
      </w:r>
      <w:proofErr w:type="spellStart"/>
      <w:r w:rsidRPr="00C43058">
        <w:rPr>
          <w:rFonts w:ascii="Times New Roman" w:hAnsi="Times New Roman" w:cs="Times New Roman"/>
        </w:rPr>
        <w:t>Master</w:t>
      </w:r>
      <w:proofErr w:type="spellEnd"/>
      <w:r w:rsidRPr="00C43058">
        <w:rPr>
          <w:rFonts w:ascii="Times New Roman" w:hAnsi="Times New Roman" w:cs="Times New Roman"/>
        </w:rPr>
        <w:t xml:space="preserve"> en Ciencias en Agricultura sostenible. Facultad de Ciencias Agropecuarias. UCLV. 92 pp.</w:t>
      </w:r>
    </w:p>
    <w:p w:rsidR="0090468A" w:rsidRPr="0090468A" w:rsidRDefault="0090468A" w:rsidP="00C8715A">
      <w:pPr>
        <w:pStyle w:val="Prrafodelista"/>
        <w:numPr>
          <w:ilvl w:val="0"/>
          <w:numId w:val="12"/>
        </w:numPr>
        <w:autoSpaceDE w:val="0"/>
        <w:autoSpaceDN w:val="0"/>
        <w:adjustRightInd w:val="0"/>
        <w:spacing w:before="0" w:after="0"/>
        <w:ind w:left="360" w:right="36"/>
        <w:rPr>
          <w:rFonts w:eastAsia="Calibri"/>
        </w:rPr>
      </w:pPr>
      <w:r w:rsidRPr="0090468A">
        <w:t>Soto, Gabriela &amp; Muñoz, Claudia. 2002. Consideraciones teóricas y prácticas sobre el compost, y su empleo en la agricultura orgánica. Revista Manejo Integrado de Plagas y Agroecología (Costa Rica) No.65 p.123-129</w:t>
      </w:r>
    </w:p>
    <w:p w:rsidR="00D47891" w:rsidRPr="002C694D" w:rsidRDefault="002C694D" w:rsidP="006146A4">
      <w:pPr>
        <w:pStyle w:val="ListParagraph"/>
        <w:numPr>
          <w:ilvl w:val="0"/>
          <w:numId w:val="12"/>
        </w:numPr>
        <w:tabs>
          <w:tab w:val="left" w:pos="360"/>
        </w:tabs>
        <w:spacing w:after="0" w:line="360" w:lineRule="auto"/>
        <w:ind w:left="360"/>
        <w:jc w:val="both"/>
        <w:rPr>
          <w:rFonts w:ascii="Times New Roman" w:eastAsia="Calibri" w:hAnsi="Times New Roman" w:cs="Times New Roman"/>
          <w:sz w:val="24"/>
          <w:szCs w:val="24"/>
        </w:rPr>
      </w:pPr>
      <w:proofErr w:type="spellStart"/>
      <w:r w:rsidRPr="006146A4">
        <w:rPr>
          <w:rFonts w:ascii="Times New Roman" w:hAnsi="Times New Roman" w:cs="Times New Roman"/>
          <w:sz w:val="24"/>
          <w:szCs w:val="24"/>
        </w:rPr>
        <w:t>Yera</w:t>
      </w:r>
      <w:proofErr w:type="spellEnd"/>
      <w:r w:rsidRPr="006146A4">
        <w:rPr>
          <w:rFonts w:ascii="Times New Roman" w:hAnsi="Times New Roman" w:cs="Times New Roman"/>
          <w:sz w:val="24"/>
          <w:szCs w:val="24"/>
        </w:rPr>
        <w:t xml:space="preserve">, Y. 2012. Evaluación del impacto ambiental de </w:t>
      </w:r>
      <w:proofErr w:type="spellStart"/>
      <w:r w:rsidRPr="006146A4">
        <w:rPr>
          <w:rFonts w:ascii="Times New Roman" w:hAnsi="Times New Roman" w:cs="Times New Roman"/>
          <w:i/>
          <w:sz w:val="24"/>
          <w:szCs w:val="24"/>
        </w:rPr>
        <w:t>Bambusa</w:t>
      </w:r>
      <w:proofErr w:type="spellEnd"/>
      <w:r w:rsidRPr="006146A4">
        <w:rPr>
          <w:rFonts w:ascii="Times New Roman" w:hAnsi="Times New Roman" w:cs="Times New Roman"/>
          <w:i/>
          <w:sz w:val="24"/>
          <w:szCs w:val="24"/>
        </w:rPr>
        <w:t xml:space="preserve"> </w:t>
      </w:r>
      <w:proofErr w:type="spellStart"/>
      <w:r w:rsidRPr="006146A4">
        <w:rPr>
          <w:rFonts w:ascii="Times New Roman" w:hAnsi="Times New Roman" w:cs="Times New Roman"/>
          <w:i/>
          <w:sz w:val="24"/>
          <w:szCs w:val="24"/>
        </w:rPr>
        <w:t>vulgaris</w:t>
      </w:r>
      <w:proofErr w:type="spellEnd"/>
      <w:r w:rsidRPr="006146A4">
        <w:rPr>
          <w:rFonts w:ascii="Times New Roman" w:hAnsi="Times New Roman" w:cs="Times New Roman"/>
          <w:i/>
          <w:sz w:val="24"/>
          <w:szCs w:val="24"/>
        </w:rPr>
        <w:t xml:space="preserve"> </w:t>
      </w:r>
      <w:proofErr w:type="spellStart"/>
      <w:r w:rsidRPr="006146A4">
        <w:rPr>
          <w:rFonts w:ascii="Times New Roman" w:hAnsi="Times New Roman" w:cs="Times New Roman"/>
          <w:sz w:val="24"/>
          <w:szCs w:val="24"/>
        </w:rPr>
        <w:t>Schrad</w:t>
      </w:r>
      <w:proofErr w:type="spellEnd"/>
      <w:r w:rsidRPr="006146A4">
        <w:rPr>
          <w:rFonts w:ascii="Times New Roman" w:hAnsi="Times New Roman" w:cs="Times New Roman"/>
          <w:sz w:val="24"/>
          <w:szCs w:val="24"/>
        </w:rPr>
        <w:t xml:space="preserve"> en un suelo Pardo mullido carbonatado. Tesis presentada en opción al Título Académico de Máster en Agricultura Sostenible. Mención Fitotecnia. FCA, UCLV. 90 pp.</w:t>
      </w:r>
      <w:r w:rsidR="006146A4" w:rsidRPr="002C694D">
        <w:rPr>
          <w:rFonts w:ascii="Times New Roman" w:eastAsia="Calibri" w:hAnsi="Times New Roman" w:cs="Times New Roman"/>
          <w:sz w:val="24"/>
          <w:szCs w:val="24"/>
        </w:rPr>
        <w:t xml:space="preserve"> </w:t>
      </w:r>
    </w:p>
    <w:sectPr w:rsidR="00D47891" w:rsidRPr="002C694D" w:rsidSect="00A165D7">
      <w:headerReference w:type="default" r:id="rId9"/>
      <w:footerReference w:type="default" r:id="rId10"/>
      <w:pgSz w:w="11906" w:h="16838"/>
      <w:pgMar w:top="1152" w:right="1152" w:bottom="1152" w:left="115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FD7" w:rsidRDefault="001F5FD7" w:rsidP="00C8585B">
      <w:pPr>
        <w:spacing w:after="0" w:line="240" w:lineRule="auto"/>
      </w:pPr>
      <w:r>
        <w:separator/>
      </w:r>
    </w:p>
  </w:endnote>
  <w:endnote w:type="continuationSeparator" w:id="0">
    <w:p w:rsidR="001F5FD7" w:rsidRDefault="001F5FD7"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AC478D"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FD7" w:rsidRDefault="001F5FD7" w:rsidP="00C8585B">
      <w:pPr>
        <w:spacing w:after="0" w:line="240" w:lineRule="auto"/>
      </w:pPr>
      <w:r>
        <w:separator/>
      </w:r>
    </w:p>
  </w:footnote>
  <w:footnote w:type="continuationSeparator" w:id="0">
    <w:p w:rsidR="001F5FD7" w:rsidRDefault="001F5FD7"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05C5"/>
    <w:multiLevelType w:val="hybridMultilevel"/>
    <w:tmpl w:val="F2240A4A"/>
    <w:lvl w:ilvl="0" w:tplc="0CEACDD4">
      <w:start w:val="1"/>
      <w:numFmt w:val="decimal"/>
      <w:lvlText w:val="%1."/>
      <w:lvlJc w:val="left"/>
      <w:pPr>
        <w:ind w:left="502"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4961FB"/>
    <w:multiLevelType w:val="hybridMultilevel"/>
    <w:tmpl w:val="D65ADD4A"/>
    <w:lvl w:ilvl="0" w:tplc="F226598C">
      <w:start w:val="1"/>
      <w:numFmt w:val="decimal"/>
      <w:lvlText w:val="%1."/>
      <w:lvlJc w:val="left"/>
      <w:pPr>
        <w:ind w:left="786" w:hanging="360"/>
      </w:pPr>
      <w:rPr>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3811DFA"/>
    <w:multiLevelType w:val="hybridMultilevel"/>
    <w:tmpl w:val="713A4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E2B62"/>
    <w:multiLevelType w:val="hybridMultilevel"/>
    <w:tmpl w:val="2BE66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D1480"/>
    <w:multiLevelType w:val="hybridMultilevel"/>
    <w:tmpl w:val="66BCC1E0"/>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405953D4"/>
    <w:multiLevelType w:val="hybridMultilevel"/>
    <w:tmpl w:val="6B40F49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A87EEB"/>
    <w:multiLevelType w:val="hybridMultilevel"/>
    <w:tmpl w:val="51A6AB26"/>
    <w:lvl w:ilvl="0" w:tplc="7D44FAEC">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55684A8F"/>
    <w:multiLevelType w:val="hybridMultilevel"/>
    <w:tmpl w:val="DC08B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F0274"/>
    <w:multiLevelType w:val="hybridMultilevel"/>
    <w:tmpl w:val="7C681A8E"/>
    <w:lvl w:ilvl="0" w:tplc="0CEACDD4">
      <w:start w:val="1"/>
      <w:numFmt w:val="decimal"/>
      <w:lvlText w:val="%1."/>
      <w:lvlJc w:val="left"/>
      <w:pPr>
        <w:ind w:left="644" w:hanging="360"/>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6CD56B3D"/>
    <w:multiLevelType w:val="hybridMultilevel"/>
    <w:tmpl w:val="BD7E1620"/>
    <w:lvl w:ilvl="0" w:tplc="0CEACDD4">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A7748D"/>
    <w:multiLevelType w:val="hybridMultilevel"/>
    <w:tmpl w:val="12BE6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3"/>
  </w:num>
  <w:num w:numId="6">
    <w:abstractNumId w:val="5"/>
  </w:num>
  <w:num w:numId="7">
    <w:abstractNumId w:val="4"/>
  </w:num>
  <w:num w:numId="8">
    <w:abstractNumId w:val="7"/>
  </w:num>
  <w:num w:numId="9">
    <w:abstractNumId w:val="0"/>
  </w:num>
  <w:num w:numId="10">
    <w:abstractNumId w:val="1"/>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C8585B"/>
    <w:rsid w:val="00010020"/>
    <w:rsid w:val="000143F0"/>
    <w:rsid w:val="00046F14"/>
    <w:rsid w:val="0005784B"/>
    <w:rsid w:val="000C14DC"/>
    <w:rsid w:val="001005F1"/>
    <w:rsid w:val="00114C82"/>
    <w:rsid w:val="00123FF1"/>
    <w:rsid w:val="0012608A"/>
    <w:rsid w:val="00153C87"/>
    <w:rsid w:val="001F5FD7"/>
    <w:rsid w:val="002062B4"/>
    <w:rsid w:val="00226C48"/>
    <w:rsid w:val="002C4923"/>
    <w:rsid w:val="002C694D"/>
    <w:rsid w:val="002E0882"/>
    <w:rsid w:val="002E272A"/>
    <w:rsid w:val="002E47F9"/>
    <w:rsid w:val="003068F5"/>
    <w:rsid w:val="003368BB"/>
    <w:rsid w:val="00354A1D"/>
    <w:rsid w:val="00357A35"/>
    <w:rsid w:val="00362E5F"/>
    <w:rsid w:val="003F223A"/>
    <w:rsid w:val="00403285"/>
    <w:rsid w:val="0042342F"/>
    <w:rsid w:val="00460B73"/>
    <w:rsid w:val="00495CA4"/>
    <w:rsid w:val="0050177A"/>
    <w:rsid w:val="00526C41"/>
    <w:rsid w:val="005754D8"/>
    <w:rsid w:val="00593E3F"/>
    <w:rsid w:val="005E2497"/>
    <w:rsid w:val="006146A4"/>
    <w:rsid w:val="006271E4"/>
    <w:rsid w:val="00640758"/>
    <w:rsid w:val="00667F10"/>
    <w:rsid w:val="00675D4D"/>
    <w:rsid w:val="00697184"/>
    <w:rsid w:val="00705797"/>
    <w:rsid w:val="00712A31"/>
    <w:rsid w:val="00747A33"/>
    <w:rsid w:val="007559FA"/>
    <w:rsid w:val="00820CBA"/>
    <w:rsid w:val="00850C97"/>
    <w:rsid w:val="0085768E"/>
    <w:rsid w:val="008608C2"/>
    <w:rsid w:val="0088159E"/>
    <w:rsid w:val="008A1C16"/>
    <w:rsid w:val="008A2E7E"/>
    <w:rsid w:val="008B06F8"/>
    <w:rsid w:val="0090468A"/>
    <w:rsid w:val="009061A5"/>
    <w:rsid w:val="0091621C"/>
    <w:rsid w:val="009B1EF2"/>
    <w:rsid w:val="009D5E02"/>
    <w:rsid w:val="009D67CD"/>
    <w:rsid w:val="00A156A5"/>
    <w:rsid w:val="00A165D7"/>
    <w:rsid w:val="00A21A1F"/>
    <w:rsid w:val="00A62A14"/>
    <w:rsid w:val="00AB5650"/>
    <w:rsid w:val="00AC478D"/>
    <w:rsid w:val="00B2024E"/>
    <w:rsid w:val="00B756AF"/>
    <w:rsid w:val="00B80E97"/>
    <w:rsid w:val="00BA1443"/>
    <w:rsid w:val="00BF107B"/>
    <w:rsid w:val="00C2036C"/>
    <w:rsid w:val="00C43058"/>
    <w:rsid w:val="00C56288"/>
    <w:rsid w:val="00C6208A"/>
    <w:rsid w:val="00C8585B"/>
    <w:rsid w:val="00C8715A"/>
    <w:rsid w:val="00CB7356"/>
    <w:rsid w:val="00CD2BC3"/>
    <w:rsid w:val="00D05242"/>
    <w:rsid w:val="00D270E8"/>
    <w:rsid w:val="00D2795F"/>
    <w:rsid w:val="00D36D1C"/>
    <w:rsid w:val="00D47891"/>
    <w:rsid w:val="00D73DE9"/>
    <w:rsid w:val="00DA6756"/>
    <w:rsid w:val="00E83573"/>
    <w:rsid w:val="00E912D0"/>
    <w:rsid w:val="00EA0C02"/>
    <w:rsid w:val="00EA1598"/>
    <w:rsid w:val="00EA7584"/>
    <w:rsid w:val="00EB3F5C"/>
    <w:rsid w:val="00F85104"/>
    <w:rsid w:val="00F8677A"/>
    <w:rsid w:val="00FB167C"/>
    <w:rsid w:val="00FC396F"/>
    <w:rsid w:val="00FF3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Heading2">
    <w:name w:val="heading 2"/>
    <w:basedOn w:val="Normal"/>
    <w:next w:val="Normal"/>
    <w:link w:val="Heading2Char"/>
    <w:uiPriority w:val="99"/>
    <w:qFormat/>
    <w:rsid w:val="00A165D7"/>
    <w:pPr>
      <w:keepNext/>
      <w:keepLines/>
      <w:spacing w:before="200" w:after="0"/>
      <w:outlineLvl w:val="1"/>
    </w:pPr>
    <w:rPr>
      <w:rFonts w:ascii="Cambria" w:eastAsia="Calibri" w:hAnsi="Cambria" w:cs="Times New Roman"/>
      <w:b/>
      <w:bCs/>
      <w:color w:val="4F81BD"/>
      <w:sz w:val="26"/>
      <w:szCs w:val="26"/>
      <w:lang w:val="en-US"/>
    </w:rPr>
  </w:style>
  <w:style w:type="paragraph" w:styleId="Heading3">
    <w:name w:val="heading 3"/>
    <w:basedOn w:val="Normal"/>
    <w:next w:val="Normal"/>
    <w:link w:val="Heading3Char"/>
    <w:uiPriority w:val="99"/>
    <w:qFormat/>
    <w:rsid w:val="00A165D7"/>
    <w:pPr>
      <w:keepNext/>
      <w:keepLines/>
      <w:spacing w:before="200" w:after="0"/>
      <w:outlineLvl w:val="2"/>
    </w:pPr>
    <w:rPr>
      <w:rFonts w:ascii="Cambria" w:eastAsia="Calibri" w:hAnsi="Cambria" w:cs="Times New Roman"/>
      <w:b/>
      <w:bCs/>
      <w:color w:val="4F81BD"/>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eading2Char">
    <w:name w:val="Heading 2 Char"/>
    <w:basedOn w:val="DefaultParagraphFont"/>
    <w:link w:val="Heading2"/>
    <w:uiPriority w:val="99"/>
    <w:rsid w:val="00A165D7"/>
    <w:rPr>
      <w:rFonts w:ascii="Cambria" w:eastAsia="Calibri" w:hAnsi="Cambria" w:cs="Times New Roman"/>
      <w:b/>
      <w:bCs/>
      <w:color w:val="4F81BD"/>
      <w:sz w:val="26"/>
      <w:szCs w:val="26"/>
      <w:lang w:val="en-US"/>
    </w:rPr>
  </w:style>
  <w:style w:type="character" w:customStyle="1" w:styleId="Heading3Char">
    <w:name w:val="Heading 3 Char"/>
    <w:basedOn w:val="DefaultParagraphFont"/>
    <w:link w:val="Heading3"/>
    <w:uiPriority w:val="99"/>
    <w:rsid w:val="00A165D7"/>
    <w:rPr>
      <w:rFonts w:ascii="Cambria" w:eastAsia="Calibri" w:hAnsi="Cambria" w:cs="Times New Roman"/>
      <w:b/>
      <w:bCs/>
      <w:color w:val="4F81BD"/>
      <w:sz w:val="20"/>
      <w:szCs w:val="20"/>
      <w:lang w:val="en-US"/>
    </w:rPr>
  </w:style>
  <w:style w:type="character" w:customStyle="1" w:styleId="hps">
    <w:name w:val="hps"/>
    <w:basedOn w:val="DefaultParagraphFont"/>
    <w:rsid w:val="00A165D7"/>
  </w:style>
  <w:style w:type="character" w:customStyle="1" w:styleId="Fuentedeprrafopredeter1">
    <w:name w:val="Fuente de párrafo predeter.1"/>
    <w:uiPriority w:val="99"/>
    <w:rsid w:val="00A165D7"/>
  </w:style>
  <w:style w:type="character" w:styleId="Strong">
    <w:name w:val="Strong"/>
    <w:basedOn w:val="DefaultParagraphFont"/>
    <w:uiPriority w:val="22"/>
    <w:qFormat/>
    <w:rsid w:val="00A165D7"/>
    <w:rPr>
      <w:b/>
      <w:bCs/>
    </w:rPr>
  </w:style>
  <w:style w:type="character" w:customStyle="1" w:styleId="tlid-translation">
    <w:name w:val="tlid-translation"/>
    <w:basedOn w:val="DefaultParagraphFont"/>
    <w:rsid w:val="00A165D7"/>
  </w:style>
  <w:style w:type="paragraph" w:styleId="BodyText2">
    <w:name w:val="Body Text 2"/>
    <w:basedOn w:val="Normal"/>
    <w:link w:val="BodyText2Char"/>
    <w:uiPriority w:val="99"/>
    <w:rsid w:val="00A165D7"/>
    <w:pPr>
      <w:spacing w:after="120" w:line="480" w:lineRule="auto"/>
    </w:pPr>
    <w:rPr>
      <w:rFonts w:ascii="Arial" w:eastAsia="Calibri" w:hAnsi="Arial" w:cs="Times New Roman"/>
      <w:sz w:val="20"/>
      <w:szCs w:val="20"/>
      <w:lang w:val="en-US" w:eastAsia="es-MX"/>
    </w:rPr>
  </w:style>
  <w:style w:type="character" w:customStyle="1" w:styleId="BodyText2Char">
    <w:name w:val="Body Text 2 Char"/>
    <w:basedOn w:val="DefaultParagraphFont"/>
    <w:link w:val="BodyText2"/>
    <w:uiPriority w:val="99"/>
    <w:rsid w:val="00A165D7"/>
    <w:rPr>
      <w:rFonts w:ascii="Arial" w:eastAsia="Calibri" w:hAnsi="Arial" w:cs="Times New Roman"/>
      <w:sz w:val="20"/>
      <w:szCs w:val="20"/>
      <w:lang w:val="en-US" w:eastAsia="es-MX"/>
    </w:rPr>
  </w:style>
  <w:style w:type="paragraph" w:styleId="BodyText">
    <w:name w:val="Body Text"/>
    <w:basedOn w:val="Normal"/>
    <w:link w:val="BodyTextChar"/>
    <w:uiPriority w:val="99"/>
    <w:semiHidden/>
    <w:unhideWhenUsed/>
    <w:rsid w:val="00A165D7"/>
    <w:pPr>
      <w:spacing w:after="120"/>
    </w:pPr>
  </w:style>
  <w:style w:type="character" w:customStyle="1" w:styleId="BodyTextChar">
    <w:name w:val="Body Text Char"/>
    <w:basedOn w:val="DefaultParagraphFont"/>
    <w:link w:val="BodyText"/>
    <w:uiPriority w:val="99"/>
    <w:semiHidden/>
    <w:rsid w:val="00A165D7"/>
  </w:style>
  <w:style w:type="paragraph" w:customStyle="1" w:styleId="NoSpacing1">
    <w:name w:val="No Spacing1"/>
    <w:uiPriority w:val="99"/>
    <w:rsid w:val="00A165D7"/>
    <w:pPr>
      <w:spacing w:after="0" w:line="240" w:lineRule="auto"/>
    </w:pPr>
    <w:rPr>
      <w:rFonts w:ascii="Calibri" w:eastAsia="Calibri" w:hAnsi="Calibri" w:cs="Times New Roman"/>
    </w:rPr>
  </w:style>
  <w:style w:type="paragraph" w:customStyle="1" w:styleId="Default">
    <w:name w:val="Default"/>
    <w:rsid w:val="00A165D7"/>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
    <w:name w:val="Párrafo de lista"/>
    <w:basedOn w:val="Normal"/>
    <w:qFormat/>
    <w:rsid w:val="0090468A"/>
    <w:pPr>
      <w:spacing w:before="120" w:after="120" w:line="360" w:lineRule="auto"/>
      <w:ind w:left="720"/>
      <w:contextualSpacing/>
      <w:jc w:val="both"/>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cu/aec2016/02%20Medio%20Ambiente.pdf" TargetMode="External"/><Relationship Id="rId3" Type="http://schemas.openxmlformats.org/officeDocument/2006/relationships/settings" Target="settings.xml"/><Relationship Id="rId7" Type="http://schemas.openxmlformats.org/officeDocument/2006/relationships/hyperlink" Target="mailto:yamiseyyy@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10</Pages>
  <Words>3428</Words>
  <Characters>19542</Characters>
  <Application>Microsoft Office Word</Application>
  <DocSecurity>0</DocSecurity>
  <Lines>162</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yamiseyyy</cp:lastModifiedBy>
  <cp:revision>34</cp:revision>
  <cp:lastPrinted>2017-03-02T19:45:00Z</cp:lastPrinted>
  <dcterms:created xsi:type="dcterms:W3CDTF">2019-05-20T14:18:00Z</dcterms:created>
  <dcterms:modified xsi:type="dcterms:W3CDTF">2019-06-04T16:51:00Z</dcterms:modified>
</cp:coreProperties>
</file>