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1C4" w:rsidRPr="00CC70E8" w:rsidRDefault="00B661C4" w:rsidP="00667F10">
      <w:pPr>
        <w:spacing w:after="0"/>
        <w:jc w:val="center"/>
        <w:rPr>
          <w:rFonts w:ascii="Times New Roman" w:hAnsi="Times New Roman" w:cs="Times New Roman"/>
          <w:b/>
          <w:sz w:val="24"/>
          <w:szCs w:val="28"/>
        </w:rPr>
      </w:pPr>
      <w:r w:rsidRPr="00CC70E8">
        <w:rPr>
          <w:rFonts w:ascii="Times New Roman" w:hAnsi="Times New Roman" w:cs="Times New Roman"/>
          <w:b/>
          <w:sz w:val="24"/>
          <w:szCs w:val="28"/>
        </w:rPr>
        <w:t>XII CONFERENCIA INTERNACIONAL DE CIENCIAS EMPRESARIALES (CICE 2019)</w:t>
      </w:r>
    </w:p>
    <w:p w:rsidR="00B661C4" w:rsidRPr="00CC70E8" w:rsidRDefault="00B661C4" w:rsidP="00667F10">
      <w:pPr>
        <w:spacing w:after="0"/>
        <w:jc w:val="center"/>
        <w:rPr>
          <w:rFonts w:ascii="Times New Roman" w:hAnsi="Times New Roman" w:cs="Times New Roman"/>
          <w:b/>
          <w:sz w:val="24"/>
          <w:szCs w:val="28"/>
        </w:rPr>
      </w:pPr>
      <w:r w:rsidRPr="00CC70E8">
        <w:rPr>
          <w:rFonts w:ascii="Times New Roman" w:hAnsi="Times New Roman" w:cs="Times New Roman"/>
          <w:b/>
          <w:sz w:val="24"/>
          <w:szCs w:val="28"/>
        </w:rPr>
        <w:t xml:space="preserve">IX TALLER INTERNACIONAL DE HOTELERÍA Y TURISMO </w:t>
      </w:r>
    </w:p>
    <w:p w:rsidR="00B661C4" w:rsidRPr="00CC70E8" w:rsidRDefault="00B661C4" w:rsidP="00667F10">
      <w:pPr>
        <w:spacing w:after="0"/>
        <w:jc w:val="center"/>
        <w:rPr>
          <w:rFonts w:ascii="Times New Roman" w:hAnsi="Times New Roman" w:cs="Times New Roman"/>
          <w:b/>
          <w:sz w:val="24"/>
          <w:szCs w:val="28"/>
        </w:rPr>
      </w:pPr>
      <w:r w:rsidRPr="00CC70E8">
        <w:rPr>
          <w:rFonts w:ascii="Times New Roman" w:hAnsi="Times New Roman" w:cs="Times New Roman"/>
          <w:b/>
          <w:sz w:val="24"/>
          <w:szCs w:val="28"/>
        </w:rPr>
        <w:t xml:space="preserve">(HOTELTUR 2019) </w:t>
      </w:r>
    </w:p>
    <w:p w:rsidR="00E912D0" w:rsidRDefault="00E912D0" w:rsidP="00667F10">
      <w:pPr>
        <w:spacing w:after="0"/>
        <w:jc w:val="center"/>
        <w:rPr>
          <w:rFonts w:ascii="Times New Roman" w:hAnsi="Times New Roman" w:cs="Times New Roman"/>
          <w:b/>
          <w:sz w:val="24"/>
          <w:szCs w:val="24"/>
        </w:rPr>
      </w:pPr>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E912D0" w:rsidRPr="008508A1" w:rsidRDefault="00CD3531" w:rsidP="008508A1">
      <w:pPr>
        <w:tabs>
          <w:tab w:val="left" w:pos="284"/>
        </w:tabs>
        <w:spacing w:before="120" w:after="120" w:line="360" w:lineRule="auto"/>
        <w:jc w:val="center"/>
        <w:rPr>
          <w:rFonts w:ascii="Times New Roman" w:hAnsi="Times New Roman" w:cs="Times New Roman"/>
          <w:b/>
          <w:sz w:val="28"/>
          <w:szCs w:val="28"/>
        </w:rPr>
      </w:pPr>
      <w:r w:rsidRPr="00EE12E9">
        <w:rPr>
          <w:rFonts w:ascii="Times New Roman" w:hAnsi="Times New Roman" w:cs="Times New Roman"/>
          <w:b/>
          <w:sz w:val="28"/>
          <w:szCs w:val="28"/>
        </w:rPr>
        <w:t xml:space="preserve">Propuesta </w:t>
      </w:r>
      <w:r>
        <w:rPr>
          <w:rFonts w:ascii="Times New Roman" w:hAnsi="Times New Roman" w:cs="Times New Roman"/>
          <w:b/>
          <w:sz w:val="28"/>
          <w:szCs w:val="28"/>
        </w:rPr>
        <w:t>metodológica</w:t>
      </w:r>
      <w:r w:rsidRPr="00EE12E9">
        <w:rPr>
          <w:rFonts w:ascii="Times New Roman" w:hAnsi="Times New Roman" w:cs="Times New Roman"/>
          <w:b/>
          <w:sz w:val="28"/>
          <w:szCs w:val="28"/>
        </w:rPr>
        <w:t xml:space="preserve"> para la sistematización de experiencias de desarrollo local </w:t>
      </w:r>
      <w:r>
        <w:rPr>
          <w:rFonts w:ascii="Times New Roman" w:hAnsi="Times New Roman" w:cs="Times New Roman"/>
          <w:b/>
          <w:sz w:val="28"/>
          <w:szCs w:val="28"/>
        </w:rPr>
        <w:t>y</w:t>
      </w:r>
      <w:r w:rsidRPr="00EE12E9">
        <w:rPr>
          <w:rFonts w:ascii="Times New Roman" w:hAnsi="Times New Roman" w:cs="Times New Roman"/>
          <w:b/>
          <w:sz w:val="28"/>
          <w:szCs w:val="28"/>
        </w:rPr>
        <w:t xml:space="preserve"> turismo en </w:t>
      </w:r>
      <w:r>
        <w:rPr>
          <w:rFonts w:ascii="Times New Roman" w:hAnsi="Times New Roman" w:cs="Times New Roman"/>
          <w:b/>
          <w:sz w:val="28"/>
          <w:szCs w:val="28"/>
        </w:rPr>
        <w:t>V</w:t>
      </w:r>
      <w:r w:rsidRPr="00EE12E9">
        <w:rPr>
          <w:rFonts w:ascii="Times New Roman" w:hAnsi="Times New Roman" w:cs="Times New Roman"/>
          <w:b/>
          <w:sz w:val="28"/>
          <w:szCs w:val="28"/>
        </w:rPr>
        <w:t xml:space="preserve">illa </w:t>
      </w:r>
      <w:r>
        <w:rPr>
          <w:rFonts w:ascii="Times New Roman" w:hAnsi="Times New Roman" w:cs="Times New Roman"/>
          <w:b/>
          <w:sz w:val="28"/>
          <w:szCs w:val="28"/>
        </w:rPr>
        <w:t>C</w:t>
      </w:r>
      <w:r w:rsidRPr="00EE12E9">
        <w:rPr>
          <w:rFonts w:ascii="Times New Roman" w:hAnsi="Times New Roman" w:cs="Times New Roman"/>
          <w:b/>
          <w:sz w:val="28"/>
          <w:szCs w:val="28"/>
        </w:rPr>
        <w:t xml:space="preserve">lara. </w:t>
      </w:r>
    </w:p>
    <w:p w:rsidR="008A1C16" w:rsidRPr="003C3472" w:rsidRDefault="008A1C16" w:rsidP="00667F10">
      <w:pPr>
        <w:spacing w:after="0"/>
        <w:jc w:val="center"/>
        <w:rPr>
          <w:rFonts w:ascii="Times New Roman" w:hAnsi="Times New Roman" w:cs="Times New Roman"/>
          <w:b/>
          <w:i/>
          <w:sz w:val="28"/>
          <w:szCs w:val="28"/>
          <w:lang w:val="en-US"/>
        </w:rPr>
      </w:pPr>
      <w:r w:rsidRPr="003C3472">
        <w:rPr>
          <w:rFonts w:ascii="Times New Roman" w:hAnsi="Times New Roman" w:cs="Times New Roman"/>
          <w:b/>
          <w:i/>
          <w:sz w:val="28"/>
          <w:szCs w:val="28"/>
          <w:lang w:val="en-US"/>
        </w:rPr>
        <w:t>Title</w:t>
      </w:r>
    </w:p>
    <w:p w:rsidR="009D5E02" w:rsidRPr="003C3472" w:rsidRDefault="008508A1" w:rsidP="008508A1">
      <w:pPr>
        <w:spacing w:after="0" w:line="360" w:lineRule="auto"/>
        <w:jc w:val="center"/>
        <w:rPr>
          <w:rFonts w:ascii="Times New Roman" w:hAnsi="Times New Roman" w:cs="Times New Roman"/>
          <w:b/>
          <w:i/>
          <w:sz w:val="28"/>
          <w:szCs w:val="28"/>
          <w:lang w:val="en-US"/>
        </w:rPr>
      </w:pPr>
      <w:r w:rsidRPr="003C3472">
        <w:rPr>
          <w:rStyle w:val="tlid-translation"/>
          <w:rFonts w:ascii="Times New Roman" w:hAnsi="Times New Roman" w:cs="Times New Roman"/>
          <w:b/>
          <w:i/>
          <w:sz w:val="28"/>
          <w:szCs w:val="28"/>
          <w:lang w:val="en-US"/>
        </w:rPr>
        <w:t>Methodological proposal for the systematization of experiences of local development and tourism in Villa Clara.</w:t>
      </w:r>
    </w:p>
    <w:p w:rsidR="008508A1" w:rsidRPr="003C3472" w:rsidRDefault="008508A1" w:rsidP="00FF3346">
      <w:pPr>
        <w:spacing w:after="0" w:line="360" w:lineRule="auto"/>
        <w:jc w:val="center"/>
        <w:rPr>
          <w:rFonts w:ascii="Times New Roman" w:hAnsi="Times New Roman" w:cs="Times New Roman"/>
          <w:b/>
          <w:sz w:val="24"/>
          <w:szCs w:val="24"/>
          <w:lang w:val="en-US"/>
        </w:rPr>
      </w:pPr>
    </w:p>
    <w:p w:rsidR="008A1C16" w:rsidRDefault="008508A1"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MSc. </w:t>
      </w:r>
      <w:proofErr w:type="spellStart"/>
      <w:r>
        <w:rPr>
          <w:rFonts w:ascii="Times New Roman" w:hAnsi="Times New Roman" w:cs="Times New Roman"/>
          <w:b/>
          <w:sz w:val="24"/>
          <w:szCs w:val="24"/>
        </w:rPr>
        <w:t>Hazel</w:t>
      </w:r>
      <w:proofErr w:type="spellEnd"/>
      <w:r>
        <w:rPr>
          <w:rFonts w:ascii="Times New Roman" w:hAnsi="Times New Roman" w:cs="Times New Roman"/>
          <w:b/>
          <w:sz w:val="24"/>
          <w:szCs w:val="24"/>
        </w:rPr>
        <w:t xml:space="preserve"> Campos Oro. Universidad Central “Marta Abreu” de Las Villas, Cuba.</w:t>
      </w:r>
      <w:r w:rsidRPr="008508A1">
        <w:rPr>
          <w:rFonts w:ascii="Times New Roman" w:hAnsi="Times New Roman" w:cs="Times New Roman"/>
          <w:b/>
          <w:sz w:val="24"/>
          <w:szCs w:val="24"/>
        </w:rPr>
        <w:t xml:space="preserve"> </w:t>
      </w:r>
      <w:hyperlink r:id="rId8" w:history="1">
        <w:r w:rsidRPr="008508A1">
          <w:rPr>
            <w:rStyle w:val="Hipervnculo"/>
            <w:rFonts w:ascii="Times New Roman" w:eastAsia="Times New Roman" w:hAnsi="Times New Roman" w:cs="Times New Roman"/>
            <w:b/>
            <w:sz w:val="24"/>
            <w:szCs w:val="24"/>
            <w:lang w:bidi="en-US"/>
          </w:rPr>
          <w:t>hcampos@uclv.edu.cu</w:t>
        </w:r>
      </w:hyperlink>
    </w:p>
    <w:p w:rsidR="002A7790" w:rsidRDefault="002A7790" w:rsidP="00B661C4">
      <w:pPr>
        <w:spacing w:after="0" w:line="360" w:lineRule="auto"/>
        <w:jc w:val="both"/>
        <w:rPr>
          <w:rFonts w:ascii="Times New Roman" w:hAnsi="Times New Roman" w:cs="Times New Roman"/>
          <w:sz w:val="24"/>
          <w:szCs w:val="24"/>
        </w:rPr>
      </w:pPr>
    </w:p>
    <w:p w:rsidR="00672CDF" w:rsidRDefault="00672CD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8F597B" w:rsidRPr="008F597B" w:rsidRDefault="008F597B" w:rsidP="008F597B">
      <w:pPr>
        <w:tabs>
          <w:tab w:val="left" w:pos="284"/>
          <w:tab w:val="left" w:pos="1020"/>
        </w:tabs>
        <w:spacing w:before="120" w:after="120" w:line="360" w:lineRule="auto"/>
        <w:jc w:val="both"/>
        <w:rPr>
          <w:rFonts w:ascii="Times New Roman" w:eastAsia="Calibri" w:hAnsi="Times New Roman" w:cs="Times New Roman"/>
          <w:sz w:val="24"/>
          <w:szCs w:val="24"/>
          <w:lang w:bidi="en-US"/>
        </w:rPr>
      </w:pPr>
      <w:r w:rsidRPr="008F597B">
        <w:rPr>
          <w:rFonts w:ascii="Times New Roman" w:eastAsia="Calibri" w:hAnsi="Times New Roman" w:cs="Times New Roman"/>
          <w:sz w:val="24"/>
          <w:szCs w:val="24"/>
          <w:lang w:bidi="en-US"/>
        </w:rPr>
        <w:t xml:space="preserve">El turismo constituye un fenómeno complejo debido a las múltiples dimensiones desde las que puede enfocarse. Como actividad económica ha mostrado sus grandes ventajas, por lo que se ha convertido en elemento esencial de las estrategias de desarrollo de muchos países. En Cuba, </w:t>
      </w:r>
      <w:r w:rsidRPr="008F597B">
        <w:rPr>
          <w:rFonts w:ascii="Times New Roman" w:eastAsia="Times New Roman" w:hAnsi="Times New Roman" w:cs="Times New Roman"/>
          <w:sz w:val="24"/>
          <w:szCs w:val="24"/>
          <w:lang w:eastAsia="es-ES"/>
        </w:rPr>
        <w:t>como parte de la actualización del modelo económico, se pretende consolidar un esquema integral de autofinanciamiento de la actividad turística que aproveche las potencialidades locales,</w:t>
      </w:r>
      <w:r w:rsidRPr="008F597B">
        <w:rPr>
          <w:rFonts w:ascii="Times New Roman" w:eastAsia="Calibri" w:hAnsi="Times New Roman" w:cs="Times New Roman"/>
          <w:sz w:val="24"/>
          <w:szCs w:val="24"/>
          <w:lang w:bidi="en-US"/>
        </w:rPr>
        <w:t xml:space="preserve"> a través del fomento de ofertas turísticas atractivas y proyectos desde la iniciativa municipal que generen ingresos. En Villa Clara, donde se ubica uno de los polos turísticos más importantes del país, se han implementado diversos proyectos de este tipo, por lo que resulta necesario conocer cómo han transitado los mismos, así como contar con una herramienta que contribuya a la toma de decisiones para mejorar la práctica de dichos proyectos y a crear otros de un modo más eficaz. </w:t>
      </w:r>
      <w:r w:rsidRPr="008F597B">
        <w:rPr>
          <w:rFonts w:ascii="Times New Roman" w:eastAsia="Times New Roman" w:hAnsi="Times New Roman" w:cs="Times New Roman"/>
          <w:bCs/>
          <w:sz w:val="24"/>
          <w:szCs w:val="24"/>
          <w:lang w:bidi="en-US"/>
        </w:rPr>
        <w:t xml:space="preserve">El presente trabajo forma parte de una investigación realizada con el objetivo fundamental de elaborar </w:t>
      </w:r>
      <w:r w:rsidRPr="008F597B">
        <w:rPr>
          <w:rFonts w:ascii="Times New Roman" w:eastAsia="Times New Roman" w:hAnsi="Times New Roman" w:cs="Times New Roman"/>
          <w:sz w:val="24"/>
          <w:szCs w:val="24"/>
          <w:lang w:bidi="en-US"/>
        </w:rPr>
        <w:t xml:space="preserve">una metodología que permita la sistematización de experiencias de desarrollo local vinculadas al turismo en municipios de Villa Clara. </w:t>
      </w:r>
      <w:r w:rsidRPr="008F597B">
        <w:rPr>
          <w:rFonts w:ascii="Times New Roman" w:eastAsia="Calibri" w:hAnsi="Times New Roman" w:cs="Times New Roman"/>
          <w:sz w:val="24"/>
          <w:szCs w:val="24"/>
          <w:lang w:bidi="en-US"/>
        </w:rPr>
        <w:t>La propuesta metodológica que se presenta posee altos impactos en la ciencia y la sociedad,</w:t>
      </w:r>
      <w:r w:rsidR="008E7889">
        <w:rPr>
          <w:rFonts w:ascii="Times New Roman" w:eastAsia="Calibri" w:hAnsi="Times New Roman" w:cs="Times New Roman"/>
          <w:sz w:val="24"/>
          <w:szCs w:val="24"/>
          <w:lang w:bidi="en-US"/>
        </w:rPr>
        <w:t xml:space="preserve"> </w:t>
      </w:r>
      <w:r w:rsidRPr="008F597B">
        <w:rPr>
          <w:rFonts w:ascii="Times New Roman" w:eastAsia="Calibri" w:hAnsi="Times New Roman" w:cs="Times New Roman"/>
          <w:sz w:val="24"/>
          <w:szCs w:val="24"/>
          <w:lang w:bidi="en-US"/>
        </w:rPr>
        <w:lastRenderedPageBreak/>
        <w:t xml:space="preserve">ya que </w:t>
      </w:r>
      <w:r w:rsidRPr="008F597B">
        <w:rPr>
          <w:rFonts w:ascii="Times New Roman" w:eastAsia="Times New Roman" w:hAnsi="Times New Roman" w:cs="Times New Roman"/>
          <w:sz w:val="24"/>
          <w:szCs w:val="24"/>
          <w:lang w:bidi="en-US"/>
        </w:rPr>
        <w:t xml:space="preserve">contribuirá a </w:t>
      </w:r>
      <w:r w:rsidRPr="008F597B">
        <w:rPr>
          <w:rFonts w:ascii="Times New Roman" w:eastAsia="Calibri" w:hAnsi="Times New Roman" w:cs="Times New Roman"/>
          <w:sz w:val="24"/>
          <w:szCs w:val="24"/>
          <w:lang w:bidi="en-US"/>
        </w:rPr>
        <w:t>impulsar el desarrollo local e implementar los lineamientos de la política económica y social.</w:t>
      </w:r>
    </w:p>
    <w:p w:rsidR="008E7889" w:rsidRPr="008E7889" w:rsidRDefault="00672CDF" w:rsidP="008E7889">
      <w:pPr>
        <w:tabs>
          <w:tab w:val="left" w:pos="284"/>
          <w:tab w:val="left" w:pos="1020"/>
        </w:tabs>
        <w:spacing w:before="120" w:after="120" w:line="240" w:lineRule="auto"/>
        <w:jc w:val="both"/>
        <w:rPr>
          <w:rFonts w:ascii="Times New Roman" w:eastAsia="Times New Roman" w:hAnsi="Times New Roman" w:cs="Times New Roman"/>
          <w:b/>
          <w:bCs/>
          <w:sz w:val="24"/>
          <w:szCs w:val="24"/>
          <w:lang w:bidi="en-US"/>
        </w:rPr>
      </w:pPr>
      <w:r w:rsidRPr="009061A5">
        <w:rPr>
          <w:rFonts w:ascii="Times New Roman" w:hAnsi="Times New Roman" w:cs="Times New Roman"/>
          <w:b/>
          <w:sz w:val="24"/>
          <w:szCs w:val="24"/>
        </w:rPr>
        <w:t>Palabras Clave:</w:t>
      </w:r>
      <w:r w:rsidR="00135CB2">
        <w:rPr>
          <w:rFonts w:ascii="Times New Roman" w:hAnsi="Times New Roman" w:cs="Times New Roman"/>
          <w:sz w:val="24"/>
          <w:szCs w:val="24"/>
        </w:rPr>
        <w:t xml:space="preserve"> </w:t>
      </w:r>
      <w:r w:rsidR="008E7889">
        <w:rPr>
          <w:rFonts w:ascii="Times New Roman" w:eastAsia="Times New Roman" w:hAnsi="Times New Roman" w:cs="Times New Roman"/>
          <w:bCs/>
          <w:sz w:val="24"/>
          <w:szCs w:val="24"/>
          <w:lang w:bidi="en-US"/>
        </w:rPr>
        <w:t>Desarrollo local</w:t>
      </w:r>
      <w:r w:rsidR="00CA7426">
        <w:rPr>
          <w:rFonts w:ascii="Times New Roman" w:eastAsia="Times New Roman" w:hAnsi="Times New Roman" w:cs="Times New Roman"/>
          <w:bCs/>
          <w:sz w:val="24"/>
          <w:szCs w:val="24"/>
          <w:lang w:bidi="en-US"/>
        </w:rPr>
        <w:t>,</w:t>
      </w:r>
      <w:r w:rsidR="008E7889">
        <w:rPr>
          <w:rFonts w:ascii="Times New Roman" w:eastAsia="Times New Roman" w:hAnsi="Times New Roman" w:cs="Times New Roman"/>
          <w:bCs/>
          <w:sz w:val="24"/>
          <w:szCs w:val="24"/>
          <w:lang w:bidi="en-US"/>
        </w:rPr>
        <w:t xml:space="preserve"> Turismo</w:t>
      </w:r>
      <w:r w:rsidR="00CA7426">
        <w:rPr>
          <w:rFonts w:ascii="Times New Roman" w:eastAsia="Times New Roman" w:hAnsi="Times New Roman" w:cs="Times New Roman"/>
          <w:bCs/>
          <w:sz w:val="24"/>
          <w:szCs w:val="24"/>
          <w:lang w:bidi="en-US"/>
        </w:rPr>
        <w:t>,</w:t>
      </w:r>
      <w:r w:rsidR="008E7889">
        <w:rPr>
          <w:rFonts w:ascii="Times New Roman" w:eastAsia="Times New Roman" w:hAnsi="Times New Roman" w:cs="Times New Roman"/>
          <w:bCs/>
          <w:sz w:val="24"/>
          <w:szCs w:val="24"/>
          <w:lang w:bidi="en-US"/>
        </w:rPr>
        <w:t xml:space="preserve"> S</w:t>
      </w:r>
      <w:r w:rsidR="008E7889" w:rsidRPr="008E7889">
        <w:rPr>
          <w:rFonts w:ascii="Times New Roman" w:eastAsia="Times New Roman" w:hAnsi="Times New Roman" w:cs="Times New Roman"/>
          <w:bCs/>
          <w:sz w:val="24"/>
          <w:szCs w:val="24"/>
          <w:lang w:bidi="en-US"/>
        </w:rPr>
        <w:t>istematización de experiencias.</w:t>
      </w:r>
    </w:p>
    <w:p w:rsidR="008E7889" w:rsidRDefault="008E7889" w:rsidP="00FF3346">
      <w:pPr>
        <w:spacing w:after="0" w:line="360" w:lineRule="auto"/>
        <w:jc w:val="both"/>
        <w:rPr>
          <w:rFonts w:ascii="Times New Roman" w:hAnsi="Times New Roman" w:cs="Times New Roman"/>
          <w:sz w:val="24"/>
          <w:szCs w:val="24"/>
        </w:rPr>
      </w:pPr>
    </w:p>
    <w:p w:rsidR="00672CDF" w:rsidRPr="003C3472" w:rsidRDefault="00672CDF" w:rsidP="00FF3346">
      <w:pPr>
        <w:spacing w:after="0" w:line="360" w:lineRule="auto"/>
        <w:jc w:val="both"/>
        <w:rPr>
          <w:rFonts w:ascii="Times New Roman" w:hAnsi="Times New Roman" w:cs="Times New Roman"/>
          <w:b/>
          <w:i/>
          <w:sz w:val="24"/>
          <w:szCs w:val="24"/>
          <w:lang w:val="en-US"/>
        </w:rPr>
      </w:pPr>
      <w:r w:rsidRPr="003C3472">
        <w:rPr>
          <w:rFonts w:ascii="Times New Roman" w:hAnsi="Times New Roman" w:cs="Times New Roman"/>
          <w:b/>
          <w:i/>
          <w:sz w:val="24"/>
          <w:szCs w:val="24"/>
          <w:lang w:val="en-US"/>
        </w:rPr>
        <w:t>Abstract</w:t>
      </w:r>
    </w:p>
    <w:p w:rsidR="008E7889" w:rsidRPr="003C3472" w:rsidRDefault="008E7889" w:rsidP="00FF3346">
      <w:pPr>
        <w:spacing w:after="0" w:line="360" w:lineRule="auto"/>
        <w:jc w:val="both"/>
        <w:rPr>
          <w:rStyle w:val="tlid-translation"/>
          <w:rFonts w:ascii="Times New Roman" w:hAnsi="Times New Roman" w:cs="Times New Roman"/>
          <w:i/>
          <w:sz w:val="24"/>
          <w:szCs w:val="24"/>
          <w:lang w:val="en-US"/>
        </w:rPr>
      </w:pPr>
      <w:r w:rsidRPr="003C3472">
        <w:rPr>
          <w:rStyle w:val="tlid-translation"/>
          <w:rFonts w:ascii="Times New Roman" w:hAnsi="Times New Roman" w:cs="Times New Roman"/>
          <w:i/>
          <w:sz w:val="24"/>
          <w:szCs w:val="24"/>
          <w:lang w:val="en-US"/>
        </w:rPr>
        <w:t>Tourism is a complex phenomenon due to the multiple dimensions from which it can be focused. As an economic activity it has shown its great advantages, which is why it has become an essential element in the development strategies of many countries. In Cuba, as part of the updating of the economic model, the intention is to consolidate an integral self-financing scheme for tourism that takes advantage of local potential, through the promotion of attractive tourist offers and projects from the municipal initiative that generate income. In Villa Clara, where one of the most important tourist poles of the country is located, several projects of this type have been implemented, so it is necessary to know how they have transited, as well as having a tool that contributes to the taking of decisions to improve the practice of these projects and create others in a more effective way. This work is part of a research carried out with the fundamental objective of developing a methodology that allows the systematization of local development experiences linked to tourism in Villa Clara municipalities. The methodological proposal presented has high</w:t>
      </w:r>
      <w:r w:rsidR="00D024D2">
        <w:rPr>
          <w:rStyle w:val="tlid-translation"/>
          <w:rFonts w:ascii="Times New Roman" w:hAnsi="Times New Roman" w:cs="Times New Roman"/>
          <w:i/>
          <w:sz w:val="24"/>
          <w:szCs w:val="24"/>
          <w:lang w:val="en-US"/>
        </w:rPr>
        <w:t xml:space="preserve"> impacts on science and society</w:t>
      </w:r>
      <w:r w:rsidRPr="003C3472">
        <w:rPr>
          <w:rStyle w:val="tlid-translation"/>
          <w:rFonts w:ascii="Times New Roman" w:hAnsi="Times New Roman" w:cs="Times New Roman"/>
          <w:i/>
          <w:sz w:val="24"/>
          <w:szCs w:val="24"/>
          <w:lang w:val="en-US"/>
        </w:rPr>
        <w:t>, since it will contribute to boost local development and implement the guidelines of economic and social policy.</w:t>
      </w:r>
    </w:p>
    <w:p w:rsidR="00A21A1F" w:rsidRPr="003C3472" w:rsidRDefault="009061A5" w:rsidP="00FF3346">
      <w:pPr>
        <w:spacing w:after="0" w:line="360" w:lineRule="auto"/>
        <w:jc w:val="both"/>
        <w:rPr>
          <w:rFonts w:ascii="Times New Roman" w:hAnsi="Times New Roman" w:cs="Times New Roman"/>
          <w:sz w:val="24"/>
          <w:szCs w:val="24"/>
          <w:lang w:val="en-US"/>
        </w:rPr>
      </w:pPr>
      <w:r w:rsidRPr="003C3472">
        <w:rPr>
          <w:rFonts w:ascii="Times New Roman" w:hAnsi="Times New Roman" w:cs="Times New Roman"/>
          <w:b/>
          <w:i/>
          <w:sz w:val="24"/>
          <w:szCs w:val="24"/>
          <w:lang w:val="en-US"/>
        </w:rPr>
        <w:t>Keywords:</w:t>
      </w:r>
      <w:r w:rsidRPr="003C3472">
        <w:rPr>
          <w:rFonts w:ascii="Times New Roman" w:hAnsi="Times New Roman" w:cs="Times New Roman"/>
          <w:sz w:val="24"/>
          <w:szCs w:val="24"/>
          <w:lang w:val="en-US"/>
        </w:rPr>
        <w:t xml:space="preserve"> </w:t>
      </w:r>
      <w:r w:rsidR="008E7889" w:rsidRPr="003C3472">
        <w:rPr>
          <w:rStyle w:val="tlid-translation"/>
          <w:rFonts w:ascii="Times New Roman" w:hAnsi="Times New Roman" w:cs="Times New Roman"/>
          <w:i/>
          <w:sz w:val="24"/>
          <w:szCs w:val="24"/>
          <w:lang w:val="en-US"/>
        </w:rPr>
        <w:t>Local development</w:t>
      </w:r>
      <w:r w:rsidR="00125466">
        <w:rPr>
          <w:rStyle w:val="tlid-translation"/>
          <w:rFonts w:ascii="Times New Roman" w:hAnsi="Times New Roman" w:cs="Times New Roman"/>
          <w:i/>
          <w:sz w:val="24"/>
          <w:szCs w:val="24"/>
          <w:lang w:val="en-US"/>
        </w:rPr>
        <w:t>,</w:t>
      </w:r>
      <w:r w:rsidR="008E7889" w:rsidRPr="003C3472">
        <w:rPr>
          <w:rStyle w:val="tlid-translation"/>
          <w:rFonts w:ascii="Times New Roman" w:hAnsi="Times New Roman" w:cs="Times New Roman"/>
          <w:i/>
          <w:sz w:val="24"/>
          <w:szCs w:val="24"/>
          <w:lang w:val="en-US"/>
        </w:rPr>
        <w:t xml:space="preserve"> Tourism</w:t>
      </w:r>
      <w:r w:rsidR="00125466">
        <w:rPr>
          <w:rStyle w:val="tlid-translation"/>
          <w:rFonts w:ascii="Times New Roman" w:hAnsi="Times New Roman" w:cs="Times New Roman"/>
          <w:i/>
          <w:sz w:val="24"/>
          <w:szCs w:val="24"/>
          <w:lang w:val="en-US"/>
        </w:rPr>
        <w:t>,</w:t>
      </w:r>
      <w:r w:rsidR="008E7889" w:rsidRPr="003C3472">
        <w:rPr>
          <w:rStyle w:val="tlid-translation"/>
          <w:rFonts w:ascii="Times New Roman" w:hAnsi="Times New Roman" w:cs="Times New Roman"/>
          <w:i/>
          <w:sz w:val="24"/>
          <w:szCs w:val="24"/>
          <w:lang w:val="en-US"/>
        </w:rPr>
        <w:t xml:space="preserve"> Systematization of experiences</w:t>
      </w:r>
      <w:r w:rsidR="00E912D0" w:rsidRPr="003C3472">
        <w:rPr>
          <w:rFonts w:ascii="Times New Roman" w:hAnsi="Times New Roman" w:cs="Times New Roman"/>
          <w:sz w:val="24"/>
          <w:szCs w:val="24"/>
          <w:lang w:val="en-US"/>
        </w:rPr>
        <w:t>.</w:t>
      </w:r>
    </w:p>
    <w:p w:rsidR="0093793A" w:rsidRPr="003C3472" w:rsidRDefault="0093793A" w:rsidP="00FF3346">
      <w:pPr>
        <w:spacing w:after="0" w:line="360" w:lineRule="auto"/>
        <w:jc w:val="both"/>
        <w:rPr>
          <w:rFonts w:ascii="Times New Roman" w:hAnsi="Times New Roman" w:cs="Times New Roman"/>
          <w:b/>
          <w:sz w:val="24"/>
          <w:szCs w:val="24"/>
          <w:lang w:val="en-US"/>
        </w:rPr>
      </w:pPr>
    </w:p>
    <w:p w:rsidR="0093793A" w:rsidRDefault="0093793A" w:rsidP="00FF3346">
      <w:pPr>
        <w:spacing w:after="0" w:line="360" w:lineRule="auto"/>
        <w:jc w:val="both"/>
        <w:rPr>
          <w:rFonts w:ascii="Times New Roman" w:hAnsi="Times New Roman" w:cs="Times New Roman"/>
          <w:b/>
          <w:sz w:val="24"/>
          <w:szCs w:val="24"/>
        </w:rPr>
      </w:pPr>
      <w:r w:rsidRPr="0093793A">
        <w:rPr>
          <w:rFonts w:ascii="Times New Roman" w:hAnsi="Times New Roman" w:cs="Times New Roman"/>
          <w:b/>
          <w:sz w:val="24"/>
          <w:szCs w:val="24"/>
        </w:rPr>
        <w:t>Eje Temático</w:t>
      </w:r>
      <w:r w:rsidR="008E7889">
        <w:rPr>
          <w:rFonts w:ascii="Times New Roman" w:hAnsi="Times New Roman" w:cs="Times New Roman"/>
          <w:b/>
          <w:sz w:val="24"/>
          <w:szCs w:val="24"/>
        </w:rPr>
        <w:t xml:space="preserve"> V</w:t>
      </w:r>
      <w:r w:rsidRPr="0093793A">
        <w:rPr>
          <w:rFonts w:ascii="Times New Roman" w:hAnsi="Times New Roman" w:cs="Times New Roman"/>
          <w:b/>
          <w:sz w:val="24"/>
          <w:szCs w:val="24"/>
        </w:rPr>
        <w:t>:</w:t>
      </w:r>
      <w:r>
        <w:rPr>
          <w:rFonts w:ascii="Times New Roman" w:hAnsi="Times New Roman" w:cs="Times New Roman"/>
          <w:b/>
          <w:sz w:val="24"/>
          <w:szCs w:val="24"/>
        </w:rPr>
        <w:t xml:space="preserve"> </w:t>
      </w:r>
      <w:r w:rsidR="008E7889">
        <w:rPr>
          <w:rFonts w:ascii="Times New Roman" w:hAnsi="Times New Roman" w:cs="Times New Roman"/>
          <w:b/>
          <w:sz w:val="24"/>
          <w:szCs w:val="24"/>
        </w:rPr>
        <w:t>Turismo y desarrollo.</w:t>
      </w:r>
    </w:p>
    <w:p w:rsidR="003C3472" w:rsidRDefault="003C3472" w:rsidP="00FF3346">
      <w:pPr>
        <w:spacing w:after="0" w:line="360" w:lineRule="auto"/>
        <w:jc w:val="both"/>
        <w:rPr>
          <w:rFonts w:ascii="Times New Roman" w:hAnsi="Times New Roman" w:cs="Times New Roman"/>
          <w:b/>
          <w:sz w:val="24"/>
          <w:szCs w:val="24"/>
        </w:rPr>
      </w:pPr>
    </w:p>
    <w:p w:rsidR="003C3472" w:rsidRPr="003C3472" w:rsidRDefault="003C3472" w:rsidP="003C3472">
      <w:pPr>
        <w:spacing w:before="120" w:after="120" w:line="360" w:lineRule="auto"/>
        <w:jc w:val="both"/>
        <w:rPr>
          <w:rFonts w:ascii="Times New Roman" w:eastAsia="Calibri" w:hAnsi="Times New Roman" w:cs="Times New Roman"/>
          <w:b/>
          <w:sz w:val="24"/>
          <w:szCs w:val="24"/>
          <w:lang w:bidi="en-US"/>
        </w:rPr>
      </w:pPr>
      <w:r w:rsidRPr="003C3472">
        <w:rPr>
          <w:rFonts w:ascii="Times New Roman" w:eastAsia="Calibri" w:hAnsi="Times New Roman" w:cs="Times New Roman"/>
          <w:b/>
          <w:sz w:val="24"/>
          <w:szCs w:val="24"/>
          <w:lang w:bidi="en-US"/>
        </w:rPr>
        <w:t>Introducción</w:t>
      </w:r>
    </w:p>
    <w:p w:rsidR="003C3472" w:rsidRPr="003C3472" w:rsidRDefault="003C3472" w:rsidP="003C3472">
      <w:pPr>
        <w:tabs>
          <w:tab w:val="left" w:pos="284"/>
        </w:tabs>
        <w:autoSpaceDE w:val="0"/>
        <w:autoSpaceDN w:val="0"/>
        <w:adjustRightInd w:val="0"/>
        <w:spacing w:before="120" w:after="120" w:line="360" w:lineRule="auto"/>
        <w:jc w:val="both"/>
        <w:rPr>
          <w:rFonts w:ascii="Times New Roman" w:eastAsia="Calibri" w:hAnsi="Times New Roman" w:cs="Times New Roman"/>
          <w:sz w:val="24"/>
          <w:szCs w:val="24"/>
          <w:lang w:bidi="en-US"/>
        </w:rPr>
      </w:pPr>
      <w:r w:rsidRPr="003C3472">
        <w:rPr>
          <w:rFonts w:ascii="Times New Roman" w:eastAsia="Calibri" w:hAnsi="Times New Roman" w:cs="Times New Roman"/>
          <w:sz w:val="24"/>
          <w:szCs w:val="24"/>
          <w:lang w:bidi="en-US"/>
        </w:rPr>
        <w:t xml:space="preserve">El desarrollo de localidades es una forma de desarrollo socioeconómico que se ha venido gestando en los últimos años como alternativa al modelo de desarrollo neoliberal existente en el mundo; las pequeñas economías han tenido que buscar alternativas de desarrollo desde el aprovechamiento de los recursos endógenos propios de cada localidad y la elevación del papel de los gobiernos locales como gestores de su propio </w:t>
      </w:r>
      <w:r w:rsidRPr="003C3472">
        <w:rPr>
          <w:rFonts w:ascii="Times New Roman" w:eastAsia="Calibri" w:hAnsi="Times New Roman" w:cs="Times New Roman"/>
          <w:sz w:val="24"/>
          <w:szCs w:val="24"/>
          <w:lang w:bidi="en-US"/>
        </w:rPr>
        <w:lastRenderedPageBreak/>
        <w:t>desarrollo, así como de todas las organizaciones de la localidad en función de alcanzar los niveles requeridos de bienestar.</w:t>
      </w:r>
    </w:p>
    <w:p w:rsidR="003C3472" w:rsidRPr="003C3472" w:rsidRDefault="003C3472" w:rsidP="003C3472">
      <w:pPr>
        <w:tabs>
          <w:tab w:val="left" w:pos="284"/>
        </w:tabs>
        <w:autoSpaceDE w:val="0"/>
        <w:autoSpaceDN w:val="0"/>
        <w:adjustRightInd w:val="0"/>
        <w:spacing w:before="120" w:after="120" w:line="360" w:lineRule="auto"/>
        <w:jc w:val="both"/>
        <w:rPr>
          <w:rFonts w:ascii="Times New Roman" w:eastAsia="Calibri" w:hAnsi="Times New Roman" w:cs="Times New Roman"/>
          <w:sz w:val="24"/>
          <w:szCs w:val="24"/>
          <w:lang w:bidi="en-US"/>
        </w:rPr>
      </w:pPr>
      <w:r w:rsidRPr="003C3472">
        <w:rPr>
          <w:rFonts w:ascii="Times New Roman" w:eastAsia="Calibri" w:hAnsi="Times New Roman" w:cs="Times New Roman"/>
          <w:sz w:val="24"/>
          <w:szCs w:val="24"/>
          <w:lang w:bidi="en-US"/>
        </w:rPr>
        <w:t>Cuba no ha estado exenta ante esta situación. El desarrollo local</w:t>
      </w:r>
      <w:r w:rsidRPr="003C3472">
        <w:rPr>
          <w:rStyle w:val="Refdenotaalpie"/>
          <w:rFonts w:ascii="Times New Roman" w:eastAsia="Calibri" w:hAnsi="Times New Roman" w:cs="Times New Roman"/>
          <w:sz w:val="24"/>
          <w:szCs w:val="24"/>
          <w:lang w:bidi="en-US"/>
        </w:rPr>
        <w:footnoteReference w:id="1"/>
      </w:r>
      <w:r w:rsidRPr="003C3472">
        <w:rPr>
          <w:rFonts w:ascii="Times New Roman" w:eastAsia="Calibri" w:hAnsi="Times New Roman" w:cs="Times New Roman"/>
          <w:sz w:val="24"/>
          <w:szCs w:val="24"/>
          <w:lang w:bidi="en-US"/>
        </w:rPr>
        <w:t xml:space="preserve"> en Cuba, está sustentado en la ideología de la Revolución cubana, en la equidad, la justicia social, y el acceso a la educación masiva de calidad; donde se integran las escalas nacional y provincial con el contexto municipal, en aras del mejoramiento de la calidad de vida de la población. Desde hace varios años se han venido implementando iniciativas de desarrollo local, que con mayores o menores avances y con presiones del entorno diferentes, se han ido enriqueciendo a partir de las experiencias iniciales. El análisis del complejo entorno que hoy enfrentan los gobiernos locales constituye el punto de partida para implementar herramientas de administración y de gestión modernas.</w:t>
      </w:r>
    </w:p>
    <w:p w:rsidR="003C3472" w:rsidRPr="003C3472" w:rsidRDefault="003C3472" w:rsidP="003C3472">
      <w:pPr>
        <w:tabs>
          <w:tab w:val="left" w:pos="284"/>
        </w:tabs>
        <w:autoSpaceDE w:val="0"/>
        <w:autoSpaceDN w:val="0"/>
        <w:adjustRightInd w:val="0"/>
        <w:spacing w:before="120" w:after="120" w:line="360" w:lineRule="auto"/>
        <w:jc w:val="both"/>
        <w:rPr>
          <w:rFonts w:ascii="Times New Roman" w:eastAsia="Calibri" w:hAnsi="Times New Roman" w:cs="Times New Roman"/>
          <w:sz w:val="24"/>
          <w:szCs w:val="24"/>
          <w:lang w:bidi="en-US"/>
        </w:rPr>
      </w:pPr>
      <w:r w:rsidRPr="003C3472">
        <w:rPr>
          <w:rFonts w:ascii="Times New Roman" w:eastAsia="Calibri" w:hAnsi="Times New Roman" w:cs="Times New Roman"/>
          <w:sz w:val="24"/>
          <w:szCs w:val="24"/>
          <w:lang w:bidi="en-US"/>
        </w:rPr>
        <w:t xml:space="preserve">Todas estas iniciativas han tenido impactos económicos, sociales y ambientales en sus municipios; quizás no en los niveles deseados, pero con el reconocimiento de que han sido punto de partida para el análisis del desarrollo local y los retos que impone a las localidades y al país en este tema. </w:t>
      </w:r>
    </w:p>
    <w:p w:rsidR="003C3472" w:rsidRPr="003C3472" w:rsidRDefault="003C3472" w:rsidP="003C3472">
      <w:pPr>
        <w:tabs>
          <w:tab w:val="left" w:pos="284"/>
          <w:tab w:val="left" w:pos="360"/>
        </w:tabs>
        <w:spacing w:before="120" w:after="120" w:line="360" w:lineRule="auto"/>
        <w:jc w:val="both"/>
        <w:rPr>
          <w:rFonts w:ascii="Times New Roman" w:eastAsia="Times New Roman" w:hAnsi="Times New Roman" w:cs="Times New Roman"/>
          <w:color w:val="000000"/>
          <w:sz w:val="24"/>
          <w:szCs w:val="24"/>
          <w:lang w:val="es-ES_tradnl"/>
        </w:rPr>
      </w:pPr>
      <w:r w:rsidRPr="003C3472">
        <w:rPr>
          <w:rFonts w:ascii="Times New Roman" w:eastAsia="Times New Roman" w:hAnsi="Times New Roman" w:cs="Times New Roman"/>
          <w:color w:val="000000"/>
          <w:sz w:val="24"/>
          <w:szCs w:val="24"/>
          <w:lang w:val="es-ES_tradnl"/>
        </w:rPr>
        <w:t>La política trazada por la dirección del país en la búsqueda de un modelo económico sustentable, tiene como objetivo crear un fondo a escala local que posibilite la participación de los gobiernos municipales en su estrategia de desarrollo, a partir de descentralizar funciones que contribuyan al desarrollo de la capacidad de gestión dirigido fundamentalmente a fortalecer la base productiva. (APPP, 2011, p. 1)</w:t>
      </w:r>
    </w:p>
    <w:p w:rsidR="003C3472" w:rsidRPr="003C3472" w:rsidRDefault="003C3472" w:rsidP="003C3472">
      <w:pPr>
        <w:tabs>
          <w:tab w:val="left" w:pos="284"/>
        </w:tabs>
        <w:autoSpaceDE w:val="0"/>
        <w:autoSpaceDN w:val="0"/>
        <w:adjustRightInd w:val="0"/>
        <w:spacing w:before="120" w:after="120" w:line="360" w:lineRule="auto"/>
        <w:jc w:val="both"/>
        <w:rPr>
          <w:rFonts w:ascii="Times New Roman" w:eastAsia="Times New Roman" w:hAnsi="Times New Roman" w:cs="Times New Roman"/>
          <w:sz w:val="24"/>
          <w:szCs w:val="24"/>
          <w:lang w:eastAsia="es-ES"/>
        </w:rPr>
      </w:pPr>
      <w:r w:rsidRPr="003C3472">
        <w:rPr>
          <w:rFonts w:ascii="Times New Roman" w:eastAsia="Times New Roman" w:hAnsi="Times New Roman" w:cs="Times New Roman"/>
          <w:sz w:val="24"/>
          <w:szCs w:val="24"/>
          <w:lang w:eastAsia="es-ES"/>
        </w:rPr>
        <w:t xml:space="preserve">Esta concepción del desarrollo local, resulta apropiada para afrontar el desafío y la oportunidad que plantea en particular la actividad turística como fuente de desarrollo, en la finalidad de contribuir al devenir local, susceptible de transferencia y adopción en diferentes territorios. </w:t>
      </w:r>
    </w:p>
    <w:p w:rsidR="003C3472" w:rsidRPr="003C3472" w:rsidRDefault="003C3472" w:rsidP="003C3472">
      <w:pPr>
        <w:tabs>
          <w:tab w:val="left" w:pos="284"/>
        </w:tabs>
        <w:autoSpaceDE w:val="0"/>
        <w:autoSpaceDN w:val="0"/>
        <w:adjustRightInd w:val="0"/>
        <w:spacing w:before="120" w:after="120" w:line="360" w:lineRule="auto"/>
        <w:jc w:val="both"/>
        <w:rPr>
          <w:rFonts w:ascii="Times New Roman" w:eastAsia="Times New Roman" w:hAnsi="Times New Roman" w:cs="Times New Roman"/>
          <w:color w:val="000000"/>
          <w:sz w:val="24"/>
          <w:szCs w:val="24"/>
          <w:lang w:eastAsia="es-ES"/>
        </w:rPr>
      </w:pPr>
      <w:r w:rsidRPr="003C3472">
        <w:rPr>
          <w:rFonts w:ascii="Times New Roman" w:eastAsia="Times New Roman" w:hAnsi="Times New Roman" w:cs="Times New Roman"/>
          <w:color w:val="000000"/>
          <w:sz w:val="24"/>
          <w:szCs w:val="24"/>
          <w:lang w:eastAsia="es-ES"/>
        </w:rPr>
        <w:lastRenderedPageBreak/>
        <w:t>La actual fase de desarrollo del turismo</w:t>
      </w:r>
      <w:r w:rsidRPr="003C3472">
        <w:rPr>
          <w:rStyle w:val="Refdenotaalpie"/>
          <w:rFonts w:ascii="Times New Roman" w:eastAsia="Times New Roman" w:hAnsi="Times New Roman" w:cs="Times New Roman"/>
          <w:color w:val="000000"/>
          <w:sz w:val="24"/>
          <w:szCs w:val="24"/>
          <w:lang w:eastAsia="es-ES"/>
        </w:rPr>
        <w:footnoteReference w:id="2"/>
      </w:r>
      <w:r w:rsidRPr="003C3472">
        <w:rPr>
          <w:rFonts w:ascii="Times New Roman" w:eastAsia="Times New Roman" w:hAnsi="Times New Roman" w:cs="Times New Roman"/>
          <w:color w:val="000000"/>
          <w:sz w:val="24"/>
          <w:szCs w:val="24"/>
          <w:lang w:eastAsia="es-ES"/>
        </w:rPr>
        <w:t xml:space="preserve"> en Cuba, influenciada por acontecimientos económicos, sociales, políticos y climáticos significativos a nivel mundial que han impactado en las corrientes turísticas y en el desempeño de los destinos, exige de la implementación de políticas y acciones estratégicas que permitan conformar un destino turístico más competitivo que posibilite a la actividad turística seguir consolidando su papel dentro de la estructura económica y la estrategia de desarrollo del país.</w:t>
      </w:r>
    </w:p>
    <w:p w:rsidR="003C3472" w:rsidRPr="003C3472" w:rsidRDefault="003C3472" w:rsidP="003C3472">
      <w:pPr>
        <w:tabs>
          <w:tab w:val="left" w:pos="284"/>
        </w:tabs>
        <w:autoSpaceDE w:val="0"/>
        <w:autoSpaceDN w:val="0"/>
        <w:adjustRightInd w:val="0"/>
        <w:spacing w:before="120" w:after="120" w:line="360" w:lineRule="auto"/>
        <w:jc w:val="both"/>
        <w:rPr>
          <w:rFonts w:ascii="Times New Roman" w:eastAsia="Calibri" w:hAnsi="Times New Roman" w:cs="Times New Roman"/>
          <w:sz w:val="24"/>
          <w:szCs w:val="24"/>
          <w:lang w:bidi="en-US"/>
        </w:rPr>
      </w:pPr>
      <w:r w:rsidRPr="003C3472">
        <w:rPr>
          <w:rFonts w:ascii="Times New Roman" w:eastAsia="Calibri" w:hAnsi="Times New Roman" w:cs="Times New Roman"/>
          <w:sz w:val="24"/>
          <w:szCs w:val="24"/>
          <w:lang w:bidi="en-US"/>
        </w:rPr>
        <w:t>En nuestros días el proceso de cambio y reestructuración del modelo económico cubano, brinda vital importancia a la gestión del desarrollo local</w:t>
      </w:r>
      <w:r w:rsidR="00D024D2">
        <w:rPr>
          <w:rFonts w:ascii="Times New Roman" w:eastAsia="Calibri" w:hAnsi="Times New Roman" w:cs="Times New Roman"/>
          <w:sz w:val="24"/>
          <w:szCs w:val="24"/>
          <w:lang w:bidi="en-US"/>
        </w:rPr>
        <w:t xml:space="preserve"> </w:t>
      </w:r>
      <w:r w:rsidRPr="003C3472">
        <w:rPr>
          <w:rFonts w:ascii="Times New Roman" w:eastAsia="Calibri" w:hAnsi="Times New Roman" w:cs="Times New Roman"/>
          <w:sz w:val="24"/>
          <w:szCs w:val="24"/>
          <w:lang w:bidi="en-US"/>
        </w:rPr>
        <w:t>vinculado a la actividad turística, mediante los lineamientos 263 y 264 de la Política Económica y Social del Partido y la Revolución, se plantea: «consolidar un esquema integral de autofinanciamiento de la actividad turística, con el objetivo de lograr su aseguramiento y un eficiente funcionamiento en toda la extensión de la cadena que interviene en dicha actividad; en particular será necesario estudiar mecanismos de abastecimiento a las entidades turísticas que aprovechen las potencialidades de todas las formas productivas a escala local»; y «diseñar y desarrollar como parte de la iniciativa municipal por los territorios, ofertas turísticas atractivas como fuente de ingreso en divisas (alojamiento, servicios gastronómicos, actividades socioculturales e históricas, ecuestres, de campiñas, turismo rural, observación de la flora y la fauna, entre otras)». (PCC, 2011, p. 39-40).</w:t>
      </w:r>
    </w:p>
    <w:p w:rsidR="003C3472" w:rsidRPr="003C3472" w:rsidRDefault="003C3472" w:rsidP="003C3472">
      <w:pPr>
        <w:tabs>
          <w:tab w:val="left" w:pos="284"/>
        </w:tabs>
        <w:autoSpaceDE w:val="0"/>
        <w:autoSpaceDN w:val="0"/>
        <w:adjustRightInd w:val="0"/>
        <w:spacing w:before="120" w:after="120" w:line="360" w:lineRule="auto"/>
        <w:jc w:val="both"/>
        <w:rPr>
          <w:rFonts w:ascii="Times New Roman" w:eastAsia="Times New Roman" w:hAnsi="Times New Roman" w:cs="Times New Roman"/>
          <w:sz w:val="24"/>
          <w:szCs w:val="24"/>
          <w:lang w:bidi="en-US"/>
        </w:rPr>
      </w:pPr>
      <w:r w:rsidRPr="003C3472">
        <w:rPr>
          <w:rFonts w:ascii="Times New Roman" w:eastAsia="Times New Roman" w:hAnsi="Times New Roman" w:cs="Times New Roman"/>
          <w:sz w:val="24"/>
          <w:szCs w:val="24"/>
          <w:lang w:val="es-NI" w:bidi="en-US"/>
        </w:rPr>
        <w:t xml:space="preserve">La provincia de Villa Clara constituye una de las pioneras en el país en la implementación de dichos lineamientos, ya que desde el 2009 se vienen mostrando experiencias de desarrollo local a través de los proyectos de Iniciativa Municipal de Desarrollo Local (IMDL), en lo fundamental en los municipios de Remedios y Caibarién.  </w:t>
      </w:r>
      <w:r w:rsidRPr="003C3472">
        <w:rPr>
          <w:rFonts w:ascii="Times New Roman" w:eastAsia="Times New Roman" w:hAnsi="Times New Roman" w:cs="Times New Roman"/>
          <w:sz w:val="24"/>
          <w:szCs w:val="24"/>
          <w:lang w:bidi="en-US"/>
        </w:rPr>
        <w:t xml:space="preserve">Cifras millonarias han aportado a la economía los más de 20 proyectos IMDL que desde entonces y hasta la fecha se han ejecutado en la provincia, mientras existe otro gran número de proyectos aprobados y en fase de aprobación por parte del Ministerio de Economía y Planificación (MEP), la mayor parte de ellos vinculados a sectores como Comercio, Cultura, Comunales y Agricultura, algunos de los cuales </w:t>
      </w:r>
      <w:r w:rsidRPr="003C3472">
        <w:rPr>
          <w:rFonts w:ascii="Times New Roman" w:eastAsia="Times New Roman" w:hAnsi="Times New Roman" w:cs="Times New Roman"/>
          <w:sz w:val="24"/>
          <w:szCs w:val="24"/>
          <w:lang w:bidi="en-US"/>
        </w:rPr>
        <w:lastRenderedPageBreak/>
        <w:t xml:space="preserve">tributan al sector turístico, debido a que entre las prioridades de la provincia se encuentra generar proyectos en el vial turístico que abarca los municipios de Santa Clara, </w:t>
      </w:r>
      <w:proofErr w:type="spellStart"/>
      <w:r w:rsidRPr="003C3472">
        <w:rPr>
          <w:rFonts w:ascii="Times New Roman" w:eastAsia="Times New Roman" w:hAnsi="Times New Roman" w:cs="Times New Roman"/>
          <w:sz w:val="24"/>
          <w:szCs w:val="24"/>
          <w:lang w:bidi="en-US"/>
        </w:rPr>
        <w:t>Camajuaní</w:t>
      </w:r>
      <w:proofErr w:type="spellEnd"/>
      <w:r w:rsidRPr="003C3472">
        <w:rPr>
          <w:rFonts w:ascii="Times New Roman" w:eastAsia="Times New Roman" w:hAnsi="Times New Roman" w:cs="Times New Roman"/>
          <w:sz w:val="24"/>
          <w:szCs w:val="24"/>
          <w:lang w:bidi="en-US"/>
        </w:rPr>
        <w:t xml:space="preserve">, Remedios y </w:t>
      </w:r>
      <w:proofErr w:type="spellStart"/>
      <w:r w:rsidRPr="003C3472">
        <w:rPr>
          <w:rFonts w:ascii="Times New Roman" w:eastAsia="Times New Roman" w:hAnsi="Times New Roman" w:cs="Times New Roman"/>
          <w:sz w:val="24"/>
          <w:szCs w:val="24"/>
          <w:lang w:bidi="en-US"/>
        </w:rPr>
        <w:t>Caibarién</w:t>
      </w:r>
      <w:proofErr w:type="spellEnd"/>
      <w:r w:rsidRPr="003C3472">
        <w:rPr>
          <w:rFonts w:ascii="Times New Roman" w:eastAsia="Times New Roman" w:hAnsi="Times New Roman" w:cs="Times New Roman"/>
          <w:sz w:val="24"/>
          <w:szCs w:val="24"/>
          <w:lang w:bidi="en-US"/>
        </w:rPr>
        <w:t>, para fomentar las tradiciones culturales propias de su idiosincrasia y las de la provincia, y para ofertar servicios en doble moneda al polo turístico.</w:t>
      </w:r>
    </w:p>
    <w:p w:rsidR="003C3472" w:rsidRPr="003C3472" w:rsidRDefault="003C3472" w:rsidP="003C3472">
      <w:pPr>
        <w:tabs>
          <w:tab w:val="left" w:pos="284"/>
          <w:tab w:val="left" w:pos="567"/>
          <w:tab w:val="left" w:pos="993"/>
          <w:tab w:val="left" w:pos="1843"/>
        </w:tabs>
        <w:spacing w:before="120" w:after="120" w:line="360" w:lineRule="auto"/>
        <w:jc w:val="both"/>
        <w:rPr>
          <w:rFonts w:ascii="Times New Roman" w:eastAsia="Times New Roman" w:hAnsi="Times New Roman" w:cs="Times New Roman"/>
          <w:bCs/>
          <w:iCs/>
          <w:sz w:val="24"/>
          <w:szCs w:val="24"/>
          <w:lang w:val="es-NI" w:bidi="en-US"/>
        </w:rPr>
      </w:pPr>
      <w:r w:rsidRPr="003C3472">
        <w:rPr>
          <w:rFonts w:ascii="Times New Roman" w:eastAsia="Times New Roman" w:hAnsi="Times New Roman" w:cs="Times New Roman"/>
          <w:sz w:val="24"/>
          <w:szCs w:val="24"/>
          <w:lang w:val="es-NI" w:bidi="en-US"/>
        </w:rPr>
        <w:t xml:space="preserve">A pesar de que la política se refuerza en este sentido, junto a las acciones concretas del gobierno en sus diferentes instancias, </w:t>
      </w:r>
      <w:r w:rsidRPr="003C3472">
        <w:rPr>
          <w:rFonts w:ascii="Times New Roman" w:eastAsia="Times New Roman" w:hAnsi="Times New Roman" w:cs="Times New Roman"/>
          <w:bCs/>
          <w:iCs/>
          <w:sz w:val="24"/>
          <w:szCs w:val="24"/>
          <w:lang w:val="es-NI" w:bidi="en-US"/>
        </w:rPr>
        <w:t>hay razones que llevan a pensar que persisten dificultades que limitan la puesta en práctica de las concepciones</w:t>
      </w:r>
      <w:r w:rsidRPr="003C3472">
        <w:rPr>
          <w:rFonts w:ascii="Times New Roman" w:eastAsia="Calibri" w:hAnsi="Times New Roman" w:cs="Times New Roman"/>
          <w:sz w:val="24"/>
          <w:szCs w:val="24"/>
          <w:lang w:bidi="en-US"/>
        </w:rPr>
        <w:t xml:space="preserve"> de desarrollo local que viene el país</w:t>
      </w:r>
      <w:r w:rsidR="00D024D2">
        <w:rPr>
          <w:rFonts w:ascii="Times New Roman" w:eastAsia="Calibri" w:hAnsi="Times New Roman" w:cs="Times New Roman"/>
          <w:sz w:val="24"/>
          <w:szCs w:val="24"/>
          <w:lang w:bidi="en-US"/>
        </w:rPr>
        <w:t xml:space="preserve"> </w:t>
      </w:r>
      <w:r w:rsidRPr="003C3472">
        <w:rPr>
          <w:rFonts w:ascii="Times New Roman" w:eastAsia="Calibri" w:hAnsi="Times New Roman" w:cs="Times New Roman"/>
          <w:sz w:val="24"/>
          <w:szCs w:val="24"/>
          <w:lang w:bidi="en-US"/>
        </w:rPr>
        <w:t>tratando de impulsar</w:t>
      </w:r>
      <w:r w:rsidRPr="003C3472">
        <w:rPr>
          <w:rFonts w:ascii="Times New Roman" w:eastAsia="Times New Roman" w:hAnsi="Times New Roman" w:cs="Times New Roman"/>
          <w:bCs/>
          <w:iCs/>
          <w:sz w:val="24"/>
          <w:szCs w:val="24"/>
          <w:lang w:val="es-NI" w:bidi="en-US"/>
        </w:rPr>
        <w:t>.</w:t>
      </w:r>
    </w:p>
    <w:p w:rsidR="003C3472" w:rsidRPr="003C3472" w:rsidRDefault="003C3472" w:rsidP="003C3472">
      <w:pPr>
        <w:tabs>
          <w:tab w:val="left" w:pos="284"/>
          <w:tab w:val="left" w:pos="1020"/>
        </w:tabs>
        <w:spacing w:before="120" w:after="120" w:line="360" w:lineRule="auto"/>
        <w:jc w:val="both"/>
        <w:rPr>
          <w:rFonts w:ascii="Times New Roman" w:eastAsia="Times New Roman" w:hAnsi="Times New Roman" w:cs="Times New Roman"/>
          <w:sz w:val="24"/>
          <w:szCs w:val="24"/>
          <w:lang w:bidi="en-US"/>
        </w:rPr>
      </w:pPr>
      <w:r w:rsidRPr="003C3472">
        <w:rPr>
          <w:rFonts w:ascii="Times New Roman" w:eastAsia="Times New Roman" w:hAnsi="Times New Roman" w:cs="Times New Roman"/>
          <w:bCs/>
          <w:sz w:val="24"/>
          <w:szCs w:val="24"/>
          <w:lang w:bidi="en-US"/>
        </w:rPr>
        <w:t xml:space="preserve">En Villa Clara, por ejemplo, existe un reconocimiento de los recursos que posee el territorio para el desarrollo del turismo, </w:t>
      </w:r>
      <w:r w:rsidRPr="003C3472">
        <w:rPr>
          <w:rFonts w:ascii="Times New Roman" w:eastAsia="Times New Roman" w:hAnsi="Times New Roman" w:cs="Times New Roman"/>
          <w:sz w:val="24"/>
          <w:szCs w:val="24"/>
          <w:lang w:bidi="en-US"/>
        </w:rPr>
        <w:t xml:space="preserve">sin embargo </w:t>
      </w:r>
      <w:r w:rsidRPr="003C3472">
        <w:rPr>
          <w:rFonts w:ascii="Times New Roman" w:eastAsia="Times New Roman" w:hAnsi="Times New Roman" w:cs="Times New Roman"/>
          <w:bCs/>
          <w:sz w:val="24"/>
          <w:szCs w:val="24"/>
          <w:lang w:bidi="en-US"/>
        </w:rPr>
        <w:t>se aprecia una ausencia de programas, planes, iniciativas y acciones de desarrollo local en función del turismo, así como una escasa representación del sector en los Grupos de Desarrollo Local y un desconocimiento por parte de los principales decisores en la materia sobre aspectos del sistema turístico en la localidad, además de que se carece de una visión integradora o de un trabajo mancomunado de todos los sectores</w:t>
      </w:r>
      <w:r w:rsidRPr="003C3472">
        <w:rPr>
          <w:rFonts w:ascii="Times New Roman" w:eastAsia="Times New Roman" w:hAnsi="Times New Roman" w:cs="Times New Roman"/>
          <w:sz w:val="24"/>
          <w:szCs w:val="24"/>
          <w:lang w:bidi="en-US"/>
        </w:rPr>
        <w:t>. No obstante, en los últimos años se han dado pasos de avance.</w:t>
      </w:r>
    </w:p>
    <w:p w:rsidR="003C3472" w:rsidRPr="003C3472" w:rsidRDefault="003C3472" w:rsidP="003C3472">
      <w:pPr>
        <w:tabs>
          <w:tab w:val="left" w:pos="284"/>
          <w:tab w:val="left" w:pos="1020"/>
        </w:tabs>
        <w:spacing w:before="120" w:after="120" w:line="360" w:lineRule="auto"/>
        <w:jc w:val="both"/>
        <w:rPr>
          <w:rFonts w:ascii="Times New Roman" w:eastAsia="Times New Roman" w:hAnsi="Times New Roman" w:cs="Times New Roman"/>
          <w:bCs/>
          <w:sz w:val="24"/>
          <w:szCs w:val="24"/>
          <w:lang w:bidi="en-US"/>
        </w:rPr>
      </w:pPr>
      <w:r w:rsidRPr="003C3472">
        <w:rPr>
          <w:rFonts w:ascii="Times New Roman" w:eastAsia="Calibri" w:hAnsi="Times New Roman" w:cs="Times New Roman"/>
          <w:sz w:val="24"/>
          <w:szCs w:val="24"/>
          <w:lang w:bidi="en-US"/>
        </w:rPr>
        <w:t>Por tal razón se propone una metodología que permita</w:t>
      </w:r>
      <w:r w:rsidRPr="003C3472">
        <w:rPr>
          <w:rFonts w:ascii="Times New Roman" w:eastAsia="Times New Roman" w:hAnsi="Times New Roman" w:cs="Times New Roman"/>
          <w:sz w:val="24"/>
          <w:szCs w:val="24"/>
          <w:lang w:bidi="en-US"/>
        </w:rPr>
        <w:t xml:space="preserve"> la sistematización de experiencias de desarrollo local vinculadas al turismo en municipios de Villa Clara, </w:t>
      </w:r>
      <w:r w:rsidRPr="003C3472">
        <w:rPr>
          <w:rFonts w:ascii="Times New Roman" w:eastAsia="Times New Roman" w:hAnsi="Times New Roman" w:cs="Times New Roman"/>
          <w:sz w:val="24"/>
          <w:szCs w:val="24"/>
        </w:rPr>
        <w:t>aportando de esta manera una información que contribuya a la toma de decisiones</w:t>
      </w:r>
      <w:r w:rsidRPr="003C3472">
        <w:rPr>
          <w:rFonts w:ascii="Times New Roman" w:eastAsia="Times New Roman" w:hAnsi="Times New Roman" w:cs="Times New Roman"/>
          <w:bCs/>
          <w:sz w:val="24"/>
          <w:szCs w:val="24"/>
          <w:lang w:val="es-ES_tradnl"/>
        </w:rPr>
        <w:t xml:space="preserve"> en la gestión integral del </w:t>
      </w:r>
      <w:r w:rsidRPr="003C3472">
        <w:rPr>
          <w:rFonts w:ascii="Times New Roman" w:eastAsia="Times New Roman" w:hAnsi="Times New Roman" w:cs="Times New Roman"/>
          <w:sz w:val="24"/>
          <w:szCs w:val="24"/>
        </w:rPr>
        <w:t>desarrollo turístico</w:t>
      </w:r>
      <w:r w:rsidRPr="003C3472">
        <w:rPr>
          <w:rFonts w:ascii="Times New Roman" w:eastAsia="Times New Roman" w:hAnsi="Times New Roman" w:cs="Times New Roman"/>
          <w:color w:val="000000"/>
          <w:sz w:val="24"/>
          <w:szCs w:val="24"/>
          <w:lang w:val="es-ES_tradnl"/>
        </w:rPr>
        <w:t xml:space="preserve"> y</w:t>
      </w:r>
      <w:r w:rsidRPr="003C3472">
        <w:rPr>
          <w:rFonts w:ascii="Times New Roman" w:eastAsia="Times New Roman" w:hAnsi="Times New Roman" w:cs="Times New Roman"/>
          <w:sz w:val="24"/>
          <w:szCs w:val="24"/>
        </w:rPr>
        <w:t xml:space="preserve"> local.</w:t>
      </w:r>
    </w:p>
    <w:p w:rsidR="003C3472" w:rsidRPr="003C3472" w:rsidRDefault="003C3472" w:rsidP="003C3472">
      <w:pPr>
        <w:tabs>
          <w:tab w:val="left" w:pos="284"/>
        </w:tabs>
        <w:adjustRightInd w:val="0"/>
        <w:spacing w:before="120" w:after="120" w:line="360" w:lineRule="auto"/>
        <w:jc w:val="both"/>
        <w:textAlignment w:val="baseline"/>
        <w:rPr>
          <w:rFonts w:ascii="Times New Roman" w:eastAsia="Times New Roman" w:hAnsi="Times New Roman" w:cs="Times New Roman"/>
          <w:sz w:val="24"/>
          <w:szCs w:val="24"/>
          <w:lang w:bidi="en-US"/>
        </w:rPr>
      </w:pPr>
      <w:r w:rsidRPr="003C3472">
        <w:rPr>
          <w:rFonts w:ascii="Times New Roman" w:eastAsia="Times New Roman" w:hAnsi="Times New Roman" w:cs="Times New Roman"/>
          <w:sz w:val="24"/>
          <w:szCs w:val="24"/>
          <w:lang w:bidi="en-US"/>
        </w:rPr>
        <w:t xml:space="preserve">Como resultado científico, la metodología presentada posee varios impactos. Desde el punto de vista </w:t>
      </w:r>
      <w:r w:rsidRPr="003C3472">
        <w:rPr>
          <w:rFonts w:ascii="Times New Roman" w:eastAsia="Times New Roman" w:hAnsi="Times New Roman" w:cs="Times New Roman"/>
          <w:b/>
          <w:sz w:val="24"/>
          <w:szCs w:val="24"/>
          <w:lang w:val="es-ES_tradnl" w:bidi="en-US"/>
        </w:rPr>
        <w:t xml:space="preserve">metodológico </w:t>
      </w:r>
      <w:r w:rsidRPr="003C3472">
        <w:rPr>
          <w:rFonts w:ascii="Times New Roman" w:eastAsia="Times New Roman" w:hAnsi="Times New Roman" w:cs="Times New Roman"/>
          <w:sz w:val="24"/>
          <w:szCs w:val="24"/>
          <w:lang w:val="es-ES_tradnl" w:bidi="en-US"/>
        </w:rPr>
        <w:t xml:space="preserve">se ofrece </w:t>
      </w:r>
      <w:r w:rsidRPr="003C3472">
        <w:rPr>
          <w:rFonts w:ascii="Times New Roman" w:eastAsia="Calibri" w:hAnsi="Times New Roman" w:cs="Times New Roman"/>
          <w:sz w:val="24"/>
          <w:szCs w:val="24"/>
          <w:lang w:bidi="en-US"/>
        </w:rPr>
        <w:t>una</w:t>
      </w:r>
      <w:r w:rsidRPr="003C3472">
        <w:rPr>
          <w:rFonts w:ascii="Times New Roman" w:eastAsia="Times New Roman" w:hAnsi="Times New Roman" w:cs="Times New Roman"/>
          <w:sz w:val="24"/>
          <w:szCs w:val="24"/>
          <w:lang w:bidi="en-US"/>
        </w:rPr>
        <w:t xml:space="preserve"> novedosa </w:t>
      </w:r>
      <w:r w:rsidRPr="003C3472">
        <w:rPr>
          <w:rFonts w:ascii="Times New Roman" w:eastAsia="Times New Roman" w:hAnsi="Times New Roman" w:cs="Times New Roman"/>
          <w:sz w:val="24"/>
          <w:szCs w:val="24"/>
          <w:lang w:val="es-ES_tradnl" w:bidi="en-US"/>
        </w:rPr>
        <w:t xml:space="preserve">metodología que permite </w:t>
      </w:r>
      <w:r w:rsidRPr="003C3472">
        <w:rPr>
          <w:rFonts w:ascii="Times New Roman" w:eastAsia="Times New Roman" w:hAnsi="Times New Roman" w:cs="Times New Roman"/>
          <w:sz w:val="24"/>
          <w:szCs w:val="24"/>
          <w:lang w:bidi="en-US"/>
        </w:rPr>
        <w:t xml:space="preserve">la </w:t>
      </w:r>
      <w:r w:rsidRPr="003C3472">
        <w:rPr>
          <w:rFonts w:ascii="Times New Roman" w:eastAsia="Times New Roman" w:hAnsi="Times New Roman" w:cs="Times New Roman"/>
          <w:sz w:val="24"/>
          <w:szCs w:val="24"/>
          <w:lang w:val="es-ES_tradnl" w:bidi="en-US"/>
        </w:rPr>
        <w:t xml:space="preserve">sistematización de experiencias </w:t>
      </w:r>
      <w:r w:rsidRPr="003C3472">
        <w:rPr>
          <w:rFonts w:ascii="Times New Roman" w:eastAsia="Times New Roman" w:hAnsi="Times New Roman" w:cs="Times New Roman"/>
          <w:sz w:val="24"/>
          <w:szCs w:val="24"/>
          <w:lang w:bidi="en-US"/>
        </w:rPr>
        <w:t xml:space="preserve">de </w:t>
      </w:r>
      <w:r w:rsidRPr="003C3472">
        <w:rPr>
          <w:rFonts w:ascii="Times New Roman" w:eastAsia="Times New Roman" w:hAnsi="Times New Roman" w:cs="Times New Roman"/>
          <w:sz w:val="24"/>
          <w:szCs w:val="24"/>
          <w:lang w:val="es-ES_tradnl" w:bidi="en-US"/>
        </w:rPr>
        <w:t>desarrollo local</w:t>
      </w:r>
      <w:r w:rsidRPr="003C3472">
        <w:rPr>
          <w:rFonts w:ascii="Times New Roman" w:eastAsia="Times New Roman" w:hAnsi="Times New Roman" w:cs="Times New Roman"/>
          <w:sz w:val="24"/>
          <w:szCs w:val="24"/>
          <w:lang w:bidi="en-US"/>
        </w:rPr>
        <w:t xml:space="preserve"> vinculadas al turismo en municipios de Villa Clara</w:t>
      </w:r>
      <w:r w:rsidRPr="003C3472">
        <w:rPr>
          <w:rFonts w:ascii="Times New Roman" w:eastAsia="Times New Roman" w:hAnsi="Times New Roman" w:cs="Times New Roman"/>
          <w:sz w:val="24"/>
          <w:szCs w:val="24"/>
          <w:lang w:val="es-ES_tradnl" w:bidi="en-US"/>
        </w:rPr>
        <w:t xml:space="preserve">, atemperado a las características de los proyectos de </w:t>
      </w:r>
      <w:r w:rsidRPr="003C3472">
        <w:rPr>
          <w:rFonts w:ascii="Times New Roman" w:eastAsia="Times New Roman" w:hAnsi="Times New Roman" w:cs="Times New Roman"/>
          <w:sz w:val="24"/>
          <w:szCs w:val="24"/>
          <w:lang w:bidi="en-US"/>
        </w:rPr>
        <w:t>IMDL</w:t>
      </w:r>
      <w:r w:rsidRPr="003C3472">
        <w:rPr>
          <w:rFonts w:ascii="Times New Roman" w:eastAsia="Times New Roman" w:hAnsi="Times New Roman" w:cs="Times New Roman"/>
          <w:sz w:val="24"/>
          <w:szCs w:val="24"/>
          <w:lang w:val="es-ES_tradnl" w:bidi="en-US"/>
        </w:rPr>
        <w:t xml:space="preserve"> implementados.</w:t>
      </w:r>
      <w:r w:rsidRPr="003C3472">
        <w:rPr>
          <w:rFonts w:ascii="Times New Roman" w:eastAsia="Times New Roman" w:hAnsi="Times New Roman" w:cs="Times New Roman"/>
          <w:sz w:val="24"/>
          <w:szCs w:val="24"/>
          <w:lang w:bidi="en-US"/>
        </w:rPr>
        <w:t xml:space="preserve"> En el orden </w:t>
      </w:r>
      <w:r w:rsidRPr="003C3472">
        <w:rPr>
          <w:rFonts w:ascii="Times New Roman" w:eastAsia="Times New Roman" w:hAnsi="Times New Roman" w:cs="Times New Roman"/>
          <w:b/>
          <w:sz w:val="24"/>
          <w:szCs w:val="24"/>
          <w:lang w:bidi="en-US"/>
        </w:rPr>
        <w:t>teórico</w:t>
      </w:r>
      <w:r w:rsidRPr="003C3472">
        <w:rPr>
          <w:rFonts w:ascii="Times New Roman" w:eastAsia="Times New Roman" w:hAnsi="Times New Roman" w:cs="Times New Roman"/>
          <w:sz w:val="24"/>
          <w:szCs w:val="24"/>
          <w:lang w:bidi="en-US"/>
        </w:rPr>
        <w:t xml:space="preserve">, arroja la adecuada actualización y adaptación creativa de las concepciones teóricas existentes a las condiciones de los proyectos de IMDL </w:t>
      </w:r>
      <w:r w:rsidRPr="003C3472">
        <w:rPr>
          <w:rFonts w:ascii="Times New Roman" w:eastAsia="Times New Roman" w:hAnsi="Times New Roman" w:cs="Times New Roman"/>
          <w:sz w:val="24"/>
          <w:szCs w:val="24"/>
          <w:lang w:val="es-ES_tradnl" w:bidi="en-US"/>
        </w:rPr>
        <w:t>en municipios de Villa Clara, así como la presentación de la sistematización como estrategia metodológica en la gestión del conocimiento</w:t>
      </w:r>
      <w:r w:rsidRPr="003C3472">
        <w:rPr>
          <w:rFonts w:ascii="Times New Roman" w:eastAsia="Times New Roman" w:hAnsi="Times New Roman" w:cs="Times New Roman"/>
          <w:sz w:val="24"/>
          <w:szCs w:val="24"/>
          <w:lang w:bidi="en-US"/>
        </w:rPr>
        <w:t xml:space="preserve">. Su valor </w:t>
      </w:r>
      <w:r w:rsidRPr="003C3472">
        <w:rPr>
          <w:rFonts w:ascii="Times New Roman" w:eastAsia="Times New Roman" w:hAnsi="Times New Roman" w:cs="Times New Roman"/>
          <w:b/>
          <w:sz w:val="24"/>
          <w:szCs w:val="24"/>
          <w:lang w:bidi="en-US"/>
        </w:rPr>
        <w:t xml:space="preserve">práctico </w:t>
      </w:r>
      <w:r w:rsidRPr="003C3472">
        <w:rPr>
          <w:rFonts w:ascii="Times New Roman" w:eastAsia="Times New Roman" w:hAnsi="Times New Roman" w:cs="Times New Roman"/>
          <w:sz w:val="24"/>
          <w:szCs w:val="24"/>
          <w:lang w:bidi="en-US"/>
        </w:rPr>
        <w:t xml:space="preserve">se encuentra en la aplicación </w:t>
      </w:r>
      <w:r w:rsidRPr="003C3472">
        <w:rPr>
          <w:rFonts w:ascii="Times New Roman" w:eastAsia="Calibri" w:hAnsi="Times New Roman" w:cs="Times New Roman"/>
          <w:sz w:val="24"/>
          <w:szCs w:val="24"/>
          <w:lang w:bidi="en-US"/>
        </w:rPr>
        <w:t>de la</w:t>
      </w:r>
      <w:r w:rsidRPr="003C3472">
        <w:rPr>
          <w:rFonts w:ascii="Times New Roman" w:eastAsia="Times New Roman" w:hAnsi="Times New Roman" w:cs="Times New Roman"/>
          <w:sz w:val="24"/>
          <w:szCs w:val="24"/>
          <w:lang w:val="es-ES_tradnl" w:bidi="en-US"/>
        </w:rPr>
        <w:t>metodología</w:t>
      </w:r>
      <w:r w:rsidRPr="003C3472">
        <w:rPr>
          <w:rFonts w:ascii="Times New Roman" w:eastAsia="Times New Roman" w:hAnsi="Times New Roman" w:cs="Times New Roman"/>
          <w:sz w:val="24"/>
          <w:szCs w:val="24"/>
          <w:lang w:bidi="en-US"/>
        </w:rPr>
        <w:t xml:space="preserve">diseñada, la cual permitirá sistematizar las experiencias de los proyectos implementados, con vistas al mejoramiento de su </w:t>
      </w:r>
      <w:r w:rsidRPr="003C3472">
        <w:rPr>
          <w:rFonts w:ascii="Times New Roman" w:eastAsia="Times New Roman" w:hAnsi="Times New Roman" w:cs="Times New Roman"/>
          <w:sz w:val="24"/>
          <w:szCs w:val="24"/>
          <w:lang w:bidi="en-US"/>
        </w:rPr>
        <w:lastRenderedPageBreak/>
        <w:t xml:space="preserve">desempeño en función del turismo, y en aras de contribuir de manera integral al desarrollo local en los municipios de Villa Clara. Además, el instrumento metodológico presentado tiene un </w:t>
      </w:r>
      <w:r w:rsidRPr="003C3472">
        <w:rPr>
          <w:rFonts w:ascii="Times New Roman" w:eastAsia="Times New Roman" w:hAnsi="Times New Roman" w:cs="Times New Roman"/>
          <w:b/>
          <w:sz w:val="24"/>
          <w:szCs w:val="24"/>
          <w:lang w:bidi="en-US"/>
        </w:rPr>
        <w:t>impacto social</w:t>
      </w:r>
      <w:r w:rsidRPr="003C3472">
        <w:rPr>
          <w:rFonts w:ascii="Times New Roman" w:eastAsia="Times New Roman" w:hAnsi="Times New Roman" w:cs="Times New Roman"/>
          <w:sz w:val="24"/>
          <w:szCs w:val="24"/>
          <w:lang w:bidi="en-US"/>
        </w:rPr>
        <w:t>, ya que permite usar y socializar las lecciones aprendidas, reflexionar por parte de actores directos e indirectos de estos proyectos para la búsqueda de soluciones a los problemas, y desarrollar planes de acciones para mejorar considerablemente el desempeño de estos proyectos y para crear otros; lo que propiciará, en última instancia, una gestión integral del turismo y contribuirá al desarrollo local en los municipios de la provincia.</w:t>
      </w:r>
    </w:p>
    <w:p w:rsidR="003C3472" w:rsidRPr="003C3472" w:rsidRDefault="003C3472" w:rsidP="003C3472">
      <w:pPr>
        <w:autoSpaceDE w:val="0"/>
        <w:autoSpaceDN w:val="0"/>
        <w:adjustRightInd w:val="0"/>
        <w:spacing w:before="120" w:after="120" w:line="360" w:lineRule="auto"/>
        <w:jc w:val="both"/>
        <w:rPr>
          <w:rFonts w:ascii="Times New Roman" w:eastAsia="Times New Roman" w:hAnsi="Times New Roman" w:cs="Times New Roman"/>
          <w:b/>
          <w:sz w:val="24"/>
          <w:szCs w:val="24"/>
          <w:lang w:bidi="en-US"/>
        </w:rPr>
      </w:pPr>
      <w:r w:rsidRPr="003C3472">
        <w:rPr>
          <w:rFonts w:ascii="Times New Roman" w:eastAsia="Times New Roman" w:hAnsi="Times New Roman" w:cs="Times New Roman"/>
          <w:b/>
          <w:sz w:val="24"/>
          <w:szCs w:val="24"/>
          <w:lang w:bidi="en-US"/>
        </w:rPr>
        <w:t>PROYECTOS DE DESARROLLO LOCAL Y TURISMO. LOS ESCENARIOS DE CUBA Y DE VILLA CLARA</w:t>
      </w:r>
    </w:p>
    <w:p w:rsidR="003C3472" w:rsidRPr="003C3472" w:rsidRDefault="003C3472" w:rsidP="003C3472">
      <w:pPr>
        <w:tabs>
          <w:tab w:val="left" w:pos="284"/>
        </w:tabs>
        <w:autoSpaceDE w:val="0"/>
        <w:autoSpaceDN w:val="0"/>
        <w:adjustRightInd w:val="0"/>
        <w:spacing w:before="120" w:after="120" w:line="360" w:lineRule="auto"/>
        <w:jc w:val="both"/>
        <w:rPr>
          <w:rFonts w:ascii="Times New Roman" w:eastAsia="Times New Roman" w:hAnsi="Times New Roman" w:cs="Times New Roman"/>
          <w:b/>
          <w:sz w:val="24"/>
          <w:szCs w:val="24"/>
          <w:lang w:bidi="en-US"/>
        </w:rPr>
      </w:pPr>
      <w:r w:rsidRPr="003C3472">
        <w:rPr>
          <w:rFonts w:ascii="Times New Roman" w:eastAsia="Calibri" w:hAnsi="Times New Roman" w:cs="Times New Roman"/>
          <w:sz w:val="24"/>
          <w:szCs w:val="24"/>
          <w:lang w:bidi="en-US"/>
        </w:rPr>
        <w:t>Un proyecto de desarrollo local, en términos generales, debe apuntar a mejorar las condiciones</w:t>
      </w:r>
      <w:r w:rsidR="00FC08E6">
        <w:rPr>
          <w:rFonts w:ascii="Times New Roman" w:eastAsia="Calibri" w:hAnsi="Times New Roman" w:cs="Times New Roman"/>
          <w:sz w:val="24"/>
          <w:szCs w:val="24"/>
          <w:lang w:bidi="en-US"/>
        </w:rPr>
        <w:t xml:space="preserve"> </w:t>
      </w:r>
      <w:r w:rsidRPr="003C3472">
        <w:rPr>
          <w:rFonts w:ascii="Times New Roman" w:eastAsia="Calibri" w:hAnsi="Times New Roman" w:cs="Times New Roman"/>
          <w:sz w:val="24"/>
          <w:szCs w:val="24"/>
          <w:lang w:bidi="en-US"/>
        </w:rPr>
        <w:t>del entorno local, donde no solo se debe hacer énfasis en resultados de naturaleza</w:t>
      </w:r>
      <w:r w:rsidR="00FC08E6">
        <w:rPr>
          <w:rFonts w:ascii="Times New Roman" w:eastAsia="Calibri" w:hAnsi="Times New Roman" w:cs="Times New Roman"/>
          <w:sz w:val="24"/>
          <w:szCs w:val="24"/>
          <w:lang w:bidi="en-US"/>
        </w:rPr>
        <w:t xml:space="preserve"> </w:t>
      </w:r>
      <w:r w:rsidRPr="003C3472">
        <w:rPr>
          <w:rFonts w:ascii="Times New Roman" w:eastAsia="Calibri" w:hAnsi="Times New Roman" w:cs="Times New Roman"/>
          <w:sz w:val="24"/>
          <w:szCs w:val="24"/>
          <w:lang w:bidi="en-US"/>
        </w:rPr>
        <w:t>cuantitativa, sino también en aspectos de tipo cualitativos ligados a rasgos sociales,</w:t>
      </w:r>
      <w:r w:rsidR="00FC08E6">
        <w:rPr>
          <w:rFonts w:ascii="Times New Roman" w:eastAsia="Calibri" w:hAnsi="Times New Roman" w:cs="Times New Roman"/>
          <w:sz w:val="24"/>
          <w:szCs w:val="24"/>
          <w:lang w:bidi="en-US"/>
        </w:rPr>
        <w:t xml:space="preserve"> </w:t>
      </w:r>
      <w:r w:rsidRPr="003C3472">
        <w:rPr>
          <w:rFonts w:ascii="Times New Roman" w:eastAsia="Calibri" w:hAnsi="Times New Roman" w:cs="Times New Roman"/>
          <w:sz w:val="24"/>
          <w:szCs w:val="24"/>
          <w:lang w:bidi="en-US"/>
        </w:rPr>
        <w:t>culturales y territoriales. (Albuquerque, 1999)</w:t>
      </w:r>
    </w:p>
    <w:p w:rsidR="003C3472" w:rsidRPr="003C3472" w:rsidRDefault="003C3472" w:rsidP="003C3472">
      <w:pPr>
        <w:tabs>
          <w:tab w:val="left" w:pos="284"/>
        </w:tabs>
        <w:autoSpaceDE w:val="0"/>
        <w:autoSpaceDN w:val="0"/>
        <w:adjustRightInd w:val="0"/>
        <w:spacing w:before="120" w:after="120" w:line="360" w:lineRule="auto"/>
        <w:jc w:val="both"/>
        <w:rPr>
          <w:rFonts w:ascii="Times New Roman" w:eastAsia="Calibri" w:hAnsi="Times New Roman" w:cs="Times New Roman"/>
          <w:sz w:val="24"/>
          <w:szCs w:val="24"/>
          <w:lang w:bidi="en-US"/>
        </w:rPr>
      </w:pPr>
      <w:r w:rsidRPr="003C3472">
        <w:rPr>
          <w:rFonts w:ascii="Times New Roman" w:eastAsia="Calibri" w:hAnsi="Times New Roman" w:cs="Times New Roman"/>
          <w:sz w:val="24"/>
          <w:szCs w:val="24"/>
          <w:lang w:bidi="en-US"/>
        </w:rPr>
        <w:t xml:space="preserve">Por tanto, los proyectos de desarrollo local implican el aprovechamiento de los recursos endógenos del ámbito territorial, lo cual implica el reconocimiento de variadas y múltiples estrategias de desarrollo que se reproducen a partir de las redes de relaciones locales. La difícil tarea se sitúa en comprender las intervenciones en lo local/territorial alejada de una percepción sectorial y desde una posición multidimensional que comprende los aspectos biofísicos, sociales, culturales, políticos e institucionales. (Blanes y </w:t>
      </w:r>
      <w:proofErr w:type="spellStart"/>
      <w:r w:rsidRPr="003C3472">
        <w:rPr>
          <w:rFonts w:ascii="Times New Roman" w:eastAsia="Calibri" w:hAnsi="Times New Roman" w:cs="Times New Roman"/>
          <w:sz w:val="24"/>
          <w:szCs w:val="24"/>
          <w:lang w:bidi="en-US"/>
        </w:rPr>
        <w:t>Pabon</w:t>
      </w:r>
      <w:proofErr w:type="spellEnd"/>
      <w:r w:rsidRPr="003C3472">
        <w:rPr>
          <w:rFonts w:ascii="Times New Roman" w:eastAsia="Calibri" w:hAnsi="Times New Roman" w:cs="Times New Roman"/>
          <w:sz w:val="24"/>
          <w:szCs w:val="24"/>
          <w:lang w:bidi="en-US"/>
        </w:rPr>
        <w:t>, 2004, p. 11)</w:t>
      </w:r>
    </w:p>
    <w:p w:rsidR="003C3472" w:rsidRPr="003C3472" w:rsidRDefault="003C3472" w:rsidP="003C3472">
      <w:pPr>
        <w:tabs>
          <w:tab w:val="left" w:pos="284"/>
        </w:tabs>
        <w:autoSpaceDE w:val="0"/>
        <w:autoSpaceDN w:val="0"/>
        <w:adjustRightInd w:val="0"/>
        <w:spacing w:before="120" w:after="120" w:line="360" w:lineRule="auto"/>
        <w:jc w:val="both"/>
        <w:rPr>
          <w:rFonts w:ascii="Times New Roman" w:eastAsia="Calibri" w:hAnsi="Times New Roman" w:cs="Times New Roman"/>
          <w:sz w:val="24"/>
          <w:szCs w:val="24"/>
          <w:lang w:bidi="en-US"/>
        </w:rPr>
      </w:pPr>
      <w:r w:rsidRPr="003C3472">
        <w:rPr>
          <w:rFonts w:ascii="Times New Roman" w:eastAsia="Calibri" w:hAnsi="Times New Roman" w:cs="Times New Roman"/>
          <w:sz w:val="24"/>
          <w:szCs w:val="24"/>
          <w:lang w:bidi="en-US"/>
        </w:rPr>
        <w:t>Por su parte, la formulación de proyectos turísticos en función del desarrollo local, consiste en el establecimiento de una estrategia para el logro del desarrollo de las organizaciones, mediante la combinación óptima de los recursos, los atractivos turísticos y los factores, con la finalidad de mejorar el servicio turístico como actividad económica sostenible y mejoramiento de la calidad de vida, con un manejo adecuado del medio ambiente y con la participación activa y protagónica de los beneficiarios en los procesos de la cadena en los sistemas turísticos. (</w:t>
      </w:r>
      <w:proofErr w:type="spellStart"/>
      <w:r w:rsidRPr="003C3472">
        <w:rPr>
          <w:rFonts w:ascii="Times New Roman" w:eastAsia="Calibri" w:hAnsi="Times New Roman" w:cs="Times New Roman"/>
          <w:sz w:val="24"/>
          <w:szCs w:val="24"/>
          <w:lang w:bidi="en-US"/>
        </w:rPr>
        <w:t>Menoya</w:t>
      </w:r>
      <w:proofErr w:type="spellEnd"/>
      <w:r w:rsidRPr="003C3472">
        <w:rPr>
          <w:rFonts w:ascii="Times New Roman" w:eastAsia="Calibri" w:hAnsi="Times New Roman" w:cs="Times New Roman"/>
          <w:sz w:val="24"/>
          <w:szCs w:val="24"/>
          <w:lang w:bidi="en-US"/>
        </w:rPr>
        <w:t>, Torres y Gómez, 2012)</w:t>
      </w:r>
    </w:p>
    <w:p w:rsidR="003C3472" w:rsidRPr="003C3472" w:rsidRDefault="003C3472" w:rsidP="003C3472">
      <w:pPr>
        <w:tabs>
          <w:tab w:val="left" w:pos="284"/>
        </w:tabs>
        <w:autoSpaceDE w:val="0"/>
        <w:autoSpaceDN w:val="0"/>
        <w:adjustRightInd w:val="0"/>
        <w:spacing w:before="120" w:after="120" w:line="360" w:lineRule="auto"/>
        <w:jc w:val="both"/>
        <w:rPr>
          <w:rFonts w:ascii="Times New Roman" w:eastAsia="Times New Roman" w:hAnsi="Times New Roman" w:cs="Times New Roman"/>
          <w:sz w:val="24"/>
          <w:szCs w:val="24"/>
          <w:lang w:bidi="en-US"/>
        </w:rPr>
      </w:pPr>
      <w:r w:rsidRPr="003C3472">
        <w:rPr>
          <w:rFonts w:ascii="Times New Roman" w:eastAsia="Times New Roman" w:hAnsi="Times New Roman" w:cs="Times New Roman"/>
          <w:sz w:val="24"/>
          <w:szCs w:val="24"/>
          <w:lang w:bidi="en-US"/>
        </w:rPr>
        <w:t xml:space="preserve">En Cuba con la transición socialista se aprecia una clara vocación por la inclusión del enfoque territorial en el diseño de las políticas económicas y sociales, sobre la base del principio de la nivelación socioeconómica de las distintas regiones del país, con el </w:t>
      </w:r>
      <w:r w:rsidRPr="003C3472">
        <w:rPr>
          <w:rFonts w:ascii="Times New Roman" w:eastAsia="Times New Roman" w:hAnsi="Times New Roman" w:cs="Times New Roman"/>
          <w:sz w:val="24"/>
          <w:szCs w:val="24"/>
          <w:lang w:bidi="en-US"/>
        </w:rPr>
        <w:lastRenderedPageBreak/>
        <w:t xml:space="preserve">propósito de superar las profundas diferencias heredadas del capitalismo dependiente, que había tenido como consecuencia una </w:t>
      </w:r>
      <w:proofErr w:type="spellStart"/>
      <w:r w:rsidRPr="003C3472">
        <w:rPr>
          <w:rFonts w:ascii="Times New Roman" w:eastAsia="Times New Roman" w:hAnsi="Times New Roman" w:cs="Times New Roman"/>
          <w:sz w:val="24"/>
          <w:szCs w:val="24"/>
          <w:lang w:bidi="en-US"/>
        </w:rPr>
        <w:t>heterogenización</w:t>
      </w:r>
      <w:proofErr w:type="spellEnd"/>
      <w:r w:rsidRPr="003C3472">
        <w:rPr>
          <w:rFonts w:ascii="Times New Roman" w:eastAsia="Times New Roman" w:hAnsi="Times New Roman" w:cs="Times New Roman"/>
          <w:sz w:val="24"/>
          <w:szCs w:val="24"/>
          <w:lang w:bidi="en-US"/>
        </w:rPr>
        <w:t xml:space="preserve"> interterritorial excluyente, donde la zona oriental del país y las franjas rurales y semiurbanas habían llevado la peor parte, y proveer posibilidades de acceso al bienestar material y espiritual a todas las regiones por igual. Pero ello tuvo la limitante de transcurrir en condiciones de alta centralización del modelo económico, donde el nivel territorial difícilmente puede trascender el rol de réplica reducida de las políticas nacionales y queda muy poco espacio para opciones de auto-transformación local, en una planeación caracterizada por la insuficiente planificación integral del territorio, la no conjugación  adecuada entre los aspectos ramales y territoriales, y la ausencia de un carácter activo de la planificación territorial. (Espina, 2006, pp. 59-60)</w:t>
      </w:r>
    </w:p>
    <w:p w:rsidR="003C3472" w:rsidRPr="003C3472" w:rsidRDefault="003C3472" w:rsidP="003C3472">
      <w:pPr>
        <w:tabs>
          <w:tab w:val="left" w:pos="284"/>
        </w:tabs>
        <w:autoSpaceDE w:val="0"/>
        <w:autoSpaceDN w:val="0"/>
        <w:adjustRightInd w:val="0"/>
        <w:spacing w:before="120" w:after="120" w:line="360" w:lineRule="auto"/>
        <w:jc w:val="both"/>
        <w:rPr>
          <w:rFonts w:ascii="Times New Roman" w:eastAsia="Times New Roman" w:hAnsi="Times New Roman" w:cs="Times New Roman"/>
          <w:sz w:val="24"/>
          <w:szCs w:val="24"/>
          <w:lang w:bidi="en-US"/>
        </w:rPr>
      </w:pPr>
      <w:r w:rsidRPr="003C3472">
        <w:rPr>
          <w:rFonts w:ascii="Times New Roman" w:eastAsia="Times New Roman" w:hAnsi="Times New Roman" w:cs="Times New Roman"/>
          <w:sz w:val="24"/>
          <w:szCs w:val="24"/>
          <w:lang w:bidi="en-US"/>
        </w:rPr>
        <w:t xml:space="preserve">La crisis y la reforma de los noventa hicieron emerger con gran fuerza la relevancia del escenario territorial-local como espacio de </w:t>
      </w:r>
      <w:proofErr w:type="spellStart"/>
      <w:r w:rsidRPr="003C3472">
        <w:rPr>
          <w:rFonts w:ascii="Times New Roman" w:eastAsia="Times New Roman" w:hAnsi="Times New Roman" w:cs="Times New Roman"/>
          <w:sz w:val="24"/>
          <w:szCs w:val="24"/>
          <w:lang w:bidi="en-US"/>
        </w:rPr>
        <w:t>heterogenización</w:t>
      </w:r>
      <w:proofErr w:type="spellEnd"/>
      <w:r w:rsidRPr="003C3472">
        <w:rPr>
          <w:rFonts w:ascii="Times New Roman" w:eastAsia="Times New Roman" w:hAnsi="Times New Roman" w:cs="Times New Roman"/>
          <w:sz w:val="24"/>
          <w:szCs w:val="24"/>
          <w:lang w:bidi="en-US"/>
        </w:rPr>
        <w:t xml:space="preserve"> social, de expresión de desventajas y desigualdades y de toma de decisiones estratégicas. La reforma económica cubana ha introducido cuotas de descentralización a favor de los decisores empresariales y de los gobiernos locales, y ha ampliado los márgenes de actuación del mercado y de agentes económicos no estatales, lo cual ha significado una diversificación </w:t>
      </w:r>
      <w:proofErr w:type="spellStart"/>
      <w:r w:rsidRPr="003C3472">
        <w:rPr>
          <w:rFonts w:ascii="Times New Roman" w:eastAsia="Times New Roman" w:hAnsi="Times New Roman" w:cs="Times New Roman"/>
          <w:sz w:val="24"/>
          <w:szCs w:val="24"/>
          <w:lang w:bidi="en-US"/>
        </w:rPr>
        <w:t>socioestructural</w:t>
      </w:r>
      <w:proofErr w:type="spellEnd"/>
      <w:r w:rsidRPr="003C3472">
        <w:rPr>
          <w:rFonts w:ascii="Times New Roman" w:eastAsia="Times New Roman" w:hAnsi="Times New Roman" w:cs="Times New Roman"/>
          <w:sz w:val="24"/>
          <w:szCs w:val="24"/>
          <w:lang w:bidi="en-US"/>
        </w:rPr>
        <w:t xml:space="preserve"> territorial y reforzamiento de los contrastes locales, que escapan a la posibilidad de manejos focalizados por parte de una entidad estatal central y demandan herramientas del desarrollo local. Diversos estudios demuestran que las oportunidades de inserción en la reforma económica y los impactos sociales de la misma tienen un marcado carácter selectivo y de diferenciación territorial y ha tenido como efecto la expansión de proyectos e iniciativas locales de naturaleza diversa. (Espina, 2006, pp. 60-61)</w:t>
      </w:r>
    </w:p>
    <w:p w:rsidR="003C3472" w:rsidRPr="003C3472" w:rsidRDefault="003C3472" w:rsidP="003C3472">
      <w:pPr>
        <w:shd w:val="clear" w:color="auto" w:fill="FFFFFF"/>
        <w:tabs>
          <w:tab w:val="left" w:pos="284"/>
        </w:tabs>
        <w:spacing w:before="120" w:after="120" w:line="360" w:lineRule="auto"/>
        <w:jc w:val="both"/>
        <w:rPr>
          <w:rFonts w:ascii="Times New Roman" w:eastAsia="Times New Roman" w:hAnsi="Times New Roman" w:cs="Times New Roman"/>
          <w:sz w:val="24"/>
          <w:szCs w:val="24"/>
          <w:lang w:bidi="en-US"/>
        </w:rPr>
      </w:pPr>
      <w:r w:rsidRPr="003C3472">
        <w:rPr>
          <w:rFonts w:ascii="Times New Roman" w:eastAsia="Times New Roman" w:hAnsi="Times New Roman" w:cs="Times New Roman"/>
          <w:sz w:val="24"/>
          <w:szCs w:val="24"/>
          <w:lang w:bidi="en-US"/>
        </w:rPr>
        <w:t xml:space="preserve">La elaboración de proyectos de desarrollo local en las condiciones de Cuba debe responder a una rigurosa fundamentación que considere desde la evolución de la teoría sobre el desarrollo hasta las necesidades de transformación de la localidad en cuestión, en consonancia con las necesidades de incrementar el grado de socialización real del trabajo, la producción y vida social a partir del crecimiento, fortalecimiento y desarrollo de las fuerzas productivas locales; pasando por el aporte que tributa al proceso de la construcción del socialismo. (Padillas, 2003) </w:t>
      </w:r>
    </w:p>
    <w:p w:rsidR="003C3472" w:rsidRPr="003C3472" w:rsidRDefault="003C3472" w:rsidP="003C3472">
      <w:pPr>
        <w:tabs>
          <w:tab w:val="left" w:pos="284"/>
        </w:tabs>
        <w:autoSpaceDE w:val="0"/>
        <w:autoSpaceDN w:val="0"/>
        <w:adjustRightInd w:val="0"/>
        <w:spacing w:before="120" w:after="120" w:line="360" w:lineRule="auto"/>
        <w:jc w:val="both"/>
        <w:rPr>
          <w:rFonts w:ascii="Times New Roman" w:eastAsia="Calibri" w:hAnsi="Times New Roman" w:cs="Times New Roman"/>
          <w:sz w:val="24"/>
          <w:szCs w:val="24"/>
          <w:lang w:bidi="en-US"/>
        </w:rPr>
      </w:pPr>
      <w:r w:rsidRPr="003C3472">
        <w:rPr>
          <w:rFonts w:ascii="Times New Roman" w:eastAsia="Calibri" w:hAnsi="Times New Roman" w:cs="Times New Roman"/>
          <w:sz w:val="24"/>
          <w:szCs w:val="24"/>
          <w:lang w:bidi="en-US"/>
        </w:rPr>
        <w:lastRenderedPageBreak/>
        <w:t>En Cuba el municipio se presenta como el espacio local, en el que se produce y reproduce la vida de las personas. La sociedad espera encontrar respuestas a sus necesidades y aspiraciones en el municipio, donde transcurre el vínculo más directo entre el pueblo y el gobierno. De ahí la importancia de trabajar desde la base que es sin lugar a dudas, donde las personas alcanzan sus niveles de satisfacción. Los lineamientos que recientemente fueron aprobados en el VI Congreso del Partido Comunista de Cuba (PCC), le confieren al municipio la importancia que merece, donde este comienza a fungir como espacio estratégico en la conformación del desarrollo económico y social de la localidad. (Lorenzo y Morales, 2014, p. 454)</w:t>
      </w:r>
    </w:p>
    <w:p w:rsidR="003C3472" w:rsidRPr="003C3472" w:rsidRDefault="003C3472" w:rsidP="003C3472">
      <w:pPr>
        <w:tabs>
          <w:tab w:val="left" w:pos="284"/>
        </w:tabs>
        <w:autoSpaceDE w:val="0"/>
        <w:autoSpaceDN w:val="0"/>
        <w:adjustRightInd w:val="0"/>
        <w:spacing w:before="120" w:after="120" w:line="360" w:lineRule="auto"/>
        <w:jc w:val="both"/>
        <w:rPr>
          <w:rFonts w:ascii="Times New Roman" w:eastAsia="Times New Roman" w:hAnsi="Times New Roman" w:cs="Times New Roman"/>
          <w:sz w:val="24"/>
          <w:szCs w:val="24"/>
          <w:lang w:bidi="en-US"/>
        </w:rPr>
      </w:pPr>
      <w:r w:rsidRPr="003C3472">
        <w:rPr>
          <w:rFonts w:ascii="Times New Roman" w:eastAsia="Times New Roman" w:hAnsi="Times New Roman" w:cs="Times New Roman"/>
          <w:sz w:val="24"/>
          <w:szCs w:val="24"/>
          <w:lang w:bidi="en-US"/>
        </w:rPr>
        <w:t xml:space="preserve">Es así que se diseña y comienza a implementarse en Cuba la propuesta metodológica IMDL que facilita a los gobiernos municipales, junto a los actores clave de los territorios, elaborar una estrategia de desarrollo propia que contribuya al crecimiento económico, al aumento del nivel de vida de la población y a la sustentabilidad ambiental mediante la implementación de proyectos económicos capaces de </w:t>
      </w:r>
      <w:proofErr w:type="spellStart"/>
      <w:r w:rsidRPr="003C3472">
        <w:rPr>
          <w:rFonts w:ascii="Times New Roman" w:eastAsia="Times New Roman" w:hAnsi="Times New Roman" w:cs="Times New Roman"/>
          <w:sz w:val="24"/>
          <w:szCs w:val="24"/>
          <w:lang w:bidi="en-US"/>
        </w:rPr>
        <w:t>autosustentarse</w:t>
      </w:r>
      <w:proofErr w:type="spellEnd"/>
      <w:r w:rsidRPr="003C3472">
        <w:rPr>
          <w:rFonts w:ascii="Times New Roman" w:eastAsia="Times New Roman" w:hAnsi="Times New Roman" w:cs="Times New Roman"/>
          <w:sz w:val="24"/>
          <w:szCs w:val="24"/>
          <w:lang w:bidi="en-US"/>
        </w:rPr>
        <w:t xml:space="preserve"> a partir de los recursos locales, y que se gestionen a ese nivel. De esta forma se pretende aumentar la capacidad de planificación del gobierno municipal, propiciar una mayor iniciativa y competitividad en las actividades de las economías del territorio, solucionar problemas territoriales e intersectoriales a partir del uso de recursos propios y establecer relaciones institucionales más integradas. (González y Samper, 2006, p. 128)</w:t>
      </w:r>
    </w:p>
    <w:p w:rsidR="003C3472" w:rsidRPr="003C3472" w:rsidRDefault="003C3472" w:rsidP="003C3472">
      <w:pPr>
        <w:spacing w:before="120" w:after="120" w:line="360" w:lineRule="auto"/>
        <w:jc w:val="both"/>
        <w:rPr>
          <w:rFonts w:ascii="Times New Roman" w:eastAsia="Times New Roman" w:hAnsi="Times New Roman" w:cs="Times New Roman"/>
          <w:b/>
          <w:sz w:val="24"/>
          <w:szCs w:val="24"/>
          <w:lang w:bidi="en-US"/>
        </w:rPr>
      </w:pPr>
      <w:r w:rsidRPr="003C3472">
        <w:rPr>
          <w:rFonts w:ascii="Times New Roman" w:eastAsia="Times New Roman" w:hAnsi="Times New Roman" w:cs="Times New Roman"/>
          <w:sz w:val="24"/>
          <w:szCs w:val="24"/>
          <w:lang w:bidi="en-US"/>
        </w:rPr>
        <w:t xml:space="preserve">Esta metodología forma parte del trabajo del MEP para el logro de una participación más activa de la planificación territorial en los planes nacionales. Para su diseño se analizaron las propuestas metodológicas utilizadas en la elaboración de planes y estrategias de desarrollo asociados a las principales experiencias de desarrollo local ya existentes en el país, con el objetivo de identificar los principales elementos positivos y problemas confrontados. (González y Samper, 2006, p. 128) </w:t>
      </w:r>
    </w:p>
    <w:p w:rsidR="003C3472" w:rsidRPr="003C3472" w:rsidRDefault="003C3472" w:rsidP="003C3472">
      <w:pPr>
        <w:tabs>
          <w:tab w:val="left" w:pos="284"/>
        </w:tabs>
        <w:autoSpaceDE w:val="0"/>
        <w:autoSpaceDN w:val="0"/>
        <w:adjustRightInd w:val="0"/>
        <w:spacing w:before="120" w:after="120" w:line="360" w:lineRule="auto"/>
        <w:jc w:val="both"/>
        <w:rPr>
          <w:rFonts w:ascii="Times New Roman" w:eastAsia="Calibri" w:hAnsi="Times New Roman" w:cs="Times New Roman"/>
          <w:sz w:val="24"/>
          <w:szCs w:val="24"/>
          <w:lang w:bidi="en-US"/>
        </w:rPr>
      </w:pPr>
      <w:r w:rsidRPr="003C3472">
        <w:rPr>
          <w:rFonts w:ascii="Times New Roman" w:eastAsia="Calibri" w:hAnsi="Times New Roman" w:cs="Times New Roman"/>
          <w:sz w:val="24"/>
          <w:szCs w:val="24"/>
          <w:lang w:bidi="en-US"/>
        </w:rPr>
        <w:t xml:space="preserve">Una vez elaborada la metodología, se realizó una experiencia piloto en el municipio Martí de la provincia de Matanzas. A partir de entonces y hasta los momentos actuales se han ido creando diversas iniciativas en algunos municipios del país. </w:t>
      </w:r>
      <w:r w:rsidRPr="003C3472">
        <w:rPr>
          <w:rFonts w:ascii="Times New Roman" w:eastAsia="Times New Roman" w:hAnsi="Times New Roman" w:cs="Times New Roman"/>
          <w:sz w:val="24"/>
          <w:szCs w:val="24"/>
          <w:lang w:bidi="en-US"/>
        </w:rPr>
        <w:t xml:space="preserve">Inicialmente el MEP escogió unas 26 demarcaciones, como Puerto Padre y Remedios con grandes atractivos turísticos desde el punto de vista cultural, para financiar proyectos de desarrollo local, y dentro de esa estrategia se incluyó el turismo con un papel primordial. Otros proyectos se han ido gestando bajo los mismos principios. </w:t>
      </w:r>
    </w:p>
    <w:p w:rsidR="003C3472" w:rsidRDefault="003C3472" w:rsidP="003C3472">
      <w:pPr>
        <w:spacing w:before="120" w:after="120" w:line="360" w:lineRule="auto"/>
        <w:jc w:val="both"/>
        <w:rPr>
          <w:rFonts w:ascii="Times New Roman" w:eastAsia="Times New Roman" w:hAnsi="Times New Roman" w:cs="Times New Roman"/>
          <w:sz w:val="24"/>
          <w:szCs w:val="24"/>
          <w:lang w:bidi="en-US"/>
        </w:rPr>
      </w:pPr>
      <w:r w:rsidRPr="003C3472">
        <w:rPr>
          <w:rFonts w:ascii="Times New Roman" w:eastAsia="Times New Roman" w:hAnsi="Times New Roman" w:cs="Times New Roman"/>
          <w:sz w:val="24"/>
          <w:szCs w:val="24"/>
          <w:lang w:bidi="en-US"/>
        </w:rPr>
        <w:lastRenderedPageBreak/>
        <w:t>En Villa Clara las bases fundacionales de la organización de las IMDL tiene su punto de partida en la constitución del Grupo</w:t>
      </w:r>
      <w:r w:rsidRPr="003C3472">
        <w:rPr>
          <w:rFonts w:ascii="Times New Roman" w:eastAsia="Times New Roman" w:hAnsi="Times New Roman" w:cs="Times New Roman"/>
          <w:sz w:val="24"/>
          <w:szCs w:val="24"/>
          <w:vertAlign w:val="superscript"/>
          <w:lang w:val="en-US" w:bidi="en-US"/>
        </w:rPr>
        <w:footnoteReference w:id="3"/>
      </w:r>
      <w:r w:rsidR="00D024D2">
        <w:rPr>
          <w:rFonts w:ascii="Times New Roman" w:eastAsia="Times New Roman" w:hAnsi="Times New Roman" w:cs="Times New Roman"/>
          <w:sz w:val="24"/>
          <w:szCs w:val="24"/>
          <w:lang w:bidi="en-US"/>
        </w:rPr>
        <w:t xml:space="preserve"> </w:t>
      </w:r>
      <w:r w:rsidRPr="003C3472">
        <w:rPr>
          <w:rFonts w:ascii="Times New Roman" w:eastAsia="Times New Roman" w:hAnsi="Times New Roman" w:cs="Times New Roman"/>
          <w:sz w:val="24"/>
          <w:szCs w:val="24"/>
          <w:lang w:bidi="en-US"/>
        </w:rPr>
        <w:t>Provincial de Trabajo de IMDL en febrero del 2011, coordinado por la Dirección Provincial de Economía y Planificación, y cuya misión ha sido fomentar la dimensión económica de los gobiernos locales. Dicho grupo, a partir de la metodología emitida por la Dirección Nacional de Economía y Planificación, estableció un procedimiento que regula y guía los pasos a seguir en cuanto a los proyectos de la provincia, teniendo como objetivo fundamental descentralizar las funciones que contribuyan al logro de una mayor capacidad en la gestión y el fortalecimiento de la base productiv</w:t>
      </w:r>
      <w:r w:rsidRPr="00D024D2">
        <w:rPr>
          <w:rFonts w:ascii="Times New Roman" w:eastAsia="Times New Roman" w:hAnsi="Times New Roman" w:cs="Times New Roman"/>
          <w:sz w:val="24"/>
          <w:szCs w:val="24"/>
          <w:lang w:bidi="en-US"/>
        </w:rPr>
        <w:t xml:space="preserve">a. </w:t>
      </w:r>
      <w:r w:rsidR="00D024D2" w:rsidRPr="00D024D2">
        <w:rPr>
          <w:rFonts w:ascii="Times New Roman" w:hAnsi="Times New Roman" w:cs="Times New Roman"/>
          <w:sz w:val="24"/>
          <w:szCs w:val="24"/>
        </w:rPr>
        <w:t xml:space="preserve">Sus indicaciones son: crear un Fondo de Fomento que respalde las inversiones, para todos los municipios de la provincia; que cada Consejo de la Administración Municipal apruebe proyectos de acuerdo al límite establecido en el plan y con la participación directa del banco de su territorio como entidad encargada de administrar estos fondos, teniendo en cuenta los criterios de los organismos implicados; y que cada Dirección Municipal de Economía y Planificación, en coordinación con los organismos rectores implicados, actualice los mecanismos financieros y del plan que establece el aporte y el destino del CUC, en el sentido de aprobar la participación del gobierno de un porciento proveniente de los resultados de las empresas, con independencia de su subordinación </w:t>
      </w:r>
      <w:r w:rsidRPr="00D024D2">
        <w:rPr>
          <w:rFonts w:ascii="Times New Roman" w:eastAsia="Times New Roman" w:hAnsi="Times New Roman" w:cs="Times New Roman"/>
          <w:sz w:val="24"/>
          <w:szCs w:val="24"/>
          <w:lang w:bidi="en-US"/>
        </w:rPr>
        <w:t>(Colectivo de autores, 2013, pp. 109-110)</w:t>
      </w:r>
    </w:p>
    <w:p w:rsidR="00D024D2" w:rsidRPr="00D024D2" w:rsidRDefault="00D024D2" w:rsidP="00D024D2">
      <w:pPr>
        <w:spacing w:before="120" w:after="120" w:line="360" w:lineRule="auto"/>
        <w:jc w:val="both"/>
        <w:rPr>
          <w:rFonts w:ascii="Times New Roman" w:hAnsi="Times New Roman" w:cs="Times New Roman"/>
          <w:sz w:val="24"/>
          <w:szCs w:val="24"/>
        </w:rPr>
      </w:pPr>
      <w:r w:rsidRPr="00D024D2">
        <w:rPr>
          <w:rFonts w:ascii="Times New Roman" w:hAnsi="Times New Roman" w:cs="Times New Roman"/>
          <w:bCs/>
          <w:sz w:val="24"/>
          <w:szCs w:val="24"/>
        </w:rPr>
        <w:t>Ante los retos de encauzar las IMDL desde cada uno de los municipios de la provincia, resultó necesario establecer en el propio procedimiento un conjunto de premisas que sirvieran de sustento a las propuestas de proyectos, así como se</w:t>
      </w:r>
      <w:r w:rsidRPr="00D024D2">
        <w:rPr>
          <w:rFonts w:ascii="Times New Roman" w:hAnsi="Times New Roman" w:cs="Times New Roman"/>
          <w:b/>
          <w:bCs/>
          <w:sz w:val="24"/>
          <w:szCs w:val="24"/>
        </w:rPr>
        <w:t xml:space="preserve"> </w:t>
      </w:r>
      <w:r w:rsidRPr="00D024D2">
        <w:rPr>
          <w:rFonts w:ascii="Times New Roman" w:hAnsi="Times New Roman" w:cs="Times New Roman"/>
          <w:sz w:val="24"/>
          <w:szCs w:val="24"/>
        </w:rPr>
        <w:t xml:space="preserve">exige una documentación para su construcción y aprobación (Ver </w:t>
      </w:r>
      <w:r w:rsidRPr="00D024D2">
        <w:rPr>
          <w:rFonts w:ascii="Times New Roman" w:hAnsi="Times New Roman" w:cs="Times New Roman"/>
          <w:b/>
          <w:sz w:val="24"/>
          <w:szCs w:val="24"/>
        </w:rPr>
        <w:t xml:space="preserve">Anexo </w:t>
      </w:r>
      <w:r w:rsidR="00921D09">
        <w:rPr>
          <w:rFonts w:ascii="Times New Roman" w:hAnsi="Times New Roman" w:cs="Times New Roman"/>
          <w:b/>
          <w:sz w:val="24"/>
          <w:szCs w:val="24"/>
        </w:rPr>
        <w:t>1</w:t>
      </w:r>
      <w:r w:rsidRPr="00D024D2">
        <w:rPr>
          <w:rFonts w:ascii="Times New Roman" w:hAnsi="Times New Roman" w:cs="Times New Roman"/>
          <w:sz w:val="24"/>
          <w:szCs w:val="24"/>
        </w:rPr>
        <w:t>).</w:t>
      </w:r>
    </w:p>
    <w:p w:rsidR="00D024D2" w:rsidRPr="00D024D2" w:rsidRDefault="00D024D2" w:rsidP="00D024D2">
      <w:pPr>
        <w:shd w:val="clear" w:color="auto" w:fill="FFFFFF"/>
        <w:tabs>
          <w:tab w:val="left" w:pos="284"/>
        </w:tabs>
        <w:spacing w:before="120" w:after="120" w:line="360" w:lineRule="auto"/>
        <w:jc w:val="both"/>
        <w:rPr>
          <w:rFonts w:ascii="Times New Roman" w:hAnsi="Times New Roman" w:cs="Times New Roman"/>
          <w:bCs/>
          <w:sz w:val="24"/>
          <w:szCs w:val="24"/>
        </w:rPr>
      </w:pPr>
      <w:r w:rsidRPr="00D024D2">
        <w:rPr>
          <w:rFonts w:ascii="Times New Roman" w:hAnsi="Times New Roman" w:cs="Times New Roman"/>
          <w:bCs/>
          <w:sz w:val="24"/>
          <w:szCs w:val="24"/>
        </w:rPr>
        <w:t>Los principales resultados de las IMDL en la provincia denotan una serie de logros así como un número significativo de dificultades</w:t>
      </w:r>
      <w:r w:rsidRPr="00D024D2">
        <w:rPr>
          <w:rFonts w:ascii="Times New Roman" w:hAnsi="Times New Roman" w:cs="Times New Roman"/>
          <w:b/>
          <w:bCs/>
          <w:sz w:val="24"/>
          <w:szCs w:val="24"/>
        </w:rPr>
        <w:t xml:space="preserve"> </w:t>
      </w:r>
      <w:r w:rsidRPr="00D024D2">
        <w:rPr>
          <w:rFonts w:ascii="Times New Roman" w:hAnsi="Times New Roman" w:cs="Times New Roman"/>
          <w:bCs/>
          <w:sz w:val="24"/>
          <w:szCs w:val="24"/>
        </w:rPr>
        <w:t>(Ver</w:t>
      </w:r>
      <w:r w:rsidRPr="00D024D2">
        <w:rPr>
          <w:rFonts w:ascii="Times New Roman" w:hAnsi="Times New Roman" w:cs="Times New Roman"/>
          <w:b/>
          <w:bCs/>
          <w:sz w:val="24"/>
          <w:szCs w:val="24"/>
        </w:rPr>
        <w:t xml:space="preserve"> Anexo </w:t>
      </w:r>
      <w:r w:rsidR="00921D09">
        <w:rPr>
          <w:rFonts w:ascii="Times New Roman" w:hAnsi="Times New Roman" w:cs="Times New Roman"/>
          <w:b/>
          <w:bCs/>
          <w:sz w:val="24"/>
          <w:szCs w:val="24"/>
        </w:rPr>
        <w:t>2</w:t>
      </w:r>
      <w:r w:rsidRPr="00D024D2">
        <w:rPr>
          <w:rFonts w:ascii="Times New Roman" w:hAnsi="Times New Roman" w:cs="Times New Roman"/>
          <w:bCs/>
          <w:sz w:val="24"/>
          <w:szCs w:val="24"/>
        </w:rPr>
        <w:t>). Es de destacar el trabajo constante del grupo provincial y el marcado interés en la gestación de proyectos de IMDL</w:t>
      </w:r>
      <w:r w:rsidRPr="00D024D2">
        <w:rPr>
          <w:rFonts w:ascii="Times New Roman" w:hAnsi="Times New Roman" w:cs="Times New Roman"/>
          <w:b/>
          <w:bCs/>
          <w:sz w:val="24"/>
          <w:szCs w:val="24"/>
        </w:rPr>
        <w:t xml:space="preserve"> </w:t>
      </w:r>
      <w:r w:rsidRPr="00D024D2">
        <w:rPr>
          <w:rFonts w:ascii="Times New Roman" w:hAnsi="Times New Roman" w:cs="Times New Roman"/>
          <w:bCs/>
          <w:sz w:val="24"/>
          <w:szCs w:val="24"/>
        </w:rPr>
        <w:t xml:space="preserve">vinculados al turismo, como se demuestra con la realización del 2013 a la fecha de </w:t>
      </w:r>
      <w:r>
        <w:rPr>
          <w:rFonts w:ascii="Times New Roman" w:hAnsi="Times New Roman" w:cs="Times New Roman"/>
          <w:bCs/>
          <w:sz w:val="24"/>
          <w:szCs w:val="24"/>
        </w:rPr>
        <w:t>varios</w:t>
      </w:r>
      <w:r w:rsidRPr="00D024D2">
        <w:rPr>
          <w:rFonts w:ascii="Times New Roman" w:hAnsi="Times New Roman" w:cs="Times New Roman"/>
          <w:bCs/>
          <w:sz w:val="24"/>
          <w:szCs w:val="24"/>
        </w:rPr>
        <w:t xml:space="preserve"> talleres provinciales de desarrollo local y turismo, donde se hace especial énfasis en las políticas del Ministerio de Turismo (MINTUR) que tributan al </w:t>
      </w:r>
      <w:r w:rsidRPr="00D024D2">
        <w:rPr>
          <w:rFonts w:ascii="Times New Roman" w:hAnsi="Times New Roman" w:cs="Times New Roman"/>
          <w:bCs/>
          <w:sz w:val="24"/>
          <w:szCs w:val="24"/>
        </w:rPr>
        <w:lastRenderedPageBreak/>
        <w:t>Lineamiento 264, así como en el plan de acciones y las dificultades para su implementación en Villa Clara (Ver</w:t>
      </w:r>
      <w:r w:rsidRPr="00D024D2">
        <w:rPr>
          <w:rFonts w:ascii="Times New Roman" w:hAnsi="Times New Roman" w:cs="Times New Roman"/>
          <w:b/>
          <w:bCs/>
          <w:sz w:val="24"/>
          <w:szCs w:val="24"/>
        </w:rPr>
        <w:t xml:space="preserve"> Anexo </w:t>
      </w:r>
      <w:r w:rsidR="00921D09">
        <w:rPr>
          <w:rFonts w:ascii="Times New Roman" w:hAnsi="Times New Roman" w:cs="Times New Roman"/>
          <w:b/>
          <w:bCs/>
          <w:sz w:val="24"/>
          <w:szCs w:val="24"/>
        </w:rPr>
        <w:t>3</w:t>
      </w:r>
      <w:r w:rsidRPr="00D024D2">
        <w:rPr>
          <w:rFonts w:ascii="Times New Roman" w:hAnsi="Times New Roman" w:cs="Times New Roman"/>
          <w:bCs/>
          <w:sz w:val="24"/>
          <w:szCs w:val="24"/>
        </w:rPr>
        <w:t xml:space="preserve">). </w:t>
      </w:r>
    </w:p>
    <w:p w:rsidR="00D024D2" w:rsidRPr="00D024D2" w:rsidRDefault="00D024D2" w:rsidP="00D024D2">
      <w:pPr>
        <w:spacing w:before="120" w:after="120" w:line="360" w:lineRule="auto"/>
        <w:jc w:val="both"/>
        <w:rPr>
          <w:rFonts w:ascii="Times New Roman" w:eastAsia="Times New Roman" w:hAnsi="Times New Roman" w:cs="Times New Roman"/>
          <w:sz w:val="24"/>
          <w:szCs w:val="24"/>
          <w:lang w:bidi="en-US"/>
        </w:rPr>
      </w:pPr>
      <w:r w:rsidRPr="00D024D2">
        <w:rPr>
          <w:rFonts w:ascii="Times New Roman" w:hAnsi="Times New Roman" w:cs="Times New Roman"/>
          <w:bCs/>
          <w:sz w:val="24"/>
          <w:szCs w:val="24"/>
        </w:rPr>
        <w:t>Resulta interesante que solo en el municipio Remedios se ha logrado poner en práctica estas políticas mediante un trabajo conjunto del gobierno y otros organismos locales con la Delegación Provincial del MINTUR y demás entidades del sector, en la instrumentación de algunos proyectos que con mayor o menor éxito tributan a la actividad turística o tienen en este sector su objeto social; mientras en otros municipios de la provincia se dan algunos pasos pero todavía muy incipientes.</w:t>
      </w:r>
    </w:p>
    <w:p w:rsidR="003C3472" w:rsidRPr="003C3472" w:rsidRDefault="003C3472" w:rsidP="003C3472">
      <w:pPr>
        <w:spacing w:before="120" w:after="120" w:line="360" w:lineRule="auto"/>
        <w:jc w:val="both"/>
        <w:rPr>
          <w:rFonts w:ascii="Times New Roman" w:eastAsia="Times New Roman" w:hAnsi="Times New Roman" w:cs="Times New Roman"/>
          <w:b/>
          <w:sz w:val="24"/>
          <w:szCs w:val="24"/>
          <w:lang w:bidi="en-US"/>
        </w:rPr>
      </w:pPr>
      <w:r w:rsidRPr="003C3472">
        <w:rPr>
          <w:rFonts w:ascii="Times New Roman" w:eastAsia="Calibri" w:hAnsi="Times New Roman" w:cs="Times New Roman"/>
          <w:b/>
          <w:sz w:val="24"/>
          <w:szCs w:val="24"/>
          <w:lang w:bidi="en-US"/>
        </w:rPr>
        <w:t xml:space="preserve">LA METODOLOGÍA DE LA SISTEMATIZACIÓN DE EXPERIENCIAS COMO </w:t>
      </w:r>
      <w:r w:rsidRPr="003C3472">
        <w:rPr>
          <w:rFonts w:ascii="Times New Roman" w:eastAsia="Times New Roman" w:hAnsi="Times New Roman" w:cs="Times New Roman"/>
          <w:b/>
          <w:bCs/>
          <w:sz w:val="24"/>
          <w:szCs w:val="24"/>
          <w:lang w:bidi="en-US"/>
        </w:rPr>
        <w:t xml:space="preserve">EJERCICIO DE PRODUCCIÓN DE CONOCIMIENTO </w:t>
      </w:r>
      <w:r w:rsidRPr="003C3472">
        <w:rPr>
          <w:rFonts w:ascii="Times New Roman" w:eastAsia="Times New Roman" w:hAnsi="Times New Roman" w:cs="Times New Roman"/>
          <w:b/>
          <w:iCs/>
          <w:sz w:val="24"/>
          <w:szCs w:val="24"/>
          <w:lang w:eastAsia="es-ES"/>
        </w:rPr>
        <w:t>CRÍTICO DESDE LA PRÁCTICA</w:t>
      </w:r>
    </w:p>
    <w:p w:rsidR="003C3472" w:rsidRPr="003C3472" w:rsidRDefault="003C3472" w:rsidP="003C3472">
      <w:pPr>
        <w:autoSpaceDE w:val="0"/>
        <w:autoSpaceDN w:val="0"/>
        <w:adjustRightInd w:val="0"/>
        <w:spacing w:before="120" w:after="120" w:line="360" w:lineRule="auto"/>
        <w:jc w:val="both"/>
        <w:rPr>
          <w:rFonts w:ascii="Times New Roman" w:eastAsia="Times New Roman" w:hAnsi="Times New Roman" w:cs="Times New Roman"/>
          <w:sz w:val="24"/>
          <w:szCs w:val="24"/>
          <w:lang w:bidi="en-US"/>
        </w:rPr>
      </w:pPr>
      <w:r w:rsidRPr="003C3472">
        <w:rPr>
          <w:rFonts w:ascii="Times New Roman" w:eastAsia="Times New Roman" w:hAnsi="Times New Roman" w:cs="Times New Roman"/>
          <w:sz w:val="24"/>
          <w:szCs w:val="24"/>
          <w:lang w:bidi="en-US"/>
        </w:rPr>
        <w:t>En los últimos años se ha dicho y escrito mucho sobre la necesidad de sistematizar las experiencias de las numerosas iniciativas de desarrollo que se están llevando a cabo en todo el mundo, para aprender de sus éxitos y fracasos. Sin embargo, por diversas razones, es raro que se dedique tiempo y esfuerzo a organizar la documentación de la experiencia; a su descripción, análisis y sistematización. (</w:t>
      </w:r>
      <w:proofErr w:type="spellStart"/>
      <w:r w:rsidRPr="003C3472">
        <w:rPr>
          <w:rFonts w:ascii="Times New Roman" w:eastAsia="Times New Roman" w:hAnsi="Times New Roman" w:cs="Times New Roman"/>
          <w:sz w:val="24"/>
          <w:szCs w:val="24"/>
          <w:lang w:bidi="en-US"/>
        </w:rPr>
        <w:t>Chavez</w:t>
      </w:r>
      <w:proofErr w:type="spellEnd"/>
      <w:r w:rsidRPr="003C3472">
        <w:rPr>
          <w:rFonts w:ascii="Times New Roman" w:eastAsia="Times New Roman" w:hAnsi="Times New Roman" w:cs="Times New Roman"/>
          <w:sz w:val="24"/>
          <w:szCs w:val="24"/>
          <w:lang w:bidi="en-US"/>
        </w:rPr>
        <w:t>-Tafur, 2006, p. 7)</w:t>
      </w:r>
    </w:p>
    <w:p w:rsidR="003C3472" w:rsidRPr="003C3472" w:rsidRDefault="003C3472" w:rsidP="003C3472">
      <w:pPr>
        <w:tabs>
          <w:tab w:val="left" w:pos="284"/>
        </w:tabs>
        <w:autoSpaceDE w:val="0"/>
        <w:autoSpaceDN w:val="0"/>
        <w:adjustRightInd w:val="0"/>
        <w:spacing w:before="120" w:after="120" w:line="360" w:lineRule="auto"/>
        <w:jc w:val="both"/>
        <w:rPr>
          <w:rFonts w:ascii="Times New Roman" w:eastAsia="Times New Roman" w:hAnsi="Times New Roman" w:cs="Times New Roman"/>
          <w:sz w:val="24"/>
          <w:szCs w:val="24"/>
          <w:lang w:eastAsia="es-ES"/>
        </w:rPr>
      </w:pPr>
      <w:r w:rsidRPr="003C3472">
        <w:rPr>
          <w:rFonts w:ascii="Times New Roman" w:eastAsia="Times New Roman" w:hAnsi="Times New Roman" w:cs="Times New Roman"/>
          <w:sz w:val="24"/>
          <w:szCs w:val="24"/>
          <w:lang w:eastAsia="es-ES"/>
        </w:rPr>
        <w:t xml:space="preserve">La sistematización de experiencias tiene sus orígenes en América Latina, durante los años 60 y 70 del pasado siglo, en oposición al paradigma positivista predominante; y </w:t>
      </w:r>
      <w:r w:rsidRPr="003C3472">
        <w:rPr>
          <w:rFonts w:ascii="Times New Roman" w:eastAsia="Times New Roman" w:hAnsi="Times New Roman" w:cs="Times New Roman"/>
          <w:sz w:val="24"/>
          <w:szCs w:val="24"/>
          <w:lang w:bidi="en-US"/>
        </w:rPr>
        <w:t xml:space="preserve">surge como categoría específicamente en el campo del trabajo social, como uno de los aportes a la pretensión de construcción teórica desde nuestra realidad (Jara, 2010). Desde entonces ha tomado gran auge, y por su carácter eminentemente participativo se inserta entre los enfoques metodológicos más novedosos como la Educación Popular y la Investigación–Acción–Participación. </w:t>
      </w:r>
    </w:p>
    <w:p w:rsidR="003C3472" w:rsidRPr="003C3472" w:rsidRDefault="003C3472" w:rsidP="003C3472">
      <w:pPr>
        <w:autoSpaceDE w:val="0"/>
        <w:autoSpaceDN w:val="0"/>
        <w:adjustRightInd w:val="0"/>
        <w:spacing w:before="120" w:after="120" w:line="360" w:lineRule="auto"/>
        <w:jc w:val="both"/>
        <w:rPr>
          <w:rFonts w:ascii="Times New Roman" w:eastAsia="Times New Roman" w:hAnsi="Times New Roman" w:cs="Times New Roman"/>
          <w:bCs/>
          <w:sz w:val="24"/>
          <w:szCs w:val="24"/>
          <w:lang w:bidi="en-US"/>
        </w:rPr>
      </w:pPr>
      <w:r w:rsidRPr="003C3472">
        <w:rPr>
          <w:rFonts w:ascii="Times New Roman" w:eastAsia="Times New Roman" w:hAnsi="Times New Roman" w:cs="Times New Roman"/>
          <w:bCs/>
          <w:sz w:val="24"/>
          <w:szCs w:val="24"/>
          <w:lang w:bidi="en-US"/>
        </w:rPr>
        <w:t>Se trata de una metodología que permite</w:t>
      </w:r>
      <w:r w:rsidRPr="003C3472">
        <w:rPr>
          <w:rFonts w:ascii="Times New Roman" w:eastAsia="Times New Roman" w:hAnsi="Times New Roman" w:cs="Times New Roman"/>
          <w:sz w:val="24"/>
          <w:szCs w:val="24"/>
          <w:lang w:bidi="en-US"/>
        </w:rPr>
        <w:t xml:space="preserve"> la producción de conocimiento, a partir de las experiencias de los participantes en un proyecto, una práctica o una intervención en la realidad social. Constituye además </w:t>
      </w:r>
      <w:r w:rsidRPr="003C3472">
        <w:rPr>
          <w:rFonts w:ascii="Times New Roman" w:eastAsia="Times New Roman" w:hAnsi="Times New Roman" w:cs="Times New Roman"/>
          <w:bCs/>
          <w:sz w:val="24"/>
          <w:szCs w:val="24"/>
          <w:lang w:bidi="en-US"/>
        </w:rPr>
        <w:t>un p</w:t>
      </w:r>
      <w:r w:rsidRPr="003C3472">
        <w:rPr>
          <w:rFonts w:ascii="Times New Roman" w:eastAsia="Times New Roman" w:hAnsi="Times New Roman" w:cs="Times New Roman"/>
          <w:sz w:val="24"/>
          <w:szCs w:val="24"/>
          <w:lang w:bidi="en-US"/>
        </w:rPr>
        <w:t xml:space="preserve">roceso permanente, acumulativo y participativo donde se procura comprender y explicar el proceso ocurrido y sus resultados. Es un esfuerzo consciente, un primer nivel de teorización sobre la práctica, mediante la reconstrucción del proceso, que conlleva: documentación, organización de la información, </w:t>
      </w:r>
      <w:r w:rsidRPr="003C3472">
        <w:rPr>
          <w:rFonts w:ascii="Times New Roman" w:eastAsia="Times New Roman" w:hAnsi="Times New Roman" w:cs="Times New Roman"/>
          <w:color w:val="000000"/>
          <w:sz w:val="24"/>
          <w:szCs w:val="24"/>
          <w:lang w:eastAsia="es-ES"/>
        </w:rPr>
        <w:t>reflexión, interpretación, análisis crítico</w:t>
      </w:r>
      <w:r w:rsidRPr="003C3472">
        <w:rPr>
          <w:rFonts w:ascii="Times New Roman" w:eastAsia="Times New Roman" w:hAnsi="Times New Roman" w:cs="Times New Roman"/>
          <w:sz w:val="24"/>
          <w:szCs w:val="24"/>
          <w:lang w:bidi="en-US"/>
        </w:rPr>
        <w:t xml:space="preserve"> y contextualizado</w:t>
      </w:r>
      <w:r w:rsidRPr="003C3472">
        <w:rPr>
          <w:rFonts w:ascii="Times New Roman" w:eastAsia="Times New Roman" w:hAnsi="Times New Roman" w:cs="Times New Roman"/>
          <w:color w:val="000000"/>
          <w:sz w:val="24"/>
          <w:szCs w:val="24"/>
          <w:lang w:eastAsia="es-ES"/>
        </w:rPr>
        <w:t>,</w:t>
      </w:r>
      <w:r w:rsidRPr="003C3472">
        <w:rPr>
          <w:rFonts w:ascii="Times New Roman" w:eastAsia="Times New Roman" w:hAnsi="Times New Roman" w:cs="Times New Roman"/>
          <w:sz w:val="24"/>
          <w:szCs w:val="24"/>
          <w:lang w:bidi="en-US"/>
        </w:rPr>
        <w:t xml:space="preserve"> distinción de </w:t>
      </w:r>
      <w:r w:rsidRPr="003C3472">
        <w:rPr>
          <w:rFonts w:ascii="Times New Roman" w:eastAsia="Times New Roman" w:hAnsi="Times New Roman" w:cs="Times New Roman"/>
          <w:sz w:val="24"/>
          <w:szCs w:val="24"/>
          <w:lang w:bidi="en-US"/>
        </w:rPr>
        <w:lastRenderedPageBreak/>
        <w:t>aciertos y errores, y comunicación del conocimiento producido en aras de mejorar la práctica y servir de referencia.</w:t>
      </w:r>
    </w:p>
    <w:p w:rsidR="003C3472" w:rsidRPr="003C3472" w:rsidRDefault="003C3472" w:rsidP="003C3472">
      <w:pPr>
        <w:autoSpaceDE w:val="0"/>
        <w:autoSpaceDN w:val="0"/>
        <w:adjustRightInd w:val="0"/>
        <w:spacing w:before="120" w:after="120" w:line="360" w:lineRule="auto"/>
        <w:jc w:val="both"/>
        <w:rPr>
          <w:rFonts w:ascii="Times New Roman" w:eastAsia="Times New Roman" w:hAnsi="Times New Roman" w:cs="Times New Roman"/>
          <w:sz w:val="24"/>
          <w:szCs w:val="24"/>
          <w:lang w:bidi="en-US"/>
        </w:rPr>
      </w:pPr>
      <w:r w:rsidRPr="003C3472">
        <w:rPr>
          <w:rFonts w:ascii="Times New Roman" w:eastAsia="Calibri" w:hAnsi="Times New Roman" w:cs="Times New Roman"/>
          <w:sz w:val="24"/>
          <w:szCs w:val="24"/>
          <w:lang w:bidi="en-US"/>
        </w:rPr>
        <w:t xml:space="preserve">Por otro lado, es importante porque, </w:t>
      </w:r>
      <w:r w:rsidRPr="003C3472">
        <w:rPr>
          <w:rFonts w:ascii="Times New Roman" w:eastAsia="Times New Roman" w:hAnsi="Times New Roman" w:cs="Times New Roman"/>
          <w:sz w:val="24"/>
          <w:szCs w:val="24"/>
          <w:lang w:bidi="en-US"/>
        </w:rPr>
        <w:t>según María Mercedes Barnechea (2007; citado en Gutiérrez) la sistematización de experiencias pretende explicitar, organizar y, por tanto, hacer comunicables, los saberes adquiridos en la experiencia, convirti</w:t>
      </w:r>
      <w:r w:rsidRPr="003C3472">
        <w:rPr>
          <w:rFonts w:ascii="Times New Roman" w:eastAsia="PMingLiU" w:hAnsi="Times New Roman" w:cs="Times New Roman"/>
          <w:sz w:val="24"/>
          <w:szCs w:val="24"/>
          <w:lang w:bidi="en-US"/>
        </w:rPr>
        <w:t>éndolos,</w:t>
      </w:r>
      <w:r w:rsidRPr="003C3472">
        <w:rPr>
          <w:rFonts w:ascii="Times New Roman" w:eastAsia="Times New Roman" w:hAnsi="Times New Roman" w:cs="Times New Roman"/>
          <w:sz w:val="24"/>
          <w:szCs w:val="24"/>
          <w:lang w:bidi="en-US"/>
        </w:rPr>
        <w:t xml:space="preserve"> por consiguiente, en conocimientos producto de una reflexión crítica sobre la práctica.</w:t>
      </w:r>
    </w:p>
    <w:p w:rsidR="003C3472" w:rsidRPr="003C3472" w:rsidRDefault="003C3472" w:rsidP="003C3472">
      <w:pPr>
        <w:autoSpaceDE w:val="0"/>
        <w:autoSpaceDN w:val="0"/>
        <w:adjustRightInd w:val="0"/>
        <w:spacing w:before="120" w:after="120" w:line="360" w:lineRule="auto"/>
        <w:jc w:val="both"/>
        <w:rPr>
          <w:rFonts w:ascii="Times New Roman" w:eastAsia="Times New Roman" w:hAnsi="Times New Roman" w:cs="Times New Roman"/>
          <w:sz w:val="24"/>
          <w:szCs w:val="24"/>
          <w:lang w:bidi="en-US"/>
        </w:rPr>
      </w:pPr>
      <w:r w:rsidRPr="003C3472">
        <w:rPr>
          <w:rFonts w:ascii="Times New Roman" w:eastAsia="Times New Roman" w:hAnsi="Times New Roman" w:cs="Times New Roman"/>
          <w:sz w:val="24"/>
          <w:szCs w:val="24"/>
          <w:lang w:bidi="en-US"/>
        </w:rPr>
        <w:t>Como metodología pretende dar valor a las intervenciones en el territorio a través de un sistema que permita identificar, rescatar, procesar, integrar y visibilizar el valor generado por las contrapartes y los actores en el territorio. Esta metodología basa su trabajo en la articulación de los diferentes actores, donde las contrapartes representan el factor más importante, y tiene como fin proporcionar herramientas que permitan procesar y comunicar dichas experiencias con un enfoque territorial, derivado de la gestión integral de los proyectos y de la aplicación de sus instrumentos de planificación, monitoreo evaluativo; y de las múltiples discusiones y debates que se generan alrededor de su ejecución. (Stevens et al., 2012, p. 2)</w:t>
      </w:r>
    </w:p>
    <w:p w:rsidR="003C3472" w:rsidRPr="003C3472" w:rsidRDefault="003C3472" w:rsidP="003C3472">
      <w:pPr>
        <w:autoSpaceDE w:val="0"/>
        <w:autoSpaceDN w:val="0"/>
        <w:adjustRightInd w:val="0"/>
        <w:spacing w:before="120" w:after="120" w:line="360" w:lineRule="auto"/>
        <w:jc w:val="both"/>
        <w:rPr>
          <w:rFonts w:ascii="Times New Roman" w:eastAsia="Times New Roman" w:hAnsi="Times New Roman" w:cs="Times New Roman"/>
          <w:sz w:val="24"/>
          <w:szCs w:val="24"/>
          <w:lang w:bidi="en-US"/>
        </w:rPr>
      </w:pPr>
      <w:r w:rsidRPr="003C3472">
        <w:rPr>
          <w:rFonts w:ascii="Times New Roman" w:eastAsia="Times New Roman" w:hAnsi="Times New Roman" w:cs="Times New Roman"/>
          <w:sz w:val="24"/>
          <w:szCs w:val="24"/>
          <w:lang w:bidi="en-US"/>
        </w:rPr>
        <w:t>En definitiva, permite el uso óptimo de las lecciones aprendidas, ya que convoca a la reflexión de actores directos e indirectos para la búsqueda de soluciones a los problemas. Al recuperar organizadamente la práctica permite volver a intervenir en ella con mayor eficacia y eficiencia, es decir, permite aprender críticamente de las experiencias para así poder mejorar la propia práctica, compartir aprendizajes con otras experiencias similares, y contribuir al enriquecimiento de la teoría. (SES, 2006, p. 1)</w:t>
      </w:r>
    </w:p>
    <w:p w:rsidR="003C3472" w:rsidRPr="003C3472" w:rsidRDefault="003C3472" w:rsidP="003C3472">
      <w:pPr>
        <w:tabs>
          <w:tab w:val="left" w:pos="1020"/>
        </w:tabs>
        <w:spacing w:before="120" w:after="120" w:line="360" w:lineRule="auto"/>
        <w:jc w:val="both"/>
        <w:rPr>
          <w:rFonts w:ascii="Times New Roman" w:eastAsia="Times New Roman" w:hAnsi="Times New Roman" w:cs="Times New Roman"/>
          <w:b/>
          <w:bCs/>
          <w:sz w:val="24"/>
          <w:szCs w:val="24"/>
          <w:lang w:bidi="en-US"/>
        </w:rPr>
      </w:pPr>
      <w:r w:rsidRPr="003C3472">
        <w:rPr>
          <w:rFonts w:ascii="Times New Roman" w:eastAsia="Times New Roman" w:hAnsi="Times New Roman" w:cs="Times New Roman"/>
          <w:b/>
          <w:bCs/>
          <w:sz w:val="24"/>
          <w:szCs w:val="24"/>
          <w:lang w:bidi="en-US"/>
        </w:rPr>
        <w:t xml:space="preserve">METODOLOGÍA PARA LA SISTEMATIZACIÓN DE EXPERIENCIAS </w:t>
      </w:r>
      <w:r w:rsidRPr="003C3472">
        <w:rPr>
          <w:rFonts w:ascii="Times New Roman" w:eastAsia="Times New Roman" w:hAnsi="Times New Roman" w:cs="Times New Roman"/>
          <w:b/>
          <w:sz w:val="24"/>
          <w:szCs w:val="24"/>
          <w:lang w:bidi="en-US"/>
        </w:rPr>
        <w:t>DE DESARROLLO LOCAL VINCULADAS AL TURISMO EN MUNICIPIOS DE VILLA CLARA</w:t>
      </w:r>
    </w:p>
    <w:p w:rsidR="003C3472" w:rsidRPr="003C3472" w:rsidRDefault="003C3472" w:rsidP="003C3472">
      <w:pPr>
        <w:tabs>
          <w:tab w:val="left" w:pos="1020"/>
        </w:tabs>
        <w:spacing w:before="120" w:after="120" w:line="360" w:lineRule="auto"/>
        <w:jc w:val="both"/>
        <w:rPr>
          <w:rFonts w:ascii="Times New Roman" w:eastAsia="Times New Roman" w:hAnsi="Times New Roman" w:cs="Times New Roman"/>
          <w:bCs/>
          <w:sz w:val="24"/>
          <w:szCs w:val="24"/>
          <w:lang w:bidi="en-US"/>
        </w:rPr>
      </w:pPr>
      <w:r w:rsidRPr="003C3472">
        <w:rPr>
          <w:rFonts w:ascii="Times New Roman" w:eastAsia="Times New Roman" w:hAnsi="Times New Roman" w:cs="Times New Roman"/>
          <w:bCs/>
          <w:sz w:val="24"/>
          <w:szCs w:val="24"/>
          <w:lang w:bidi="en-US"/>
        </w:rPr>
        <w:t xml:space="preserve">Sobre la sistematización de experiencias existe una variedad de guías o propuestas para la aplicación de la misma sobre todo en el contexto latinoamericano. Esto evidencia que </w:t>
      </w:r>
      <w:r w:rsidRPr="003C3472">
        <w:rPr>
          <w:rFonts w:ascii="Times New Roman" w:eastAsia="Times New Roman" w:hAnsi="Times New Roman" w:cs="Times New Roman"/>
          <w:sz w:val="24"/>
          <w:szCs w:val="24"/>
          <w:lang w:bidi="en-US"/>
        </w:rPr>
        <w:t>«</w:t>
      </w:r>
      <w:r w:rsidRPr="003C3472">
        <w:rPr>
          <w:rFonts w:ascii="Times New Roman" w:eastAsia="Times New Roman" w:hAnsi="Times New Roman" w:cs="Times New Roman"/>
          <w:bCs/>
          <w:sz w:val="24"/>
          <w:szCs w:val="24"/>
          <w:lang w:bidi="en-US"/>
        </w:rPr>
        <w:t>no hay una sola manera de sistematizar, se debe buscar nuestra propia forma de sistematizar</w:t>
      </w:r>
      <w:r w:rsidRPr="003C3472">
        <w:rPr>
          <w:rFonts w:ascii="Times New Roman" w:eastAsia="Calibri" w:hAnsi="Times New Roman" w:cs="Times New Roman"/>
          <w:sz w:val="24"/>
          <w:szCs w:val="24"/>
          <w:lang w:bidi="en-US"/>
        </w:rPr>
        <w:t>»</w:t>
      </w:r>
      <w:r w:rsidRPr="003C3472">
        <w:rPr>
          <w:rFonts w:ascii="Times New Roman" w:eastAsia="Times New Roman" w:hAnsi="Times New Roman" w:cs="Times New Roman"/>
          <w:bCs/>
          <w:sz w:val="24"/>
          <w:szCs w:val="24"/>
          <w:lang w:bidi="en-US"/>
        </w:rPr>
        <w:t>. (Jara, 2000)</w:t>
      </w:r>
    </w:p>
    <w:p w:rsidR="003C3472" w:rsidRPr="003C3472" w:rsidRDefault="003C3472" w:rsidP="003C3472">
      <w:pPr>
        <w:autoSpaceDE w:val="0"/>
        <w:autoSpaceDN w:val="0"/>
        <w:adjustRightInd w:val="0"/>
        <w:spacing w:before="120" w:after="120" w:line="360" w:lineRule="auto"/>
        <w:jc w:val="both"/>
        <w:rPr>
          <w:rFonts w:ascii="Times New Roman" w:eastAsia="Times New Roman" w:hAnsi="Times New Roman" w:cs="Times New Roman"/>
          <w:sz w:val="24"/>
          <w:szCs w:val="24"/>
          <w:lang w:bidi="en-US"/>
        </w:rPr>
      </w:pPr>
      <w:r w:rsidRPr="003C3472">
        <w:rPr>
          <w:rFonts w:ascii="Times New Roman" w:eastAsia="Times New Roman" w:hAnsi="Times New Roman" w:cs="Times New Roman"/>
          <w:sz w:val="24"/>
          <w:szCs w:val="24"/>
          <w:lang w:bidi="en-US"/>
        </w:rPr>
        <w:t xml:space="preserve">En Cuba quizás esta sea una metodología aun escasamente utilizada, incluso habrá quienes no la conozcan, pero ya se está introduciendo en el quehacer cotidiano de algunos actores vinculados al desarrollo en el país, gracias al trabajo mancomunado de </w:t>
      </w:r>
      <w:r w:rsidRPr="003C3472">
        <w:rPr>
          <w:rFonts w:ascii="Times New Roman" w:eastAsia="Times New Roman" w:hAnsi="Times New Roman" w:cs="Times New Roman"/>
          <w:sz w:val="24"/>
          <w:szCs w:val="24"/>
          <w:lang w:bidi="en-US"/>
        </w:rPr>
        <w:lastRenderedPageBreak/>
        <w:t>ciertos investigadores de la temática y a algunos proyectos o instituciones internacionales. Sin embargo, no se encuentran referencias sobre la aplicación de esta metodología en proyectos de desarrollo local, especialmente en aquellos que tributan directamente a la actividad turística en el país.</w:t>
      </w:r>
    </w:p>
    <w:p w:rsidR="003C3472" w:rsidRPr="003C3472" w:rsidRDefault="003C3472" w:rsidP="003C3472">
      <w:pPr>
        <w:tabs>
          <w:tab w:val="left" w:pos="1020"/>
        </w:tabs>
        <w:spacing w:before="120" w:after="120" w:line="360" w:lineRule="auto"/>
        <w:jc w:val="both"/>
        <w:rPr>
          <w:rFonts w:ascii="Times New Roman" w:eastAsia="Times New Roman" w:hAnsi="Times New Roman" w:cs="Times New Roman"/>
          <w:sz w:val="24"/>
          <w:szCs w:val="24"/>
          <w:lang w:bidi="en-US"/>
        </w:rPr>
      </w:pPr>
      <w:r w:rsidRPr="003C3472">
        <w:rPr>
          <w:rFonts w:ascii="Times New Roman" w:eastAsia="Times New Roman" w:hAnsi="Times New Roman" w:cs="Times New Roman"/>
          <w:bCs/>
          <w:sz w:val="24"/>
          <w:szCs w:val="24"/>
          <w:lang w:bidi="en-US"/>
        </w:rPr>
        <w:t xml:space="preserve">Por tanto, se decide proponer la siguiente </w:t>
      </w:r>
      <w:r w:rsidRPr="003C3472">
        <w:rPr>
          <w:rFonts w:ascii="Times New Roman" w:eastAsia="Times New Roman" w:hAnsi="Times New Roman" w:cs="Times New Roman"/>
          <w:b/>
          <w:bCs/>
          <w:sz w:val="24"/>
          <w:szCs w:val="24"/>
          <w:lang w:bidi="en-US"/>
        </w:rPr>
        <w:t xml:space="preserve">metodología para la sistematización de experiencias </w:t>
      </w:r>
      <w:r w:rsidRPr="003C3472">
        <w:rPr>
          <w:rFonts w:ascii="Times New Roman" w:eastAsia="Times New Roman" w:hAnsi="Times New Roman" w:cs="Times New Roman"/>
          <w:b/>
          <w:sz w:val="24"/>
          <w:szCs w:val="24"/>
          <w:lang w:bidi="en-US"/>
        </w:rPr>
        <w:t>de desarrollo local vinculadas al turismo en municipios de</w:t>
      </w:r>
      <w:r w:rsidR="005C62A4">
        <w:rPr>
          <w:rFonts w:ascii="Times New Roman" w:eastAsia="Times New Roman" w:hAnsi="Times New Roman" w:cs="Times New Roman"/>
          <w:b/>
          <w:sz w:val="24"/>
          <w:szCs w:val="24"/>
          <w:lang w:bidi="en-US"/>
        </w:rPr>
        <w:t xml:space="preserve"> </w:t>
      </w:r>
      <w:r w:rsidRPr="003C3472">
        <w:rPr>
          <w:rFonts w:ascii="Times New Roman" w:eastAsia="Times New Roman" w:hAnsi="Times New Roman" w:cs="Times New Roman"/>
          <w:b/>
          <w:sz w:val="24"/>
          <w:szCs w:val="24"/>
          <w:lang w:bidi="en-US"/>
        </w:rPr>
        <w:t>Villa Clara</w:t>
      </w:r>
      <w:r w:rsidRPr="003C3472">
        <w:rPr>
          <w:rFonts w:ascii="Times New Roman" w:eastAsia="Calibri" w:hAnsi="Times New Roman" w:cs="Times New Roman"/>
          <w:bCs/>
          <w:sz w:val="24"/>
          <w:szCs w:val="24"/>
          <w:lang w:val="es-MX" w:bidi="en-US"/>
        </w:rPr>
        <w:t>:</w:t>
      </w:r>
    </w:p>
    <w:p w:rsidR="003C3472" w:rsidRPr="003C3472" w:rsidRDefault="003C3472" w:rsidP="003C3472">
      <w:pPr>
        <w:tabs>
          <w:tab w:val="left" w:pos="1020"/>
        </w:tabs>
        <w:spacing w:before="120" w:after="120" w:line="360" w:lineRule="auto"/>
        <w:jc w:val="both"/>
        <w:rPr>
          <w:rFonts w:ascii="Times New Roman" w:eastAsia="Times New Roman" w:hAnsi="Times New Roman" w:cs="Times New Roman"/>
          <w:b/>
          <w:bCs/>
          <w:sz w:val="24"/>
          <w:szCs w:val="24"/>
          <w:lang w:bidi="en-US"/>
        </w:rPr>
      </w:pPr>
      <w:r w:rsidRPr="003C3472">
        <w:rPr>
          <w:rFonts w:ascii="Times New Roman" w:eastAsia="Times New Roman" w:hAnsi="Times New Roman" w:cs="Times New Roman"/>
          <w:b/>
          <w:bCs/>
          <w:sz w:val="24"/>
          <w:szCs w:val="24"/>
          <w:lang w:bidi="en-US"/>
        </w:rPr>
        <w:t>Etapa 1: Planificación de la sistematización</w:t>
      </w:r>
    </w:p>
    <w:p w:rsidR="003C3472" w:rsidRPr="003C3472" w:rsidRDefault="003C3472" w:rsidP="003C3472">
      <w:pPr>
        <w:tabs>
          <w:tab w:val="left" w:pos="1020"/>
        </w:tabs>
        <w:spacing w:before="120" w:after="120" w:line="360" w:lineRule="auto"/>
        <w:jc w:val="both"/>
        <w:rPr>
          <w:rFonts w:ascii="Times New Roman" w:eastAsia="Times New Roman" w:hAnsi="Times New Roman" w:cs="Times New Roman"/>
          <w:bCs/>
          <w:i/>
          <w:sz w:val="24"/>
          <w:szCs w:val="24"/>
          <w:lang w:bidi="en-US"/>
        </w:rPr>
      </w:pPr>
      <w:r w:rsidRPr="003C3472">
        <w:rPr>
          <w:rFonts w:ascii="Times New Roman" w:eastAsia="Times New Roman" w:hAnsi="Times New Roman" w:cs="Times New Roman"/>
          <w:i/>
          <w:sz w:val="24"/>
          <w:szCs w:val="24"/>
          <w:lang w:bidi="en-US"/>
        </w:rPr>
        <w:t xml:space="preserve">Fase 1: Definición del objeto. </w:t>
      </w:r>
    </w:p>
    <w:p w:rsidR="003C3472" w:rsidRPr="003C3472" w:rsidRDefault="003C3472" w:rsidP="003C3472">
      <w:pPr>
        <w:tabs>
          <w:tab w:val="left" w:pos="1020"/>
        </w:tabs>
        <w:spacing w:before="120" w:after="120" w:line="360" w:lineRule="auto"/>
        <w:jc w:val="both"/>
        <w:rPr>
          <w:rFonts w:ascii="Times New Roman" w:eastAsia="Times New Roman" w:hAnsi="Times New Roman" w:cs="Times New Roman"/>
          <w:sz w:val="24"/>
          <w:szCs w:val="24"/>
          <w:lang w:eastAsia="es-ES"/>
        </w:rPr>
      </w:pPr>
      <w:r w:rsidRPr="003C3472">
        <w:rPr>
          <w:rFonts w:ascii="Times New Roman" w:eastAsia="Times New Roman" w:hAnsi="Times New Roman" w:cs="Times New Roman"/>
          <w:sz w:val="24"/>
          <w:szCs w:val="24"/>
          <w:lang w:eastAsia="es-ES"/>
        </w:rPr>
        <w:t>Se definen objetivos y tiempo de duración. Además, s</w:t>
      </w:r>
      <w:r w:rsidRPr="003C3472">
        <w:rPr>
          <w:rFonts w:ascii="Times New Roman" w:eastAsia="Times New Roman" w:hAnsi="Times New Roman" w:cs="Times New Roman"/>
          <w:bCs/>
          <w:sz w:val="24"/>
          <w:szCs w:val="24"/>
          <w:lang w:eastAsia="es-ES"/>
        </w:rPr>
        <w:t>e define quiénes participarán en este proceso ya que la sistematización puede ser realizada de dos formas:</w:t>
      </w:r>
      <w:r w:rsidR="00D024D2">
        <w:rPr>
          <w:rFonts w:ascii="Times New Roman" w:eastAsia="Times New Roman" w:hAnsi="Times New Roman" w:cs="Times New Roman"/>
          <w:bCs/>
          <w:sz w:val="24"/>
          <w:szCs w:val="24"/>
          <w:lang w:eastAsia="es-ES"/>
        </w:rPr>
        <w:t xml:space="preserve"> </w:t>
      </w:r>
      <w:r w:rsidRPr="003C3472">
        <w:rPr>
          <w:rFonts w:ascii="Times New Roman" w:eastAsia="Times New Roman" w:hAnsi="Times New Roman" w:cs="Times New Roman"/>
          <w:bCs/>
          <w:sz w:val="24"/>
          <w:szCs w:val="24"/>
          <w:lang w:eastAsia="es-ES"/>
        </w:rPr>
        <w:t>desde los propios actores de la experiencia, en forma participativa, una vez se hayan preparado en el uso de esta metodología, o desde la intervención de una persona o equipo externo conocedor del proceso metodológico, siempre involucrando a los actores en entrevistas y otras técnicas de recogida de información acerca de la experiencia.</w:t>
      </w:r>
    </w:p>
    <w:p w:rsidR="003C3472" w:rsidRPr="003C3472" w:rsidRDefault="003C3472" w:rsidP="003C3472">
      <w:pPr>
        <w:tabs>
          <w:tab w:val="left" w:pos="1020"/>
        </w:tabs>
        <w:spacing w:before="120" w:after="120" w:line="360" w:lineRule="auto"/>
        <w:jc w:val="both"/>
        <w:rPr>
          <w:rFonts w:ascii="Times New Roman" w:eastAsia="Times New Roman" w:hAnsi="Times New Roman" w:cs="Times New Roman"/>
          <w:sz w:val="24"/>
          <w:szCs w:val="24"/>
          <w:lang w:bidi="en-US"/>
        </w:rPr>
      </w:pPr>
      <w:r w:rsidRPr="003C3472">
        <w:rPr>
          <w:rFonts w:ascii="Times New Roman" w:eastAsia="Times New Roman" w:hAnsi="Times New Roman" w:cs="Times New Roman"/>
          <w:sz w:val="24"/>
          <w:szCs w:val="24"/>
          <w:lang w:bidi="en-US"/>
        </w:rPr>
        <w:t>Se selecciona la experiencia,</w:t>
      </w:r>
      <w:r w:rsidR="00D024D2">
        <w:rPr>
          <w:rFonts w:ascii="Times New Roman" w:eastAsia="Times New Roman" w:hAnsi="Times New Roman" w:cs="Times New Roman"/>
          <w:sz w:val="24"/>
          <w:szCs w:val="24"/>
          <w:lang w:bidi="en-US"/>
        </w:rPr>
        <w:t xml:space="preserve"> </w:t>
      </w:r>
      <w:r w:rsidRPr="003C3472">
        <w:rPr>
          <w:rFonts w:ascii="Times New Roman" w:eastAsia="Times New Roman" w:hAnsi="Times New Roman" w:cs="Times New Roman"/>
          <w:sz w:val="24"/>
          <w:szCs w:val="24"/>
          <w:lang w:bidi="en-US"/>
        </w:rPr>
        <w:t>en este caso el</w:t>
      </w:r>
      <w:r w:rsidR="00D024D2">
        <w:rPr>
          <w:rFonts w:ascii="Times New Roman" w:eastAsia="Times New Roman" w:hAnsi="Times New Roman" w:cs="Times New Roman"/>
          <w:sz w:val="24"/>
          <w:szCs w:val="24"/>
          <w:lang w:bidi="en-US"/>
        </w:rPr>
        <w:t xml:space="preserve"> </w:t>
      </w:r>
      <w:r w:rsidRPr="003C3472">
        <w:rPr>
          <w:rFonts w:ascii="Times New Roman" w:eastAsia="Times New Roman" w:hAnsi="Times New Roman" w:cs="Times New Roman"/>
          <w:sz w:val="24"/>
          <w:szCs w:val="24"/>
          <w:lang w:bidi="en-US"/>
        </w:rPr>
        <w:t>proyecto IMDL vinculado al turismo,</w:t>
      </w:r>
      <w:r w:rsidR="00D024D2">
        <w:rPr>
          <w:rFonts w:ascii="Times New Roman" w:eastAsia="Times New Roman" w:hAnsi="Times New Roman" w:cs="Times New Roman"/>
          <w:sz w:val="24"/>
          <w:szCs w:val="24"/>
          <w:lang w:bidi="en-US"/>
        </w:rPr>
        <w:t xml:space="preserve"> </w:t>
      </w:r>
      <w:r w:rsidRPr="003C3472">
        <w:rPr>
          <w:rFonts w:ascii="Times New Roman" w:eastAsia="Times New Roman" w:hAnsi="Times New Roman" w:cs="Times New Roman"/>
          <w:sz w:val="24"/>
          <w:szCs w:val="24"/>
          <w:lang w:bidi="en-US"/>
        </w:rPr>
        <w:t xml:space="preserve">a sistematizar. Aquí pueden participar los propios actores involucrados, pero para ello es preciso establecer los criterios de dicha selección. </w:t>
      </w:r>
    </w:p>
    <w:p w:rsidR="003C3472" w:rsidRPr="003C3472" w:rsidRDefault="003C3472" w:rsidP="003C3472">
      <w:pPr>
        <w:tabs>
          <w:tab w:val="left" w:pos="1020"/>
        </w:tabs>
        <w:spacing w:before="120" w:after="120" w:line="360" w:lineRule="auto"/>
        <w:jc w:val="both"/>
        <w:rPr>
          <w:rFonts w:ascii="Times New Roman" w:eastAsia="Times New Roman" w:hAnsi="Times New Roman" w:cs="Times New Roman"/>
          <w:sz w:val="24"/>
          <w:szCs w:val="24"/>
          <w:lang w:bidi="en-US"/>
        </w:rPr>
      </w:pPr>
      <w:r w:rsidRPr="003C3472">
        <w:rPr>
          <w:rFonts w:ascii="Times New Roman" w:eastAsia="Times New Roman" w:hAnsi="Times New Roman" w:cs="Times New Roman"/>
          <w:sz w:val="24"/>
          <w:szCs w:val="24"/>
          <w:lang w:bidi="en-US"/>
        </w:rPr>
        <w:t>Se ubica a la experiencia en el contexto socioeconómico macro-meso-micro en que cobra existencia, y se deben precisan las particularidades como producto turístico del municipio o localidad donde radica. Esta información se puede obtener de estudios previos o documentos existentes al respecto.</w:t>
      </w:r>
    </w:p>
    <w:p w:rsidR="003C3472" w:rsidRPr="003C3472" w:rsidRDefault="003C3472" w:rsidP="003C3472">
      <w:pPr>
        <w:tabs>
          <w:tab w:val="left" w:pos="1020"/>
        </w:tabs>
        <w:spacing w:before="120" w:after="120" w:line="360" w:lineRule="auto"/>
        <w:jc w:val="both"/>
        <w:rPr>
          <w:rFonts w:ascii="Times New Roman" w:eastAsia="Times New Roman" w:hAnsi="Times New Roman" w:cs="Times New Roman"/>
          <w:sz w:val="24"/>
          <w:szCs w:val="24"/>
          <w:lang w:bidi="en-US"/>
        </w:rPr>
      </w:pPr>
      <w:r w:rsidRPr="003C3472">
        <w:rPr>
          <w:rFonts w:ascii="Times New Roman" w:eastAsia="Times New Roman" w:hAnsi="Times New Roman" w:cs="Times New Roman"/>
          <w:sz w:val="24"/>
          <w:szCs w:val="24"/>
          <w:lang w:bidi="en-US"/>
        </w:rPr>
        <w:t xml:space="preserve">Se debe delimitar el tiempo y espacio de la experiencia, así como la parte de la misma que se va a sistematizar, ya que no necesariamente hay que cubrir toda la experiencia, sobre todo si se trata de un proyecto no concluido, ya que pueden sistematizarse tanto experiencias finalizadas como experiencias aún en curso, donde, aunque no se puedan medir resultados o impactos sí existan elementos interesantes o innovadores que se quieran conocer. En este caso también se considera que no necesariamente tiene que ser una experiencia con resultados positivos, porque también de una experiencia fracasada </w:t>
      </w:r>
      <w:r w:rsidRPr="003C3472">
        <w:rPr>
          <w:rFonts w:ascii="Times New Roman" w:eastAsia="Times New Roman" w:hAnsi="Times New Roman" w:cs="Times New Roman"/>
          <w:sz w:val="24"/>
          <w:szCs w:val="24"/>
          <w:lang w:bidi="en-US"/>
        </w:rPr>
        <w:lastRenderedPageBreak/>
        <w:t>se pueden extraer aprendizajes, ya que lo más importante es el proceso y no los resultados.</w:t>
      </w:r>
    </w:p>
    <w:p w:rsidR="003C3472" w:rsidRPr="003C3472" w:rsidRDefault="003C3472" w:rsidP="003C3472">
      <w:pPr>
        <w:tabs>
          <w:tab w:val="left" w:pos="1020"/>
        </w:tabs>
        <w:spacing w:before="120" w:after="120" w:line="360" w:lineRule="auto"/>
        <w:jc w:val="both"/>
        <w:rPr>
          <w:rFonts w:ascii="Times New Roman" w:eastAsia="Times New Roman" w:hAnsi="Times New Roman" w:cs="Times New Roman"/>
          <w:i/>
          <w:sz w:val="24"/>
          <w:szCs w:val="24"/>
          <w:lang w:bidi="en-US"/>
        </w:rPr>
      </w:pPr>
      <w:r w:rsidRPr="003C3472">
        <w:rPr>
          <w:rFonts w:ascii="Times New Roman" w:eastAsia="Times New Roman" w:hAnsi="Times New Roman" w:cs="Times New Roman"/>
          <w:bCs/>
          <w:i/>
          <w:sz w:val="24"/>
          <w:szCs w:val="24"/>
          <w:lang w:bidi="en-US"/>
        </w:rPr>
        <w:t xml:space="preserve">Fase 2: </w:t>
      </w:r>
      <w:r w:rsidRPr="003C3472">
        <w:rPr>
          <w:rFonts w:ascii="Times New Roman" w:eastAsia="Times New Roman" w:hAnsi="Times New Roman" w:cs="Times New Roman"/>
          <w:i/>
          <w:sz w:val="24"/>
          <w:szCs w:val="24"/>
          <w:lang w:bidi="en-US"/>
        </w:rPr>
        <w:t>Precisión del eje de sistematización.</w:t>
      </w:r>
    </w:p>
    <w:p w:rsidR="003C3472" w:rsidRPr="003C3472" w:rsidRDefault="003C3472" w:rsidP="003C3472">
      <w:pPr>
        <w:tabs>
          <w:tab w:val="left" w:pos="1020"/>
        </w:tabs>
        <w:spacing w:before="120" w:after="120" w:line="360" w:lineRule="auto"/>
        <w:jc w:val="both"/>
        <w:rPr>
          <w:rFonts w:ascii="Times New Roman" w:eastAsia="Times New Roman" w:hAnsi="Times New Roman" w:cs="Times New Roman"/>
          <w:sz w:val="24"/>
          <w:szCs w:val="24"/>
          <w:lang w:bidi="en-US"/>
        </w:rPr>
      </w:pPr>
      <w:r w:rsidRPr="003C3472">
        <w:rPr>
          <w:rFonts w:ascii="Times New Roman" w:eastAsia="Times New Roman" w:hAnsi="Times New Roman" w:cs="Times New Roman"/>
          <w:sz w:val="24"/>
          <w:szCs w:val="24"/>
          <w:lang w:bidi="en-US"/>
        </w:rPr>
        <w:t xml:space="preserve">Se precisa el elemento o los elementos centrales de análisis en la experiencia, es decir, se trata de definir uno o varios aspectos de interés lo cual se concibe como hilo conductor que atraviesa todo el proceso. Esto permite mantenerse enfocado durante la sistematización en aquellos aspectos marcados como los de mayor interés y evita la dispersión. Se recomienda seleccionar un solo eje para evitar confusiones.  </w:t>
      </w:r>
    </w:p>
    <w:p w:rsidR="003C3472" w:rsidRPr="003C3472" w:rsidRDefault="003C3472" w:rsidP="003C3472">
      <w:pPr>
        <w:tabs>
          <w:tab w:val="left" w:pos="284"/>
          <w:tab w:val="left" w:pos="1020"/>
        </w:tabs>
        <w:spacing w:before="120" w:after="120" w:line="360" w:lineRule="auto"/>
        <w:jc w:val="both"/>
        <w:rPr>
          <w:rFonts w:ascii="Times New Roman" w:eastAsia="Times New Roman" w:hAnsi="Times New Roman" w:cs="Times New Roman"/>
          <w:b/>
          <w:sz w:val="24"/>
          <w:szCs w:val="24"/>
          <w:lang w:bidi="en-US"/>
        </w:rPr>
      </w:pPr>
      <w:r w:rsidRPr="003C3472">
        <w:rPr>
          <w:rFonts w:ascii="Times New Roman" w:eastAsia="Times New Roman" w:hAnsi="Times New Roman" w:cs="Times New Roman"/>
          <w:b/>
          <w:sz w:val="24"/>
          <w:szCs w:val="24"/>
          <w:lang w:bidi="en-US"/>
        </w:rPr>
        <w:t>Etapa 2: Documentación de la experiencia</w:t>
      </w:r>
    </w:p>
    <w:p w:rsidR="003C3472" w:rsidRPr="003C3472" w:rsidRDefault="003C3472" w:rsidP="003C3472">
      <w:pPr>
        <w:tabs>
          <w:tab w:val="left" w:pos="284"/>
          <w:tab w:val="left" w:pos="1020"/>
        </w:tabs>
        <w:spacing w:before="120" w:after="120" w:line="360" w:lineRule="auto"/>
        <w:jc w:val="both"/>
        <w:rPr>
          <w:rFonts w:ascii="Times New Roman" w:eastAsia="Times New Roman" w:hAnsi="Times New Roman" w:cs="Times New Roman"/>
          <w:i/>
          <w:sz w:val="24"/>
          <w:szCs w:val="24"/>
          <w:lang w:bidi="en-US"/>
        </w:rPr>
      </w:pPr>
      <w:r w:rsidRPr="003C3472">
        <w:rPr>
          <w:rFonts w:ascii="Times New Roman" w:eastAsia="Times New Roman" w:hAnsi="Times New Roman" w:cs="Times New Roman"/>
          <w:i/>
          <w:sz w:val="24"/>
          <w:szCs w:val="24"/>
          <w:lang w:bidi="en-US"/>
        </w:rPr>
        <w:t>Fase 1: Revisión de documentos asociados a la experiencia.</w:t>
      </w:r>
    </w:p>
    <w:p w:rsidR="003C3472" w:rsidRPr="003C3472" w:rsidRDefault="003C3472" w:rsidP="003C3472">
      <w:pPr>
        <w:tabs>
          <w:tab w:val="left" w:pos="284"/>
          <w:tab w:val="left" w:pos="1020"/>
        </w:tabs>
        <w:spacing w:before="120" w:after="120" w:line="360" w:lineRule="auto"/>
        <w:jc w:val="both"/>
        <w:rPr>
          <w:rFonts w:ascii="Times New Roman" w:eastAsia="Times New Roman" w:hAnsi="Times New Roman" w:cs="Times New Roman"/>
          <w:sz w:val="24"/>
          <w:szCs w:val="24"/>
          <w:lang w:bidi="en-US"/>
        </w:rPr>
      </w:pPr>
      <w:r w:rsidRPr="003C3472">
        <w:rPr>
          <w:rFonts w:ascii="Times New Roman" w:eastAsia="Times New Roman" w:hAnsi="Times New Roman" w:cs="Times New Roman"/>
          <w:sz w:val="24"/>
          <w:szCs w:val="24"/>
          <w:lang w:bidi="en-US"/>
        </w:rPr>
        <w:t>Se procede a la identificación y revisión de los registros asociados a la experiencia que dan cuenta de su surgimiento, evolución, actores involucrados y demás aspectos que permitan conocer sus características más generales. El registro es la constancia de lo que pasó,</w:t>
      </w:r>
      <w:r w:rsidRPr="003C3472">
        <w:rPr>
          <w:rFonts w:ascii="Times New Roman" w:eastAsia="Times New Roman" w:hAnsi="Times New Roman" w:cs="Times New Roman"/>
          <w:sz w:val="24"/>
          <w:szCs w:val="24"/>
          <w:lang w:val="es-ES_tradnl" w:bidi="en-US"/>
        </w:rPr>
        <w:t xml:space="preserve"> como es: la descripción del proyecto o experiencia, planes de trabajo, documentos conceptuales elaborados, actas de reuniones, </w:t>
      </w:r>
      <w:proofErr w:type="spellStart"/>
      <w:r w:rsidR="005C62A4" w:rsidRPr="003C3472">
        <w:rPr>
          <w:rFonts w:ascii="Times New Roman" w:eastAsia="Times New Roman" w:hAnsi="Times New Roman" w:cs="Times New Roman"/>
          <w:sz w:val="24"/>
          <w:szCs w:val="24"/>
          <w:lang w:val="es-ES_tradnl" w:bidi="en-US"/>
        </w:rPr>
        <w:t>etc</w:t>
      </w:r>
      <w:proofErr w:type="spellEnd"/>
      <w:r w:rsidR="005C62A4" w:rsidRPr="003C3472">
        <w:rPr>
          <w:rFonts w:ascii="Times New Roman" w:eastAsia="Times New Roman" w:hAnsi="Times New Roman" w:cs="Times New Roman"/>
          <w:sz w:val="24"/>
          <w:szCs w:val="24"/>
          <w:lang w:bidi="en-US"/>
        </w:rPr>
        <w:t>.</w:t>
      </w:r>
      <w:r w:rsidRPr="003C3472">
        <w:rPr>
          <w:rFonts w:ascii="Times New Roman" w:eastAsia="Times New Roman" w:hAnsi="Times New Roman" w:cs="Times New Roman"/>
          <w:sz w:val="24"/>
          <w:szCs w:val="24"/>
          <w:lang w:bidi="en-US"/>
        </w:rPr>
        <w:t xml:space="preserve"> Cuando no se cuenta con registros, se puede recurrir a la memoria, objetivando los recuerdos, y se debe involucrar a los que participaron en el proceso. Este es un primer momento de recopilación de información basado en documentos o memorias escritas sobre el proyecto, donde es preciso tener en cuenta el eje de sistematización, y donde se identifican los diversos actores involucrados (directos e indirectos) que se convertirán en informantes clave para la siguiente etapa. </w:t>
      </w:r>
    </w:p>
    <w:p w:rsidR="003C3472" w:rsidRPr="003C3472" w:rsidRDefault="003C3472" w:rsidP="003C3472">
      <w:pPr>
        <w:tabs>
          <w:tab w:val="left" w:pos="284"/>
          <w:tab w:val="left" w:pos="1020"/>
        </w:tabs>
        <w:spacing w:before="120" w:after="120" w:line="360" w:lineRule="auto"/>
        <w:jc w:val="both"/>
        <w:rPr>
          <w:rFonts w:ascii="Times New Roman" w:eastAsia="Times New Roman" w:hAnsi="Times New Roman" w:cs="Times New Roman"/>
          <w:sz w:val="24"/>
          <w:szCs w:val="24"/>
          <w:lang w:bidi="en-US"/>
        </w:rPr>
      </w:pPr>
      <w:r w:rsidRPr="003C3472">
        <w:rPr>
          <w:rFonts w:ascii="Times New Roman" w:eastAsia="Times New Roman" w:hAnsi="Times New Roman" w:cs="Times New Roman"/>
          <w:sz w:val="24"/>
          <w:szCs w:val="24"/>
          <w:lang w:bidi="en-US"/>
        </w:rPr>
        <w:t>Se consideran actores fundamentales o directos: quien diseña el proyecto, quien lo ejecuta, participantes en su funcionamiento cotidiano tanto desde el sector del turismo como del sector al que pertenece el proyecto o de otro que también se involucre en el mismo, los decisores o directivos del sectorial municipal y el gobierno municipal. Otros actores más indirectamente implicados pueden ser: los beneficiarios del proyecto, la Dirección Provincial de Economía y Planificación (particularmente el Grupo de Desarrollo Local), otros agentes representantes del MINTUR</w:t>
      </w:r>
      <w:r w:rsidR="00D024D2">
        <w:rPr>
          <w:rFonts w:ascii="Times New Roman" w:eastAsia="Times New Roman" w:hAnsi="Times New Roman" w:cs="Times New Roman"/>
          <w:sz w:val="24"/>
          <w:szCs w:val="24"/>
          <w:lang w:bidi="en-US"/>
        </w:rPr>
        <w:t xml:space="preserve"> </w:t>
      </w:r>
      <w:r w:rsidRPr="003C3472">
        <w:rPr>
          <w:rFonts w:ascii="Times New Roman" w:eastAsia="Times New Roman" w:hAnsi="Times New Roman" w:cs="Times New Roman"/>
          <w:sz w:val="24"/>
          <w:szCs w:val="24"/>
          <w:lang w:bidi="en-US"/>
        </w:rPr>
        <w:t xml:space="preserve">y/o de otras instituciones como el CITMA. </w:t>
      </w:r>
    </w:p>
    <w:p w:rsidR="003C3472" w:rsidRPr="003C3472" w:rsidRDefault="003C3472" w:rsidP="003C3472">
      <w:pPr>
        <w:tabs>
          <w:tab w:val="left" w:pos="284"/>
          <w:tab w:val="left" w:pos="1020"/>
        </w:tabs>
        <w:spacing w:before="120" w:after="120" w:line="360" w:lineRule="auto"/>
        <w:jc w:val="both"/>
        <w:rPr>
          <w:rFonts w:ascii="Times New Roman" w:eastAsia="Times New Roman" w:hAnsi="Times New Roman" w:cs="Times New Roman"/>
          <w:i/>
          <w:sz w:val="24"/>
          <w:szCs w:val="24"/>
          <w:lang w:bidi="en-US"/>
        </w:rPr>
      </w:pPr>
      <w:r w:rsidRPr="003C3472">
        <w:rPr>
          <w:rFonts w:ascii="Times New Roman" w:eastAsia="Times New Roman" w:hAnsi="Times New Roman" w:cs="Times New Roman"/>
          <w:i/>
          <w:sz w:val="24"/>
          <w:szCs w:val="24"/>
          <w:lang w:bidi="en-US"/>
        </w:rPr>
        <w:t>Fase 2: Contextualización y caracterización de la experiencia.</w:t>
      </w:r>
    </w:p>
    <w:p w:rsidR="003C3472" w:rsidRPr="003C3472" w:rsidRDefault="003C3472" w:rsidP="003C3472">
      <w:pPr>
        <w:tabs>
          <w:tab w:val="left" w:pos="284"/>
          <w:tab w:val="left" w:pos="1020"/>
        </w:tabs>
        <w:spacing w:before="120" w:after="120" w:line="360" w:lineRule="auto"/>
        <w:jc w:val="both"/>
        <w:rPr>
          <w:rFonts w:ascii="Times New Roman" w:eastAsia="Times New Roman" w:hAnsi="Times New Roman" w:cs="Times New Roman"/>
          <w:sz w:val="24"/>
          <w:szCs w:val="24"/>
          <w:lang w:val="es-ES_tradnl" w:bidi="en-US"/>
        </w:rPr>
      </w:pPr>
      <w:r w:rsidRPr="003C3472">
        <w:rPr>
          <w:rFonts w:ascii="Times New Roman" w:eastAsia="Times New Roman" w:hAnsi="Times New Roman" w:cs="Times New Roman"/>
          <w:sz w:val="24"/>
          <w:szCs w:val="24"/>
          <w:lang w:bidi="en-US"/>
        </w:rPr>
        <w:lastRenderedPageBreak/>
        <w:t xml:space="preserve">Se caracteriza, de manera general, la experiencia. Se </w:t>
      </w:r>
      <w:r w:rsidRPr="003C3472">
        <w:rPr>
          <w:rFonts w:ascii="Times New Roman" w:eastAsia="Times New Roman" w:hAnsi="Times New Roman" w:cs="Times New Roman"/>
          <w:sz w:val="24"/>
          <w:szCs w:val="24"/>
          <w:lang w:val="es-ES_tradnl" w:bidi="en-US"/>
        </w:rPr>
        <w:t>parte de los documentos iniciales del proceso y se elabora un primer informe con el objetivo de describir dónde y cuándo se realiza la experiencia, qué actores participan, con qué objetivos e impactos deseados, entre otros aspectos. Consiste en la descripción del proyecto o experiencia, o de la parte del mismo a sistematizar, o sea, esto depende del perfil de la sistematización escogido: si se quiere sistematizar un proyecto en su totalidad o solamente una parte, si es un proyecto finalizado o uno en fase de implementación.</w:t>
      </w:r>
    </w:p>
    <w:p w:rsidR="003C3472" w:rsidRPr="003C3472" w:rsidRDefault="003C3472" w:rsidP="003C3472">
      <w:pPr>
        <w:tabs>
          <w:tab w:val="left" w:pos="567"/>
          <w:tab w:val="left" w:pos="1020"/>
        </w:tabs>
        <w:spacing w:before="120" w:after="120" w:line="360" w:lineRule="auto"/>
        <w:contextualSpacing/>
        <w:jc w:val="both"/>
        <w:rPr>
          <w:rFonts w:ascii="Times New Roman" w:eastAsia="Times New Roman" w:hAnsi="Times New Roman" w:cs="Times New Roman"/>
          <w:sz w:val="24"/>
          <w:szCs w:val="24"/>
          <w:lang w:bidi="en-US"/>
        </w:rPr>
      </w:pPr>
      <w:r w:rsidRPr="003C3472">
        <w:rPr>
          <w:rFonts w:ascii="Times New Roman" w:eastAsia="Times New Roman" w:hAnsi="Times New Roman" w:cs="Times New Roman"/>
          <w:sz w:val="24"/>
          <w:szCs w:val="24"/>
          <w:lang w:bidi="en-US"/>
        </w:rPr>
        <w:t xml:space="preserve">Se describen los contextos o situaciones inicial y actual (o final) de la experiencia, es decir, se tiene en cuenta el momento de inicio de la experiencia y los cambios que han tenido lugar durante el proceso y que hayan quedado registrados de alguna forma. </w:t>
      </w:r>
    </w:p>
    <w:p w:rsidR="003C3472" w:rsidRPr="003C3472" w:rsidRDefault="003C3472" w:rsidP="003C3472">
      <w:pPr>
        <w:tabs>
          <w:tab w:val="left" w:pos="567"/>
          <w:tab w:val="left" w:pos="1020"/>
        </w:tabs>
        <w:spacing w:before="120" w:after="120" w:line="360" w:lineRule="auto"/>
        <w:contextualSpacing/>
        <w:jc w:val="both"/>
        <w:rPr>
          <w:rFonts w:ascii="Times New Roman" w:eastAsia="Times New Roman" w:hAnsi="Times New Roman" w:cs="Times New Roman"/>
          <w:sz w:val="24"/>
          <w:szCs w:val="24"/>
          <w:lang w:bidi="en-US"/>
        </w:rPr>
      </w:pPr>
      <w:r w:rsidRPr="003C3472">
        <w:rPr>
          <w:rFonts w:ascii="Times New Roman" w:eastAsia="Times New Roman" w:hAnsi="Times New Roman" w:cs="Times New Roman"/>
          <w:b/>
          <w:sz w:val="24"/>
          <w:szCs w:val="24"/>
          <w:lang w:bidi="en-US"/>
        </w:rPr>
        <w:t>Etapa 3: Análisis de la evolución de la experiencia</w:t>
      </w:r>
    </w:p>
    <w:p w:rsidR="003C3472" w:rsidRPr="003C3472" w:rsidRDefault="003C3472" w:rsidP="003C3472">
      <w:pPr>
        <w:tabs>
          <w:tab w:val="left" w:pos="284"/>
          <w:tab w:val="left" w:pos="1020"/>
        </w:tabs>
        <w:spacing w:before="120" w:after="120" w:line="360" w:lineRule="auto"/>
        <w:jc w:val="both"/>
        <w:rPr>
          <w:rFonts w:ascii="Times New Roman" w:eastAsia="Times New Roman" w:hAnsi="Times New Roman" w:cs="Times New Roman"/>
          <w:i/>
          <w:sz w:val="24"/>
          <w:szCs w:val="24"/>
          <w:lang w:bidi="en-US"/>
        </w:rPr>
      </w:pPr>
      <w:r w:rsidRPr="003C3472">
        <w:rPr>
          <w:rFonts w:ascii="Times New Roman" w:eastAsia="Times New Roman" w:hAnsi="Times New Roman" w:cs="Times New Roman"/>
          <w:i/>
          <w:sz w:val="24"/>
          <w:szCs w:val="24"/>
          <w:lang w:bidi="en-US"/>
        </w:rPr>
        <w:t>Fase 1: Recuperación del proceso vivido desde los actores involucrados.</w:t>
      </w:r>
    </w:p>
    <w:p w:rsidR="003C3472" w:rsidRPr="003C3472" w:rsidRDefault="003C3472" w:rsidP="003C3472">
      <w:pPr>
        <w:tabs>
          <w:tab w:val="left" w:pos="1418"/>
        </w:tabs>
        <w:spacing w:before="120" w:after="120" w:line="360" w:lineRule="auto"/>
        <w:jc w:val="both"/>
        <w:rPr>
          <w:rFonts w:ascii="Times New Roman" w:eastAsia="Times New Roman" w:hAnsi="Times New Roman" w:cs="Times New Roman"/>
          <w:sz w:val="24"/>
          <w:szCs w:val="24"/>
          <w:lang w:bidi="en-US"/>
        </w:rPr>
      </w:pPr>
      <w:r w:rsidRPr="003C3472">
        <w:rPr>
          <w:rFonts w:ascii="Times New Roman" w:eastAsia="Times New Roman" w:hAnsi="Times New Roman" w:cs="Times New Roman"/>
          <w:sz w:val="24"/>
          <w:szCs w:val="24"/>
          <w:lang w:bidi="en-US"/>
        </w:rPr>
        <w:t xml:space="preserve">Se realizan intercambios con los agentes involucrados (directos e indirectos) para extraer la información que complemente a la documentación y que permita conocer realmente lo ocurrido en la práctica, o sea, la comparación entre lo que se diseñó y consta por escrito, y lo que acontece en la cotidianeidad. </w:t>
      </w:r>
    </w:p>
    <w:p w:rsidR="003C3472" w:rsidRPr="003C3472" w:rsidRDefault="003C3472" w:rsidP="003C3472">
      <w:pPr>
        <w:tabs>
          <w:tab w:val="left" w:pos="1418"/>
        </w:tabs>
        <w:spacing w:before="120" w:after="120" w:line="360" w:lineRule="auto"/>
        <w:jc w:val="both"/>
        <w:rPr>
          <w:rFonts w:ascii="Times New Roman" w:eastAsia="Times New Roman" w:hAnsi="Times New Roman" w:cs="Times New Roman"/>
          <w:sz w:val="24"/>
          <w:szCs w:val="24"/>
          <w:lang w:eastAsia="es-ES"/>
        </w:rPr>
      </w:pPr>
      <w:r w:rsidRPr="003C3472">
        <w:rPr>
          <w:rFonts w:ascii="Times New Roman" w:eastAsia="Times New Roman" w:hAnsi="Times New Roman" w:cs="Times New Roman"/>
          <w:sz w:val="24"/>
          <w:szCs w:val="24"/>
          <w:lang w:bidi="en-US"/>
        </w:rPr>
        <w:t xml:space="preserve">Se utilizan técnicas para la recolección de información cualitativa, como </w:t>
      </w:r>
      <w:r w:rsidRPr="003C3472">
        <w:rPr>
          <w:rFonts w:ascii="Times New Roman" w:eastAsia="Times New Roman" w:hAnsi="Times New Roman" w:cs="Times New Roman"/>
          <w:sz w:val="24"/>
          <w:szCs w:val="24"/>
          <w:lang w:eastAsia="es-ES"/>
        </w:rPr>
        <w:t xml:space="preserve">las entrevistas en profundidad y los talleres con grupos focales. Ambas técnicas se estructuran sobre la base de una guía, la cual puede consistir en un listado de temas, a partir del cual se formularán las preguntas, o bien en un cuestionario, que estará conformado básicamente por preguntas abiertas. Pueden realizarse tantas entrevistas y talleres como se estime necesario. </w:t>
      </w:r>
    </w:p>
    <w:p w:rsidR="003C3472" w:rsidRPr="003C3472" w:rsidRDefault="003C3472" w:rsidP="003C3472">
      <w:pPr>
        <w:tabs>
          <w:tab w:val="left" w:pos="1418"/>
        </w:tabs>
        <w:spacing w:before="120" w:after="120" w:line="360" w:lineRule="auto"/>
        <w:jc w:val="both"/>
        <w:rPr>
          <w:rFonts w:ascii="Times New Roman" w:eastAsia="Times New Roman" w:hAnsi="Times New Roman" w:cs="Times New Roman"/>
          <w:sz w:val="24"/>
          <w:szCs w:val="24"/>
          <w:lang w:bidi="en-US"/>
        </w:rPr>
      </w:pPr>
      <w:r w:rsidRPr="003C3472">
        <w:rPr>
          <w:rFonts w:ascii="Times New Roman" w:eastAsia="Times New Roman" w:hAnsi="Times New Roman" w:cs="Times New Roman"/>
          <w:sz w:val="24"/>
          <w:szCs w:val="24"/>
          <w:lang w:eastAsia="es-ES"/>
        </w:rPr>
        <w:t xml:space="preserve">La guía responderá al eje de la sistematización, y no incluirá muchos otros temas relacionados con la experiencia. Debe abarcar los tres momentos básicos de esta: la situación inicial, la fase de intervención y la situación actual, así como las lecciones aprendidas o recomendaciones para el futuro. Los temas a indagar deben estar relacionados con los objetos, individuos, acciones, procesos, etc., en el tiempo </w:t>
      </w:r>
      <w:proofErr w:type="spellStart"/>
      <w:r w:rsidRPr="003C3472">
        <w:rPr>
          <w:rFonts w:ascii="Times New Roman" w:eastAsia="Times New Roman" w:hAnsi="Times New Roman" w:cs="Times New Roman"/>
          <w:sz w:val="24"/>
          <w:szCs w:val="24"/>
          <w:lang w:eastAsia="es-ES"/>
        </w:rPr>
        <w:t>yen</w:t>
      </w:r>
      <w:proofErr w:type="spellEnd"/>
      <w:r w:rsidRPr="003C3472">
        <w:rPr>
          <w:rFonts w:ascii="Times New Roman" w:eastAsia="Times New Roman" w:hAnsi="Times New Roman" w:cs="Times New Roman"/>
          <w:sz w:val="24"/>
          <w:szCs w:val="24"/>
          <w:lang w:eastAsia="es-ES"/>
        </w:rPr>
        <w:t xml:space="preserve"> el espacio, así como las razones, circunstancias, procedimientos, etapas y cambios que ha habido en la experiencia, elementos claves que potenciaron y debilitaron la experiencia, factores que influyeron en los diferentes niveles de la experiencia, lecciones aprendidas </w:t>
      </w:r>
      <w:r w:rsidRPr="003C3472">
        <w:rPr>
          <w:rFonts w:ascii="Times New Roman" w:eastAsia="Times New Roman" w:hAnsi="Times New Roman" w:cs="Times New Roman"/>
          <w:sz w:val="24"/>
          <w:szCs w:val="24"/>
          <w:lang w:eastAsia="es-ES"/>
        </w:rPr>
        <w:lastRenderedPageBreak/>
        <w:t xml:space="preserve">que quedan de la experiencia (deseadas o no). </w:t>
      </w:r>
      <w:r w:rsidRPr="003C3472">
        <w:rPr>
          <w:rFonts w:ascii="Times New Roman" w:eastAsia="Times New Roman" w:hAnsi="Times New Roman" w:cs="Times New Roman"/>
          <w:sz w:val="24"/>
          <w:szCs w:val="24"/>
          <w:lang w:bidi="en-US"/>
        </w:rPr>
        <w:t>El planteamiento de estas interrogantes debe llevar a una reflexión crítica y profunda de la experiencia.</w:t>
      </w:r>
    </w:p>
    <w:p w:rsidR="003C3472" w:rsidRPr="003C3472" w:rsidRDefault="003C3472" w:rsidP="003C3472">
      <w:pPr>
        <w:autoSpaceDE w:val="0"/>
        <w:autoSpaceDN w:val="0"/>
        <w:adjustRightInd w:val="0"/>
        <w:spacing w:before="120" w:after="120" w:line="360" w:lineRule="auto"/>
        <w:jc w:val="both"/>
        <w:rPr>
          <w:rFonts w:ascii="Times New Roman" w:eastAsia="Times New Roman" w:hAnsi="Times New Roman" w:cs="Times New Roman"/>
          <w:sz w:val="24"/>
          <w:szCs w:val="24"/>
          <w:lang w:eastAsia="es-ES"/>
        </w:rPr>
      </w:pPr>
      <w:r w:rsidRPr="003C3472">
        <w:rPr>
          <w:rFonts w:ascii="Times New Roman" w:eastAsia="Times New Roman" w:hAnsi="Times New Roman" w:cs="Times New Roman"/>
          <w:sz w:val="24"/>
          <w:szCs w:val="24"/>
          <w:lang w:eastAsia="es-ES"/>
        </w:rPr>
        <w:t xml:space="preserve">Se grabarán estas sesiones en audio o video para facilitar la recolección de información, sin que se pierdan datos importantes, aunque se pueden hacer anotaciones en un diario de campo. La idea principal es crear un clima de confianza que genere un diálogo, a fin de compartir y analizar, junto con los actores, para aprender y compartir de su experiencia y obtener información confiable. </w:t>
      </w:r>
    </w:p>
    <w:p w:rsidR="003C3472" w:rsidRPr="003C3472" w:rsidRDefault="003C3472" w:rsidP="003C3472">
      <w:pPr>
        <w:autoSpaceDE w:val="0"/>
        <w:autoSpaceDN w:val="0"/>
        <w:adjustRightInd w:val="0"/>
        <w:spacing w:before="120" w:after="120" w:line="360" w:lineRule="auto"/>
        <w:jc w:val="both"/>
        <w:rPr>
          <w:rFonts w:ascii="Times New Roman" w:eastAsia="Times New Roman" w:hAnsi="Times New Roman" w:cs="Times New Roman"/>
          <w:sz w:val="24"/>
          <w:szCs w:val="24"/>
          <w:lang w:eastAsia="es-ES"/>
        </w:rPr>
      </w:pPr>
      <w:r w:rsidRPr="003C3472">
        <w:rPr>
          <w:rFonts w:ascii="Times New Roman" w:eastAsia="Times New Roman" w:hAnsi="Times New Roman" w:cs="Times New Roman"/>
          <w:sz w:val="24"/>
          <w:szCs w:val="24"/>
          <w:lang w:eastAsia="es-ES"/>
        </w:rPr>
        <w:t>Se procede al ordenamiento y clasificación de la información. Aquí también es importante tener en cuenta el eje de sistematización, así como los tres momentos claves de la experiencia (situación inicial, proceso de intervención y situación actual). Esto complementa la información obtenida de los documentos analizados.</w:t>
      </w:r>
    </w:p>
    <w:p w:rsidR="003C3472" w:rsidRPr="003C3472" w:rsidRDefault="003C3472" w:rsidP="003C3472">
      <w:pPr>
        <w:tabs>
          <w:tab w:val="left" w:pos="284"/>
          <w:tab w:val="left" w:pos="1020"/>
        </w:tabs>
        <w:spacing w:before="120" w:after="120" w:line="360" w:lineRule="auto"/>
        <w:jc w:val="both"/>
        <w:rPr>
          <w:rFonts w:ascii="Times New Roman" w:eastAsia="Times New Roman" w:hAnsi="Times New Roman" w:cs="Times New Roman"/>
          <w:i/>
          <w:sz w:val="24"/>
          <w:szCs w:val="24"/>
          <w:lang w:bidi="en-US"/>
        </w:rPr>
      </w:pPr>
      <w:r w:rsidRPr="003C3472">
        <w:rPr>
          <w:rFonts w:ascii="Times New Roman" w:eastAsia="Times New Roman" w:hAnsi="Times New Roman" w:cs="Times New Roman"/>
          <w:i/>
          <w:sz w:val="24"/>
          <w:szCs w:val="24"/>
          <w:lang w:bidi="en-US"/>
        </w:rPr>
        <w:t>Fase 2: Interpretación crítica.</w:t>
      </w:r>
    </w:p>
    <w:p w:rsidR="003C3472" w:rsidRPr="003C3472" w:rsidRDefault="003C3472" w:rsidP="003C3472">
      <w:pPr>
        <w:tabs>
          <w:tab w:val="left" w:pos="284"/>
          <w:tab w:val="left" w:pos="1020"/>
        </w:tabs>
        <w:spacing w:before="120" w:after="120" w:line="360" w:lineRule="auto"/>
        <w:jc w:val="both"/>
        <w:rPr>
          <w:rFonts w:ascii="Times New Roman" w:eastAsia="Times New Roman" w:hAnsi="Times New Roman" w:cs="Times New Roman"/>
          <w:sz w:val="24"/>
          <w:szCs w:val="24"/>
          <w:lang w:bidi="en-US"/>
        </w:rPr>
      </w:pPr>
      <w:r w:rsidRPr="003C3472">
        <w:rPr>
          <w:rFonts w:ascii="Times New Roman" w:eastAsia="Times New Roman" w:hAnsi="Times New Roman" w:cs="Times New Roman"/>
          <w:sz w:val="24"/>
          <w:szCs w:val="24"/>
          <w:lang w:bidi="en-US"/>
        </w:rPr>
        <w:t>Se realiza el análisis de los elementos centrales y su interrelación, y se extraen conclusiones y recomendaciones basadas en las lecciones aprendidas por los actores involucrados. Se trata de analizar lo sucedido, buscando las causas por las cuales la experiencia ha transitado de esa manera.</w:t>
      </w:r>
    </w:p>
    <w:p w:rsidR="003C3472" w:rsidRPr="003C3472" w:rsidRDefault="003C3472" w:rsidP="003C3472">
      <w:pPr>
        <w:tabs>
          <w:tab w:val="left" w:pos="1020"/>
        </w:tabs>
        <w:spacing w:before="120" w:after="120" w:line="360" w:lineRule="auto"/>
        <w:jc w:val="both"/>
        <w:rPr>
          <w:rFonts w:ascii="Times New Roman" w:eastAsia="Times New Roman" w:hAnsi="Times New Roman" w:cs="Times New Roman"/>
          <w:sz w:val="24"/>
          <w:szCs w:val="24"/>
          <w:lang w:bidi="en-US"/>
        </w:rPr>
      </w:pPr>
      <w:r w:rsidRPr="003C3472">
        <w:rPr>
          <w:rFonts w:ascii="Times New Roman" w:eastAsia="Times New Roman" w:hAnsi="Times New Roman" w:cs="Times New Roman"/>
          <w:spacing w:val="-3"/>
          <w:sz w:val="24"/>
          <w:szCs w:val="24"/>
          <w:lang w:val="es-ES_tradnl" w:eastAsia="es-ES"/>
        </w:rPr>
        <w:t xml:space="preserve">Se analizan los aspectos positivos relacionados con la experiencia, pero sobre todo las dificultades y problemas enfrentados y </w:t>
      </w:r>
      <w:r w:rsidRPr="003C3472">
        <w:rPr>
          <w:rFonts w:ascii="Times New Roman" w:eastAsia="Times New Roman" w:hAnsi="Times New Roman" w:cs="Times New Roman"/>
          <w:spacing w:val="-5"/>
          <w:sz w:val="24"/>
          <w:szCs w:val="24"/>
          <w:lang w:val="es-ES_tradnl" w:eastAsia="es-ES"/>
        </w:rPr>
        <w:t xml:space="preserve">cómo se han superado o no, se distinguen las situaciones y sus causas, así como se resaltan los </w:t>
      </w:r>
      <w:r w:rsidRPr="003C3472">
        <w:rPr>
          <w:rFonts w:ascii="Times New Roman" w:eastAsia="Times New Roman" w:hAnsi="Times New Roman" w:cs="Times New Roman"/>
          <w:spacing w:val="4"/>
          <w:sz w:val="24"/>
          <w:szCs w:val="24"/>
          <w:lang w:val="es-ES_tradnl" w:eastAsia="es-ES"/>
        </w:rPr>
        <w:t xml:space="preserve">errores cometidos para evitarlos en un futuro. Lo importante es formular sugerencias y </w:t>
      </w:r>
      <w:r w:rsidRPr="003C3472">
        <w:rPr>
          <w:rFonts w:ascii="Times New Roman" w:eastAsia="Times New Roman" w:hAnsi="Times New Roman" w:cs="Times New Roman"/>
          <w:spacing w:val="-5"/>
          <w:sz w:val="24"/>
          <w:szCs w:val="24"/>
          <w:lang w:val="es-ES_tradnl" w:eastAsia="es-ES"/>
        </w:rPr>
        <w:t>recomendaciones para próximas fases o futuros proyectos.</w:t>
      </w:r>
    </w:p>
    <w:p w:rsidR="003C3472" w:rsidRPr="003C3472" w:rsidRDefault="003C3472" w:rsidP="003C3472">
      <w:pPr>
        <w:tabs>
          <w:tab w:val="left" w:pos="284"/>
          <w:tab w:val="left" w:pos="1020"/>
        </w:tabs>
        <w:spacing w:before="120" w:after="120" w:line="360" w:lineRule="auto"/>
        <w:jc w:val="both"/>
        <w:rPr>
          <w:rFonts w:ascii="Times New Roman" w:eastAsia="Times New Roman" w:hAnsi="Times New Roman" w:cs="Times New Roman"/>
          <w:b/>
          <w:sz w:val="24"/>
          <w:szCs w:val="24"/>
          <w:lang w:bidi="en-US"/>
        </w:rPr>
      </w:pPr>
      <w:r w:rsidRPr="003C3472">
        <w:rPr>
          <w:rFonts w:ascii="Times New Roman" w:eastAsia="Times New Roman" w:hAnsi="Times New Roman" w:cs="Times New Roman"/>
          <w:b/>
          <w:sz w:val="24"/>
          <w:szCs w:val="24"/>
          <w:lang w:bidi="en-US"/>
        </w:rPr>
        <w:t>Etapa 4: Redacción y comunicación de resultados</w:t>
      </w:r>
    </w:p>
    <w:p w:rsidR="003C3472" w:rsidRPr="003C3472" w:rsidRDefault="003C3472" w:rsidP="003C3472">
      <w:pPr>
        <w:tabs>
          <w:tab w:val="left" w:pos="284"/>
          <w:tab w:val="left" w:pos="1020"/>
        </w:tabs>
        <w:spacing w:before="120" w:after="120" w:line="360" w:lineRule="auto"/>
        <w:jc w:val="both"/>
        <w:rPr>
          <w:rFonts w:ascii="Times New Roman" w:eastAsia="Times New Roman" w:hAnsi="Times New Roman" w:cs="Times New Roman"/>
          <w:sz w:val="24"/>
          <w:szCs w:val="24"/>
          <w:lang w:bidi="en-US"/>
        </w:rPr>
      </w:pPr>
      <w:r w:rsidRPr="003C3472">
        <w:rPr>
          <w:rFonts w:ascii="Times New Roman" w:eastAsia="Times New Roman" w:hAnsi="Times New Roman" w:cs="Times New Roman"/>
          <w:sz w:val="24"/>
          <w:szCs w:val="24"/>
          <w:lang w:val="es-VE" w:bidi="en-US"/>
        </w:rPr>
        <w:t>Se organizan y articulan en un discurso coherente los datos recogidos sobre la experiencia, desde los registros o los documentos escritos de la experiencia, y de las impresiones registradas durante las entrevistas y talleres; así como se elaboran los productos comunicativos para socializar los resultados del proceso de sistematización.</w:t>
      </w:r>
    </w:p>
    <w:p w:rsidR="003C3472" w:rsidRPr="003C3472" w:rsidRDefault="003C3472" w:rsidP="003C3472">
      <w:pPr>
        <w:tabs>
          <w:tab w:val="left" w:pos="284"/>
          <w:tab w:val="left" w:pos="1020"/>
        </w:tabs>
        <w:spacing w:before="120" w:after="120" w:line="360" w:lineRule="auto"/>
        <w:jc w:val="both"/>
        <w:rPr>
          <w:rFonts w:ascii="Times New Roman" w:eastAsia="Times New Roman" w:hAnsi="Times New Roman" w:cs="Times New Roman"/>
          <w:i/>
          <w:sz w:val="24"/>
          <w:szCs w:val="24"/>
          <w:lang w:bidi="en-US"/>
        </w:rPr>
      </w:pPr>
      <w:r w:rsidRPr="003C3472">
        <w:rPr>
          <w:rFonts w:ascii="Times New Roman" w:eastAsia="Times New Roman" w:hAnsi="Times New Roman" w:cs="Times New Roman"/>
          <w:i/>
          <w:sz w:val="24"/>
          <w:szCs w:val="24"/>
          <w:lang w:bidi="en-US"/>
        </w:rPr>
        <w:t>Fase 1: Redacción de resultados.</w:t>
      </w:r>
    </w:p>
    <w:p w:rsidR="003C3472" w:rsidRPr="003C3472" w:rsidRDefault="003C3472" w:rsidP="003C3472">
      <w:pPr>
        <w:tabs>
          <w:tab w:val="left" w:pos="1418"/>
        </w:tabs>
        <w:spacing w:before="120" w:after="120" w:line="360" w:lineRule="auto"/>
        <w:jc w:val="both"/>
        <w:rPr>
          <w:rFonts w:ascii="Times New Roman" w:eastAsia="Times New Roman" w:hAnsi="Times New Roman" w:cs="Times New Roman"/>
          <w:sz w:val="24"/>
          <w:szCs w:val="24"/>
          <w:lang w:bidi="en-US"/>
        </w:rPr>
      </w:pPr>
      <w:r w:rsidRPr="003C3472">
        <w:rPr>
          <w:rFonts w:ascii="Times New Roman" w:eastAsia="Times New Roman" w:hAnsi="Times New Roman" w:cs="Times New Roman"/>
          <w:sz w:val="24"/>
          <w:szCs w:val="24"/>
          <w:lang w:bidi="en-US"/>
        </w:rPr>
        <w:t xml:space="preserve">Se elabora el informe de resultados, el cual consiste en un texto descriptivo de todo el proceso y sus resultados. Dicho informe, que servirá de base para la posterior divulgación de la experiencia, debe ser devuelto a los actores involucrados que </w:t>
      </w:r>
      <w:r w:rsidRPr="003C3472">
        <w:rPr>
          <w:rFonts w:ascii="Times New Roman" w:eastAsia="Times New Roman" w:hAnsi="Times New Roman" w:cs="Times New Roman"/>
          <w:sz w:val="24"/>
          <w:szCs w:val="24"/>
          <w:lang w:bidi="en-US"/>
        </w:rPr>
        <w:lastRenderedPageBreak/>
        <w:t xml:space="preserve">participaron en el proceso para ser evaluado por los mismos, y así lograr que sea una construcción colectiva. </w:t>
      </w:r>
    </w:p>
    <w:p w:rsidR="003C3472" w:rsidRPr="003C3472" w:rsidRDefault="003C3472" w:rsidP="003C3472">
      <w:pPr>
        <w:tabs>
          <w:tab w:val="left" w:pos="1418"/>
        </w:tabs>
        <w:spacing w:before="120" w:after="120" w:line="360" w:lineRule="auto"/>
        <w:jc w:val="both"/>
        <w:rPr>
          <w:rFonts w:ascii="Times New Roman" w:eastAsia="Times New Roman" w:hAnsi="Times New Roman" w:cs="Times New Roman"/>
          <w:sz w:val="24"/>
          <w:szCs w:val="24"/>
          <w:lang w:bidi="en-US"/>
        </w:rPr>
      </w:pPr>
      <w:r w:rsidRPr="003C3472">
        <w:rPr>
          <w:rFonts w:ascii="Times New Roman" w:eastAsia="Times New Roman" w:hAnsi="Times New Roman" w:cs="Times New Roman"/>
          <w:sz w:val="24"/>
          <w:szCs w:val="24"/>
          <w:lang w:bidi="en-US"/>
        </w:rPr>
        <w:t>El informe final resultante será puesto en manos de los directivos correspondientes, entiéndase sectorial municipal a cargo del proyecto, gobierno local, Dirección Provincial de Economía y Planificación (DPEP), Delegación del MINTUR, etc.; para que los conocimientos producidos durante el proceso de sistematización contribuyan a la toma de decisiones oportuna, en función de solucionar los problemas que existan en la práctica de la experiencia y de evitarlos en otras similares que se implementen.</w:t>
      </w:r>
    </w:p>
    <w:p w:rsidR="003C3472" w:rsidRPr="003C3472" w:rsidRDefault="003C3472" w:rsidP="003C3472">
      <w:pPr>
        <w:tabs>
          <w:tab w:val="left" w:pos="284"/>
          <w:tab w:val="left" w:pos="1020"/>
        </w:tabs>
        <w:spacing w:before="120" w:after="120" w:line="360" w:lineRule="auto"/>
        <w:jc w:val="both"/>
        <w:rPr>
          <w:rFonts w:ascii="Times New Roman" w:eastAsia="Times New Roman" w:hAnsi="Times New Roman" w:cs="Times New Roman"/>
          <w:i/>
          <w:sz w:val="24"/>
          <w:szCs w:val="24"/>
          <w:lang w:bidi="en-US"/>
        </w:rPr>
      </w:pPr>
      <w:r w:rsidRPr="003C3472">
        <w:rPr>
          <w:rFonts w:ascii="Times New Roman" w:eastAsia="Times New Roman" w:hAnsi="Times New Roman" w:cs="Times New Roman"/>
          <w:i/>
          <w:sz w:val="24"/>
          <w:szCs w:val="24"/>
          <w:lang w:bidi="en-US"/>
        </w:rPr>
        <w:t>Fase 2: Elaboración de productos de comunicación.</w:t>
      </w:r>
    </w:p>
    <w:p w:rsidR="003C3472" w:rsidRPr="003C3472" w:rsidRDefault="003C3472" w:rsidP="003C3472">
      <w:pPr>
        <w:tabs>
          <w:tab w:val="left" w:pos="284"/>
          <w:tab w:val="left" w:pos="1020"/>
        </w:tabs>
        <w:spacing w:before="120" w:after="120" w:line="360" w:lineRule="auto"/>
        <w:jc w:val="both"/>
        <w:rPr>
          <w:rFonts w:ascii="Times New Roman" w:eastAsia="Times New Roman" w:hAnsi="Times New Roman" w:cs="Times New Roman"/>
          <w:sz w:val="24"/>
          <w:szCs w:val="24"/>
          <w:lang w:val="es-VE" w:bidi="en-US"/>
        </w:rPr>
      </w:pPr>
      <w:r w:rsidRPr="003C3472">
        <w:rPr>
          <w:rFonts w:ascii="Times New Roman" w:eastAsia="Times New Roman" w:hAnsi="Times New Roman" w:cs="Times New Roman"/>
          <w:sz w:val="24"/>
          <w:szCs w:val="24"/>
          <w:lang w:val="es-VE" w:bidi="en-US"/>
        </w:rPr>
        <w:t>La reconstrucción de la experiencia, las interpretaciones producidas, las reflexiones elaboradas y los aprendizajes ganados por los partícipes de la sistematización requieren ser socializados, divulgados, tanto entre otros actores que no participaron directamente del estudio como entre otros involucrados en prácticas similares y profesionales interesados en el tema.</w:t>
      </w:r>
    </w:p>
    <w:p w:rsidR="003C3472" w:rsidRPr="003C3472" w:rsidRDefault="003C3472" w:rsidP="003C3472">
      <w:pPr>
        <w:tabs>
          <w:tab w:val="left" w:pos="1418"/>
        </w:tabs>
        <w:spacing w:before="120" w:after="120" w:line="360" w:lineRule="auto"/>
        <w:jc w:val="both"/>
        <w:rPr>
          <w:rFonts w:ascii="Times New Roman" w:eastAsia="Times New Roman" w:hAnsi="Times New Roman" w:cs="Times New Roman"/>
          <w:sz w:val="24"/>
          <w:szCs w:val="24"/>
          <w:lang w:bidi="en-US"/>
        </w:rPr>
      </w:pPr>
      <w:r w:rsidRPr="003C3472">
        <w:rPr>
          <w:rFonts w:ascii="Times New Roman" w:eastAsia="Times New Roman" w:hAnsi="Times New Roman" w:cs="Times New Roman"/>
          <w:sz w:val="24"/>
          <w:szCs w:val="24"/>
          <w:lang w:val="es-VE" w:bidi="en-US"/>
        </w:rPr>
        <w:t xml:space="preserve">La </w:t>
      </w:r>
      <w:r w:rsidRPr="003C3472">
        <w:rPr>
          <w:rFonts w:ascii="Times New Roman" w:eastAsia="Times New Roman" w:hAnsi="Times New Roman" w:cs="Times New Roman"/>
          <w:sz w:val="24"/>
          <w:szCs w:val="24"/>
          <w:lang w:bidi="en-US"/>
        </w:rPr>
        <w:t>socialización de los resultados puede hacerse a través de diferentes vías y formas, para ello es necesaria la producción de materiales para comunicarlos, ya sean folletos, ponencias, materiales audiovisuales, etc. El lenguaje debe ser claro, sencillo, preciso, para que pueda ser comprensible para todo tipo de público.</w:t>
      </w:r>
    </w:p>
    <w:p w:rsidR="003C3472" w:rsidRPr="003C3472" w:rsidRDefault="003C3472" w:rsidP="003C3472">
      <w:pPr>
        <w:shd w:val="clear" w:color="auto" w:fill="FFFFFF"/>
        <w:tabs>
          <w:tab w:val="left" w:pos="284"/>
        </w:tabs>
        <w:spacing w:before="120" w:after="120" w:line="360" w:lineRule="auto"/>
        <w:jc w:val="both"/>
        <w:rPr>
          <w:rFonts w:ascii="Times New Roman" w:eastAsia="Times New Roman" w:hAnsi="Times New Roman" w:cs="Times New Roman"/>
          <w:sz w:val="24"/>
          <w:szCs w:val="24"/>
          <w:lang w:bidi="en-US"/>
        </w:rPr>
      </w:pPr>
      <w:r w:rsidRPr="003C3472">
        <w:rPr>
          <w:rFonts w:ascii="Times New Roman" w:eastAsia="Times New Roman" w:hAnsi="Times New Roman" w:cs="Times New Roman"/>
          <w:sz w:val="24"/>
          <w:szCs w:val="24"/>
          <w:lang w:eastAsia="es-ES" w:bidi="en-US"/>
        </w:rPr>
        <w:t xml:space="preserve">Esta propuesta metodológica se sometió a un proceso de validación mediante el criterio de especialistas. </w:t>
      </w:r>
      <w:r w:rsidRPr="003C3472">
        <w:rPr>
          <w:rFonts w:ascii="Times New Roman" w:eastAsia="Times New Roman" w:hAnsi="Times New Roman" w:cs="Times New Roman"/>
          <w:sz w:val="24"/>
          <w:szCs w:val="24"/>
          <w:lang w:eastAsia="es-ES"/>
        </w:rPr>
        <w:t>Para la recolección de criterios se utilizó un cuestionario</w:t>
      </w:r>
      <w:r w:rsidR="00547E39">
        <w:rPr>
          <w:rFonts w:ascii="Times New Roman" w:eastAsia="Times New Roman" w:hAnsi="Times New Roman" w:cs="Times New Roman"/>
          <w:sz w:val="24"/>
          <w:szCs w:val="24"/>
          <w:lang w:eastAsia="es-ES"/>
        </w:rPr>
        <w:t xml:space="preserve"> </w:t>
      </w:r>
      <w:r w:rsidRPr="003C3472">
        <w:rPr>
          <w:rFonts w:ascii="Times New Roman" w:eastAsia="Times New Roman" w:hAnsi="Times New Roman" w:cs="Times New Roman"/>
          <w:sz w:val="24"/>
          <w:szCs w:val="24"/>
          <w:lang w:eastAsia="es-ES"/>
        </w:rPr>
        <w:t>que permite determinar coherencia, viabilidad, aplicabilidad, integralidad de la propuesta</w:t>
      </w:r>
      <w:r w:rsidRPr="003C3472">
        <w:rPr>
          <w:rFonts w:ascii="Times New Roman" w:eastAsia="Times New Roman" w:hAnsi="Times New Roman" w:cs="Times New Roman"/>
          <w:bCs/>
          <w:sz w:val="24"/>
          <w:szCs w:val="24"/>
          <w:lang w:eastAsia="es-ES"/>
        </w:rPr>
        <w:t xml:space="preserve">. </w:t>
      </w:r>
      <w:r w:rsidRPr="003C3472">
        <w:rPr>
          <w:rFonts w:ascii="Times New Roman" w:eastAsia="Times New Roman" w:hAnsi="Times New Roman" w:cs="Times New Roman"/>
          <w:sz w:val="24"/>
          <w:szCs w:val="24"/>
          <w:lang w:eastAsia="es-ES"/>
        </w:rPr>
        <w:t>La evaluación de la metodología por el criterio de especialistas, concluye que los</w:t>
      </w:r>
      <w:r w:rsidR="00547E39">
        <w:rPr>
          <w:rFonts w:ascii="Times New Roman" w:eastAsia="Times New Roman" w:hAnsi="Times New Roman" w:cs="Times New Roman"/>
          <w:sz w:val="24"/>
          <w:szCs w:val="24"/>
          <w:lang w:eastAsia="es-ES"/>
        </w:rPr>
        <w:t xml:space="preserve"> </w:t>
      </w:r>
      <w:r w:rsidRPr="003C3472">
        <w:rPr>
          <w:rFonts w:ascii="Times New Roman" w:eastAsia="Times New Roman" w:hAnsi="Times New Roman" w:cs="Times New Roman"/>
          <w:sz w:val="24"/>
          <w:szCs w:val="24"/>
          <w:lang w:eastAsia="es-ES"/>
        </w:rPr>
        <w:t>criterios del grupo son favorables y contribuirán a la</w:t>
      </w:r>
      <w:r w:rsidR="00547E39">
        <w:rPr>
          <w:rFonts w:ascii="Times New Roman" w:eastAsia="Times New Roman" w:hAnsi="Times New Roman" w:cs="Times New Roman"/>
          <w:sz w:val="24"/>
          <w:szCs w:val="24"/>
          <w:lang w:eastAsia="es-ES"/>
        </w:rPr>
        <w:t xml:space="preserve"> </w:t>
      </w:r>
      <w:r w:rsidRPr="003C3472">
        <w:rPr>
          <w:rFonts w:ascii="Times New Roman" w:eastAsia="Times New Roman" w:hAnsi="Times New Roman" w:cs="Times New Roman"/>
          <w:sz w:val="24"/>
          <w:szCs w:val="24"/>
          <w:lang w:eastAsia="es-ES"/>
        </w:rPr>
        <w:t>aplicación efectiva de la misma en los proyectos de desarrollo local vinculados al turismo.</w:t>
      </w:r>
    </w:p>
    <w:p w:rsidR="003C3472" w:rsidRPr="003C3472" w:rsidRDefault="003C3472" w:rsidP="003C3472">
      <w:pPr>
        <w:spacing w:before="120" w:after="120" w:line="360" w:lineRule="auto"/>
        <w:jc w:val="both"/>
        <w:rPr>
          <w:rFonts w:ascii="Times New Roman" w:eastAsia="Times New Roman" w:hAnsi="Times New Roman" w:cs="Times New Roman"/>
          <w:b/>
          <w:sz w:val="24"/>
          <w:szCs w:val="24"/>
          <w:lang w:bidi="en-US"/>
        </w:rPr>
      </w:pPr>
      <w:r w:rsidRPr="003C3472">
        <w:rPr>
          <w:rFonts w:ascii="Times New Roman" w:eastAsia="Times New Roman" w:hAnsi="Times New Roman" w:cs="Times New Roman"/>
          <w:b/>
          <w:sz w:val="24"/>
          <w:szCs w:val="24"/>
          <w:lang w:bidi="en-US"/>
        </w:rPr>
        <w:t>CONCLUSIONES</w:t>
      </w:r>
    </w:p>
    <w:p w:rsidR="003C3472" w:rsidRPr="003C3472" w:rsidRDefault="003C3472" w:rsidP="003C3472">
      <w:pPr>
        <w:numPr>
          <w:ilvl w:val="0"/>
          <w:numId w:val="2"/>
        </w:numPr>
        <w:tabs>
          <w:tab w:val="left" w:pos="567"/>
        </w:tabs>
        <w:spacing w:before="120" w:after="120" w:line="360" w:lineRule="auto"/>
        <w:ind w:left="284"/>
        <w:jc w:val="both"/>
        <w:rPr>
          <w:rFonts w:ascii="Times New Roman" w:eastAsia="Times New Roman" w:hAnsi="Times New Roman" w:cs="Times New Roman"/>
          <w:sz w:val="24"/>
          <w:szCs w:val="24"/>
          <w:lang w:val="es-ES_tradnl" w:bidi="en-US"/>
        </w:rPr>
      </w:pPr>
      <w:r w:rsidRPr="003C3472">
        <w:rPr>
          <w:rFonts w:ascii="Times New Roman" w:eastAsia="Times New Roman" w:hAnsi="Times New Roman" w:cs="Times New Roman"/>
          <w:sz w:val="24"/>
          <w:szCs w:val="24"/>
          <w:lang w:eastAsia="es-ES"/>
        </w:rPr>
        <w:t>La revisión de la literatura disponible permitió una aproximación a las concepciones actuales, tanto internacionales como nacionales, acerca del desarrollo local y el impulso generado a este proceso por el efecto arrastre de la actividad turística; así como</w:t>
      </w:r>
      <w:r w:rsidRPr="003C3472">
        <w:rPr>
          <w:rFonts w:ascii="Times New Roman" w:eastAsia="Times New Roman" w:hAnsi="Times New Roman" w:cs="Times New Roman"/>
          <w:sz w:val="24"/>
          <w:szCs w:val="24"/>
          <w:lang w:val="es-ES_tradnl" w:bidi="en-US"/>
        </w:rPr>
        <w:t xml:space="preserve"> posibilitó un acercamiento al escenario actual de las experiencias de desarrollo </w:t>
      </w:r>
      <w:r w:rsidRPr="003C3472">
        <w:rPr>
          <w:rFonts w:ascii="Times New Roman" w:eastAsia="Times New Roman" w:hAnsi="Times New Roman" w:cs="Times New Roman"/>
          <w:sz w:val="24"/>
          <w:szCs w:val="24"/>
          <w:lang w:val="es-ES_tradnl" w:bidi="en-US"/>
        </w:rPr>
        <w:lastRenderedPageBreak/>
        <w:t xml:space="preserve">local </w:t>
      </w:r>
      <w:r w:rsidRPr="003C3472">
        <w:rPr>
          <w:rFonts w:ascii="Times New Roman" w:eastAsia="Times New Roman" w:hAnsi="Times New Roman" w:cs="Times New Roman"/>
          <w:sz w:val="24"/>
          <w:szCs w:val="24"/>
          <w:lang w:bidi="en-US"/>
        </w:rPr>
        <w:t>vinculadas al turismo en municipios de Villa Clara, desde una mirada a la implementación de los</w:t>
      </w:r>
      <w:r w:rsidRPr="003C3472">
        <w:rPr>
          <w:rFonts w:ascii="Times New Roman" w:eastAsia="Times New Roman" w:hAnsi="Times New Roman" w:cs="Times New Roman"/>
          <w:sz w:val="24"/>
          <w:szCs w:val="24"/>
          <w:lang w:val="es-ES_tradnl" w:bidi="en-US"/>
        </w:rPr>
        <w:t xml:space="preserve"> proyectos </w:t>
      </w:r>
      <w:r w:rsidRPr="003C3472">
        <w:rPr>
          <w:rFonts w:ascii="Times New Roman" w:eastAsia="Times New Roman" w:hAnsi="Times New Roman" w:cs="Times New Roman"/>
          <w:sz w:val="24"/>
          <w:szCs w:val="24"/>
          <w:lang w:bidi="en-US"/>
        </w:rPr>
        <w:t>de IMDL en la provincia.</w:t>
      </w:r>
    </w:p>
    <w:p w:rsidR="003C3472" w:rsidRPr="003C3472" w:rsidRDefault="003C3472" w:rsidP="003C3472">
      <w:pPr>
        <w:numPr>
          <w:ilvl w:val="0"/>
          <w:numId w:val="2"/>
        </w:numPr>
        <w:tabs>
          <w:tab w:val="left" w:pos="567"/>
        </w:tabs>
        <w:spacing w:before="120" w:after="120" w:line="360" w:lineRule="auto"/>
        <w:ind w:left="284"/>
        <w:jc w:val="both"/>
        <w:rPr>
          <w:rFonts w:ascii="Times New Roman" w:eastAsia="Times New Roman" w:hAnsi="Times New Roman" w:cs="Times New Roman"/>
          <w:sz w:val="24"/>
          <w:szCs w:val="24"/>
          <w:lang w:val="es-ES_tradnl" w:bidi="en-US"/>
        </w:rPr>
      </w:pPr>
      <w:r w:rsidRPr="003C3472">
        <w:rPr>
          <w:rFonts w:ascii="Times New Roman" w:eastAsia="Times New Roman" w:hAnsi="Times New Roman" w:cs="Times New Roman"/>
          <w:sz w:val="24"/>
          <w:szCs w:val="24"/>
          <w:lang w:eastAsia="es-ES"/>
        </w:rPr>
        <w:t>Luego de un análisis de la bibliografía consultada se concluye que las metodologías para sistematizar experiencias son muy generales y no están adaptadas al contexto cubano ni a las condiciones de los proyectos de desarrollo local vinculados a la actividad turística que se están implementando en la actualidad en el país y en particular en Villa Clara, donde se destaca el municipio Remedios.</w:t>
      </w:r>
    </w:p>
    <w:p w:rsidR="003C3472" w:rsidRPr="003C3472" w:rsidRDefault="003C3472" w:rsidP="003C3472">
      <w:pPr>
        <w:numPr>
          <w:ilvl w:val="0"/>
          <w:numId w:val="2"/>
        </w:numPr>
        <w:tabs>
          <w:tab w:val="left" w:pos="567"/>
        </w:tabs>
        <w:spacing w:before="120" w:after="120" w:line="360" w:lineRule="auto"/>
        <w:ind w:left="284"/>
        <w:jc w:val="both"/>
        <w:rPr>
          <w:rFonts w:ascii="Times New Roman" w:eastAsia="Times New Roman" w:hAnsi="Times New Roman" w:cs="Times New Roman"/>
          <w:sz w:val="24"/>
          <w:szCs w:val="24"/>
          <w:lang w:val="es-ES_tradnl" w:bidi="en-US"/>
        </w:rPr>
      </w:pPr>
      <w:r w:rsidRPr="003C3472">
        <w:rPr>
          <w:rFonts w:ascii="Times New Roman" w:eastAsia="Times New Roman" w:hAnsi="Times New Roman" w:cs="Times New Roman"/>
          <w:sz w:val="24"/>
          <w:szCs w:val="24"/>
          <w:lang w:eastAsia="es-ES"/>
        </w:rPr>
        <w:t xml:space="preserve">La metodología propuesta para sistematizar experiencias de desarrollo local vinculadas al turismo en </w:t>
      </w:r>
      <w:r w:rsidRPr="003C3472">
        <w:rPr>
          <w:rFonts w:ascii="Times New Roman" w:eastAsia="Times New Roman" w:hAnsi="Times New Roman" w:cs="Times New Roman"/>
          <w:sz w:val="24"/>
          <w:szCs w:val="24"/>
          <w:lang w:bidi="en-US"/>
        </w:rPr>
        <w:t xml:space="preserve">municipios de </w:t>
      </w:r>
      <w:r w:rsidRPr="003C3472">
        <w:rPr>
          <w:rFonts w:ascii="Times New Roman" w:eastAsia="Times New Roman" w:hAnsi="Times New Roman" w:cs="Times New Roman"/>
          <w:sz w:val="24"/>
          <w:szCs w:val="24"/>
          <w:lang w:eastAsia="es-ES"/>
        </w:rPr>
        <w:t xml:space="preserve">Villa Clara posibilita </w:t>
      </w:r>
      <w:r w:rsidRPr="003C3472">
        <w:rPr>
          <w:rFonts w:ascii="Times New Roman" w:eastAsia="Times New Roman" w:hAnsi="Times New Roman" w:cs="Times New Roman"/>
          <w:bCs/>
          <w:sz w:val="24"/>
          <w:szCs w:val="24"/>
          <w:lang w:val="es-ES_tradnl" w:bidi="en-US"/>
        </w:rPr>
        <w:t xml:space="preserve">disponer de información como base para la toma de decisiones en la gestión integral del </w:t>
      </w:r>
      <w:r w:rsidRPr="003C3472">
        <w:rPr>
          <w:rFonts w:ascii="Times New Roman" w:eastAsia="Times New Roman" w:hAnsi="Times New Roman" w:cs="Times New Roman"/>
          <w:sz w:val="24"/>
          <w:szCs w:val="24"/>
          <w:lang w:bidi="en-US"/>
        </w:rPr>
        <w:t>desarrollo turístico y</w:t>
      </w:r>
      <w:r w:rsidR="00547E39">
        <w:rPr>
          <w:rFonts w:ascii="Times New Roman" w:eastAsia="Times New Roman" w:hAnsi="Times New Roman" w:cs="Times New Roman"/>
          <w:sz w:val="24"/>
          <w:szCs w:val="24"/>
          <w:lang w:bidi="en-US"/>
        </w:rPr>
        <w:t xml:space="preserve"> </w:t>
      </w:r>
      <w:r w:rsidRPr="003C3472">
        <w:rPr>
          <w:rFonts w:ascii="Times New Roman" w:eastAsia="Times New Roman" w:hAnsi="Times New Roman" w:cs="Times New Roman"/>
          <w:sz w:val="24"/>
          <w:szCs w:val="24"/>
          <w:lang w:bidi="en-US"/>
        </w:rPr>
        <w:t>local</w:t>
      </w:r>
      <w:r w:rsidRPr="003C3472">
        <w:rPr>
          <w:rFonts w:ascii="Times New Roman" w:eastAsia="Times New Roman" w:hAnsi="Times New Roman" w:cs="Times New Roman"/>
          <w:sz w:val="24"/>
          <w:szCs w:val="24"/>
          <w:lang w:eastAsia="es-ES"/>
        </w:rPr>
        <w:t>.</w:t>
      </w:r>
    </w:p>
    <w:p w:rsidR="003C3472" w:rsidRPr="003C3472" w:rsidRDefault="003C3472" w:rsidP="003C3472">
      <w:pPr>
        <w:numPr>
          <w:ilvl w:val="0"/>
          <w:numId w:val="2"/>
        </w:numPr>
        <w:tabs>
          <w:tab w:val="left" w:pos="567"/>
        </w:tabs>
        <w:spacing w:before="120" w:after="120" w:line="360" w:lineRule="auto"/>
        <w:ind w:left="284"/>
        <w:jc w:val="both"/>
        <w:rPr>
          <w:rFonts w:ascii="Times New Roman" w:eastAsia="Times New Roman" w:hAnsi="Times New Roman" w:cs="Times New Roman"/>
          <w:sz w:val="24"/>
          <w:szCs w:val="24"/>
          <w:lang w:val="es-ES_tradnl" w:bidi="en-US"/>
        </w:rPr>
      </w:pPr>
      <w:r w:rsidRPr="003C3472">
        <w:rPr>
          <w:rFonts w:ascii="Times New Roman" w:eastAsia="Times New Roman" w:hAnsi="Times New Roman" w:cs="Times New Roman"/>
          <w:sz w:val="24"/>
          <w:szCs w:val="24"/>
          <w:lang w:eastAsia="es-ES"/>
        </w:rPr>
        <w:t xml:space="preserve">Las consideraciones ofrecidas por el grupo de especialistas en la validación de la metodología propuesta permitieron constatar la factibilidad y aplicabilidad de la misma en las condiciones actuales del desarrollo local y el turismo en Cuba. </w:t>
      </w:r>
    </w:p>
    <w:p w:rsidR="003C3472" w:rsidRPr="003C3472" w:rsidRDefault="003C3472" w:rsidP="003C3472">
      <w:pPr>
        <w:autoSpaceDE w:val="0"/>
        <w:autoSpaceDN w:val="0"/>
        <w:adjustRightInd w:val="0"/>
        <w:spacing w:before="120" w:after="120" w:line="360" w:lineRule="auto"/>
        <w:jc w:val="both"/>
        <w:rPr>
          <w:rFonts w:ascii="Times New Roman" w:eastAsia="Times New Roman" w:hAnsi="Times New Roman" w:cs="Times New Roman"/>
          <w:sz w:val="24"/>
          <w:szCs w:val="24"/>
          <w:lang w:eastAsia="es-ES"/>
        </w:rPr>
      </w:pPr>
      <w:r w:rsidRPr="003C3472">
        <w:rPr>
          <w:rFonts w:ascii="Times New Roman" w:eastAsia="Times New Roman" w:hAnsi="Times New Roman" w:cs="Times New Roman"/>
          <w:b/>
          <w:bCs/>
          <w:sz w:val="24"/>
          <w:szCs w:val="24"/>
          <w:lang w:bidi="en-US"/>
        </w:rPr>
        <w:t>REFERENCIAS</w:t>
      </w:r>
      <w:r w:rsidR="00547E39">
        <w:rPr>
          <w:rFonts w:ascii="Times New Roman" w:eastAsia="Times New Roman" w:hAnsi="Times New Roman" w:cs="Times New Roman"/>
          <w:b/>
          <w:bCs/>
          <w:sz w:val="24"/>
          <w:szCs w:val="24"/>
          <w:lang w:bidi="en-US"/>
        </w:rPr>
        <w:t xml:space="preserve"> BIBLIOGRÁFICAS</w:t>
      </w:r>
      <w:bookmarkStart w:id="0" w:name="_GoBack"/>
      <w:bookmarkEnd w:id="0"/>
    </w:p>
    <w:p w:rsidR="003C3472" w:rsidRPr="003C3472" w:rsidRDefault="003C3472" w:rsidP="003C3472">
      <w:pPr>
        <w:numPr>
          <w:ilvl w:val="0"/>
          <w:numId w:val="3"/>
        </w:numPr>
        <w:tabs>
          <w:tab w:val="left" w:pos="567"/>
        </w:tabs>
        <w:autoSpaceDE w:val="0"/>
        <w:autoSpaceDN w:val="0"/>
        <w:adjustRightInd w:val="0"/>
        <w:spacing w:before="120" w:after="120" w:line="360" w:lineRule="auto"/>
        <w:ind w:left="283" w:hanging="284"/>
        <w:jc w:val="both"/>
        <w:rPr>
          <w:rFonts w:ascii="Times New Roman" w:eastAsia="Calibri" w:hAnsi="Times New Roman" w:cs="Times New Roman"/>
          <w:sz w:val="24"/>
          <w:szCs w:val="24"/>
          <w:lang w:bidi="en-US"/>
        </w:rPr>
      </w:pPr>
      <w:r w:rsidRPr="003C3472">
        <w:rPr>
          <w:rFonts w:ascii="Times New Roman" w:eastAsia="Calibri" w:hAnsi="Times New Roman" w:cs="Times New Roman"/>
          <w:sz w:val="24"/>
          <w:szCs w:val="24"/>
          <w:lang w:bidi="en-US"/>
        </w:rPr>
        <w:t xml:space="preserve">ALBURQUERQUE, F. 1999. </w:t>
      </w:r>
      <w:r w:rsidRPr="003C3472">
        <w:rPr>
          <w:rFonts w:ascii="Times New Roman" w:eastAsia="Calibri" w:hAnsi="Times New Roman" w:cs="Times New Roman"/>
          <w:i/>
          <w:sz w:val="24"/>
          <w:szCs w:val="24"/>
          <w:lang w:bidi="en-US"/>
        </w:rPr>
        <w:t>Manual del agente de Desarrollo Local</w:t>
      </w:r>
      <w:r w:rsidRPr="003C3472">
        <w:rPr>
          <w:rFonts w:ascii="Times New Roman" w:eastAsia="Calibri" w:hAnsi="Times New Roman" w:cs="Times New Roman"/>
          <w:sz w:val="24"/>
          <w:szCs w:val="24"/>
          <w:lang w:bidi="en-US"/>
        </w:rPr>
        <w:t>. La Paz: Centro Boliviano de Estudios Multidisciplinarios.</w:t>
      </w:r>
    </w:p>
    <w:p w:rsidR="003C3472" w:rsidRPr="003C3472" w:rsidRDefault="003C3472" w:rsidP="003C3472">
      <w:pPr>
        <w:numPr>
          <w:ilvl w:val="0"/>
          <w:numId w:val="3"/>
        </w:numPr>
        <w:tabs>
          <w:tab w:val="left" w:pos="567"/>
          <w:tab w:val="left" w:pos="993"/>
          <w:tab w:val="left" w:pos="1843"/>
        </w:tabs>
        <w:spacing w:before="120" w:after="120" w:line="360" w:lineRule="auto"/>
        <w:ind w:left="283" w:hanging="284"/>
        <w:jc w:val="both"/>
        <w:rPr>
          <w:rFonts w:ascii="Times New Roman" w:eastAsia="Times New Roman" w:hAnsi="Times New Roman" w:cs="Times New Roman"/>
          <w:sz w:val="24"/>
          <w:szCs w:val="24"/>
          <w:lang w:val="es-ES_tradnl" w:eastAsia="es-ES"/>
        </w:rPr>
      </w:pPr>
      <w:r w:rsidRPr="003C3472">
        <w:rPr>
          <w:rFonts w:ascii="Times New Roman" w:eastAsia="Times New Roman" w:hAnsi="Times New Roman" w:cs="Times New Roman"/>
          <w:bCs/>
          <w:sz w:val="24"/>
          <w:szCs w:val="24"/>
          <w:lang w:val="es-ES_tradnl" w:eastAsia="es-ES"/>
        </w:rPr>
        <w:t xml:space="preserve">ASAMBLEA PROVINCIAL DEL PODER POPULAR VILLA CLARA. 2011. </w:t>
      </w:r>
      <w:r w:rsidRPr="003C3472">
        <w:rPr>
          <w:rFonts w:ascii="Times New Roman" w:eastAsia="Times New Roman" w:hAnsi="Times New Roman" w:cs="Times New Roman"/>
          <w:bCs/>
          <w:i/>
          <w:sz w:val="24"/>
          <w:szCs w:val="24"/>
          <w:lang w:val="es-ES_tradnl" w:eastAsia="es-ES"/>
        </w:rPr>
        <w:t xml:space="preserve">Reglamento de </w:t>
      </w:r>
      <w:r w:rsidRPr="003C3472">
        <w:rPr>
          <w:rFonts w:ascii="Times New Roman" w:eastAsia="Times New Roman" w:hAnsi="Times New Roman" w:cs="Times New Roman"/>
          <w:i/>
          <w:sz w:val="24"/>
          <w:szCs w:val="24"/>
          <w:lang w:val="es-ES_tradnl" w:eastAsia="es-ES"/>
        </w:rPr>
        <w:t>Proyectos de Iniciativas Municipales para el Desarrollo Local en la Provincia de Villa Clara</w:t>
      </w:r>
      <w:r w:rsidRPr="003C3472">
        <w:rPr>
          <w:rFonts w:ascii="Times New Roman" w:eastAsia="Times New Roman" w:hAnsi="Times New Roman" w:cs="Times New Roman"/>
          <w:sz w:val="24"/>
          <w:szCs w:val="24"/>
          <w:lang w:val="es-ES_tradnl" w:eastAsia="es-ES"/>
        </w:rPr>
        <w:t xml:space="preserve">. Santa Clara. </w:t>
      </w:r>
    </w:p>
    <w:p w:rsidR="003C3472" w:rsidRPr="003C3472" w:rsidRDefault="003C3472" w:rsidP="003C3472">
      <w:pPr>
        <w:numPr>
          <w:ilvl w:val="0"/>
          <w:numId w:val="3"/>
        </w:numPr>
        <w:tabs>
          <w:tab w:val="left" w:pos="567"/>
          <w:tab w:val="left" w:pos="993"/>
          <w:tab w:val="left" w:pos="1843"/>
        </w:tabs>
        <w:spacing w:before="120" w:after="120" w:line="360" w:lineRule="auto"/>
        <w:ind w:left="283" w:hanging="284"/>
        <w:jc w:val="both"/>
        <w:rPr>
          <w:rFonts w:ascii="Times New Roman" w:eastAsia="Times New Roman" w:hAnsi="Times New Roman" w:cs="Times New Roman"/>
          <w:sz w:val="24"/>
          <w:szCs w:val="24"/>
          <w:lang w:val="es-ES_tradnl" w:eastAsia="es-ES"/>
        </w:rPr>
      </w:pPr>
      <w:r w:rsidRPr="003C3472">
        <w:rPr>
          <w:rFonts w:ascii="Times New Roman" w:eastAsia="Calibri" w:hAnsi="Times New Roman" w:cs="Times New Roman"/>
          <w:sz w:val="24"/>
          <w:szCs w:val="24"/>
          <w:lang w:eastAsia="es-ES"/>
        </w:rPr>
        <w:t xml:space="preserve">BLANES, J. y E.A. PABON. 2004. </w:t>
      </w:r>
      <w:r w:rsidRPr="003C3472">
        <w:rPr>
          <w:rFonts w:ascii="Times New Roman" w:eastAsia="Calibri" w:hAnsi="Times New Roman" w:cs="Times New Roman"/>
          <w:i/>
          <w:sz w:val="24"/>
          <w:szCs w:val="24"/>
          <w:lang w:eastAsia="es-ES"/>
        </w:rPr>
        <w:t>Los proyectos y el desarrollo local. Guía para la formulación, gestión y sistematización de proyectos</w:t>
      </w:r>
      <w:r w:rsidRPr="003C3472">
        <w:rPr>
          <w:rFonts w:ascii="Times New Roman" w:eastAsia="Calibri" w:hAnsi="Times New Roman" w:cs="Times New Roman"/>
          <w:sz w:val="24"/>
          <w:szCs w:val="24"/>
          <w:lang w:eastAsia="es-ES"/>
        </w:rPr>
        <w:t xml:space="preserve">. </w:t>
      </w:r>
      <w:r w:rsidRPr="003C3472">
        <w:rPr>
          <w:rFonts w:ascii="Times New Roman" w:eastAsia="Times New Roman" w:hAnsi="Times New Roman" w:cs="Times New Roman"/>
          <w:sz w:val="24"/>
          <w:szCs w:val="24"/>
          <w:lang w:eastAsia="es-ES"/>
        </w:rPr>
        <w:t>[WWW]</w:t>
      </w:r>
      <w:r w:rsidRPr="003C3472">
        <w:rPr>
          <w:rFonts w:ascii="Times New Roman" w:eastAsia="Calibri" w:hAnsi="Times New Roman" w:cs="Times New Roman"/>
          <w:sz w:val="24"/>
          <w:szCs w:val="24"/>
          <w:lang w:eastAsia="es-ES"/>
        </w:rPr>
        <w:t xml:space="preserve">http://revistafuturos.infodownloaddown12proyectos_cebem.pdf </w:t>
      </w:r>
      <w:r w:rsidRPr="003C3472">
        <w:rPr>
          <w:rFonts w:ascii="Times New Roman" w:eastAsia="Calibri" w:hAnsi="Times New Roman" w:cs="Times New Roman"/>
          <w:color w:val="000000"/>
          <w:sz w:val="24"/>
          <w:szCs w:val="24"/>
          <w:lang w:eastAsia="es-ES"/>
        </w:rPr>
        <w:t>(23 septiembre 2013).</w:t>
      </w:r>
    </w:p>
    <w:p w:rsidR="003C3472" w:rsidRPr="003C3472" w:rsidRDefault="003C3472" w:rsidP="003C3472">
      <w:pPr>
        <w:numPr>
          <w:ilvl w:val="0"/>
          <w:numId w:val="3"/>
        </w:numPr>
        <w:tabs>
          <w:tab w:val="left" w:pos="567"/>
          <w:tab w:val="left" w:pos="993"/>
          <w:tab w:val="left" w:pos="1843"/>
        </w:tabs>
        <w:spacing w:before="120" w:after="120" w:line="360" w:lineRule="auto"/>
        <w:ind w:left="283" w:hanging="284"/>
        <w:jc w:val="both"/>
        <w:rPr>
          <w:rFonts w:ascii="Times New Roman" w:eastAsia="Times New Roman" w:hAnsi="Times New Roman" w:cs="Times New Roman"/>
          <w:sz w:val="24"/>
          <w:szCs w:val="24"/>
          <w:lang w:val="es-ES_tradnl" w:eastAsia="es-ES"/>
        </w:rPr>
      </w:pPr>
      <w:r w:rsidRPr="003C3472">
        <w:rPr>
          <w:rFonts w:ascii="Times New Roman" w:eastAsia="Times New Roman" w:hAnsi="Times New Roman" w:cs="Times New Roman"/>
          <w:sz w:val="24"/>
          <w:szCs w:val="24"/>
          <w:lang w:val="es-ES_tradnl" w:eastAsia="es-ES"/>
        </w:rPr>
        <w:t xml:space="preserve">CHAVEZ-TAFUR, J. 2006. </w:t>
      </w:r>
      <w:r w:rsidRPr="003C3472">
        <w:rPr>
          <w:rFonts w:ascii="Times New Roman" w:eastAsia="Times New Roman" w:hAnsi="Times New Roman" w:cs="Times New Roman"/>
          <w:i/>
          <w:sz w:val="24"/>
          <w:szCs w:val="24"/>
          <w:lang w:eastAsia="es-ES"/>
        </w:rPr>
        <w:t>Aprender de la experiencia. Una metodología para la sistematización.</w:t>
      </w:r>
      <w:r w:rsidRPr="003C3472">
        <w:rPr>
          <w:rFonts w:ascii="Times New Roman" w:eastAsia="Times New Roman" w:hAnsi="Times New Roman" w:cs="Times New Roman"/>
          <w:sz w:val="24"/>
          <w:szCs w:val="24"/>
          <w:lang w:eastAsia="es-ES"/>
        </w:rPr>
        <w:t xml:space="preserve"> [WWW] http://200.110.137.61/wp/wp-content/uploads/2010/02/aprenderdelaexperienciajorgechavez-tafur.pdf (13 junio 2014).</w:t>
      </w:r>
    </w:p>
    <w:p w:rsidR="003C3472" w:rsidRPr="003C3472" w:rsidRDefault="003C3472" w:rsidP="003C3472">
      <w:pPr>
        <w:numPr>
          <w:ilvl w:val="0"/>
          <w:numId w:val="3"/>
        </w:numPr>
        <w:tabs>
          <w:tab w:val="left" w:pos="567"/>
          <w:tab w:val="left" w:pos="993"/>
          <w:tab w:val="left" w:pos="1843"/>
        </w:tabs>
        <w:spacing w:before="120" w:after="120" w:line="360" w:lineRule="auto"/>
        <w:ind w:left="283" w:hanging="284"/>
        <w:jc w:val="both"/>
        <w:rPr>
          <w:rFonts w:ascii="Times New Roman" w:eastAsia="Times New Roman" w:hAnsi="Times New Roman" w:cs="Times New Roman"/>
          <w:sz w:val="24"/>
          <w:szCs w:val="24"/>
          <w:lang w:val="es-ES_tradnl" w:eastAsia="es-ES"/>
        </w:rPr>
      </w:pPr>
      <w:r w:rsidRPr="003C3472">
        <w:rPr>
          <w:rFonts w:ascii="Times New Roman" w:eastAsia="Times New Roman" w:hAnsi="Times New Roman" w:cs="Times New Roman"/>
          <w:sz w:val="24"/>
          <w:szCs w:val="24"/>
          <w:lang w:eastAsia="es-ES"/>
        </w:rPr>
        <w:t xml:space="preserve">COLECTIVO DE AUTORES. 2013. </w:t>
      </w:r>
      <w:r w:rsidRPr="003C3472">
        <w:rPr>
          <w:rFonts w:ascii="Times New Roman" w:eastAsia="Times New Roman" w:hAnsi="Times New Roman" w:cs="Times New Roman"/>
          <w:i/>
          <w:sz w:val="24"/>
          <w:szCs w:val="24"/>
          <w:lang w:eastAsia="es-ES"/>
        </w:rPr>
        <w:t>Innovación social y desarrollo local. Documentación y sistematización de experiencias</w:t>
      </w:r>
      <w:r w:rsidRPr="003C3472">
        <w:rPr>
          <w:rFonts w:ascii="Times New Roman" w:eastAsia="Times New Roman" w:hAnsi="Times New Roman" w:cs="Times New Roman"/>
          <w:sz w:val="24"/>
          <w:szCs w:val="24"/>
          <w:lang w:eastAsia="es-ES"/>
        </w:rPr>
        <w:t>. Santa Clara: Ediciones Luminaria.</w:t>
      </w:r>
    </w:p>
    <w:p w:rsidR="003C3472" w:rsidRPr="003C3472" w:rsidRDefault="003C3472" w:rsidP="003C3472">
      <w:pPr>
        <w:numPr>
          <w:ilvl w:val="0"/>
          <w:numId w:val="3"/>
        </w:numPr>
        <w:tabs>
          <w:tab w:val="left" w:pos="567"/>
          <w:tab w:val="left" w:pos="993"/>
          <w:tab w:val="left" w:pos="1843"/>
        </w:tabs>
        <w:spacing w:before="120" w:after="120" w:line="360" w:lineRule="auto"/>
        <w:ind w:left="283" w:hanging="284"/>
        <w:jc w:val="both"/>
        <w:rPr>
          <w:rFonts w:ascii="Times New Roman" w:eastAsia="Times New Roman" w:hAnsi="Times New Roman" w:cs="Times New Roman"/>
          <w:sz w:val="24"/>
          <w:szCs w:val="24"/>
          <w:lang w:val="es-ES_tradnl" w:eastAsia="es-ES"/>
        </w:rPr>
      </w:pPr>
      <w:r w:rsidRPr="003C3472">
        <w:rPr>
          <w:rFonts w:ascii="Times New Roman" w:eastAsia="Calibri" w:hAnsi="Times New Roman" w:cs="Times New Roman"/>
          <w:sz w:val="24"/>
          <w:szCs w:val="24"/>
          <w:lang w:eastAsia="es-ES"/>
        </w:rPr>
        <w:lastRenderedPageBreak/>
        <w:t>ESPINA, M.P. 2006.</w:t>
      </w:r>
      <w:r w:rsidRPr="003C3472">
        <w:rPr>
          <w:rFonts w:ascii="Times New Roman" w:eastAsia="Calibri" w:hAnsi="Times New Roman" w:cs="Times New Roman"/>
          <w:iCs/>
          <w:sz w:val="24"/>
          <w:szCs w:val="24"/>
          <w:lang w:eastAsia="es-ES"/>
        </w:rPr>
        <w:t xml:space="preserve"> Apuntes sobre el concepto de desarrollo y su dimensión territoria</w:t>
      </w:r>
      <w:r w:rsidRPr="003C3472">
        <w:rPr>
          <w:rFonts w:ascii="Times New Roman" w:eastAsia="Calibri" w:hAnsi="Times New Roman" w:cs="Times New Roman"/>
          <w:i/>
          <w:iCs/>
          <w:sz w:val="24"/>
          <w:szCs w:val="24"/>
          <w:lang w:eastAsia="es-ES"/>
        </w:rPr>
        <w:t>l. En</w:t>
      </w:r>
      <w:r w:rsidRPr="003C3472">
        <w:rPr>
          <w:rFonts w:ascii="Times New Roman" w:eastAsia="Calibri" w:hAnsi="Times New Roman" w:cs="Times New Roman"/>
          <w:iCs/>
          <w:sz w:val="24"/>
          <w:szCs w:val="24"/>
          <w:lang w:eastAsia="es-ES"/>
        </w:rPr>
        <w:t xml:space="preserve">: GUZÓN, A. </w:t>
      </w:r>
      <w:proofErr w:type="spellStart"/>
      <w:r w:rsidRPr="003C3472">
        <w:rPr>
          <w:rFonts w:ascii="Times New Roman" w:eastAsia="Calibri" w:hAnsi="Times New Roman" w:cs="Times New Roman"/>
          <w:iCs/>
          <w:sz w:val="24"/>
          <w:szCs w:val="24"/>
          <w:lang w:eastAsia="es-ES"/>
        </w:rPr>
        <w:t>comp</w:t>
      </w:r>
      <w:proofErr w:type="spellEnd"/>
      <w:r w:rsidRPr="003C3472">
        <w:rPr>
          <w:rFonts w:ascii="Times New Roman" w:eastAsia="Calibri" w:hAnsi="Times New Roman" w:cs="Times New Roman"/>
          <w:iCs/>
          <w:sz w:val="24"/>
          <w:szCs w:val="24"/>
          <w:lang w:eastAsia="es-ES"/>
        </w:rPr>
        <w:t>.</w:t>
      </w:r>
      <w:r w:rsidRPr="003C3472">
        <w:rPr>
          <w:rFonts w:ascii="Times New Roman" w:eastAsia="Calibri" w:hAnsi="Times New Roman" w:cs="Times New Roman"/>
          <w:i/>
          <w:iCs/>
          <w:sz w:val="24"/>
          <w:szCs w:val="24"/>
          <w:lang w:eastAsia="es-ES"/>
        </w:rPr>
        <w:t xml:space="preserve"> Desarrollo local en Cuba</w:t>
      </w:r>
      <w:r w:rsidRPr="003C3472">
        <w:rPr>
          <w:rFonts w:ascii="Times New Roman" w:eastAsia="Calibri" w:hAnsi="Times New Roman" w:cs="Times New Roman"/>
          <w:sz w:val="24"/>
          <w:szCs w:val="24"/>
          <w:lang w:eastAsia="es-ES"/>
        </w:rPr>
        <w:t>.</w:t>
      </w:r>
      <w:r w:rsidRPr="003C3472">
        <w:rPr>
          <w:rFonts w:ascii="Times New Roman" w:eastAsia="Calibri" w:hAnsi="Times New Roman" w:cs="Times New Roman"/>
          <w:i/>
          <w:sz w:val="24"/>
          <w:szCs w:val="24"/>
          <w:lang w:eastAsia="es-ES"/>
        </w:rPr>
        <w:t xml:space="preserve"> Retos y perspectivas.</w:t>
      </w:r>
      <w:r w:rsidRPr="003C3472">
        <w:rPr>
          <w:rFonts w:ascii="Times New Roman" w:eastAsia="Calibri" w:hAnsi="Times New Roman" w:cs="Times New Roman"/>
          <w:sz w:val="24"/>
          <w:szCs w:val="24"/>
          <w:lang w:eastAsia="es-ES"/>
        </w:rPr>
        <w:t xml:space="preserve"> La Habana: Academia, pp. 46-63</w:t>
      </w:r>
      <w:r w:rsidRPr="003C3472">
        <w:rPr>
          <w:rFonts w:ascii="Times New Roman" w:eastAsia="Calibri" w:hAnsi="Times New Roman" w:cs="Times New Roman"/>
          <w:sz w:val="24"/>
          <w:szCs w:val="24"/>
          <w:lang w:val="es-ES_tradnl" w:eastAsia="es-ES"/>
        </w:rPr>
        <w:t>.</w:t>
      </w:r>
    </w:p>
    <w:p w:rsidR="003C3472" w:rsidRPr="003C3472" w:rsidRDefault="003C3472" w:rsidP="003C3472">
      <w:pPr>
        <w:numPr>
          <w:ilvl w:val="0"/>
          <w:numId w:val="3"/>
        </w:numPr>
        <w:tabs>
          <w:tab w:val="left" w:pos="567"/>
          <w:tab w:val="left" w:pos="993"/>
          <w:tab w:val="left" w:pos="1843"/>
        </w:tabs>
        <w:spacing w:before="120" w:after="120" w:line="360" w:lineRule="auto"/>
        <w:ind w:left="283" w:hanging="284"/>
        <w:jc w:val="both"/>
        <w:rPr>
          <w:rFonts w:ascii="Times New Roman" w:eastAsia="Times New Roman" w:hAnsi="Times New Roman" w:cs="Times New Roman"/>
          <w:sz w:val="24"/>
          <w:szCs w:val="24"/>
          <w:lang w:val="es-ES_tradnl" w:eastAsia="es-ES"/>
        </w:rPr>
      </w:pPr>
      <w:r w:rsidRPr="003C3472">
        <w:rPr>
          <w:rFonts w:ascii="Times New Roman" w:eastAsia="Calibri" w:hAnsi="Times New Roman" w:cs="Times New Roman"/>
          <w:color w:val="000000"/>
          <w:sz w:val="24"/>
          <w:szCs w:val="24"/>
          <w:lang w:eastAsia="es-ES"/>
        </w:rPr>
        <w:t xml:space="preserve">FUNDACIÓN SES. 2006. </w:t>
      </w:r>
      <w:r w:rsidRPr="003C3472">
        <w:rPr>
          <w:rFonts w:ascii="Times New Roman" w:eastAsia="Calibri" w:hAnsi="Times New Roman" w:cs="Times New Roman"/>
          <w:i/>
          <w:color w:val="000000"/>
          <w:sz w:val="24"/>
          <w:szCs w:val="24"/>
          <w:lang w:eastAsia="es-ES"/>
        </w:rPr>
        <w:t xml:space="preserve">Definiciones y criterios para la sistematización de experiencias. Dialogando con Jara. </w:t>
      </w:r>
      <w:r w:rsidRPr="003C3472">
        <w:rPr>
          <w:rFonts w:ascii="Times New Roman" w:eastAsia="Times New Roman" w:hAnsi="Times New Roman" w:cs="Times New Roman"/>
          <w:sz w:val="24"/>
          <w:szCs w:val="24"/>
          <w:lang w:eastAsia="es-ES"/>
        </w:rPr>
        <w:t>[WWW] http://fundses.org.ar/.../</w:t>
      </w:r>
      <w:r w:rsidRPr="003C3472">
        <w:rPr>
          <w:rFonts w:ascii="Times New Roman" w:eastAsia="Times New Roman" w:hAnsi="Times New Roman" w:cs="Times New Roman"/>
          <w:bCs/>
          <w:sz w:val="24"/>
          <w:szCs w:val="24"/>
          <w:lang w:eastAsia="es-ES"/>
        </w:rPr>
        <w:t>sistematizacion</w:t>
      </w:r>
      <w:r w:rsidRPr="003C3472">
        <w:rPr>
          <w:rFonts w:ascii="Times New Roman" w:eastAsia="Times New Roman" w:hAnsi="Times New Roman" w:cs="Times New Roman"/>
          <w:sz w:val="24"/>
          <w:szCs w:val="24"/>
          <w:lang w:eastAsia="es-ES"/>
        </w:rPr>
        <w:t>/criterios%20para%20</w:t>
      </w:r>
      <w:r w:rsidRPr="003C3472">
        <w:rPr>
          <w:rFonts w:ascii="Times New Roman" w:eastAsia="Times New Roman" w:hAnsi="Times New Roman" w:cs="Times New Roman"/>
          <w:bCs/>
          <w:sz w:val="24"/>
          <w:szCs w:val="24"/>
          <w:lang w:eastAsia="es-ES"/>
        </w:rPr>
        <w:t>sistematizacion</w:t>
      </w:r>
      <w:r w:rsidRPr="003C3472">
        <w:rPr>
          <w:rFonts w:ascii="Times New Roman" w:eastAsia="Times New Roman" w:hAnsi="Times New Roman" w:cs="Times New Roman"/>
          <w:sz w:val="24"/>
          <w:szCs w:val="24"/>
          <w:lang w:eastAsia="es-ES"/>
        </w:rPr>
        <w:t>%20de%20</w:t>
      </w:r>
      <w:r w:rsidRPr="003C3472">
        <w:rPr>
          <w:rFonts w:ascii="Times New Roman" w:eastAsia="Times New Roman" w:hAnsi="Times New Roman" w:cs="Times New Roman"/>
          <w:bCs/>
          <w:sz w:val="24"/>
          <w:szCs w:val="24"/>
          <w:lang w:eastAsia="es-ES"/>
        </w:rPr>
        <w:t>experiencias</w:t>
      </w:r>
      <w:r w:rsidRPr="003C3472">
        <w:rPr>
          <w:rFonts w:ascii="Times New Roman" w:eastAsia="Times New Roman" w:hAnsi="Times New Roman" w:cs="Times New Roman"/>
          <w:sz w:val="24"/>
          <w:szCs w:val="24"/>
          <w:lang w:eastAsia="es-ES"/>
        </w:rPr>
        <w:t>.pdf(26 enero 2015).</w:t>
      </w:r>
    </w:p>
    <w:p w:rsidR="003C3472" w:rsidRPr="003C3472" w:rsidRDefault="003C3472" w:rsidP="003C3472">
      <w:pPr>
        <w:numPr>
          <w:ilvl w:val="0"/>
          <w:numId w:val="3"/>
        </w:numPr>
        <w:tabs>
          <w:tab w:val="left" w:pos="567"/>
          <w:tab w:val="left" w:pos="993"/>
          <w:tab w:val="left" w:pos="1843"/>
        </w:tabs>
        <w:spacing w:before="120" w:after="120" w:line="360" w:lineRule="auto"/>
        <w:ind w:left="283" w:hanging="284"/>
        <w:jc w:val="both"/>
        <w:rPr>
          <w:rFonts w:ascii="Times New Roman" w:eastAsia="Times New Roman" w:hAnsi="Times New Roman" w:cs="Times New Roman"/>
          <w:sz w:val="24"/>
          <w:szCs w:val="24"/>
          <w:lang w:val="es-ES_tradnl" w:eastAsia="es-ES"/>
        </w:rPr>
      </w:pPr>
      <w:r w:rsidRPr="003C3472">
        <w:rPr>
          <w:rFonts w:ascii="Times New Roman" w:eastAsia="Calibri" w:hAnsi="Times New Roman" w:cs="Times New Roman"/>
          <w:sz w:val="24"/>
          <w:szCs w:val="24"/>
          <w:lang w:eastAsia="es-ES"/>
        </w:rPr>
        <w:t xml:space="preserve">GONZÁLEZ, A. y </w:t>
      </w:r>
      <w:proofErr w:type="spellStart"/>
      <w:r w:rsidRPr="003C3472">
        <w:rPr>
          <w:rFonts w:ascii="Times New Roman" w:eastAsia="Calibri" w:hAnsi="Times New Roman" w:cs="Times New Roman"/>
          <w:sz w:val="24"/>
          <w:szCs w:val="24"/>
          <w:lang w:eastAsia="es-ES"/>
        </w:rPr>
        <w:t>Y</w:t>
      </w:r>
      <w:proofErr w:type="spellEnd"/>
      <w:r w:rsidRPr="003C3472">
        <w:rPr>
          <w:rFonts w:ascii="Times New Roman" w:eastAsia="Calibri" w:hAnsi="Times New Roman" w:cs="Times New Roman"/>
          <w:sz w:val="24"/>
          <w:szCs w:val="24"/>
          <w:lang w:eastAsia="es-ES"/>
        </w:rPr>
        <w:t xml:space="preserve">. SAMPER. 2006. Iniciativa municipal para el desarrollo local: una propuesta novedosa. </w:t>
      </w:r>
      <w:r w:rsidRPr="003C3472">
        <w:rPr>
          <w:rFonts w:ascii="Times New Roman" w:eastAsia="Calibri" w:hAnsi="Times New Roman" w:cs="Times New Roman"/>
          <w:i/>
          <w:iCs/>
          <w:sz w:val="24"/>
          <w:szCs w:val="24"/>
          <w:lang w:eastAsia="es-ES"/>
        </w:rPr>
        <w:t>En</w:t>
      </w:r>
      <w:r w:rsidRPr="003C3472">
        <w:rPr>
          <w:rFonts w:ascii="Times New Roman" w:eastAsia="Calibri" w:hAnsi="Times New Roman" w:cs="Times New Roman"/>
          <w:iCs/>
          <w:sz w:val="24"/>
          <w:szCs w:val="24"/>
          <w:lang w:eastAsia="es-ES"/>
        </w:rPr>
        <w:t xml:space="preserve">: GUZÓN, A. </w:t>
      </w:r>
      <w:proofErr w:type="spellStart"/>
      <w:r w:rsidRPr="003C3472">
        <w:rPr>
          <w:rFonts w:ascii="Times New Roman" w:eastAsia="Calibri" w:hAnsi="Times New Roman" w:cs="Times New Roman"/>
          <w:iCs/>
          <w:sz w:val="24"/>
          <w:szCs w:val="24"/>
          <w:lang w:eastAsia="es-ES"/>
        </w:rPr>
        <w:t>comp</w:t>
      </w:r>
      <w:proofErr w:type="spellEnd"/>
      <w:r w:rsidRPr="003C3472">
        <w:rPr>
          <w:rFonts w:ascii="Times New Roman" w:eastAsia="Calibri" w:hAnsi="Times New Roman" w:cs="Times New Roman"/>
          <w:iCs/>
          <w:sz w:val="24"/>
          <w:szCs w:val="24"/>
          <w:lang w:eastAsia="es-ES"/>
        </w:rPr>
        <w:t>.</w:t>
      </w:r>
      <w:r w:rsidR="00D024D2">
        <w:rPr>
          <w:rFonts w:ascii="Times New Roman" w:eastAsia="Calibri" w:hAnsi="Times New Roman" w:cs="Times New Roman"/>
          <w:iCs/>
          <w:sz w:val="24"/>
          <w:szCs w:val="24"/>
          <w:lang w:eastAsia="es-ES"/>
        </w:rPr>
        <w:t xml:space="preserve"> </w:t>
      </w:r>
      <w:r w:rsidRPr="003C3472">
        <w:rPr>
          <w:rFonts w:ascii="Times New Roman" w:eastAsia="Calibri" w:hAnsi="Times New Roman" w:cs="Times New Roman"/>
          <w:i/>
          <w:iCs/>
          <w:sz w:val="24"/>
          <w:szCs w:val="24"/>
          <w:lang w:eastAsia="es-ES"/>
        </w:rPr>
        <w:t>Desarrollo local en Cuba</w:t>
      </w:r>
      <w:r w:rsidRPr="003C3472">
        <w:rPr>
          <w:rFonts w:ascii="Times New Roman" w:eastAsia="Calibri" w:hAnsi="Times New Roman" w:cs="Times New Roman"/>
          <w:sz w:val="24"/>
          <w:szCs w:val="24"/>
          <w:lang w:eastAsia="es-ES"/>
        </w:rPr>
        <w:t xml:space="preserve">. </w:t>
      </w:r>
      <w:r w:rsidRPr="003C3472">
        <w:rPr>
          <w:rFonts w:ascii="Times New Roman" w:eastAsia="Calibri" w:hAnsi="Times New Roman" w:cs="Times New Roman"/>
          <w:i/>
          <w:sz w:val="24"/>
          <w:szCs w:val="24"/>
          <w:lang w:eastAsia="es-ES"/>
        </w:rPr>
        <w:t>Retos y perspectivas.</w:t>
      </w:r>
      <w:r w:rsidRPr="003C3472">
        <w:rPr>
          <w:rFonts w:ascii="Times New Roman" w:eastAsia="Calibri" w:hAnsi="Times New Roman" w:cs="Times New Roman"/>
          <w:sz w:val="24"/>
          <w:szCs w:val="24"/>
          <w:lang w:eastAsia="es-ES"/>
        </w:rPr>
        <w:t xml:space="preserve"> La Habana: Academia.</w:t>
      </w:r>
    </w:p>
    <w:p w:rsidR="003C3472" w:rsidRPr="003C3472" w:rsidRDefault="003C3472" w:rsidP="003C3472">
      <w:pPr>
        <w:numPr>
          <w:ilvl w:val="0"/>
          <w:numId w:val="3"/>
        </w:numPr>
        <w:tabs>
          <w:tab w:val="left" w:pos="567"/>
          <w:tab w:val="left" w:pos="993"/>
          <w:tab w:val="left" w:pos="1843"/>
        </w:tabs>
        <w:spacing w:before="120" w:after="120" w:line="360" w:lineRule="auto"/>
        <w:ind w:left="283" w:hanging="284"/>
        <w:jc w:val="both"/>
        <w:rPr>
          <w:rFonts w:ascii="Times New Roman" w:eastAsia="Times New Roman" w:hAnsi="Times New Roman" w:cs="Times New Roman"/>
          <w:sz w:val="24"/>
          <w:szCs w:val="24"/>
          <w:lang w:val="es-ES_tradnl" w:eastAsia="es-ES"/>
        </w:rPr>
      </w:pPr>
      <w:r w:rsidRPr="003C3472">
        <w:rPr>
          <w:rFonts w:ascii="Times New Roman" w:eastAsia="Calibri" w:hAnsi="Times New Roman" w:cs="Times New Roman"/>
          <w:color w:val="000000"/>
          <w:sz w:val="24"/>
          <w:szCs w:val="24"/>
          <w:lang w:eastAsia="es-ES"/>
        </w:rPr>
        <w:t xml:space="preserve">GUTIÉRREZ, G.A. </w:t>
      </w:r>
      <w:r w:rsidRPr="003C3472">
        <w:rPr>
          <w:rFonts w:ascii="Times New Roman" w:eastAsia="Calibri" w:hAnsi="Times New Roman" w:cs="Times New Roman"/>
          <w:i/>
          <w:color w:val="000000"/>
          <w:sz w:val="24"/>
          <w:szCs w:val="24"/>
          <w:lang w:eastAsia="es-ES"/>
        </w:rPr>
        <w:t xml:space="preserve">Curso Sistematización de Experiencias. </w:t>
      </w:r>
      <w:r w:rsidRPr="003C3472">
        <w:rPr>
          <w:rFonts w:ascii="Times New Roman" w:eastAsia="Times New Roman" w:hAnsi="Times New Roman" w:cs="Times New Roman"/>
          <w:sz w:val="24"/>
          <w:szCs w:val="24"/>
          <w:lang w:eastAsia="es-ES"/>
        </w:rPr>
        <w:t xml:space="preserve">[WWW] </w:t>
      </w:r>
      <w:r w:rsidRPr="003C3472">
        <w:rPr>
          <w:rFonts w:ascii="Times New Roman" w:eastAsia="Calibri" w:hAnsi="Times New Roman" w:cs="Times New Roman"/>
          <w:sz w:val="24"/>
          <w:szCs w:val="24"/>
          <w:lang w:eastAsia="es-ES"/>
        </w:rPr>
        <w:t>http://aulafacil.com (12 mayo 2015).</w:t>
      </w:r>
    </w:p>
    <w:p w:rsidR="003C3472" w:rsidRPr="003C3472" w:rsidRDefault="003C3472" w:rsidP="003C3472">
      <w:pPr>
        <w:numPr>
          <w:ilvl w:val="0"/>
          <w:numId w:val="3"/>
        </w:numPr>
        <w:tabs>
          <w:tab w:val="left" w:pos="567"/>
          <w:tab w:val="left" w:pos="993"/>
          <w:tab w:val="left" w:pos="1843"/>
        </w:tabs>
        <w:spacing w:before="120" w:after="120" w:line="360" w:lineRule="auto"/>
        <w:ind w:left="283" w:hanging="284"/>
        <w:jc w:val="both"/>
        <w:rPr>
          <w:rFonts w:ascii="Times New Roman" w:eastAsia="Times New Roman" w:hAnsi="Times New Roman" w:cs="Times New Roman"/>
          <w:sz w:val="24"/>
          <w:szCs w:val="24"/>
          <w:lang w:val="es-ES_tradnl" w:eastAsia="es-ES"/>
        </w:rPr>
      </w:pPr>
      <w:r w:rsidRPr="003C3472">
        <w:rPr>
          <w:rFonts w:ascii="Times New Roman" w:eastAsia="Times New Roman" w:hAnsi="Times New Roman" w:cs="Times New Roman"/>
          <w:color w:val="000000"/>
          <w:sz w:val="24"/>
          <w:szCs w:val="24"/>
          <w:lang w:eastAsia="es-ES"/>
        </w:rPr>
        <w:t>JARA, O.</w:t>
      </w:r>
      <w:r w:rsidRPr="003C3472">
        <w:rPr>
          <w:rFonts w:ascii="Times New Roman" w:eastAsia="Times New Roman" w:hAnsi="Times New Roman" w:cs="Times New Roman"/>
          <w:sz w:val="24"/>
          <w:szCs w:val="24"/>
          <w:lang w:eastAsia="es-ES"/>
        </w:rPr>
        <w:t xml:space="preserve"> coord. 2000. </w:t>
      </w:r>
      <w:r w:rsidRPr="003C3472">
        <w:rPr>
          <w:rFonts w:ascii="Times New Roman" w:eastAsia="Times New Roman" w:hAnsi="Times New Roman" w:cs="Times New Roman"/>
          <w:i/>
          <w:sz w:val="24"/>
          <w:szCs w:val="24"/>
          <w:lang w:eastAsia="es-ES"/>
        </w:rPr>
        <w:t xml:space="preserve">II Taller de Sistematización de Experiencias. </w:t>
      </w:r>
      <w:r w:rsidRPr="003C3472">
        <w:rPr>
          <w:rFonts w:ascii="Times New Roman" w:eastAsia="Times New Roman" w:hAnsi="Times New Roman" w:cs="Times New Roman"/>
          <w:sz w:val="24"/>
          <w:szCs w:val="24"/>
          <w:lang w:eastAsia="es-ES"/>
        </w:rPr>
        <w:t xml:space="preserve">CAMAREN. 21-23 junio. [WWW] </w:t>
      </w:r>
      <w:r w:rsidRPr="003C3472">
        <w:rPr>
          <w:rFonts w:ascii="Times New Roman" w:eastAsia="Calibri" w:hAnsi="Times New Roman" w:cs="Times New Roman"/>
          <w:sz w:val="24"/>
          <w:szCs w:val="24"/>
          <w:lang w:eastAsia="es-ES"/>
        </w:rPr>
        <w:t>http://</w:t>
      </w:r>
      <w:r w:rsidRPr="003C3472">
        <w:rPr>
          <w:rFonts w:ascii="Times New Roman" w:eastAsia="Times New Roman" w:hAnsi="Times New Roman" w:cs="Times New Roman"/>
          <w:iCs/>
          <w:sz w:val="24"/>
          <w:szCs w:val="24"/>
          <w:lang w:eastAsia="es-ES"/>
        </w:rPr>
        <w:t xml:space="preserve">alboan.org/archivos/326.pdf </w:t>
      </w:r>
      <w:r w:rsidRPr="003C3472">
        <w:rPr>
          <w:rFonts w:ascii="Times New Roman" w:eastAsia="Calibri" w:hAnsi="Times New Roman" w:cs="Times New Roman"/>
          <w:sz w:val="24"/>
          <w:szCs w:val="24"/>
          <w:lang w:eastAsia="es-ES"/>
        </w:rPr>
        <w:t>(26</w:t>
      </w:r>
      <w:r w:rsidRPr="003C3472">
        <w:rPr>
          <w:rFonts w:ascii="Times New Roman" w:eastAsia="Times New Roman" w:hAnsi="Times New Roman" w:cs="Times New Roman"/>
          <w:sz w:val="24"/>
          <w:szCs w:val="24"/>
          <w:lang w:eastAsia="es-ES"/>
        </w:rPr>
        <w:t>enero 2015).</w:t>
      </w:r>
    </w:p>
    <w:p w:rsidR="003C3472" w:rsidRPr="003C3472" w:rsidRDefault="003C3472" w:rsidP="003C3472">
      <w:pPr>
        <w:numPr>
          <w:ilvl w:val="0"/>
          <w:numId w:val="3"/>
        </w:numPr>
        <w:tabs>
          <w:tab w:val="left" w:pos="567"/>
          <w:tab w:val="left" w:pos="993"/>
          <w:tab w:val="left" w:pos="1843"/>
        </w:tabs>
        <w:spacing w:before="120" w:after="120" w:line="360" w:lineRule="auto"/>
        <w:ind w:left="283" w:hanging="284"/>
        <w:jc w:val="both"/>
        <w:rPr>
          <w:rFonts w:ascii="Times New Roman" w:eastAsia="Times New Roman" w:hAnsi="Times New Roman" w:cs="Times New Roman"/>
          <w:sz w:val="24"/>
          <w:szCs w:val="24"/>
          <w:lang w:eastAsia="es-ES"/>
        </w:rPr>
      </w:pPr>
      <w:r w:rsidRPr="003C3472">
        <w:rPr>
          <w:rFonts w:ascii="Times New Roman" w:eastAsia="Times New Roman" w:hAnsi="Times New Roman" w:cs="Times New Roman"/>
          <w:color w:val="000000"/>
          <w:sz w:val="24"/>
          <w:szCs w:val="24"/>
          <w:lang w:eastAsia="es-ES"/>
        </w:rPr>
        <w:t>JARA, O.</w:t>
      </w:r>
      <w:r w:rsidRPr="003C3472">
        <w:rPr>
          <w:rFonts w:ascii="Times New Roman" w:eastAsia="Times New Roman" w:hAnsi="Times New Roman" w:cs="Times New Roman"/>
          <w:sz w:val="24"/>
          <w:szCs w:val="24"/>
          <w:lang w:eastAsia="es-ES"/>
        </w:rPr>
        <w:t xml:space="preserve"> 2010. </w:t>
      </w:r>
      <w:r w:rsidRPr="003C3472">
        <w:rPr>
          <w:rFonts w:ascii="Times New Roman" w:eastAsia="Times New Roman" w:hAnsi="Times New Roman" w:cs="Times New Roman"/>
          <w:color w:val="000000"/>
          <w:sz w:val="24"/>
          <w:szCs w:val="24"/>
          <w:lang w:eastAsia="es-ES"/>
        </w:rPr>
        <w:t>La sistematización de experiencias: aspectos teóricos y metodológicos.</w:t>
      </w:r>
      <w:r w:rsidRPr="003C3472">
        <w:rPr>
          <w:rFonts w:ascii="Times New Roman" w:eastAsia="Times New Roman" w:hAnsi="Times New Roman" w:cs="Times New Roman"/>
          <w:i/>
          <w:iCs/>
          <w:color w:val="000000"/>
          <w:sz w:val="24"/>
          <w:szCs w:val="24"/>
          <w:lang w:eastAsia="es-ES"/>
        </w:rPr>
        <w:t xml:space="preserve"> Matinal Revista de Investigación y Pedagogía</w:t>
      </w:r>
      <w:r w:rsidRPr="003C3472">
        <w:rPr>
          <w:rFonts w:ascii="Times New Roman" w:eastAsia="Times New Roman" w:hAnsi="Times New Roman" w:cs="Times New Roman"/>
          <w:color w:val="000000"/>
          <w:sz w:val="24"/>
          <w:szCs w:val="24"/>
          <w:lang w:eastAsia="es-ES"/>
        </w:rPr>
        <w:t xml:space="preserve">, </w:t>
      </w:r>
      <w:r w:rsidRPr="003C3472">
        <w:rPr>
          <w:rFonts w:ascii="Times New Roman" w:eastAsia="Times New Roman" w:hAnsi="Times New Roman" w:cs="Times New Roman"/>
          <w:b/>
          <w:color w:val="000000"/>
          <w:sz w:val="24"/>
          <w:szCs w:val="24"/>
          <w:lang w:eastAsia="es-ES"/>
        </w:rPr>
        <w:t>4</w:t>
      </w:r>
      <w:r w:rsidRPr="003C3472">
        <w:rPr>
          <w:rFonts w:ascii="Times New Roman" w:eastAsia="Times New Roman" w:hAnsi="Times New Roman" w:cs="Times New Roman"/>
          <w:color w:val="000000"/>
          <w:sz w:val="24"/>
          <w:szCs w:val="24"/>
          <w:lang w:eastAsia="es-ES"/>
        </w:rPr>
        <w:t xml:space="preserve"> y </w:t>
      </w:r>
      <w:r w:rsidRPr="003C3472">
        <w:rPr>
          <w:rFonts w:ascii="Times New Roman" w:eastAsia="Times New Roman" w:hAnsi="Times New Roman" w:cs="Times New Roman"/>
          <w:b/>
          <w:color w:val="000000"/>
          <w:sz w:val="24"/>
          <w:szCs w:val="24"/>
          <w:lang w:eastAsia="es-ES"/>
        </w:rPr>
        <w:t>5</w:t>
      </w:r>
      <w:r w:rsidRPr="003C3472">
        <w:rPr>
          <w:rFonts w:ascii="Times New Roman" w:eastAsia="Times New Roman" w:hAnsi="Times New Roman" w:cs="Times New Roman"/>
          <w:color w:val="000000"/>
          <w:sz w:val="24"/>
          <w:szCs w:val="24"/>
          <w:lang w:eastAsia="es-ES"/>
        </w:rPr>
        <w:t>. Julio y diciembre. Instituto de Ciencias y Humanidades de Perú</w:t>
      </w:r>
      <w:proofErr w:type="gramStart"/>
      <w:r w:rsidRPr="003C3472">
        <w:rPr>
          <w:rFonts w:ascii="Times New Roman" w:eastAsia="Times New Roman" w:hAnsi="Times New Roman" w:cs="Times New Roman"/>
          <w:color w:val="000000"/>
          <w:sz w:val="24"/>
          <w:szCs w:val="24"/>
          <w:lang w:eastAsia="es-ES"/>
        </w:rPr>
        <w:t>.</w:t>
      </w:r>
      <w:r w:rsidRPr="003C3472">
        <w:rPr>
          <w:rFonts w:ascii="Times New Roman" w:eastAsia="Times New Roman" w:hAnsi="Times New Roman" w:cs="Times New Roman"/>
          <w:sz w:val="24"/>
          <w:szCs w:val="24"/>
          <w:lang w:eastAsia="es-ES"/>
        </w:rPr>
        <w:t>[</w:t>
      </w:r>
      <w:proofErr w:type="gramEnd"/>
      <w:r w:rsidRPr="003C3472">
        <w:rPr>
          <w:rFonts w:ascii="Times New Roman" w:eastAsia="Times New Roman" w:hAnsi="Times New Roman" w:cs="Times New Roman"/>
          <w:sz w:val="24"/>
          <w:szCs w:val="24"/>
          <w:lang w:eastAsia="es-ES"/>
        </w:rPr>
        <w:t xml:space="preserve">WWW] </w:t>
      </w:r>
      <w:r w:rsidRPr="003C3472">
        <w:rPr>
          <w:rFonts w:ascii="Times New Roman" w:eastAsia="Calibri" w:hAnsi="Times New Roman" w:cs="Times New Roman"/>
          <w:sz w:val="24"/>
          <w:szCs w:val="24"/>
          <w:lang w:eastAsia="es-ES"/>
        </w:rPr>
        <w:t>http://tumbi.crefal.edu.mx/decisio/images/.../decisio28_testimonios1.pdf</w:t>
      </w:r>
      <w:r w:rsidRPr="003C3472">
        <w:rPr>
          <w:rFonts w:ascii="Times New Roman" w:eastAsia="Times New Roman" w:hAnsi="Times New Roman" w:cs="Times New Roman"/>
          <w:sz w:val="24"/>
          <w:szCs w:val="24"/>
          <w:lang w:eastAsia="es-ES"/>
        </w:rPr>
        <w:t>(26 enero 2015).</w:t>
      </w:r>
    </w:p>
    <w:p w:rsidR="003C3472" w:rsidRPr="003C3472" w:rsidRDefault="003C3472" w:rsidP="003C3472">
      <w:pPr>
        <w:numPr>
          <w:ilvl w:val="0"/>
          <w:numId w:val="3"/>
        </w:numPr>
        <w:tabs>
          <w:tab w:val="left" w:pos="567"/>
          <w:tab w:val="left" w:pos="993"/>
          <w:tab w:val="left" w:pos="1843"/>
        </w:tabs>
        <w:spacing w:before="120" w:after="120" w:line="360" w:lineRule="auto"/>
        <w:ind w:left="283" w:hanging="284"/>
        <w:jc w:val="both"/>
        <w:rPr>
          <w:rFonts w:ascii="Times New Roman" w:eastAsia="Times New Roman" w:hAnsi="Times New Roman" w:cs="Times New Roman"/>
          <w:sz w:val="24"/>
          <w:szCs w:val="24"/>
          <w:lang w:val="es-ES_tradnl" w:eastAsia="es-ES"/>
        </w:rPr>
      </w:pPr>
      <w:r w:rsidRPr="003C3472">
        <w:rPr>
          <w:rFonts w:ascii="Times New Roman" w:eastAsia="Times New Roman" w:hAnsi="Times New Roman" w:cs="Times New Roman"/>
          <w:sz w:val="24"/>
          <w:szCs w:val="24"/>
          <w:lang w:eastAsia="es-ES"/>
        </w:rPr>
        <w:t xml:space="preserve">LORENZO, H. y G. MORALES. 2014. Del desarrollo turístico sostenible al desarrollo local. Su comportamiento complejo. Universidad de Ciego de Ávila. </w:t>
      </w:r>
      <w:r w:rsidRPr="003C3472">
        <w:rPr>
          <w:rFonts w:ascii="Times New Roman" w:eastAsia="Times New Roman" w:hAnsi="Times New Roman" w:cs="Times New Roman"/>
          <w:i/>
          <w:sz w:val="24"/>
          <w:szCs w:val="24"/>
          <w:lang w:eastAsia="es-ES"/>
        </w:rPr>
        <w:t>PASOS Revista de Turismo y Patrimonio Cultural</w:t>
      </w:r>
      <w:r w:rsidRPr="003C3472">
        <w:rPr>
          <w:rFonts w:ascii="Times New Roman" w:eastAsia="Times New Roman" w:hAnsi="Times New Roman" w:cs="Times New Roman"/>
          <w:sz w:val="24"/>
          <w:szCs w:val="24"/>
          <w:lang w:eastAsia="es-ES"/>
        </w:rPr>
        <w:t>,</w:t>
      </w:r>
      <w:r w:rsidRPr="003C3472">
        <w:rPr>
          <w:rFonts w:ascii="Times New Roman" w:eastAsia="Calibri" w:hAnsi="Times New Roman" w:cs="Times New Roman"/>
          <w:b/>
          <w:sz w:val="24"/>
          <w:szCs w:val="24"/>
          <w:lang w:eastAsia="es-ES"/>
        </w:rPr>
        <w:t>12</w:t>
      </w:r>
      <w:r w:rsidRPr="003C3472">
        <w:rPr>
          <w:rFonts w:ascii="Times New Roman" w:eastAsia="Calibri" w:hAnsi="Times New Roman" w:cs="Times New Roman"/>
          <w:sz w:val="24"/>
          <w:szCs w:val="24"/>
          <w:lang w:eastAsia="es-ES"/>
        </w:rPr>
        <w:t xml:space="preserve"> (2), pp. 453-466 </w:t>
      </w:r>
      <w:r w:rsidRPr="003C3472">
        <w:rPr>
          <w:rFonts w:ascii="Times New Roman" w:eastAsia="Times New Roman" w:hAnsi="Times New Roman" w:cs="Times New Roman"/>
          <w:sz w:val="24"/>
          <w:szCs w:val="24"/>
          <w:lang w:eastAsia="es-ES"/>
        </w:rPr>
        <w:t xml:space="preserve">[WWW]http://mdc.ulpgc.es/cdm/ref/collection/pasos/id/609 </w:t>
      </w:r>
      <w:r w:rsidRPr="003C3472">
        <w:rPr>
          <w:rFonts w:ascii="Times New Roman" w:eastAsia="Calibri" w:hAnsi="Times New Roman" w:cs="Times New Roman"/>
          <w:color w:val="000000"/>
          <w:sz w:val="24"/>
          <w:szCs w:val="24"/>
          <w:lang w:eastAsia="es-ES"/>
        </w:rPr>
        <w:t>(11 marzo 2015).</w:t>
      </w:r>
    </w:p>
    <w:p w:rsidR="003C3472" w:rsidRPr="003C3472" w:rsidRDefault="003C3472" w:rsidP="003C3472">
      <w:pPr>
        <w:numPr>
          <w:ilvl w:val="0"/>
          <w:numId w:val="3"/>
        </w:numPr>
        <w:tabs>
          <w:tab w:val="left" w:pos="567"/>
          <w:tab w:val="left" w:pos="993"/>
          <w:tab w:val="left" w:pos="1843"/>
        </w:tabs>
        <w:spacing w:before="120" w:after="120" w:line="360" w:lineRule="auto"/>
        <w:ind w:left="283" w:hanging="284"/>
        <w:jc w:val="both"/>
        <w:rPr>
          <w:rFonts w:ascii="Times New Roman" w:eastAsia="Times New Roman" w:hAnsi="Times New Roman" w:cs="Times New Roman"/>
          <w:sz w:val="24"/>
          <w:szCs w:val="24"/>
          <w:lang w:val="es-ES_tradnl" w:eastAsia="es-ES"/>
        </w:rPr>
      </w:pPr>
      <w:r w:rsidRPr="003C3472">
        <w:rPr>
          <w:rFonts w:ascii="Times New Roman" w:eastAsia="Calibri" w:hAnsi="Times New Roman" w:cs="Times New Roman"/>
          <w:sz w:val="24"/>
          <w:szCs w:val="24"/>
          <w:lang w:eastAsia="es-ES"/>
        </w:rPr>
        <w:t xml:space="preserve">MARTÍN, R. 2003. </w:t>
      </w:r>
      <w:r w:rsidRPr="003C3472">
        <w:rPr>
          <w:rFonts w:ascii="Times New Roman" w:eastAsia="Calibri" w:hAnsi="Times New Roman" w:cs="Times New Roman"/>
          <w:i/>
          <w:iCs/>
          <w:sz w:val="24"/>
          <w:szCs w:val="24"/>
          <w:lang w:eastAsia="es-ES"/>
        </w:rPr>
        <w:t>Fundamentos del Turismo</w:t>
      </w:r>
      <w:r w:rsidRPr="003C3472">
        <w:rPr>
          <w:rFonts w:ascii="Times New Roman" w:eastAsia="Calibri" w:hAnsi="Times New Roman" w:cs="Times New Roman"/>
          <w:sz w:val="24"/>
          <w:szCs w:val="24"/>
          <w:lang w:eastAsia="es-ES"/>
        </w:rPr>
        <w:t>. La Habana: Centro de Estudios Turísticos. Universidad de la Habana.</w:t>
      </w:r>
    </w:p>
    <w:p w:rsidR="003C3472" w:rsidRPr="003C3472" w:rsidRDefault="003C3472" w:rsidP="003C3472">
      <w:pPr>
        <w:numPr>
          <w:ilvl w:val="0"/>
          <w:numId w:val="3"/>
        </w:numPr>
        <w:tabs>
          <w:tab w:val="left" w:pos="567"/>
          <w:tab w:val="left" w:pos="993"/>
          <w:tab w:val="left" w:pos="1843"/>
        </w:tabs>
        <w:spacing w:before="120" w:after="120" w:line="360" w:lineRule="auto"/>
        <w:ind w:left="283" w:hanging="284"/>
        <w:jc w:val="both"/>
        <w:rPr>
          <w:rFonts w:ascii="Times New Roman" w:eastAsia="Times New Roman" w:hAnsi="Times New Roman" w:cs="Times New Roman"/>
          <w:sz w:val="24"/>
          <w:szCs w:val="24"/>
          <w:lang w:eastAsia="es-ES"/>
        </w:rPr>
      </w:pPr>
      <w:r w:rsidRPr="003C3472">
        <w:rPr>
          <w:rFonts w:ascii="Times New Roman" w:eastAsia="Times New Roman" w:hAnsi="Times New Roman" w:cs="Times New Roman"/>
          <w:sz w:val="24"/>
          <w:szCs w:val="24"/>
          <w:lang w:val="es-ES_tradnl" w:eastAsia="es-ES"/>
        </w:rPr>
        <w:t xml:space="preserve">MENOYA, S.; TORRES, C.C. y G. GÓMEZ. 2012. </w:t>
      </w:r>
      <w:r w:rsidRPr="003C3472">
        <w:rPr>
          <w:rFonts w:ascii="Times New Roman" w:eastAsia="Times New Roman" w:hAnsi="Times New Roman" w:cs="Times New Roman"/>
          <w:sz w:val="24"/>
          <w:szCs w:val="24"/>
          <w:lang w:eastAsia="es-ES"/>
        </w:rPr>
        <w:t xml:space="preserve">Las inversiones turísticas en el proceso de gestión del desarrollo local sostenible. </w:t>
      </w:r>
      <w:r w:rsidRPr="003C3472">
        <w:rPr>
          <w:rFonts w:ascii="Times New Roman" w:eastAsia="Times New Roman" w:hAnsi="Times New Roman" w:cs="Times New Roman"/>
          <w:i/>
          <w:sz w:val="24"/>
          <w:szCs w:val="24"/>
          <w:lang w:eastAsia="es-ES"/>
        </w:rPr>
        <w:t>Revista Avances</w:t>
      </w:r>
      <w:r w:rsidRPr="003C3472">
        <w:rPr>
          <w:rFonts w:ascii="Times New Roman" w:eastAsia="Times New Roman" w:hAnsi="Times New Roman" w:cs="Times New Roman"/>
          <w:sz w:val="24"/>
          <w:szCs w:val="24"/>
          <w:lang w:eastAsia="es-ES"/>
        </w:rPr>
        <w:t xml:space="preserve">, </w:t>
      </w:r>
      <w:r w:rsidRPr="003C3472">
        <w:rPr>
          <w:rFonts w:ascii="Times New Roman" w:eastAsia="Times New Roman" w:hAnsi="Times New Roman" w:cs="Times New Roman"/>
          <w:b/>
          <w:sz w:val="24"/>
          <w:szCs w:val="24"/>
          <w:lang w:eastAsia="es-ES"/>
        </w:rPr>
        <w:t>14</w:t>
      </w:r>
      <w:r w:rsidRPr="003C3472">
        <w:rPr>
          <w:rFonts w:ascii="Times New Roman" w:eastAsia="Times New Roman" w:hAnsi="Times New Roman" w:cs="Times New Roman"/>
          <w:sz w:val="24"/>
          <w:szCs w:val="24"/>
          <w:lang w:eastAsia="es-ES"/>
        </w:rPr>
        <w:t xml:space="preserve"> (4), oct-dic, pp. 403-407. [WWW] http://ciget.pinar.cu/Revista/No.2012-4/articulos/inversiones_turismo_dess_local.pdf (14 enero 2015).</w:t>
      </w:r>
    </w:p>
    <w:p w:rsidR="003C3472" w:rsidRPr="003C3472" w:rsidRDefault="003C3472" w:rsidP="003C3472">
      <w:pPr>
        <w:numPr>
          <w:ilvl w:val="0"/>
          <w:numId w:val="3"/>
        </w:numPr>
        <w:tabs>
          <w:tab w:val="left" w:pos="567"/>
          <w:tab w:val="left" w:pos="993"/>
          <w:tab w:val="left" w:pos="1843"/>
        </w:tabs>
        <w:spacing w:before="120" w:after="120" w:line="360" w:lineRule="auto"/>
        <w:ind w:left="283" w:hanging="284"/>
        <w:jc w:val="both"/>
        <w:rPr>
          <w:rFonts w:ascii="Times New Roman" w:eastAsia="Times New Roman" w:hAnsi="Times New Roman" w:cs="Times New Roman"/>
          <w:sz w:val="24"/>
          <w:szCs w:val="24"/>
          <w:lang w:eastAsia="es-ES"/>
        </w:rPr>
      </w:pPr>
      <w:r w:rsidRPr="003C3472">
        <w:rPr>
          <w:rFonts w:ascii="Times New Roman" w:eastAsia="Times New Roman" w:hAnsi="Times New Roman" w:cs="Times New Roman"/>
          <w:sz w:val="24"/>
          <w:szCs w:val="24"/>
          <w:lang w:eastAsia="es-ES"/>
        </w:rPr>
        <w:lastRenderedPageBreak/>
        <w:t xml:space="preserve">PADILLAS, Y. 2003. </w:t>
      </w:r>
      <w:r w:rsidRPr="003C3472">
        <w:rPr>
          <w:rFonts w:ascii="Times New Roman" w:eastAsia="Times New Roman" w:hAnsi="Times New Roman" w:cs="Times New Roman"/>
          <w:i/>
          <w:kern w:val="36"/>
          <w:sz w:val="24"/>
          <w:szCs w:val="24"/>
          <w:lang w:eastAsia="es-ES"/>
        </w:rPr>
        <w:t>La gestión del desarrollo local</w:t>
      </w:r>
      <w:proofErr w:type="gramStart"/>
      <w:r w:rsidRPr="003C3472">
        <w:rPr>
          <w:rFonts w:ascii="Times New Roman" w:eastAsia="Times New Roman" w:hAnsi="Times New Roman" w:cs="Times New Roman"/>
          <w:kern w:val="36"/>
          <w:sz w:val="24"/>
          <w:szCs w:val="24"/>
          <w:lang w:eastAsia="es-ES"/>
        </w:rPr>
        <w:t>.</w:t>
      </w:r>
      <w:r w:rsidRPr="003C3472">
        <w:rPr>
          <w:rFonts w:ascii="Times New Roman" w:eastAsia="Times New Roman" w:hAnsi="Times New Roman" w:cs="Times New Roman"/>
          <w:sz w:val="24"/>
          <w:szCs w:val="24"/>
          <w:lang w:eastAsia="es-ES"/>
        </w:rPr>
        <w:t>[</w:t>
      </w:r>
      <w:proofErr w:type="gramEnd"/>
      <w:r w:rsidRPr="003C3472">
        <w:rPr>
          <w:rFonts w:ascii="Times New Roman" w:eastAsia="Times New Roman" w:hAnsi="Times New Roman" w:cs="Times New Roman"/>
          <w:sz w:val="24"/>
          <w:szCs w:val="24"/>
          <w:lang w:eastAsia="es-ES"/>
        </w:rPr>
        <w:t xml:space="preserve">WWW] http://monografias.com/trabajos40/desarrollo-local/desarrollo-local.shtml </w:t>
      </w:r>
      <w:r w:rsidRPr="003C3472">
        <w:rPr>
          <w:rFonts w:ascii="Times New Roman" w:eastAsia="Calibri" w:hAnsi="Times New Roman" w:cs="Times New Roman"/>
          <w:color w:val="000000"/>
          <w:sz w:val="24"/>
          <w:szCs w:val="24"/>
          <w:lang w:eastAsia="es-ES"/>
        </w:rPr>
        <w:t>(23 septiembre 2013).</w:t>
      </w:r>
    </w:p>
    <w:p w:rsidR="003C3472" w:rsidRPr="003C3472" w:rsidRDefault="003C3472" w:rsidP="003C3472">
      <w:pPr>
        <w:numPr>
          <w:ilvl w:val="0"/>
          <w:numId w:val="3"/>
        </w:numPr>
        <w:tabs>
          <w:tab w:val="left" w:pos="567"/>
          <w:tab w:val="left" w:pos="993"/>
          <w:tab w:val="left" w:pos="1843"/>
        </w:tabs>
        <w:spacing w:before="120" w:after="120" w:line="360" w:lineRule="auto"/>
        <w:ind w:left="283" w:hanging="284"/>
        <w:jc w:val="both"/>
        <w:rPr>
          <w:rFonts w:ascii="Times New Roman" w:eastAsia="Times New Roman" w:hAnsi="Times New Roman" w:cs="Times New Roman"/>
          <w:sz w:val="24"/>
          <w:szCs w:val="24"/>
          <w:lang w:val="es-ES_tradnl" w:eastAsia="es-ES"/>
        </w:rPr>
      </w:pPr>
      <w:r w:rsidRPr="003C3472">
        <w:rPr>
          <w:rFonts w:ascii="Times New Roman" w:eastAsia="Times New Roman" w:hAnsi="Times New Roman" w:cs="Times New Roman"/>
          <w:sz w:val="24"/>
          <w:szCs w:val="24"/>
          <w:lang w:eastAsia="es-ES"/>
        </w:rPr>
        <w:t xml:space="preserve">PARTIDO COMUNISTA DE CUBA. 2011. Información sobre el resultado del Debate de los Lineamientos de la Política Económica y Social del Partido y la Revolución. </w:t>
      </w:r>
      <w:r w:rsidRPr="003C3472">
        <w:rPr>
          <w:rFonts w:ascii="Times New Roman" w:eastAsia="Times New Roman" w:hAnsi="Times New Roman" w:cs="Times New Roman"/>
          <w:i/>
          <w:sz w:val="24"/>
          <w:szCs w:val="24"/>
          <w:lang w:eastAsia="es-ES"/>
        </w:rPr>
        <w:t>VI Congreso del PCC</w:t>
      </w:r>
      <w:r w:rsidRPr="003C3472">
        <w:rPr>
          <w:rFonts w:ascii="Times New Roman" w:eastAsia="Times New Roman" w:hAnsi="Times New Roman" w:cs="Times New Roman"/>
          <w:sz w:val="24"/>
          <w:szCs w:val="24"/>
          <w:lang w:eastAsia="es-ES"/>
        </w:rPr>
        <w:t>. Mayo.</w:t>
      </w:r>
    </w:p>
    <w:p w:rsidR="003C3472" w:rsidRPr="003C3472" w:rsidRDefault="003C3472" w:rsidP="003C3472">
      <w:pPr>
        <w:numPr>
          <w:ilvl w:val="0"/>
          <w:numId w:val="3"/>
        </w:numPr>
        <w:tabs>
          <w:tab w:val="left" w:pos="567"/>
          <w:tab w:val="left" w:pos="993"/>
          <w:tab w:val="left" w:pos="1843"/>
        </w:tabs>
        <w:spacing w:before="120" w:after="120" w:line="360" w:lineRule="auto"/>
        <w:ind w:left="283" w:hanging="284"/>
        <w:jc w:val="both"/>
        <w:rPr>
          <w:rFonts w:ascii="Times New Roman" w:eastAsia="Times New Roman" w:hAnsi="Times New Roman" w:cs="Times New Roman"/>
          <w:sz w:val="24"/>
          <w:szCs w:val="24"/>
          <w:lang w:eastAsia="es-ES"/>
        </w:rPr>
      </w:pPr>
      <w:r w:rsidRPr="003C3472">
        <w:rPr>
          <w:rFonts w:ascii="Times New Roman" w:eastAsia="Calibri" w:hAnsi="Times New Roman" w:cs="Times New Roman"/>
          <w:sz w:val="24"/>
          <w:szCs w:val="24"/>
          <w:lang w:eastAsia="es-ES"/>
        </w:rPr>
        <w:t xml:space="preserve">PÉREZ, A. 2009. </w:t>
      </w:r>
      <w:r w:rsidRPr="003C3472">
        <w:rPr>
          <w:rFonts w:ascii="Times New Roman" w:eastAsia="Calibri" w:hAnsi="Times New Roman" w:cs="Times New Roman"/>
          <w:i/>
          <w:iCs/>
          <w:sz w:val="24"/>
          <w:szCs w:val="24"/>
          <w:lang w:eastAsia="es-ES"/>
        </w:rPr>
        <w:t>Surgimiento y conceptualización del desarrollo local. Desafíos del proceso para América Latina</w:t>
      </w:r>
      <w:r w:rsidRPr="003C3472">
        <w:rPr>
          <w:rFonts w:ascii="Times New Roman" w:eastAsia="Calibri" w:hAnsi="Times New Roman" w:cs="Times New Roman"/>
          <w:sz w:val="24"/>
          <w:szCs w:val="24"/>
          <w:lang w:eastAsia="es-ES"/>
        </w:rPr>
        <w:t xml:space="preserve">. Centro de Estudios Comunitarios. Universidad Central «Marta Abreu» de Las Villas. Santa Clara: Editorial </w:t>
      </w:r>
      <w:proofErr w:type="spellStart"/>
      <w:r w:rsidRPr="003C3472">
        <w:rPr>
          <w:rFonts w:ascii="Times New Roman" w:eastAsia="Calibri" w:hAnsi="Times New Roman" w:cs="Times New Roman"/>
          <w:sz w:val="24"/>
          <w:szCs w:val="24"/>
          <w:lang w:eastAsia="es-ES"/>
        </w:rPr>
        <w:t>Feijóo</w:t>
      </w:r>
      <w:proofErr w:type="spellEnd"/>
      <w:r w:rsidRPr="003C3472">
        <w:rPr>
          <w:rFonts w:ascii="Times New Roman" w:eastAsia="Calibri" w:hAnsi="Times New Roman" w:cs="Times New Roman"/>
          <w:sz w:val="24"/>
          <w:szCs w:val="24"/>
          <w:lang w:eastAsia="es-ES"/>
        </w:rPr>
        <w:t>.</w:t>
      </w:r>
    </w:p>
    <w:p w:rsidR="003C3472" w:rsidRPr="003C3472" w:rsidRDefault="003C3472" w:rsidP="003C3472">
      <w:pPr>
        <w:numPr>
          <w:ilvl w:val="0"/>
          <w:numId w:val="3"/>
        </w:numPr>
        <w:tabs>
          <w:tab w:val="left" w:pos="567"/>
          <w:tab w:val="left" w:pos="993"/>
          <w:tab w:val="left" w:pos="1020"/>
          <w:tab w:val="left" w:pos="1843"/>
        </w:tabs>
        <w:spacing w:before="120" w:after="120" w:line="360" w:lineRule="auto"/>
        <w:ind w:left="283" w:hanging="284"/>
        <w:jc w:val="both"/>
        <w:rPr>
          <w:rFonts w:ascii="Times New Roman" w:eastAsia="Times New Roman" w:hAnsi="Times New Roman" w:cs="Times New Roman"/>
          <w:b/>
          <w:sz w:val="24"/>
          <w:szCs w:val="24"/>
          <w:lang w:eastAsia="es-ES"/>
        </w:rPr>
      </w:pPr>
      <w:r w:rsidRPr="003C3472">
        <w:rPr>
          <w:rFonts w:ascii="Times New Roman" w:eastAsia="Times New Roman" w:hAnsi="Times New Roman" w:cs="Times New Roman"/>
          <w:sz w:val="24"/>
          <w:szCs w:val="24"/>
          <w:lang w:eastAsia="es-ES"/>
        </w:rPr>
        <w:t xml:space="preserve">STEVENS, C. ET AL. 2012. </w:t>
      </w:r>
      <w:r w:rsidRPr="003C3472">
        <w:rPr>
          <w:rFonts w:ascii="Times New Roman" w:eastAsia="Times New Roman" w:hAnsi="Times New Roman" w:cs="Times New Roman"/>
          <w:i/>
          <w:sz w:val="24"/>
          <w:szCs w:val="24"/>
          <w:lang w:eastAsia="es-ES"/>
        </w:rPr>
        <w:t>Metodología para la Sistematización de Experiencia</w:t>
      </w:r>
      <w:r w:rsidRPr="003C3472">
        <w:rPr>
          <w:rFonts w:ascii="Times New Roman" w:eastAsia="Times New Roman" w:hAnsi="Times New Roman" w:cs="Times New Roman"/>
          <w:sz w:val="24"/>
          <w:szCs w:val="24"/>
          <w:lang w:eastAsia="es-ES"/>
        </w:rPr>
        <w:t>s. [WWW] http://rlc.fao.org/fileadmin/templates/es-fao/content/documentos/Fichas/Metodologia_Sistematizacion_Documento_Preliminar.pdf (13 junio 2014).</w:t>
      </w:r>
    </w:p>
    <w:p w:rsidR="002064DC" w:rsidRPr="002064DC" w:rsidRDefault="002064DC" w:rsidP="002064DC">
      <w:pPr>
        <w:autoSpaceDE w:val="0"/>
        <w:autoSpaceDN w:val="0"/>
        <w:adjustRightInd w:val="0"/>
        <w:spacing w:before="120" w:after="120" w:line="360" w:lineRule="auto"/>
        <w:jc w:val="both"/>
        <w:rPr>
          <w:rFonts w:ascii="Times New Roman" w:eastAsia="Calibri" w:hAnsi="Times New Roman" w:cs="Times New Roman"/>
          <w:b/>
          <w:bCs/>
          <w:sz w:val="24"/>
          <w:szCs w:val="24"/>
        </w:rPr>
      </w:pPr>
      <w:r w:rsidRPr="002064DC">
        <w:rPr>
          <w:rFonts w:ascii="Times New Roman" w:eastAsia="Calibri" w:hAnsi="Times New Roman" w:cs="Times New Roman"/>
          <w:b/>
          <w:bCs/>
          <w:sz w:val="24"/>
          <w:szCs w:val="24"/>
        </w:rPr>
        <w:t>ANEXOS</w:t>
      </w:r>
    </w:p>
    <w:p w:rsidR="002064DC" w:rsidRPr="002064DC" w:rsidRDefault="002064DC" w:rsidP="002064DC">
      <w:pPr>
        <w:autoSpaceDE w:val="0"/>
        <w:autoSpaceDN w:val="0"/>
        <w:adjustRightInd w:val="0"/>
        <w:spacing w:before="120" w:after="120" w:line="360" w:lineRule="auto"/>
        <w:jc w:val="both"/>
        <w:rPr>
          <w:rFonts w:ascii="Times New Roman" w:eastAsia="Calibri" w:hAnsi="Times New Roman" w:cs="Times New Roman"/>
          <w:b/>
          <w:bCs/>
          <w:sz w:val="24"/>
          <w:szCs w:val="24"/>
        </w:rPr>
      </w:pPr>
      <w:r w:rsidRPr="002064DC">
        <w:rPr>
          <w:rFonts w:ascii="Times New Roman" w:eastAsia="Calibri" w:hAnsi="Times New Roman" w:cs="Times New Roman"/>
          <w:b/>
          <w:bCs/>
          <w:sz w:val="24"/>
          <w:szCs w:val="24"/>
        </w:rPr>
        <w:t xml:space="preserve">Anexo </w:t>
      </w:r>
      <w:r>
        <w:rPr>
          <w:rFonts w:ascii="Times New Roman" w:eastAsia="Calibri" w:hAnsi="Times New Roman" w:cs="Times New Roman"/>
          <w:b/>
          <w:bCs/>
          <w:sz w:val="24"/>
          <w:szCs w:val="24"/>
        </w:rPr>
        <w:t>1</w:t>
      </w:r>
      <w:r w:rsidRPr="002064DC">
        <w:rPr>
          <w:rFonts w:ascii="Times New Roman" w:eastAsia="Calibri" w:hAnsi="Times New Roman" w:cs="Times New Roman"/>
          <w:b/>
          <w:bCs/>
          <w:sz w:val="24"/>
          <w:szCs w:val="24"/>
        </w:rPr>
        <w:t>: Premisas y documentación definidas para establecer proyectos IDML en Villa Clara</w:t>
      </w:r>
    </w:p>
    <w:p w:rsidR="002064DC" w:rsidRPr="002064DC" w:rsidRDefault="002064DC" w:rsidP="002064DC">
      <w:pPr>
        <w:autoSpaceDE w:val="0"/>
        <w:autoSpaceDN w:val="0"/>
        <w:adjustRightInd w:val="0"/>
        <w:spacing w:before="120" w:after="120" w:line="360" w:lineRule="auto"/>
        <w:jc w:val="both"/>
        <w:rPr>
          <w:rFonts w:ascii="Times New Roman" w:eastAsia="Calibri" w:hAnsi="Times New Roman" w:cs="Times New Roman"/>
          <w:bCs/>
          <w:sz w:val="24"/>
          <w:szCs w:val="24"/>
          <w:u w:val="single"/>
        </w:rPr>
      </w:pPr>
      <w:r w:rsidRPr="002064DC">
        <w:rPr>
          <w:rFonts w:ascii="Times New Roman" w:eastAsia="Calibri" w:hAnsi="Times New Roman" w:cs="Times New Roman"/>
          <w:bCs/>
          <w:sz w:val="24"/>
          <w:szCs w:val="24"/>
          <w:u w:val="single"/>
        </w:rPr>
        <w:t>PREMISAS:</w:t>
      </w:r>
    </w:p>
    <w:p w:rsidR="002064DC" w:rsidRPr="002064DC" w:rsidRDefault="002064DC" w:rsidP="002064DC">
      <w:pPr>
        <w:spacing w:before="120" w:after="120" w:line="360" w:lineRule="auto"/>
        <w:ind w:left="284"/>
        <w:jc w:val="both"/>
        <w:rPr>
          <w:rFonts w:ascii="Times New Roman" w:hAnsi="Times New Roman" w:cs="Times New Roman"/>
          <w:sz w:val="24"/>
          <w:szCs w:val="24"/>
        </w:rPr>
      </w:pPr>
      <w:r w:rsidRPr="002064DC">
        <w:rPr>
          <w:rFonts w:ascii="Times New Roman" w:hAnsi="Times New Roman" w:cs="Times New Roman"/>
          <w:bCs/>
          <w:sz w:val="24"/>
          <w:szCs w:val="24"/>
        </w:rPr>
        <w:t>1)</w:t>
      </w:r>
      <w:r w:rsidRPr="002064DC">
        <w:rPr>
          <w:rFonts w:ascii="Times New Roman" w:hAnsi="Times New Roman" w:cs="Times New Roman"/>
          <w:sz w:val="24"/>
          <w:szCs w:val="24"/>
        </w:rPr>
        <w:t xml:space="preserve"> Rentabilidad económica: basada en la sustitución de importaciones y el incremento de las producciones y servicios en CUC, en adición a los planes que las empresas tienen concebidos para el período.</w:t>
      </w:r>
    </w:p>
    <w:p w:rsidR="002064DC" w:rsidRPr="002064DC" w:rsidRDefault="002064DC" w:rsidP="002064DC">
      <w:pPr>
        <w:tabs>
          <w:tab w:val="left" w:pos="567"/>
        </w:tabs>
        <w:spacing w:before="120" w:after="120" w:line="360" w:lineRule="auto"/>
        <w:ind w:left="284"/>
        <w:jc w:val="both"/>
        <w:rPr>
          <w:rFonts w:ascii="Times New Roman" w:hAnsi="Times New Roman" w:cs="Times New Roman"/>
          <w:sz w:val="24"/>
          <w:szCs w:val="24"/>
        </w:rPr>
      </w:pPr>
      <w:r w:rsidRPr="002064DC">
        <w:rPr>
          <w:rFonts w:ascii="Times New Roman" w:hAnsi="Times New Roman" w:cs="Times New Roman"/>
          <w:sz w:val="24"/>
          <w:szCs w:val="24"/>
        </w:rPr>
        <w:t xml:space="preserve">2) Factibilidad económica: valorar en CUC los consumos energéticos y los recursos materiales que se requieran. </w:t>
      </w:r>
    </w:p>
    <w:p w:rsidR="002064DC" w:rsidRPr="002064DC" w:rsidRDefault="002064DC" w:rsidP="002064DC">
      <w:pPr>
        <w:tabs>
          <w:tab w:val="left" w:pos="567"/>
        </w:tabs>
        <w:spacing w:before="120" w:after="120" w:line="360" w:lineRule="auto"/>
        <w:ind w:left="284"/>
        <w:jc w:val="both"/>
        <w:rPr>
          <w:rFonts w:ascii="Times New Roman" w:hAnsi="Times New Roman" w:cs="Times New Roman"/>
          <w:sz w:val="24"/>
          <w:szCs w:val="24"/>
        </w:rPr>
      </w:pPr>
      <w:r w:rsidRPr="002064DC">
        <w:rPr>
          <w:rFonts w:ascii="Times New Roman" w:hAnsi="Times New Roman" w:cs="Times New Roman"/>
          <w:sz w:val="24"/>
          <w:szCs w:val="24"/>
        </w:rPr>
        <w:t>3) Sostenibilidad: estructurar el mercado de modo que complemente las producciones o servicios actuales.</w:t>
      </w:r>
    </w:p>
    <w:p w:rsidR="002064DC" w:rsidRPr="002064DC" w:rsidRDefault="002064DC" w:rsidP="002064DC">
      <w:pPr>
        <w:tabs>
          <w:tab w:val="left" w:pos="567"/>
        </w:tabs>
        <w:spacing w:before="120" w:after="120" w:line="360" w:lineRule="auto"/>
        <w:ind w:left="284"/>
        <w:jc w:val="both"/>
        <w:rPr>
          <w:rFonts w:ascii="Times New Roman" w:hAnsi="Times New Roman" w:cs="Times New Roman"/>
          <w:sz w:val="24"/>
          <w:szCs w:val="24"/>
        </w:rPr>
      </w:pPr>
      <w:r w:rsidRPr="002064DC">
        <w:rPr>
          <w:rFonts w:ascii="Times New Roman" w:hAnsi="Times New Roman" w:cs="Times New Roman"/>
          <w:sz w:val="24"/>
          <w:szCs w:val="24"/>
        </w:rPr>
        <w:t>4) Potenciación de las fuentes de financiamiento externa, donativos para financiar total o parcialmente los proyectos dentro del marco establecido en el plan.</w:t>
      </w:r>
    </w:p>
    <w:p w:rsidR="002064DC" w:rsidRPr="002064DC" w:rsidRDefault="002064DC" w:rsidP="002064DC">
      <w:pPr>
        <w:tabs>
          <w:tab w:val="left" w:pos="567"/>
        </w:tabs>
        <w:spacing w:before="120" w:after="120" w:line="360" w:lineRule="auto"/>
        <w:ind w:left="284"/>
        <w:jc w:val="both"/>
        <w:rPr>
          <w:rFonts w:ascii="Times New Roman" w:hAnsi="Times New Roman" w:cs="Times New Roman"/>
          <w:sz w:val="24"/>
          <w:szCs w:val="24"/>
        </w:rPr>
      </w:pPr>
      <w:r w:rsidRPr="002064DC">
        <w:rPr>
          <w:rFonts w:ascii="Times New Roman" w:hAnsi="Times New Roman" w:cs="Times New Roman"/>
          <w:sz w:val="24"/>
          <w:szCs w:val="24"/>
        </w:rPr>
        <w:t>5) Asignación a los</w:t>
      </w:r>
      <w:r w:rsidRPr="002064DC">
        <w:rPr>
          <w:rFonts w:ascii="Times New Roman" w:hAnsi="Times New Roman" w:cs="Times New Roman"/>
          <w:i/>
          <w:sz w:val="24"/>
          <w:szCs w:val="24"/>
        </w:rPr>
        <w:t xml:space="preserve"> </w:t>
      </w:r>
      <w:r w:rsidRPr="002064DC">
        <w:rPr>
          <w:rFonts w:ascii="Times New Roman" w:hAnsi="Times New Roman" w:cs="Times New Roman"/>
          <w:sz w:val="24"/>
          <w:szCs w:val="24"/>
        </w:rPr>
        <w:t xml:space="preserve">consejos de la administración de la </w:t>
      </w:r>
      <w:r w:rsidRPr="002064DC">
        <w:rPr>
          <w:rFonts w:ascii="Times New Roman" w:hAnsi="Times New Roman" w:cs="Times New Roman"/>
          <w:i/>
          <w:sz w:val="24"/>
          <w:szCs w:val="24"/>
        </w:rPr>
        <w:t>liquidez necesaria</w:t>
      </w:r>
      <w:r w:rsidRPr="002064DC">
        <w:rPr>
          <w:rFonts w:ascii="Times New Roman" w:hAnsi="Times New Roman" w:cs="Times New Roman"/>
          <w:sz w:val="24"/>
          <w:szCs w:val="24"/>
        </w:rPr>
        <w:t>, con independencia de la subordinación de las entidades beneficiadas.</w:t>
      </w:r>
    </w:p>
    <w:p w:rsidR="002064DC" w:rsidRPr="002064DC" w:rsidRDefault="002064DC" w:rsidP="002064DC">
      <w:pPr>
        <w:tabs>
          <w:tab w:val="left" w:pos="567"/>
        </w:tabs>
        <w:spacing w:before="120" w:after="120" w:line="360" w:lineRule="auto"/>
        <w:ind w:left="284"/>
        <w:jc w:val="both"/>
        <w:rPr>
          <w:rFonts w:ascii="Times New Roman" w:hAnsi="Times New Roman" w:cs="Times New Roman"/>
          <w:sz w:val="24"/>
          <w:szCs w:val="24"/>
        </w:rPr>
      </w:pPr>
      <w:r w:rsidRPr="002064DC">
        <w:rPr>
          <w:rFonts w:ascii="Times New Roman" w:hAnsi="Times New Roman" w:cs="Times New Roman"/>
          <w:sz w:val="24"/>
          <w:szCs w:val="24"/>
        </w:rPr>
        <w:lastRenderedPageBreak/>
        <w:t>6) Empleo de las utilidades para la reproducción de la forma productiva que las generó. Priorizar la amortización de los créditos recibidos y disponer de un porciento para el Gobierno del territorio (</w:t>
      </w:r>
      <w:r w:rsidRPr="002064DC">
        <w:rPr>
          <w:rFonts w:ascii="Times New Roman" w:hAnsi="Times New Roman" w:cs="Times New Roman"/>
          <w:bCs/>
          <w:sz w:val="24"/>
          <w:szCs w:val="24"/>
        </w:rPr>
        <w:t>70% del mismo será</w:t>
      </w:r>
      <w:r w:rsidRPr="002064DC">
        <w:rPr>
          <w:rFonts w:ascii="Times New Roman" w:hAnsi="Times New Roman" w:cs="Times New Roman"/>
          <w:sz w:val="24"/>
          <w:szCs w:val="24"/>
        </w:rPr>
        <w:t xml:space="preserve"> para estimular nuevos proyectos productivos). </w:t>
      </w:r>
    </w:p>
    <w:p w:rsidR="002064DC" w:rsidRPr="002064DC" w:rsidRDefault="002064DC" w:rsidP="002064DC">
      <w:pPr>
        <w:tabs>
          <w:tab w:val="left" w:pos="567"/>
        </w:tabs>
        <w:spacing w:before="120" w:after="120" w:line="360" w:lineRule="auto"/>
        <w:ind w:left="284"/>
        <w:jc w:val="both"/>
        <w:rPr>
          <w:rFonts w:ascii="Times New Roman" w:hAnsi="Times New Roman" w:cs="Times New Roman"/>
          <w:sz w:val="24"/>
          <w:szCs w:val="24"/>
        </w:rPr>
      </w:pPr>
      <w:r w:rsidRPr="002064DC">
        <w:rPr>
          <w:rFonts w:ascii="Times New Roman" w:hAnsi="Times New Roman" w:cs="Times New Roman"/>
          <w:sz w:val="24"/>
          <w:szCs w:val="24"/>
        </w:rPr>
        <w:t>7) Establecimiento de un sistema de control para la ejecución de los proyectos por parte de las direcciones municipales y provincial de Economía y Planificación, de conjunto con los organismos rectores.</w:t>
      </w:r>
    </w:p>
    <w:p w:rsidR="002064DC" w:rsidRPr="002064DC" w:rsidRDefault="002064DC" w:rsidP="002064DC">
      <w:pPr>
        <w:tabs>
          <w:tab w:val="left" w:pos="567"/>
        </w:tabs>
        <w:spacing w:before="120" w:after="120" w:line="360" w:lineRule="auto"/>
        <w:ind w:left="284"/>
        <w:jc w:val="both"/>
        <w:rPr>
          <w:rFonts w:ascii="Times New Roman" w:hAnsi="Times New Roman" w:cs="Times New Roman"/>
          <w:sz w:val="24"/>
          <w:szCs w:val="24"/>
        </w:rPr>
      </w:pPr>
      <w:r w:rsidRPr="002064DC">
        <w:rPr>
          <w:rFonts w:ascii="Times New Roman" w:hAnsi="Times New Roman" w:cs="Times New Roman"/>
          <w:sz w:val="24"/>
          <w:szCs w:val="24"/>
        </w:rPr>
        <w:t xml:space="preserve">8) Aprobación del proyecto por parte de las siguientes instancias: Consejo de la Administración Municipal (CAM), Grupo Provincial radicado en la Dirección Provincial de Economía y Planificación (DPEP), Consejo de Administración Provincial (CAP); y, en dependencia del monto financiero, participa el Ministerio de Economía y Planificación. </w:t>
      </w:r>
    </w:p>
    <w:p w:rsidR="002064DC" w:rsidRDefault="002064DC" w:rsidP="002064DC">
      <w:pPr>
        <w:tabs>
          <w:tab w:val="left" w:pos="567"/>
        </w:tabs>
        <w:spacing w:before="120" w:after="120" w:line="360" w:lineRule="auto"/>
        <w:ind w:left="284"/>
        <w:jc w:val="both"/>
        <w:rPr>
          <w:rFonts w:ascii="Times New Roman" w:hAnsi="Times New Roman" w:cs="Times New Roman"/>
          <w:sz w:val="24"/>
          <w:szCs w:val="24"/>
          <w:u w:val="single"/>
        </w:rPr>
      </w:pPr>
    </w:p>
    <w:p w:rsidR="002064DC" w:rsidRPr="002064DC" w:rsidRDefault="002064DC" w:rsidP="002064DC">
      <w:pPr>
        <w:tabs>
          <w:tab w:val="left" w:pos="567"/>
        </w:tabs>
        <w:spacing w:before="120" w:after="120" w:line="360" w:lineRule="auto"/>
        <w:ind w:left="284"/>
        <w:jc w:val="both"/>
        <w:rPr>
          <w:rFonts w:ascii="Times New Roman" w:hAnsi="Times New Roman" w:cs="Times New Roman"/>
          <w:bCs/>
          <w:sz w:val="24"/>
          <w:szCs w:val="24"/>
          <w:u w:val="single"/>
        </w:rPr>
      </w:pPr>
      <w:r w:rsidRPr="002064DC">
        <w:rPr>
          <w:rFonts w:ascii="Times New Roman" w:hAnsi="Times New Roman" w:cs="Times New Roman"/>
          <w:sz w:val="24"/>
          <w:szCs w:val="24"/>
          <w:u w:val="single"/>
        </w:rPr>
        <w:t>DOCUMENTACIÓN:</w:t>
      </w:r>
    </w:p>
    <w:p w:rsidR="002064DC" w:rsidRPr="002064DC" w:rsidRDefault="002064DC" w:rsidP="002064DC">
      <w:pPr>
        <w:pStyle w:val="Prrafodelista"/>
        <w:numPr>
          <w:ilvl w:val="0"/>
          <w:numId w:val="4"/>
        </w:numPr>
        <w:tabs>
          <w:tab w:val="left" w:pos="567"/>
        </w:tabs>
        <w:spacing w:before="120" w:after="120" w:line="360" w:lineRule="auto"/>
        <w:ind w:left="284" w:firstLine="0"/>
        <w:jc w:val="both"/>
        <w:rPr>
          <w:rFonts w:ascii="Times New Roman" w:hAnsi="Times New Roman" w:cs="Times New Roman"/>
          <w:sz w:val="24"/>
          <w:szCs w:val="24"/>
        </w:rPr>
      </w:pPr>
      <w:r w:rsidRPr="002064DC">
        <w:rPr>
          <w:rFonts w:ascii="Times New Roman" w:hAnsi="Times New Roman" w:cs="Times New Roman"/>
          <w:sz w:val="24"/>
          <w:szCs w:val="24"/>
        </w:rPr>
        <w:t xml:space="preserve">carta de aprobación en el CAM, firmada por el presidente; </w:t>
      </w:r>
    </w:p>
    <w:p w:rsidR="002064DC" w:rsidRPr="002064DC" w:rsidRDefault="002064DC" w:rsidP="002064DC">
      <w:pPr>
        <w:pStyle w:val="Prrafodelista"/>
        <w:numPr>
          <w:ilvl w:val="0"/>
          <w:numId w:val="4"/>
        </w:numPr>
        <w:tabs>
          <w:tab w:val="left" w:pos="567"/>
        </w:tabs>
        <w:spacing w:before="120" w:after="120" w:line="360" w:lineRule="auto"/>
        <w:ind w:left="284" w:firstLine="0"/>
        <w:jc w:val="both"/>
        <w:rPr>
          <w:rFonts w:ascii="Times New Roman" w:hAnsi="Times New Roman" w:cs="Times New Roman"/>
          <w:sz w:val="24"/>
          <w:szCs w:val="24"/>
        </w:rPr>
      </w:pPr>
      <w:r w:rsidRPr="002064DC">
        <w:rPr>
          <w:rFonts w:ascii="Times New Roman" w:hAnsi="Times New Roman" w:cs="Times New Roman"/>
          <w:sz w:val="24"/>
          <w:szCs w:val="24"/>
        </w:rPr>
        <w:t xml:space="preserve">resumen ejecutivo del proyecto; </w:t>
      </w:r>
    </w:p>
    <w:p w:rsidR="002064DC" w:rsidRPr="002064DC" w:rsidRDefault="002064DC" w:rsidP="002064DC">
      <w:pPr>
        <w:pStyle w:val="Prrafodelista"/>
        <w:numPr>
          <w:ilvl w:val="0"/>
          <w:numId w:val="4"/>
        </w:numPr>
        <w:tabs>
          <w:tab w:val="left" w:pos="567"/>
        </w:tabs>
        <w:spacing w:before="120" w:after="120" w:line="360" w:lineRule="auto"/>
        <w:ind w:left="284" w:firstLine="0"/>
        <w:jc w:val="both"/>
        <w:rPr>
          <w:rFonts w:ascii="Times New Roman" w:hAnsi="Times New Roman" w:cs="Times New Roman"/>
          <w:sz w:val="24"/>
          <w:szCs w:val="24"/>
        </w:rPr>
      </w:pPr>
      <w:r w:rsidRPr="002064DC">
        <w:rPr>
          <w:rFonts w:ascii="Times New Roman" w:hAnsi="Times New Roman" w:cs="Times New Roman"/>
          <w:sz w:val="24"/>
          <w:szCs w:val="24"/>
        </w:rPr>
        <w:t xml:space="preserve">aval del Banco de Crédito y Comercio (BCC) para aprobar la solicitud del préstamo o crédito; </w:t>
      </w:r>
    </w:p>
    <w:p w:rsidR="002064DC" w:rsidRPr="002064DC" w:rsidRDefault="002064DC" w:rsidP="002064DC">
      <w:pPr>
        <w:pStyle w:val="Prrafodelista"/>
        <w:numPr>
          <w:ilvl w:val="0"/>
          <w:numId w:val="4"/>
        </w:numPr>
        <w:tabs>
          <w:tab w:val="left" w:pos="567"/>
        </w:tabs>
        <w:spacing w:before="120" w:after="120" w:line="360" w:lineRule="auto"/>
        <w:ind w:left="284" w:firstLine="0"/>
        <w:jc w:val="both"/>
        <w:rPr>
          <w:rFonts w:ascii="Times New Roman" w:hAnsi="Times New Roman" w:cs="Times New Roman"/>
          <w:sz w:val="24"/>
          <w:szCs w:val="24"/>
        </w:rPr>
      </w:pPr>
      <w:r w:rsidRPr="002064DC">
        <w:rPr>
          <w:rFonts w:ascii="Times New Roman" w:hAnsi="Times New Roman" w:cs="Times New Roman"/>
          <w:sz w:val="24"/>
          <w:szCs w:val="24"/>
        </w:rPr>
        <w:t xml:space="preserve">aval del organismo rector (ministerio, unión, grupo, etc.); </w:t>
      </w:r>
    </w:p>
    <w:p w:rsidR="002064DC" w:rsidRPr="002064DC" w:rsidRDefault="002064DC" w:rsidP="002064DC">
      <w:pPr>
        <w:pStyle w:val="Prrafodelista"/>
        <w:numPr>
          <w:ilvl w:val="0"/>
          <w:numId w:val="4"/>
        </w:numPr>
        <w:tabs>
          <w:tab w:val="left" w:pos="567"/>
        </w:tabs>
        <w:spacing w:before="120" w:after="120" w:line="360" w:lineRule="auto"/>
        <w:ind w:left="284" w:firstLine="0"/>
        <w:jc w:val="both"/>
        <w:rPr>
          <w:rFonts w:ascii="Times New Roman" w:hAnsi="Times New Roman" w:cs="Times New Roman"/>
          <w:sz w:val="24"/>
          <w:szCs w:val="24"/>
        </w:rPr>
      </w:pPr>
      <w:r w:rsidRPr="002064DC">
        <w:rPr>
          <w:rFonts w:ascii="Times New Roman" w:hAnsi="Times New Roman" w:cs="Times New Roman"/>
          <w:sz w:val="24"/>
          <w:szCs w:val="24"/>
        </w:rPr>
        <w:t xml:space="preserve">copia de la carta de solicitud al BCC de la cuenta bancaria a la empresa correspondiente o al municipio, de ser necesaria; </w:t>
      </w:r>
    </w:p>
    <w:p w:rsidR="002064DC" w:rsidRPr="002064DC" w:rsidRDefault="002064DC" w:rsidP="002064DC">
      <w:pPr>
        <w:pStyle w:val="Prrafodelista"/>
        <w:numPr>
          <w:ilvl w:val="0"/>
          <w:numId w:val="4"/>
        </w:numPr>
        <w:tabs>
          <w:tab w:val="left" w:pos="567"/>
        </w:tabs>
        <w:spacing w:before="120" w:after="120" w:line="360" w:lineRule="auto"/>
        <w:ind w:left="284" w:firstLine="0"/>
        <w:jc w:val="both"/>
        <w:rPr>
          <w:rFonts w:ascii="Times New Roman" w:hAnsi="Times New Roman" w:cs="Times New Roman"/>
          <w:sz w:val="24"/>
          <w:szCs w:val="24"/>
        </w:rPr>
      </w:pPr>
      <w:r w:rsidRPr="002064DC">
        <w:rPr>
          <w:rFonts w:ascii="Times New Roman" w:hAnsi="Times New Roman" w:cs="Times New Roman"/>
          <w:sz w:val="24"/>
          <w:szCs w:val="24"/>
        </w:rPr>
        <w:t>copia de la carta de solicitud de la modificación del objeto social, de ser necesaria;</w:t>
      </w:r>
    </w:p>
    <w:p w:rsidR="002064DC" w:rsidRPr="002064DC" w:rsidRDefault="002064DC" w:rsidP="002064DC">
      <w:pPr>
        <w:pStyle w:val="Prrafodelista"/>
        <w:numPr>
          <w:ilvl w:val="0"/>
          <w:numId w:val="4"/>
        </w:numPr>
        <w:tabs>
          <w:tab w:val="left" w:pos="567"/>
        </w:tabs>
        <w:spacing w:before="120" w:after="120" w:line="360" w:lineRule="auto"/>
        <w:ind w:left="284" w:firstLine="0"/>
        <w:jc w:val="both"/>
        <w:rPr>
          <w:rFonts w:ascii="Times New Roman" w:hAnsi="Times New Roman" w:cs="Times New Roman"/>
          <w:sz w:val="24"/>
          <w:szCs w:val="24"/>
        </w:rPr>
      </w:pPr>
      <w:r w:rsidRPr="002064DC">
        <w:rPr>
          <w:rFonts w:ascii="Times New Roman" w:hAnsi="Times New Roman" w:cs="Times New Roman"/>
          <w:sz w:val="24"/>
          <w:szCs w:val="24"/>
        </w:rPr>
        <w:t>copia de la carta de solicitud al MINCIN de la licencia comercial, de ser necesaria;</w:t>
      </w:r>
    </w:p>
    <w:p w:rsidR="002064DC" w:rsidRPr="002064DC" w:rsidRDefault="002064DC" w:rsidP="002064DC">
      <w:pPr>
        <w:pStyle w:val="Prrafodelista"/>
        <w:numPr>
          <w:ilvl w:val="0"/>
          <w:numId w:val="4"/>
        </w:numPr>
        <w:tabs>
          <w:tab w:val="left" w:pos="567"/>
        </w:tabs>
        <w:spacing w:before="120" w:after="120" w:line="360" w:lineRule="auto"/>
        <w:ind w:left="284" w:firstLine="0"/>
        <w:jc w:val="both"/>
        <w:rPr>
          <w:rFonts w:ascii="Times New Roman" w:hAnsi="Times New Roman" w:cs="Times New Roman"/>
          <w:sz w:val="24"/>
          <w:szCs w:val="24"/>
        </w:rPr>
      </w:pPr>
      <w:r w:rsidRPr="002064DC">
        <w:rPr>
          <w:rFonts w:ascii="Times New Roman" w:hAnsi="Times New Roman" w:cs="Times New Roman"/>
          <w:sz w:val="24"/>
          <w:szCs w:val="24"/>
        </w:rPr>
        <w:t xml:space="preserve">certificación de conciliación de los precios por los que se ampara el proyecto; </w:t>
      </w:r>
    </w:p>
    <w:p w:rsidR="002064DC" w:rsidRPr="002064DC" w:rsidRDefault="002064DC" w:rsidP="002064DC">
      <w:pPr>
        <w:pStyle w:val="Prrafodelista"/>
        <w:numPr>
          <w:ilvl w:val="0"/>
          <w:numId w:val="4"/>
        </w:numPr>
        <w:tabs>
          <w:tab w:val="left" w:pos="567"/>
        </w:tabs>
        <w:spacing w:before="120" w:after="120" w:line="360" w:lineRule="auto"/>
        <w:ind w:left="284" w:firstLine="0"/>
        <w:jc w:val="both"/>
        <w:rPr>
          <w:rFonts w:ascii="Times New Roman" w:hAnsi="Times New Roman" w:cs="Times New Roman"/>
          <w:sz w:val="24"/>
          <w:szCs w:val="24"/>
        </w:rPr>
      </w:pPr>
      <w:r w:rsidRPr="002064DC">
        <w:rPr>
          <w:rFonts w:ascii="Times New Roman" w:hAnsi="Times New Roman" w:cs="Times New Roman"/>
          <w:sz w:val="24"/>
          <w:szCs w:val="24"/>
        </w:rPr>
        <w:t xml:space="preserve">avales de los organismos consultantes; </w:t>
      </w:r>
    </w:p>
    <w:p w:rsidR="002064DC" w:rsidRPr="002064DC" w:rsidRDefault="002064DC" w:rsidP="002064DC">
      <w:pPr>
        <w:pStyle w:val="Prrafodelista"/>
        <w:numPr>
          <w:ilvl w:val="0"/>
          <w:numId w:val="4"/>
        </w:numPr>
        <w:tabs>
          <w:tab w:val="left" w:pos="567"/>
        </w:tabs>
        <w:spacing w:before="120" w:after="120" w:line="360" w:lineRule="auto"/>
        <w:ind w:left="284" w:firstLine="0"/>
        <w:jc w:val="both"/>
        <w:rPr>
          <w:rFonts w:ascii="Times New Roman" w:hAnsi="Times New Roman" w:cs="Times New Roman"/>
          <w:sz w:val="24"/>
          <w:szCs w:val="24"/>
        </w:rPr>
      </w:pPr>
      <w:r w:rsidRPr="002064DC">
        <w:rPr>
          <w:rFonts w:ascii="Times New Roman" w:hAnsi="Times New Roman" w:cs="Times New Roman"/>
          <w:sz w:val="24"/>
          <w:szCs w:val="24"/>
        </w:rPr>
        <w:t xml:space="preserve">otros elementos requeridos para la ejecución del proyecto. </w:t>
      </w:r>
    </w:p>
    <w:p w:rsidR="002064DC" w:rsidRDefault="002064DC" w:rsidP="002064DC">
      <w:pPr>
        <w:pStyle w:val="Prrafodelista"/>
        <w:tabs>
          <w:tab w:val="left" w:pos="284"/>
        </w:tabs>
        <w:spacing w:before="120" w:after="120" w:line="360" w:lineRule="auto"/>
        <w:ind w:left="0"/>
        <w:jc w:val="both"/>
        <w:rPr>
          <w:rFonts w:ascii="Times New Roman" w:hAnsi="Times New Roman" w:cs="Times New Roman"/>
          <w:b/>
          <w:sz w:val="20"/>
          <w:szCs w:val="24"/>
        </w:rPr>
      </w:pPr>
    </w:p>
    <w:p w:rsidR="002064DC" w:rsidRPr="002064DC" w:rsidRDefault="002064DC" w:rsidP="002064DC">
      <w:pPr>
        <w:pStyle w:val="Prrafodelista"/>
        <w:tabs>
          <w:tab w:val="left" w:pos="284"/>
        </w:tabs>
        <w:spacing w:before="120" w:after="120" w:line="360" w:lineRule="auto"/>
        <w:ind w:left="0"/>
        <w:jc w:val="both"/>
        <w:rPr>
          <w:rFonts w:ascii="Times New Roman" w:hAnsi="Times New Roman" w:cs="Times New Roman"/>
          <w:b/>
          <w:sz w:val="20"/>
          <w:szCs w:val="24"/>
        </w:rPr>
      </w:pPr>
      <w:r w:rsidRPr="002064DC">
        <w:rPr>
          <w:rFonts w:ascii="Times New Roman" w:hAnsi="Times New Roman" w:cs="Times New Roman"/>
          <w:b/>
          <w:sz w:val="20"/>
          <w:szCs w:val="24"/>
        </w:rPr>
        <w:t>Fuente: Colectivo de Autores, 2013, pp. 110-111.</w:t>
      </w:r>
    </w:p>
    <w:p w:rsidR="002064DC" w:rsidRPr="002064DC" w:rsidRDefault="002064DC" w:rsidP="002064DC">
      <w:pPr>
        <w:autoSpaceDE w:val="0"/>
        <w:autoSpaceDN w:val="0"/>
        <w:adjustRightInd w:val="0"/>
        <w:spacing w:before="120" w:after="120" w:line="360" w:lineRule="auto"/>
        <w:jc w:val="both"/>
        <w:rPr>
          <w:rFonts w:ascii="Times New Roman" w:eastAsia="Calibri" w:hAnsi="Times New Roman" w:cs="Times New Roman"/>
          <w:color w:val="FF0000"/>
          <w:sz w:val="24"/>
          <w:szCs w:val="24"/>
        </w:rPr>
      </w:pPr>
      <w:r w:rsidRPr="002064DC">
        <w:rPr>
          <w:rFonts w:ascii="Times New Roman" w:eastAsia="Calibri" w:hAnsi="Times New Roman" w:cs="Times New Roman"/>
          <w:b/>
          <w:bCs/>
          <w:sz w:val="24"/>
          <w:szCs w:val="24"/>
        </w:rPr>
        <w:br w:type="page"/>
      </w:r>
      <w:r w:rsidRPr="002064DC">
        <w:rPr>
          <w:rFonts w:ascii="Times New Roman" w:eastAsia="Calibri" w:hAnsi="Times New Roman" w:cs="Times New Roman"/>
          <w:b/>
          <w:bCs/>
          <w:sz w:val="24"/>
          <w:szCs w:val="24"/>
        </w:rPr>
        <w:lastRenderedPageBreak/>
        <w:t xml:space="preserve">Anexo </w:t>
      </w:r>
      <w:r>
        <w:rPr>
          <w:rFonts w:ascii="Times New Roman" w:eastAsia="Calibri" w:hAnsi="Times New Roman" w:cs="Times New Roman"/>
          <w:b/>
          <w:bCs/>
          <w:sz w:val="24"/>
          <w:szCs w:val="24"/>
        </w:rPr>
        <w:t>2</w:t>
      </w:r>
      <w:r w:rsidRPr="002064DC">
        <w:rPr>
          <w:rFonts w:ascii="Times New Roman" w:eastAsia="Calibri" w:hAnsi="Times New Roman" w:cs="Times New Roman"/>
          <w:b/>
          <w:bCs/>
          <w:sz w:val="24"/>
          <w:szCs w:val="24"/>
        </w:rPr>
        <w:t xml:space="preserve">: </w:t>
      </w:r>
      <w:r w:rsidRPr="002064DC">
        <w:rPr>
          <w:rFonts w:ascii="Times New Roman" w:hAnsi="Times New Roman" w:cs="Times New Roman"/>
          <w:b/>
          <w:sz w:val="24"/>
          <w:szCs w:val="24"/>
        </w:rPr>
        <w:t>Resultados alcanzados en el establecimiento de las IMDL y en la instrumentación de los proyectos en la provincia Villa Clara</w:t>
      </w:r>
    </w:p>
    <w:p w:rsidR="002064DC" w:rsidRPr="002064DC" w:rsidRDefault="00BE751F" w:rsidP="002064DC">
      <w:pPr>
        <w:spacing w:before="120" w:after="120" w:line="360" w:lineRule="auto"/>
        <w:jc w:val="both"/>
        <w:rPr>
          <w:rFonts w:ascii="Times New Roman" w:hAnsi="Times New Roman" w:cs="Times New Roman"/>
          <w:color w:val="FF0000"/>
          <w:sz w:val="24"/>
          <w:szCs w:val="24"/>
          <w:u w:val="single"/>
        </w:rPr>
      </w:pPr>
      <w:r>
        <w:rPr>
          <w:rFonts w:ascii="Times New Roman" w:hAnsi="Times New Roman" w:cs="Times New Roman"/>
          <w:noProof/>
          <w:color w:val="FF0000"/>
          <w:sz w:val="24"/>
          <w:szCs w:val="24"/>
          <w:u w:val="single"/>
        </w:rPr>
        <w:pict>
          <v:shapetype id="_x0000_t202" coordsize="21600,21600" o:spt="202" path="m,l,21600r21600,l21600,xe">
            <v:stroke joinstyle="miter"/>
            <v:path gradientshapeok="t" o:connecttype="rect"/>
          </v:shapetype>
          <v:shape id="_x0000_s1031" type="#_x0000_t202" style="position:absolute;left:0;text-align:left;margin-left:100.25pt;margin-top:1.55pt;width:223.95pt;height:23.75pt;z-index:251655168;mso-width-relative:margin;mso-height-relative:margin" fillcolor="#c0504d" strokecolor="#f2f2f2" strokeweight="1pt">
            <v:fill color2="#622423" angle="-135" focus="100%" type="gradient"/>
            <v:shadow on="t" type="perspective" color="#e5b8b7" opacity=".5" origin=",.5" offset="0,0" matrix=",-56756f,,.5"/>
            <v:textbox style="mso-next-textbox:#_x0000_s1031">
              <w:txbxContent>
                <w:p w:rsidR="002064DC" w:rsidRPr="002064DC" w:rsidRDefault="002064DC" w:rsidP="002064DC">
                  <w:pPr>
                    <w:jc w:val="center"/>
                    <w:rPr>
                      <w:rFonts w:ascii="Times New Roman" w:hAnsi="Times New Roman" w:cs="Times New Roman"/>
                      <w:b/>
                      <w:color w:val="FFFFFF"/>
                      <w:sz w:val="24"/>
                    </w:rPr>
                  </w:pPr>
                  <w:r w:rsidRPr="002064DC">
                    <w:rPr>
                      <w:rFonts w:ascii="Times New Roman" w:hAnsi="Times New Roman" w:cs="Times New Roman"/>
                      <w:b/>
                      <w:color w:val="FFFFFF"/>
                      <w:sz w:val="24"/>
                    </w:rPr>
                    <w:t>Resultados de IMDL en Villa Clara</w:t>
                  </w:r>
                </w:p>
              </w:txbxContent>
            </v:textbox>
          </v:shape>
        </w:pict>
      </w:r>
      <w:r>
        <w:rPr>
          <w:rFonts w:ascii="Times New Roman" w:hAnsi="Times New Roman" w:cs="Times New Roman"/>
          <w:noProof/>
          <w:color w:val="FF0000"/>
          <w:sz w:val="24"/>
          <w:szCs w:val="24"/>
          <w:u w:val="single"/>
        </w:rPr>
        <w:pict>
          <v:shapetype id="_x0000_t32" coordsize="21600,21600" o:spt="32" o:oned="t" path="m,l21600,21600e" filled="f">
            <v:path arrowok="t" fillok="f" o:connecttype="none"/>
            <o:lock v:ext="edit" shapetype="t"/>
          </v:shapetype>
          <v:shape id="_x0000_s1032" type="#_x0000_t32" style="position:absolute;left:0;text-align:left;margin-left:65.2pt;margin-top:16.05pt;width:28.5pt;height:20.15pt;flip:x;z-index:251656192" o:connectortype="straight">
            <v:stroke endarrow="block"/>
          </v:shape>
        </w:pict>
      </w:r>
      <w:r>
        <w:rPr>
          <w:rFonts w:ascii="Times New Roman" w:hAnsi="Times New Roman" w:cs="Times New Roman"/>
          <w:noProof/>
          <w:color w:val="FF0000"/>
          <w:sz w:val="24"/>
          <w:szCs w:val="24"/>
          <w:u w:val="single"/>
        </w:rPr>
        <w:pict>
          <v:shape id="_x0000_s1033" type="#_x0000_t32" style="position:absolute;left:0;text-align:left;margin-left:333.4pt;margin-top:16.05pt;width:25.35pt;height:20.15pt;z-index:251657216" o:connectortype="straight">
            <v:stroke endarrow="block"/>
          </v:shape>
        </w:pict>
      </w:r>
      <w:r>
        <w:rPr>
          <w:rFonts w:ascii="Times New Roman" w:hAnsi="Times New Roman" w:cs="Times New Roman"/>
          <w:noProof/>
          <w:color w:val="FF0000"/>
          <w:sz w:val="24"/>
          <w:szCs w:val="24"/>
          <w:u w:val="single"/>
        </w:rPr>
        <w:pict>
          <v:roundrect id="_x0000_s1035" style="position:absolute;left:0;text-align:left;margin-left:165.25pt;margin-top:87.35pt;width:282.25pt;height:517.5pt;z-index:251658240;mso-position-horizontal-relative:margin;mso-position-vertical-relative:margin;mso-width-relative:margin;mso-height-relative:margin" arcsize="6811f" o:allowincell="f" fillcolor="#c0504d" strokecolor="#f2f2f2" strokeweight="3pt">
            <v:shadow on="t" type="perspective" color="#622423" opacity=".5" offset="1pt" offset2="-1pt"/>
            <v:textbox style="mso-next-textbox:#_x0000_s1035" inset="18pt,18pt,18pt,18pt">
              <w:txbxContent>
                <w:p w:rsidR="002064DC" w:rsidRPr="002064DC" w:rsidRDefault="002064DC" w:rsidP="002064DC">
                  <w:pPr>
                    <w:spacing w:after="0" w:line="240" w:lineRule="auto"/>
                    <w:jc w:val="both"/>
                    <w:rPr>
                      <w:rFonts w:ascii="Times New Roman" w:hAnsi="Times New Roman" w:cs="Times New Roman"/>
                      <w:color w:val="FFFFFF"/>
                      <w:sz w:val="20"/>
                      <w:szCs w:val="18"/>
                      <w:u w:val="single"/>
                    </w:rPr>
                  </w:pPr>
                  <w:r w:rsidRPr="002064DC">
                    <w:rPr>
                      <w:rFonts w:ascii="Times New Roman" w:hAnsi="Times New Roman" w:cs="Times New Roman"/>
                      <w:color w:val="FFFFFF"/>
                      <w:sz w:val="20"/>
                      <w:szCs w:val="18"/>
                      <w:u w:val="single"/>
                    </w:rPr>
                    <w:t>Dificultades:</w:t>
                  </w:r>
                </w:p>
                <w:p w:rsidR="002064DC" w:rsidRPr="002064DC" w:rsidRDefault="002064DC" w:rsidP="002064DC">
                  <w:pPr>
                    <w:numPr>
                      <w:ilvl w:val="0"/>
                      <w:numId w:val="10"/>
                    </w:numPr>
                    <w:tabs>
                      <w:tab w:val="left" w:pos="284"/>
                    </w:tabs>
                    <w:spacing w:after="0" w:line="240" w:lineRule="auto"/>
                    <w:ind w:left="0" w:firstLine="0"/>
                    <w:jc w:val="both"/>
                    <w:rPr>
                      <w:rFonts w:ascii="Times New Roman" w:hAnsi="Times New Roman" w:cs="Times New Roman"/>
                      <w:b/>
                      <w:bCs/>
                      <w:i/>
                      <w:iCs/>
                      <w:color w:val="FFFFFF"/>
                      <w:sz w:val="20"/>
                      <w:szCs w:val="24"/>
                    </w:rPr>
                  </w:pPr>
                  <w:r w:rsidRPr="002064DC">
                    <w:rPr>
                      <w:rFonts w:ascii="Times New Roman" w:hAnsi="Times New Roman" w:cs="Times New Roman"/>
                      <w:bCs/>
                      <w:iCs/>
                      <w:color w:val="FFFFFF"/>
                      <w:sz w:val="20"/>
                      <w:szCs w:val="24"/>
                    </w:rPr>
                    <w:t>Insuficiente preparación de los actores locales</w:t>
                  </w:r>
                  <w:r w:rsidRPr="002064DC">
                    <w:rPr>
                      <w:rFonts w:ascii="Times New Roman" w:hAnsi="Times New Roman" w:cs="Times New Roman"/>
                      <w:color w:val="FFFFFF"/>
                      <w:sz w:val="20"/>
                      <w:szCs w:val="24"/>
                    </w:rPr>
                    <w:t xml:space="preserve">. </w:t>
                  </w:r>
                </w:p>
                <w:p w:rsidR="002064DC" w:rsidRPr="002064DC" w:rsidRDefault="002064DC" w:rsidP="002064DC">
                  <w:pPr>
                    <w:numPr>
                      <w:ilvl w:val="0"/>
                      <w:numId w:val="10"/>
                    </w:numPr>
                    <w:tabs>
                      <w:tab w:val="left" w:pos="284"/>
                    </w:tabs>
                    <w:spacing w:after="0" w:line="240" w:lineRule="auto"/>
                    <w:ind w:left="0" w:firstLine="0"/>
                    <w:jc w:val="both"/>
                    <w:rPr>
                      <w:rFonts w:ascii="Times New Roman" w:hAnsi="Times New Roman" w:cs="Times New Roman"/>
                      <w:color w:val="FFFFFF"/>
                      <w:sz w:val="20"/>
                      <w:szCs w:val="18"/>
                    </w:rPr>
                  </w:pPr>
                  <w:r w:rsidRPr="002064DC">
                    <w:rPr>
                      <w:rFonts w:ascii="Times New Roman" w:hAnsi="Times New Roman" w:cs="Times New Roman"/>
                      <w:color w:val="FFFFFF"/>
                      <w:sz w:val="20"/>
                      <w:szCs w:val="18"/>
                    </w:rPr>
                    <w:t>Falta de estrategias participativas.</w:t>
                  </w:r>
                </w:p>
                <w:p w:rsidR="002064DC" w:rsidRPr="002064DC" w:rsidRDefault="002064DC" w:rsidP="002064DC">
                  <w:pPr>
                    <w:numPr>
                      <w:ilvl w:val="0"/>
                      <w:numId w:val="10"/>
                    </w:numPr>
                    <w:tabs>
                      <w:tab w:val="left" w:pos="284"/>
                    </w:tabs>
                    <w:spacing w:after="0" w:line="240" w:lineRule="auto"/>
                    <w:ind w:left="0" w:firstLine="0"/>
                    <w:jc w:val="both"/>
                    <w:rPr>
                      <w:rFonts w:ascii="Times New Roman" w:hAnsi="Times New Roman" w:cs="Times New Roman"/>
                      <w:color w:val="FFFFFF"/>
                      <w:sz w:val="20"/>
                      <w:szCs w:val="18"/>
                    </w:rPr>
                  </w:pPr>
                  <w:r w:rsidRPr="002064DC">
                    <w:rPr>
                      <w:rFonts w:ascii="Times New Roman" w:hAnsi="Times New Roman" w:cs="Times New Roman"/>
                      <w:color w:val="FFFFFF"/>
                      <w:sz w:val="20"/>
                      <w:szCs w:val="18"/>
                    </w:rPr>
                    <w:t>Carencia de acciones intersectoriales.</w:t>
                  </w:r>
                </w:p>
                <w:p w:rsidR="002064DC" w:rsidRPr="002064DC" w:rsidRDefault="002064DC" w:rsidP="002064DC">
                  <w:pPr>
                    <w:numPr>
                      <w:ilvl w:val="0"/>
                      <w:numId w:val="10"/>
                    </w:numPr>
                    <w:tabs>
                      <w:tab w:val="left" w:pos="284"/>
                    </w:tabs>
                    <w:spacing w:after="0" w:line="240" w:lineRule="auto"/>
                    <w:ind w:left="0" w:firstLine="0"/>
                    <w:jc w:val="both"/>
                    <w:rPr>
                      <w:rFonts w:ascii="Times New Roman" w:hAnsi="Times New Roman" w:cs="Times New Roman"/>
                      <w:color w:val="FFFFFF"/>
                      <w:sz w:val="20"/>
                      <w:szCs w:val="18"/>
                    </w:rPr>
                  </w:pPr>
                  <w:r w:rsidRPr="002064DC">
                    <w:rPr>
                      <w:rFonts w:ascii="Times New Roman" w:hAnsi="Times New Roman" w:cs="Times New Roman"/>
                      <w:color w:val="FFFFFF"/>
                      <w:sz w:val="20"/>
                      <w:szCs w:val="18"/>
                    </w:rPr>
                    <w:t>Ausencia de concepción de evaluación de la promoción.</w:t>
                  </w:r>
                </w:p>
                <w:p w:rsidR="002064DC" w:rsidRPr="002064DC" w:rsidRDefault="002064DC" w:rsidP="002064DC">
                  <w:pPr>
                    <w:numPr>
                      <w:ilvl w:val="0"/>
                      <w:numId w:val="10"/>
                    </w:numPr>
                    <w:tabs>
                      <w:tab w:val="left" w:pos="284"/>
                    </w:tabs>
                    <w:spacing w:after="0" w:line="240" w:lineRule="auto"/>
                    <w:ind w:left="0" w:firstLine="0"/>
                    <w:jc w:val="both"/>
                    <w:rPr>
                      <w:rFonts w:ascii="Times New Roman" w:hAnsi="Times New Roman" w:cs="Times New Roman"/>
                      <w:color w:val="FFFFFF"/>
                      <w:sz w:val="20"/>
                      <w:szCs w:val="18"/>
                    </w:rPr>
                  </w:pPr>
                  <w:r w:rsidRPr="002064DC">
                    <w:rPr>
                      <w:rFonts w:ascii="Times New Roman" w:hAnsi="Times New Roman" w:cs="Times New Roman"/>
                      <w:color w:val="FFFFFF"/>
                      <w:sz w:val="20"/>
                      <w:szCs w:val="18"/>
                    </w:rPr>
                    <w:t>Falta de indicadores de desarrollo desde los territorios.</w:t>
                  </w:r>
                </w:p>
                <w:p w:rsidR="002064DC" w:rsidRPr="002064DC" w:rsidRDefault="002064DC" w:rsidP="002064DC">
                  <w:pPr>
                    <w:numPr>
                      <w:ilvl w:val="0"/>
                      <w:numId w:val="10"/>
                    </w:numPr>
                    <w:tabs>
                      <w:tab w:val="left" w:pos="284"/>
                    </w:tabs>
                    <w:spacing w:after="0" w:line="240" w:lineRule="auto"/>
                    <w:ind w:left="0" w:firstLine="0"/>
                    <w:jc w:val="both"/>
                    <w:rPr>
                      <w:rFonts w:ascii="Times New Roman" w:hAnsi="Times New Roman" w:cs="Times New Roman"/>
                      <w:color w:val="FFFFFF"/>
                      <w:sz w:val="20"/>
                      <w:szCs w:val="18"/>
                    </w:rPr>
                  </w:pPr>
                  <w:r w:rsidRPr="002064DC">
                    <w:rPr>
                      <w:rFonts w:ascii="Times New Roman" w:hAnsi="Times New Roman" w:cs="Times New Roman"/>
                      <w:color w:val="FFFFFF"/>
                      <w:sz w:val="20"/>
                      <w:szCs w:val="18"/>
                    </w:rPr>
                    <w:t>Limitada socialización territorial de innovaciones de la esfera productiva.</w:t>
                  </w:r>
                </w:p>
                <w:p w:rsidR="002064DC" w:rsidRPr="002064DC" w:rsidRDefault="002064DC" w:rsidP="002064DC">
                  <w:pPr>
                    <w:numPr>
                      <w:ilvl w:val="0"/>
                      <w:numId w:val="10"/>
                    </w:numPr>
                    <w:tabs>
                      <w:tab w:val="left" w:pos="284"/>
                    </w:tabs>
                    <w:spacing w:after="0" w:line="240" w:lineRule="auto"/>
                    <w:ind w:left="0" w:firstLine="0"/>
                    <w:jc w:val="both"/>
                    <w:rPr>
                      <w:rFonts w:ascii="Times New Roman" w:hAnsi="Times New Roman" w:cs="Times New Roman"/>
                      <w:color w:val="FFFFFF"/>
                      <w:sz w:val="20"/>
                      <w:szCs w:val="18"/>
                    </w:rPr>
                  </w:pPr>
                  <w:r w:rsidRPr="002064DC">
                    <w:rPr>
                      <w:rFonts w:ascii="Times New Roman" w:hAnsi="Times New Roman" w:cs="Times New Roman"/>
                      <w:color w:val="FFFFFF"/>
                      <w:sz w:val="20"/>
                      <w:szCs w:val="18"/>
                    </w:rPr>
                    <w:t>Falta de seguimiento sistemático de los grupos de trabajo municipales a los proyectos.</w:t>
                  </w:r>
                </w:p>
                <w:p w:rsidR="002064DC" w:rsidRPr="002064DC" w:rsidRDefault="002064DC" w:rsidP="002064DC">
                  <w:pPr>
                    <w:numPr>
                      <w:ilvl w:val="0"/>
                      <w:numId w:val="10"/>
                    </w:numPr>
                    <w:tabs>
                      <w:tab w:val="left" w:pos="284"/>
                    </w:tabs>
                    <w:spacing w:after="0" w:line="240" w:lineRule="auto"/>
                    <w:ind w:left="0" w:firstLine="0"/>
                    <w:jc w:val="both"/>
                    <w:rPr>
                      <w:rFonts w:ascii="Times New Roman" w:hAnsi="Times New Roman" w:cs="Times New Roman"/>
                      <w:color w:val="FFFFFF"/>
                      <w:sz w:val="20"/>
                      <w:szCs w:val="18"/>
                    </w:rPr>
                  </w:pPr>
                  <w:r w:rsidRPr="002064DC">
                    <w:rPr>
                      <w:rFonts w:ascii="Times New Roman" w:hAnsi="Times New Roman" w:cs="Times New Roman"/>
                      <w:color w:val="FFFFFF"/>
                      <w:sz w:val="20"/>
                      <w:szCs w:val="18"/>
                    </w:rPr>
                    <w:t>Ausencia de diagnósticos y estrategias de desarrollo y poca visión de futuro.</w:t>
                  </w:r>
                </w:p>
                <w:p w:rsidR="002064DC" w:rsidRPr="002064DC" w:rsidRDefault="002064DC" w:rsidP="002064DC">
                  <w:pPr>
                    <w:numPr>
                      <w:ilvl w:val="0"/>
                      <w:numId w:val="10"/>
                    </w:numPr>
                    <w:tabs>
                      <w:tab w:val="left" w:pos="284"/>
                    </w:tabs>
                    <w:spacing w:after="0" w:line="240" w:lineRule="auto"/>
                    <w:ind w:left="0" w:firstLine="0"/>
                    <w:jc w:val="both"/>
                    <w:rPr>
                      <w:rFonts w:ascii="Times New Roman" w:hAnsi="Times New Roman" w:cs="Times New Roman"/>
                      <w:color w:val="FFFFFF"/>
                      <w:sz w:val="20"/>
                      <w:szCs w:val="18"/>
                    </w:rPr>
                  </w:pPr>
                  <w:r w:rsidRPr="002064DC">
                    <w:rPr>
                      <w:rFonts w:ascii="Times New Roman" w:hAnsi="Times New Roman" w:cs="Times New Roman"/>
                      <w:color w:val="FFFFFF"/>
                      <w:sz w:val="20"/>
                      <w:szCs w:val="18"/>
                    </w:rPr>
                    <w:t xml:space="preserve"> Insuficiente preparación de los cuadros en la gestión por proyectos.</w:t>
                  </w:r>
                </w:p>
                <w:p w:rsidR="002064DC" w:rsidRPr="002064DC" w:rsidRDefault="002064DC" w:rsidP="002064DC">
                  <w:pPr>
                    <w:numPr>
                      <w:ilvl w:val="0"/>
                      <w:numId w:val="10"/>
                    </w:numPr>
                    <w:tabs>
                      <w:tab w:val="left" w:pos="284"/>
                    </w:tabs>
                    <w:spacing w:after="0" w:line="240" w:lineRule="auto"/>
                    <w:ind w:left="0" w:firstLine="0"/>
                    <w:jc w:val="both"/>
                    <w:rPr>
                      <w:rFonts w:ascii="Times New Roman" w:hAnsi="Times New Roman" w:cs="Times New Roman"/>
                      <w:color w:val="FFFFFF"/>
                      <w:sz w:val="20"/>
                      <w:szCs w:val="18"/>
                    </w:rPr>
                  </w:pPr>
                  <w:r w:rsidRPr="002064DC">
                    <w:rPr>
                      <w:rFonts w:ascii="Times New Roman" w:hAnsi="Times New Roman" w:cs="Times New Roman"/>
                      <w:color w:val="FFFFFF"/>
                      <w:sz w:val="20"/>
                      <w:szCs w:val="18"/>
                    </w:rPr>
                    <w:t>Carente identificación de recursos disponibles.</w:t>
                  </w:r>
                </w:p>
                <w:p w:rsidR="002064DC" w:rsidRPr="002064DC" w:rsidRDefault="002064DC" w:rsidP="002064DC">
                  <w:pPr>
                    <w:numPr>
                      <w:ilvl w:val="0"/>
                      <w:numId w:val="10"/>
                    </w:numPr>
                    <w:tabs>
                      <w:tab w:val="left" w:pos="284"/>
                    </w:tabs>
                    <w:spacing w:after="0" w:line="240" w:lineRule="auto"/>
                    <w:ind w:left="0" w:firstLine="0"/>
                    <w:jc w:val="both"/>
                    <w:rPr>
                      <w:rFonts w:ascii="Times New Roman" w:hAnsi="Times New Roman" w:cs="Times New Roman"/>
                      <w:color w:val="FFFFFF"/>
                      <w:sz w:val="20"/>
                      <w:szCs w:val="18"/>
                    </w:rPr>
                  </w:pPr>
                  <w:r w:rsidRPr="002064DC">
                    <w:rPr>
                      <w:rFonts w:ascii="Times New Roman" w:hAnsi="Times New Roman" w:cs="Times New Roman"/>
                      <w:color w:val="FFFFFF"/>
                      <w:sz w:val="20"/>
                      <w:szCs w:val="18"/>
                    </w:rPr>
                    <w:t>Exceso de centralización en la aprobación de proyectos.</w:t>
                  </w:r>
                </w:p>
                <w:p w:rsidR="002064DC" w:rsidRPr="002064DC" w:rsidRDefault="002064DC" w:rsidP="002064DC">
                  <w:pPr>
                    <w:numPr>
                      <w:ilvl w:val="0"/>
                      <w:numId w:val="10"/>
                    </w:numPr>
                    <w:tabs>
                      <w:tab w:val="left" w:pos="284"/>
                    </w:tabs>
                    <w:spacing w:after="0" w:line="240" w:lineRule="auto"/>
                    <w:ind w:left="0" w:firstLine="0"/>
                    <w:jc w:val="both"/>
                    <w:rPr>
                      <w:rFonts w:ascii="Times New Roman" w:hAnsi="Times New Roman" w:cs="Times New Roman"/>
                      <w:color w:val="FFFFFF"/>
                      <w:sz w:val="20"/>
                      <w:szCs w:val="18"/>
                    </w:rPr>
                  </w:pPr>
                  <w:r w:rsidRPr="002064DC">
                    <w:rPr>
                      <w:rFonts w:ascii="Times New Roman" w:hAnsi="Times New Roman" w:cs="Times New Roman"/>
                      <w:color w:val="FFFFFF"/>
                      <w:sz w:val="20"/>
                      <w:szCs w:val="18"/>
                    </w:rPr>
                    <w:t>Falta de previsión en guiones de proyectos.</w:t>
                  </w:r>
                </w:p>
                <w:p w:rsidR="002064DC" w:rsidRPr="002064DC" w:rsidRDefault="002064DC" w:rsidP="002064DC">
                  <w:pPr>
                    <w:numPr>
                      <w:ilvl w:val="0"/>
                      <w:numId w:val="10"/>
                    </w:numPr>
                    <w:tabs>
                      <w:tab w:val="left" w:pos="284"/>
                    </w:tabs>
                    <w:spacing w:after="0" w:line="240" w:lineRule="auto"/>
                    <w:ind w:left="0" w:firstLine="0"/>
                    <w:jc w:val="both"/>
                    <w:rPr>
                      <w:rFonts w:ascii="Times New Roman" w:hAnsi="Times New Roman" w:cs="Times New Roman"/>
                      <w:color w:val="FFFFFF"/>
                      <w:sz w:val="20"/>
                      <w:szCs w:val="18"/>
                    </w:rPr>
                  </w:pPr>
                  <w:r w:rsidRPr="002064DC">
                    <w:rPr>
                      <w:rFonts w:ascii="Times New Roman" w:hAnsi="Times New Roman" w:cs="Times New Roman"/>
                      <w:color w:val="FFFFFF"/>
                      <w:sz w:val="20"/>
                      <w:szCs w:val="18"/>
                    </w:rPr>
                    <w:t>Trabas burocráticas en la tramitación con ministerios.</w:t>
                  </w:r>
                </w:p>
                <w:p w:rsidR="002064DC" w:rsidRPr="002064DC" w:rsidRDefault="002064DC" w:rsidP="002064DC">
                  <w:pPr>
                    <w:numPr>
                      <w:ilvl w:val="0"/>
                      <w:numId w:val="10"/>
                    </w:numPr>
                    <w:tabs>
                      <w:tab w:val="left" w:pos="284"/>
                    </w:tabs>
                    <w:spacing w:after="0" w:line="240" w:lineRule="auto"/>
                    <w:ind w:left="0" w:firstLine="0"/>
                    <w:jc w:val="both"/>
                    <w:rPr>
                      <w:rFonts w:ascii="Times New Roman" w:hAnsi="Times New Roman" w:cs="Times New Roman"/>
                      <w:color w:val="FFFFFF"/>
                      <w:sz w:val="20"/>
                      <w:szCs w:val="18"/>
                    </w:rPr>
                  </w:pPr>
                  <w:r w:rsidRPr="002064DC">
                    <w:rPr>
                      <w:rFonts w:ascii="Times New Roman" w:hAnsi="Times New Roman" w:cs="Times New Roman"/>
                      <w:color w:val="FFFFFF"/>
                      <w:sz w:val="20"/>
                      <w:szCs w:val="18"/>
                    </w:rPr>
                    <w:t>Limitado período de amortización.</w:t>
                  </w:r>
                </w:p>
                <w:p w:rsidR="002064DC" w:rsidRPr="002064DC" w:rsidRDefault="002064DC" w:rsidP="002064DC">
                  <w:pPr>
                    <w:numPr>
                      <w:ilvl w:val="0"/>
                      <w:numId w:val="10"/>
                    </w:numPr>
                    <w:tabs>
                      <w:tab w:val="left" w:pos="284"/>
                    </w:tabs>
                    <w:spacing w:after="0" w:line="240" w:lineRule="auto"/>
                    <w:ind w:left="0" w:firstLine="0"/>
                    <w:jc w:val="both"/>
                    <w:rPr>
                      <w:rFonts w:ascii="Times New Roman" w:hAnsi="Times New Roman" w:cs="Times New Roman"/>
                      <w:color w:val="FFFFFF"/>
                      <w:sz w:val="20"/>
                      <w:szCs w:val="18"/>
                    </w:rPr>
                  </w:pPr>
                  <w:r w:rsidRPr="002064DC">
                    <w:rPr>
                      <w:rFonts w:ascii="Times New Roman" w:hAnsi="Times New Roman" w:cs="Times New Roman"/>
                      <w:color w:val="FFFFFF"/>
                      <w:sz w:val="20"/>
                      <w:szCs w:val="18"/>
                    </w:rPr>
                    <w:t>Desentendimiento de proyectos como prioridad por importadores/exportadores.</w:t>
                  </w:r>
                </w:p>
                <w:p w:rsidR="002064DC" w:rsidRPr="002064DC" w:rsidRDefault="002064DC" w:rsidP="002064DC">
                  <w:pPr>
                    <w:numPr>
                      <w:ilvl w:val="0"/>
                      <w:numId w:val="10"/>
                    </w:numPr>
                    <w:tabs>
                      <w:tab w:val="left" w:pos="284"/>
                    </w:tabs>
                    <w:spacing w:after="0" w:line="240" w:lineRule="auto"/>
                    <w:ind w:left="0" w:firstLine="0"/>
                    <w:jc w:val="both"/>
                    <w:rPr>
                      <w:rFonts w:ascii="Times New Roman" w:hAnsi="Times New Roman" w:cs="Times New Roman"/>
                      <w:color w:val="FFFFFF"/>
                      <w:sz w:val="20"/>
                      <w:szCs w:val="18"/>
                    </w:rPr>
                  </w:pPr>
                  <w:r w:rsidRPr="002064DC">
                    <w:rPr>
                      <w:rFonts w:ascii="Times New Roman" w:hAnsi="Times New Roman" w:cs="Times New Roman"/>
                      <w:color w:val="FFFFFF"/>
                      <w:sz w:val="20"/>
                      <w:szCs w:val="18"/>
                    </w:rPr>
                    <w:t>Incredibilidad en la oportunidad.</w:t>
                  </w:r>
                </w:p>
                <w:p w:rsidR="002064DC" w:rsidRPr="002064DC" w:rsidRDefault="002064DC" w:rsidP="002064DC">
                  <w:pPr>
                    <w:numPr>
                      <w:ilvl w:val="0"/>
                      <w:numId w:val="10"/>
                    </w:numPr>
                    <w:tabs>
                      <w:tab w:val="left" w:pos="284"/>
                    </w:tabs>
                    <w:spacing w:after="0" w:line="240" w:lineRule="auto"/>
                    <w:ind w:left="0" w:firstLine="0"/>
                    <w:jc w:val="both"/>
                    <w:rPr>
                      <w:rFonts w:ascii="Times New Roman" w:hAnsi="Times New Roman" w:cs="Times New Roman"/>
                      <w:color w:val="FFFFFF"/>
                      <w:sz w:val="16"/>
                      <w:szCs w:val="18"/>
                    </w:rPr>
                  </w:pPr>
                  <w:r w:rsidRPr="002064DC">
                    <w:rPr>
                      <w:rFonts w:ascii="Times New Roman" w:hAnsi="Times New Roman" w:cs="Times New Roman"/>
                      <w:color w:val="FFFFFF"/>
                      <w:sz w:val="20"/>
                      <w:szCs w:val="24"/>
                    </w:rPr>
                    <w:t>Falta de percepción de empresas sobre su</w:t>
                  </w:r>
                  <w:r w:rsidRPr="002064DC">
                    <w:rPr>
                      <w:rFonts w:ascii="Times New Roman" w:hAnsi="Times New Roman" w:cs="Times New Roman"/>
                      <w:color w:val="FF0000"/>
                      <w:sz w:val="20"/>
                      <w:szCs w:val="24"/>
                    </w:rPr>
                    <w:t xml:space="preserve"> </w:t>
                  </w:r>
                  <w:r w:rsidRPr="002064DC">
                    <w:rPr>
                      <w:rFonts w:ascii="Times New Roman" w:hAnsi="Times New Roman" w:cs="Times New Roman"/>
                      <w:color w:val="FFFFFF"/>
                      <w:sz w:val="20"/>
                      <w:szCs w:val="24"/>
                    </w:rPr>
                    <w:t>situación económica para otorgamiento de créditos.</w:t>
                  </w:r>
                </w:p>
                <w:p w:rsidR="002064DC" w:rsidRPr="002064DC" w:rsidRDefault="002064DC" w:rsidP="002064DC">
                  <w:pPr>
                    <w:numPr>
                      <w:ilvl w:val="0"/>
                      <w:numId w:val="10"/>
                    </w:numPr>
                    <w:tabs>
                      <w:tab w:val="left" w:pos="284"/>
                    </w:tabs>
                    <w:spacing w:after="0" w:line="240" w:lineRule="auto"/>
                    <w:ind w:left="0" w:firstLine="0"/>
                    <w:jc w:val="both"/>
                    <w:rPr>
                      <w:rFonts w:ascii="Times New Roman" w:hAnsi="Times New Roman" w:cs="Times New Roman"/>
                      <w:color w:val="FFFFFF"/>
                      <w:sz w:val="20"/>
                      <w:szCs w:val="24"/>
                    </w:rPr>
                  </w:pPr>
                  <w:r w:rsidRPr="002064DC">
                    <w:rPr>
                      <w:rFonts w:ascii="Times New Roman" w:hAnsi="Times New Roman" w:cs="Times New Roman"/>
                      <w:color w:val="FFFFFF"/>
                      <w:sz w:val="20"/>
                      <w:szCs w:val="24"/>
                    </w:rPr>
                    <w:t>Dejación de las premisas.</w:t>
                  </w:r>
                </w:p>
                <w:p w:rsidR="002064DC" w:rsidRPr="002064DC" w:rsidRDefault="002064DC" w:rsidP="002064DC">
                  <w:pPr>
                    <w:numPr>
                      <w:ilvl w:val="0"/>
                      <w:numId w:val="10"/>
                    </w:numPr>
                    <w:tabs>
                      <w:tab w:val="left" w:pos="284"/>
                    </w:tabs>
                    <w:spacing w:after="0" w:line="240" w:lineRule="auto"/>
                    <w:ind w:left="0" w:firstLine="0"/>
                    <w:jc w:val="both"/>
                    <w:rPr>
                      <w:rFonts w:ascii="Times New Roman" w:hAnsi="Times New Roman" w:cs="Times New Roman"/>
                      <w:color w:val="FFFFFF"/>
                      <w:sz w:val="20"/>
                      <w:szCs w:val="24"/>
                    </w:rPr>
                  </w:pPr>
                  <w:r w:rsidRPr="002064DC">
                    <w:rPr>
                      <w:rFonts w:ascii="Times New Roman" w:hAnsi="Times New Roman" w:cs="Times New Roman"/>
                      <w:color w:val="FFFFFF"/>
                      <w:sz w:val="20"/>
                      <w:szCs w:val="20"/>
                    </w:rPr>
                    <w:t>Desentendimiento de potencialidades locales y de un adecuado estudio de</w:t>
                  </w:r>
                  <w:r w:rsidRPr="002064DC">
                    <w:rPr>
                      <w:rFonts w:ascii="Times New Roman" w:hAnsi="Times New Roman" w:cs="Times New Roman"/>
                      <w:color w:val="FF0000"/>
                      <w:szCs w:val="24"/>
                    </w:rPr>
                    <w:t xml:space="preserve"> </w:t>
                  </w:r>
                  <w:r w:rsidRPr="002064DC">
                    <w:rPr>
                      <w:rFonts w:ascii="Times New Roman" w:hAnsi="Times New Roman" w:cs="Times New Roman"/>
                      <w:color w:val="FFFFFF"/>
                      <w:sz w:val="20"/>
                      <w:szCs w:val="24"/>
                    </w:rPr>
                    <w:t>mercado.</w:t>
                  </w:r>
                </w:p>
                <w:p w:rsidR="002064DC" w:rsidRPr="002064DC" w:rsidRDefault="002064DC" w:rsidP="002064DC">
                  <w:pPr>
                    <w:numPr>
                      <w:ilvl w:val="0"/>
                      <w:numId w:val="10"/>
                    </w:numPr>
                    <w:tabs>
                      <w:tab w:val="left" w:pos="284"/>
                    </w:tabs>
                    <w:spacing w:after="0" w:line="240" w:lineRule="auto"/>
                    <w:ind w:left="0" w:firstLine="0"/>
                    <w:jc w:val="both"/>
                    <w:rPr>
                      <w:rFonts w:ascii="Times New Roman" w:hAnsi="Times New Roman" w:cs="Times New Roman"/>
                      <w:color w:val="FF0000"/>
                      <w:sz w:val="24"/>
                      <w:szCs w:val="24"/>
                    </w:rPr>
                  </w:pPr>
                  <w:r w:rsidRPr="002064DC">
                    <w:rPr>
                      <w:rFonts w:ascii="Times New Roman" w:hAnsi="Times New Roman" w:cs="Times New Roman"/>
                      <w:color w:val="FFFFFF"/>
                      <w:sz w:val="20"/>
                      <w:szCs w:val="24"/>
                    </w:rPr>
                    <w:t xml:space="preserve"> Abandono de las tradiciones culturales y costumbres de las localidades.</w:t>
                  </w:r>
                </w:p>
                <w:p w:rsidR="002064DC" w:rsidRPr="002064DC" w:rsidRDefault="002064DC" w:rsidP="002064DC">
                  <w:pPr>
                    <w:numPr>
                      <w:ilvl w:val="0"/>
                      <w:numId w:val="10"/>
                    </w:numPr>
                    <w:tabs>
                      <w:tab w:val="left" w:pos="284"/>
                    </w:tabs>
                    <w:spacing w:after="0" w:line="240" w:lineRule="auto"/>
                    <w:ind w:left="0" w:firstLine="0"/>
                    <w:jc w:val="both"/>
                    <w:rPr>
                      <w:rFonts w:ascii="Times New Roman" w:hAnsi="Times New Roman" w:cs="Times New Roman"/>
                      <w:color w:val="FF0000"/>
                      <w:sz w:val="24"/>
                      <w:szCs w:val="24"/>
                    </w:rPr>
                  </w:pPr>
                  <w:r w:rsidRPr="002064DC">
                    <w:rPr>
                      <w:rFonts w:ascii="Times New Roman" w:hAnsi="Times New Roman" w:cs="Times New Roman"/>
                      <w:color w:val="FFFFFF"/>
                      <w:sz w:val="20"/>
                      <w:szCs w:val="24"/>
                    </w:rPr>
                    <w:t>Condicionamiento a la venta en CUC.</w:t>
                  </w:r>
                </w:p>
                <w:p w:rsidR="002064DC" w:rsidRPr="002064DC" w:rsidRDefault="002064DC" w:rsidP="002064DC">
                  <w:pPr>
                    <w:numPr>
                      <w:ilvl w:val="0"/>
                      <w:numId w:val="10"/>
                    </w:numPr>
                    <w:tabs>
                      <w:tab w:val="left" w:pos="284"/>
                    </w:tabs>
                    <w:spacing w:after="0" w:line="240" w:lineRule="auto"/>
                    <w:ind w:left="0" w:firstLine="0"/>
                    <w:jc w:val="both"/>
                    <w:rPr>
                      <w:rFonts w:ascii="Times New Roman" w:hAnsi="Times New Roman" w:cs="Times New Roman"/>
                      <w:color w:val="FFFFFF"/>
                      <w:sz w:val="20"/>
                      <w:szCs w:val="24"/>
                    </w:rPr>
                  </w:pPr>
                  <w:r w:rsidRPr="002064DC">
                    <w:rPr>
                      <w:rFonts w:ascii="Times New Roman" w:hAnsi="Times New Roman" w:cs="Times New Roman"/>
                      <w:color w:val="FFFFFF"/>
                      <w:sz w:val="20"/>
                      <w:szCs w:val="24"/>
                    </w:rPr>
                    <w:t>Consideración como innecesaria de la aprobación nacional de los</w:t>
                  </w:r>
                  <w:r w:rsidRPr="002064DC">
                    <w:rPr>
                      <w:rFonts w:ascii="Times New Roman" w:hAnsi="Times New Roman" w:cs="Times New Roman"/>
                      <w:color w:val="FF0000"/>
                      <w:sz w:val="20"/>
                      <w:szCs w:val="24"/>
                    </w:rPr>
                    <w:t xml:space="preserve"> </w:t>
                  </w:r>
                  <w:r w:rsidRPr="002064DC">
                    <w:rPr>
                      <w:rFonts w:ascii="Times New Roman" w:hAnsi="Times New Roman" w:cs="Times New Roman"/>
                      <w:color w:val="FFFFFF"/>
                      <w:sz w:val="20"/>
                      <w:szCs w:val="24"/>
                    </w:rPr>
                    <w:t>proyectos locales.</w:t>
                  </w:r>
                </w:p>
                <w:p w:rsidR="002064DC" w:rsidRPr="002064DC" w:rsidRDefault="002064DC" w:rsidP="002064DC">
                  <w:pPr>
                    <w:numPr>
                      <w:ilvl w:val="0"/>
                      <w:numId w:val="10"/>
                    </w:numPr>
                    <w:tabs>
                      <w:tab w:val="left" w:pos="284"/>
                    </w:tabs>
                    <w:spacing w:after="0" w:line="240" w:lineRule="auto"/>
                    <w:ind w:left="0" w:firstLine="0"/>
                    <w:jc w:val="both"/>
                    <w:rPr>
                      <w:rFonts w:ascii="Times New Roman" w:hAnsi="Times New Roman" w:cs="Times New Roman"/>
                      <w:color w:val="FFFFFF"/>
                      <w:sz w:val="20"/>
                      <w:szCs w:val="24"/>
                    </w:rPr>
                  </w:pPr>
                  <w:r w:rsidRPr="002064DC">
                    <w:rPr>
                      <w:rFonts w:ascii="Times New Roman" w:hAnsi="Times New Roman" w:cs="Times New Roman"/>
                      <w:color w:val="FFFFFF"/>
                      <w:sz w:val="20"/>
                      <w:szCs w:val="24"/>
                    </w:rPr>
                    <w:t>Pobreza en la divulgación de las IMDL y en la implicación de la población o actores</w:t>
                  </w:r>
                  <w:r w:rsidRPr="002064DC">
                    <w:rPr>
                      <w:rFonts w:ascii="Times New Roman" w:hAnsi="Times New Roman" w:cs="Times New Roman"/>
                      <w:color w:val="FF0000"/>
                      <w:sz w:val="20"/>
                      <w:szCs w:val="24"/>
                    </w:rPr>
                    <w:t xml:space="preserve"> </w:t>
                  </w:r>
                  <w:r w:rsidRPr="002064DC">
                    <w:rPr>
                      <w:rFonts w:ascii="Times New Roman" w:hAnsi="Times New Roman" w:cs="Times New Roman"/>
                      <w:color w:val="FFFFFF"/>
                      <w:sz w:val="20"/>
                      <w:szCs w:val="24"/>
                    </w:rPr>
                    <w:t>locales.</w:t>
                  </w:r>
                </w:p>
              </w:txbxContent>
            </v:textbox>
            <w10:wrap type="square" anchorx="margin" anchory="margin"/>
          </v:roundrect>
        </w:pict>
      </w:r>
      <w:r>
        <w:rPr>
          <w:rFonts w:ascii="Times New Roman" w:hAnsi="Times New Roman" w:cs="Times New Roman"/>
          <w:noProof/>
          <w:color w:val="FF0000"/>
          <w:sz w:val="24"/>
          <w:szCs w:val="24"/>
          <w:u w:val="single"/>
        </w:rPr>
        <w:pict>
          <v:roundrect id="_x0000_s1034" style="position:absolute;left:0;text-align:left;margin-left:-1.3pt;margin-top:89.6pt;width:158.3pt;height:511.5pt;z-index:251659264;mso-position-horizontal-relative:margin;mso-position-vertical-relative:margin;mso-width-relative:margin;mso-height-relative:margin" arcsize="6811f" o:allowincell="f" fillcolor="#c0504d" strokecolor="#f2f2f2" strokeweight="3pt">
            <v:shadow on="t" type="perspective" color="#622423" opacity=".5" offset="1pt" offset2="-1pt"/>
            <v:textbox style="mso-next-textbox:#_x0000_s1034" inset="18pt,18pt,18pt,18pt">
              <w:txbxContent>
                <w:p w:rsidR="002064DC" w:rsidRPr="002064DC" w:rsidRDefault="002064DC" w:rsidP="002064DC">
                  <w:pPr>
                    <w:tabs>
                      <w:tab w:val="left" w:pos="284"/>
                    </w:tabs>
                    <w:spacing w:after="0" w:line="240" w:lineRule="auto"/>
                    <w:jc w:val="both"/>
                    <w:rPr>
                      <w:rFonts w:ascii="Times New Roman" w:hAnsi="Times New Roman" w:cs="Times New Roman"/>
                      <w:color w:val="FFFFFF"/>
                      <w:sz w:val="20"/>
                      <w:szCs w:val="20"/>
                      <w:u w:val="single"/>
                    </w:rPr>
                  </w:pPr>
                  <w:r w:rsidRPr="002064DC">
                    <w:rPr>
                      <w:rFonts w:ascii="Times New Roman" w:hAnsi="Times New Roman" w:cs="Times New Roman"/>
                      <w:color w:val="FFFFFF"/>
                      <w:sz w:val="20"/>
                      <w:szCs w:val="20"/>
                      <w:u w:val="single"/>
                    </w:rPr>
                    <w:t>Logros:</w:t>
                  </w:r>
                </w:p>
                <w:p w:rsidR="002064DC" w:rsidRPr="002064DC" w:rsidRDefault="002064DC" w:rsidP="002064DC">
                  <w:pPr>
                    <w:numPr>
                      <w:ilvl w:val="0"/>
                      <w:numId w:val="9"/>
                    </w:numPr>
                    <w:tabs>
                      <w:tab w:val="left" w:pos="284"/>
                      <w:tab w:val="left" w:pos="567"/>
                    </w:tabs>
                    <w:spacing w:after="0" w:line="240" w:lineRule="auto"/>
                    <w:ind w:left="0" w:firstLine="0"/>
                    <w:jc w:val="both"/>
                    <w:rPr>
                      <w:rFonts w:ascii="Times New Roman" w:hAnsi="Times New Roman" w:cs="Times New Roman"/>
                      <w:color w:val="FFFFFF"/>
                      <w:sz w:val="20"/>
                      <w:szCs w:val="20"/>
                    </w:rPr>
                  </w:pPr>
                  <w:r w:rsidRPr="002064DC">
                    <w:rPr>
                      <w:rFonts w:ascii="Times New Roman" w:hAnsi="Times New Roman" w:cs="Times New Roman"/>
                      <w:color w:val="FFFFFF"/>
                      <w:sz w:val="20"/>
                      <w:szCs w:val="20"/>
                    </w:rPr>
                    <w:t>Constitución del Grupo Provincial</w:t>
                  </w:r>
                </w:p>
                <w:p w:rsidR="002064DC" w:rsidRPr="002064DC" w:rsidRDefault="002064DC" w:rsidP="002064DC">
                  <w:pPr>
                    <w:numPr>
                      <w:ilvl w:val="0"/>
                      <w:numId w:val="9"/>
                    </w:numPr>
                    <w:tabs>
                      <w:tab w:val="left" w:pos="284"/>
                      <w:tab w:val="left" w:pos="567"/>
                    </w:tabs>
                    <w:spacing w:after="0" w:line="240" w:lineRule="auto"/>
                    <w:ind w:left="0" w:firstLine="0"/>
                    <w:jc w:val="both"/>
                    <w:rPr>
                      <w:rFonts w:ascii="Times New Roman" w:hAnsi="Times New Roman" w:cs="Times New Roman"/>
                      <w:color w:val="FFFFFF"/>
                      <w:sz w:val="20"/>
                      <w:szCs w:val="20"/>
                    </w:rPr>
                  </w:pPr>
                  <w:r w:rsidRPr="002064DC">
                    <w:rPr>
                      <w:rFonts w:ascii="Times New Roman" w:hAnsi="Times New Roman" w:cs="Times New Roman"/>
                      <w:color w:val="FFFFFF"/>
                      <w:sz w:val="20"/>
                      <w:szCs w:val="20"/>
                    </w:rPr>
                    <w:t>Organización de 13 Grupos Municipales de IMDL</w:t>
                  </w:r>
                </w:p>
                <w:p w:rsidR="002064DC" w:rsidRPr="002064DC" w:rsidRDefault="002064DC" w:rsidP="002064DC">
                  <w:pPr>
                    <w:numPr>
                      <w:ilvl w:val="0"/>
                      <w:numId w:val="9"/>
                    </w:numPr>
                    <w:tabs>
                      <w:tab w:val="left" w:pos="284"/>
                      <w:tab w:val="left" w:pos="567"/>
                    </w:tabs>
                    <w:spacing w:after="0" w:line="240" w:lineRule="auto"/>
                    <w:ind w:left="0" w:firstLine="0"/>
                    <w:jc w:val="both"/>
                    <w:rPr>
                      <w:rFonts w:ascii="Times New Roman" w:hAnsi="Times New Roman" w:cs="Times New Roman"/>
                      <w:color w:val="FFFFFF"/>
                      <w:sz w:val="20"/>
                      <w:szCs w:val="20"/>
                    </w:rPr>
                  </w:pPr>
                  <w:r w:rsidRPr="002064DC">
                    <w:rPr>
                      <w:rFonts w:ascii="Times New Roman" w:hAnsi="Times New Roman" w:cs="Times New Roman"/>
                      <w:color w:val="FFFFFF"/>
                      <w:sz w:val="20"/>
                      <w:szCs w:val="20"/>
                    </w:rPr>
                    <w:t xml:space="preserve">Estrategia de los proyectos de IMDL de cada territorio y organismo </w:t>
                  </w:r>
                </w:p>
                <w:p w:rsidR="002064DC" w:rsidRPr="002064DC" w:rsidRDefault="002064DC" w:rsidP="002064DC">
                  <w:pPr>
                    <w:numPr>
                      <w:ilvl w:val="0"/>
                      <w:numId w:val="5"/>
                    </w:numPr>
                    <w:tabs>
                      <w:tab w:val="left" w:pos="284"/>
                      <w:tab w:val="left" w:pos="567"/>
                    </w:tabs>
                    <w:spacing w:after="0" w:line="240" w:lineRule="auto"/>
                    <w:ind w:left="0" w:firstLine="0"/>
                    <w:jc w:val="both"/>
                    <w:rPr>
                      <w:rFonts w:ascii="Times New Roman" w:hAnsi="Times New Roman" w:cs="Times New Roman"/>
                      <w:b/>
                      <w:bCs/>
                      <w:i/>
                      <w:iCs/>
                      <w:color w:val="FFFFFF"/>
                      <w:sz w:val="20"/>
                      <w:szCs w:val="20"/>
                    </w:rPr>
                  </w:pPr>
                  <w:r w:rsidRPr="002064DC">
                    <w:rPr>
                      <w:rFonts w:ascii="Times New Roman" w:hAnsi="Times New Roman" w:cs="Times New Roman"/>
                      <w:color w:val="FFFFFF"/>
                      <w:sz w:val="20"/>
                      <w:szCs w:val="20"/>
                    </w:rPr>
                    <w:t xml:space="preserve">Estrategia del Grupo Provincial. </w:t>
                  </w:r>
                </w:p>
                <w:p w:rsidR="002064DC" w:rsidRPr="002064DC" w:rsidRDefault="002064DC" w:rsidP="002064DC">
                  <w:pPr>
                    <w:numPr>
                      <w:ilvl w:val="0"/>
                      <w:numId w:val="5"/>
                    </w:numPr>
                    <w:tabs>
                      <w:tab w:val="left" w:pos="284"/>
                      <w:tab w:val="left" w:pos="567"/>
                    </w:tabs>
                    <w:spacing w:after="0" w:line="240" w:lineRule="auto"/>
                    <w:ind w:left="0" w:firstLine="0"/>
                    <w:jc w:val="both"/>
                    <w:rPr>
                      <w:rFonts w:ascii="Times New Roman" w:hAnsi="Times New Roman" w:cs="Times New Roman"/>
                      <w:b/>
                      <w:bCs/>
                      <w:i/>
                      <w:iCs/>
                      <w:color w:val="FFFFFF"/>
                      <w:sz w:val="20"/>
                      <w:szCs w:val="20"/>
                    </w:rPr>
                  </w:pPr>
                  <w:r w:rsidRPr="002064DC">
                    <w:rPr>
                      <w:rFonts w:ascii="Times New Roman" w:hAnsi="Times New Roman" w:cs="Times New Roman"/>
                      <w:color w:val="FFFFFF"/>
                      <w:sz w:val="20"/>
                      <w:szCs w:val="20"/>
                    </w:rPr>
                    <w:t>Identificación de los principales actores del territorio en la promoción de las IMDL (órganos de la Administración Central del Estado, empresas provinciales y municipales, unidades presupuestadas, ONG, CITMA, MINCEX, órganos globales de la economía, actores del desarrollo local: cuentapropistas, gobiernos municipales y provincial, universidades).</w:t>
                  </w:r>
                </w:p>
                <w:p w:rsidR="002064DC" w:rsidRPr="002064DC" w:rsidRDefault="002064DC" w:rsidP="002064DC">
                  <w:pPr>
                    <w:numPr>
                      <w:ilvl w:val="0"/>
                      <w:numId w:val="5"/>
                    </w:numPr>
                    <w:tabs>
                      <w:tab w:val="left" w:pos="284"/>
                      <w:tab w:val="left" w:pos="567"/>
                    </w:tabs>
                    <w:spacing w:after="0" w:line="240" w:lineRule="auto"/>
                    <w:ind w:left="0" w:firstLine="0"/>
                    <w:jc w:val="both"/>
                    <w:rPr>
                      <w:rFonts w:ascii="Times New Roman" w:hAnsi="Times New Roman" w:cs="Times New Roman"/>
                      <w:b/>
                      <w:bCs/>
                      <w:i/>
                      <w:iCs/>
                      <w:color w:val="FFFFFF"/>
                      <w:sz w:val="20"/>
                      <w:szCs w:val="20"/>
                    </w:rPr>
                  </w:pPr>
                  <w:r w:rsidRPr="002064DC">
                    <w:rPr>
                      <w:rFonts w:ascii="Times New Roman" w:hAnsi="Times New Roman" w:cs="Times New Roman"/>
                      <w:color w:val="FFFFFF"/>
                      <w:sz w:val="20"/>
                      <w:szCs w:val="20"/>
                    </w:rPr>
                    <w:t xml:space="preserve">Aprobación de 58 proyectos y otro gran número en cartera. </w:t>
                  </w:r>
                </w:p>
                <w:p w:rsidR="002064DC" w:rsidRPr="002064DC" w:rsidRDefault="002064DC" w:rsidP="002064DC">
                  <w:pPr>
                    <w:numPr>
                      <w:ilvl w:val="0"/>
                      <w:numId w:val="5"/>
                    </w:numPr>
                    <w:tabs>
                      <w:tab w:val="left" w:pos="284"/>
                      <w:tab w:val="left" w:pos="567"/>
                    </w:tabs>
                    <w:spacing w:after="0" w:line="240" w:lineRule="auto"/>
                    <w:ind w:left="0" w:firstLine="0"/>
                    <w:jc w:val="both"/>
                    <w:rPr>
                      <w:rFonts w:ascii="Times New Roman" w:hAnsi="Times New Roman" w:cs="Times New Roman"/>
                      <w:b/>
                      <w:bCs/>
                      <w:i/>
                      <w:iCs/>
                      <w:color w:val="FFFFFF"/>
                      <w:sz w:val="20"/>
                      <w:szCs w:val="20"/>
                    </w:rPr>
                  </w:pPr>
                  <w:r w:rsidRPr="002064DC">
                    <w:rPr>
                      <w:rFonts w:ascii="Times New Roman" w:hAnsi="Times New Roman" w:cs="Times New Roman"/>
                      <w:color w:val="FFFFFF"/>
                      <w:sz w:val="20"/>
                      <w:szCs w:val="20"/>
                    </w:rPr>
                    <w:t xml:space="preserve">Mayor número de proyectos por sectores en Remedios y </w:t>
                  </w:r>
                  <w:proofErr w:type="spellStart"/>
                  <w:r w:rsidRPr="002064DC">
                    <w:rPr>
                      <w:rFonts w:ascii="Times New Roman" w:hAnsi="Times New Roman" w:cs="Times New Roman"/>
                      <w:color w:val="FFFFFF"/>
                      <w:sz w:val="20"/>
                      <w:szCs w:val="20"/>
                    </w:rPr>
                    <w:t>Caibarién</w:t>
                  </w:r>
                  <w:proofErr w:type="spellEnd"/>
                  <w:r w:rsidRPr="002064DC">
                    <w:rPr>
                      <w:rFonts w:ascii="Times New Roman" w:hAnsi="Times New Roman" w:cs="Times New Roman"/>
                      <w:color w:val="FFFFFF"/>
                      <w:sz w:val="20"/>
                      <w:szCs w:val="20"/>
                    </w:rPr>
                    <w:t>: comunales, comercio, cultura y agricultura.</w:t>
                  </w:r>
                </w:p>
                <w:p w:rsidR="002064DC" w:rsidRPr="002064DC" w:rsidRDefault="002064DC" w:rsidP="002064DC">
                  <w:pPr>
                    <w:numPr>
                      <w:ilvl w:val="0"/>
                      <w:numId w:val="5"/>
                    </w:numPr>
                    <w:tabs>
                      <w:tab w:val="left" w:pos="284"/>
                      <w:tab w:val="left" w:pos="567"/>
                    </w:tabs>
                    <w:spacing w:after="0" w:line="240" w:lineRule="auto"/>
                    <w:ind w:left="0" w:firstLine="0"/>
                    <w:jc w:val="both"/>
                    <w:rPr>
                      <w:rFonts w:ascii="Times New Roman" w:hAnsi="Times New Roman" w:cs="Times New Roman"/>
                      <w:color w:val="FFFFFF"/>
                      <w:sz w:val="20"/>
                      <w:szCs w:val="20"/>
                    </w:rPr>
                  </w:pPr>
                  <w:r w:rsidRPr="002064DC">
                    <w:rPr>
                      <w:rFonts w:ascii="Times New Roman" w:hAnsi="Times New Roman" w:cs="Times New Roman"/>
                      <w:color w:val="FFFFFF"/>
                      <w:sz w:val="20"/>
                      <w:szCs w:val="20"/>
                    </w:rPr>
                    <w:t>Captación de 178 709 CUC.</w:t>
                  </w:r>
                </w:p>
              </w:txbxContent>
            </v:textbox>
            <w10:wrap type="square" anchorx="margin" anchory="margin"/>
          </v:roundrect>
        </w:pict>
      </w:r>
    </w:p>
    <w:p w:rsidR="002064DC" w:rsidRPr="002064DC" w:rsidRDefault="002064DC" w:rsidP="002064DC">
      <w:pPr>
        <w:tabs>
          <w:tab w:val="left" w:pos="567"/>
        </w:tabs>
        <w:spacing w:before="120" w:after="120" w:line="360" w:lineRule="auto"/>
        <w:jc w:val="both"/>
        <w:rPr>
          <w:rFonts w:ascii="Times New Roman" w:hAnsi="Times New Roman" w:cs="Times New Roman"/>
          <w:b/>
          <w:sz w:val="24"/>
          <w:szCs w:val="24"/>
        </w:rPr>
      </w:pPr>
    </w:p>
    <w:p w:rsidR="002064DC" w:rsidRPr="002064DC" w:rsidRDefault="002064DC" w:rsidP="002064DC">
      <w:pPr>
        <w:tabs>
          <w:tab w:val="left" w:pos="567"/>
        </w:tabs>
        <w:spacing w:before="120" w:after="120" w:line="360" w:lineRule="auto"/>
        <w:jc w:val="both"/>
        <w:rPr>
          <w:rFonts w:ascii="Times New Roman" w:hAnsi="Times New Roman" w:cs="Times New Roman"/>
          <w:b/>
          <w:sz w:val="20"/>
          <w:szCs w:val="24"/>
        </w:rPr>
      </w:pPr>
      <w:r w:rsidRPr="002064DC">
        <w:rPr>
          <w:rFonts w:ascii="Times New Roman" w:hAnsi="Times New Roman" w:cs="Times New Roman"/>
          <w:b/>
          <w:sz w:val="20"/>
          <w:szCs w:val="24"/>
        </w:rPr>
        <w:t>Fuente: Elaboración propia; basado en Colectivo de Autores, 2013, pp.113-116.</w:t>
      </w:r>
    </w:p>
    <w:p w:rsidR="002064DC" w:rsidRPr="002064DC" w:rsidRDefault="002064DC">
      <w:pPr>
        <w:rPr>
          <w:rFonts w:ascii="Times New Roman" w:hAnsi="Times New Roman" w:cs="Times New Roman"/>
          <w:b/>
          <w:sz w:val="24"/>
          <w:szCs w:val="24"/>
        </w:rPr>
      </w:pPr>
      <w:r w:rsidRPr="002064DC">
        <w:rPr>
          <w:rFonts w:ascii="Times New Roman" w:hAnsi="Times New Roman" w:cs="Times New Roman"/>
          <w:b/>
          <w:sz w:val="24"/>
          <w:szCs w:val="24"/>
        </w:rPr>
        <w:br w:type="page"/>
      </w:r>
    </w:p>
    <w:p w:rsidR="002064DC" w:rsidRPr="002064DC" w:rsidRDefault="00BE751F" w:rsidP="002064DC">
      <w:pPr>
        <w:tabs>
          <w:tab w:val="left" w:pos="567"/>
        </w:tabs>
        <w:spacing w:before="120" w:after="12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v:group id="_x0000_s1036" style="position:absolute;left:0;text-align:left;margin-left:-8.75pt;margin-top:18.35pt;width:448.5pt;height:584.25pt;z-index:251660288" coordorigin="1980,1755" coordsize="8970,11685">
            <v:shape id="_x0000_s1037" type="#_x0000_t202" style="position:absolute;left:4590;top:1755;width:4020;height:475;mso-width-relative:margin;mso-height-relative:margin" fillcolor="#c0504d" strokecolor="#f2f2f2" strokeweight="1pt">
              <v:fill color2="#622423" angle="-135" focus="100%" type="gradient"/>
              <v:shadow on="t" type="perspective" color="#e5b8b7" opacity=".5" origin=",.5" offset="0,0" matrix=",-56756f,,.5"/>
              <v:textbox style="mso-next-textbox:#_x0000_s1037">
                <w:txbxContent>
                  <w:p w:rsidR="002064DC" w:rsidRPr="0059042E" w:rsidRDefault="002064DC" w:rsidP="002064DC">
                    <w:pPr>
                      <w:jc w:val="center"/>
                      <w:rPr>
                        <w:rFonts w:ascii="Times New Roman" w:hAnsi="Times New Roman" w:cs="Times New Roman"/>
                        <w:b/>
                        <w:color w:val="FFFFFF"/>
                        <w:sz w:val="24"/>
                      </w:rPr>
                    </w:pPr>
                    <w:r w:rsidRPr="0059042E">
                      <w:rPr>
                        <w:rFonts w:ascii="Times New Roman" w:hAnsi="Times New Roman" w:cs="Times New Roman"/>
                        <w:b/>
                        <w:color w:val="FFFFFF"/>
                        <w:sz w:val="24"/>
                        <w:szCs w:val="24"/>
                      </w:rPr>
                      <w:t>Lineamiento 264</w:t>
                    </w:r>
                    <w:r w:rsidRPr="0059042E">
                      <w:rPr>
                        <w:rFonts w:ascii="Times New Roman" w:hAnsi="Times New Roman" w:cs="Times New Roman"/>
                        <w:b/>
                        <w:color w:val="FF0000"/>
                        <w:sz w:val="24"/>
                        <w:szCs w:val="24"/>
                      </w:rPr>
                      <w:t xml:space="preserve"> </w:t>
                    </w:r>
                    <w:r w:rsidRPr="0059042E">
                      <w:rPr>
                        <w:rFonts w:ascii="Times New Roman" w:hAnsi="Times New Roman" w:cs="Times New Roman"/>
                        <w:b/>
                        <w:color w:val="FFFFFF"/>
                        <w:sz w:val="24"/>
                      </w:rPr>
                      <w:t>en Villa Clara</w:t>
                    </w:r>
                  </w:p>
                </w:txbxContent>
              </v:textbox>
            </v:shape>
            <v:shape id="_x0000_s1038" type="#_x0000_t32" style="position:absolute;left:4200;top:1990;width:285;height:240;flip:x" o:connectortype="straight">
              <v:stroke endarrow="block"/>
            </v:shape>
            <v:shape id="_x0000_s1039" type="#_x0000_t32" style="position:absolute;left:8700;top:1990;width:255;height:240" o:connectortype="straight">
              <v:stroke endarrow="block"/>
            </v:shape>
            <v:roundrect id="_x0000_s1040" style="position:absolute;left:1980;top:2325;width:6330;height:11115;mso-position-horizontal-relative:margin;mso-position-vertical-relative:margin;mso-width-relative:margin;mso-height-relative:margin" arcsize="4539f" o:allowincell="f" fillcolor="#c0504d" strokecolor="#f2f2f2" strokeweight="3pt">
              <v:shadow on="t" type="perspective" color="#622423" opacity=".5" offset="1pt" offset2="-1pt"/>
              <v:textbox style="mso-next-textbox:#_x0000_s1040" inset="18pt,4.4mm,18pt,4.4mm">
                <w:txbxContent>
                  <w:p w:rsidR="002064DC" w:rsidRPr="0059042E" w:rsidRDefault="002064DC" w:rsidP="002064DC">
                    <w:pPr>
                      <w:tabs>
                        <w:tab w:val="left" w:pos="142"/>
                      </w:tabs>
                      <w:spacing w:after="0" w:line="240" w:lineRule="auto"/>
                      <w:ind w:left="-284" w:right="-284"/>
                      <w:contextualSpacing/>
                      <w:jc w:val="both"/>
                      <w:rPr>
                        <w:rFonts w:ascii="Times New Roman" w:hAnsi="Times New Roman" w:cs="Times New Roman"/>
                        <w:color w:val="FFFFFF"/>
                        <w:sz w:val="20"/>
                        <w:szCs w:val="20"/>
                        <w:u w:val="single"/>
                      </w:rPr>
                    </w:pPr>
                    <w:r w:rsidRPr="0059042E">
                      <w:rPr>
                        <w:rFonts w:ascii="Times New Roman" w:hAnsi="Times New Roman" w:cs="Times New Roman"/>
                        <w:color w:val="FFFFFF"/>
                        <w:sz w:val="20"/>
                        <w:szCs w:val="20"/>
                        <w:u w:val="single"/>
                      </w:rPr>
                      <w:t>Plan de acciones:</w:t>
                    </w:r>
                  </w:p>
                  <w:p w:rsidR="002064DC" w:rsidRPr="0059042E" w:rsidRDefault="002064DC" w:rsidP="002064DC">
                    <w:pPr>
                      <w:numPr>
                        <w:ilvl w:val="0"/>
                        <w:numId w:val="6"/>
                      </w:numPr>
                      <w:tabs>
                        <w:tab w:val="clear" w:pos="720"/>
                        <w:tab w:val="left" w:pos="142"/>
                        <w:tab w:val="num" w:pos="567"/>
                      </w:tabs>
                      <w:autoSpaceDE w:val="0"/>
                      <w:autoSpaceDN w:val="0"/>
                      <w:adjustRightInd w:val="0"/>
                      <w:spacing w:after="0" w:line="240" w:lineRule="auto"/>
                      <w:ind w:left="-284" w:right="-284" w:firstLine="0"/>
                      <w:contextualSpacing/>
                      <w:jc w:val="both"/>
                      <w:rPr>
                        <w:rFonts w:ascii="Times New Roman" w:hAnsi="Times New Roman" w:cs="Times New Roman"/>
                        <w:bCs/>
                        <w:color w:val="FFFFFF"/>
                        <w:sz w:val="20"/>
                        <w:szCs w:val="20"/>
                      </w:rPr>
                    </w:pPr>
                    <w:r w:rsidRPr="0059042E">
                      <w:rPr>
                        <w:rFonts w:ascii="Times New Roman" w:hAnsi="Times New Roman" w:cs="Times New Roman"/>
                        <w:bCs/>
                        <w:color w:val="FFFFFF"/>
                        <w:sz w:val="20"/>
                        <w:szCs w:val="20"/>
                      </w:rPr>
                      <w:t xml:space="preserve">Sesiones de trabajo con presidentes de CAP y </w:t>
                    </w:r>
                    <w:proofErr w:type="spellStart"/>
                    <w:r w:rsidRPr="0059042E">
                      <w:rPr>
                        <w:rFonts w:ascii="Times New Roman" w:hAnsi="Times New Roman" w:cs="Times New Roman"/>
                        <w:bCs/>
                        <w:color w:val="FFFFFF"/>
                        <w:sz w:val="20"/>
                        <w:szCs w:val="20"/>
                      </w:rPr>
                      <w:t>CAMs</w:t>
                    </w:r>
                    <w:proofErr w:type="spellEnd"/>
                    <w:r w:rsidRPr="0059042E">
                      <w:rPr>
                        <w:rFonts w:ascii="Times New Roman" w:hAnsi="Times New Roman" w:cs="Times New Roman"/>
                        <w:bCs/>
                        <w:color w:val="FFFFFF"/>
                        <w:sz w:val="20"/>
                        <w:szCs w:val="20"/>
                      </w:rPr>
                      <w:t>, para la explicación de las políticas y del plan de acciones para la implementación del Lineamiento 264 (2013).</w:t>
                    </w:r>
                  </w:p>
                  <w:p w:rsidR="002064DC" w:rsidRPr="0059042E" w:rsidRDefault="002064DC" w:rsidP="002064DC">
                    <w:pPr>
                      <w:numPr>
                        <w:ilvl w:val="0"/>
                        <w:numId w:val="7"/>
                      </w:numPr>
                      <w:tabs>
                        <w:tab w:val="left" w:pos="142"/>
                        <w:tab w:val="num" w:pos="567"/>
                      </w:tabs>
                      <w:autoSpaceDE w:val="0"/>
                      <w:autoSpaceDN w:val="0"/>
                      <w:adjustRightInd w:val="0"/>
                      <w:spacing w:after="0" w:line="240" w:lineRule="auto"/>
                      <w:ind w:left="-284" w:right="-284" w:firstLine="0"/>
                      <w:contextualSpacing/>
                      <w:jc w:val="both"/>
                      <w:rPr>
                        <w:rFonts w:ascii="Times New Roman" w:hAnsi="Times New Roman" w:cs="Times New Roman"/>
                        <w:bCs/>
                        <w:color w:val="FFFFFF"/>
                        <w:sz w:val="20"/>
                        <w:szCs w:val="20"/>
                      </w:rPr>
                    </w:pPr>
                    <w:r w:rsidRPr="0059042E">
                      <w:rPr>
                        <w:rFonts w:ascii="Times New Roman" w:hAnsi="Times New Roman" w:cs="Times New Roman"/>
                        <w:bCs/>
                        <w:color w:val="FFFFFF"/>
                        <w:sz w:val="20"/>
                        <w:szCs w:val="20"/>
                      </w:rPr>
                      <w:t>El Delegado del Ministro de Turismo informa de las ofertas turísticas que operarán en los próximos años, los planes de desarrollo y de inversiones previstos, a las empresas del sector en cada territorio (cumplida en 2014 con el Plan de Desarrollo actualizado hasta el 2030).</w:t>
                    </w:r>
                  </w:p>
                  <w:p w:rsidR="002064DC" w:rsidRPr="0059042E" w:rsidRDefault="002064DC" w:rsidP="002064DC">
                    <w:pPr>
                      <w:numPr>
                        <w:ilvl w:val="0"/>
                        <w:numId w:val="7"/>
                      </w:numPr>
                      <w:tabs>
                        <w:tab w:val="left" w:pos="142"/>
                        <w:tab w:val="num" w:pos="567"/>
                      </w:tabs>
                      <w:autoSpaceDE w:val="0"/>
                      <w:autoSpaceDN w:val="0"/>
                      <w:adjustRightInd w:val="0"/>
                      <w:spacing w:after="0" w:line="240" w:lineRule="auto"/>
                      <w:ind w:left="-284" w:right="-284" w:firstLine="0"/>
                      <w:contextualSpacing/>
                      <w:jc w:val="both"/>
                      <w:rPr>
                        <w:rFonts w:ascii="Times New Roman" w:hAnsi="Times New Roman" w:cs="Times New Roman"/>
                        <w:bCs/>
                        <w:color w:val="FFFFFF"/>
                        <w:sz w:val="20"/>
                        <w:szCs w:val="20"/>
                      </w:rPr>
                    </w:pPr>
                    <w:r w:rsidRPr="0059042E">
                      <w:rPr>
                        <w:rFonts w:ascii="Times New Roman" w:hAnsi="Times New Roman" w:cs="Times New Roman"/>
                        <w:bCs/>
                        <w:color w:val="FFFFFF"/>
                        <w:sz w:val="20"/>
                        <w:szCs w:val="20"/>
                      </w:rPr>
                      <w:t>Los especialistas de la oficina del Delegado del Ministro y de ser necesario del Organismo, brindarán asesoría, cuando se solicite, para que en cada territorio los CAM identifiquen las ofertas turísticas que</w:t>
                    </w:r>
                    <w:r w:rsidRPr="0059042E">
                      <w:rPr>
                        <w:rFonts w:ascii="Times New Roman" w:hAnsi="Times New Roman" w:cs="Times New Roman"/>
                        <w:bCs/>
                        <w:color w:val="FF0000"/>
                        <w:sz w:val="20"/>
                        <w:szCs w:val="20"/>
                      </w:rPr>
                      <w:t xml:space="preserve"> </w:t>
                    </w:r>
                    <w:r w:rsidRPr="0059042E">
                      <w:rPr>
                        <w:rFonts w:ascii="Times New Roman" w:hAnsi="Times New Roman" w:cs="Times New Roman"/>
                        <w:bCs/>
                        <w:color w:val="FFFFFF"/>
                        <w:sz w:val="20"/>
                        <w:szCs w:val="20"/>
                      </w:rPr>
                      <w:t>se desarrollarán como parte de la iniciativa municipal (permanente).</w:t>
                    </w:r>
                  </w:p>
                  <w:p w:rsidR="002064DC" w:rsidRPr="0059042E" w:rsidRDefault="002064DC" w:rsidP="002064DC">
                    <w:pPr>
                      <w:numPr>
                        <w:ilvl w:val="0"/>
                        <w:numId w:val="7"/>
                      </w:numPr>
                      <w:tabs>
                        <w:tab w:val="left" w:pos="142"/>
                        <w:tab w:val="num" w:pos="567"/>
                      </w:tabs>
                      <w:autoSpaceDE w:val="0"/>
                      <w:autoSpaceDN w:val="0"/>
                      <w:adjustRightInd w:val="0"/>
                      <w:spacing w:after="0" w:line="240" w:lineRule="auto"/>
                      <w:ind w:left="-284" w:right="-284" w:firstLine="0"/>
                      <w:contextualSpacing/>
                      <w:jc w:val="both"/>
                      <w:rPr>
                        <w:rFonts w:ascii="Times New Roman" w:hAnsi="Times New Roman" w:cs="Times New Roman"/>
                        <w:bCs/>
                        <w:color w:val="FFFFFF"/>
                        <w:sz w:val="20"/>
                        <w:szCs w:val="20"/>
                      </w:rPr>
                    </w:pPr>
                    <w:r w:rsidRPr="0059042E">
                      <w:rPr>
                        <w:rFonts w:ascii="Times New Roman" w:hAnsi="Times New Roman" w:cs="Times New Roman"/>
                        <w:bCs/>
                        <w:color w:val="FFFFFF"/>
                        <w:sz w:val="20"/>
                        <w:szCs w:val="20"/>
                      </w:rPr>
                      <w:t>Trabajo conjunto de las oficinas de los Delegados del Ministro con los CAM, para la coordinación de las</w:t>
                    </w:r>
                    <w:r w:rsidRPr="0059042E">
                      <w:rPr>
                        <w:rFonts w:ascii="Times New Roman" w:hAnsi="Times New Roman" w:cs="Times New Roman"/>
                        <w:bCs/>
                        <w:color w:val="FF0000"/>
                        <w:sz w:val="20"/>
                        <w:szCs w:val="20"/>
                      </w:rPr>
                      <w:t xml:space="preserve"> </w:t>
                    </w:r>
                    <w:r w:rsidRPr="0059042E">
                      <w:rPr>
                        <w:rFonts w:ascii="Times New Roman" w:hAnsi="Times New Roman" w:cs="Times New Roman"/>
                        <w:bCs/>
                        <w:color w:val="FFFFFF"/>
                        <w:sz w:val="20"/>
                        <w:szCs w:val="20"/>
                      </w:rPr>
                      <w:t>iniciativas municipales de ofertas turísticas con los planes de desarrollo y de inversiones</w:t>
                    </w:r>
                    <w:r w:rsidRPr="0059042E">
                      <w:rPr>
                        <w:rFonts w:ascii="Times New Roman" w:hAnsi="Times New Roman" w:cs="Times New Roman"/>
                        <w:bCs/>
                        <w:color w:val="FF0000"/>
                        <w:sz w:val="20"/>
                        <w:szCs w:val="20"/>
                      </w:rPr>
                      <w:t xml:space="preserve"> </w:t>
                    </w:r>
                    <w:r w:rsidRPr="0059042E">
                      <w:rPr>
                        <w:rFonts w:ascii="Times New Roman" w:hAnsi="Times New Roman" w:cs="Times New Roman"/>
                        <w:bCs/>
                        <w:color w:val="FFFFFF"/>
                        <w:sz w:val="20"/>
                        <w:szCs w:val="20"/>
                      </w:rPr>
                      <w:t>previstos en el sector para cada territorio,</w:t>
                    </w:r>
                    <w:r w:rsidRPr="0059042E">
                      <w:rPr>
                        <w:rFonts w:ascii="Times New Roman" w:hAnsi="Times New Roman" w:cs="Times New Roman"/>
                        <w:bCs/>
                        <w:color w:val="FF0000"/>
                        <w:sz w:val="20"/>
                        <w:szCs w:val="20"/>
                      </w:rPr>
                      <w:t xml:space="preserve"> </w:t>
                    </w:r>
                    <w:r w:rsidRPr="0059042E">
                      <w:rPr>
                        <w:rFonts w:ascii="Times New Roman" w:hAnsi="Times New Roman" w:cs="Times New Roman"/>
                        <w:bCs/>
                        <w:color w:val="FFFFFF"/>
                        <w:sz w:val="20"/>
                        <w:szCs w:val="20"/>
                      </w:rPr>
                      <w:t>para evitar incoherencias (cumplido solo en Remedios).</w:t>
                    </w:r>
                  </w:p>
                  <w:p w:rsidR="002064DC" w:rsidRPr="0059042E" w:rsidRDefault="002064DC" w:rsidP="002064DC">
                    <w:pPr>
                      <w:numPr>
                        <w:ilvl w:val="0"/>
                        <w:numId w:val="7"/>
                      </w:numPr>
                      <w:tabs>
                        <w:tab w:val="left" w:pos="142"/>
                        <w:tab w:val="num" w:pos="567"/>
                      </w:tabs>
                      <w:autoSpaceDE w:val="0"/>
                      <w:autoSpaceDN w:val="0"/>
                      <w:adjustRightInd w:val="0"/>
                      <w:spacing w:after="0" w:line="240" w:lineRule="auto"/>
                      <w:ind w:left="-284" w:right="-284" w:firstLine="0"/>
                      <w:contextualSpacing/>
                      <w:jc w:val="both"/>
                      <w:rPr>
                        <w:rFonts w:ascii="Times New Roman" w:hAnsi="Times New Roman" w:cs="Times New Roman"/>
                        <w:bCs/>
                        <w:color w:val="FFFFFF"/>
                        <w:sz w:val="20"/>
                        <w:szCs w:val="20"/>
                      </w:rPr>
                    </w:pPr>
                    <w:r w:rsidRPr="0059042E">
                      <w:rPr>
                        <w:rFonts w:ascii="Times New Roman" w:hAnsi="Times New Roman" w:cs="Times New Roman"/>
                        <w:bCs/>
                        <w:color w:val="FFFFFF"/>
                        <w:sz w:val="20"/>
                        <w:szCs w:val="20"/>
                      </w:rPr>
                      <w:t>Los CAM</w:t>
                    </w:r>
                    <w:r w:rsidRPr="0059042E">
                      <w:rPr>
                        <w:rFonts w:ascii="Times New Roman" w:hAnsi="Times New Roman" w:cs="Times New Roman"/>
                        <w:bCs/>
                        <w:color w:val="FF0000"/>
                        <w:sz w:val="20"/>
                        <w:szCs w:val="20"/>
                      </w:rPr>
                      <w:t xml:space="preserve"> </w:t>
                    </w:r>
                    <w:r w:rsidRPr="0059042E">
                      <w:rPr>
                        <w:rFonts w:ascii="Times New Roman" w:hAnsi="Times New Roman" w:cs="Times New Roman"/>
                        <w:bCs/>
                        <w:color w:val="FFFFFF"/>
                        <w:sz w:val="20"/>
                        <w:szCs w:val="20"/>
                      </w:rPr>
                      <w:t>realizarán</w:t>
                    </w:r>
                    <w:r w:rsidRPr="0059042E">
                      <w:rPr>
                        <w:rFonts w:ascii="Times New Roman" w:hAnsi="Times New Roman" w:cs="Times New Roman"/>
                        <w:bCs/>
                        <w:color w:val="FF0000"/>
                        <w:sz w:val="20"/>
                        <w:szCs w:val="20"/>
                      </w:rPr>
                      <w:t xml:space="preserve"> </w:t>
                    </w:r>
                    <w:r w:rsidRPr="0059042E">
                      <w:rPr>
                        <w:rFonts w:ascii="Times New Roman" w:hAnsi="Times New Roman" w:cs="Times New Roman"/>
                        <w:bCs/>
                        <w:color w:val="FFFFFF"/>
                        <w:sz w:val="20"/>
                        <w:szCs w:val="20"/>
                      </w:rPr>
                      <w:t>estudios de poblaciones y asentamientos cercanos a los</w:t>
                    </w:r>
                    <w:r w:rsidRPr="0059042E">
                      <w:rPr>
                        <w:rFonts w:ascii="Times New Roman" w:hAnsi="Times New Roman" w:cs="Times New Roman"/>
                        <w:bCs/>
                        <w:color w:val="FF0000"/>
                        <w:sz w:val="20"/>
                        <w:szCs w:val="20"/>
                      </w:rPr>
                      <w:t xml:space="preserve"> </w:t>
                    </w:r>
                    <w:r w:rsidRPr="0059042E">
                      <w:rPr>
                        <w:rFonts w:ascii="Times New Roman" w:hAnsi="Times New Roman" w:cs="Times New Roman"/>
                        <w:bCs/>
                        <w:color w:val="FFFFFF"/>
                        <w:sz w:val="20"/>
                        <w:szCs w:val="20"/>
                      </w:rPr>
                      <w:t>principales polos</w:t>
                    </w:r>
                    <w:r w:rsidRPr="0059042E">
                      <w:rPr>
                        <w:rFonts w:ascii="Times New Roman" w:hAnsi="Times New Roman" w:cs="Times New Roman"/>
                        <w:bCs/>
                        <w:color w:val="FF0000"/>
                        <w:sz w:val="20"/>
                        <w:szCs w:val="20"/>
                      </w:rPr>
                      <w:t xml:space="preserve"> </w:t>
                    </w:r>
                    <w:r w:rsidRPr="0059042E">
                      <w:rPr>
                        <w:rFonts w:ascii="Times New Roman" w:hAnsi="Times New Roman" w:cs="Times New Roman"/>
                        <w:bCs/>
                        <w:color w:val="FFFFFF"/>
                        <w:sz w:val="20"/>
                        <w:szCs w:val="20"/>
                      </w:rPr>
                      <w:t>turísticos, que permitan identificar potencialidades para el desarrollo</w:t>
                    </w:r>
                    <w:r w:rsidRPr="0059042E">
                      <w:rPr>
                        <w:rFonts w:ascii="Times New Roman" w:hAnsi="Times New Roman" w:cs="Times New Roman"/>
                        <w:bCs/>
                        <w:color w:val="FF0000"/>
                        <w:sz w:val="20"/>
                        <w:szCs w:val="20"/>
                      </w:rPr>
                      <w:t xml:space="preserve"> </w:t>
                    </w:r>
                    <w:r w:rsidRPr="0059042E">
                      <w:rPr>
                        <w:rFonts w:ascii="Times New Roman" w:hAnsi="Times New Roman" w:cs="Times New Roman"/>
                        <w:bCs/>
                        <w:color w:val="FFFFFF"/>
                        <w:sz w:val="20"/>
                        <w:szCs w:val="20"/>
                      </w:rPr>
                      <w:t>de nuevas ofertas</w:t>
                    </w:r>
                    <w:r w:rsidRPr="0059042E">
                      <w:rPr>
                        <w:rFonts w:ascii="Times New Roman" w:hAnsi="Times New Roman" w:cs="Times New Roman"/>
                        <w:bCs/>
                        <w:color w:val="FF0000"/>
                        <w:sz w:val="20"/>
                        <w:szCs w:val="20"/>
                      </w:rPr>
                      <w:t xml:space="preserve"> </w:t>
                    </w:r>
                    <w:r w:rsidRPr="0059042E">
                      <w:rPr>
                        <w:rFonts w:ascii="Times New Roman" w:hAnsi="Times New Roman" w:cs="Times New Roman"/>
                        <w:bCs/>
                        <w:color w:val="FFFFFF"/>
                        <w:sz w:val="20"/>
                        <w:szCs w:val="20"/>
                      </w:rPr>
                      <w:t>turísticas.</w:t>
                    </w:r>
                  </w:p>
                  <w:p w:rsidR="002064DC" w:rsidRPr="0059042E" w:rsidRDefault="002064DC" w:rsidP="002064DC">
                    <w:pPr>
                      <w:numPr>
                        <w:ilvl w:val="0"/>
                        <w:numId w:val="7"/>
                      </w:numPr>
                      <w:tabs>
                        <w:tab w:val="left" w:pos="142"/>
                        <w:tab w:val="num" w:pos="567"/>
                      </w:tabs>
                      <w:autoSpaceDE w:val="0"/>
                      <w:autoSpaceDN w:val="0"/>
                      <w:adjustRightInd w:val="0"/>
                      <w:spacing w:after="0" w:line="240" w:lineRule="auto"/>
                      <w:ind w:left="-284" w:right="-284" w:firstLine="0"/>
                      <w:contextualSpacing/>
                      <w:jc w:val="both"/>
                      <w:rPr>
                        <w:rFonts w:ascii="Times New Roman" w:hAnsi="Times New Roman" w:cs="Times New Roman"/>
                        <w:bCs/>
                        <w:color w:val="FFFFFF"/>
                        <w:sz w:val="20"/>
                        <w:szCs w:val="20"/>
                      </w:rPr>
                    </w:pPr>
                    <w:r w:rsidRPr="0059042E">
                      <w:rPr>
                        <w:rFonts w:ascii="Times New Roman" w:hAnsi="Times New Roman" w:cs="Times New Roman"/>
                        <w:bCs/>
                        <w:color w:val="FFFFFF"/>
                        <w:sz w:val="20"/>
                        <w:szCs w:val="20"/>
                      </w:rPr>
                      <w:t>Presentación al MEP de los proyectos de iniciativas municipales de ofertas turísticas de desarrollo local.</w:t>
                    </w:r>
                  </w:p>
                  <w:p w:rsidR="002064DC" w:rsidRPr="0059042E" w:rsidRDefault="002064DC" w:rsidP="002064DC">
                    <w:pPr>
                      <w:numPr>
                        <w:ilvl w:val="0"/>
                        <w:numId w:val="7"/>
                      </w:numPr>
                      <w:tabs>
                        <w:tab w:val="left" w:pos="142"/>
                        <w:tab w:val="num" w:pos="567"/>
                      </w:tabs>
                      <w:autoSpaceDE w:val="0"/>
                      <w:autoSpaceDN w:val="0"/>
                      <w:adjustRightInd w:val="0"/>
                      <w:spacing w:after="0" w:line="240" w:lineRule="auto"/>
                      <w:ind w:left="-284" w:right="-284" w:firstLine="0"/>
                      <w:contextualSpacing/>
                      <w:jc w:val="both"/>
                      <w:rPr>
                        <w:rFonts w:ascii="Times New Roman" w:hAnsi="Times New Roman" w:cs="Times New Roman"/>
                        <w:bCs/>
                        <w:color w:val="FFFFFF"/>
                        <w:sz w:val="20"/>
                        <w:szCs w:val="20"/>
                      </w:rPr>
                    </w:pPr>
                    <w:r w:rsidRPr="0059042E">
                      <w:rPr>
                        <w:rFonts w:ascii="Times New Roman" w:hAnsi="Times New Roman" w:cs="Times New Roman"/>
                        <w:bCs/>
                        <w:color w:val="FFFFFF"/>
                        <w:sz w:val="20"/>
                        <w:szCs w:val="20"/>
                      </w:rPr>
                      <w:t>Trabajo de los</w:t>
                    </w:r>
                    <w:r w:rsidRPr="0059042E">
                      <w:rPr>
                        <w:rFonts w:ascii="Times New Roman" w:hAnsi="Times New Roman" w:cs="Times New Roman"/>
                        <w:bCs/>
                        <w:color w:val="FF0000"/>
                        <w:sz w:val="20"/>
                        <w:szCs w:val="20"/>
                      </w:rPr>
                      <w:t xml:space="preserve"> </w:t>
                    </w:r>
                    <w:r w:rsidRPr="0059042E">
                      <w:rPr>
                        <w:rFonts w:ascii="Times New Roman" w:hAnsi="Times New Roman" w:cs="Times New Roman"/>
                        <w:bCs/>
                        <w:color w:val="FFFFFF"/>
                        <w:sz w:val="20"/>
                        <w:szCs w:val="20"/>
                      </w:rPr>
                      <w:t>grupos de evaluación territorial y nacional de</w:t>
                    </w:r>
                    <w:r w:rsidRPr="0059042E">
                      <w:rPr>
                        <w:rFonts w:ascii="Times New Roman" w:hAnsi="Times New Roman" w:cs="Times New Roman"/>
                        <w:bCs/>
                        <w:color w:val="FF0000"/>
                        <w:sz w:val="20"/>
                        <w:szCs w:val="20"/>
                      </w:rPr>
                      <w:t xml:space="preserve"> </w:t>
                    </w:r>
                    <w:r w:rsidRPr="0059042E">
                      <w:rPr>
                        <w:rFonts w:ascii="Times New Roman" w:hAnsi="Times New Roman" w:cs="Times New Roman"/>
                        <w:bCs/>
                        <w:color w:val="FFFFFF"/>
                        <w:sz w:val="20"/>
                        <w:szCs w:val="20"/>
                      </w:rPr>
                      <w:t>turismo de</w:t>
                    </w:r>
                    <w:r w:rsidRPr="0059042E">
                      <w:rPr>
                        <w:rFonts w:ascii="Times New Roman" w:hAnsi="Times New Roman" w:cs="Times New Roman"/>
                        <w:bCs/>
                        <w:color w:val="FF0000"/>
                        <w:sz w:val="20"/>
                        <w:szCs w:val="20"/>
                      </w:rPr>
                      <w:t xml:space="preserve"> </w:t>
                    </w:r>
                    <w:r w:rsidRPr="0059042E">
                      <w:rPr>
                        <w:rFonts w:ascii="Times New Roman" w:hAnsi="Times New Roman" w:cs="Times New Roman"/>
                        <w:bCs/>
                        <w:color w:val="FFFFFF"/>
                        <w:sz w:val="20"/>
                        <w:szCs w:val="20"/>
                      </w:rPr>
                      <w:t>naturaleza del MINTUR, para evaluar y aprobar los nuevos productos de este tipo que se propongan por los CAM.</w:t>
                    </w:r>
                  </w:p>
                  <w:p w:rsidR="002064DC" w:rsidRPr="0059042E" w:rsidRDefault="002064DC" w:rsidP="002064DC">
                    <w:pPr>
                      <w:numPr>
                        <w:ilvl w:val="0"/>
                        <w:numId w:val="7"/>
                      </w:numPr>
                      <w:tabs>
                        <w:tab w:val="left" w:pos="142"/>
                        <w:tab w:val="num" w:pos="567"/>
                      </w:tabs>
                      <w:autoSpaceDE w:val="0"/>
                      <w:autoSpaceDN w:val="0"/>
                      <w:adjustRightInd w:val="0"/>
                      <w:spacing w:after="0" w:line="240" w:lineRule="auto"/>
                      <w:ind w:left="-284" w:right="-284" w:firstLine="0"/>
                      <w:contextualSpacing/>
                      <w:jc w:val="both"/>
                      <w:rPr>
                        <w:rFonts w:ascii="Times New Roman" w:hAnsi="Times New Roman" w:cs="Times New Roman"/>
                        <w:bCs/>
                        <w:color w:val="FFFFFF"/>
                        <w:sz w:val="20"/>
                        <w:szCs w:val="20"/>
                      </w:rPr>
                    </w:pPr>
                    <w:r w:rsidRPr="0059042E">
                      <w:rPr>
                        <w:rFonts w:ascii="Times New Roman" w:hAnsi="Times New Roman" w:cs="Times New Roman"/>
                        <w:bCs/>
                        <w:color w:val="FFFFFF"/>
                        <w:sz w:val="20"/>
                        <w:szCs w:val="20"/>
                      </w:rPr>
                      <w:t>El MINTUR</w:t>
                    </w:r>
                    <w:r w:rsidRPr="0059042E">
                      <w:rPr>
                        <w:rFonts w:ascii="Times New Roman" w:hAnsi="Times New Roman" w:cs="Times New Roman"/>
                        <w:bCs/>
                        <w:color w:val="FF0000"/>
                        <w:sz w:val="20"/>
                        <w:szCs w:val="20"/>
                      </w:rPr>
                      <w:t xml:space="preserve"> </w:t>
                    </w:r>
                    <w:r w:rsidRPr="0059042E">
                      <w:rPr>
                        <w:rFonts w:ascii="Times New Roman" w:hAnsi="Times New Roman" w:cs="Times New Roman"/>
                        <w:bCs/>
                        <w:color w:val="FFFFFF"/>
                        <w:sz w:val="20"/>
                        <w:szCs w:val="20"/>
                      </w:rPr>
                      <w:t>confeccionará la política de comercialización de las ofertas turísticas asociadas a las iniciativas de desarrollo local aprobadas por el MEP.</w:t>
                    </w:r>
                  </w:p>
                  <w:p w:rsidR="002064DC" w:rsidRPr="0059042E" w:rsidRDefault="002064DC" w:rsidP="002064DC">
                    <w:pPr>
                      <w:numPr>
                        <w:ilvl w:val="0"/>
                        <w:numId w:val="7"/>
                      </w:numPr>
                      <w:tabs>
                        <w:tab w:val="left" w:pos="142"/>
                        <w:tab w:val="num" w:pos="567"/>
                      </w:tabs>
                      <w:autoSpaceDE w:val="0"/>
                      <w:autoSpaceDN w:val="0"/>
                      <w:adjustRightInd w:val="0"/>
                      <w:spacing w:after="0" w:line="240" w:lineRule="auto"/>
                      <w:ind w:left="-284" w:right="-284" w:firstLine="0"/>
                      <w:contextualSpacing/>
                      <w:jc w:val="both"/>
                      <w:rPr>
                        <w:rFonts w:ascii="Times New Roman" w:hAnsi="Times New Roman" w:cs="Times New Roman"/>
                        <w:bCs/>
                        <w:color w:val="FFFFFF"/>
                        <w:sz w:val="20"/>
                        <w:szCs w:val="20"/>
                      </w:rPr>
                    </w:pPr>
                    <w:r w:rsidRPr="0059042E">
                      <w:rPr>
                        <w:rFonts w:ascii="Times New Roman" w:hAnsi="Times New Roman" w:cs="Times New Roman"/>
                        <w:bCs/>
                        <w:color w:val="FFFFFF"/>
                        <w:sz w:val="20"/>
                        <w:szCs w:val="20"/>
                      </w:rPr>
                      <w:t>Incorporar e integrar a las carpetas de</w:t>
                    </w:r>
                    <w:r w:rsidRPr="0059042E">
                      <w:rPr>
                        <w:rFonts w:ascii="Times New Roman" w:hAnsi="Times New Roman" w:cs="Times New Roman"/>
                        <w:bCs/>
                        <w:color w:val="FF0000"/>
                        <w:sz w:val="20"/>
                        <w:szCs w:val="20"/>
                      </w:rPr>
                      <w:t xml:space="preserve"> </w:t>
                    </w:r>
                    <w:r w:rsidRPr="0059042E">
                      <w:rPr>
                        <w:rFonts w:ascii="Times New Roman" w:hAnsi="Times New Roman" w:cs="Times New Roman"/>
                        <w:bCs/>
                        <w:color w:val="FFFFFF"/>
                        <w:sz w:val="20"/>
                        <w:szCs w:val="20"/>
                      </w:rPr>
                      <w:t>productos de las Agencias de Viajes, los nuevos productos aprobados de las iniciativas municipales.</w:t>
                    </w:r>
                  </w:p>
                  <w:p w:rsidR="002064DC" w:rsidRPr="0059042E" w:rsidRDefault="002064DC" w:rsidP="002064DC">
                    <w:pPr>
                      <w:numPr>
                        <w:ilvl w:val="0"/>
                        <w:numId w:val="7"/>
                      </w:numPr>
                      <w:tabs>
                        <w:tab w:val="left" w:pos="142"/>
                        <w:tab w:val="num" w:pos="567"/>
                      </w:tabs>
                      <w:autoSpaceDE w:val="0"/>
                      <w:autoSpaceDN w:val="0"/>
                      <w:adjustRightInd w:val="0"/>
                      <w:spacing w:after="0" w:line="240" w:lineRule="auto"/>
                      <w:ind w:left="-284" w:right="-284" w:firstLine="0"/>
                      <w:contextualSpacing/>
                      <w:jc w:val="both"/>
                      <w:rPr>
                        <w:rFonts w:ascii="Times New Roman" w:hAnsi="Times New Roman" w:cs="Times New Roman"/>
                        <w:bCs/>
                        <w:color w:val="FFFFFF"/>
                        <w:sz w:val="20"/>
                        <w:szCs w:val="20"/>
                      </w:rPr>
                    </w:pPr>
                    <w:r w:rsidRPr="0059042E">
                      <w:rPr>
                        <w:rFonts w:ascii="Times New Roman" w:hAnsi="Times New Roman" w:cs="Times New Roman"/>
                        <w:bCs/>
                        <w:color w:val="FFFFFF"/>
                        <w:sz w:val="20"/>
                        <w:szCs w:val="20"/>
                      </w:rPr>
                      <w:t>Integración de productos</w:t>
                    </w:r>
                    <w:r w:rsidRPr="0059042E">
                      <w:rPr>
                        <w:rFonts w:ascii="Times New Roman" w:hAnsi="Times New Roman" w:cs="Times New Roman"/>
                        <w:bCs/>
                        <w:color w:val="FF0000"/>
                        <w:sz w:val="20"/>
                        <w:szCs w:val="20"/>
                      </w:rPr>
                      <w:t xml:space="preserve"> </w:t>
                    </w:r>
                    <w:r w:rsidRPr="0059042E">
                      <w:rPr>
                        <w:rFonts w:ascii="Times New Roman" w:hAnsi="Times New Roman" w:cs="Times New Roman"/>
                        <w:bCs/>
                        <w:color w:val="FFFFFF"/>
                        <w:sz w:val="20"/>
                        <w:szCs w:val="20"/>
                      </w:rPr>
                      <w:t>de naturaleza ofertados en la actualidad con los aprobados como iniciativas de desarrollo local, para potenciar su comercialización.</w:t>
                    </w:r>
                  </w:p>
                  <w:p w:rsidR="002064DC" w:rsidRPr="0059042E" w:rsidRDefault="002064DC" w:rsidP="002064DC">
                    <w:pPr>
                      <w:numPr>
                        <w:ilvl w:val="0"/>
                        <w:numId w:val="7"/>
                      </w:numPr>
                      <w:tabs>
                        <w:tab w:val="left" w:pos="142"/>
                        <w:tab w:val="num" w:pos="567"/>
                      </w:tabs>
                      <w:autoSpaceDE w:val="0"/>
                      <w:autoSpaceDN w:val="0"/>
                      <w:adjustRightInd w:val="0"/>
                      <w:spacing w:after="0" w:line="240" w:lineRule="auto"/>
                      <w:ind w:left="-284" w:right="-284" w:firstLine="0"/>
                      <w:contextualSpacing/>
                      <w:jc w:val="both"/>
                      <w:rPr>
                        <w:rFonts w:ascii="Times New Roman" w:hAnsi="Times New Roman" w:cs="Times New Roman"/>
                        <w:bCs/>
                        <w:color w:val="FFFFFF"/>
                        <w:sz w:val="20"/>
                        <w:szCs w:val="20"/>
                      </w:rPr>
                    </w:pPr>
                    <w:r w:rsidRPr="0059042E">
                      <w:rPr>
                        <w:rFonts w:ascii="Times New Roman" w:hAnsi="Times New Roman" w:cs="Times New Roman"/>
                        <w:bCs/>
                        <w:color w:val="FFFFFF"/>
                        <w:sz w:val="20"/>
                        <w:szCs w:val="20"/>
                      </w:rPr>
                      <w:t>Procedimientos para medir los resultados de las iniciativas municipales y su</w:t>
                    </w:r>
                    <w:r w:rsidRPr="0059042E">
                      <w:rPr>
                        <w:rFonts w:ascii="Times New Roman" w:hAnsi="Times New Roman" w:cs="Times New Roman"/>
                        <w:bCs/>
                        <w:color w:val="FF0000"/>
                        <w:sz w:val="20"/>
                        <w:szCs w:val="20"/>
                      </w:rPr>
                      <w:t xml:space="preserve"> </w:t>
                    </w:r>
                    <w:r w:rsidRPr="0059042E">
                      <w:rPr>
                        <w:rFonts w:ascii="Times New Roman" w:hAnsi="Times New Roman" w:cs="Times New Roman"/>
                        <w:bCs/>
                        <w:color w:val="FFFFFF"/>
                        <w:sz w:val="20"/>
                        <w:szCs w:val="20"/>
                      </w:rPr>
                      <w:t>reflejo en los ingresos en divisas del territorio.</w:t>
                    </w:r>
                  </w:p>
                  <w:p w:rsidR="002064DC" w:rsidRPr="0059042E" w:rsidRDefault="002064DC" w:rsidP="002064DC">
                    <w:pPr>
                      <w:numPr>
                        <w:ilvl w:val="0"/>
                        <w:numId w:val="7"/>
                      </w:numPr>
                      <w:tabs>
                        <w:tab w:val="left" w:pos="142"/>
                        <w:tab w:val="num" w:pos="567"/>
                      </w:tabs>
                      <w:autoSpaceDE w:val="0"/>
                      <w:autoSpaceDN w:val="0"/>
                      <w:adjustRightInd w:val="0"/>
                      <w:spacing w:after="0" w:line="240" w:lineRule="auto"/>
                      <w:ind w:left="-284" w:right="-284" w:firstLine="0"/>
                      <w:contextualSpacing/>
                      <w:jc w:val="both"/>
                      <w:rPr>
                        <w:rFonts w:ascii="Times New Roman" w:hAnsi="Times New Roman" w:cs="Times New Roman"/>
                        <w:bCs/>
                        <w:color w:val="FFFFFF"/>
                        <w:sz w:val="20"/>
                        <w:szCs w:val="20"/>
                      </w:rPr>
                    </w:pPr>
                    <w:r w:rsidRPr="0059042E">
                      <w:rPr>
                        <w:rFonts w:ascii="Times New Roman" w:hAnsi="Times New Roman" w:cs="Times New Roman"/>
                        <w:bCs/>
                        <w:color w:val="FFFFFF"/>
                        <w:sz w:val="20"/>
                        <w:szCs w:val="20"/>
                      </w:rPr>
                      <w:t>Estudiar posibilidades de traspaso hacia los CAM de pequeñas instalaciones de alojamiento, gastronomía, y actividades turísticas</w:t>
                    </w:r>
                    <w:r w:rsidRPr="0059042E">
                      <w:rPr>
                        <w:rFonts w:ascii="Times New Roman" w:hAnsi="Times New Roman" w:cs="Times New Roman"/>
                        <w:bCs/>
                        <w:color w:val="FF0000"/>
                        <w:sz w:val="20"/>
                        <w:szCs w:val="20"/>
                      </w:rPr>
                      <w:t xml:space="preserve"> </w:t>
                    </w:r>
                    <w:r w:rsidRPr="0059042E">
                      <w:rPr>
                        <w:rFonts w:ascii="Times New Roman" w:hAnsi="Times New Roman" w:cs="Times New Roman"/>
                        <w:bCs/>
                        <w:color w:val="FFFFFF"/>
                        <w:sz w:val="20"/>
                        <w:szCs w:val="20"/>
                      </w:rPr>
                      <w:t>en general.</w:t>
                    </w:r>
                    <w:r w:rsidRPr="0059042E">
                      <w:rPr>
                        <w:rFonts w:ascii="Times New Roman" w:hAnsi="Times New Roman" w:cs="Times New Roman"/>
                        <w:b/>
                        <w:bCs/>
                        <w:color w:val="FFFFFF"/>
                        <w:sz w:val="20"/>
                        <w:szCs w:val="20"/>
                      </w:rPr>
                      <w:t xml:space="preserve"> </w:t>
                    </w:r>
                  </w:p>
                  <w:p w:rsidR="002064DC" w:rsidRPr="0059042E" w:rsidRDefault="002064DC" w:rsidP="002064DC">
                    <w:pPr>
                      <w:numPr>
                        <w:ilvl w:val="0"/>
                        <w:numId w:val="7"/>
                      </w:numPr>
                      <w:tabs>
                        <w:tab w:val="left" w:pos="142"/>
                        <w:tab w:val="num" w:pos="567"/>
                      </w:tabs>
                      <w:autoSpaceDE w:val="0"/>
                      <w:autoSpaceDN w:val="0"/>
                      <w:adjustRightInd w:val="0"/>
                      <w:spacing w:after="0" w:line="240" w:lineRule="auto"/>
                      <w:ind w:left="-284" w:right="-284" w:firstLine="0"/>
                      <w:contextualSpacing/>
                      <w:jc w:val="both"/>
                      <w:rPr>
                        <w:rFonts w:ascii="Times New Roman" w:hAnsi="Times New Roman" w:cs="Times New Roman"/>
                        <w:bCs/>
                        <w:color w:val="FFFFFF"/>
                        <w:sz w:val="20"/>
                        <w:szCs w:val="20"/>
                      </w:rPr>
                    </w:pPr>
                    <w:r w:rsidRPr="0059042E">
                      <w:rPr>
                        <w:rFonts w:ascii="Times New Roman" w:hAnsi="Times New Roman" w:cs="Times New Roman"/>
                        <w:bCs/>
                        <w:color w:val="FFFFFF"/>
                        <w:sz w:val="20"/>
                        <w:szCs w:val="20"/>
                      </w:rPr>
                      <w:t>Los CAM y el CAP estudiarán posibilidades de utilizar formas de gestión no estatal en las iniciativas municipales de ofertas turísticas.</w:t>
                    </w:r>
                  </w:p>
                  <w:p w:rsidR="002064DC" w:rsidRPr="006910ED" w:rsidRDefault="002064DC" w:rsidP="002064DC">
                    <w:pPr>
                      <w:tabs>
                        <w:tab w:val="left" w:pos="284"/>
                      </w:tabs>
                      <w:spacing w:after="0" w:line="240" w:lineRule="auto"/>
                      <w:jc w:val="both"/>
                      <w:rPr>
                        <w:rFonts w:ascii="Arial" w:hAnsi="Arial" w:cs="Arial"/>
                        <w:color w:val="FFFFFF"/>
                        <w:sz w:val="20"/>
                        <w:szCs w:val="20"/>
                        <w:u w:val="single"/>
                      </w:rPr>
                    </w:pPr>
                  </w:p>
                </w:txbxContent>
              </v:textbox>
            </v:roundrect>
            <v:roundrect id="_x0000_s1041" style="position:absolute;left:8400;top:2325;width:2550;height:11040;mso-position-horizontal-relative:margin;mso-position-vertical-relative:margin;mso-width-relative:margin;mso-height-relative:margin" arcsize="6811f" o:allowincell="f" fillcolor="#c0504d" strokecolor="#f2f2f2" strokeweight="3pt">
              <v:shadow on="t" type="perspective" color="#622423" opacity=".5" offset="1pt" offset2="-1pt"/>
              <v:textbox style="mso-next-textbox:#_x0000_s1041" inset="18pt,4.4mm,18pt,4.4mm">
                <w:txbxContent>
                  <w:p w:rsidR="002064DC" w:rsidRPr="0059042E" w:rsidRDefault="002064DC" w:rsidP="002064DC">
                    <w:pPr>
                      <w:tabs>
                        <w:tab w:val="left" w:pos="142"/>
                      </w:tabs>
                      <w:spacing w:after="0" w:line="240" w:lineRule="auto"/>
                      <w:ind w:left="-142" w:right="-174"/>
                      <w:jc w:val="both"/>
                      <w:rPr>
                        <w:rFonts w:ascii="Times New Roman" w:hAnsi="Times New Roman" w:cs="Times New Roman"/>
                        <w:color w:val="FFFFFF"/>
                        <w:sz w:val="20"/>
                        <w:szCs w:val="20"/>
                        <w:u w:val="single"/>
                      </w:rPr>
                    </w:pPr>
                    <w:r w:rsidRPr="0059042E">
                      <w:rPr>
                        <w:rFonts w:ascii="Times New Roman" w:hAnsi="Times New Roman" w:cs="Times New Roman"/>
                        <w:color w:val="FFFFFF"/>
                        <w:sz w:val="20"/>
                        <w:szCs w:val="20"/>
                        <w:u w:val="single"/>
                      </w:rPr>
                      <w:t>Dificultades:</w:t>
                    </w:r>
                  </w:p>
                  <w:p w:rsidR="002064DC" w:rsidRPr="0059042E" w:rsidRDefault="002064DC" w:rsidP="002064DC">
                    <w:pPr>
                      <w:numPr>
                        <w:ilvl w:val="0"/>
                        <w:numId w:val="8"/>
                      </w:numPr>
                      <w:tabs>
                        <w:tab w:val="clear" w:pos="720"/>
                        <w:tab w:val="left" w:pos="142"/>
                      </w:tabs>
                      <w:autoSpaceDE w:val="0"/>
                      <w:autoSpaceDN w:val="0"/>
                      <w:adjustRightInd w:val="0"/>
                      <w:spacing w:after="0" w:line="240" w:lineRule="auto"/>
                      <w:ind w:left="-142" w:right="-174" w:firstLine="0"/>
                      <w:jc w:val="both"/>
                      <w:rPr>
                        <w:rFonts w:ascii="Times New Roman" w:hAnsi="Times New Roman" w:cs="Times New Roman"/>
                        <w:bCs/>
                        <w:color w:val="FFFFFF"/>
                        <w:sz w:val="20"/>
                        <w:szCs w:val="20"/>
                      </w:rPr>
                    </w:pPr>
                    <w:r w:rsidRPr="0059042E">
                      <w:rPr>
                        <w:rFonts w:ascii="Times New Roman" w:hAnsi="Times New Roman" w:cs="Times New Roman"/>
                        <w:bCs/>
                        <w:color w:val="FFFFFF"/>
                        <w:sz w:val="20"/>
                        <w:szCs w:val="20"/>
                      </w:rPr>
                      <w:t>La capacidad habitacional en los municipios de cara al turismo internacional es nula en algunos casos e insuficiente en el territorio de manera general.</w:t>
                    </w:r>
                  </w:p>
                  <w:p w:rsidR="002064DC" w:rsidRPr="0059042E" w:rsidRDefault="002064DC" w:rsidP="002064DC">
                    <w:pPr>
                      <w:numPr>
                        <w:ilvl w:val="0"/>
                        <w:numId w:val="8"/>
                      </w:numPr>
                      <w:tabs>
                        <w:tab w:val="clear" w:pos="720"/>
                        <w:tab w:val="left" w:pos="142"/>
                      </w:tabs>
                      <w:autoSpaceDE w:val="0"/>
                      <w:autoSpaceDN w:val="0"/>
                      <w:adjustRightInd w:val="0"/>
                      <w:spacing w:after="0" w:line="240" w:lineRule="auto"/>
                      <w:ind w:left="-142" w:right="-174" w:firstLine="0"/>
                      <w:jc w:val="both"/>
                      <w:rPr>
                        <w:rFonts w:ascii="Times New Roman" w:hAnsi="Times New Roman" w:cs="Times New Roman"/>
                        <w:bCs/>
                        <w:color w:val="FFFFFF"/>
                        <w:sz w:val="20"/>
                        <w:szCs w:val="20"/>
                      </w:rPr>
                    </w:pPr>
                    <w:r w:rsidRPr="0059042E">
                      <w:rPr>
                        <w:rFonts w:ascii="Times New Roman" w:hAnsi="Times New Roman" w:cs="Times New Roman"/>
                        <w:bCs/>
                        <w:color w:val="FFFFFF"/>
                        <w:sz w:val="20"/>
                        <w:szCs w:val="20"/>
                      </w:rPr>
                      <w:t xml:space="preserve">No existen prestaciones de naturaleza, cultura, agroturismo, etc., con carácter local. </w:t>
                    </w:r>
                  </w:p>
                  <w:p w:rsidR="002064DC" w:rsidRPr="0059042E" w:rsidRDefault="002064DC" w:rsidP="002064DC">
                    <w:pPr>
                      <w:numPr>
                        <w:ilvl w:val="0"/>
                        <w:numId w:val="8"/>
                      </w:numPr>
                      <w:tabs>
                        <w:tab w:val="clear" w:pos="720"/>
                        <w:tab w:val="left" w:pos="142"/>
                      </w:tabs>
                      <w:autoSpaceDE w:val="0"/>
                      <w:autoSpaceDN w:val="0"/>
                      <w:adjustRightInd w:val="0"/>
                      <w:spacing w:after="0" w:line="240" w:lineRule="auto"/>
                      <w:ind w:left="-142" w:right="-174" w:firstLine="0"/>
                      <w:jc w:val="both"/>
                      <w:rPr>
                        <w:rFonts w:ascii="Times New Roman" w:hAnsi="Times New Roman" w:cs="Times New Roman"/>
                        <w:bCs/>
                        <w:color w:val="FFFFFF"/>
                        <w:sz w:val="20"/>
                        <w:szCs w:val="20"/>
                      </w:rPr>
                    </w:pPr>
                    <w:r w:rsidRPr="0059042E">
                      <w:rPr>
                        <w:rFonts w:ascii="Times New Roman" w:hAnsi="Times New Roman" w:cs="Times New Roman"/>
                        <w:bCs/>
                        <w:color w:val="FFFFFF"/>
                        <w:sz w:val="20"/>
                        <w:szCs w:val="20"/>
                      </w:rPr>
                      <w:t>No hay un aprovechamiento del Patrimonio Histórico-Cultural (Ejemplo: fiestas populares, gastronomía popular y autónoma, ciudades patrimoniales, etc.).</w:t>
                    </w:r>
                  </w:p>
                  <w:p w:rsidR="002064DC" w:rsidRPr="0059042E" w:rsidRDefault="002064DC" w:rsidP="002064DC">
                    <w:pPr>
                      <w:numPr>
                        <w:ilvl w:val="0"/>
                        <w:numId w:val="8"/>
                      </w:numPr>
                      <w:tabs>
                        <w:tab w:val="clear" w:pos="720"/>
                        <w:tab w:val="left" w:pos="142"/>
                      </w:tabs>
                      <w:autoSpaceDE w:val="0"/>
                      <w:autoSpaceDN w:val="0"/>
                      <w:adjustRightInd w:val="0"/>
                      <w:spacing w:after="0" w:line="240" w:lineRule="auto"/>
                      <w:ind w:left="-142" w:right="-174" w:firstLine="0"/>
                      <w:jc w:val="both"/>
                      <w:rPr>
                        <w:rFonts w:ascii="Times New Roman" w:hAnsi="Times New Roman" w:cs="Times New Roman"/>
                        <w:bCs/>
                        <w:color w:val="FFFFFF"/>
                        <w:sz w:val="20"/>
                        <w:szCs w:val="20"/>
                      </w:rPr>
                    </w:pPr>
                    <w:r w:rsidRPr="0059042E">
                      <w:rPr>
                        <w:rFonts w:ascii="Times New Roman" w:hAnsi="Times New Roman" w:cs="Times New Roman"/>
                        <w:bCs/>
                        <w:color w:val="FFFFFF"/>
                        <w:sz w:val="20"/>
                        <w:szCs w:val="20"/>
                      </w:rPr>
                      <w:t xml:space="preserve">No existe una política de Información al Turista (deficiente </w:t>
                    </w:r>
                    <w:proofErr w:type="spellStart"/>
                    <w:r w:rsidRPr="0059042E">
                      <w:rPr>
                        <w:rFonts w:ascii="Times New Roman" w:hAnsi="Times New Roman" w:cs="Times New Roman"/>
                        <w:bCs/>
                        <w:color w:val="FFFFFF"/>
                        <w:sz w:val="20"/>
                        <w:szCs w:val="20"/>
                      </w:rPr>
                      <w:t>señalética</w:t>
                    </w:r>
                    <w:proofErr w:type="spellEnd"/>
                    <w:r w:rsidRPr="0059042E">
                      <w:rPr>
                        <w:rFonts w:ascii="Times New Roman" w:hAnsi="Times New Roman" w:cs="Times New Roman"/>
                        <w:bCs/>
                        <w:color w:val="FFFFFF"/>
                        <w:sz w:val="20"/>
                        <w:szCs w:val="20"/>
                      </w:rPr>
                      <w:t xml:space="preserve"> local y sitios web carentes de links a sitios del turismo) que permita la divulgación de las ofertas locales. </w:t>
                    </w:r>
                  </w:p>
                  <w:p w:rsidR="002064DC" w:rsidRPr="0059042E" w:rsidRDefault="002064DC" w:rsidP="002064DC">
                    <w:pPr>
                      <w:numPr>
                        <w:ilvl w:val="0"/>
                        <w:numId w:val="8"/>
                      </w:numPr>
                      <w:tabs>
                        <w:tab w:val="clear" w:pos="720"/>
                        <w:tab w:val="left" w:pos="142"/>
                      </w:tabs>
                      <w:autoSpaceDE w:val="0"/>
                      <w:autoSpaceDN w:val="0"/>
                      <w:adjustRightInd w:val="0"/>
                      <w:spacing w:after="0" w:line="240" w:lineRule="auto"/>
                      <w:ind w:left="-142" w:right="-174" w:firstLine="0"/>
                      <w:jc w:val="both"/>
                      <w:rPr>
                        <w:rFonts w:ascii="Times New Roman" w:hAnsi="Times New Roman" w:cs="Times New Roman"/>
                        <w:bCs/>
                        <w:color w:val="FFFFFF"/>
                        <w:sz w:val="20"/>
                        <w:szCs w:val="20"/>
                      </w:rPr>
                    </w:pPr>
                    <w:r w:rsidRPr="0059042E">
                      <w:rPr>
                        <w:rFonts w:ascii="Times New Roman" w:hAnsi="Times New Roman" w:cs="Times New Roman"/>
                        <w:bCs/>
                        <w:color w:val="FFFFFF"/>
                        <w:sz w:val="20"/>
                        <w:szCs w:val="20"/>
                      </w:rPr>
                      <w:t xml:space="preserve">El país marcha en la implementación de esta actividad y Villa Clara tiene un marcado retraso. </w:t>
                    </w:r>
                  </w:p>
                  <w:p w:rsidR="002064DC" w:rsidRPr="0059042E" w:rsidRDefault="002064DC" w:rsidP="002064DC">
                    <w:pPr>
                      <w:numPr>
                        <w:ilvl w:val="0"/>
                        <w:numId w:val="8"/>
                      </w:numPr>
                      <w:tabs>
                        <w:tab w:val="clear" w:pos="720"/>
                        <w:tab w:val="left" w:pos="142"/>
                      </w:tabs>
                      <w:autoSpaceDE w:val="0"/>
                      <w:autoSpaceDN w:val="0"/>
                      <w:adjustRightInd w:val="0"/>
                      <w:spacing w:after="0" w:line="240" w:lineRule="auto"/>
                      <w:ind w:left="-142" w:right="-174" w:firstLine="0"/>
                      <w:jc w:val="both"/>
                      <w:rPr>
                        <w:rFonts w:ascii="Times New Roman" w:hAnsi="Times New Roman" w:cs="Times New Roman"/>
                        <w:bCs/>
                        <w:color w:val="FFFFFF"/>
                        <w:sz w:val="20"/>
                        <w:szCs w:val="20"/>
                      </w:rPr>
                    </w:pPr>
                    <w:r w:rsidRPr="0059042E">
                      <w:rPr>
                        <w:rFonts w:ascii="Times New Roman" w:hAnsi="Times New Roman" w:cs="Times New Roman"/>
                        <w:bCs/>
                        <w:color w:val="FFFFFF"/>
                        <w:sz w:val="20"/>
                        <w:szCs w:val="20"/>
                      </w:rPr>
                      <w:t xml:space="preserve">La política tiene más de un año de aprobada, la provincia tiene 13 municipios y no existe una proyección de trabajo de conjunto con el MINTUR, excepto Remedios.  </w:t>
                    </w:r>
                  </w:p>
                  <w:p w:rsidR="002064DC" w:rsidRPr="006910ED" w:rsidRDefault="002064DC" w:rsidP="002064DC">
                    <w:pPr>
                      <w:tabs>
                        <w:tab w:val="left" w:pos="284"/>
                      </w:tabs>
                      <w:spacing w:after="0" w:line="240" w:lineRule="auto"/>
                      <w:jc w:val="both"/>
                      <w:rPr>
                        <w:rFonts w:ascii="Arial" w:hAnsi="Arial" w:cs="Arial"/>
                        <w:color w:val="FFFFFF"/>
                        <w:sz w:val="20"/>
                        <w:szCs w:val="20"/>
                        <w:u w:val="single"/>
                      </w:rPr>
                    </w:pPr>
                  </w:p>
                </w:txbxContent>
              </v:textbox>
            </v:roundrect>
          </v:group>
        </w:pict>
      </w:r>
      <w:r w:rsidR="002064DC" w:rsidRPr="002064DC">
        <w:rPr>
          <w:rFonts w:ascii="Times New Roman" w:hAnsi="Times New Roman" w:cs="Times New Roman"/>
          <w:b/>
          <w:sz w:val="24"/>
          <w:szCs w:val="24"/>
        </w:rPr>
        <w:t xml:space="preserve">Anexo </w:t>
      </w:r>
      <w:r w:rsidR="0059042E">
        <w:rPr>
          <w:rFonts w:ascii="Times New Roman" w:hAnsi="Times New Roman" w:cs="Times New Roman"/>
          <w:b/>
          <w:sz w:val="24"/>
          <w:szCs w:val="24"/>
        </w:rPr>
        <w:t>3</w:t>
      </w:r>
      <w:r w:rsidR="002064DC" w:rsidRPr="002064DC">
        <w:rPr>
          <w:rFonts w:ascii="Times New Roman" w:hAnsi="Times New Roman" w:cs="Times New Roman"/>
          <w:b/>
          <w:sz w:val="24"/>
          <w:szCs w:val="24"/>
        </w:rPr>
        <w:t xml:space="preserve">: Implementación del Lineamiento 264 en Villa Clara </w:t>
      </w:r>
    </w:p>
    <w:p w:rsidR="002064DC" w:rsidRPr="002064DC" w:rsidRDefault="002064DC" w:rsidP="002064DC">
      <w:pPr>
        <w:autoSpaceDE w:val="0"/>
        <w:autoSpaceDN w:val="0"/>
        <w:adjustRightInd w:val="0"/>
        <w:spacing w:before="120" w:after="120" w:line="360" w:lineRule="auto"/>
        <w:jc w:val="both"/>
        <w:rPr>
          <w:rFonts w:ascii="Times New Roman" w:eastAsia="Calibri" w:hAnsi="Times New Roman" w:cs="Times New Roman"/>
          <w:b/>
          <w:bCs/>
          <w:sz w:val="24"/>
          <w:szCs w:val="24"/>
        </w:rPr>
      </w:pPr>
    </w:p>
    <w:p w:rsidR="002064DC" w:rsidRPr="002064DC" w:rsidRDefault="002064DC" w:rsidP="002064DC">
      <w:pPr>
        <w:autoSpaceDE w:val="0"/>
        <w:autoSpaceDN w:val="0"/>
        <w:adjustRightInd w:val="0"/>
        <w:spacing w:before="120" w:after="120" w:line="360" w:lineRule="auto"/>
        <w:jc w:val="both"/>
        <w:rPr>
          <w:rFonts w:ascii="Times New Roman" w:eastAsia="Calibri" w:hAnsi="Times New Roman" w:cs="Times New Roman"/>
          <w:b/>
          <w:bCs/>
          <w:sz w:val="24"/>
          <w:szCs w:val="24"/>
        </w:rPr>
      </w:pPr>
    </w:p>
    <w:p w:rsidR="002064DC" w:rsidRPr="002064DC" w:rsidRDefault="002064DC" w:rsidP="002064DC">
      <w:pPr>
        <w:autoSpaceDE w:val="0"/>
        <w:autoSpaceDN w:val="0"/>
        <w:adjustRightInd w:val="0"/>
        <w:spacing w:before="120" w:after="120" w:line="360" w:lineRule="auto"/>
        <w:jc w:val="both"/>
        <w:rPr>
          <w:rFonts w:ascii="Times New Roman" w:eastAsia="Calibri" w:hAnsi="Times New Roman" w:cs="Times New Roman"/>
          <w:b/>
          <w:bCs/>
          <w:sz w:val="24"/>
          <w:szCs w:val="24"/>
        </w:rPr>
      </w:pPr>
    </w:p>
    <w:p w:rsidR="002064DC" w:rsidRPr="002064DC" w:rsidRDefault="002064DC" w:rsidP="002064DC">
      <w:pPr>
        <w:autoSpaceDE w:val="0"/>
        <w:autoSpaceDN w:val="0"/>
        <w:adjustRightInd w:val="0"/>
        <w:spacing w:before="120" w:after="120" w:line="360" w:lineRule="auto"/>
        <w:jc w:val="both"/>
        <w:rPr>
          <w:rFonts w:ascii="Times New Roman" w:eastAsia="Calibri" w:hAnsi="Times New Roman" w:cs="Times New Roman"/>
          <w:b/>
          <w:bCs/>
          <w:sz w:val="24"/>
          <w:szCs w:val="24"/>
        </w:rPr>
      </w:pPr>
    </w:p>
    <w:p w:rsidR="002064DC" w:rsidRPr="002064DC" w:rsidRDefault="002064DC" w:rsidP="002064DC">
      <w:pPr>
        <w:autoSpaceDE w:val="0"/>
        <w:autoSpaceDN w:val="0"/>
        <w:adjustRightInd w:val="0"/>
        <w:spacing w:before="120" w:after="120" w:line="360" w:lineRule="auto"/>
        <w:jc w:val="both"/>
        <w:rPr>
          <w:rFonts w:ascii="Times New Roman" w:eastAsia="Calibri" w:hAnsi="Times New Roman" w:cs="Times New Roman"/>
          <w:b/>
          <w:bCs/>
          <w:sz w:val="24"/>
          <w:szCs w:val="24"/>
        </w:rPr>
      </w:pPr>
    </w:p>
    <w:p w:rsidR="002064DC" w:rsidRPr="002064DC" w:rsidRDefault="002064DC" w:rsidP="002064DC">
      <w:pPr>
        <w:autoSpaceDE w:val="0"/>
        <w:autoSpaceDN w:val="0"/>
        <w:adjustRightInd w:val="0"/>
        <w:spacing w:before="120" w:after="120" w:line="360" w:lineRule="auto"/>
        <w:jc w:val="both"/>
        <w:rPr>
          <w:rFonts w:ascii="Times New Roman" w:eastAsia="Calibri" w:hAnsi="Times New Roman" w:cs="Times New Roman"/>
          <w:b/>
          <w:bCs/>
          <w:sz w:val="24"/>
          <w:szCs w:val="24"/>
        </w:rPr>
      </w:pPr>
    </w:p>
    <w:p w:rsidR="002064DC" w:rsidRPr="002064DC" w:rsidRDefault="002064DC" w:rsidP="002064DC">
      <w:pPr>
        <w:autoSpaceDE w:val="0"/>
        <w:autoSpaceDN w:val="0"/>
        <w:adjustRightInd w:val="0"/>
        <w:spacing w:before="120" w:after="120" w:line="360" w:lineRule="auto"/>
        <w:jc w:val="both"/>
        <w:rPr>
          <w:rFonts w:ascii="Times New Roman" w:eastAsia="Calibri" w:hAnsi="Times New Roman" w:cs="Times New Roman"/>
          <w:b/>
          <w:bCs/>
          <w:sz w:val="24"/>
          <w:szCs w:val="24"/>
        </w:rPr>
      </w:pPr>
    </w:p>
    <w:p w:rsidR="002064DC" w:rsidRPr="002064DC" w:rsidRDefault="002064DC" w:rsidP="002064DC">
      <w:pPr>
        <w:autoSpaceDE w:val="0"/>
        <w:autoSpaceDN w:val="0"/>
        <w:adjustRightInd w:val="0"/>
        <w:spacing w:before="120" w:after="120" w:line="360" w:lineRule="auto"/>
        <w:jc w:val="both"/>
        <w:rPr>
          <w:rFonts w:ascii="Times New Roman" w:eastAsia="Calibri" w:hAnsi="Times New Roman" w:cs="Times New Roman"/>
          <w:b/>
          <w:bCs/>
          <w:sz w:val="24"/>
          <w:szCs w:val="24"/>
        </w:rPr>
      </w:pPr>
    </w:p>
    <w:p w:rsidR="002064DC" w:rsidRPr="002064DC" w:rsidRDefault="002064DC" w:rsidP="002064DC">
      <w:pPr>
        <w:autoSpaceDE w:val="0"/>
        <w:autoSpaceDN w:val="0"/>
        <w:adjustRightInd w:val="0"/>
        <w:spacing w:before="120" w:after="120" w:line="360" w:lineRule="auto"/>
        <w:jc w:val="both"/>
        <w:rPr>
          <w:rFonts w:ascii="Times New Roman" w:eastAsia="Calibri" w:hAnsi="Times New Roman" w:cs="Times New Roman"/>
          <w:b/>
          <w:bCs/>
          <w:sz w:val="24"/>
          <w:szCs w:val="24"/>
        </w:rPr>
      </w:pPr>
    </w:p>
    <w:p w:rsidR="002064DC" w:rsidRPr="002064DC" w:rsidRDefault="002064DC" w:rsidP="002064DC">
      <w:pPr>
        <w:autoSpaceDE w:val="0"/>
        <w:autoSpaceDN w:val="0"/>
        <w:adjustRightInd w:val="0"/>
        <w:spacing w:before="120" w:after="120" w:line="360" w:lineRule="auto"/>
        <w:jc w:val="both"/>
        <w:rPr>
          <w:rFonts w:ascii="Times New Roman" w:eastAsia="Calibri" w:hAnsi="Times New Roman" w:cs="Times New Roman"/>
          <w:b/>
          <w:bCs/>
          <w:sz w:val="24"/>
          <w:szCs w:val="24"/>
        </w:rPr>
      </w:pPr>
    </w:p>
    <w:p w:rsidR="002064DC" w:rsidRPr="002064DC" w:rsidRDefault="002064DC" w:rsidP="002064DC">
      <w:pPr>
        <w:autoSpaceDE w:val="0"/>
        <w:autoSpaceDN w:val="0"/>
        <w:adjustRightInd w:val="0"/>
        <w:spacing w:before="120" w:after="120" w:line="360" w:lineRule="auto"/>
        <w:jc w:val="both"/>
        <w:rPr>
          <w:rFonts w:ascii="Times New Roman" w:eastAsia="Calibri" w:hAnsi="Times New Roman" w:cs="Times New Roman"/>
          <w:b/>
          <w:bCs/>
          <w:sz w:val="24"/>
          <w:szCs w:val="24"/>
        </w:rPr>
      </w:pPr>
    </w:p>
    <w:p w:rsidR="002064DC" w:rsidRPr="002064DC" w:rsidRDefault="002064DC" w:rsidP="002064DC">
      <w:pPr>
        <w:autoSpaceDE w:val="0"/>
        <w:autoSpaceDN w:val="0"/>
        <w:adjustRightInd w:val="0"/>
        <w:spacing w:before="120" w:after="120" w:line="360" w:lineRule="auto"/>
        <w:jc w:val="both"/>
        <w:rPr>
          <w:rFonts w:ascii="Times New Roman" w:eastAsia="Calibri" w:hAnsi="Times New Roman" w:cs="Times New Roman"/>
          <w:b/>
          <w:bCs/>
          <w:sz w:val="24"/>
          <w:szCs w:val="24"/>
        </w:rPr>
      </w:pPr>
    </w:p>
    <w:p w:rsidR="002064DC" w:rsidRPr="002064DC" w:rsidRDefault="002064DC" w:rsidP="002064DC">
      <w:pPr>
        <w:autoSpaceDE w:val="0"/>
        <w:autoSpaceDN w:val="0"/>
        <w:adjustRightInd w:val="0"/>
        <w:spacing w:before="120" w:after="120" w:line="360" w:lineRule="auto"/>
        <w:jc w:val="both"/>
        <w:rPr>
          <w:rFonts w:ascii="Times New Roman" w:eastAsia="Calibri" w:hAnsi="Times New Roman" w:cs="Times New Roman"/>
          <w:b/>
          <w:bCs/>
          <w:sz w:val="24"/>
          <w:szCs w:val="24"/>
        </w:rPr>
      </w:pPr>
    </w:p>
    <w:p w:rsidR="002064DC" w:rsidRPr="002064DC" w:rsidRDefault="002064DC" w:rsidP="002064DC">
      <w:pPr>
        <w:autoSpaceDE w:val="0"/>
        <w:autoSpaceDN w:val="0"/>
        <w:adjustRightInd w:val="0"/>
        <w:spacing w:before="120" w:after="120" w:line="360" w:lineRule="auto"/>
        <w:jc w:val="both"/>
        <w:rPr>
          <w:rFonts w:ascii="Times New Roman" w:eastAsia="Calibri" w:hAnsi="Times New Roman" w:cs="Times New Roman"/>
          <w:b/>
          <w:bCs/>
          <w:sz w:val="24"/>
          <w:szCs w:val="24"/>
        </w:rPr>
      </w:pPr>
    </w:p>
    <w:p w:rsidR="002064DC" w:rsidRPr="002064DC" w:rsidRDefault="002064DC" w:rsidP="002064DC">
      <w:pPr>
        <w:autoSpaceDE w:val="0"/>
        <w:autoSpaceDN w:val="0"/>
        <w:adjustRightInd w:val="0"/>
        <w:spacing w:before="120" w:after="120" w:line="360" w:lineRule="auto"/>
        <w:jc w:val="both"/>
        <w:rPr>
          <w:rFonts w:ascii="Times New Roman" w:eastAsia="Calibri" w:hAnsi="Times New Roman" w:cs="Times New Roman"/>
          <w:b/>
          <w:bCs/>
          <w:sz w:val="24"/>
          <w:szCs w:val="24"/>
        </w:rPr>
      </w:pPr>
    </w:p>
    <w:p w:rsidR="002064DC" w:rsidRPr="002064DC" w:rsidRDefault="002064DC" w:rsidP="002064DC">
      <w:pPr>
        <w:autoSpaceDE w:val="0"/>
        <w:autoSpaceDN w:val="0"/>
        <w:adjustRightInd w:val="0"/>
        <w:spacing w:before="120" w:after="120" w:line="360" w:lineRule="auto"/>
        <w:jc w:val="both"/>
        <w:rPr>
          <w:rFonts w:ascii="Times New Roman" w:eastAsia="Calibri" w:hAnsi="Times New Roman" w:cs="Times New Roman"/>
          <w:b/>
          <w:bCs/>
          <w:sz w:val="24"/>
          <w:szCs w:val="24"/>
        </w:rPr>
      </w:pPr>
    </w:p>
    <w:p w:rsidR="002064DC" w:rsidRPr="002064DC" w:rsidRDefault="002064DC" w:rsidP="002064DC">
      <w:pPr>
        <w:autoSpaceDE w:val="0"/>
        <w:autoSpaceDN w:val="0"/>
        <w:adjustRightInd w:val="0"/>
        <w:spacing w:before="120" w:after="120" w:line="360" w:lineRule="auto"/>
        <w:jc w:val="both"/>
        <w:rPr>
          <w:rFonts w:ascii="Times New Roman" w:eastAsia="Calibri" w:hAnsi="Times New Roman" w:cs="Times New Roman"/>
          <w:b/>
          <w:bCs/>
          <w:sz w:val="24"/>
          <w:szCs w:val="24"/>
        </w:rPr>
      </w:pPr>
    </w:p>
    <w:p w:rsidR="002064DC" w:rsidRPr="002064DC" w:rsidRDefault="002064DC" w:rsidP="002064DC">
      <w:pPr>
        <w:autoSpaceDE w:val="0"/>
        <w:autoSpaceDN w:val="0"/>
        <w:adjustRightInd w:val="0"/>
        <w:spacing w:before="120" w:after="120" w:line="360" w:lineRule="auto"/>
        <w:jc w:val="both"/>
        <w:rPr>
          <w:rFonts w:ascii="Times New Roman" w:eastAsia="Calibri" w:hAnsi="Times New Roman" w:cs="Times New Roman"/>
          <w:b/>
          <w:bCs/>
          <w:sz w:val="24"/>
          <w:szCs w:val="24"/>
        </w:rPr>
      </w:pPr>
    </w:p>
    <w:p w:rsidR="002064DC" w:rsidRPr="002064DC" w:rsidRDefault="002064DC" w:rsidP="002064DC">
      <w:pPr>
        <w:autoSpaceDE w:val="0"/>
        <w:autoSpaceDN w:val="0"/>
        <w:adjustRightInd w:val="0"/>
        <w:spacing w:before="120" w:after="120" w:line="360" w:lineRule="auto"/>
        <w:jc w:val="both"/>
        <w:rPr>
          <w:rFonts w:ascii="Times New Roman" w:eastAsia="Calibri" w:hAnsi="Times New Roman" w:cs="Times New Roman"/>
          <w:b/>
          <w:bCs/>
          <w:sz w:val="24"/>
          <w:szCs w:val="24"/>
        </w:rPr>
      </w:pPr>
    </w:p>
    <w:p w:rsidR="002064DC" w:rsidRPr="002064DC" w:rsidRDefault="002064DC" w:rsidP="002064DC">
      <w:pPr>
        <w:autoSpaceDE w:val="0"/>
        <w:autoSpaceDN w:val="0"/>
        <w:adjustRightInd w:val="0"/>
        <w:spacing w:before="120" w:after="120" w:line="360" w:lineRule="auto"/>
        <w:jc w:val="both"/>
        <w:rPr>
          <w:rFonts w:ascii="Times New Roman" w:eastAsia="Calibri" w:hAnsi="Times New Roman" w:cs="Times New Roman"/>
          <w:b/>
          <w:bCs/>
          <w:sz w:val="24"/>
          <w:szCs w:val="24"/>
        </w:rPr>
      </w:pPr>
    </w:p>
    <w:p w:rsidR="002064DC" w:rsidRPr="002064DC" w:rsidRDefault="002064DC" w:rsidP="002064DC">
      <w:pPr>
        <w:autoSpaceDE w:val="0"/>
        <w:autoSpaceDN w:val="0"/>
        <w:adjustRightInd w:val="0"/>
        <w:spacing w:before="120" w:after="120" w:line="360" w:lineRule="auto"/>
        <w:jc w:val="both"/>
        <w:rPr>
          <w:rFonts w:ascii="Times New Roman" w:eastAsia="Calibri" w:hAnsi="Times New Roman" w:cs="Times New Roman"/>
          <w:b/>
          <w:bCs/>
          <w:sz w:val="24"/>
          <w:szCs w:val="24"/>
        </w:rPr>
      </w:pPr>
    </w:p>
    <w:p w:rsidR="002064DC" w:rsidRPr="002064DC" w:rsidRDefault="002064DC" w:rsidP="002064DC">
      <w:pPr>
        <w:autoSpaceDE w:val="0"/>
        <w:autoSpaceDN w:val="0"/>
        <w:adjustRightInd w:val="0"/>
        <w:spacing w:before="120" w:after="120" w:line="360" w:lineRule="auto"/>
        <w:jc w:val="both"/>
        <w:rPr>
          <w:rFonts w:ascii="Times New Roman" w:eastAsia="Calibri" w:hAnsi="Times New Roman" w:cs="Times New Roman"/>
          <w:b/>
          <w:bCs/>
          <w:sz w:val="24"/>
          <w:szCs w:val="24"/>
        </w:rPr>
      </w:pPr>
    </w:p>
    <w:p w:rsidR="0059042E" w:rsidRDefault="0059042E" w:rsidP="002064DC">
      <w:pPr>
        <w:tabs>
          <w:tab w:val="left" w:pos="567"/>
        </w:tabs>
        <w:spacing w:before="120" w:after="0" w:line="240" w:lineRule="auto"/>
        <w:jc w:val="both"/>
        <w:rPr>
          <w:rFonts w:ascii="Times New Roman" w:eastAsia="Calibri" w:hAnsi="Times New Roman" w:cs="Times New Roman"/>
          <w:b/>
          <w:bCs/>
          <w:sz w:val="20"/>
          <w:szCs w:val="24"/>
        </w:rPr>
      </w:pPr>
    </w:p>
    <w:p w:rsidR="002064DC" w:rsidRPr="0059042E" w:rsidRDefault="002064DC" w:rsidP="002064DC">
      <w:pPr>
        <w:tabs>
          <w:tab w:val="left" w:pos="567"/>
        </w:tabs>
        <w:spacing w:before="120" w:after="0" w:line="240" w:lineRule="auto"/>
        <w:jc w:val="both"/>
        <w:rPr>
          <w:rFonts w:ascii="Times New Roman" w:hAnsi="Times New Roman" w:cs="Times New Roman"/>
          <w:sz w:val="20"/>
          <w:szCs w:val="24"/>
        </w:rPr>
      </w:pPr>
      <w:r w:rsidRPr="0059042E">
        <w:rPr>
          <w:rFonts w:ascii="Times New Roman" w:eastAsia="Calibri" w:hAnsi="Times New Roman" w:cs="Times New Roman"/>
          <w:b/>
          <w:bCs/>
          <w:sz w:val="20"/>
          <w:szCs w:val="24"/>
        </w:rPr>
        <w:t xml:space="preserve">Fuente: </w:t>
      </w:r>
      <w:r w:rsidRPr="0059042E">
        <w:rPr>
          <w:rFonts w:ascii="Times New Roman" w:hAnsi="Times New Roman" w:cs="Times New Roman"/>
          <w:b/>
          <w:sz w:val="20"/>
          <w:szCs w:val="24"/>
        </w:rPr>
        <w:t>Delegación MINTUR Villa Clara, 2014.</w:t>
      </w:r>
    </w:p>
    <w:p w:rsidR="003C3472" w:rsidRPr="002064DC" w:rsidRDefault="003C3472" w:rsidP="00FF3346">
      <w:pPr>
        <w:spacing w:after="0" w:line="360" w:lineRule="auto"/>
        <w:jc w:val="both"/>
        <w:rPr>
          <w:rFonts w:ascii="Times New Roman" w:hAnsi="Times New Roman" w:cs="Times New Roman"/>
          <w:sz w:val="24"/>
          <w:szCs w:val="24"/>
        </w:rPr>
      </w:pPr>
    </w:p>
    <w:sectPr w:rsidR="003C3472" w:rsidRPr="002064DC"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DC9" w:rsidRDefault="004A6DC9" w:rsidP="00C8585B">
      <w:pPr>
        <w:spacing w:after="0" w:line="240" w:lineRule="auto"/>
      </w:pPr>
      <w:r>
        <w:separator/>
      </w:r>
    </w:p>
  </w:endnote>
  <w:endnote w:type="continuationSeparator" w:id="0">
    <w:p w:rsidR="004A6DC9" w:rsidRDefault="004A6DC9"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E5F" w:rsidRDefault="00362E5F">
    <w:pPr>
      <w:pStyle w:val="Piedepgina"/>
      <w:jc w:val="right"/>
    </w:pPr>
  </w:p>
  <w:p w:rsidR="009D5E02" w:rsidRDefault="009D5E02">
    <w:pPr>
      <w:pStyle w:val="Piedep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DC9" w:rsidRDefault="004A6DC9" w:rsidP="00C8585B">
      <w:pPr>
        <w:spacing w:after="0" w:line="240" w:lineRule="auto"/>
      </w:pPr>
      <w:r>
        <w:separator/>
      </w:r>
    </w:p>
  </w:footnote>
  <w:footnote w:type="continuationSeparator" w:id="0">
    <w:p w:rsidR="004A6DC9" w:rsidRDefault="004A6DC9" w:rsidP="00C8585B">
      <w:pPr>
        <w:spacing w:after="0" w:line="240" w:lineRule="auto"/>
      </w:pPr>
      <w:r>
        <w:continuationSeparator/>
      </w:r>
    </w:p>
  </w:footnote>
  <w:footnote w:id="1">
    <w:p w:rsidR="003C3472" w:rsidRPr="00D024D2" w:rsidRDefault="003C3472" w:rsidP="003C3472">
      <w:pPr>
        <w:pStyle w:val="Textonotapie"/>
        <w:spacing w:before="120" w:after="120"/>
        <w:jc w:val="both"/>
        <w:rPr>
          <w:rFonts w:ascii="Arial" w:hAnsi="Arial" w:cs="Arial"/>
        </w:rPr>
      </w:pPr>
      <w:r w:rsidRPr="00D024D2">
        <w:rPr>
          <w:rStyle w:val="Refdenotaalpie"/>
          <w:rFonts w:ascii="Arial" w:hAnsi="Arial" w:cs="Arial"/>
        </w:rPr>
        <w:footnoteRef/>
      </w:r>
      <w:r w:rsidR="00D024D2">
        <w:rPr>
          <w:rFonts w:ascii="Arial" w:hAnsi="Arial" w:cs="Arial"/>
        </w:rPr>
        <w:t xml:space="preserve"> </w:t>
      </w:r>
      <w:r w:rsidRPr="00D024D2">
        <w:rPr>
          <w:rFonts w:ascii="Arial" w:hAnsi="Arial" w:cs="Arial"/>
        </w:rPr>
        <w:t>Se entiende aquí el desarrollo local como: “un proceso dinámico en el que los actores locales (gobierno local,</w:t>
      </w:r>
      <w:r w:rsidR="00D024D2" w:rsidRPr="00D024D2">
        <w:rPr>
          <w:rFonts w:ascii="Arial" w:hAnsi="Arial" w:cs="Arial"/>
        </w:rPr>
        <w:t xml:space="preserve"> </w:t>
      </w:r>
      <w:r w:rsidRPr="00D024D2">
        <w:rPr>
          <w:rFonts w:ascii="Arial" w:hAnsi="Arial" w:cs="Arial"/>
        </w:rPr>
        <w:t xml:space="preserve">instituciones, actores económicos y población) intervienen con pleno derecho, en la búsqueda de alternativas permanentes para mejorar su realidad, donde se deben interrelacionar las dimensiones económica, social, política y ambiental. Para ello deberán aprovechar los recursos endógenos y exógenos que la localidad presenta, además se requiere de una fuerte capacidad innovadora de todos los integrantes, y el gobierno local debe ser capaz de aglutinar, facilitar, estimular y coordinar este proceso, en el cual todos los actores conforman el poder local siendo necesaria su participación y vinculación en todo momento”. (Pérez, 2009) </w:t>
      </w:r>
    </w:p>
  </w:footnote>
  <w:footnote w:id="2">
    <w:p w:rsidR="003C3472" w:rsidRPr="00D024D2" w:rsidRDefault="003C3472" w:rsidP="003C3472">
      <w:pPr>
        <w:pStyle w:val="Textonotapie"/>
        <w:spacing w:before="120" w:after="120"/>
        <w:jc w:val="both"/>
        <w:rPr>
          <w:rFonts w:ascii="Arial" w:hAnsi="Arial" w:cs="Arial"/>
        </w:rPr>
      </w:pPr>
      <w:r w:rsidRPr="00D024D2">
        <w:rPr>
          <w:rStyle w:val="Refdenotaalpie"/>
          <w:rFonts w:ascii="Arial" w:hAnsi="Arial" w:cs="Arial"/>
        </w:rPr>
        <w:footnoteRef/>
      </w:r>
      <w:r w:rsidR="00D024D2">
        <w:rPr>
          <w:rFonts w:ascii="Arial" w:hAnsi="Arial" w:cs="Arial"/>
        </w:rPr>
        <w:t xml:space="preserve"> </w:t>
      </w:r>
      <w:r w:rsidRPr="00D024D2">
        <w:rPr>
          <w:rFonts w:ascii="Arial" w:hAnsi="Arial" w:cs="Arial"/>
        </w:rPr>
        <w:t>Martín (2003) define</w:t>
      </w:r>
      <w:r w:rsidR="00D024D2" w:rsidRPr="00D024D2">
        <w:rPr>
          <w:rFonts w:ascii="Arial" w:hAnsi="Arial" w:cs="Arial"/>
        </w:rPr>
        <w:t xml:space="preserve"> </w:t>
      </w:r>
      <w:r w:rsidRPr="00D024D2">
        <w:rPr>
          <w:rFonts w:ascii="Arial" w:hAnsi="Arial" w:cs="Arial"/>
        </w:rPr>
        <w:t>al turismo como:</w:t>
      </w:r>
      <w:r w:rsidR="00D024D2" w:rsidRPr="00D024D2">
        <w:rPr>
          <w:rFonts w:ascii="Arial" w:hAnsi="Arial" w:cs="Arial"/>
        </w:rPr>
        <w:t xml:space="preserve"> </w:t>
      </w:r>
      <w:r w:rsidRPr="00D024D2">
        <w:rPr>
          <w:rFonts w:ascii="Arial" w:hAnsi="Arial" w:cs="Arial"/>
        </w:rPr>
        <w:t xml:space="preserve">“conjunto de fenómenos y relaciones económicas, </w:t>
      </w:r>
      <w:proofErr w:type="spellStart"/>
      <w:r w:rsidRPr="00D024D2">
        <w:rPr>
          <w:rFonts w:ascii="Arial" w:hAnsi="Arial" w:cs="Arial"/>
        </w:rPr>
        <w:t>psico</w:t>
      </w:r>
      <w:proofErr w:type="spellEnd"/>
      <w:r w:rsidRPr="00D024D2">
        <w:rPr>
          <w:rFonts w:ascii="Arial" w:hAnsi="Arial" w:cs="Arial"/>
        </w:rPr>
        <w:t xml:space="preserve">-sociológicas y medioambientales que se generan entre las entidades vinculadas a los viajes desde el lugar emisor, las entidades proveedoras de servicios y productos en el lugar de destino, los gobiernos de los lugares emisores-receptores y las comunidades locales de acogida, con motivo del viaje y estancia de visitantes temporales en un destino diferente a su lugar de residencia habitual”. </w:t>
      </w:r>
    </w:p>
  </w:footnote>
  <w:footnote w:id="3">
    <w:p w:rsidR="003C3472" w:rsidRPr="00D024D2" w:rsidRDefault="003C3472" w:rsidP="003C3472">
      <w:pPr>
        <w:pStyle w:val="Textonotapie"/>
        <w:jc w:val="both"/>
        <w:rPr>
          <w:rFonts w:ascii="Times New Roman" w:hAnsi="Times New Roman" w:cs="Times New Roman"/>
        </w:rPr>
      </w:pPr>
      <w:r w:rsidRPr="00D024D2">
        <w:rPr>
          <w:rStyle w:val="Refdenotaalpie"/>
          <w:rFonts w:ascii="Times New Roman" w:hAnsi="Times New Roman" w:cs="Times New Roman"/>
          <w:color w:val="000000"/>
        </w:rPr>
        <w:footnoteRef/>
      </w:r>
      <w:r w:rsidR="00D024D2" w:rsidRPr="00D024D2">
        <w:rPr>
          <w:rFonts w:ascii="Times New Roman" w:hAnsi="Times New Roman" w:cs="Times New Roman"/>
          <w:color w:val="000000"/>
        </w:rPr>
        <w:t xml:space="preserve"> </w:t>
      </w:r>
      <w:r w:rsidRPr="00D024D2">
        <w:rPr>
          <w:rFonts w:ascii="Times New Roman" w:hAnsi="Times New Roman" w:cs="Times New Roman"/>
          <w:color w:val="000000"/>
        </w:rPr>
        <w:t>Se encuentra integrado por diferentes representantes de sectores de la economía de la provincia, instituciones de carácter académico y científico, y organizaciones de carácter socio profesionales.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eastAsia="es-ES"/>
            </w:rPr>
            <w:drawing>
              <wp:inline distT="0" distB="0" distL="0" distR="0">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eastAsia="es-ES"/>
            </w:rPr>
            <w:drawing>
              <wp:inline distT="0" distB="0" distL="0" distR="0">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7"/>
    <w:multiLevelType w:val="hybridMultilevel"/>
    <w:tmpl w:val="8C16D0B8"/>
    <w:lvl w:ilvl="0" w:tplc="CEC62DB4">
      <w:start w:val="1"/>
      <w:numFmt w:val="decimal"/>
      <w:lvlText w:val="%1."/>
      <w:lvlJc w:val="left"/>
      <w:pPr>
        <w:ind w:left="720" w:hanging="360"/>
      </w:pPr>
      <w:rPr>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74B44C3"/>
    <w:multiLevelType w:val="hybridMultilevel"/>
    <w:tmpl w:val="6EA423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33E39B5"/>
    <w:multiLevelType w:val="hybridMultilevel"/>
    <w:tmpl w:val="584CE556"/>
    <w:lvl w:ilvl="0" w:tplc="B658D11E">
      <w:start w:val="2"/>
      <w:numFmt w:val="decimal"/>
      <w:lvlText w:val="%1."/>
      <w:lvlJc w:val="left"/>
      <w:pPr>
        <w:tabs>
          <w:tab w:val="num" w:pos="360"/>
        </w:tabs>
        <w:ind w:left="360" w:hanging="360"/>
      </w:pPr>
      <w:rPr>
        <w:sz w:val="20"/>
        <w:szCs w:val="20"/>
      </w:rPr>
    </w:lvl>
    <w:lvl w:ilvl="1" w:tplc="45C03D20" w:tentative="1">
      <w:start w:val="1"/>
      <w:numFmt w:val="decimal"/>
      <w:lvlText w:val="%2."/>
      <w:lvlJc w:val="left"/>
      <w:pPr>
        <w:tabs>
          <w:tab w:val="num" w:pos="1440"/>
        </w:tabs>
        <w:ind w:left="1440" w:hanging="360"/>
      </w:pPr>
    </w:lvl>
    <w:lvl w:ilvl="2" w:tplc="4E1E32A2" w:tentative="1">
      <w:start w:val="1"/>
      <w:numFmt w:val="decimal"/>
      <w:lvlText w:val="%3."/>
      <w:lvlJc w:val="left"/>
      <w:pPr>
        <w:tabs>
          <w:tab w:val="num" w:pos="2160"/>
        </w:tabs>
        <w:ind w:left="2160" w:hanging="360"/>
      </w:pPr>
    </w:lvl>
    <w:lvl w:ilvl="3" w:tplc="DD9A1BEC" w:tentative="1">
      <w:start w:val="1"/>
      <w:numFmt w:val="decimal"/>
      <w:lvlText w:val="%4."/>
      <w:lvlJc w:val="left"/>
      <w:pPr>
        <w:tabs>
          <w:tab w:val="num" w:pos="2880"/>
        </w:tabs>
        <w:ind w:left="2880" w:hanging="360"/>
      </w:pPr>
    </w:lvl>
    <w:lvl w:ilvl="4" w:tplc="9844F312" w:tentative="1">
      <w:start w:val="1"/>
      <w:numFmt w:val="decimal"/>
      <w:lvlText w:val="%5."/>
      <w:lvlJc w:val="left"/>
      <w:pPr>
        <w:tabs>
          <w:tab w:val="num" w:pos="3600"/>
        </w:tabs>
        <w:ind w:left="3600" w:hanging="360"/>
      </w:pPr>
    </w:lvl>
    <w:lvl w:ilvl="5" w:tplc="AD169ACC" w:tentative="1">
      <w:start w:val="1"/>
      <w:numFmt w:val="decimal"/>
      <w:lvlText w:val="%6."/>
      <w:lvlJc w:val="left"/>
      <w:pPr>
        <w:tabs>
          <w:tab w:val="num" w:pos="4320"/>
        </w:tabs>
        <w:ind w:left="4320" w:hanging="360"/>
      </w:pPr>
    </w:lvl>
    <w:lvl w:ilvl="6" w:tplc="EA066CA4" w:tentative="1">
      <w:start w:val="1"/>
      <w:numFmt w:val="decimal"/>
      <w:lvlText w:val="%7."/>
      <w:lvlJc w:val="left"/>
      <w:pPr>
        <w:tabs>
          <w:tab w:val="num" w:pos="5040"/>
        </w:tabs>
        <w:ind w:left="5040" w:hanging="360"/>
      </w:pPr>
    </w:lvl>
    <w:lvl w:ilvl="7" w:tplc="364C740A" w:tentative="1">
      <w:start w:val="1"/>
      <w:numFmt w:val="decimal"/>
      <w:lvlText w:val="%8."/>
      <w:lvlJc w:val="left"/>
      <w:pPr>
        <w:tabs>
          <w:tab w:val="num" w:pos="5760"/>
        </w:tabs>
        <w:ind w:left="5760" w:hanging="360"/>
      </w:pPr>
    </w:lvl>
    <w:lvl w:ilvl="8" w:tplc="1DC47082" w:tentative="1">
      <w:start w:val="1"/>
      <w:numFmt w:val="decimal"/>
      <w:lvlText w:val="%9."/>
      <w:lvlJc w:val="left"/>
      <w:pPr>
        <w:tabs>
          <w:tab w:val="num" w:pos="6480"/>
        </w:tabs>
        <w:ind w:left="6480" w:hanging="360"/>
      </w:pPr>
    </w:lvl>
  </w:abstractNum>
  <w:abstractNum w:abstractNumId="3">
    <w:nsid w:val="3D1476ED"/>
    <w:multiLevelType w:val="hybridMultilevel"/>
    <w:tmpl w:val="6B5C15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2C131B0"/>
    <w:multiLevelType w:val="hybridMultilevel"/>
    <w:tmpl w:val="E5323C1A"/>
    <w:lvl w:ilvl="0" w:tplc="0C0A0001">
      <w:start w:val="1"/>
      <w:numFmt w:val="bullet"/>
      <w:lvlText w:val=""/>
      <w:lvlJc w:val="left"/>
      <w:pPr>
        <w:tabs>
          <w:tab w:val="num" w:pos="720"/>
        </w:tabs>
        <w:ind w:left="720" w:hanging="360"/>
      </w:pPr>
      <w:rPr>
        <w:rFonts w:ascii="Symbol" w:hAnsi="Symbol" w:hint="default"/>
      </w:rPr>
    </w:lvl>
    <w:lvl w:ilvl="1" w:tplc="B4B2C0E2" w:tentative="1">
      <w:start w:val="1"/>
      <w:numFmt w:val="decimal"/>
      <w:lvlText w:val="%2."/>
      <w:lvlJc w:val="left"/>
      <w:pPr>
        <w:tabs>
          <w:tab w:val="num" w:pos="1440"/>
        </w:tabs>
        <w:ind w:left="1440" w:hanging="360"/>
      </w:pPr>
    </w:lvl>
    <w:lvl w:ilvl="2" w:tplc="3A8C8836" w:tentative="1">
      <w:start w:val="1"/>
      <w:numFmt w:val="decimal"/>
      <w:lvlText w:val="%3."/>
      <w:lvlJc w:val="left"/>
      <w:pPr>
        <w:tabs>
          <w:tab w:val="num" w:pos="2160"/>
        </w:tabs>
        <w:ind w:left="2160" w:hanging="360"/>
      </w:pPr>
    </w:lvl>
    <w:lvl w:ilvl="3" w:tplc="16DEA53C" w:tentative="1">
      <w:start w:val="1"/>
      <w:numFmt w:val="decimal"/>
      <w:lvlText w:val="%4."/>
      <w:lvlJc w:val="left"/>
      <w:pPr>
        <w:tabs>
          <w:tab w:val="num" w:pos="2880"/>
        </w:tabs>
        <w:ind w:left="2880" w:hanging="360"/>
      </w:pPr>
    </w:lvl>
    <w:lvl w:ilvl="4" w:tplc="8D427F06" w:tentative="1">
      <w:start w:val="1"/>
      <w:numFmt w:val="decimal"/>
      <w:lvlText w:val="%5."/>
      <w:lvlJc w:val="left"/>
      <w:pPr>
        <w:tabs>
          <w:tab w:val="num" w:pos="3600"/>
        </w:tabs>
        <w:ind w:left="3600" w:hanging="360"/>
      </w:pPr>
    </w:lvl>
    <w:lvl w:ilvl="5" w:tplc="8E34E2D8" w:tentative="1">
      <w:start w:val="1"/>
      <w:numFmt w:val="decimal"/>
      <w:lvlText w:val="%6."/>
      <w:lvlJc w:val="left"/>
      <w:pPr>
        <w:tabs>
          <w:tab w:val="num" w:pos="4320"/>
        </w:tabs>
        <w:ind w:left="4320" w:hanging="360"/>
      </w:pPr>
    </w:lvl>
    <w:lvl w:ilvl="6" w:tplc="F3C08F08" w:tentative="1">
      <w:start w:val="1"/>
      <w:numFmt w:val="decimal"/>
      <w:lvlText w:val="%7."/>
      <w:lvlJc w:val="left"/>
      <w:pPr>
        <w:tabs>
          <w:tab w:val="num" w:pos="5040"/>
        </w:tabs>
        <w:ind w:left="5040" w:hanging="360"/>
      </w:pPr>
    </w:lvl>
    <w:lvl w:ilvl="7" w:tplc="A5B8088C" w:tentative="1">
      <w:start w:val="1"/>
      <w:numFmt w:val="decimal"/>
      <w:lvlText w:val="%8."/>
      <w:lvlJc w:val="left"/>
      <w:pPr>
        <w:tabs>
          <w:tab w:val="num" w:pos="5760"/>
        </w:tabs>
        <w:ind w:left="5760" w:hanging="360"/>
      </w:pPr>
    </w:lvl>
    <w:lvl w:ilvl="8" w:tplc="588A4166" w:tentative="1">
      <w:start w:val="1"/>
      <w:numFmt w:val="decimal"/>
      <w:lvlText w:val="%9."/>
      <w:lvlJc w:val="left"/>
      <w:pPr>
        <w:tabs>
          <w:tab w:val="num" w:pos="6480"/>
        </w:tabs>
        <w:ind w:left="6480" w:hanging="360"/>
      </w:pPr>
    </w:lvl>
  </w:abstractNum>
  <w:abstractNum w:abstractNumId="5">
    <w:nsid w:val="45C01C3B"/>
    <w:multiLevelType w:val="hybridMultilevel"/>
    <w:tmpl w:val="9536B132"/>
    <w:lvl w:ilvl="0" w:tplc="7DF234A2">
      <w:start w:val="1"/>
      <w:numFmt w:val="decimal"/>
      <w:lvlText w:val="%1."/>
      <w:lvlJc w:val="left"/>
      <w:pPr>
        <w:tabs>
          <w:tab w:val="num" w:pos="720"/>
        </w:tabs>
        <w:ind w:left="720" w:hanging="360"/>
      </w:pPr>
    </w:lvl>
    <w:lvl w:ilvl="1" w:tplc="AD18EEEC" w:tentative="1">
      <w:start w:val="1"/>
      <w:numFmt w:val="decimal"/>
      <w:lvlText w:val="%2."/>
      <w:lvlJc w:val="left"/>
      <w:pPr>
        <w:tabs>
          <w:tab w:val="num" w:pos="1440"/>
        </w:tabs>
        <w:ind w:left="1440" w:hanging="360"/>
      </w:pPr>
    </w:lvl>
    <w:lvl w:ilvl="2" w:tplc="83A83A80" w:tentative="1">
      <w:start w:val="1"/>
      <w:numFmt w:val="decimal"/>
      <w:lvlText w:val="%3."/>
      <w:lvlJc w:val="left"/>
      <w:pPr>
        <w:tabs>
          <w:tab w:val="num" w:pos="2160"/>
        </w:tabs>
        <w:ind w:left="2160" w:hanging="360"/>
      </w:pPr>
    </w:lvl>
    <w:lvl w:ilvl="3" w:tplc="A43C1D1E" w:tentative="1">
      <w:start w:val="1"/>
      <w:numFmt w:val="decimal"/>
      <w:lvlText w:val="%4."/>
      <w:lvlJc w:val="left"/>
      <w:pPr>
        <w:tabs>
          <w:tab w:val="num" w:pos="2880"/>
        </w:tabs>
        <w:ind w:left="2880" w:hanging="360"/>
      </w:pPr>
    </w:lvl>
    <w:lvl w:ilvl="4" w:tplc="7A00C9C8" w:tentative="1">
      <w:start w:val="1"/>
      <w:numFmt w:val="decimal"/>
      <w:lvlText w:val="%5."/>
      <w:lvlJc w:val="left"/>
      <w:pPr>
        <w:tabs>
          <w:tab w:val="num" w:pos="3600"/>
        </w:tabs>
        <w:ind w:left="3600" w:hanging="360"/>
      </w:pPr>
    </w:lvl>
    <w:lvl w:ilvl="5" w:tplc="763685E0" w:tentative="1">
      <w:start w:val="1"/>
      <w:numFmt w:val="decimal"/>
      <w:lvlText w:val="%6."/>
      <w:lvlJc w:val="left"/>
      <w:pPr>
        <w:tabs>
          <w:tab w:val="num" w:pos="4320"/>
        </w:tabs>
        <w:ind w:left="4320" w:hanging="360"/>
      </w:pPr>
    </w:lvl>
    <w:lvl w:ilvl="6" w:tplc="8360A0E8" w:tentative="1">
      <w:start w:val="1"/>
      <w:numFmt w:val="decimal"/>
      <w:lvlText w:val="%7."/>
      <w:lvlJc w:val="left"/>
      <w:pPr>
        <w:tabs>
          <w:tab w:val="num" w:pos="5040"/>
        </w:tabs>
        <w:ind w:left="5040" w:hanging="360"/>
      </w:pPr>
    </w:lvl>
    <w:lvl w:ilvl="7" w:tplc="72DE4D14" w:tentative="1">
      <w:start w:val="1"/>
      <w:numFmt w:val="decimal"/>
      <w:lvlText w:val="%8."/>
      <w:lvlJc w:val="left"/>
      <w:pPr>
        <w:tabs>
          <w:tab w:val="num" w:pos="5760"/>
        </w:tabs>
        <w:ind w:left="5760" w:hanging="360"/>
      </w:pPr>
    </w:lvl>
    <w:lvl w:ilvl="8" w:tplc="8FA2CE90" w:tentative="1">
      <w:start w:val="1"/>
      <w:numFmt w:val="decimal"/>
      <w:lvlText w:val="%9."/>
      <w:lvlJc w:val="left"/>
      <w:pPr>
        <w:tabs>
          <w:tab w:val="num" w:pos="6480"/>
        </w:tabs>
        <w:ind w:left="6480" w:hanging="360"/>
      </w:pPr>
    </w:lvl>
  </w:abstractNum>
  <w:abstractNum w:abstractNumId="6">
    <w:nsid w:val="5797111D"/>
    <w:multiLevelType w:val="hybridMultilevel"/>
    <w:tmpl w:val="2F7607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AC170A3"/>
    <w:multiLevelType w:val="hybridMultilevel"/>
    <w:tmpl w:val="DA6E56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EDF4116"/>
    <w:multiLevelType w:val="hybridMultilevel"/>
    <w:tmpl w:val="FEDCF31C"/>
    <w:lvl w:ilvl="0" w:tplc="428AFD9E">
      <w:start w:val="1"/>
      <w:numFmt w:val="bullet"/>
      <w:lvlText w:val=""/>
      <w:lvlJc w:val="left"/>
      <w:pPr>
        <w:ind w:left="720" w:hanging="360"/>
      </w:pPr>
      <w:rPr>
        <w:rFonts w:ascii="Symbol" w:hAnsi="Symbol" w:hint="default"/>
        <w:color w:val="FFFFFF"/>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0"/>
  </w:num>
  <w:num w:numId="4">
    <w:abstractNumId w:val="3"/>
  </w:num>
  <w:num w:numId="5">
    <w:abstractNumId w:val="1"/>
  </w:num>
  <w:num w:numId="6">
    <w:abstractNumId w:val="5"/>
  </w:num>
  <w:num w:numId="7">
    <w:abstractNumId w:val="2"/>
  </w:num>
  <w:num w:numId="8">
    <w:abstractNumId w:val="4"/>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rsids>
    <w:rsidRoot w:val="00C8585B"/>
    <w:rsid w:val="00032E83"/>
    <w:rsid w:val="00046F14"/>
    <w:rsid w:val="000C14DC"/>
    <w:rsid w:val="000C4501"/>
    <w:rsid w:val="00114C82"/>
    <w:rsid w:val="00125466"/>
    <w:rsid w:val="00135CB2"/>
    <w:rsid w:val="00185F6C"/>
    <w:rsid w:val="001B0595"/>
    <w:rsid w:val="002064DC"/>
    <w:rsid w:val="0023629E"/>
    <w:rsid w:val="002464D1"/>
    <w:rsid w:val="002A7790"/>
    <w:rsid w:val="002C4923"/>
    <w:rsid w:val="002E0882"/>
    <w:rsid w:val="002E272A"/>
    <w:rsid w:val="00362E5F"/>
    <w:rsid w:val="00394E91"/>
    <w:rsid w:val="003C3472"/>
    <w:rsid w:val="00403285"/>
    <w:rsid w:val="004960B5"/>
    <w:rsid w:val="004A6DC9"/>
    <w:rsid w:val="00547E39"/>
    <w:rsid w:val="005754D8"/>
    <w:rsid w:val="0059042E"/>
    <w:rsid w:val="005C62A4"/>
    <w:rsid w:val="006271E4"/>
    <w:rsid w:val="00635843"/>
    <w:rsid w:val="00667F10"/>
    <w:rsid w:val="00672CDF"/>
    <w:rsid w:val="006B1A23"/>
    <w:rsid w:val="006E7AA1"/>
    <w:rsid w:val="008508A1"/>
    <w:rsid w:val="0088159E"/>
    <w:rsid w:val="008A1C16"/>
    <w:rsid w:val="008B06F8"/>
    <w:rsid w:val="008E7889"/>
    <w:rsid w:val="008F0CC7"/>
    <w:rsid w:val="008F597B"/>
    <w:rsid w:val="008F61EB"/>
    <w:rsid w:val="009061A5"/>
    <w:rsid w:val="0091621C"/>
    <w:rsid w:val="00921D09"/>
    <w:rsid w:val="0093793A"/>
    <w:rsid w:val="009B1EF2"/>
    <w:rsid w:val="009D5E02"/>
    <w:rsid w:val="009D67CD"/>
    <w:rsid w:val="00A156A5"/>
    <w:rsid w:val="00A21A1F"/>
    <w:rsid w:val="00A26E37"/>
    <w:rsid w:val="00A35AFC"/>
    <w:rsid w:val="00A62009"/>
    <w:rsid w:val="00A62A14"/>
    <w:rsid w:val="00A64000"/>
    <w:rsid w:val="00B2024E"/>
    <w:rsid w:val="00B661C4"/>
    <w:rsid w:val="00B77C98"/>
    <w:rsid w:val="00B80E97"/>
    <w:rsid w:val="00B83BFB"/>
    <w:rsid w:val="00BE751F"/>
    <w:rsid w:val="00C52E32"/>
    <w:rsid w:val="00C56288"/>
    <w:rsid w:val="00C8585B"/>
    <w:rsid w:val="00CA7426"/>
    <w:rsid w:val="00CC70E8"/>
    <w:rsid w:val="00CD2BC3"/>
    <w:rsid w:val="00CD3531"/>
    <w:rsid w:val="00D024D2"/>
    <w:rsid w:val="00D36D1C"/>
    <w:rsid w:val="00D66492"/>
    <w:rsid w:val="00D73DE9"/>
    <w:rsid w:val="00D936A8"/>
    <w:rsid w:val="00E00577"/>
    <w:rsid w:val="00E12C22"/>
    <w:rsid w:val="00E57642"/>
    <w:rsid w:val="00E912D0"/>
    <w:rsid w:val="00EE12E9"/>
    <w:rsid w:val="00FC08E6"/>
    <w:rsid w:val="00FF33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rules v:ext="edit">
        <o:r id="V:Rule5" type="connector" idref="#_x0000_s1039"/>
        <o:r id="V:Rule6" type="connector" idref="#_x0000_s1032"/>
        <o:r id="V:Rule7" type="connector" idref="#_x0000_s1038"/>
        <o:r id="V:Rule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unhideWhenUsed/>
    <w:rsid w:val="008F61EB"/>
    <w:pPr>
      <w:spacing w:after="0" w:line="240" w:lineRule="auto"/>
    </w:pPr>
    <w:rPr>
      <w:sz w:val="20"/>
      <w:szCs w:val="20"/>
    </w:rPr>
  </w:style>
  <w:style w:type="character" w:customStyle="1" w:styleId="TextonotapieCar">
    <w:name w:val="Texto nota pie Car"/>
    <w:basedOn w:val="Fuentedeprrafopredeter"/>
    <w:link w:val="Textonotapie"/>
    <w:uiPriority w:val="99"/>
    <w:rsid w:val="008F61EB"/>
    <w:rPr>
      <w:sz w:val="20"/>
      <w:szCs w:val="20"/>
    </w:rPr>
  </w:style>
  <w:style w:type="character" w:styleId="Refdenotaalpie">
    <w:name w:val="footnote reference"/>
    <w:basedOn w:val="Fuentedeprrafopredeter"/>
    <w:unhideWhenUsed/>
    <w:rsid w:val="008F61EB"/>
    <w:rPr>
      <w:vertAlign w:val="superscript"/>
    </w:rPr>
  </w:style>
  <w:style w:type="character" w:customStyle="1" w:styleId="tlid-translation">
    <w:name w:val="tlid-translation"/>
    <w:basedOn w:val="Fuentedeprrafopredeter"/>
    <w:rsid w:val="008508A1"/>
  </w:style>
</w:styles>
</file>

<file path=word/webSettings.xml><?xml version="1.0" encoding="utf-8"?>
<w:webSettings xmlns:r="http://schemas.openxmlformats.org/officeDocument/2006/relationships" xmlns:w="http://schemas.openxmlformats.org/wordprocessingml/2006/main">
  <w:divs>
    <w:div w:id="207141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ampos@uclv.edu.c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0C865-4CB2-4224-9040-FF8BA2C0F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22</Pages>
  <Words>6697</Words>
  <Characters>36834</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hcampos</cp:lastModifiedBy>
  <cp:revision>37</cp:revision>
  <cp:lastPrinted>2017-03-02T19:45:00Z</cp:lastPrinted>
  <dcterms:created xsi:type="dcterms:W3CDTF">2017-03-02T19:46:00Z</dcterms:created>
  <dcterms:modified xsi:type="dcterms:W3CDTF">2019-06-19T14:36:00Z</dcterms:modified>
</cp:coreProperties>
</file>