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1C4" w:rsidRPr="00CC70E8" w:rsidRDefault="00B661C4" w:rsidP="00667F10">
      <w:pPr>
        <w:spacing w:after="0"/>
        <w:jc w:val="center"/>
        <w:rPr>
          <w:rFonts w:ascii="Times New Roman" w:hAnsi="Times New Roman" w:cs="Times New Roman"/>
          <w:b/>
          <w:sz w:val="24"/>
          <w:szCs w:val="28"/>
        </w:rPr>
      </w:pPr>
      <w:r w:rsidRPr="00CC70E8">
        <w:rPr>
          <w:rFonts w:ascii="Times New Roman" w:hAnsi="Times New Roman" w:cs="Times New Roman"/>
          <w:b/>
          <w:sz w:val="24"/>
          <w:szCs w:val="28"/>
        </w:rPr>
        <w:t>XII CONFERENCIA INTERNACIONAL DE CIENCIAS EMPRESARIALES (CICE 2019)</w:t>
      </w:r>
    </w:p>
    <w:p w:rsidR="00B661C4" w:rsidRPr="00CC70E8" w:rsidRDefault="00B661C4" w:rsidP="00667F10">
      <w:pPr>
        <w:spacing w:after="0"/>
        <w:jc w:val="center"/>
        <w:rPr>
          <w:rFonts w:ascii="Times New Roman" w:hAnsi="Times New Roman" w:cs="Times New Roman"/>
          <w:b/>
          <w:sz w:val="24"/>
          <w:szCs w:val="28"/>
        </w:rPr>
      </w:pPr>
      <w:r w:rsidRPr="00CC70E8">
        <w:rPr>
          <w:rFonts w:ascii="Times New Roman" w:hAnsi="Times New Roman" w:cs="Times New Roman"/>
          <w:b/>
          <w:sz w:val="24"/>
          <w:szCs w:val="28"/>
        </w:rPr>
        <w:t xml:space="preserve">IX TALLER INTERNACIONAL DE HOTELERÍA Y TURISMO </w:t>
      </w:r>
    </w:p>
    <w:p w:rsidR="00B661C4" w:rsidRPr="00CC70E8" w:rsidRDefault="00B661C4" w:rsidP="00667F10">
      <w:pPr>
        <w:spacing w:after="0"/>
        <w:jc w:val="center"/>
        <w:rPr>
          <w:rFonts w:ascii="Times New Roman" w:hAnsi="Times New Roman" w:cs="Times New Roman"/>
          <w:b/>
          <w:sz w:val="24"/>
          <w:szCs w:val="28"/>
        </w:rPr>
      </w:pPr>
      <w:r w:rsidRPr="00CC70E8">
        <w:rPr>
          <w:rFonts w:ascii="Times New Roman" w:hAnsi="Times New Roman" w:cs="Times New Roman"/>
          <w:b/>
          <w:sz w:val="24"/>
          <w:szCs w:val="28"/>
        </w:rPr>
        <w:t xml:space="preserve">(HOTELTUR 2019) </w:t>
      </w:r>
    </w:p>
    <w:p w:rsidR="00E912D0" w:rsidRDefault="00E912D0" w:rsidP="00667F10">
      <w:pPr>
        <w:spacing w:after="0"/>
        <w:jc w:val="center"/>
        <w:rPr>
          <w:rFonts w:ascii="Times New Roman" w:hAnsi="Times New Roman" w:cs="Times New Roman"/>
          <w:b/>
          <w:sz w:val="24"/>
          <w:szCs w:val="24"/>
        </w:rPr>
      </w:pPr>
    </w:p>
    <w:p w:rsidR="008A1C16" w:rsidRDefault="00914C8D" w:rsidP="00667F10">
      <w:pPr>
        <w:spacing w:after="0"/>
        <w:jc w:val="center"/>
        <w:rPr>
          <w:rFonts w:ascii="Times New Roman" w:hAnsi="Times New Roman" w:cs="Times New Roman"/>
          <w:sz w:val="24"/>
          <w:szCs w:val="24"/>
        </w:rPr>
      </w:pPr>
      <w:r>
        <w:rPr>
          <w:rFonts w:ascii="Times New Roman" w:hAnsi="Times New Roman" w:cs="Times New Roman"/>
          <w:b/>
          <w:sz w:val="28"/>
          <w:szCs w:val="28"/>
        </w:rPr>
        <w:t xml:space="preserve">Modelo </w:t>
      </w:r>
      <w:r w:rsidR="00A76AF9">
        <w:rPr>
          <w:rFonts w:ascii="Times New Roman" w:hAnsi="Times New Roman" w:cs="Times New Roman"/>
          <w:b/>
          <w:sz w:val="28"/>
          <w:szCs w:val="28"/>
        </w:rPr>
        <w:t>para la</w:t>
      </w:r>
      <w:r>
        <w:rPr>
          <w:rFonts w:ascii="Times New Roman" w:hAnsi="Times New Roman" w:cs="Times New Roman"/>
          <w:b/>
          <w:sz w:val="28"/>
          <w:szCs w:val="28"/>
        </w:rPr>
        <w:t xml:space="preserve"> gestión de la innovación en Sucursal Extrahotelera Palmares Villa C</w:t>
      </w:r>
      <w:r w:rsidR="0034209C">
        <w:rPr>
          <w:rFonts w:ascii="Times New Roman" w:hAnsi="Times New Roman" w:cs="Times New Roman"/>
          <w:b/>
          <w:sz w:val="28"/>
          <w:szCs w:val="28"/>
        </w:rPr>
        <w:t>lara</w:t>
      </w:r>
    </w:p>
    <w:p w:rsidR="00E912D0" w:rsidRDefault="00E912D0" w:rsidP="00667F10">
      <w:pPr>
        <w:spacing w:after="0"/>
        <w:jc w:val="center"/>
        <w:rPr>
          <w:rFonts w:ascii="Times New Roman" w:hAnsi="Times New Roman" w:cs="Times New Roman"/>
          <w:b/>
          <w:i/>
          <w:sz w:val="24"/>
          <w:szCs w:val="24"/>
        </w:rPr>
      </w:pPr>
    </w:p>
    <w:p w:rsidR="00C505D7" w:rsidRPr="0034209C" w:rsidRDefault="00A76AF9" w:rsidP="0019614A">
      <w:pPr>
        <w:spacing w:after="0"/>
        <w:jc w:val="center"/>
        <w:rPr>
          <w:rFonts w:ascii="Times New Roman" w:hAnsi="Times New Roman" w:cs="Times New Roman"/>
          <w:b/>
          <w:i/>
          <w:sz w:val="28"/>
          <w:szCs w:val="28"/>
          <w:lang w:val="en-US"/>
        </w:rPr>
      </w:pPr>
      <w:r w:rsidRPr="0034209C">
        <w:rPr>
          <w:rFonts w:ascii="Times New Roman" w:hAnsi="Times New Roman" w:cs="Times New Roman"/>
          <w:b/>
          <w:i/>
          <w:sz w:val="28"/>
          <w:szCs w:val="28"/>
          <w:lang w:val="en-US"/>
        </w:rPr>
        <w:t>Model for the Management of Innovation in a branch extra-hotel services</w:t>
      </w:r>
      <w:r w:rsidR="0034209C">
        <w:rPr>
          <w:rFonts w:ascii="Times New Roman" w:hAnsi="Times New Roman" w:cs="Times New Roman"/>
          <w:b/>
          <w:i/>
          <w:sz w:val="28"/>
          <w:szCs w:val="28"/>
          <w:lang w:val="en-US"/>
        </w:rPr>
        <w:t xml:space="preserve"> </w:t>
      </w:r>
      <w:proofErr w:type="spellStart"/>
      <w:r w:rsidR="0034209C">
        <w:rPr>
          <w:rFonts w:ascii="Times New Roman" w:hAnsi="Times New Roman" w:cs="Times New Roman"/>
          <w:b/>
          <w:i/>
          <w:sz w:val="28"/>
          <w:szCs w:val="28"/>
          <w:lang w:val="en-US"/>
        </w:rPr>
        <w:t>Palmares</w:t>
      </w:r>
      <w:proofErr w:type="spellEnd"/>
      <w:r w:rsidR="0034209C">
        <w:rPr>
          <w:rFonts w:ascii="Times New Roman" w:hAnsi="Times New Roman" w:cs="Times New Roman"/>
          <w:b/>
          <w:i/>
          <w:sz w:val="28"/>
          <w:szCs w:val="28"/>
          <w:lang w:val="en-US"/>
        </w:rPr>
        <w:t xml:space="preserve"> Villa Clara</w:t>
      </w:r>
    </w:p>
    <w:p w:rsidR="00A76AF9" w:rsidRPr="00C505D7" w:rsidRDefault="00A76AF9" w:rsidP="0019614A">
      <w:pPr>
        <w:spacing w:after="0"/>
        <w:jc w:val="center"/>
        <w:rPr>
          <w:rFonts w:ascii="Times New Roman" w:hAnsi="Times New Roman" w:cs="Times New Roman"/>
          <w:sz w:val="24"/>
          <w:szCs w:val="24"/>
          <w:lang w:val="en-US"/>
        </w:rPr>
      </w:pPr>
    </w:p>
    <w:p w:rsidR="008A1C16" w:rsidRDefault="00914C8D"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Yenexi Portal Salas</w:t>
      </w:r>
      <w:r w:rsidR="0034209C">
        <w:rPr>
          <w:rStyle w:val="Refdenotaalpie"/>
          <w:rFonts w:ascii="Times New Roman" w:hAnsi="Times New Roman" w:cs="Times New Roman"/>
          <w:b/>
          <w:sz w:val="24"/>
          <w:szCs w:val="24"/>
        </w:rPr>
        <w:footnoteReference w:id="1"/>
      </w:r>
      <w:bookmarkStart w:id="0" w:name="_GoBack"/>
      <w:bookmarkEnd w:id="0"/>
    </w:p>
    <w:p w:rsidR="0034209C" w:rsidRDefault="0034209C" w:rsidP="00FF3346">
      <w:pPr>
        <w:spacing w:after="0" w:line="360" w:lineRule="auto"/>
        <w:jc w:val="both"/>
        <w:rPr>
          <w:rFonts w:ascii="Times New Roman" w:hAnsi="Times New Roman" w:cs="Times New Roman"/>
          <w:b/>
          <w:sz w:val="24"/>
          <w:szCs w:val="24"/>
        </w:rPr>
      </w:pPr>
    </w:p>
    <w:p w:rsidR="00672CDF" w:rsidRDefault="00672CD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rsidR="00E167B2" w:rsidRDefault="00DF70B3" w:rsidP="00405131">
      <w:pPr>
        <w:pStyle w:val="Resumen"/>
        <w:rPr>
          <w:lang w:val="es-MX"/>
        </w:rPr>
      </w:pPr>
      <w:r>
        <w:rPr>
          <w:lang w:val="es-MX"/>
        </w:rPr>
        <w:t xml:space="preserve">Los servicios </w:t>
      </w:r>
      <w:r w:rsidR="006170DA">
        <w:rPr>
          <w:lang w:val="es-MX"/>
        </w:rPr>
        <w:t xml:space="preserve">constituyen un </w:t>
      </w:r>
      <w:r>
        <w:rPr>
          <w:lang w:val="es-MX"/>
        </w:rPr>
        <w:t xml:space="preserve">complemento de extraordinaria importancia para el desarrollo y consolidación de la </w:t>
      </w:r>
      <w:r w:rsidR="0011672C">
        <w:rPr>
          <w:lang w:val="es-MX"/>
        </w:rPr>
        <w:t>economía</w:t>
      </w:r>
      <w:r>
        <w:rPr>
          <w:lang w:val="es-MX"/>
        </w:rPr>
        <w:t xml:space="preserve"> de </w:t>
      </w:r>
      <w:r w:rsidR="0011672C">
        <w:rPr>
          <w:lang w:val="es-MX"/>
        </w:rPr>
        <w:t>las e</w:t>
      </w:r>
      <w:r>
        <w:rPr>
          <w:lang w:val="es-MX"/>
        </w:rPr>
        <w:t xml:space="preserve">mpresas y </w:t>
      </w:r>
      <w:r w:rsidR="00F50C4F">
        <w:rPr>
          <w:lang w:val="es-MX"/>
        </w:rPr>
        <w:t xml:space="preserve">de </w:t>
      </w:r>
      <w:r w:rsidR="001A6C2A">
        <w:rPr>
          <w:lang w:val="es-MX"/>
        </w:rPr>
        <w:t>la</w:t>
      </w:r>
      <w:r w:rsidR="006170DA">
        <w:rPr>
          <w:lang w:val="es-MX"/>
        </w:rPr>
        <w:t xml:space="preserve"> sociedad</w:t>
      </w:r>
      <w:r>
        <w:rPr>
          <w:lang w:val="es-MX"/>
        </w:rPr>
        <w:t>.</w:t>
      </w:r>
      <w:r w:rsidR="001A6C2A">
        <w:rPr>
          <w:lang w:val="es-MX"/>
        </w:rPr>
        <w:t xml:space="preserve"> </w:t>
      </w:r>
      <w:r>
        <w:rPr>
          <w:lang w:val="es-MX"/>
        </w:rPr>
        <w:t>L</w:t>
      </w:r>
      <w:r w:rsidR="0011672C">
        <w:rPr>
          <w:lang w:val="es-MX"/>
        </w:rPr>
        <w:t xml:space="preserve">os clientes son </w:t>
      </w:r>
      <w:r w:rsidR="001A6C2A">
        <w:rPr>
          <w:lang w:val="es-MX"/>
        </w:rPr>
        <w:t>más</w:t>
      </w:r>
      <w:r w:rsidR="00E167B2">
        <w:rPr>
          <w:lang w:val="es-MX"/>
        </w:rPr>
        <w:t xml:space="preserve"> </w:t>
      </w:r>
      <w:r>
        <w:rPr>
          <w:lang w:val="es-MX"/>
        </w:rPr>
        <w:t>exigentes con el valo</w:t>
      </w:r>
      <w:r w:rsidR="0011672C">
        <w:rPr>
          <w:lang w:val="es-MX"/>
        </w:rPr>
        <w:t>r</w:t>
      </w:r>
      <w:r>
        <w:rPr>
          <w:lang w:val="es-MX"/>
        </w:rPr>
        <w:t xml:space="preserve"> </w:t>
      </w:r>
      <w:r w:rsidR="0011672C">
        <w:rPr>
          <w:lang w:val="es-MX"/>
        </w:rPr>
        <w:t xml:space="preserve">que demandan y los accionistas con la rentabilidad. </w:t>
      </w:r>
      <w:r w:rsidR="001471CA">
        <w:rPr>
          <w:lang w:val="es-MX"/>
        </w:rPr>
        <w:t xml:space="preserve">La </w:t>
      </w:r>
      <w:r w:rsidR="00405131">
        <w:rPr>
          <w:lang w:val="es-MX"/>
        </w:rPr>
        <w:t>presente investigación</w:t>
      </w:r>
      <w:r w:rsidR="001471CA">
        <w:rPr>
          <w:lang w:val="es-MX"/>
        </w:rPr>
        <w:t xml:space="preserve"> tiene como objetivo evaluar un Modelo para la </w:t>
      </w:r>
      <w:r w:rsidR="001A6C2A">
        <w:rPr>
          <w:lang w:val="es-MX"/>
        </w:rPr>
        <w:t>G</w:t>
      </w:r>
      <w:r w:rsidR="001471CA">
        <w:rPr>
          <w:lang w:val="es-MX"/>
        </w:rPr>
        <w:t xml:space="preserve">estión </w:t>
      </w:r>
      <w:r w:rsidR="001A6C2A">
        <w:rPr>
          <w:lang w:val="es-MX"/>
        </w:rPr>
        <w:t>de la I</w:t>
      </w:r>
      <w:r w:rsidR="00405131" w:rsidRPr="00405131">
        <w:rPr>
          <w:lang w:val="es-MX"/>
        </w:rPr>
        <w:t>nnovación en empresas prestadoras de servicios</w:t>
      </w:r>
      <w:r w:rsidR="00405131">
        <w:rPr>
          <w:lang w:val="es-MX"/>
        </w:rPr>
        <w:t xml:space="preserve"> </w:t>
      </w:r>
      <w:r w:rsidR="001A6C2A">
        <w:rPr>
          <w:lang w:val="es-MX"/>
        </w:rPr>
        <w:t>e</w:t>
      </w:r>
      <w:r w:rsidR="00405131">
        <w:rPr>
          <w:lang w:val="es-MX"/>
        </w:rPr>
        <w:t>xtrahotelero</w:t>
      </w:r>
      <w:r w:rsidR="00405131" w:rsidRPr="00405131">
        <w:rPr>
          <w:lang w:val="es-MX"/>
        </w:rPr>
        <w:t xml:space="preserve">, </w:t>
      </w:r>
      <w:r w:rsidR="00042759">
        <w:rPr>
          <w:lang w:val="es-MX"/>
        </w:rPr>
        <w:t xml:space="preserve">dado que </w:t>
      </w:r>
      <w:r w:rsidR="00405131" w:rsidRPr="00405131">
        <w:rPr>
          <w:lang w:val="es-MX"/>
        </w:rPr>
        <w:t xml:space="preserve">en </w:t>
      </w:r>
      <w:r w:rsidR="001A6C2A">
        <w:rPr>
          <w:lang w:val="es-MX"/>
        </w:rPr>
        <w:t>estas,</w:t>
      </w:r>
      <w:r w:rsidR="00405131" w:rsidRPr="00405131">
        <w:rPr>
          <w:lang w:val="es-MX"/>
        </w:rPr>
        <w:t xml:space="preserve"> la innovación es dif</w:t>
      </w:r>
      <w:r w:rsidR="003A01EF">
        <w:rPr>
          <w:lang w:val="es-MX"/>
        </w:rPr>
        <w:t>ícil de implementar ya que no siempre se</w:t>
      </w:r>
      <w:r w:rsidR="00405131" w:rsidRPr="00405131">
        <w:rPr>
          <w:lang w:val="es-MX"/>
        </w:rPr>
        <w:t xml:space="preserve"> entrega al cl</w:t>
      </w:r>
      <w:r w:rsidR="003A66F7">
        <w:rPr>
          <w:lang w:val="es-MX"/>
        </w:rPr>
        <w:t>iente un producto tangible y</w:t>
      </w:r>
      <w:r w:rsidR="001A6C2A">
        <w:rPr>
          <w:lang w:val="es-MX"/>
        </w:rPr>
        <w:t xml:space="preserve"> la inversión no retorna fácilmente</w:t>
      </w:r>
      <w:r w:rsidR="00405131" w:rsidRPr="00405131">
        <w:rPr>
          <w:lang w:val="es-MX"/>
        </w:rPr>
        <w:t xml:space="preserve">. </w:t>
      </w:r>
      <w:r w:rsidR="00EE08C6">
        <w:rPr>
          <w:lang w:val="es-MX"/>
        </w:rPr>
        <w:t xml:space="preserve">En el Modelo se </w:t>
      </w:r>
      <w:r w:rsidR="00042759">
        <w:rPr>
          <w:lang w:val="es-MX"/>
        </w:rPr>
        <w:t xml:space="preserve">parte del </w:t>
      </w:r>
      <w:r w:rsidR="001F01A3">
        <w:rPr>
          <w:lang w:val="es-MX"/>
        </w:rPr>
        <w:t>diagnóstico</w:t>
      </w:r>
      <w:r w:rsidR="001F01A3" w:rsidRPr="001F01A3">
        <w:rPr>
          <w:lang w:val="es-MX"/>
        </w:rPr>
        <w:t xml:space="preserve"> </w:t>
      </w:r>
      <w:r w:rsidR="001F01A3">
        <w:rPr>
          <w:lang w:val="es-MX"/>
        </w:rPr>
        <w:t xml:space="preserve">de la gestión de la innovación </w:t>
      </w:r>
      <w:r w:rsidR="00042759">
        <w:rPr>
          <w:lang w:val="es-MX"/>
        </w:rPr>
        <w:t>para</w:t>
      </w:r>
      <w:r w:rsidR="001F01A3">
        <w:rPr>
          <w:lang w:val="es-MX"/>
        </w:rPr>
        <w:t xml:space="preserve"> los diferentes </w:t>
      </w:r>
      <w:r w:rsidR="00042759">
        <w:rPr>
          <w:lang w:val="es-MX"/>
        </w:rPr>
        <w:t>servici</w:t>
      </w:r>
      <w:r w:rsidR="003A66F7">
        <w:rPr>
          <w:lang w:val="es-MX"/>
        </w:rPr>
        <w:t xml:space="preserve">os que desde </w:t>
      </w:r>
      <w:r w:rsidR="00EE08C6">
        <w:rPr>
          <w:lang w:val="es-MX"/>
        </w:rPr>
        <w:t>la sucursal</w:t>
      </w:r>
      <w:r w:rsidR="003A66F7">
        <w:rPr>
          <w:lang w:val="es-MX"/>
        </w:rPr>
        <w:t xml:space="preserve"> se brinda</w:t>
      </w:r>
      <w:r w:rsidR="00042759">
        <w:rPr>
          <w:lang w:val="es-MX"/>
        </w:rPr>
        <w:t>,</w:t>
      </w:r>
      <w:r w:rsidR="001F01A3">
        <w:rPr>
          <w:lang w:val="es-MX"/>
        </w:rPr>
        <w:t xml:space="preserve"> </w:t>
      </w:r>
      <w:r w:rsidR="003A01EF">
        <w:rPr>
          <w:lang w:val="es-MX"/>
        </w:rPr>
        <w:t xml:space="preserve">las variables </w:t>
      </w:r>
      <w:r w:rsidR="003A66F7">
        <w:rPr>
          <w:lang w:val="es-MX"/>
        </w:rPr>
        <w:t>evaluadas</w:t>
      </w:r>
      <w:r w:rsidR="003A01EF">
        <w:rPr>
          <w:lang w:val="es-MX"/>
        </w:rPr>
        <w:t xml:space="preserve"> se determinaron </w:t>
      </w:r>
      <w:r w:rsidR="006170DA">
        <w:rPr>
          <w:lang w:val="es-MX"/>
        </w:rPr>
        <w:t>una vez realizada</w:t>
      </w:r>
      <w:r w:rsidR="00964D5D">
        <w:rPr>
          <w:lang w:val="es-MX"/>
        </w:rPr>
        <w:t xml:space="preserve"> </w:t>
      </w:r>
      <w:r w:rsidR="006170DA">
        <w:rPr>
          <w:lang w:val="es-MX"/>
        </w:rPr>
        <w:t>la</w:t>
      </w:r>
      <w:r w:rsidR="00964D5D">
        <w:rPr>
          <w:lang w:val="es-MX"/>
        </w:rPr>
        <w:t xml:space="preserve"> </w:t>
      </w:r>
      <w:r w:rsidR="001F01A3">
        <w:rPr>
          <w:lang w:val="es-MX"/>
        </w:rPr>
        <w:t xml:space="preserve">revisión </w:t>
      </w:r>
      <w:r w:rsidR="0011672C">
        <w:rPr>
          <w:lang w:val="es-MX"/>
        </w:rPr>
        <w:t>b</w:t>
      </w:r>
      <w:r w:rsidR="00964D5D">
        <w:rPr>
          <w:lang w:val="es-MX"/>
        </w:rPr>
        <w:t>ibliográfica</w:t>
      </w:r>
      <w:r w:rsidR="003A66F7">
        <w:rPr>
          <w:lang w:val="es-MX"/>
        </w:rPr>
        <w:t>,</w:t>
      </w:r>
      <w:r w:rsidR="00C42F81">
        <w:rPr>
          <w:lang w:val="es-MX"/>
        </w:rPr>
        <w:t xml:space="preserve"> </w:t>
      </w:r>
      <w:r w:rsidR="00E167B2">
        <w:rPr>
          <w:lang w:val="es-MX"/>
        </w:rPr>
        <w:t>luego s</w:t>
      </w:r>
      <w:r w:rsidR="00EE08C6">
        <w:rPr>
          <w:lang w:val="es-MX"/>
        </w:rPr>
        <w:t>e platean las acciones para ajusta</w:t>
      </w:r>
      <w:r w:rsidR="00F94E98">
        <w:rPr>
          <w:lang w:val="es-MX"/>
        </w:rPr>
        <w:t>r</w:t>
      </w:r>
      <w:r w:rsidR="00EE08C6">
        <w:rPr>
          <w:lang w:val="es-MX"/>
        </w:rPr>
        <w:t xml:space="preserve"> la gestión de la innovación a los requerimientos de cada servicio</w:t>
      </w:r>
      <w:r w:rsidR="001471CA">
        <w:rPr>
          <w:lang w:val="es-MX"/>
        </w:rPr>
        <w:t xml:space="preserve"> </w:t>
      </w:r>
      <w:r w:rsidR="00EE08C6">
        <w:rPr>
          <w:lang w:val="es-MX"/>
        </w:rPr>
        <w:t xml:space="preserve">y finalmente </w:t>
      </w:r>
      <w:r w:rsidR="00E167B2">
        <w:rPr>
          <w:lang w:val="es-MX"/>
        </w:rPr>
        <w:t xml:space="preserve">se </w:t>
      </w:r>
      <w:r w:rsidR="00EE08C6">
        <w:rPr>
          <w:lang w:val="es-MX"/>
        </w:rPr>
        <w:t>establece</w:t>
      </w:r>
      <w:r w:rsidR="00E167B2">
        <w:rPr>
          <w:lang w:val="es-MX"/>
        </w:rPr>
        <w:t>n</w:t>
      </w:r>
      <w:r w:rsidR="00EE08C6">
        <w:rPr>
          <w:lang w:val="es-MX"/>
        </w:rPr>
        <w:t xml:space="preserve"> los indicadores para evaluar la </w:t>
      </w:r>
      <w:r w:rsidR="0011672C">
        <w:rPr>
          <w:lang w:val="es-MX"/>
        </w:rPr>
        <w:t>g</w:t>
      </w:r>
      <w:r w:rsidR="00F94E98">
        <w:rPr>
          <w:lang w:val="es-MX"/>
        </w:rPr>
        <w:t>estión aplicada.</w:t>
      </w:r>
      <w:r w:rsidR="0011672C">
        <w:rPr>
          <w:lang w:val="es-MX"/>
        </w:rPr>
        <w:t xml:space="preserve"> Tanto</w:t>
      </w:r>
      <w:r w:rsidR="0011672C" w:rsidRPr="0011672C">
        <w:rPr>
          <w:lang w:val="es-MX"/>
        </w:rPr>
        <w:t xml:space="preserve"> </w:t>
      </w:r>
      <w:r w:rsidR="0011672C">
        <w:rPr>
          <w:lang w:val="es-MX"/>
        </w:rPr>
        <w:t xml:space="preserve">para la recopilación de la información como para la evaluación del Modelo de </w:t>
      </w:r>
      <w:r w:rsidR="00E167B2">
        <w:rPr>
          <w:lang w:val="es-MX"/>
        </w:rPr>
        <w:t>Gestión</w:t>
      </w:r>
      <w:r w:rsidR="0011672C">
        <w:rPr>
          <w:lang w:val="es-MX"/>
        </w:rPr>
        <w:t xml:space="preserve"> de la </w:t>
      </w:r>
      <w:r w:rsidR="00550E1A">
        <w:rPr>
          <w:lang w:val="es-MX"/>
        </w:rPr>
        <w:t>Innovación</w:t>
      </w:r>
      <w:r w:rsidR="0011672C">
        <w:rPr>
          <w:lang w:val="es-MX"/>
        </w:rPr>
        <w:t xml:space="preserve"> p</w:t>
      </w:r>
      <w:r w:rsidR="00C42F81">
        <w:rPr>
          <w:lang w:val="es-MX"/>
        </w:rPr>
        <w:t xml:space="preserve">ropuesto </w:t>
      </w:r>
      <w:r w:rsidR="0011672C">
        <w:rPr>
          <w:lang w:val="es-MX"/>
        </w:rPr>
        <w:t>se recurre al empleo de los instrumentos:</w:t>
      </w:r>
      <w:r w:rsidR="00E167B2">
        <w:rPr>
          <w:lang w:val="es-MX"/>
        </w:rPr>
        <w:t xml:space="preserve"> </w:t>
      </w:r>
      <w:r w:rsidR="0011672C">
        <w:rPr>
          <w:lang w:val="es-MX"/>
        </w:rPr>
        <w:t>en</w:t>
      </w:r>
      <w:r w:rsidR="009D34C4">
        <w:rPr>
          <w:lang w:val="es-MX"/>
        </w:rPr>
        <w:t xml:space="preserve">trevistas </w:t>
      </w:r>
      <w:proofErr w:type="spellStart"/>
      <w:r w:rsidR="009D34C4">
        <w:rPr>
          <w:lang w:val="es-MX"/>
        </w:rPr>
        <w:t>semiestructuradas</w:t>
      </w:r>
      <w:proofErr w:type="spellEnd"/>
      <w:r w:rsidR="009D34C4">
        <w:rPr>
          <w:lang w:val="es-MX"/>
        </w:rPr>
        <w:t>, la</w:t>
      </w:r>
      <w:r w:rsidR="0034209C">
        <w:rPr>
          <w:lang w:val="es-MX"/>
        </w:rPr>
        <w:t xml:space="preserve">s </w:t>
      </w:r>
      <w:r w:rsidR="0011672C">
        <w:rPr>
          <w:lang w:val="es-MX"/>
        </w:rPr>
        <w:t>entrevistas a grupos y la consulta a expertos.</w:t>
      </w:r>
      <w:r w:rsidR="00F94E98">
        <w:rPr>
          <w:lang w:val="es-MX"/>
        </w:rPr>
        <w:t xml:space="preserve"> </w:t>
      </w:r>
      <w:r w:rsidR="00550E1A">
        <w:rPr>
          <w:lang w:val="es-MX"/>
        </w:rPr>
        <w:t xml:space="preserve">Los resultados </w:t>
      </w:r>
      <w:r w:rsidR="00F50C4F">
        <w:rPr>
          <w:lang w:val="es-MX"/>
        </w:rPr>
        <w:t>evidenciaron</w:t>
      </w:r>
      <w:r w:rsidR="001A6C2A">
        <w:rPr>
          <w:lang w:val="es-MX"/>
        </w:rPr>
        <w:t xml:space="preserve"> las carencias en cuanto a la estimulación,</w:t>
      </w:r>
      <w:r w:rsidR="006170DA">
        <w:rPr>
          <w:lang w:val="es-MX"/>
        </w:rPr>
        <w:t xml:space="preserve"> </w:t>
      </w:r>
      <w:r w:rsidR="001A6C2A">
        <w:rPr>
          <w:lang w:val="es-MX"/>
        </w:rPr>
        <w:t>aplicación y p</w:t>
      </w:r>
      <w:r w:rsidR="009D34C4">
        <w:rPr>
          <w:lang w:val="es-MX"/>
        </w:rPr>
        <w:t>reservación de las innovaciones</w:t>
      </w:r>
      <w:r w:rsidR="001A6C2A">
        <w:rPr>
          <w:lang w:val="es-MX"/>
        </w:rPr>
        <w:t>,</w:t>
      </w:r>
      <w:r w:rsidR="004B0EFC">
        <w:rPr>
          <w:lang w:val="es-MX"/>
        </w:rPr>
        <w:t xml:space="preserve"> </w:t>
      </w:r>
      <w:r w:rsidR="006170DA">
        <w:rPr>
          <w:lang w:val="es-MX"/>
        </w:rPr>
        <w:t>también</w:t>
      </w:r>
      <w:r w:rsidR="001A6C2A">
        <w:rPr>
          <w:lang w:val="es-MX"/>
        </w:rPr>
        <w:t xml:space="preserve"> </w:t>
      </w:r>
      <w:r w:rsidR="00550E1A">
        <w:rPr>
          <w:lang w:val="es-MX"/>
        </w:rPr>
        <w:t xml:space="preserve">muestran la aceptación del modelo por constituir una herramienta </w:t>
      </w:r>
      <w:r w:rsidR="00F50C4F">
        <w:rPr>
          <w:lang w:val="es-MX"/>
        </w:rPr>
        <w:t xml:space="preserve">útil </w:t>
      </w:r>
      <w:r w:rsidR="00D800D6">
        <w:rPr>
          <w:lang w:val="es-MX"/>
        </w:rPr>
        <w:t>en la detección de</w:t>
      </w:r>
      <w:r w:rsidR="00550E1A">
        <w:rPr>
          <w:lang w:val="es-MX"/>
        </w:rPr>
        <w:t xml:space="preserve"> fisuras que atentan con la necesidad de innovar</w:t>
      </w:r>
      <w:r w:rsidR="00D800D6">
        <w:rPr>
          <w:lang w:val="es-MX"/>
        </w:rPr>
        <w:t>,</w:t>
      </w:r>
      <w:r w:rsidR="00C42F81">
        <w:rPr>
          <w:lang w:val="es-MX"/>
        </w:rPr>
        <w:t xml:space="preserve"> </w:t>
      </w:r>
      <w:r w:rsidR="00F50C4F">
        <w:rPr>
          <w:lang w:val="es-MX"/>
        </w:rPr>
        <w:t xml:space="preserve">además </w:t>
      </w:r>
      <w:r w:rsidR="00D800D6">
        <w:rPr>
          <w:lang w:val="es-MX"/>
        </w:rPr>
        <w:t>propicia y protege las innovacio</w:t>
      </w:r>
      <w:r w:rsidR="00C42F81">
        <w:rPr>
          <w:lang w:val="es-MX"/>
        </w:rPr>
        <w:t>ne</w:t>
      </w:r>
      <w:r w:rsidR="00D800D6">
        <w:rPr>
          <w:lang w:val="es-MX"/>
        </w:rPr>
        <w:t xml:space="preserve">s y garantiza la mejora en el tiempo de las herramientas que se </w:t>
      </w:r>
      <w:r w:rsidR="001A6C2A">
        <w:rPr>
          <w:lang w:val="es-MX"/>
        </w:rPr>
        <w:t>aplica en l</w:t>
      </w:r>
      <w:r w:rsidR="00F50C4F">
        <w:rPr>
          <w:lang w:val="es-MX"/>
        </w:rPr>
        <w:t>a g</w:t>
      </w:r>
      <w:r w:rsidR="001A6C2A">
        <w:rPr>
          <w:lang w:val="es-MX"/>
        </w:rPr>
        <w:t>estió</w:t>
      </w:r>
      <w:r w:rsidR="00D800D6">
        <w:rPr>
          <w:lang w:val="es-MX"/>
        </w:rPr>
        <w:t>n.</w:t>
      </w:r>
    </w:p>
    <w:p w:rsidR="00F42055" w:rsidRDefault="00F42055" w:rsidP="00405131">
      <w:pPr>
        <w:pStyle w:val="Resumen"/>
        <w:rPr>
          <w:lang w:val="es-MX"/>
        </w:rPr>
      </w:pPr>
      <w:r w:rsidRPr="009061A5">
        <w:rPr>
          <w:b/>
        </w:rPr>
        <w:lastRenderedPageBreak/>
        <w:t>Palabras Clave:</w:t>
      </w:r>
      <w:r>
        <w:rPr>
          <w:b/>
        </w:rPr>
        <w:t xml:space="preserve"> </w:t>
      </w:r>
      <w:r w:rsidRPr="00F42055">
        <w:t>Gestión</w:t>
      </w:r>
      <w:r>
        <w:t>;</w:t>
      </w:r>
      <w:r w:rsidR="00E91F98">
        <w:t xml:space="preserve"> </w:t>
      </w:r>
      <w:r>
        <w:t>Innovación;</w:t>
      </w:r>
      <w:r w:rsidR="00E91F98">
        <w:t xml:space="preserve"> </w:t>
      </w:r>
      <w:r>
        <w:t>Modelo</w:t>
      </w:r>
      <w:r w:rsidR="00E91F98">
        <w:t>; Extrahotelera; Empresas; Servicios.</w:t>
      </w:r>
    </w:p>
    <w:p w:rsidR="0034209C" w:rsidRDefault="0034209C" w:rsidP="00405131">
      <w:pPr>
        <w:pStyle w:val="Resumen"/>
        <w:rPr>
          <w:b/>
          <w:i/>
        </w:rPr>
      </w:pPr>
    </w:p>
    <w:p w:rsidR="00672CDF" w:rsidRPr="003A6314" w:rsidRDefault="00672CDF" w:rsidP="00405131">
      <w:pPr>
        <w:pStyle w:val="Resumen"/>
        <w:rPr>
          <w:b/>
          <w:i/>
        </w:rPr>
      </w:pPr>
      <w:proofErr w:type="spellStart"/>
      <w:r w:rsidRPr="003A6314">
        <w:rPr>
          <w:b/>
          <w:i/>
        </w:rPr>
        <w:t>Abstract</w:t>
      </w:r>
      <w:proofErr w:type="spellEnd"/>
    </w:p>
    <w:p w:rsidR="004B0EFC" w:rsidRPr="0019614A" w:rsidRDefault="0019614A" w:rsidP="00405131">
      <w:pPr>
        <w:pStyle w:val="Resumen"/>
        <w:rPr>
          <w:i/>
          <w:lang w:val="en-US"/>
        </w:rPr>
      </w:pPr>
      <w:r w:rsidRPr="0019614A">
        <w:rPr>
          <w:i/>
          <w:lang w:val="en-US"/>
        </w:rPr>
        <w:t xml:space="preserve">The services constitute a complement of extraordinary importance for the development and consolidation of the economy of the companies and society. Clients are more demanding with the value they demand and shareholders with profitability. The objective of this research is to evaluate a Model for the Management of Innovation in companies providing extra-hotel services, given that in these, innovation is difficult to implement since a tangible product </w:t>
      </w:r>
      <w:proofErr w:type="gramStart"/>
      <w:r w:rsidRPr="0019614A">
        <w:rPr>
          <w:i/>
          <w:lang w:val="en-US"/>
        </w:rPr>
        <w:t>is not always delivered</w:t>
      </w:r>
      <w:proofErr w:type="gramEnd"/>
      <w:r w:rsidRPr="0019614A">
        <w:rPr>
          <w:i/>
          <w:lang w:val="en-US"/>
        </w:rPr>
        <w:t xml:space="preserve"> to the client and the investment does not return easily. . The Model starts with the diagnosis of innovation management for the different services offered by the branch. The evaluated variables were determined once the bibliographic review was made</w:t>
      </w:r>
      <w:proofErr w:type="gramStart"/>
      <w:r w:rsidRPr="0019614A">
        <w:rPr>
          <w:i/>
          <w:lang w:val="en-US"/>
        </w:rPr>
        <w:t>,</w:t>
      </w:r>
      <w:proofErr w:type="gramEnd"/>
      <w:r w:rsidRPr="0019614A">
        <w:rPr>
          <w:i/>
          <w:lang w:val="en-US"/>
        </w:rPr>
        <w:t xml:space="preserve"> then the actions to adjust the management of the innovation to the requirements of each service and finally the indicators are established to evaluate the applied management. Both for the compilation of the information and for the evaluation of the proposed Innovation Management Model, the use of the instruments is resorted </w:t>
      </w:r>
      <w:proofErr w:type="gramStart"/>
      <w:r w:rsidRPr="0019614A">
        <w:rPr>
          <w:i/>
          <w:lang w:val="en-US"/>
        </w:rPr>
        <w:t>to:</w:t>
      </w:r>
      <w:proofErr w:type="gramEnd"/>
      <w:r w:rsidRPr="0019614A">
        <w:rPr>
          <w:i/>
          <w:lang w:val="en-US"/>
        </w:rPr>
        <w:t xml:space="preserve"> semi-structured interviews, group interviews and consultation with experts. The results showed the shortcomings in terms of stimulation, application and preservation of innovations, they also show the acceptance of the model as a useful tool in the detection of cracks that undermine the need to innovate, as well as foster and protect innovations and guarantee the improvement over time of the tools that are applied in the management</w:t>
      </w:r>
    </w:p>
    <w:p w:rsidR="0034209C" w:rsidRDefault="0034209C" w:rsidP="00E91F98">
      <w:pPr>
        <w:autoSpaceDE w:val="0"/>
        <w:autoSpaceDN w:val="0"/>
        <w:adjustRightInd w:val="0"/>
        <w:spacing w:after="0" w:line="240" w:lineRule="auto"/>
        <w:rPr>
          <w:b/>
          <w:i/>
          <w:lang w:val="en-US"/>
        </w:rPr>
      </w:pPr>
    </w:p>
    <w:p w:rsidR="00E91F98" w:rsidRPr="00E91F98" w:rsidRDefault="009061A5" w:rsidP="00E91F98">
      <w:pPr>
        <w:autoSpaceDE w:val="0"/>
        <w:autoSpaceDN w:val="0"/>
        <w:adjustRightInd w:val="0"/>
        <w:spacing w:after="0" w:line="240" w:lineRule="auto"/>
        <w:rPr>
          <w:rFonts w:ascii="Times New Roman" w:hAnsi="Times New Roman" w:cs="Times New Roman"/>
          <w:sz w:val="24"/>
          <w:szCs w:val="24"/>
          <w:lang w:val="en-US"/>
        </w:rPr>
      </w:pPr>
      <w:r w:rsidRPr="0034209C">
        <w:rPr>
          <w:rFonts w:ascii="Times New Roman" w:hAnsi="Times New Roman" w:cs="Times New Roman"/>
          <w:b/>
          <w:i/>
          <w:sz w:val="24"/>
          <w:lang w:val="en-US"/>
        </w:rPr>
        <w:t>Keywords:</w:t>
      </w:r>
      <w:r w:rsidR="0019614A" w:rsidRPr="0034209C">
        <w:rPr>
          <w:sz w:val="24"/>
          <w:lang w:val="en-US"/>
        </w:rPr>
        <w:t xml:space="preserve"> </w:t>
      </w:r>
      <w:r w:rsidR="00E91F98" w:rsidRPr="00E91F98">
        <w:rPr>
          <w:rFonts w:ascii="Times New Roman" w:hAnsi="Times New Roman" w:cs="Times New Roman"/>
          <w:bCs/>
          <w:i/>
          <w:sz w:val="24"/>
          <w:szCs w:val="24"/>
          <w:lang w:val="en-US"/>
        </w:rPr>
        <w:t>Management</w:t>
      </w:r>
      <w:r w:rsidR="00E91F98">
        <w:rPr>
          <w:rFonts w:ascii="Times New Roman" w:hAnsi="Times New Roman" w:cs="Times New Roman"/>
          <w:bCs/>
          <w:i/>
          <w:sz w:val="24"/>
          <w:szCs w:val="24"/>
          <w:lang w:val="en-US"/>
        </w:rPr>
        <w:t>;</w:t>
      </w:r>
      <w:r w:rsidR="0019614A">
        <w:rPr>
          <w:rFonts w:ascii="Times New Roman" w:hAnsi="Times New Roman" w:cs="Times New Roman"/>
          <w:bCs/>
          <w:i/>
          <w:sz w:val="24"/>
          <w:szCs w:val="24"/>
          <w:lang w:val="en-US"/>
        </w:rPr>
        <w:t xml:space="preserve"> </w:t>
      </w:r>
      <w:r w:rsidR="00E91F98" w:rsidRPr="00E91F98">
        <w:rPr>
          <w:rFonts w:ascii="Times New Roman" w:hAnsi="Times New Roman" w:cs="Times New Roman"/>
          <w:bCs/>
          <w:i/>
          <w:sz w:val="24"/>
          <w:szCs w:val="24"/>
          <w:lang w:val="en-US"/>
        </w:rPr>
        <w:t>Innovation</w:t>
      </w:r>
      <w:r w:rsidR="00E91F98">
        <w:rPr>
          <w:rFonts w:ascii="Times New Roman" w:hAnsi="Times New Roman" w:cs="Times New Roman"/>
          <w:bCs/>
          <w:i/>
          <w:sz w:val="24"/>
          <w:szCs w:val="24"/>
          <w:lang w:val="en-US"/>
        </w:rPr>
        <w:t>;</w:t>
      </w:r>
      <w:r w:rsidR="0019614A">
        <w:rPr>
          <w:rFonts w:ascii="Times New Roman" w:hAnsi="Times New Roman" w:cs="Times New Roman"/>
          <w:bCs/>
          <w:i/>
          <w:sz w:val="24"/>
          <w:szCs w:val="24"/>
          <w:lang w:val="en-US"/>
        </w:rPr>
        <w:t xml:space="preserve"> </w:t>
      </w:r>
      <w:r w:rsidR="003172D1">
        <w:rPr>
          <w:rFonts w:ascii="Times New Roman" w:hAnsi="Times New Roman" w:cs="Times New Roman"/>
          <w:bCs/>
          <w:i/>
          <w:sz w:val="24"/>
          <w:szCs w:val="24"/>
          <w:lang w:val="en-US"/>
        </w:rPr>
        <w:t>Model;</w:t>
      </w:r>
      <w:r w:rsidR="0019614A">
        <w:rPr>
          <w:rFonts w:ascii="Times New Roman" w:hAnsi="Times New Roman" w:cs="Times New Roman"/>
          <w:bCs/>
          <w:i/>
          <w:sz w:val="24"/>
          <w:szCs w:val="24"/>
          <w:lang w:val="en-US"/>
        </w:rPr>
        <w:t xml:space="preserve"> Company; </w:t>
      </w:r>
      <w:r w:rsidR="00C505D7">
        <w:rPr>
          <w:rFonts w:ascii="Times New Roman" w:hAnsi="Times New Roman" w:cs="Times New Roman"/>
          <w:i/>
          <w:lang w:val="en-US"/>
        </w:rPr>
        <w:t>E</w:t>
      </w:r>
      <w:r w:rsidR="00C505D7" w:rsidRPr="0019614A">
        <w:rPr>
          <w:rFonts w:ascii="Times New Roman" w:hAnsi="Times New Roman" w:cs="Times New Roman"/>
          <w:i/>
          <w:lang w:val="en-US"/>
        </w:rPr>
        <w:t>xtra-hotel services</w:t>
      </w:r>
      <w:r w:rsidR="00C505D7">
        <w:rPr>
          <w:rFonts w:ascii="Times New Roman" w:hAnsi="Times New Roman" w:cs="Times New Roman"/>
          <w:bCs/>
          <w:i/>
          <w:sz w:val="24"/>
          <w:szCs w:val="24"/>
          <w:lang w:val="en-US"/>
        </w:rPr>
        <w:t xml:space="preserve"> </w:t>
      </w:r>
    </w:p>
    <w:p w:rsidR="00E91F98" w:rsidRPr="00E91F98" w:rsidRDefault="00E91F98" w:rsidP="00E91F98">
      <w:pPr>
        <w:autoSpaceDE w:val="0"/>
        <w:autoSpaceDN w:val="0"/>
        <w:adjustRightInd w:val="0"/>
        <w:spacing w:after="0" w:line="240" w:lineRule="auto"/>
        <w:rPr>
          <w:rFonts w:ascii="Times New Roman" w:hAnsi="Times New Roman" w:cs="Times New Roman"/>
          <w:sz w:val="24"/>
          <w:szCs w:val="24"/>
          <w:lang w:val="en-US"/>
        </w:rPr>
      </w:pPr>
    </w:p>
    <w:p w:rsidR="0034209C" w:rsidRDefault="0034209C" w:rsidP="00967790">
      <w:pPr>
        <w:pStyle w:val="Default"/>
        <w:jc w:val="both"/>
      </w:pPr>
    </w:p>
    <w:p w:rsidR="0034209C" w:rsidRDefault="0034209C" w:rsidP="00967790">
      <w:pPr>
        <w:pStyle w:val="Default"/>
        <w:jc w:val="both"/>
      </w:pPr>
    </w:p>
    <w:p w:rsidR="0034209C" w:rsidRDefault="0034209C" w:rsidP="00967790">
      <w:pPr>
        <w:pStyle w:val="Default"/>
        <w:jc w:val="both"/>
      </w:pPr>
    </w:p>
    <w:p w:rsidR="00967790" w:rsidRPr="0034209C" w:rsidRDefault="00967790" w:rsidP="00967790">
      <w:pPr>
        <w:pStyle w:val="Default"/>
        <w:jc w:val="both"/>
        <w:rPr>
          <w:rFonts w:ascii="Times New Roman" w:hAnsi="Times New Roman" w:cs="Times New Roman"/>
        </w:rPr>
      </w:pPr>
      <w:r w:rsidRPr="0034209C">
        <w:rPr>
          <w:rFonts w:ascii="Times New Roman" w:hAnsi="Times New Roman" w:cs="Times New Roman"/>
          <w:b/>
          <w:bCs/>
        </w:rPr>
        <w:t>Eje Temático II.</w:t>
      </w:r>
      <w:r w:rsidRPr="0034209C">
        <w:rPr>
          <w:rFonts w:ascii="Times New Roman" w:hAnsi="Times New Roman" w:cs="Times New Roman"/>
          <w:bCs/>
        </w:rPr>
        <w:t xml:space="preserve"> Turismo y Gestión </w:t>
      </w:r>
    </w:p>
    <w:p w:rsidR="0093793A" w:rsidRPr="0093793A" w:rsidRDefault="0093793A" w:rsidP="00405131">
      <w:pPr>
        <w:pStyle w:val="Resumen"/>
      </w:pPr>
    </w:p>
    <w:sectPr w:rsidR="0093793A" w:rsidRPr="0093793A" w:rsidSect="00C8585B">
      <w:headerReference w:type="default" r:id="rId8"/>
      <w:footerReference w:type="default" r:id="rId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685" w:rsidRDefault="00D73685" w:rsidP="00C8585B">
      <w:pPr>
        <w:spacing w:after="0" w:line="240" w:lineRule="auto"/>
      </w:pPr>
      <w:r>
        <w:separator/>
      </w:r>
    </w:p>
  </w:endnote>
  <w:endnote w:type="continuationSeparator" w:id="0">
    <w:p w:rsidR="00D73685" w:rsidRDefault="00D73685"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E5F" w:rsidRDefault="00362E5F">
    <w:pPr>
      <w:pStyle w:val="Piedepgina"/>
      <w:jc w:val="right"/>
    </w:pPr>
  </w:p>
  <w:p w:rsidR="009D5E02" w:rsidRDefault="009D5E02">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685" w:rsidRDefault="00D73685" w:rsidP="00C8585B">
      <w:pPr>
        <w:spacing w:after="0" w:line="240" w:lineRule="auto"/>
      </w:pPr>
      <w:r>
        <w:separator/>
      </w:r>
    </w:p>
  </w:footnote>
  <w:footnote w:type="continuationSeparator" w:id="0">
    <w:p w:rsidR="00D73685" w:rsidRDefault="00D73685" w:rsidP="00C8585B">
      <w:pPr>
        <w:spacing w:after="0" w:line="240" w:lineRule="auto"/>
      </w:pPr>
      <w:r>
        <w:continuationSeparator/>
      </w:r>
    </w:p>
  </w:footnote>
  <w:footnote w:id="1">
    <w:p w:rsidR="0034209C" w:rsidRDefault="0034209C">
      <w:pPr>
        <w:pStyle w:val="Textonotapie"/>
      </w:pPr>
      <w:r>
        <w:rPr>
          <w:rStyle w:val="Refdenotaalpie"/>
        </w:rPr>
        <w:footnoteRef/>
      </w:r>
      <w:r>
        <w:t xml:space="preserve"> </w:t>
      </w:r>
      <w:r>
        <w:rPr>
          <w:rFonts w:ascii="Times New Roman" w:hAnsi="Times New Roman" w:cs="Times New Roman"/>
        </w:rPr>
        <w:t xml:space="preserve">Lic. </w:t>
      </w:r>
      <w:r w:rsidRPr="0034209C">
        <w:rPr>
          <w:rFonts w:ascii="Times New Roman" w:hAnsi="Times New Roman" w:cs="Times New Roman"/>
        </w:rPr>
        <w:t xml:space="preserve">Sucursal Palmares Villa Clara, Cuba. </w:t>
      </w:r>
      <w:hyperlink r:id="rId1" w:history="1">
        <w:r w:rsidRPr="00C1031A">
          <w:rPr>
            <w:rStyle w:val="Hipervnculo"/>
            <w:rFonts w:ascii="Times New Roman" w:hAnsi="Times New Roman" w:cs="Times New Roman"/>
          </w:rPr>
          <w:t>desarrollo@vcl.palmares.cu</w:t>
        </w:r>
      </w:hyperlink>
      <w:r>
        <w:rPr>
          <w:rFonts w:ascii="Times New Roman" w:hAnsi="Times New Roman" w:cs="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32"/>
      <w:gridCol w:w="6476"/>
      <w:gridCol w:w="986"/>
    </w:tblGrid>
    <w:tr w:rsidR="002464D1" w:rsidTr="008F0CC7">
      <w:tc>
        <w:tcPr>
          <w:tcW w:w="1032" w:type="dxa"/>
          <w:vAlign w:val="bottom"/>
        </w:tcPr>
        <w:p w:rsidR="008F0CC7" w:rsidRDefault="008F0CC7" w:rsidP="008F0CC7">
          <w:pPr>
            <w:spacing w:before="20" w:line="360" w:lineRule="auto"/>
            <w:rPr>
              <w:rFonts w:ascii="Times New Roman" w:hAnsi="Times New Roman" w:cs="Times New Roman"/>
              <w:b/>
              <w:sz w:val="24"/>
              <w:szCs w:val="24"/>
            </w:rPr>
          </w:pPr>
          <w:r>
            <w:rPr>
              <w:rFonts w:ascii="Times New Roman" w:hAnsi="Times New Roman" w:cs="Times New Roman"/>
              <w:b/>
              <w:noProof/>
              <w:sz w:val="24"/>
              <w:szCs w:val="24"/>
              <w:lang w:val="en-US"/>
            </w:rPr>
            <w:drawing>
              <wp:inline distT="0" distB="0" distL="0" distR="0" wp14:anchorId="3347C235" wp14:editId="62F24B9C">
                <wp:extent cx="518160" cy="7499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749935"/>
                        </a:xfrm>
                        <a:prstGeom prst="rect">
                          <a:avLst/>
                        </a:prstGeom>
                        <a:noFill/>
                      </pic:spPr>
                    </pic:pic>
                  </a:graphicData>
                </a:graphic>
              </wp:inline>
            </w:drawing>
          </w:r>
        </w:p>
      </w:tc>
      <w:tc>
        <w:tcPr>
          <w:tcW w:w="6476" w:type="dxa"/>
        </w:tcPr>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 xml:space="preserve">II </w:t>
          </w:r>
          <w:r w:rsidR="008F0CC7" w:rsidRPr="002464D1">
            <w:rPr>
              <w:rFonts w:ascii="Verdana" w:hAnsi="Verdana"/>
              <w:b/>
              <w:sz w:val="20"/>
              <w:szCs w:val="16"/>
              <w:lang w:val="es-ES_tradnl"/>
            </w:rPr>
            <w:t xml:space="preserve">Convención Científica </w:t>
          </w:r>
          <w:r w:rsidRPr="002464D1">
            <w:rPr>
              <w:rFonts w:ascii="Verdana" w:hAnsi="Verdana"/>
              <w:b/>
              <w:sz w:val="20"/>
              <w:szCs w:val="16"/>
              <w:lang w:val="es-ES_tradnl"/>
            </w:rPr>
            <w:t>Internacional 2019</w:t>
          </w:r>
        </w:p>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CIENCIA Y TRANSFORMACIÓN SOCIAL PARA EL DESARROLLO SOSTENIBLE</w:t>
          </w:r>
        </w:p>
        <w:p w:rsidR="008F0CC7" w:rsidRPr="008F0CC7" w:rsidRDefault="008F0CC7" w:rsidP="002464D1">
          <w:pPr>
            <w:pStyle w:val="Encabezado"/>
            <w:spacing w:line="288" w:lineRule="auto"/>
            <w:jc w:val="center"/>
            <w:rPr>
              <w:rFonts w:ascii="Verdana" w:hAnsi="Verdana"/>
              <w:b/>
              <w:sz w:val="16"/>
              <w:szCs w:val="16"/>
              <w:lang w:val="es-ES_tradnl"/>
            </w:rPr>
          </w:pPr>
          <w:r w:rsidRPr="002464D1">
            <w:rPr>
              <w:rFonts w:ascii="Verdana" w:hAnsi="Verdana"/>
              <w:b/>
              <w:sz w:val="20"/>
              <w:szCs w:val="16"/>
              <w:lang w:val="es-ES_tradnl"/>
            </w:rPr>
            <w:t>Universidad Central “Marta Abreu” de Las Villas</w:t>
          </w:r>
        </w:p>
      </w:tc>
      <w:tc>
        <w:tcPr>
          <w:tcW w:w="986" w:type="dxa"/>
        </w:tcPr>
        <w:p w:rsidR="008F0CC7" w:rsidRDefault="002464D1" w:rsidP="008F0CC7">
          <w:pPr>
            <w:spacing w:line="360" w:lineRule="auto"/>
            <w:jc w:val="right"/>
            <w:rPr>
              <w:rFonts w:ascii="Times New Roman" w:hAnsi="Times New Roman" w:cs="Times New Roman"/>
              <w:b/>
              <w:sz w:val="24"/>
              <w:szCs w:val="24"/>
            </w:rPr>
          </w:pPr>
          <w:r>
            <w:rPr>
              <w:noProof/>
              <w:lang w:val="en-US"/>
            </w:rPr>
            <w:drawing>
              <wp:inline distT="0" distB="0" distL="0" distR="0" wp14:anchorId="07249508" wp14:editId="292ACEC2">
                <wp:extent cx="352800" cy="748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2800" cy="748800"/>
                        </a:xfrm>
                        <a:prstGeom prst="rect">
                          <a:avLst/>
                        </a:prstGeom>
                      </pic:spPr>
                    </pic:pic>
                  </a:graphicData>
                </a:graphic>
              </wp:inline>
            </w:drawing>
          </w:r>
        </w:p>
      </w:tc>
    </w:tr>
  </w:tbl>
  <w:p w:rsidR="009D5E02" w:rsidRPr="008F0CC7" w:rsidRDefault="009D5E02" w:rsidP="008F0CC7">
    <w:pPr>
      <w:pStyle w:val="Encabezad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32E83"/>
    <w:rsid w:val="00042759"/>
    <w:rsid w:val="00046F14"/>
    <w:rsid w:val="000C14DC"/>
    <w:rsid w:val="000C4501"/>
    <w:rsid w:val="00114C82"/>
    <w:rsid w:val="0011672C"/>
    <w:rsid w:val="00135CB2"/>
    <w:rsid w:val="001471CA"/>
    <w:rsid w:val="00185F6C"/>
    <w:rsid w:val="0019614A"/>
    <w:rsid w:val="001A6C2A"/>
    <w:rsid w:val="001B0595"/>
    <w:rsid w:val="001F01A3"/>
    <w:rsid w:val="0023629E"/>
    <w:rsid w:val="002464D1"/>
    <w:rsid w:val="002A7790"/>
    <w:rsid w:val="002C4923"/>
    <w:rsid w:val="002E0882"/>
    <w:rsid w:val="002E272A"/>
    <w:rsid w:val="003172D1"/>
    <w:rsid w:val="0034209C"/>
    <w:rsid w:val="00362E5F"/>
    <w:rsid w:val="00394E91"/>
    <w:rsid w:val="003A01EF"/>
    <w:rsid w:val="003A6314"/>
    <w:rsid w:val="003A66F7"/>
    <w:rsid w:val="003C275B"/>
    <w:rsid w:val="00403285"/>
    <w:rsid w:val="00405131"/>
    <w:rsid w:val="004960B5"/>
    <w:rsid w:val="004A6DC9"/>
    <w:rsid w:val="004B0EFC"/>
    <w:rsid w:val="00550E1A"/>
    <w:rsid w:val="005754D8"/>
    <w:rsid w:val="00610542"/>
    <w:rsid w:val="006170DA"/>
    <w:rsid w:val="006271E4"/>
    <w:rsid w:val="00635843"/>
    <w:rsid w:val="00667F10"/>
    <w:rsid w:val="00672CDF"/>
    <w:rsid w:val="006E7AA1"/>
    <w:rsid w:val="007B180E"/>
    <w:rsid w:val="0088159E"/>
    <w:rsid w:val="008A1C16"/>
    <w:rsid w:val="008B06F8"/>
    <w:rsid w:val="008B5CB4"/>
    <w:rsid w:val="008F0CC7"/>
    <w:rsid w:val="008F61EB"/>
    <w:rsid w:val="009061A5"/>
    <w:rsid w:val="00914C8D"/>
    <w:rsid w:val="0091621C"/>
    <w:rsid w:val="0093793A"/>
    <w:rsid w:val="00964D5D"/>
    <w:rsid w:val="00967790"/>
    <w:rsid w:val="009B1EF2"/>
    <w:rsid w:val="009D34C4"/>
    <w:rsid w:val="009D5E02"/>
    <w:rsid w:val="009D67CD"/>
    <w:rsid w:val="00A156A5"/>
    <w:rsid w:val="00A21A1F"/>
    <w:rsid w:val="00A26E37"/>
    <w:rsid w:val="00A35AFC"/>
    <w:rsid w:val="00A62009"/>
    <w:rsid w:val="00A62A14"/>
    <w:rsid w:val="00A64000"/>
    <w:rsid w:val="00A76AF9"/>
    <w:rsid w:val="00B14BC6"/>
    <w:rsid w:val="00B2024E"/>
    <w:rsid w:val="00B661C4"/>
    <w:rsid w:val="00B80E97"/>
    <w:rsid w:val="00B83BFB"/>
    <w:rsid w:val="00C42F81"/>
    <w:rsid w:val="00C505D7"/>
    <w:rsid w:val="00C56288"/>
    <w:rsid w:val="00C8585B"/>
    <w:rsid w:val="00CB19FA"/>
    <w:rsid w:val="00CC70E8"/>
    <w:rsid w:val="00CD2BC3"/>
    <w:rsid w:val="00D36D1C"/>
    <w:rsid w:val="00D66492"/>
    <w:rsid w:val="00D73685"/>
    <w:rsid w:val="00D73DE9"/>
    <w:rsid w:val="00D800D6"/>
    <w:rsid w:val="00D936A8"/>
    <w:rsid w:val="00DF70B3"/>
    <w:rsid w:val="00E00577"/>
    <w:rsid w:val="00E167B2"/>
    <w:rsid w:val="00E57642"/>
    <w:rsid w:val="00E912D0"/>
    <w:rsid w:val="00E91F98"/>
    <w:rsid w:val="00EE08C6"/>
    <w:rsid w:val="00F42055"/>
    <w:rsid w:val="00F50C4F"/>
    <w:rsid w:val="00F94E98"/>
    <w:rsid w:val="00FC34DE"/>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8F0C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8F61E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F61EB"/>
    <w:rPr>
      <w:sz w:val="20"/>
      <w:szCs w:val="20"/>
    </w:rPr>
  </w:style>
  <w:style w:type="character" w:styleId="Refdenotaalpie">
    <w:name w:val="footnote reference"/>
    <w:basedOn w:val="Fuentedeprrafopredeter"/>
    <w:uiPriority w:val="99"/>
    <w:semiHidden/>
    <w:unhideWhenUsed/>
    <w:rsid w:val="008F61EB"/>
    <w:rPr>
      <w:vertAlign w:val="superscript"/>
    </w:rPr>
  </w:style>
  <w:style w:type="paragraph" w:customStyle="1" w:styleId="Resumen">
    <w:name w:val="Resumen"/>
    <w:link w:val="ResumenCar"/>
    <w:qFormat/>
    <w:rsid w:val="00405131"/>
    <w:pPr>
      <w:spacing w:after="0" w:line="360" w:lineRule="auto"/>
      <w:jc w:val="both"/>
    </w:pPr>
    <w:rPr>
      <w:rFonts w:ascii="Times New Roman" w:hAnsi="Times New Roman" w:cs="Times New Roman"/>
      <w:sz w:val="24"/>
      <w:szCs w:val="24"/>
    </w:rPr>
  </w:style>
  <w:style w:type="paragraph" w:customStyle="1" w:styleId="Default">
    <w:name w:val="Default"/>
    <w:rsid w:val="00967790"/>
    <w:pPr>
      <w:autoSpaceDE w:val="0"/>
      <w:autoSpaceDN w:val="0"/>
      <w:adjustRightInd w:val="0"/>
      <w:spacing w:after="0" w:line="240" w:lineRule="auto"/>
    </w:pPr>
    <w:rPr>
      <w:rFonts w:ascii="Arial" w:hAnsi="Arial" w:cs="Arial"/>
      <w:color w:val="000000"/>
      <w:sz w:val="24"/>
      <w:szCs w:val="24"/>
      <w:lang w:val="es-MX"/>
    </w:rPr>
  </w:style>
  <w:style w:type="character" w:customStyle="1" w:styleId="ResumenCar">
    <w:name w:val="Resumen Car"/>
    <w:basedOn w:val="Fuentedeprrafopredeter"/>
    <w:link w:val="Resumen"/>
    <w:rsid w:val="0040513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41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desarrollo@vcl.palmares.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90366-5425-4CCD-A693-AB9606EDD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1374</TotalTime>
  <Pages>2</Pages>
  <Words>543</Words>
  <Characters>3096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Aliosky</cp:lastModifiedBy>
  <cp:revision>4</cp:revision>
  <cp:lastPrinted>2017-03-02T19:45:00Z</cp:lastPrinted>
  <dcterms:created xsi:type="dcterms:W3CDTF">2019-02-23T21:12:00Z</dcterms:created>
  <dcterms:modified xsi:type="dcterms:W3CDTF">2019-03-23T15:06:00Z</dcterms:modified>
</cp:coreProperties>
</file>