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A822A" w14:textId="77777777" w:rsidR="004A5D5D" w:rsidRDefault="004A5D5D" w:rsidP="004A5D5D">
      <w:pPr>
        <w:jc w:val="center"/>
        <w:rPr>
          <w:b/>
          <w:sz w:val="28"/>
          <w:szCs w:val="28"/>
          <w:lang w:val="es-ES"/>
        </w:rPr>
      </w:pPr>
      <w:r w:rsidRPr="004A5D5D">
        <w:rPr>
          <w:b/>
          <w:sz w:val="28"/>
          <w:szCs w:val="28"/>
          <w:lang w:val="es-ES"/>
        </w:rPr>
        <w:t>XII CONFERENCIA INTERNACIONAL DE CIENCIAS EMPRESARIALES (CICE 2019)</w:t>
      </w:r>
    </w:p>
    <w:p w14:paraId="2C110229" w14:textId="77777777" w:rsidR="004A5D5D" w:rsidRPr="004A5D5D" w:rsidRDefault="004A5D5D" w:rsidP="004A5D5D">
      <w:pPr>
        <w:jc w:val="center"/>
        <w:rPr>
          <w:b/>
          <w:sz w:val="28"/>
          <w:szCs w:val="28"/>
          <w:lang w:val="es-ES"/>
        </w:rPr>
      </w:pPr>
    </w:p>
    <w:p w14:paraId="238CAA46" w14:textId="77777777" w:rsidR="004A5D5D" w:rsidRDefault="004A5D5D" w:rsidP="004A5D5D">
      <w:pPr>
        <w:jc w:val="center"/>
        <w:rPr>
          <w:b/>
          <w:sz w:val="28"/>
          <w:szCs w:val="28"/>
          <w:lang w:val="es-ES"/>
        </w:rPr>
      </w:pPr>
      <w:r w:rsidRPr="004A5D5D">
        <w:rPr>
          <w:b/>
          <w:sz w:val="28"/>
          <w:szCs w:val="28"/>
          <w:lang w:val="es-ES"/>
        </w:rPr>
        <w:t>(VII Simposio de Contaduría, Finanzas y Auditoría)</w:t>
      </w:r>
    </w:p>
    <w:p w14:paraId="0530512A" w14:textId="666D0EED" w:rsidR="004A5D5D" w:rsidRPr="004A5D5D" w:rsidRDefault="004A5D5D" w:rsidP="004A5D5D">
      <w:pPr>
        <w:jc w:val="center"/>
        <w:rPr>
          <w:b/>
          <w:sz w:val="28"/>
          <w:szCs w:val="28"/>
          <w:lang w:val="es-ES"/>
        </w:rPr>
      </w:pPr>
      <w:r w:rsidRPr="004A5D5D">
        <w:rPr>
          <w:b/>
          <w:sz w:val="28"/>
          <w:szCs w:val="28"/>
          <w:lang w:val="es-ES"/>
        </w:rPr>
        <w:t xml:space="preserve">  </w:t>
      </w:r>
    </w:p>
    <w:p w14:paraId="29A66BCF" w14:textId="77777777" w:rsidR="004A5D5D" w:rsidRPr="004A5D5D" w:rsidRDefault="004A5D5D" w:rsidP="004A5D5D">
      <w:pPr>
        <w:jc w:val="center"/>
        <w:rPr>
          <w:b/>
          <w:sz w:val="28"/>
          <w:szCs w:val="28"/>
          <w:lang w:val="es-ES"/>
        </w:rPr>
      </w:pPr>
      <w:r w:rsidRPr="004A5D5D">
        <w:rPr>
          <w:b/>
          <w:sz w:val="28"/>
          <w:szCs w:val="28"/>
          <w:lang w:val="es-ES"/>
        </w:rPr>
        <w:t>Título</w:t>
      </w:r>
    </w:p>
    <w:p w14:paraId="0EAB4024" w14:textId="78998BF4" w:rsidR="004A5D5D" w:rsidRPr="004A5D5D" w:rsidRDefault="004A5D5D" w:rsidP="004A5D5D">
      <w:pPr>
        <w:spacing w:after="120" w:line="360" w:lineRule="auto"/>
        <w:jc w:val="center"/>
        <w:rPr>
          <w:b/>
          <w:sz w:val="28"/>
          <w:szCs w:val="28"/>
          <w:lang w:val="es-ES"/>
        </w:rPr>
      </w:pPr>
      <w:r w:rsidRPr="004A5D5D">
        <w:rPr>
          <w:b/>
          <w:sz w:val="28"/>
          <w:szCs w:val="28"/>
          <w:lang w:val="es-ES"/>
        </w:rPr>
        <w:t xml:space="preserve">Una visión del </w:t>
      </w:r>
      <w:r w:rsidR="00667CF2" w:rsidRPr="004A5D5D">
        <w:rPr>
          <w:b/>
          <w:sz w:val="28"/>
          <w:szCs w:val="28"/>
          <w:lang w:val="es-ES"/>
        </w:rPr>
        <w:t>impacto de</w:t>
      </w:r>
      <w:r w:rsidRPr="004A5D5D">
        <w:rPr>
          <w:b/>
          <w:sz w:val="28"/>
          <w:szCs w:val="28"/>
          <w:lang w:val="es-ES"/>
        </w:rPr>
        <w:t xml:space="preserve"> la práctica laboral en los profesionales de la </w:t>
      </w:r>
      <w:r>
        <w:rPr>
          <w:b/>
          <w:sz w:val="28"/>
          <w:szCs w:val="28"/>
          <w:lang w:val="es-ES"/>
        </w:rPr>
        <w:t>E</w:t>
      </w:r>
      <w:r w:rsidRPr="004A5D5D">
        <w:rPr>
          <w:b/>
          <w:sz w:val="28"/>
          <w:szCs w:val="28"/>
          <w:lang w:val="es-ES"/>
        </w:rPr>
        <w:t xml:space="preserve">ducación </w:t>
      </w:r>
      <w:r>
        <w:rPr>
          <w:b/>
          <w:sz w:val="28"/>
          <w:szCs w:val="28"/>
          <w:lang w:val="es-ES"/>
        </w:rPr>
        <w:t>S</w:t>
      </w:r>
      <w:r w:rsidRPr="004A5D5D">
        <w:rPr>
          <w:b/>
          <w:sz w:val="28"/>
          <w:szCs w:val="28"/>
          <w:lang w:val="es-ES"/>
        </w:rPr>
        <w:t>uperior</w:t>
      </w:r>
    </w:p>
    <w:p w14:paraId="6293595F" w14:textId="77777777" w:rsidR="004A5D5D" w:rsidRPr="004A5D5D" w:rsidRDefault="004A5D5D" w:rsidP="004A5D5D">
      <w:pPr>
        <w:jc w:val="center"/>
        <w:rPr>
          <w:b/>
          <w:i/>
          <w:szCs w:val="24"/>
          <w:lang w:val="es-ES_tradnl"/>
        </w:rPr>
      </w:pPr>
    </w:p>
    <w:p w14:paraId="49D886A0" w14:textId="77777777" w:rsidR="004A5D5D" w:rsidRPr="00FC5F9C" w:rsidRDefault="004A5D5D" w:rsidP="004A5D5D">
      <w:pPr>
        <w:jc w:val="center"/>
        <w:rPr>
          <w:b/>
          <w:i/>
          <w:sz w:val="28"/>
          <w:szCs w:val="28"/>
        </w:rPr>
      </w:pPr>
      <w:r w:rsidRPr="00FC5F9C">
        <w:rPr>
          <w:b/>
          <w:i/>
          <w:sz w:val="28"/>
          <w:szCs w:val="28"/>
        </w:rPr>
        <w:t>Title</w:t>
      </w:r>
    </w:p>
    <w:p w14:paraId="3E46D8BD" w14:textId="2675E2EC" w:rsidR="004A5D5D" w:rsidRPr="00F61A83" w:rsidRDefault="004A5D5D" w:rsidP="004A5D5D">
      <w:pPr>
        <w:spacing w:line="360" w:lineRule="auto"/>
        <w:jc w:val="center"/>
        <w:rPr>
          <w:b/>
          <w:i/>
          <w:sz w:val="28"/>
          <w:szCs w:val="28"/>
        </w:rPr>
      </w:pPr>
      <w:r w:rsidRPr="00F61A83">
        <w:rPr>
          <w:b/>
          <w:i/>
          <w:sz w:val="28"/>
          <w:szCs w:val="28"/>
        </w:rPr>
        <w:t>A vision of the impact of work practice on professionals in Higher Education</w:t>
      </w:r>
    </w:p>
    <w:p w14:paraId="3EF5AE2A" w14:textId="7DBD1E51" w:rsidR="004A5D5D" w:rsidRPr="004A5D5D" w:rsidRDefault="00ED2671" w:rsidP="00ED2671">
      <w:pPr>
        <w:pStyle w:val="BodyText"/>
        <w:spacing w:after="120"/>
        <w:rPr>
          <w:rFonts w:ascii="Times New Roman" w:hAnsi="Times New Roman" w:cs="Times New Roman"/>
          <w:sz w:val="24"/>
        </w:rPr>
      </w:pPr>
      <w:r w:rsidRPr="00ED2671">
        <w:rPr>
          <w:rFonts w:ascii="Times New Roman" w:hAnsi="Times New Roman" w:cs="Times New Roman"/>
          <w:b/>
          <w:sz w:val="24"/>
        </w:rPr>
        <w:t>Rodolfo Medina Sánchez</w:t>
      </w:r>
      <w:r w:rsidR="004A5D5D">
        <w:rPr>
          <w:rStyle w:val="FootnoteReference"/>
          <w:b/>
        </w:rPr>
        <w:footnoteReference w:id="1"/>
      </w:r>
      <w:r w:rsidR="004A5D5D" w:rsidRPr="004A5D5D">
        <w:rPr>
          <w:rFonts w:ascii="Times New Roman" w:hAnsi="Times New Roman" w:cs="Times New Roman"/>
          <w:b/>
          <w:sz w:val="24"/>
        </w:rPr>
        <w:t xml:space="preserve">, </w:t>
      </w:r>
      <w:r w:rsidRPr="00ED2671">
        <w:rPr>
          <w:rFonts w:ascii="Times New Roman" w:hAnsi="Times New Roman" w:cs="Times New Roman"/>
          <w:b/>
          <w:sz w:val="24"/>
        </w:rPr>
        <w:t xml:space="preserve">Julia Antonia Bermúdez </w:t>
      </w:r>
      <w:proofErr w:type="spellStart"/>
      <w:r w:rsidRPr="00ED2671">
        <w:rPr>
          <w:rFonts w:ascii="Times New Roman" w:hAnsi="Times New Roman" w:cs="Times New Roman"/>
          <w:b/>
          <w:sz w:val="24"/>
        </w:rPr>
        <w:t>Arboláez</w:t>
      </w:r>
      <w:proofErr w:type="spellEnd"/>
      <w:r>
        <w:rPr>
          <w:rStyle w:val="FootnoteReference"/>
          <w:b/>
        </w:rPr>
        <w:t xml:space="preserve"> </w:t>
      </w:r>
      <w:r w:rsidR="004A5D5D">
        <w:rPr>
          <w:rStyle w:val="FootnoteReference"/>
          <w:b/>
        </w:rPr>
        <w:footnoteReference w:id="2"/>
      </w:r>
      <w:r w:rsidR="004A5D5D" w:rsidRPr="004A5D5D">
        <w:rPr>
          <w:rFonts w:ascii="Times New Roman" w:hAnsi="Times New Roman" w:cs="Times New Roman"/>
          <w:b/>
          <w:sz w:val="24"/>
        </w:rPr>
        <w:t xml:space="preserve">, </w:t>
      </w:r>
      <w:r w:rsidR="00061A66" w:rsidRPr="00061A66">
        <w:rPr>
          <w:rFonts w:ascii="Times New Roman" w:hAnsi="Times New Roman" w:cs="Times New Roman"/>
          <w:b/>
          <w:sz w:val="24"/>
        </w:rPr>
        <w:t xml:space="preserve">Bárbara </w:t>
      </w:r>
      <w:proofErr w:type="spellStart"/>
      <w:r w:rsidR="00061A66" w:rsidRPr="00061A66">
        <w:rPr>
          <w:rFonts w:ascii="Times New Roman" w:hAnsi="Times New Roman" w:cs="Times New Roman"/>
          <w:b/>
          <w:sz w:val="24"/>
        </w:rPr>
        <w:t>Tristá</w:t>
      </w:r>
      <w:proofErr w:type="spellEnd"/>
      <w:r w:rsidR="00061A66" w:rsidRPr="00061A66">
        <w:rPr>
          <w:rFonts w:ascii="Times New Roman" w:hAnsi="Times New Roman" w:cs="Times New Roman"/>
          <w:b/>
          <w:sz w:val="24"/>
        </w:rPr>
        <w:t xml:space="preserve"> Álvarez</w:t>
      </w:r>
      <w:r w:rsidR="00061A66">
        <w:rPr>
          <w:rStyle w:val="BodyTextChar"/>
          <w:b/>
        </w:rPr>
        <w:t xml:space="preserve"> </w:t>
      </w:r>
      <w:r w:rsidR="004A5D5D">
        <w:rPr>
          <w:rStyle w:val="FootnoteReference"/>
          <w:b/>
        </w:rPr>
        <w:footnoteReference w:id="3"/>
      </w:r>
    </w:p>
    <w:p w14:paraId="453BE8A9" w14:textId="77777777" w:rsidR="0016643E" w:rsidRPr="00ED2671" w:rsidRDefault="0016643E" w:rsidP="0016643E">
      <w:pPr>
        <w:spacing w:after="120" w:line="360" w:lineRule="auto"/>
        <w:rPr>
          <w:b/>
          <w:szCs w:val="24"/>
          <w:lang w:val="es-ES"/>
        </w:rPr>
      </w:pPr>
      <w:r w:rsidRPr="00ED2671">
        <w:rPr>
          <w:b/>
          <w:szCs w:val="24"/>
          <w:lang w:val="es-ES"/>
        </w:rPr>
        <w:t xml:space="preserve">RESUMEN </w:t>
      </w:r>
    </w:p>
    <w:p w14:paraId="2659826C" w14:textId="236FA9B5" w:rsidR="0016643E" w:rsidRPr="008F61AA" w:rsidRDefault="0016643E" w:rsidP="0016643E">
      <w:pPr>
        <w:spacing w:after="120" w:line="360" w:lineRule="auto"/>
        <w:rPr>
          <w:rFonts w:eastAsia="Calibri"/>
          <w:color w:val="auto"/>
          <w:szCs w:val="24"/>
          <w:lang w:val="es-ES" w:eastAsia="en-US"/>
        </w:rPr>
      </w:pPr>
      <w:r w:rsidRPr="008F61AA">
        <w:rPr>
          <w:rFonts w:eastAsia="Calibri"/>
          <w:color w:val="auto"/>
          <w:szCs w:val="24"/>
          <w:lang w:val="es-ES" w:eastAsia="en-US"/>
        </w:rPr>
        <w:t xml:space="preserve">La investigación realizada está enmarcada en los retos actuales que tiene la Educación Superior en la formación de un profesional </w:t>
      </w:r>
      <w:r w:rsidR="00667CF2">
        <w:rPr>
          <w:rFonts w:eastAsia="Calibri"/>
          <w:color w:val="auto"/>
          <w:szCs w:val="24"/>
          <w:lang w:val="es-ES" w:eastAsia="en-US"/>
        </w:rPr>
        <w:t xml:space="preserve">de la Enseñanza Técnica capaz de enfrentar </w:t>
      </w:r>
      <w:r w:rsidRPr="008F61AA">
        <w:rPr>
          <w:rFonts w:eastAsia="Calibri"/>
          <w:color w:val="auto"/>
          <w:szCs w:val="24"/>
          <w:lang w:val="es-ES" w:eastAsia="en-US"/>
        </w:rPr>
        <w:t>los desafíos en las actuales condiciones y en la búsqueda de soluciones a las problemáticas permanentes de las ciencias. El objetivo es proponer una experiencia de la práctica pedagógica y la formación de modos de actuación profesional en los egresados que le permitan vencer los retos de los profesionales de la educación en las condiciones de la contemporaneidad. En esta investigación se declara como metodología general la dialéctico-materialista aplicando el enfoque de investigación cualitativa-cuantitativa y el empleo de métodos en correspondencia con esta, que incluyó un proceso de reflexión colectiva desde la práctica pedagógica, el análisis y toma de posición de los fundamentos teóricos, así como la realización de un p</w:t>
      </w:r>
      <w:r w:rsidR="00667CF2">
        <w:rPr>
          <w:rFonts w:eastAsia="Calibri"/>
          <w:color w:val="auto"/>
          <w:szCs w:val="24"/>
          <w:lang w:val="es-ES" w:eastAsia="en-US"/>
        </w:rPr>
        <w:t xml:space="preserve">roceso de </w:t>
      </w:r>
      <w:r w:rsidR="000146F2">
        <w:rPr>
          <w:rFonts w:eastAsia="Calibri"/>
          <w:color w:val="auto"/>
          <w:szCs w:val="24"/>
          <w:lang w:val="es-ES" w:eastAsia="en-US"/>
        </w:rPr>
        <w:t xml:space="preserve">diagnóstico </w:t>
      </w:r>
      <w:r w:rsidR="000146F2" w:rsidRPr="008F61AA">
        <w:rPr>
          <w:rFonts w:eastAsia="Calibri"/>
          <w:color w:val="auto"/>
          <w:szCs w:val="24"/>
          <w:lang w:val="es-ES" w:eastAsia="en-US"/>
        </w:rPr>
        <w:t>integral</w:t>
      </w:r>
      <w:r w:rsidRPr="008F61AA">
        <w:rPr>
          <w:rFonts w:eastAsia="Calibri"/>
          <w:color w:val="auto"/>
          <w:szCs w:val="24"/>
          <w:lang w:val="es-ES" w:eastAsia="en-US"/>
        </w:rPr>
        <w:t xml:space="preserve">. En el abordaje del contenido se hace referencia a las dificultades que aún existen en relación con la </w:t>
      </w:r>
      <w:r w:rsidRPr="008F61AA">
        <w:rPr>
          <w:rFonts w:eastAsia="Calibri"/>
          <w:color w:val="auto"/>
          <w:szCs w:val="24"/>
          <w:lang w:val="es-ES" w:eastAsia="en-US"/>
        </w:rPr>
        <w:lastRenderedPageBreak/>
        <w:t xml:space="preserve">formación del profesional en la </w:t>
      </w:r>
      <w:r w:rsidR="00667CF2" w:rsidRPr="008F61AA">
        <w:rPr>
          <w:rFonts w:eastAsia="Calibri"/>
          <w:color w:val="auto"/>
          <w:szCs w:val="24"/>
          <w:lang w:val="es-ES" w:eastAsia="en-US"/>
        </w:rPr>
        <w:t>e</w:t>
      </w:r>
      <w:r w:rsidR="00667CF2">
        <w:rPr>
          <w:rFonts w:eastAsia="Calibri"/>
          <w:color w:val="auto"/>
          <w:szCs w:val="24"/>
          <w:lang w:val="es-ES" w:eastAsia="en-US"/>
        </w:rPr>
        <w:t>specialidad Licenciatura en Educación;</w:t>
      </w:r>
      <w:r w:rsidRPr="008F61AA">
        <w:rPr>
          <w:rFonts w:eastAsia="Calibri"/>
          <w:color w:val="auto"/>
          <w:szCs w:val="24"/>
          <w:lang w:val="es-ES" w:eastAsia="en-US"/>
        </w:rPr>
        <w:t xml:space="preserve"> en la medida que destaca el significado de modos de actuación profesional a partir de diferentes aristas e investigadores en la temática, revelando las etapas por las que debe transitar un estudiante. A partir de estos fundamentos teóricos y metodológicos se demuestra la participación de un grupo de estudiantes investigadores de la</w:t>
      </w:r>
      <w:r w:rsidR="00DA1183">
        <w:rPr>
          <w:rFonts w:eastAsia="Calibri"/>
          <w:color w:val="auto"/>
          <w:szCs w:val="24"/>
          <w:lang w:val="es-ES" w:eastAsia="en-US"/>
        </w:rPr>
        <w:t xml:space="preserve"> carrera de Licenciatura en Educación </w:t>
      </w:r>
      <w:r w:rsidR="00DA1183" w:rsidRPr="008F61AA">
        <w:rPr>
          <w:rFonts w:eastAsia="Calibri"/>
          <w:color w:val="auto"/>
          <w:szCs w:val="24"/>
          <w:lang w:val="es-ES" w:eastAsia="en-US"/>
        </w:rPr>
        <w:t>en</w:t>
      </w:r>
      <w:r w:rsidRPr="008F61AA">
        <w:rPr>
          <w:rFonts w:eastAsia="Calibri"/>
          <w:color w:val="auto"/>
          <w:szCs w:val="24"/>
          <w:lang w:val="es-ES" w:eastAsia="en-US"/>
        </w:rPr>
        <w:t xml:space="preserve"> la realización de una práctica pedagógica en el Modelo Educativo de la Educación </w:t>
      </w:r>
      <w:r w:rsidR="00DA1183">
        <w:rPr>
          <w:rFonts w:eastAsia="Calibri"/>
          <w:color w:val="auto"/>
          <w:szCs w:val="24"/>
          <w:lang w:val="es-ES" w:eastAsia="en-US"/>
        </w:rPr>
        <w:t xml:space="preserve">técnica </w:t>
      </w:r>
      <w:r w:rsidR="001B614E">
        <w:rPr>
          <w:rFonts w:eastAsia="Calibri"/>
          <w:color w:val="auto"/>
          <w:szCs w:val="24"/>
          <w:lang w:val="es-ES" w:eastAsia="en-US"/>
        </w:rPr>
        <w:t>y su vínculo con las instituciones empleadoras</w:t>
      </w:r>
    </w:p>
    <w:p w14:paraId="415B8D16" w14:textId="69A6AD01" w:rsidR="0016643E" w:rsidRDefault="003175A3" w:rsidP="0016643E">
      <w:pPr>
        <w:spacing w:after="120" w:line="360" w:lineRule="auto"/>
        <w:rPr>
          <w:rFonts w:eastAsia="Calibri"/>
          <w:color w:val="auto"/>
          <w:szCs w:val="24"/>
          <w:lang w:val="es-ES" w:eastAsia="en-US"/>
        </w:rPr>
      </w:pPr>
      <w:r w:rsidRPr="003175A3">
        <w:rPr>
          <w:b/>
          <w:szCs w:val="24"/>
          <w:lang w:val="es-ES"/>
        </w:rPr>
        <w:t>Palabras clave</w:t>
      </w:r>
      <w:r>
        <w:rPr>
          <w:b/>
          <w:szCs w:val="24"/>
          <w:lang w:val="es-ES"/>
        </w:rPr>
        <w:t xml:space="preserve">s: </w:t>
      </w:r>
      <w:r w:rsidR="00FF5962">
        <w:rPr>
          <w:rFonts w:eastAsia="Calibri"/>
          <w:color w:val="auto"/>
          <w:szCs w:val="24"/>
          <w:lang w:val="es-ES" w:eastAsia="en-US"/>
        </w:rPr>
        <w:t>Actividad pedagógica-</w:t>
      </w:r>
      <w:r w:rsidR="0016643E" w:rsidRPr="008F61AA">
        <w:rPr>
          <w:rFonts w:eastAsia="Calibri"/>
          <w:color w:val="auto"/>
          <w:szCs w:val="24"/>
          <w:lang w:val="es-ES" w:eastAsia="en-US"/>
        </w:rPr>
        <w:t xml:space="preserve"> </w:t>
      </w:r>
      <w:r w:rsidR="00FF5962">
        <w:rPr>
          <w:rFonts w:eastAsia="Calibri"/>
          <w:color w:val="auto"/>
          <w:szCs w:val="24"/>
          <w:lang w:val="es-ES" w:eastAsia="en-US"/>
        </w:rPr>
        <w:t xml:space="preserve">modos de actuación profesional- </w:t>
      </w:r>
      <w:r w:rsidR="0016643E" w:rsidRPr="008F61AA">
        <w:rPr>
          <w:rFonts w:eastAsia="Calibri"/>
          <w:color w:val="auto"/>
          <w:szCs w:val="24"/>
          <w:lang w:val="es-ES" w:eastAsia="en-US"/>
        </w:rPr>
        <w:t>esferas de actuac</w:t>
      </w:r>
      <w:r w:rsidR="00FF5962">
        <w:rPr>
          <w:rFonts w:eastAsia="Calibri"/>
          <w:color w:val="auto"/>
          <w:szCs w:val="24"/>
          <w:lang w:val="es-ES" w:eastAsia="en-US"/>
        </w:rPr>
        <w:t>ión</w:t>
      </w:r>
    </w:p>
    <w:p w14:paraId="01DA1613" w14:textId="77777777" w:rsidR="003175A3" w:rsidRPr="004C71EC" w:rsidRDefault="003175A3" w:rsidP="003175A3">
      <w:pPr>
        <w:spacing w:line="360" w:lineRule="auto"/>
        <w:rPr>
          <w:b/>
          <w:i/>
          <w:szCs w:val="24"/>
        </w:rPr>
      </w:pPr>
      <w:r w:rsidRPr="004C71EC">
        <w:rPr>
          <w:b/>
          <w:i/>
          <w:szCs w:val="24"/>
        </w:rPr>
        <w:t>Abstract</w:t>
      </w:r>
    </w:p>
    <w:p w14:paraId="7BCB3ACA" w14:textId="77777777" w:rsidR="006E7A74" w:rsidRDefault="006E7A74" w:rsidP="003175A3">
      <w:pPr>
        <w:spacing w:after="120" w:line="360" w:lineRule="auto"/>
        <w:rPr>
          <w:b/>
          <w:szCs w:val="24"/>
          <w:lang w:val="es-ES"/>
        </w:rPr>
      </w:pPr>
    </w:p>
    <w:p w14:paraId="677C1E36" w14:textId="77777777" w:rsidR="006E7A74" w:rsidRDefault="006E7A74" w:rsidP="003175A3">
      <w:pPr>
        <w:spacing w:after="120" w:line="360" w:lineRule="auto"/>
        <w:rPr>
          <w:b/>
          <w:szCs w:val="24"/>
          <w:lang w:val="es-ES"/>
        </w:rPr>
      </w:pPr>
    </w:p>
    <w:p w14:paraId="5518F2A5" w14:textId="77777777" w:rsidR="006E7A74" w:rsidRDefault="006E7A74" w:rsidP="003175A3">
      <w:pPr>
        <w:spacing w:after="120" w:line="360" w:lineRule="auto"/>
        <w:rPr>
          <w:b/>
          <w:szCs w:val="24"/>
          <w:lang w:val="es-ES"/>
        </w:rPr>
      </w:pPr>
    </w:p>
    <w:p w14:paraId="79063857" w14:textId="1F9FEB77" w:rsidR="003175A3" w:rsidRDefault="0016643E" w:rsidP="003175A3">
      <w:pPr>
        <w:spacing w:after="120" w:line="360" w:lineRule="auto"/>
        <w:rPr>
          <w:b/>
          <w:szCs w:val="24"/>
          <w:lang w:val="es-ES"/>
        </w:rPr>
      </w:pPr>
      <w:r w:rsidRPr="003175A3">
        <w:rPr>
          <w:b/>
          <w:szCs w:val="24"/>
          <w:lang w:val="es-ES"/>
        </w:rPr>
        <w:t xml:space="preserve">INTRODUCCIÓN </w:t>
      </w:r>
    </w:p>
    <w:p w14:paraId="7F18C6B7" w14:textId="7EAC6926" w:rsidR="0016643E" w:rsidRPr="003175A3" w:rsidRDefault="0016643E" w:rsidP="003175A3">
      <w:pPr>
        <w:spacing w:after="120" w:line="360" w:lineRule="auto"/>
        <w:rPr>
          <w:b/>
          <w:szCs w:val="24"/>
          <w:lang w:val="es-ES"/>
        </w:rPr>
      </w:pPr>
      <w:r w:rsidRPr="00FE3FC8">
        <w:rPr>
          <w:color w:val="auto"/>
          <w:szCs w:val="24"/>
          <w:lang w:val="es-ES" w:eastAsia="es-ES" w:bidi="he-IL"/>
        </w:rPr>
        <w:t xml:space="preserve">En el siglo XXI como </w:t>
      </w:r>
      <w:r>
        <w:rPr>
          <w:color w:val="auto"/>
          <w:szCs w:val="24"/>
          <w:lang w:val="es-ES" w:eastAsia="es-ES" w:bidi="he-IL"/>
        </w:rPr>
        <w:t>afirma</w:t>
      </w:r>
      <w:r w:rsidRPr="00FE3FC8">
        <w:rPr>
          <w:color w:val="auto"/>
          <w:szCs w:val="24"/>
          <w:lang w:val="es-ES" w:eastAsia="es-ES" w:bidi="he-IL"/>
        </w:rPr>
        <w:t xml:space="preserve"> </w:t>
      </w:r>
      <w:proofErr w:type="spellStart"/>
      <w:r>
        <w:rPr>
          <w:color w:val="auto"/>
          <w:szCs w:val="24"/>
          <w:lang w:val="es-ES" w:eastAsia="es-ES" w:bidi="he-IL"/>
        </w:rPr>
        <w:t>Tünnermann</w:t>
      </w:r>
      <w:proofErr w:type="spellEnd"/>
      <w:r>
        <w:rPr>
          <w:color w:val="auto"/>
          <w:szCs w:val="24"/>
          <w:lang w:val="es-ES" w:eastAsia="es-ES" w:bidi="he-IL"/>
        </w:rPr>
        <w:t xml:space="preserve"> (2015</w:t>
      </w:r>
      <w:r w:rsidRPr="00FE3FC8">
        <w:rPr>
          <w:color w:val="auto"/>
          <w:szCs w:val="24"/>
          <w:lang w:val="es-ES" w:eastAsia="es-ES" w:bidi="he-IL"/>
        </w:rPr>
        <w:t>) las regiones del mundo viven un proceso de transformación universitaria, en la agenda del debate internacional sobre dicho proceso hay una serie de puntos que ocupan un lugar relevante, siendo ellos la preocupación por la calidad, que ha llevado a organizar procesos de evaluación y acreditación. En casi todos los países, la preocupación por la pertinencia del quehacer de las instituciones de educación superior; la urgencia de mejorar substancialmente los procesos de gestión y administración. También la necesidad de aprovechar las nuevas tecnologías de la información y la comunicación; el ejercicio de la autonomía universitaria con responsabilidad social y la búsqueda de nuevas formas de vinculación con todos los sectores sociales y estatales.</w:t>
      </w:r>
    </w:p>
    <w:p w14:paraId="748C6565" w14:textId="77777777" w:rsidR="0016643E" w:rsidRPr="00D33342" w:rsidRDefault="0016643E" w:rsidP="0016643E">
      <w:pPr>
        <w:keepLines/>
        <w:spacing w:after="120" w:line="360" w:lineRule="auto"/>
        <w:rPr>
          <w:color w:val="auto"/>
          <w:szCs w:val="24"/>
          <w:lang w:val="es-ES" w:eastAsia="es-ES" w:bidi="he-IL"/>
        </w:rPr>
      </w:pPr>
      <w:r w:rsidRPr="00D33342">
        <w:rPr>
          <w:color w:val="auto"/>
          <w:szCs w:val="24"/>
          <w:lang w:val="es-ES" w:eastAsia="es-ES" w:bidi="he-IL"/>
        </w:rPr>
        <w:t>El hombre que v</w:t>
      </w:r>
      <w:r>
        <w:rPr>
          <w:color w:val="auto"/>
          <w:szCs w:val="24"/>
          <w:lang w:val="es-ES" w:eastAsia="es-ES" w:bidi="he-IL"/>
        </w:rPr>
        <w:t>ivirá en el siglo XXI, necesitara una enseñanza que promueva el aprender a</w:t>
      </w:r>
      <w:r w:rsidRPr="00D33342">
        <w:rPr>
          <w:color w:val="auto"/>
          <w:szCs w:val="24"/>
          <w:lang w:val="es-ES" w:eastAsia="es-ES" w:bidi="he-IL"/>
        </w:rPr>
        <w:t xml:space="preserve"> aprender, a ser críticos, reflexivos, dialécticos a tener un pensamiento de hombres de ciencias y es posible lograrlo traspasando las fronteras de las disciplinas.</w:t>
      </w:r>
    </w:p>
    <w:p w14:paraId="491ACAE7" w14:textId="77777777" w:rsidR="0016643E" w:rsidRPr="00D33342" w:rsidRDefault="0016643E" w:rsidP="0016643E">
      <w:pPr>
        <w:keepLines/>
        <w:spacing w:after="120" w:line="360" w:lineRule="auto"/>
        <w:rPr>
          <w:color w:val="auto"/>
          <w:szCs w:val="24"/>
          <w:lang w:val="es-ES" w:eastAsia="es-ES" w:bidi="he-IL"/>
        </w:rPr>
      </w:pPr>
      <w:r w:rsidRPr="00D33342">
        <w:rPr>
          <w:color w:val="auto"/>
          <w:szCs w:val="24"/>
          <w:lang w:val="es-ES" w:eastAsia="es-ES" w:bidi="he-IL"/>
        </w:rPr>
        <w:lastRenderedPageBreak/>
        <w:t xml:space="preserve">El especialista Silva, (citado por </w:t>
      </w:r>
      <w:proofErr w:type="spellStart"/>
      <w:r w:rsidRPr="00D33342">
        <w:rPr>
          <w:color w:val="auto"/>
          <w:szCs w:val="24"/>
          <w:lang w:val="es-ES" w:eastAsia="es-ES" w:bidi="he-IL"/>
        </w:rPr>
        <w:t>Belando</w:t>
      </w:r>
      <w:proofErr w:type="spellEnd"/>
      <w:r w:rsidRPr="00D33342">
        <w:rPr>
          <w:color w:val="auto"/>
          <w:szCs w:val="24"/>
          <w:lang w:val="es-ES" w:eastAsia="es-ES" w:bidi="he-IL"/>
        </w:rPr>
        <w:t>, 1999</w:t>
      </w:r>
      <w:r>
        <w:rPr>
          <w:color w:val="auto"/>
          <w:szCs w:val="24"/>
          <w:lang w:val="es-ES" w:eastAsia="es-ES" w:bidi="he-IL"/>
        </w:rPr>
        <w:t>,</w:t>
      </w:r>
      <w:r w:rsidRPr="00D33342">
        <w:rPr>
          <w:color w:val="auto"/>
          <w:szCs w:val="24"/>
          <w:lang w:val="es-ES" w:eastAsia="es-ES" w:bidi="he-IL"/>
        </w:rPr>
        <w:t xml:space="preserve">) afirma: “El núcleo de la misión de la universidad moderna, vista desde su acepción más general, la siguiente: preservar, desarrollar y promover, a través de sus procesos sustantivos y en estrecho vínculo con la sociedad, la cultura de la </w:t>
      </w:r>
      <w:r>
        <w:rPr>
          <w:color w:val="auto"/>
          <w:szCs w:val="24"/>
          <w:lang w:val="es-ES" w:eastAsia="es-ES" w:bidi="he-IL"/>
        </w:rPr>
        <w:t>humanidad”</w:t>
      </w:r>
      <w:r w:rsidRPr="00D33342">
        <w:rPr>
          <w:color w:val="auto"/>
          <w:szCs w:val="24"/>
          <w:lang w:val="es-ES" w:eastAsia="es-ES" w:bidi="he-IL"/>
        </w:rPr>
        <w:t xml:space="preserve"> </w:t>
      </w:r>
      <w:r>
        <w:rPr>
          <w:color w:val="auto"/>
          <w:szCs w:val="24"/>
          <w:lang w:val="es-ES" w:eastAsia="es-ES" w:bidi="he-IL"/>
        </w:rPr>
        <w:t>(p.101).</w:t>
      </w:r>
    </w:p>
    <w:p w14:paraId="23E6D976" w14:textId="77777777" w:rsidR="0016643E" w:rsidRPr="00D33342" w:rsidRDefault="0016643E" w:rsidP="0016643E">
      <w:pPr>
        <w:keepLines/>
        <w:spacing w:after="120" w:line="360" w:lineRule="auto"/>
        <w:rPr>
          <w:color w:val="auto"/>
          <w:szCs w:val="24"/>
          <w:lang w:val="es-ES" w:eastAsia="es-ES" w:bidi="he-IL"/>
        </w:rPr>
      </w:pPr>
      <w:r w:rsidRPr="00D33342">
        <w:rPr>
          <w:color w:val="auto"/>
          <w:szCs w:val="24"/>
          <w:lang w:val="es-ES" w:eastAsia="es-ES" w:bidi="he-IL"/>
        </w:rPr>
        <w:t>Ahora, ¿Cuál es el rol de los educadores en el presente siglo, en un mundo en proceso de cambios y transformaciones? ¿Cuál es entonces, el desafío de nuestra universidad, en la perspectiva del presente siglo? ¿Cuáles son los retos que enfrenta la educación superior contemporánea?</w:t>
      </w:r>
    </w:p>
    <w:p w14:paraId="6A3139AA" w14:textId="7FF9F9C6" w:rsidR="0016643E" w:rsidRPr="00875A3B" w:rsidRDefault="0016643E" w:rsidP="0016643E">
      <w:pPr>
        <w:keepLines/>
        <w:spacing w:after="120" w:line="360" w:lineRule="auto"/>
        <w:rPr>
          <w:color w:val="auto"/>
          <w:szCs w:val="24"/>
          <w:lang w:val="es-ES" w:eastAsia="es-ES" w:bidi="he-IL"/>
        </w:rPr>
      </w:pPr>
      <w:r w:rsidRPr="00D33342">
        <w:rPr>
          <w:color w:val="auto"/>
          <w:szCs w:val="24"/>
          <w:lang w:val="es-ES" w:eastAsia="es-ES" w:bidi="he-IL"/>
        </w:rPr>
        <w:t xml:space="preserve">Precisamente es objetivo del presente trabajo proponer una experiencia de la práctica pedagógica </w:t>
      </w:r>
      <w:r>
        <w:rPr>
          <w:color w:val="auto"/>
          <w:szCs w:val="24"/>
          <w:lang w:val="es-ES" w:eastAsia="es-ES" w:bidi="he-IL"/>
        </w:rPr>
        <w:t>en el desarrollo</w:t>
      </w:r>
      <w:r w:rsidRPr="00D33342">
        <w:rPr>
          <w:color w:val="auto"/>
          <w:szCs w:val="24"/>
          <w:lang w:val="es-ES" w:eastAsia="es-ES" w:bidi="he-IL"/>
        </w:rPr>
        <w:t xml:space="preserve"> de </w:t>
      </w:r>
      <w:r>
        <w:rPr>
          <w:color w:val="auto"/>
          <w:szCs w:val="24"/>
          <w:lang w:val="es-ES" w:eastAsia="es-ES" w:bidi="he-IL"/>
        </w:rPr>
        <w:t xml:space="preserve">los </w:t>
      </w:r>
      <w:r w:rsidRPr="00D33342">
        <w:rPr>
          <w:color w:val="auto"/>
          <w:szCs w:val="24"/>
          <w:lang w:val="es-ES" w:eastAsia="es-ES" w:bidi="he-IL"/>
        </w:rPr>
        <w:t>modos de actuación profesional en los eg</w:t>
      </w:r>
      <w:r>
        <w:rPr>
          <w:color w:val="auto"/>
          <w:szCs w:val="24"/>
          <w:lang w:val="es-ES" w:eastAsia="es-ES" w:bidi="he-IL"/>
        </w:rPr>
        <w:t>resados</w:t>
      </w:r>
      <w:r w:rsidR="009F6489">
        <w:rPr>
          <w:color w:val="auto"/>
          <w:szCs w:val="24"/>
          <w:lang w:val="es-ES" w:eastAsia="es-ES" w:bidi="he-IL"/>
        </w:rPr>
        <w:t xml:space="preserve"> </w:t>
      </w:r>
      <w:r w:rsidR="00661C56">
        <w:rPr>
          <w:color w:val="auto"/>
          <w:szCs w:val="24"/>
          <w:lang w:val="es-ES" w:eastAsia="es-ES" w:bidi="he-IL"/>
        </w:rPr>
        <w:t>la licenciatura</w:t>
      </w:r>
      <w:r w:rsidR="009F6489">
        <w:rPr>
          <w:color w:val="auto"/>
          <w:szCs w:val="24"/>
          <w:lang w:val="es-ES" w:eastAsia="es-ES" w:bidi="he-IL"/>
        </w:rPr>
        <w:t xml:space="preserve"> de </w:t>
      </w:r>
      <w:r w:rsidR="00661C56">
        <w:rPr>
          <w:color w:val="auto"/>
          <w:szCs w:val="24"/>
          <w:lang w:val="es-ES" w:eastAsia="es-ES" w:bidi="he-IL"/>
        </w:rPr>
        <w:t>educación que</w:t>
      </w:r>
      <w:r>
        <w:rPr>
          <w:color w:val="auto"/>
          <w:szCs w:val="24"/>
          <w:lang w:val="es-ES" w:eastAsia="es-ES" w:bidi="he-IL"/>
        </w:rPr>
        <w:t xml:space="preserve"> le permitan vencer </w:t>
      </w:r>
      <w:r w:rsidRPr="00D33342">
        <w:rPr>
          <w:color w:val="auto"/>
          <w:szCs w:val="24"/>
          <w:lang w:val="es-ES" w:eastAsia="es-ES" w:bidi="he-IL"/>
        </w:rPr>
        <w:t xml:space="preserve">con los retos de los profesionales de la educación en las condiciones de la </w:t>
      </w:r>
      <w:r>
        <w:rPr>
          <w:color w:val="auto"/>
          <w:szCs w:val="24"/>
          <w:lang w:val="es-ES" w:eastAsia="es-ES" w:bidi="he-IL"/>
        </w:rPr>
        <w:t>contemporaneidad.</w:t>
      </w:r>
    </w:p>
    <w:p w14:paraId="7D7E18A1" w14:textId="77777777" w:rsidR="0016643E" w:rsidRPr="003175A3" w:rsidRDefault="0016643E" w:rsidP="0016643E">
      <w:pPr>
        <w:spacing w:after="120" w:line="360" w:lineRule="auto"/>
        <w:rPr>
          <w:b/>
          <w:snapToGrid w:val="0"/>
          <w:color w:val="auto"/>
          <w:szCs w:val="24"/>
          <w:lang w:val="es-ES_tradnl" w:eastAsia="es-ES" w:bidi="he-IL"/>
        </w:rPr>
      </w:pPr>
      <w:r w:rsidRPr="003175A3">
        <w:rPr>
          <w:b/>
          <w:snapToGrid w:val="0"/>
          <w:color w:val="auto"/>
          <w:szCs w:val="24"/>
          <w:lang w:val="es-ES_tradnl" w:eastAsia="es-ES" w:bidi="he-IL"/>
        </w:rPr>
        <w:t>LOS MODOS DE ACTUACION PROFESIONAL</w:t>
      </w:r>
    </w:p>
    <w:p w14:paraId="6983CB93" w14:textId="09A570E7" w:rsidR="0016643E" w:rsidRPr="00D33342" w:rsidRDefault="0016643E" w:rsidP="0016643E">
      <w:pPr>
        <w:spacing w:after="120" w:line="360" w:lineRule="auto"/>
        <w:rPr>
          <w:rFonts w:eastAsia="Calibri"/>
          <w:color w:val="auto"/>
          <w:szCs w:val="24"/>
          <w:lang w:val="es-AR" w:eastAsia="en-US"/>
        </w:rPr>
      </w:pPr>
      <w:r w:rsidRPr="00D33342">
        <w:rPr>
          <w:rFonts w:eastAsia="Calibri"/>
          <w:color w:val="auto"/>
          <w:szCs w:val="24"/>
          <w:lang w:val="es-AR" w:eastAsia="en-US"/>
        </w:rPr>
        <w:t xml:space="preserve">Hoy se necesita en </w:t>
      </w:r>
      <w:r w:rsidRPr="003C5F08">
        <w:rPr>
          <w:rFonts w:eastAsia="Calibri"/>
          <w:color w:val="auto"/>
          <w:szCs w:val="24"/>
          <w:lang w:val="es-AR" w:eastAsia="en-US"/>
        </w:rPr>
        <w:t>la escuela</w:t>
      </w:r>
      <w:r w:rsidR="003C5F08">
        <w:rPr>
          <w:rFonts w:eastAsia="Calibri"/>
          <w:color w:val="auto"/>
          <w:szCs w:val="24"/>
          <w:lang w:val="es-AR" w:eastAsia="en-US"/>
        </w:rPr>
        <w:t xml:space="preserve"> </w:t>
      </w:r>
      <w:r w:rsidR="00314419">
        <w:rPr>
          <w:rFonts w:eastAsia="Calibri"/>
          <w:color w:val="auto"/>
          <w:szCs w:val="24"/>
          <w:lang w:val="es-AR" w:eastAsia="en-US"/>
        </w:rPr>
        <w:t xml:space="preserve">politécnica </w:t>
      </w:r>
      <w:r w:rsidR="00314419" w:rsidRPr="00D33342">
        <w:rPr>
          <w:rFonts w:eastAsia="Calibri"/>
          <w:color w:val="auto"/>
          <w:szCs w:val="24"/>
          <w:lang w:val="es-AR" w:eastAsia="en-US"/>
        </w:rPr>
        <w:t>un</w:t>
      </w:r>
      <w:r w:rsidRPr="00D33342">
        <w:rPr>
          <w:rFonts w:eastAsia="Calibri"/>
          <w:color w:val="auto"/>
          <w:szCs w:val="24"/>
          <w:lang w:val="es-AR" w:eastAsia="en-US"/>
        </w:rPr>
        <w:t xml:space="preserve"> educador, con el dominio de una cultura general integral, con capacidad para diseñar el proceso docente educativo a partir de las necesidades de los alumnos y del contexto en el que se desenvuelve, con una capacidad orientadora y comunicativa que le permita atender a cada </w:t>
      </w:r>
      <w:r w:rsidR="00661C56" w:rsidRPr="00D33342">
        <w:rPr>
          <w:rFonts w:eastAsia="Calibri"/>
          <w:color w:val="auto"/>
          <w:szCs w:val="24"/>
          <w:lang w:val="es-AR" w:eastAsia="en-US"/>
        </w:rPr>
        <w:t>cual,</w:t>
      </w:r>
      <w:r w:rsidRPr="00D33342">
        <w:rPr>
          <w:rFonts w:eastAsia="Calibri"/>
          <w:color w:val="auto"/>
          <w:szCs w:val="24"/>
          <w:lang w:val="es-AR" w:eastAsia="en-US"/>
        </w:rPr>
        <w:t xml:space="preserve"> de acuerdo a su necesidad educativa y una actitud científica, transformadora para solucionar sistemáticamente por la vía investigativa.</w:t>
      </w:r>
    </w:p>
    <w:p w14:paraId="0025C69C" w14:textId="77777777" w:rsidR="0016643E" w:rsidRDefault="0016643E" w:rsidP="0016643E">
      <w:pPr>
        <w:spacing w:after="120" w:line="360" w:lineRule="auto"/>
        <w:rPr>
          <w:color w:val="auto"/>
          <w:szCs w:val="24"/>
          <w:lang w:val="es-ES" w:eastAsia="es-ES" w:bidi="he-IL"/>
        </w:rPr>
      </w:pPr>
      <w:r w:rsidRPr="00D33342">
        <w:rPr>
          <w:color w:val="auto"/>
          <w:szCs w:val="24"/>
          <w:lang w:val="es-ES" w:eastAsia="es-ES" w:bidi="he-IL"/>
        </w:rPr>
        <w:t xml:space="preserve">En este sentido </w:t>
      </w:r>
      <w:r w:rsidRPr="00AE2203">
        <w:rPr>
          <w:color w:val="auto"/>
          <w:szCs w:val="24"/>
          <w:lang w:val="es-ES" w:eastAsia="es-ES" w:bidi="he-IL"/>
        </w:rPr>
        <w:t xml:space="preserve">como afirma </w:t>
      </w:r>
      <w:r>
        <w:rPr>
          <w:color w:val="auto"/>
          <w:szCs w:val="24"/>
          <w:lang w:val="es-ES" w:eastAsia="es-ES"/>
        </w:rPr>
        <w:t>Pla</w:t>
      </w:r>
      <w:r w:rsidRPr="009D3B07">
        <w:rPr>
          <w:color w:val="auto"/>
          <w:szCs w:val="24"/>
          <w:lang w:val="es-ES" w:eastAsia="es-ES"/>
        </w:rPr>
        <w:t xml:space="preserve"> (2018)</w:t>
      </w:r>
      <w:r>
        <w:rPr>
          <w:color w:val="auto"/>
          <w:szCs w:val="24"/>
          <w:lang w:val="es-ES" w:eastAsia="es-ES"/>
        </w:rPr>
        <w:t xml:space="preserve"> </w:t>
      </w:r>
      <w:r w:rsidRPr="00D33342">
        <w:rPr>
          <w:color w:val="auto"/>
          <w:szCs w:val="24"/>
          <w:lang w:val="es-ES" w:eastAsia="es-ES" w:bidi="he-IL"/>
        </w:rPr>
        <w:t xml:space="preserve">aún se revelan insuficiencias, carencias en los egresados que se insertan en una actividad pedagógica en la que predomina la ejecución directa del proceso de enseñanza aprendizaje con el alumno, en el que no existe  espacio para el estudio sistemático, la actividad metodológica e investigativa se realiza a mediano y largo alcance, no precisando las tareas por funciones, sino que en algunos casos se hace por  indicadores de resultados finales y no de proceso por lo que no es posible lograr una conciencia del docente sobre su rol profesional, sus funciones, sus competencias </w:t>
      </w:r>
      <w:r>
        <w:rPr>
          <w:color w:val="auto"/>
          <w:szCs w:val="24"/>
          <w:lang w:val="es-ES" w:eastAsia="es-ES" w:bidi="he-IL"/>
        </w:rPr>
        <w:t>profesionales.</w:t>
      </w:r>
    </w:p>
    <w:p w14:paraId="4440F9FB" w14:textId="77777777" w:rsidR="0016643E" w:rsidRPr="00D33342" w:rsidRDefault="0016643E" w:rsidP="0016643E">
      <w:pPr>
        <w:spacing w:after="120" w:line="360" w:lineRule="auto"/>
        <w:rPr>
          <w:rFonts w:eastAsia="Calibri"/>
          <w:color w:val="auto"/>
          <w:szCs w:val="24"/>
          <w:lang w:val="es-AR" w:eastAsia="en-US"/>
        </w:rPr>
      </w:pPr>
      <w:r w:rsidRPr="00AE2203">
        <w:rPr>
          <w:rFonts w:eastAsia="Calibri"/>
          <w:color w:val="auto"/>
          <w:szCs w:val="24"/>
          <w:lang w:val="es-AR" w:eastAsia="en-US"/>
        </w:rPr>
        <w:t xml:space="preserve">Las carencias principales que se manifiestan respecto a los modos de actuación profesional planteados por </w:t>
      </w:r>
      <w:r>
        <w:rPr>
          <w:color w:val="auto"/>
          <w:szCs w:val="24"/>
          <w:lang w:val="es-ES" w:eastAsia="es-ES"/>
        </w:rPr>
        <w:t>Pla</w:t>
      </w:r>
      <w:r w:rsidRPr="009D3B07">
        <w:rPr>
          <w:color w:val="auto"/>
          <w:szCs w:val="24"/>
          <w:lang w:val="es-ES" w:eastAsia="es-ES"/>
        </w:rPr>
        <w:t xml:space="preserve"> (2018)</w:t>
      </w:r>
      <w:r>
        <w:rPr>
          <w:color w:val="auto"/>
          <w:szCs w:val="24"/>
          <w:lang w:val="es-ES" w:eastAsia="es-ES"/>
        </w:rPr>
        <w:t xml:space="preserve"> </w:t>
      </w:r>
      <w:r w:rsidRPr="00AE2203">
        <w:rPr>
          <w:rFonts w:eastAsia="Calibri"/>
          <w:color w:val="auto"/>
          <w:szCs w:val="24"/>
          <w:lang w:val="es-AR" w:eastAsia="en-US"/>
        </w:rPr>
        <w:t>son las siguientes:</w:t>
      </w:r>
    </w:p>
    <w:p w14:paraId="0BC2EB94" w14:textId="77777777" w:rsidR="0016643E" w:rsidRPr="00D33342" w:rsidRDefault="0016643E" w:rsidP="0016643E">
      <w:pPr>
        <w:keepLines/>
        <w:spacing w:after="120" w:line="360" w:lineRule="auto"/>
        <w:rPr>
          <w:snapToGrid w:val="0"/>
          <w:color w:val="auto"/>
          <w:szCs w:val="24"/>
          <w:lang w:val="es-ES_tradnl" w:eastAsia="es-ES" w:bidi="he-IL"/>
        </w:rPr>
      </w:pPr>
      <w:r w:rsidRPr="00D33342">
        <w:rPr>
          <w:snapToGrid w:val="0"/>
          <w:color w:val="auto"/>
          <w:szCs w:val="24"/>
          <w:lang w:val="es-ES_tradnl" w:eastAsia="es-ES" w:bidi="he-IL"/>
        </w:rPr>
        <w:lastRenderedPageBreak/>
        <w:t xml:space="preserve">-Tendencia al estudio estrecho del contenido, limitado a la materia de la ciencia que imparte o en la que va a ejercer elementos de pedagogía y didáctica. </w:t>
      </w:r>
    </w:p>
    <w:p w14:paraId="4FD44303" w14:textId="77777777" w:rsidR="0016643E" w:rsidRPr="00D33342" w:rsidRDefault="0016643E" w:rsidP="0016643E">
      <w:pPr>
        <w:keepLines/>
        <w:spacing w:after="120" w:line="360" w:lineRule="auto"/>
        <w:rPr>
          <w:snapToGrid w:val="0"/>
          <w:color w:val="auto"/>
          <w:szCs w:val="24"/>
          <w:lang w:val="es-ES_tradnl" w:eastAsia="es-ES" w:bidi="he-IL"/>
        </w:rPr>
      </w:pPr>
      <w:r w:rsidRPr="00D33342">
        <w:rPr>
          <w:snapToGrid w:val="0"/>
          <w:color w:val="auto"/>
          <w:szCs w:val="24"/>
          <w:lang w:val="es-ES_tradnl" w:eastAsia="es-ES" w:bidi="he-IL"/>
        </w:rPr>
        <w:t>-Tendencia al diseño fragmentado y operativo del proceso docente educativo, haciendo poco uso del diagnóstico y de las situaciones del contexto.</w:t>
      </w:r>
    </w:p>
    <w:p w14:paraId="1D1BB76A" w14:textId="77777777" w:rsidR="0016643E" w:rsidRPr="00D33342" w:rsidRDefault="0016643E" w:rsidP="0016643E">
      <w:pPr>
        <w:keepLines/>
        <w:spacing w:after="120" w:line="360" w:lineRule="auto"/>
        <w:rPr>
          <w:snapToGrid w:val="0"/>
          <w:color w:val="auto"/>
          <w:szCs w:val="24"/>
          <w:lang w:val="es-ES_tradnl" w:eastAsia="es-ES" w:bidi="he-IL"/>
        </w:rPr>
      </w:pPr>
      <w:r w:rsidRPr="00D33342">
        <w:rPr>
          <w:snapToGrid w:val="0"/>
          <w:color w:val="auto"/>
          <w:szCs w:val="24"/>
          <w:lang w:val="es-ES_tradnl" w:eastAsia="es-ES" w:bidi="he-IL"/>
        </w:rPr>
        <w:t>-Tendencia a conducir el proceso docente educativo de manera frontal, con limitado protagonismo de los alumnos y pobre atención a sus diferencias individuales.</w:t>
      </w:r>
    </w:p>
    <w:p w14:paraId="4B581182" w14:textId="77777777" w:rsidR="0016643E" w:rsidRDefault="0016643E" w:rsidP="0016643E">
      <w:pPr>
        <w:keepLines/>
        <w:spacing w:after="120" w:line="360" w:lineRule="auto"/>
        <w:rPr>
          <w:snapToGrid w:val="0"/>
          <w:color w:val="auto"/>
          <w:szCs w:val="24"/>
          <w:lang w:val="es-ES_tradnl" w:eastAsia="es-ES" w:bidi="he-IL"/>
        </w:rPr>
      </w:pPr>
      <w:r w:rsidRPr="00D33342">
        <w:rPr>
          <w:snapToGrid w:val="0"/>
          <w:color w:val="auto"/>
          <w:szCs w:val="24"/>
          <w:lang w:val="es-ES_tradnl" w:eastAsia="es-ES" w:bidi="he-IL"/>
        </w:rPr>
        <w:t xml:space="preserve">-Tendencia a rechazar la vía investigativa para el perfeccionamiento de su actividad </w:t>
      </w:r>
      <w:r>
        <w:rPr>
          <w:snapToGrid w:val="0"/>
          <w:color w:val="auto"/>
          <w:szCs w:val="24"/>
          <w:lang w:val="es-ES_tradnl" w:eastAsia="es-ES" w:bidi="he-IL"/>
        </w:rPr>
        <w:t>pedagógica (p.45).</w:t>
      </w:r>
    </w:p>
    <w:p w14:paraId="0CA48451" w14:textId="77777777" w:rsidR="0016643E" w:rsidRDefault="0016643E" w:rsidP="0016643E">
      <w:pPr>
        <w:keepLines/>
        <w:spacing w:after="120" w:line="360" w:lineRule="auto"/>
        <w:rPr>
          <w:snapToGrid w:val="0"/>
          <w:color w:val="auto"/>
          <w:szCs w:val="24"/>
          <w:lang w:val="es-ES_tradnl" w:eastAsia="es-ES" w:bidi="he-IL"/>
        </w:rPr>
      </w:pPr>
      <w:r w:rsidRPr="00444065">
        <w:rPr>
          <w:noProof/>
          <w:color w:val="auto"/>
          <w:szCs w:val="24"/>
          <w:lang w:val="es-ES_tradnl" w:eastAsia="es-ES" w:bidi="he-IL"/>
        </w:rPr>
        <w:t xml:space="preserve">Las competencias profesionales más afectadas en el modo de actuación profesional del docente son el estudio sistemático del contenido de la cultura en sentido amplio y el perfeccionamiento del proceso docente educativo por la vía investigativa como afirma </w:t>
      </w:r>
      <w:r>
        <w:rPr>
          <w:color w:val="auto"/>
          <w:szCs w:val="24"/>
          <w:lang w:val="es-ES" w:eastAsia="es-ES"/>
        </w:rPr>
        <w:t>Pla</w:t>
      </w:r>
      <w:r w:rsidRPr="009D3B07">
        <w:rPr>
          <w:color w:val="auto"/>
          <w:szCs w:val="24"/>
          <w:lang w:val="es-ES" w:eastAsia="es-ES"/>
        </w:rPr>
        <w:t xml:space="preserve"> (2018)</w:t>
      </w:r>
      <w:r>
        <w:rPr>
          <w:color w:val="auto"/>
          <w:szCs w:val="24"/>
          <w:lang w:val="es-ES" w:eastAsia="es-ES"/>
        </w:rPr>
        <w:t>.</w:t>
      </w:r>
      <w:r w:rsidRPr="00D20B24">
        <w:rPr>
          <w:noProof/>
          <w:color w:val="auto"/>
          <w:szCs w:val="24"/>
          <w:lang w:val="es-ES_tradnl" w:eastAsia="es-ES" w:bidi="he-IL"/>
        </w:rPr>
        <w:t xml:space="preserve"> </w:t>
      </w:r>
      <w:r w:rsidRPr="00444065">
        <w:rPr>
          <w:noProof/>
          <w:color w:val="auto"/>
          <w:szCs w:val="24"/>
          <w:lang w:val="es-ES_tradnl" w:eastAsia="es-ES" w:bidi="he-IL"/>
        </w:rPr>
        <w:t>Para lograr su misión y cumplir su rol en el proceso educativo el docente desarrolla la actividad</w:t>
      </w:r>
      <w:r>
        <w:rPr>
          <w:noProof/>
          <w:color w:val="auto"/>
          <w:szCs w:val="24"/>
          <w:lang w:val="es-ES_tradnl" w:eastAsia="es-ES" w:bidi="he-IL"/>
        </w:rPr>
        <w:t xml:space="preserve"> pedagogica que </w:t>
      </w:r>
    </w:p>
    <w:p w14:paraId="1E74D3F8" w14:textId="77777777" w:rsidR="0016643E" w:rsidRPr="00444065" w:rsidRDefault="0016643E" w:rsidP="0016643E">
      <w:pPr>
        <w:keepLines/>
        <w:spacing w:after="120" w:line="360" w:lineRule="auto"/>
        <w:rPr>
          <w:snapToGrid w:val="0"/>
          <w:color w:val="auto"/>
          <w:szCs w:val="24"/>
          <w:lang w:val="es-ES_tradnl" w:eastAsia="es-ES" w:bidi="he-IL"/>
        </w:rPr>
      </w:pPr>
      <w:r w:rsidRPr="00444065">
        <w:rPr>
          <w:noProof/>
          <w:color w:val="auto"/>
          <w:szCs w:val="24"/>
          <w:lang w:val="es-ES_tradnl" w:eastAsia="es-ES" w:bidi="he-IL"/>
        </w:rPr>
        <w:t>se expresa en funciones</w:t>
      </w:r>
      <w:r>
        <w:rPr>
          <w:noProof/>
          <w:color w:val="auto"/>
          <w:szCs w:val="24"/>
          <w:lang w:val="es-ES_tradnl" w:eastAsia="es-ES" w:bidi="he-IL"/>
        </w:rPr>
        <w:t xml:space="preserve"> (p.50)</w:t>
      </w:r>
      <w:r w:rsidRPr="00444065">
        <w:rPr>
          <w:noProof/>
          <w:color w:val="auto"/>
          <w:szCs w:val="24"/>
          <w:lang w:val="es-ES_tradnl" w:eastAsia="es-ES" w:bidi="he-IL"/>
        </w:rPr>
        <w:t>:</w:t>
      </w:r>
    </w:p>
    <w:p w14:paraId="02F4A1F2" w14:textId="77777777" w:rsidR="0016643E" w:rsidRPr="00D33342" w:rsidRDefault="0016643E" w:rsidP="0016643E">
      <w:pPr>
        <w:keepLines/>
        <w:spacing w:after="120" w:line="360" w:lineRule="auto"/>
        <w:rPr>
          <w:snapToGrid w:val="0"/>
          <w:color w:val="auto"/>
          <w:szCs w:val="24"/>
          <w:lang w:val="es-ES_tradnl" w:eastAsia="es-ES" w:bidi="he-IL"/>
        </w:rPr>
      </w:pPr>
      <w:r>
        <w:rPr>
          <w:noProof/>
          <w:lang w:val="es-ES" w:eastAsia="es-ES"/>
        </w:rPr>
        <mc:AlternateContent>
          <mc:Choice Requires="wps">
            <w:drawing>
              <wp:anchor distT="0" distB="0" distL="114300" distR="114300" simplePos="0" relativeHeight="251659264" behindDoc="0" locked="0" layoutInCell="0" allowOverlap="1" wp14:anchorId="04B054CC" wp14:editId="7BB1C4C9">
                <wp:simplePos x="0" y="0"/>
                <wp:positionH relativeFrom="column">
                  <wp:posOffset>16510</wp:posOffset>
                </wp:positionH>
                <wp:positionV relativeFrom="paragraph">
                  <wp:posOffset>97790</wp:posOffset>
                </wp:positionV>
                <wp:extent cx="5730875" cy="390525"/>
                <wp:effectExtent l="0" t="0" r="22225" b="2857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390525"/>
                        </a:xfrm>
                        <a:prstGeom prst="rect">
                          <a:avLst/>
                        </a:prstGeom>
                        <a:solidFill>
                          <a:srgbClr val="FFFFFF"/>
                        </a:solidFill>
                        <a:ln w="9525">
                          <a:solidFill>
                            <a:srgbClr val="000000"/>
                          </a:solidFill>
                          <a:miter lim="800000"/>
                          <a:headEnd/>
                          <a:tailEnd/>
                        </a:ln>
                      </wps:spPr>
                      <wps:txbx>
                        <w:txbxContent>
                          <w:p w14:paraId="7858CF0C" w14:textId="77777777" w:rsidR="0016643E" w:rsidRPr="00893E89" w:rsidRDefault="0016643E" w:rsidP="0016643E">
                            <w:pPr>
                              <w:jc w:val="center"/>
                              <w:rPr>
                                <w:sz w:val="28"/>
                                <w:szCs w:val="28"/>
                              </w:rPr>
                            </w:pPr>
                            <w:r w:rsidRPr="00893E89">
                              <w:rPr>
                                <w:sz w:val="28"/>
                                <w:szCs w:val="28"/>
                              </w:rPr>
                              <w:t>ACTIVIDAD PEDAGÓGICA DEL DOCENTE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054CC" id="Rectángulo 25" o:spid="_x0000_s1026" style="position:absolute;left:0;text-align:left;margin-left:1.3pt;margin-top:7.7pt;width:45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" o:allowincell="f">
                <v:textbox>
                  <w:txbxContent>
                    <w:p w14:paraId="7858CF0C" w14:textId="77777777" w:rsidR="0016643E" w:rsidRPr="00893E89" w:rsidRDefault="0016643E" w:rsidP="0016643E">
                      <w:pPr>
                        <w:jc w:val="center"/>
                        <w:rPr>
                          <w:sz w:val="28"/>
                          <w:szCs w:val="28"/>
                        </w:rPr>
                      </w:pPr>
                      <w:r w:rsidRPr="00893E89">
                        <w:rPr>
                          <w:sz w:val="28"/>
                          <w:szCs w:val="28"/>
                        </w:rPr>
                        <w:t>ACTIVIDAD PEDAGÓGICA DEL DOCENTE</w:t>
                      </w:r>
                    </w:p>
                  </w:txbxContent>
                </v:textbox>
              </v:rect>
            </w:pict>
          </mc:Fallback>
        </mc:AlternateContent>
      </w:r>
    </w:p>
    <w:p w14:paraId="7DF57403" w14:textId="77777777" w:rsidR="0016643E" w:rsidRPr="00D33342" w:rsidRDefault="0016643E" w:rsidP="0016643E">
      <w:pPr>
        <w:keepLines/>
        <w:spacing w:after="120" w:line="360" w:lineRule="auto"/>
        <w:rPr>
          <w:snapToGrid w:val="0"/>
          <w:color w:val="auto"/>
          <w:szCs w:val="24"/>
          <w:lang w:val="es-ES_tradnl" w:eastAsia="es-ES" w:bidi="he-IL"/>
        </w:rPr>
      </w:pPr>
    </w:p>
    <w:p w14:paraId="4C7092A6" w14:textId="77777777" w:rsidR="0016643E" w:rsidRPr="00D33342" w:rsidRDefault="0016643E" w:rsidP="0016643E">
      <w:pPr>
        <w:keepLines/>
        <w:spacing w:after="120" w:line="360" w:lineRule="auto"/>
        <w:rPr>
          <w:snapToGrid w:val="0"/>
          <w:color w:val="auto"/>
          <w:szCs w:val="24"/>
          <w:lang w:val="es-ES_tradnl" w:eastAsia="es-ES" w:bidi="he-IL"/>
        </w:rPr>
      </w:pPr>
      <w:r>
        <w:rPr>
          <w:noProof/>
          <w:lang w:val="es-ES" w:eastAsia="es-ES"/>
        </w:rPr>
        <mc:AlternateContent>
          <mc:Choice Requires="wps">
            <w:drawing>
              <wp:anchor distT="0" distB="0" distL="114300" distR="114300" simplePos="0" relativeHeight="251668480" behindDoc="0" locked="0" layoutInCell="0" allowOverlap="1" wp14:anchorId="6DD75970" wp14:editId="798F18CB">
                <wp:simplePos x="0" y="0"/>
                <wp:positionH relativeFrom="column">
                  <wp:posOffset>4913630</wp:posOffset>
                </wp:positionH>
                <wp:positionV relativeFrom="paragraph">
                  <wp:posOffset>36195</wp:posOffset>
                </wp:positionV>
                <wp:extent cx="1087755" cy="942975"/>
                <wp:effectExtent l="0" t="0" r="17145" b="2857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755" cy="942975"/>
                        </a:xfrm>
                        <a:prstGeom prst="rect">
                          <a:avLst/>
                        </a:prstGeom>
                        <a:solidFill>
                          <a:srgbClr val="FFFFFF"/>
                        </a:solidFill>
                        <a:ln w="9525">
                          <a:solidFill>
                            <a:srgbClr val="000000"/>
                          </a:solidFill>
                          <a:miter lim="800000"/>
                          <a:headEnd/>
                          <a:tailEnd/>
                        </a:ln>
                      </wps:spPr>
                      <wps:txbx>
                        <w:txbxContent>
                          <w:p w14:paraId="1E27ADCA" w14:textId="77777777" w:rsidR="0016643E" w:rsidRPr="00D33342" w:rsidRDefault="0016643E" w:rsidP="0016643E">
                            <w:pPr>
                              <w:spacing w:line="240" w:lineRule="auto"/>
                              <w:jc w:val="center"/>
                              <w:rPr>
                                <w:szCs w:val="24"/>
                                <w:lang w:val="es-ES"/>
                              </w:rPr>
                            </w:pPr>
                            <w:r w:rsidRPr="00D33342">
                              <w:rPr>
                                <w:szCs w:val="24"/>
                                <w:lang w:val="es-ES"/>
                              </w:rPr>
                              <w:t>Actividad de perfeccionamiento o función investigativa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75970" id="Rectángulo 16" o:spid="_x0000_s1027" style="position:absolute;left:0;text-align:left;margin-left:386.9pt;margin-top:2.85pt;width:85.65pt;height:7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" o:allowincell="f">
                <v:textbox>
                  <w:txbxContent>
                    <w:p w14:paraId="1E27ADCA" w14:textId="77777777" w:rsidR="0016643E" w:rsidRPr="00D33342" w:rsidRDefault="0016643E" w:rsidP="0016643E">
                      <w:pPr>
                        <w:spacing w:line="240" w:lineRule="auto"/>
                        <w:jc w:val="center"/>
                        <w:rPr>
                          <w:szCs w:val="24"/>
                          <w:lang w:val="es-ES"/>
                        </w:rPr>
                      </w:pPr>
                      <w:r w:rsidRPr="00D33342">
                        <w:rPr>
                          <w:szCs w:val="24"/>
                          <w:lang w:val="es-ES"/>
                        </w:rPr>
                        <w:t>Actividad de perfeccionamiento o función investigativa</w:t>
                      </w:r>
                    </w:p>
                  </w:txbxContent>
                </v:textbox>
              </v:rect>
            </w:pict>
          </mc:Fallback>
        </mc:AlternateContent>
      </w:r>
      <w:r>
        <w:rPr>
          <w:noProof/>
          <w:lang w:val="es-ES" w:eastAsia="es-ES"/>
        </w:rPr>
        <mc:AlternateContent>
          <mc:Choice Requires="wps">
            <w:drawing>
              <wp:anchor distT="0" distB="0" distL="114300" distR="114300" simplePos="0" relativeHeight="251664384" behindDoc="0" locked="0" layoutInCell="0" allowOverlap="1" wp14:anchorId="01B70E60" wp14:editId="66AF1845">
                <wp:simplePos x="0" y="0"/>
                <wp:positionH relativeFrom="column">
                  <wp:posOffset>3724910</wp:posOffset>
                </wp:positionH>
                <wp:positionV relativeFrom="paragraph">
                  <wp:posOffset>36195</wp:posOffset>
                </wp:positionV>
                <wp:extent cx="1005840" cy="1324610"/>
                <wp:effectExtent l="0" t="0" r="22860" b="2794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324610"/>
                        </a:xfrm>
                        <a:prstGeom prst="rect">
                          <a:avLst/>
                        </a:prstGeom>
                        <a:solidFill>
                          <a:srgbClr val="FFFFFF"/>
                        </a:solidFill>
                        <a:ln w="9525">
                          <a:solidFill>
                            <a:srgbClr val="000000"/>
                          </a:solidFill>
                          <a:miter lim="800000"/>
                          <a:headEnd/>
                          <a:tailEnd/>
                        </a:ln>
                      </wps:spPr>
                      <wps:txbx>
                        <w:txbxContent>
                          <w:p w14:paraId="695F40B8" w14:textId="77777777" w:rsidR="0016643E" w:rsidRPr="00D33342" w:rsidRDefault="0016643E" w:rsidP="0016643E">
                            <w:pPr>
                              <w:spacing w:line="240" w:lineRule="auto"/>
                              <w:jc w:val="center"/>
                              <w:rPr>
                                <w:szCs w:val="24"/>
                                <w:lang w:val="es-ES"/>
                              </w:rPr>
                            </w:pPr>
                            <w:r w:rsidRPr="00D33342">
                              <w:rPr>
                                <w:szCs w:val="24"/>
                                <w:lang w:val="es-ES"/>
                              </w:rPr>
                              <w:t>Actividad de interacción social o función de educación ciudadana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70E60" id="Rectángulo 17" o:spid="_x0000_s1028" style="position:absolute;left:0;text-align:left;margin-left:293.3pt;margin-top:2.85pt;width:79.2pt;height:10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" o:allowincell="f">
                <v:textbox>
                  <w:txbxContent>
                    <w:p w14:paraId="695F40B8" w14:textId="77777777" w:rsidR="0016643E" w:rsidRPr="00D33342" w:rsidRDefault="0016643E" w:rsidP="0016643E">
                      <w:pPr>
                        <w:spacing w:line="240" w:lineRule="auto"/>
                        <w:jc w:val="center"/>
                        <w:rPr>
                          <w:szCs w:val="24"/>
                          <w:lang w:val="es-ES"/>
                        </w:rPr>
                      </w:pPr>
                      <w:r w:rsidRPr="00D33342">
                        <w:rPr>
                          <w:szCs w:val="24"/>
                          <w:lang w:val="es-ES"/>
                        </w:rPr>
                        <w:t>Actividad de interacción social o función de educación ciudadana</w:t>
                      </w:r>
                    </w:p>
                  </w:txbxContent>
                </v:textbox>
              </v:rect>
            </w:pict>
          </mc:Fallback>
        </mc:AlternateContent>
      </w:r>
      <w:r>
        <w:rPr>
          <w:noProof/>
          <w:lang w:val="es-ES" w:eastAsia="es-ES"/>
        </w:rPr>
        <mc:AlternateContent>
          <mc:Choice Requires="wps">
            <w:drawing>
              <wp:anchor distT="0" distB="0" distL="114300" distR="114300" simplePos="0" relativeHeight="251667456" behindDoc="0" locked="0" layoutInCell="1" allowOverlap="1" wp14:anchorId="6642ED07" wp14:editId="308C0DD8">
                <wp:simplePos x="0" y="0"/>
                <wp:positionH relativeFrom="column">
                  <wp:posOffset>2481580</wp:posOffset>
                </wp:positionH>
                <wp:positionV relativeFrom="paragraph">
                  <wp:posOffset>36195</wp:posOffset>
                </wp:positionV>
                <wp:extent cx="1005840" cy="1386205"/>
                <wp:effectExtent l="0" t="0" r="22860" b="2349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386205"/>
                        </a:xfrm>
                        <a:prstGeom prst="rect">
                          <a:avLst/>
                        </a:prstGeom>
                        <a:solidFill>
                          <a:srgbClr val="FFFFFF"/>
                        </a:solidFill>
                        <a:ln w="9525">
                          <a:solidFill>
                            <a:srgbClr val="000000"/>
                          </a:solidFill>
                          <a:miter lim="800000"/>
                          <a:headEnd/>
                          <a:tailEnd/>
                        </a:ln>
                      </wps:spPr>
                      <wps:txbx>
                        <w:txbxContent>
                          <w:p w14:paraId="49A4E7B1" w14:textId="77777777" w:rsidR="0016643E" w:rsidRPr="00D33342" w:rsidRDefault="0016643E" w:rsidP="0016643E">
                            <w:pPr>
                              <w:spacing w:line="240" w:lineRule="auto"/>
                              <w:jc w:val="center"/>
                              <w:rPr>
                                <w:szCs w:val="24"/>
                                <w:lang w:val="es-ES"/>
                              </w:rPr>
                            </w:pPr>
                            <w:r w:rsidRPr="00D33342">
                              <w:rPr>
                                <w:szCs w:val="24"/>
                                <w:lang w:val="es-ES"/>
                              </w:rPr>
                              <w:t>Actividad de conducción del proceso de educación o función docente educativa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2ED07" id="Rectángulo 19" o:spid="_x0000_s1029" style="position:absolute;left:0;text-align:left;margin-left:195.4pt;margin-top:2.85pt;width:79.2pt;height:10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">
                <v:textbox>
                  <w:txbxContent>
                    <w:p w14:paraId="49A4E7B1" w14:textId="77777777" w:rsidR="0016643E" w:rsidRPr="00D33342" w:rsidRDefault="0016643E" w:rsidP="0016643E">
                      <w:pPr>
                        <w:spacing w:line="240" w:lineRule="auto"/>
                        <w:jc w:val="center"/>
                        <w:rPr>
                          <w:szCs w:val="24"/>
                          <w:lang w:val="es-ES"/>
                        </w:rPr>
                      </w:pPr>
                      <w:r w:rsidRPr="00D33342">
                        <w:rPr>
                          <w:szCs w:val="24"/>
                          <w:lang w:val="es-ES"/>
                        </w:rPr>
                        <w:t>Actividad de conducción del proceso de educación o función docente educativa</w:t>
                      </w:r>
                    </w:p>
                  </w:txbxContent>
                </v:textbox>
              </v:rect>
            </w:pict>
          </mc:Fallback>
        </mc:AlternateContent>
      </w:r>
      <w:r>
        <w:rPr>
          <w:noProof/>
          <w:lang w:val="es-ES" w:eastAsia="es-ES"/>
        </w:rPr>
        <mc:AlternateContent>
          <mc:Choice Requires="wps">
            <w:drawing>
              <wp:anchor distT="0" distB="0" distL="114300" distR="114300" simplePos="0" relativeHeight="251666432" behindDoc="0" locked="0" layoutInCell="1" allowOverlap="1" wp14:anchorId="07FBEB51" wp14:editId="667F3FB7">
                <wp:simplePos x="0" y="0"/>
                <wp:positionH relativeFrom="column">
                  <wp:posOffset>1201420</wp:posOffset>
                </wp:positionH>
                <wp:positionV relativeFrom="paragraph">
                  <wp:posOffset>64770</wp:posOffset>
                </wp:positionV>
                <wp:extent cx="1097280" cy="914400"/>
                <wp:effectExtent l="0" t="0" r="26670" b="1905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914400"/>
                        </a:xfrm>
                        <a:prstGeom prst="rect">
                          <a:avLst/>
                        </a:prstGeom>
                        <a:solidFill>
                          <a:srgbClr val="FFFFFF"/>
                        </a:solidFill>
                        <a:ln w="9525">
                          <a:solidFill>
                            <a:srgbClr val="000000"/>
                          </a:solidFill>
                          <a:miter lim="800000"/>
                          <a:headEnd/>
                          <a:tailEnd/>
                        </a:ln>
                      </wps:spPr>
                      <wps:txbx>
                        <w:txbxContent>
                          <w:p w14:paraId="395CC47E" w14:textId="77777777" w:rsidR="0016643E" w:rsidRPr="00D33342" w:rsidRDefault="0016643E" w:rsidP="0016643E">
                            <w:pPr>
                              <w:spacing w:line="240" w:lineRule="auto"/>
                              <w:jc w:val="center"/>
                              <w:rPr>
                                <w:szCs w:val="24"/>
                                <w:lang w:val="es-ES"/>
                              </w:rPr>
                            </w:pPr>
                            <w:r w:rsidRPr="00D33342">
                              <w:rPr>
                                <w:szCs w:val="24"/>
                                <w:lang w:val="es-ES"/>
                              </w:rPr>
                              <w:t>Actividad de diseño o función metodológica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BEB51" id="Rectángulo 18" o:spid="_x0000_s1030" style="position:absolute;left:0;text-align:left;margin-left:94.6pt;margin-top:5.1pt;width:86.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">
                <v:textbox>
                  <w:txbxContent>
                    <w:p w14:paraId="395CC47E" w14:textId="77777777" w:rsidR="0016643E" w:rsidRPr="00D33342" w:rsidRDefault="0016643E" w:rsidP="0016643E">
                      <w:pPr>
                        <w:spacing w:line="240" w:lineRule="auto"/>
                        <w:jc w:val="center"/>
                        <w:rPr>
                          <w:szCs w:val="24"/>
                          <w:lang w:val="es-ES"/>
                        </w:rPr>
                      </w:pPr>
                      <w:r w:rsidRPr="00D33342">
                        <w:rPr>
                          <w:szCs w:val="24"/>
                          <w:lang w:val="es-ES"/>
                        </w:rPr>
                        <w:t>Actividad de diseño o función metodológica</w:t>
                      </w:r>
                    </w:p>
                  </w:txbxContent>
                </v:textbox>
              </v:rect>
            </w:pict>
          </mc:Fallback>
        </mc:AlternateContent>
      </w:r>
      <w:r>
        <w:rPr>
          <w:noProof/>
          <w:lang w:val="es-ES" w:eastAsia="es-ES"/>
        </w:rPr>
        <mc:AlternateContent>
          <mc:Choice Requires="wps">
            <w:drawing>
              <wp:anchor distT="0" distB="0" distL="114300" distR="114300" simplePos="0" relativeHeight="251669504" behindDoc="0" locked="0" layoutInCell="0" allowOverlap="1" wp14:anchorId="3ABC3FA6" wp14:editId="62E299EC">
                <wp:simplePos x="0" y="0"/>
                <wp:positionH relativeFrom="column">
                  <wp:posOffset>16510</wp:posOffset>
                </wp:positionH>
                <wp:positionV relativeFrom="paragraph">
                  <wp:posOffset>64770</wp:posOffset>
                </wp:positionV>
                <wp:extent cx="1005840" cy="914400"/>
                <wp:effectExtent l="0" t="0" r="22860" b="1905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914400"/>
                        </a:xfrm>
                        <a:prstGeom prst="rect">
                          <a:avLst/>
                        </a:prstGeom>
                        <a:solidFill>
                          <a:srgbClr val="FFFFFF"/>
                        </a:solidFill>
                        <a:ln w="9525">
                          <a:solidFill>
                            <a:srgbClr val="000000"/>
                          </a:solidFill>
                          <a:miter lim="800000"/>
                          <a:headEnd/>
                          <a:tailEnd/>
                        </a:ln>
                      </wps:spPr>
                      <wps:txbx>
                        <w:txbxContent>
                          <w:p w14:paraId="6F501C2F" w14:textId="77777777" w:rsidR="0016643E" w:rsidRPr="00D33342" w:rsidRDefault="0016643E" w:rsidP="0016643E">
                            <w:pPr>
                              <w:spacing w:line="240" w:lineRule="auto"/>
                              <w:jc w:val="center"/>
                              <w:rPr>
                                <w:szCs w:val="24"/>
                                <w:lang w:val="es-ES"/>
                              </w:rPr>
                            </w:pPr>
                            <w:r w:rsidRPr="00D33342">
                              <w:rPr>
                                <w:szCs w:val="24"/>
                                <w:lang w:val="es-ES"/>
                              </w:rPr>
                              <w:t>Actividad de estudio o función cognoscitiva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C3FA6" id="Rectángulo 15" o:spid="_x0000_s1031" style="position:absolute;left:0;text-align:left;margin-left:1.3pt;margin-top:5.1pt;width:79.2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" o:allowincell="f">
                <v:textbox>
                  <w:txbxContent>
                    <w:p w14:paraId="6F501C2F" w14:textId="77777777" w:rsidR="0016643E" w:rsidRPr="00D33342" w:rsidRDefault="0016643E" w:rsidP="0016643E">
                      <w:pPr>
                        <w:spacing w:line="240" w:lineRule="auto"/>
                        <w:jc w:val="center"/>
                        <w:rPr>
                          <w:szCs w:val="24"/>
                          <w:lang w:val="es-ES"/>
                        </w:rPr>
                      </w:pPr>
                      <w:r w:rsidRPr="00D33342">
                        <w:rPr>
                          <w:szCs w:val="24"/>
                          <w:lang w:val="es-ES"/>
                        </w:rPr>
                        <w:t>Actividad de estudio o función cognoscitiva</w:t>
                      </w:r>
                    </w:p>
                  </w:txbxContent>
                </v:textbox>
              </v:rect>
            </w:pict>
          </mc:Fallback>
        </mc:AlternateContent>
      </w:r>
      <w:r>
        <w:rPr>
          <w:noProof/>
          <w:lang w:val="es-ES" w:eastAsia="es-ES"/>
        </w:rPr>
        <mc:AlternateContent>
          <mc:Choice Requires="wps">
            <w:drawing>
              <wp:anchor distT="0" distB="0" distL="114299" distR="114299" simplePos="0" relativeHeight="251662336" behindDoc="0" locked="0" layoutInCell="0" allowOverlap="1" wp14:anchorId="2A37CBAD" wp14:editId="398D76A0">
                <wp:simplePos x="0" y="0"/>
                <wp:positionH relativeFrom="column">
                  <wp:posOffset>4218939</wp:posOffset>
                </wp:positionH>
                <wp:positionV relativeFrom="paragraph">
                  <wp:posOffset>207645</wp:posOffset>
                </wp:positionV>
                <wp:extent cx="0" cy="182880"/>
                <wp:effectExtent l="76200" t="0" r="57150" b="6477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33BED" id="Conector recto 2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2.2pt,16.35pt" to="332.2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" o:allowincell="f">
                <v:stroke endarrow="block"/>
              </v:line>
            </w:pict>
          </mc:Fallback>
        </mc:AlternateContent>
      </w:r>
      <w:r>
        <w:rPr>
          <w:noProof/>
          <w:lang w:val="es-ES" w:eastAsia="es-ES"/>
        </w:rPr>
        <mc:AlternateContent>
          <mc:Choice Requires="wps">
            <w:drawing>
              <wp:anchor distT="0" distB="0" distL="114299" distR="114299" simplePos="0" relativeHeight="251663360" behindDoc="0" locked="0" layoutInCell="0" allowOverlap="1" wp14:anchorId="030CBC9C" wp14:editId="1AAC500A">
                <wp:simplePos x="0" y="0"/>
                <wp:positionH relativeFrom="column">
                  <wp:posOffset>5316219</wp:posOffset>
                </wp:positionH>
                <wp:positionV relativeFrom="paragraph">
                  <wp:posOffset>207645</wp:posOffset>
                </wp:positionV>
                <wp:extent cx="0" cy="182880"/>
                <wp:effectExtent l="76200" t="0" r="57150" b="64770"/>
                <wp:wrapNone/>
                <wp:docPr id="23" name="Conector rec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A7B5C" id="Conector recto 23"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8.6pt,16.35pt" to="418.6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" o:allowincell="f">
                <v:stroke endarrow="block"/>
              </v:line>
            </w:pict>
          </mc:Fallback>
        </mc:AlternateContent>
      </w:r>
      <w:r>
        <w:rPr>
          <w:noProof/>
          <w:lang w:val="es-ES" w:eastAsia="es-ES"/>
        </w:rPr>
        <mc:AlternateContent>
          <mc:Choice Requires="wps">
            <w:drawing>
              <wp:anchor distT="0" distB="0" distL="114299" distR="114299" simplePos="0" relativeHeight="251660288" behindDoc="0" locked="0" layoutInCell="0" allowOverlap="1" wp14:anchorId="5F875F48" wp14:editId="675F4138">
                <wp:simplePos x="0" y="0"/>
                <wp:positionH relativeFrom="column">
                  <wp:posOffset>565784</wp:posOffset>
                </wp:positionH>
                <wp:positionV relativeFrom="paragraph">
                  <wp:posOffset>209550</wp:posOffset>
                </wp:positionV>
                <wp:extent cx="0" cy="182880"/>
                <wp:effectExtent l="76200" t="0" r="57150" b="6477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12DB6" id="Conector recto 2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5pt,16.5pt" to="44.5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" o:allowincell="f">
                <v:stroke endarrow="block"/>
              </v:line>
            </w:pict>
          </mc:Fallback>
        </mc:AlternateContent>
      </w:r>
      <w:r>
        <w:rPr>
          <w:noProof/>
          <w:lang w:val="es-ES" w:eastAsia="es-ES"/>
        </w:rPr>
        <mc:AlternateContent>
          <mc:Choice Requires="wps">
            <w:drawing>
              <wp:anchor distT="0" distB="0" distL="114299" distR="114299" simplePos="0" relativeHeight="251665408" behindDoc="0" locked="0" layoutInCell="0" allowOverlap="1" wp14:anchorId="4C55E90B" wp14:editId="16DA33D3">
                <wp:simplePos x="0" y="0"/>
                <wp:positionH relativeFrom="column">
                  <wp:posOffset>1754504</wp:posOffset>
                </wp:positionH>
                <wp:positionV relativeFrom="paragraph">
                  <wp:posOffset>209550</wp:posOffset>
                </wp:positionV>
                <wp:extent cx="0" cy="182880"/>
                <wp:effectExtent l="76200" t="0" r="57150" b="64770"/>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6CD19" id="Conector recto 2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8.15pt,16.5pt" to="138.1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" o:allowincell="f">
                <v:stroke endarrow="block"/>
              </v:line>
            </w:pict>
          </mc:Fallback>
        </mc:AlternateContent>
      </w:r>
      <w:r>
        <w:rPr>
          <w:noProof/>
          <w:lang w:val="es-ES" w:eastAsia="es-ES"/>
        </w:rPr>
        <mc:AlternateContent>
          <mc:Choice Requires="wps">
            <w:drawing>
              <wp:anchor distT="0" distB="0" distL="114299" distR="114299" simplePos="0" relativeHeight="251661312" behindDoc="0" locked="0" layoutInCell="0" allowOverlap="1" wp14:anchorId="4C02DD8C" wp14:editId="24FA3108">
                <wp:simplePos x="0" y="0"/>
                <wp:positionH relativeFrom="column">
                  <wp:posOffset>2943224</wp:posOffset>
                </wp:positionH>
                <wp:positionV relativeFrom="paragraph">
                  <wp:posOffset>209550</wp:posOffset>
                </wp:positionV>
                <wp:extent cx="0" cy="182880"/>
                <wp:effectExtent l="76200" t="0" r="57150" b="6477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EAC1F" id="Conector recto 20"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1.75pt,16.5pt" to="231.7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" o:allowincell="f">
                <v:stroke endarrow="block"/>
              </v:line>
            </w:pict>
          </mc:Fallback>
        </mc:AlternateContent>
      </w:r>
    </w:p>
    <w:p w14:paraId="15B6C8F1" w14:textId="77777777" w:rsidR="0016643E" w:rsidRPr="00D33342" w:rsidRDefault="0016643E" w:rsidP="0016643E">
      <w:pPr>
        <w:spacing w:after="120" w:line="360" w:lineRule="auto"/>
        <w:rPr>
          <w:rFonts w:eastAsia="Calibri"/>
          <w:color w:val="auto"/>
          <w:szCs w:val="24"/>
          <w:lang w:val="es-ES_tradnl" w:eastAsia="en-US"/>
        </w:rPr>
      </w:pPr>
      <w:r>
        <w:rPr>
          <w:noProof/>
          <w:lang w:val="es-ES" w:eastAsia="es-ES"/>
        </w:rPr>
        <mc:AlternateContent>
          <mc:Choice Requires="wps">
            <w:drawing>
              <wp:anchor distT="0" distB="0" distL="114300" distR="114300" simplePos="0" relativeHeight="251674624" behindDoc="0" locked="0" layoutInCell="0" allowOverlap="1" wp14:anchorId="2D37CC56" wp14:editId="50A6BD35">
                <wp:simplePos x="0" y="0"/>
                <wp:positionH relativeFrom="column">
                  <wp:posOffset>4730750</wp:posOffset>
                </wp:positionH>
                <wp:positionV relativeFrom="paragraph">
                  <wp:posOffset>62865</wp:posOffset>
                </wp:positionV>
                <wp:extent cx="180975" cy="9525"/>
                <wp:effectExtent l="19050" t="57150" r="0" b="85725"/>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975"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B147B" id="Conector recto 11"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5pt,4.95pt" to="386.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" o:allowincell="f">
                <v:stroke endarrow="block"/>
              </v:line>
            </w:pict>
          </mc:Fallback>
        </mc:AlternateContent>
      </w:r>
      <w:r>
        <w:rPr>
          <w:noProof/>
          <w:lang w:val="es-ES" w:eastAsia="es-ES"/>
        </w:rPr>
        <mc:AlternateContent>
          <mc:Choice Requires="wps">
            <w:drawing>
              <wp:anchor distT="4294967295" distB="4294967295" distL="114300" distR="114300" simplePos="0" relativeHeight="251673600" behindDoc="0" locked="0" layoutInCell="0" allowOverlap="1" wp14:anchorId="27B57C69" wp14:editId="7872A008">
                <wp:simplePos x="0" y="0"/>
                <wp:positionH relativeFrom="column">
                  <wp:posOffset>4730750</wp:posOffset>
                </wp:positionH>
                <wp:positionV relativeFrom="paragraph">
                  <wp:posOffset>281939</wp:posOffset>
                </wp:positionV>
                <wp:extent cx="182880" cy="0"/>
                <wp:effectExtent l="0" t="76200" r="26670" b="952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7F014" id="Conector recto 10"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22.2pt" to="386.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" o:allowincell="f">
                <v:stroke endarrow="block"/>
              </v:line>
            </w:pict>
          </mc:Fallback>
        </mc:AlternateContent>
      </w:r>
      <w:r>
        <w:rPr>
          <w:noProof/>
          <w:lang w:val="es-ES" w:eastAsia="es-ES"/>
        </w:rPr>
        <mc:AlternateContent>
          <mc:Choice Requires="wps">
            <w:drawing>
              <wp:anchor distT="4294967295" distB="4294967295" distL="114300" distR="114300" simplePos="0" relativeHeight="251672576" behindDoc="0" locked="0" layoutInCell="0" allowOverlap="1" wp14:anchorId="60725594" wp14:editId="1D4A0694">
                <wp:simplePos x="0" y="0"/>
                <wp:positionH relativeFrom="column">
                  <wp:posOffset>3487420</wp:posOffset>
                </wp:positionH>
                <wp:positionV relativeFrom="paragraph">
                  <wp:posOffset>281939</wp:posOffset>
                </wp:positionV>
                <wp:extent cx="182880" cy="0"/>
                <wp:effectExtent l="0" t="76200" r="26670" b="952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A5C9F" id="Conector recto 8"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6pt,22.2pt" to="28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" o:allowincell="f">
                <v:stroke endarrow="block"/>
              </v:line>
            </w:pict>
          </mc:Fallback>
        </mc:AlternateContent>
      </w:r>
      <w:r>
        <w:rPr>
          <w:noProof/>
          <w:lang w:val="es-ES" w:eastAsia="es-ES"/>
        </w:rPr>
        <mc:AlternateContent>
          <mc:Choice Requires="wps">
            <w:drawing>
              <wp:anchor distT="4294967295" distB="4294967295" distL="114300" distR="114300" simplePos="0" relativeHeight="251675648" behindDoc="0" locked="0" layoutInCell="0" allowOverlap="1" wp14:anchorId="3BEB2040" wp14:editId="464111D7">
                <wp:simplePos x="0" y="0"/>
                <wp:positionH relativeFrom="column">
                  <wp:posOffset>3487420</wp:posOffset>
                </wp:positionH>
                <wp:positionV relativeFrom="paragraph">
                  <wp:posOffset>60959</wp:posOffset>
                </wp:positionV>
                <wp:extent cx="182880" cy="0"/>
                <wp:effectExtent l="38100" t="76200" r="0" b="952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28576" id="Conector recto 12" o:spid="_x0000_s1026" style="position:absolute;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6pt,4.8pt" to="28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" o:allowincell="f">
                <v:stroke endarrow="block"/>
              </v:line>
            </w:pict>
          </mc:Fallback>
        </mc:AlternateContent>
      </w:r>
      <w:r>
        <w:rPr>
          <w:noProof/>
          <w:lang w:val="es-ES" w:eastAsia="es-ES"/>
        </w:rPr>
        <mc:AlternateContent>
          <mc:Choice Requires="wps">
            <w:drawing>
              <wp:anchor distT="4294967295" distB="4294967295" distL="114300" distR="114300" simplePos="0" relativeHeight="251676672" behindDoc="0" locked="0" layoutInCell="0" allowOverlap="1" wp14:anchorId="49562FBC" wp14:editId="0A7215D8">
                <wp:simplePos x="0" y="0"/>
                <wp:positionH relativeFrom="column">
                  <wp:posOffset>2298700</wp:posOffset>
                </wp:positionH>
                <wp:positionV relativeFrom="paragraph">
                  <wp:posOffset>60959</wp:posOffset>
                </wp:positionV>
                <wp:extent cx="182880" cy="0"/>
                <wp:effectExtent l="38100" t="76200" r="0" b="9525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C1E26" id="Conector recto 13" o:spid="_x0000_s1026" style="position:absolute;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pt,4.8pt" to="195.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" o:allowincell="f">
                <v:stroke endarrow="block"/>
              </v:line>
            </w:pict>
          </mc:Fallback>
        </mc:AlternateContent>
      </w:r>
      <w:r>
        <w:rPr>
          <w:noProof/>
          <w:lang w:val="es-ES" w:eastAsia="es-ES"/>
        </w:rPr>
        <mc:AlternateContent>
          <mc:Choice Requires="wps">
            <w:drawing>
              <wp:anchor distT="4294967295" distB="4294967295" distL="114300" distR="114300" simplePos="0" relativeHeight="251671552" behindDoc="0" locked="0" layoutInCell="0" allowOverlap="1" wp14:anchorId="55BCAB13" wp14:editId="41FBED2A">
                <wp:simplePos x="0" y="0"/>
                <wp:positionH relativeFrom="column">
                  <wp:posOffset>2298700</wp:posOffset>
                </wp:positionH>
                <wp:positionV relativeFrom="paragraph">
                  <wp:posOffset>281939</wp:posOffset>
                </wp:positionV>
                <wp:extent cx="182880" cy="0"/>
                <wp:effectExtent l="0" t="76200" r="26670" b="952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4E7D7" id="Conector recto 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pt,22.2pt" to="195.4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" o:allowincell="f">
                <v:stroke endarrow="block"/>
              </v:line>
            </w:pict>
          </mc:Fallback>
        </mc:AlternateContent>
      </w:r>
      <w:r>
        <w:rPr>
          <w:noProof/>
          <w:lang w:val="es-ES" w:eastAsia="es-ES"/>
        </w:rPr>
        <mc:AlternateContent>
          <mc:Choice Requires="wps">
            <w:drawing>
              <wp:anchor distT="4294967295" distB="4294967295" distL="114300" distR="114300" simplePos="0" relativeHeight="251677696" behindDoc="0" locked="0" layoutInCell="0" allowOverlap="1" wp14:anchorId="78C6485C" wp14:editId="69D2E509">
                <wp:simplePos x="0" y="0"/>
                <wp:positionH relativeFrom="column">
                  <wp:posOffset>1018540</wp:posOffset>
                </wp:positionH>
                <wp:positionV relativeFrom="paragraph">
                  <wp:posOffset>48259</wp:posOffset>
                </wp:positionV>
                <wp:extent cx="182880" cy="0"/>
                <wp:effectExtent l="38100" t="76200" r="0" b="9525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02535" id="Conector recto 14"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2pt,3.8pt" to="94.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" o:allowincell="f">
                <v:stroke endarrow="block"/>
              </v:line>
            </w:pict>
          </mc:Fallback>
        </mc:AlternateContent>
      </w:r>
      <w:r>
        <w:rPr>
          <w:noProof/>
          <w:lang w:val="es-ES" w:eastAsia="es-ES"/>
        </w:rPr>
        <mc:AlternateContent>
          <mc:Choice Requires="wps">
            <w:drawing>
              <wp:anchor distT="4294967295" distB="4294967295" distL="114300" distR="114300" simplePos="0" relativeHeight="251670528" behindDoc="0" locked="0" layoutInCell="0" allowOverlap="1" wp14:anchorId="5AA96E99" wp14:editId="3104C5BD">
                <wp:simplePos x="0" y="0"/>
                <wp:positionH relativeFrom="column">
                  <wp:posOffset>1018540</wp:posOffset>
                </wp:positionH>
                <wp:positionV relativeFrom="paragraph">
                  <wp:posOffset>281939</wp:posOffset>
                </wp:positionV>
                <wp:extent cx="182880" cy="0"/>
                <wp:effectExtent l="0" t="76200" r="26670" b="952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BDF20" id="Conector recto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2pt,22.2pt" to="94.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" o:allowincell="f">
                <v:stroke endarrow="block"/>
              </v:line>
            </w:pict>
          </mc:Fallback>
        </mc:AlternateContent>
      </w:r>
    </w:p>
    <w:p w14:paraId="204788D7" w14:textId="77777777" w:rsidR="0016643E" w:rsidRPr="00D33342" w:rsidRDefault="0016643E" w:rsidP="0016643E">
      <w:pPr>
        <w:spacing w:after="120" w:line="360" w:lineRule="auto"/>
        <w:rPr>
          <w:rFonts w:eastAsia="Calibri"/>
          <w:color w:val="auto"/>
          <w:szCs w:val="24"/>
          <w:lang w:val="es-ES_tradnl" w:eastAsia="en-US"/>
        </w:rPr>
      </w:pPr>
      <w:r w:rsidRPr="00D33342">
        <w:rPr>
          <w:rFonts w:eastAsia="Calibri"/>
          <w:color w:val="auto"/>
          <w:szCs w:val="24"/>
          <w:lang w:val="es-ES_tradnl" w:eastAsia="en-US"/>
        </w:rPr>
        <w:t xml:space="preserve">Para </w:t>
      </w:r>
    </w:p>
    <w:p w14:paraId="735957ED" w14:textId="77777777" w:rsidR="0016643E" w:rsidRPr="00D33342" w:rsidRDefault="0016643E" w:rsidP="0016643E">
      <w:pPr>
        <w:spacing w:after="120" w:line="360" w:lineRule="auto"/>
        <w:rPr>
          <w:rFonts w:eastAsia="Calibri"/>
          <w:color w:val="auto"/>
          <w:szCs w:val="24"/>
          <w:lang w:val="es-ES_tradnl" w:eastAsia="en-US"/>
        </w:rPr>
      </w:pPr>
    </w:p>
    <w:p w14:paraId="458F054D" w14:textId="77777777" w:rsidR="0016643E" w:rsidRDefault="0016643E" w:rsidP="0016643E">
      <w:pPr>
        <w:spacing w:after="120" w:line="360" w:lineRule="auto"/>
        <w:rPr>
          <w:rFonts w:eastAsia="Calibri"/>
          <w:color w:val="auto"/>
          <w:szCs w:val="24"/>
          <w:lang w:val="es-ES_tradnl" w:eastAsia="en-US"/>
        </w:rPr>
      </w:pPr>
    </w:p>
    <w:p w14:paraId="1ACB2B86" w14:textId="77777777" w:rsidR="0016643E" w:rsidRPr="00D33342" w:rsidRDefault="0016643E" w:rsidP="0016643E">
      <w:pPr>
        <w:spacing w:after="120" w:line="360" w:lineRule="auto"/>
        <w:rPr>
          <w:rFonts w:eastAsia="Calibri"/>
          <w:color w:val="auto"/>
          <w:szCs w:val="24"/>
          <w:lang w:val="es-ES_tradnl" w:eastAsia="en-US"/>
        </w:rPr>
      </w:pPr>
      <w:r w:rsidRPr="00D33342">
        <w:rPr>
          <w:rFonts w:eastAsia="Calibri"/>
          <w:color w:val="auto"/>
          <w:szCs w:val="24"/>
          <w:lang w:val="es-ES_tradnl" w:eastAsia="en-US"/>
        </w:rPr>
        <w:t>Desarrollar estas funciones se traduce en formar un modo de actuación profesional pedagógica en el que se distinguen cinco acciones generalizadoras o competencias profesionales a las cuales están asociadas capacidades y cualidades pedagógicas de la personalidad del docente en una dimensión integradora de estos componentes.</w:t>
      </w:r>
      <w:r w:rsidRPr="00D33342">
        <w:rPr>
          <w:snapToGrid w:val="0"/>
          <w:color w:val="auto"/>
          <w:szCs w:val="24"/>
          <w:lang w:val="es-ES_tradnl" w:eastAsia="es-ES" w:bidi="he-IL"/>
        </w:rPr>
        <w:t xml:space="preserve"> </w:t>
      </w:r>
    </w:p>
    <w:p w14:paraId="7F517144" w14:textId="77777777" w:rsidR="0016643E" w:rsidRPr="00D33342" w:rsidRDefault="0016643E" w:rsidP="0016643E">
      <w:pPr>
        <w:spacing w:after="120" w:line="360" w:lineRule="auto"/>
        <w:rPr>
          <w:snapToGrid w:val="0"/>
          <w:color w:val="auto"/>
          <w:szCs w:val="24"/>
          <w:lang w:val="es-ES_tradnl" w:eastAsia="es-ES" w:bidi="he-IL"/>
        </w:rPr>
      </w:pPr>
      <w:r w:rsidRPr="00D33342">
        <w:rPr>
          <w:snapToGrid w:val="0"/>
          <w:color w:val="auto"/>
          <w:szCs w:val="24"/>
          <w:lang w:val="es-ES_tradnl" w:eastAsia="es-ES" w:bidi="he-IL"/>
        </w:rPr>
        <w:t>Un aspecto importante en la eficacia</w:t>
      </w:r>
      <w:r>
        <w:rPr>
          <w:snapToGrid w:val="0"/>
          <w:color w:val="auto"/>
          <w:szCs w:val="24"/>
          <w:lang w:val="es-ES_tradnl" w:eastAsia="es-ES" w:bidi="he-IL"/>
        </w:rPr>
        <w:t xml:space="preserve"> del modelo del profesional se encuentra</w:t>
      </w:r>
      <w:r w:rsidRPr="00D33342">
        <w:rPr>
          <w:snapToGrid w:val="0"/>
          <w:color w:val="auto"/>
          <w:szCs w:val="24"/>
          <w:lang w:val="es-ES_tradnl" w:eastAsia="es-ES" w:bidi="he-IL"/>
        </w:rPr>
        <w:t xml:space="preserve"> relacionado con la introducción del concepto de modo de actuación profesional del docente como </w:t>
      </w:r>
      <w:r w:rsidRPr="00D33342">
        <w:rPr>
          <w:snapToGrid w:val="0"/>
          <w:color w:val="auto"/>
          <w:szCs w:val="24"/>
          <w:lang w:val="es-ES_tradnl" w:eastAsia="es-ES" w:bidi="he-IL"/>
        </w:rPr>
        <w:lastRenderedPageBreak/>
        <w:t xml:space="preserve">elemento de partida para su conformación, aunque en el plano teórico la ciencia pedagógica ha venido ofreciendo conocimientos sobre el modo de actuación profesional pedagógico, especialmente a partir de la década del ochenta del siglo XX con el trabajo “La actividad pedagógica profesional” de </w:t>
      </w:r>
      <w:proofErr w:type="spellStart"/>
      <w:r w:rsidRPr="00D33342">
        <w:rPr>
          <w:snapToGrid w:val="0"/>
          <w:color w:val="auto"/>
          <w:szCs w:val="24"/>
          <w:lang w:val="es-ES_tradnl" w:eastAsia="es-ES" w:bidi="he-IL"/>
        </w:rPr>
        <w:t>Kuzmina</w:t>
      </w:r>
      <w:proofErr w:type="spellEnd"/>
      <w:r w:rsidRPr="00D33342">
        <w:rPr>
          <w:snapToGrid w:val="0"/>
          <w:color w:val="auto"/>
          <w:szCs w:val="24"/>
          <w:lang w:val="es-ES_tradnl" w:eastAsia="es-ES" w:bidi="he-IL"/>
        </w:rPr>
        <w:t xml:space="preserve"> (1987).</w:t>
      </w:r>
    </w:p>
    <w:p w14:paraId="727349BE" w14:textId="5216736B" w:rsidR="0016643E" w:rsidRDefault="0016643E" w:rsidP="0016643E">
      <w:pPr>
        <w:spacing w:after="120" w:line="360" w:lineRule="auto"/>
        <w:rPr>
          <w:snapToGrid w:val="0"/>
          <w:color w:val="auto"/>
          <w:szCs w:val="24"/>
          <w:lang w:val="es-ES_tradnl" w:eastAsia="es-ES" w:bidi="he-IL"/>
        </w:rPr>
      </w:pPr>
      <w:r w:rsidRPr="00D33342">
        <w:rPr>
          <w:snapToGrid w:val="0"/>
          <w:color w:val="auto"/>
          <w:szCs w:val="24"/>
          <w:lang w:val="es-ES_tradnl" w:eastAsia="es-ES" w:bidi="he-IL"/>
        </w:rPr>
        <w:t xml:space="preserve">En los años noventa con los aportes de los cubanos, García (1996), </w:t>
      </w:r>
      <w:proofErr w:type="spellStart"/>
      <w:r w:rsidRPr="00D33342">
        <w:rPr>
          <w:snapToGrid w:val="0"/>
          <w:color w:val="auto"/>
          <w:szCs w:val="24"/>
          <w:lang w:val="es-ES_tradnl" w:eastAsia="es-ES" w:bidi="he-IL"/>
        </w:rPr>
        <w:t>Addine</w:t>
      </w:r>
      <w:proofErr w:type="spellEnd"/>
      <w:r w:rsidRPr="00D33342">
        <w:rPr>
          <w:color w:val="auto"/>
          <w:szCs w:val="24"/>
          <w:lang w:val="es-ES" w:eastAsia="es-ES"/>
        </w:rPr>
        <w:t xml:space="preserve"> (1999),</w:t>
      </w:r>
      <w:r w:rsidRPr="00D33342">
        <w:rPr>
          <w:snapToGrid w:val="0"/>
          <w:color w:val="auto"/>
          <w:szCs w:val="24"/>
          <w:lang w:val="es-ES_tradnl" w:eastAsia="es-ES" w:bidi="he-IL"/>
        </w:rPr>
        <w:t xml:space="preserve"> Álvarez de Zayas</w:t>
      </w:r>
      <w:r w:rsidRPr="00D33342">
        <w:rPr>
          <w:color w:val="auto"/>
          <w:szCs w:val="24"/>
          <w:lang w:val="es-ES" w:eastAsia="es-ES"/>
        </w:rPr>
        <w:t xml:space="preserve"> (1999),</w:t>
      </w:r>
      <w:r w:rsidRPr="00D33342">
        <w:rPr>
          <w:snapToGrid w:val="0"/>
          <w:color w:val="auto"/>
          <w:szCs w:val="24"/>
          <w:lang w:val="es-ES_tradnl" w:eastAsia="es-ES" w:bidi="he-IL"/>
        </w:rPr>
        <w:t xml:space="preserve"> Valle (</w:t>
      </w:r>
      <w:r w:rsidRPr="00D33342">
        <w:rPr>
          <w:color w:val="auto"/>
          <w:szCs w:val="24"/>
          <w:lang w:val="es-ES" w:eastAsia="es-ES"/>
        </w:rPr>
        <w:t>2000)</w:t>
      </w:r>
      <w:r w:rsidRPr="00D33342">
        <w:rPr>
          <w:snapToGrid w:val="0"/>
          <w:color w:val="auto"/>
          <w:szCs w:val="24"/>
          <w:lang w:val="es-ES_tradnl" w:eastAsia="es-ES" w:bidi="he-IL"/>
        </w:rPr>
        <w:t>, García</w:t>
      </w:r>
      <w:r w:rsidRPr="00D33342">
        <w:rPr>
          <w:color w:val="auto"/>
          <w:szCs w:val="24"/>
          <w:lang w:val="es-ES" w:eastAsia="es-ES"/>
        </w:rPr>
        <w:t xml:space="preserve"> (2004)</w:t>
      </w:r>
      <w:r>
        <w:rPr>
          <w:snapToGrid w:val="0"/>
          <w:color w:val="auto"/>
          <w:szCs w:val="24"/>
          <w:lang w:val="es-ES_tradnl" w:eastAsia="es-ES" w:bidi="he-IL"/>
        </w:rPr>
        <w:t xml:space="preserve"> entre otros.</w:t>
      </w:r>
      <w:r w:rsidRPr="00D33342">
        <w:rPr>
          <w:snapToGrid w:val="0"/>
          <w:color w:val="auto"/>
          <w:szCs w:val="24"/>
          <w:lang w:val="es-ES_tradnl" w:eastAsia="es-ES" w:bidi="he-IL"/>
        </w:rPr>
        <w:t xml:space="preserve"> </w:t>
      </w:r>
      <w:r>
        <w:rPr>
          <w:snapToGrid w:val="0"/>
          <w:color w:val="auto"/>
          <w:szCs w:val="24"/>
          <w:lang w:val="es-ES_tradnl" w:eastAsia="es-ES" w:bidi="he-IL"/>
        </w:rPr>
        <w:t>En la actualidad es insuficiente los trabajos sobre la</w:t>
      </w:r>
      <w:r w:rsidRPr="00D33342">
        <w:rPr>
          <w:snapToGrid w:val="0"/>
          <w:color w:val="auto"/>
          <w:szCs w:val="24"/>
          <w:lang w:val="es-ES_tradnl" w:eastAsia="es-ES" w:bidi="he-IL"/>
        </w:rPr>
        <w:t xml:space="preserve"> estructura, dimensiones, contenido desde concepciones integradoras y experiencias de cómo diseñar su seguimiento, control y evaluación integral en los procesos de formación inicial o superación profesional. De </w:t>
      </w:r>
      <w:r w:rsidR="001D78D9" w:rsidRPr="00D33342">
        <w:rPr>
          <w:snapToGrid w:val="0"/>
          <w:color w:val="auto"/>
          <w:szCs w:val="24"/>
          <w:lang w:val="es-ES_tradnl" w:eastAsia="es-ES" w:bidi="he-IL"/>
        </w:rPr>
        <w:t>hecho,</w:t>
      </w:r>
      <w:r w:rsidRPr="00D33342">
        <w:rPr>
          <w:snapToGrid w:val="0"/>
          <w:color w:val="auto"/>
          <w:szCs w:val="24"/>
          <w:lang w:val="es-ES_tradnl" w:eastAsia="es-ES" w:bidi="he-IL"/>
        </w:rPr>
        <w:t xml:space="preserve"> el concepto y la metodología para su aprendizaje es poco utilizada en los modelos del profesional estudiados a nivel de diseño</w:t>
      </w:r>
      <w:r>
        <w:rPr>
          <w:snapToGrid w:val="0"/>
          <w:color w:val="auto"/>
          <w:szCs w:val="24"/>
          <w:lang w:val="es-ES_tradnl" w:eastAsia="es-ES" w:bidi="he-IL"/>
        </w:rPr>
        <w:t>, desarrollo y evaluación curricular sobre el modo de actuación profesional.</w:t>
      </w:r>
    </w:p>
    <w:p w14:paraId="4BE0EA98" w14:textId="77777777" w:rsidR="0016643E" w:rsidRDefault="0016643E" w:rsidP="0016643E">
      <w:pPr>
        <w:spacing w:after="120" w:line="360" w:lineRule="auto"/>
        <w:rPr>
          <w:snapToGrid w:val="0"/>
          <w:color w:val="auto"/>
          <w:szCs w:val="24"/>
          <w:lang w:val="es-ES_tradnl" w:eastAsia="es-ES" w:bidi="he-IL"/>
        </w:rPr>
      </w:pPr>
      <w:r w:rsidRPr="00DB4695">
        <w:rPr>
          <w:snapToGrid w:val="0"/>
          <w:color w:val="auto"/>
          <w:szCs w:val="24"/>
          <w:lang w:val="es-ES_tradnl" w:eastAsia="es-ES" w:bidi="he-IL"/>
        </w:rPr>
        <w:t>El estudio de los aportes de diferentes autores sobre el modo de actuación profesional y específicamente del docente permite apreciar criterios comunes</w:t>
      </w:r>
      <w:r>
        <w:rPr>
          <w:snapToGrid w:val="0"/>
          <w:color w:val="auto"/>
          <w:szCs w:val="24"/>
          <w:lang w:val="es-ES_tradnl" w:eastAsia="es-ES" w:bidi="he-IL"/>
        </w:rPr>
        <w:t xml:space="preserve"> siguientes</w:t>
      </w:r>
      <w:r w:rsidRPr="00DB4695">
        <w:rPr>
          <w:snapToGrid w:val="0"/>
          <w:color w:val="auto"/>
          <w:szCs w:val="24"/>
          <w:lang w:val="es-ES_tradnl" w:eastAsia="es-ES" w:bidi="he-IL"/>
        </w:rPr>
        <w:t>.</w:t>
      </w:r>
    </w:p>
    <w:p w14:paraId="0E94AAB4" w14:textId="77777777" w:rsidR="0016643E" w:rsidRPr="00DB4695" w:rsidRDefault="0016643E" w:rsidP="0016643E">
      <w:pPr>
        <w:numPr>
          <w:ilvl w:val="0"/>
          <w:numId w:val="1"/>
        </w:numPr>
        <w:spacing w:after="120" w:line="360" w:lineRule="auto"/>
        <w:rPr>
          <w:snapToGrid w:val="0"/>
          <w:color w:val="auto"/>
          <w:szCs w:val="24"/>
          <w:lang w:val="es-ES_tradnl" w:eastAsia="es-ES" w:bidi="he-IL"/>
        </w:rPr>
      </w:pPr>
      <w:r w:rsidRPr="00DB4695">
        <w:rPr>
          <w:snapToGrid w:val="0"/>
          <w:color w:val="auto"/>
          <w:szCs w:val="24"/>
          <w:lang w:val="es-ES_tradnl" w:eastAsia="es-ES" w:bidi="he-IL"/>
        </w:rPr>
        <w:t xml:space="preserve">Asumirlo como aquellas capacidades que debe poseer el futuro egresado para que pueda actuar sobre el objeto de trabajo de forma creadora acorde al desarrollo histórico, social, económico, cultural y político. </w:t>
      </w:r>
    </w:p>
    <w:p w14:paraId="78657AED" w14:textId="77777777" w:rsidR="0016643E" w:rsidRPr="00DB4695" w:rsidRDefault="0016643E" w:rsidP="0016643E">
      <w:pPr>
        <w:numPr>
          <w:ilvl w:val="0"/>
          <w:numId w:val="1"/>
        </w:numPr>
        <w:spacing w:after="120" w:line="360" w:lineRule="auto"/>
        <w:rPr>
          <w:snapToGrid w:val="0"/>
          <w:color w:val="auto"/>
          <w:szCs w:val="24"/>
          <w:lang w:val="es-ES_tradnl" w:eastAsia="es-ES" w:bidi="he-IL"/>
        </w:rPr>
      </w:pPr>
      <w:r w:rsidRPr="00DB4695">
        <w:rPr>
          <w:snapToGrid w:val="0"/>
          <w:color w:val="auto"/>
          <w:szCs w:val="24"/>
          <w:lang w:val="es-ES_tradnl" w:eastAsia="es-ES" w:bidi="he-IL"/>
        </w:rPr>
        <w:t xml:space="preserve">Asumirlo como acciones generalizadoras del docente. </w:t>
      </w:r>
    </w:p>
    <w:p w14:paraId="6829D77F" w14:textId="77777777" w:rsidR="0016643E" w:rsidRPr="00DB4695" w:rsidRDefault="0016643E" w:rsidP="0016643E">
      <w:pPr>
        <w:numPr>
          <w:ilvl w:val="0"/>
          <w:numId w:val="1"/>
        </w:numPr>
        <w:spacing w:after="120" w:line="360" w:lineRule="auto"/>
        <w:rPr>
          <w:snapToGrid w:val="0"/>
          <w:color w:val="auto"/>
          <w:szCs w:val="24"/>
          <w:lang w:val="es-ES_tradnl" w:eastAsia="es-ES" w:bidi="he-IL"/>
        </w:rPr>
      </w:pPr>
      <w:r w:rsidRPr="00DB4695">
        <w:rPr>
          <w:snapToGrid w:val="0"/>
          <w:color w:val="auto"/>
          <w:szCs w:val="24"/>
          <w:lang w:val="es-ES_tradnl" w:eastAsia="es-ES" w:bidi="he-IL"/>
        </w:rPr>
        <w:t xml:space="preserve">Como secuencia de acciones en sistema que realiza el profesor. </w:t>
      </w:r>
    </w:p>
    <w:p w14:paraId="283D17A7" w14:textId="77777777" w:rsidR="0016643E" w:rsidRPr="00DB4695" w:rsidRDefault="0016643E" w:rsidP="0016643E">
      <w:pPr>
        <w:numPr>
          <w:ilvl w:val="0"/>
          <w:numId w:val="1"/>
        </w:numPr>
        <w:spacing w:after="120" w:line="360" w:lineRule="auto"/>
        <w:rPr>
          <w:snapToGrid w:val="0"/>
          <w:color w:val="auto"/>
          <w:szCs w:val="24"/>
          <w:lang w:val="es-ES_tradnl" w:eastAsia="es-ES" w:bidi="he-IL"/>
        </w:rPr>
      </w:pPr>
      <w:r w:rsidRPr="00DB4695">
        <w:rPr>
          <w:snapToGrid w:val="0"/>
          <w:color w:val="auto"/>
          <w:szCs w:val="24"/>
          <w:lang w:val="es-ES_tradnl" w:eastAsia="es-ES" w:bidi="he-IL"/>
        </w:rPr>
        <w:t xml:space="preserve">Asumirlo como la revelación del dominio de habilidades, capacidades, constructos, cualidades, modelos, esquemas, métodos. </w:t>
      </w:r>
    </w:p>
    <w:p w14:paraId="4AC12674" w14:textId="77777777" w:rsidR="0016643E" w:rsidRPr="00DB4695" w:rsidRDefault="0016643E" w:rsidP="0016643E">
      <w:pPr>
        <w:numPr>
          <w:ilvl w:val="0"/>
          <w:numId w:val="1"/>
        </w:numPr>
        <w:spacing w:after="120" w:line="360" w:lineRule="auto"/>
        <w:rPr>
          <w:snapToGrid w:val="0"/>
          <w:color w:val="auto"/>
          <w:szCs w:val="24"/>
          <w:lang w:val="es-ES_tradnl" w:eastAsia="es-ES" w:bidi="he-IL"/>
        </w:rPr>
      </w:pPr>
      <w:r w:rsidRPr="00DB4695">
        <w:rPr>
          <w:snapToGrid w:val="0"/>
          <w:color w:val="auto"/>
          <w:szCs w:val="24"/>
          <w:lang w:val="es-ES_tradnl" w:eastAsia="es-ES" w:bidi="he-IL"/>
        </w:rPr>
        <w:t>Como el sistema de acciones pedagógicas profesionales sustentadas en conocimientos, habilidades y valores profesionales pedagógicos que le permiten actuar con la realidad educativa.</w:t>
      </w:r>
    </w:p>
    <w:p w14:paraId="6EED003D" w14:textId="77777777" w:rsidR="0016643E" w:rsidRDefault="0016643E" w:rsidP="0016643E">
      <w:pPr>
        <w:spacing w:after="120" w:line="360" w:lineRule="auto"/>
        <w:rPr>
          <w:rFonts w:eastAsia="Calibri"/>
          <w:color w:val="auto"/>
          <w:szCs w:val="24"/>
          <w:lang w:val="es-ES_tradnl" w:eastAsia="en-US"/>
        </w:rPr>
      </w:pPr>
      <w:r w:rsidRPr="00D33342">
        <w:rPr>
          <w:rFonts w:eastAsia="Calibri"/>
          <w:color w:val="auto"/>
          <w:szCs w:val="24"/>
          <w:lang w:val="es-ES_tradnl" w:eastAsia="en-US"/>
        </w:rPr>
        <w:t>Atendiendo a los criterios de estos autores y a partir del estudio sistemático de la actividad pedagógica del docente, en este trabajo como concepto de modo de actuación profesional del docente</w:t>
      </w:r>
      <w:r>
        <w:rPr>
          <w:rFonts w:eastAsia="Calibri"/>
          <w:color w:val="auto"/>
          <w:szCs w:val="24"/>
          <w:lang w:val="es-ES_tradnl" w:eastAsia="en-US"/>
        </w:rPr>
        <w:t xml:space="preserve"> nos refiere a</w:t>
      </w:r>
      <w:r w:rsidRPr="00D33342">
        <w:rPr>
          <w:rFonts w:eastAsia="Calibri"/>
          <w:color w:val="auto"/>
          <w:szCs w:val="24"/>
          <w:lang w:val="es-ES_tradnl" w:eastAsia="en-US"/>
        </w:rPr>
        <w:t xml:space="preserve"> </w:t>
      </w:r>
      <w:r w:rsidRPr="009F2215">
        <w:rPr>
          <w:rFonts w:eastAsia="Calibri"/>
          <w:color w:val="auto"/>
          <w:szCs w:val="24"/>
          <w:lang w:val="es-ES_tradnl" w:eastAsia="en-US"/>
        </w:rPr>
        <w:t xml:space="preserve">“La secuencia de acciones generalizadas que sigue el docente en su actividad pedagógica para realizar su labor de educación, entre las que se distinguen </w:t>
      </w:r>
      <w:r w:rsidRPr="009F2215">
        <w:rPr>
          <w:rFonts w:eastAsia="Calibri"/>
          <w:color w:val="auto"/>
          <w:szCs w:val="24"/>
          <w:lang w:val="es-ES_tradnl" w:eastAsia="en-US"/>
        </w:rPr>
        <w:lastRenderedPageBreak/>
        <w:t>el estudio, el diseño, la conducción y el perfeccionamiento del proceso docente educativo en un am</w:t>
      </w:r>
      <w:r>
        <w:rPr>
          <w:rFonts w:eastAsia="Calibri"/>
          <w:color w:val="auto"/>
          <w:szCs w:val="24"/>
          <w:lang w:val="es-ES_tradnl" w:eastAsia="en-US"/>
        </w:rPr>
        <w:t xml:space="preserve">biente pedagógico determinado” </w:t>
      </w:r>
      <w:r w:rsidRPr="00D33342">
        <w:rPr>
          <w:rFonts w:eastAsia="Calibri"/>
          <w:color w:val="auto"/>
          <w:szCs w:val="24"/>
          <w:lang w:val="es-ES_tradnl" w:eastAsia="en-US"/>
        </w:rPr>
        <w:t>(Valiente, 1999</w:t>
      </w:r>
      <w:r>
        <w:rPr>
          <w:rFonts w:eastAsia="Calibri"/>
          <w:color w:val="auto"/>
          <w:szCs w:val="24"/>
          <w:lang w:val="es-ES_tradnl" w:eastAsia="en-US"/>
        </w:rPr>
        <w:t>, p. 21</w:t>
      </w:r>
      <w:r w:rsidRPr="00D33342">
        <w:rPr>
          <w:rFonts w:eastAsia="Calibri"/>
          <w:color w:val="auto"/>
          <w:szCs w:val="24"/>
          <w:lang w:val="es-ES_tradnl" w:eastAsia="en-US"/>
        </w:rPr>
        <w:t>)</w:t>
      </w:r>
      <w:r>
        <w:rPr>
          <w:rFonts w:eastAsia="Calibri"/>
          <w:color w:val="auto"/>
          <w:szCs w:val="24"/>
          <w:lang w:val="es-ES_tradnl" w:eastAsia="en-US"/>
        </w:rPr>
        <w:t>.</w:t>
      </w:r>
    </w:p>
    <w:p w14:paraId="152F04AC" w14:textId="77777777" w:rsidR="0016643E" w:rsidRPr="006E4266" w:rsidRDefault="0016643E" w:rsidP="0016643E">
      <w:pPr>
        <w:spacing w:after="120" w:line="360" w:lineRule="auto"/>
        <w:rPr>
          <w:rFonts w:eastAsia="Calibri"/>
          <w:color w:val="auto"/>
          <w:szCs w:val="24"/>
          <w:lang w:val="es-ES_tradnl" w:eastAsia="en-US"/>
        </w:rPr>
      </w:pPr>
      <w:r w:rsidRPr="006E4266">
        <w:rPr>
          <w:rFonts w:eastAsia="Calibri"/>
          <w:color w:val="auto"/>
          <w:szCs w:val="24"/>
          <w:lang w:val="es-ES_tradnl" w:eastAsia="en-US"/>
        </w:rPr>
        <w:t>En el caso particular del licenciado en pedagogía psicología el modo de actuación comprende la dirección del proceso educativo y de enseñanza - aprendizaje de las asignaturas pedagógicas y psicológicas en la formación de educadores, la asesoría a directivos y profesores, investigación educativa en los contextos en que se desarrolla, la orientación educativa a es</w:t>
      </w:r>
      <w:r>
        <w:rPr>
          <w:rFonts w:eastAsia="Calibri"/>
          <w:color w:val="auto"/>
          <w:szCs w:val="24"/>
          <w:lang w:val="es-ES_tradnl" w:eastAsia="en-US"/>
        </w:rPr>
        <w:t>tudiantes, familias y comunidad</w:t>
      </w:r>
      <w:r w:rsidRPr="006E4266">
        <w:rPr>
          <w:rFonts w:eastAsia="Calibri"/>
          <w:color w:val="auto"/>
          <w:szCs w:val="24"/>
          <w:lang w:val="es-ES_tradnl" w:eastAsia="en-US"/>
        </w:rPr>
        <w:t xml:space="preserve"> </w:t>
      </w:r>
      <w:r>
        <w:rPr>
          <w:rFonts w:eastAsia="Calibri"/>
          <w:color w:val="auto"/>
          <w:szCs w:val="24"/>
          <w:lang w:val="es-ES_tradnl" w:eastAsia="en-US"/>
        </w:rPr>
        <w:t>(Ministerio de Educación S</w:t>
      </w:r>
      <w:r w:rsidRPr="006E4266">
        <w:rPr>
          <w:rFonts w:eastAsia="Calibri"/>
          <w:color w:val="auto"/>
          <w:szCs w:val="24"/>
          <w:lang w:val="es-ES_tradnl" w:eastAsia="en-US"/>
        </w:rPr>
        <w:t>uperior</w:t>
      </w:r>
      <w:r>
        <w:rPr>
          <w:rFonts w:eastAsia="Calibri"/>
          <w:color w:val="auto"/>
          <w:szCs w:val="24"/>
          <w:lang w:val="es-ES_tradnl" w:eastAsia="en-US"/>
        </w:rPr>
        <w:t>, 2016, p.5)</w:t>
      </w:r>
    </w:p>
    <w:p w14:paraId="47D2EC29" w14:textId="77777777" w:rsidR="0016643E" w:rsidRPr="006E4266" w:rsidRDefault="0016643E" w:rsidP="0016643E">
      <w:pPr>
        <w:spacing w:after="120" w:line="360" w:lineRule="auto"/>
        <w:rPr>
          <w:rFonts w:eastAsia="Calibri"/>
          <w:color w:val="auto"/>
          <w:szCs w:val="24"/>
          <w:lang w:val="es-ES_tradnl" w:eastAsia="en-US"/>
        </w:rPr>
      </w:pPr>
      <w:r w:rsidRPr="006E4266">
        <w:rPr>
          <w:rFonts w:eastAsia="Calibri"/>
          <w:color w:val="auto"/>
          <w:szCs w:val="24"/>
          <w:lang w:val="es-ES_tradnl" w:eastAsia="en-US"/>
        </w:rPr>
        <w:t>La correspondencia con su objeto de</w:t>
      </w:r>
      <w:r>
        <w:rPr>
          <w:rFonts w:eastAsia="Calibri"/>
          <w:color w:val="auto"/>
          <w:szCs w:val="24"/>
          <w:lang w:val="es-ES_tradnl" w:eastAsia="en-US"/>
        </w:rPr>
        <w:t xml:space="preserve"> trabajo el Ministerio de Educación S</w:t>
      </w:r>
      <w:r w:rsidRPr="006E4266">
        <w:rPr>
          <w:rFonts w:eastAsia="Calibri"/>
          <w:color w:val="auto"/>
          <w:szCs w:val="24"/>
          <w:lang w:val="es-ES_tradnl" w:eastAsia="en-US"/>
        </w:rPr>
        <w:t>uperior</w:t>
      </w:r>
      <w:r>
        <w:rPr>
          <w:rFonts w:eastAsia="Calibri"/>
          <w:color w:val="auto"/>
          <w:szCs w:val="24"/>
          <w:lang w:val="es-ES_tradnl" w:eastAsia="en-US"/>
        </w:rPr>
        <w:t xml:space="preserve"> (2016) </w:t>
      </w:r>
      <w:r w:rsidRPr="006E4266">
        <w:rPr>
          <w:rFonts w:eastAsia="Calibri"/>
          <w:color w:val="auto"/>
          <w:szCs w:val="24"/>
          <w:lang w:val="es-ES_tradnl" w:eastAsia="en-US"/>
        </w:rPr>
        <w:t xml:space="preserve">afirma que es la </w:t>
      </w:r>
      <w:r w:rsidRPr="009B3761">
        <w:rPr>
          <w:rFonts w:eastAsia="Calibri"/>
          <w:color w:val="auto"/>
          <w:szCs w:val="24"/>
          <w:lang w:val="es-ES_tradnl" w:eastAsia="en-US"/>
        </w:rPr>
        <w:t>dirección del proceso educativo y de enseñanza aprendizaje de las asignaturas pedagógicas y psicológicas en la formación de educadores, la asesoría psicopedagógica a directivos y profesores, la investigación educativa en los contextos donde desarrolla la labor de orientación educativa a estud</w:t>
      </w:r>
      <w:r>
        <w:rPr>
          <w:rFonts w:eastAsia="Calibri"/>
          <w:color w:val="auto"/>
          <w:szCs w:val="24"/>
          <w:lang w:val="es-ES_tradnl" w:eastAsia="en-US"/>
        </w:rPr>
        <w:t>iantes, familias y la comunidad</w:t>
      </w:r>
      <w:r w:rsidRPr="009B3761">
        <w:rPr>
          <w:rFonts w:eastAsia="Calibri"/>
          <w:color w:val="auto"/>
          <w:szCs w:val="24"/>
          <w:lang w:val="es-ES_tradnl" w:eastAsia="en-US"/>
        </w:rPr>
        <w:t xml:space="preserve"> </w:t>
      </w:r>
      <w:r>
        <w:rPr>
          <w:rFonts w:eastAsia="Calibri"/>
          <w:color w:val="auto"/>
          <w:szCs w:val="24"/>
          <w:lang w:val="es-ES_tradnl" w:eastAsia="en-US"/>
        </w:rPr>
        <w:t>(p.5).</w:t>
      </w:r>
    </w:p>
    <w:p w14:paraId="01BACB26" w14:textId="77777777" w:rsidR="0016643E" w:rsidRPr="006E4266" w:rsidRDefault="0016643E" w:rsidP="0016643E">
      <w:pPr>
        <w:spacing w:after="120" w:line="360" w:lineRule="auto"/>
        <w:rPr>
          <w:rFonts w:eastAsia="Calibri"/>
          <w:color w:val="auto"/>
          <w:szCs w:val="24"/>
          <w:lang w:val="es-ES_tradnl" w:eastAsia="en-US"/>
        </w:rPr>
      </w:pPr>
      <w:r w:rsidRPr="006E4266">
        <w:rPr>
          <w:rFonts w:eastAsia="Calibri"/>
          <w:color w:val="auto"/>
          <w:szCs w:val="24"/>
          <w:lang w:val="es-ES_tradnl" w:eastAsia="en-US"/>
        </w:rPr>
        <w:t xml:space="preserve">De ahí que las posibles esferas de actuación de este profesional estén en relación con: </w:t>
      </w:r>
    </w:p>
    <w:p w14:paraId="761013A5" w14:textId="77777777" w:rsidR="0016643E" w:rsidRPr="006E4266" w:rsidRDefault="0016643E" w:rsidP="0016643E">
      <w:pPr>
        <w:numPr>
          <w:ilvl w:val="0"/>
          <w:numId w:val="2"/>
        </w:numPr>
        <w:spacing w:after="120" w:line="360" w:lineRule="auto"/>
        <w:rPr>
          <w:rFonts w:eastAsia="Calibri"/>
          <w:color w:val="auto"/>
          <w:szCs w:val="24"/>
          <w:lang w:val="es-ES_tradnl" w:eastAsia="en-US"/>
        </w:rPr>
      </w:pPr>
      <w:r w:rsidRPr="006E4266">
        <w:rPr>
          <w:rFonts w:eastAsia="Calibri"/>
          <w:color w:val="auto"/>
          <w:szCs w:val="24"/>
          <w:lang w:val="es-ES_tradnl" w:eastAsia="en-US"/>
        </w:rPr>
        <w:t>Todos los subsistemas del sistema nacional de educación.</w:t>
      </w:r>
    </w:p>
    <w:p w14:paraId="61CE8C8A" w14:textId="77777777" w:rsidR="0016643E" w:rsidRPr="006E4266" w:rsidRDefault="0016643E" w:rsidP="0016643E">
      <w:pPr>
        <w:numPr>
          <w:ilvl w:val="0"/>
          <w:numId w:val="2"/>
        </w:numPr>
        <w:spacing w:after="120" w:line="360" w:lineRule="auto"/>
        <w:rPr>
          <w:rFonts w:eastAsia="Calibri"/>
          <w:color w:val="auto"/>
          <w:szCs w:val="24"/>
          <w:lang w:val="es-ES_tradnl" w:eastAsia="en-US"/>
        </w:rPr>
      </w:pPr>
      <w:r w:rsidRPr="006E4266">
        <w:rPr>
          <w:rFonts w:eastAsia="Calibri"/>
          <w:color w:val="auto"/>
          <w:szCs w:val="24"/>
          <w:lang w:val="es-ES_tradnl" w:eastAsia="en-US"/>
        </w:rPr>
        <w:t>Escuelas pedagógicas y centros de educación superior.</w:t>
      </w:r>
    </w:p>
    <w:p w14:paraId="4BF274C1" w14:textId="77777777" w:rsidR="0016643E" w:rsidRPr="006E4266" w:rsidRDefault="0016643E" w:rsidP="0016643E">
      <w:pPr>
        <w:numPr>
          <w:ilvl w:val="0"/>
          <w:numId w:val="2"/>
        </w:numPr>
        <w:spacing w:after="120" w:line="360" w:lineRule="auto"/>
        <w:rPr>
          <w:rFonts w:eastAsia="Calibri"/>
          <w:color w:val="auto"/>
          <w:szCs w:val="24"/>
          <w:lang w:val="es-ES_tradnl" w:eastAsia="en-US"/>
        </w:rPr>
      </w:pPr>
      <w:r w:rsidRPr="006E4266">
        <w:rPr>
          <w:rFonts w:eastAsia="Calibri"/>
          <w:color w:val="auto"/>
          <w:szCs w:val="24"/>
          <w:lang w:val="es-ES_tradnl" w:eastAsia="en-US"/>
        </w:rPr>
        <w:t>Equipos multidisciplinarios de prevención.</w:t>
      </w:r>
    </w:p>
    <w:p w14:paraId="2F75FC29" w14:textId="77777777" w:rsidR="0016643E" w:rsidRPr="006E4266" w:rsidRDefault="0016643E" w:rsidP="0016643E">
      <w:pPr>
        <w:numPr>
          <w:ilvl w:val="0"/>
          <w:numId w:val="2"/>
        </w:numPr>
        <w:spacing w:after="120" w:line="360" w:lineRule="auto"/>
        <w:rPr>
          <w:rFonts w:eastAsia="Calibri"/>
          <w:color w:val="auto"/>
          <w:szCs w:val="24"/>
          <w:lang w:val="es-ES_tradnl" w:eastAsia="en-US"/>
        </w:rPr>
      </w:pPr>
      <w:r w:rsidRPr="006E4266">
        <w:rPr>
          <w:rFonts w:eastAsia="Calibri"/>
          <w:color w:val="auto"/>
          <w:szCs w:val="24"/>
          <w:lang w:val="es-ES_tradnl" w:eastAsia="en-US"/>
        </w:rPr>
        <w:t>Centros de Diagnóstico y Orientación.</w:t>
      </w:r>
    </w:p>
    <w:p w14:paraId="5C5787E3" w14:textId="77777777" w:rsidR="0016643E" w:rsidRPr="006E4266" w:rsidRDefault="0016643E" w:rsidP="0016643E">
      <w:pPr>
        <w:numPr>
          <w:ilvl w:val="0"/>
          <w:numId w:val="2"/>
        </w:numPr>
        <w:spacing w:after="120" w:line="360" w:lineRule="auto"/>
        <w:rPr>
          <w:rFonts w:eastAsia="Calibri"/>
          <w:color w:val="auto"/>
          <w:szCs w:val="24"/>
          <w:lang w:val="es-ES_tradnl" w:eastAsia="en-US"/>
        </w:rPr>
      </w:pPr>
      <w:r w:rsidRPr="006E4266">
        <w:rPr>
          <w:rFonts w:eastAsia="Calibri"/>
          <w:color w:val="auto"/>
          <w:szCs w:val="24"/>
          <w:lang w:val="es-ES_tradnl" w:eastAsia="en-US"/>
        </w:rPr>
        <w:t>Modalidades no institucionales y centros de investigación relacionados con su objeto de trabajo en correspondencia con las necesidades y demandas del territorio.</w:t>
      </w:r>
    </w:p>
    <w:p w14:paraId="2504E4E3" w14:textId="77777777" w:rsidR="0016643E" w:rsidRPr="006E4266" w:rsidRDefault="0016643E" w:rsidP="0016643E">
      <w:pPr>
        <w:spacing w:after="120" w:line="360" w:lineRule="auto"/>
        <w:rPr>
          <w:rFonts w:eastAsia="Calibri"/>
          <w:color w:val="auto"/>
          <w:szCs w:val="24"/>
          <w:lang w:val="es-ES_tradnl" w:eastAsia="en-US"/>
        </w:rPr>
      </w:pPr>
      <w:r w:rsidRPr="006E4266">
        <w:rPr>
          <w:rFonts w:eastAsia="Calibri"/>
          <w:color w:val="auto"/>
          <w:szCs w:val="24"/>
          <w:lang w:val="es-ES_tradnl" w:eastAsia="en-US"/>
        </w:rPr>
        <w:t>En estas esferas de actuación y en correspondencia con las necesidades actuales y perspectivas de la sociedad cubana el pedagogo psicólogo debe dar solución a problemas de la p</w:t>
      </w:r>
      <w:r>
        <w:rPr>
          <w:rFonts w:eastAsia="Calibri"/>
          <w:color w:val="auto"/>
          <w:szCs w:val="24"/>
          <w:lang w:val="es-ES_tradnl" w:eastAsia="en-US"/>
        </w:rPr>
        <w:t xml:space="preserve">ráctica pedagógica definidos por el </w:t>
      </w:r>
      <w:r w:rsidRPr="009B3761">
        <w:rPr>
          <w:rFonts w:eastAsia="Calibri"/>
          <w:color w:val="auto"/>
          <w:szCs w:val="24"/>
          <w:lang w:val="es-ES_tradnl" w:eastAsia="en-US"/>
        </w:rPr>
        <w:t>Ministerio d</w:t>
      </w:r>
      <w:r>
        <w:rPr>
          <w:rFonts w:eastAsia="Calibri"/>
          <w:color w:val="auto"/>
          <w:szCs w:val="24"/>
          <w:lang w:val="es-ES_tradnl" w:eastAsia="en-US"/>
        </w:rPr>
        <w:t>e Educación Superior (2016)</w:t>
      </w:r>
      <w:r w:rsidRPr="006E4266">
        <w:rPr>
          <w:rFonts w:eastAsia="Calibri"/>
          <w:color w:val="auto"/>
          <w:szCs w:val="24"/>
          <w:lang w:val="es-ES_tradnl" w:eastAsia="en-US"/>
        </w:rPr>
        <w:t>, entre estos:</w:t>
      </w:r>
    </w:p>
    <w:p w14:paraId="47CD8EA3" w14:textId="7207BBD1" w:rsidR="0016643E" w:rsidRPr="006E4266" w:rsidRDefault="0016643E" w:rsidP="0016643E">
      <w:pPr>
        <w:spacing w:after="120" w:line="360" w:lineRule="auto"/>
        <w:rPr>
          <w:rFonts w:eastAsia="Calibri"/>
          <w:color w:val="auto"/>
          <w:szCs w:val="24"/>
          <w:lang w:val="es-ES_tradnl" w:eastAsia="en-US"/>
        </w:rPr>
      </w:pPr>
      <w:r w:rsidRPr="006E4266">
        <w:rPr>
          <w:rFonts w:eastAsia="Calibri"/>
          <w:color w:val="auto"/>
          <w:szCs w:val="24"/>
          <w:lang w:val="es-ES_tradnl" w:eastAsia="en-US"/>
        </w:rPr>
        <w:t xml:space="preserve">El diagnóstico </w:t>
      </w:r>
      <w:r w:rsidR="00661C56">
        <w:rPr>
          <w:rFonts w:eastAsia="Calibri"/>
          <w:color w:val="auto"/>
          <w:szCs w:val="24"/>
          <w:lang w:val="es-ES_tradnl" w:eastAsia="en-US"/>
        </w:rPr>
        <w:t>integral</w:t>
      </w:r>
      <w:r w:rsidRPr="006E4266">
        <w:rPr>
          <w:rFonts w:eastAsia="Calibri"/>
          <w:color w:val="auto"/>
          <w:szCs w:val="24"/>
          <w:lang w:val="es-ES_tradnl" w:eastAsia="en-US"/>
        </w:rPr>
        <w:t xml:space="preserve"> que permita la atención a la diversidad en los diferentes contextos de actuación profesional, con énfasis en la prevención de las diversas situaciones que se </w:t>
      </w:r>
      <w:r w:rsidRPr="006E4266">
        <w:rPr>
          <w:rFonts w:eastAsia="Calibri"/>
          <w:color w:val="auto"/>
          <w:szCs w:val="24"/>
          <w:lang w:val="es-ES_tradnl" w:eastAsia="en-US"/>
        </w:rPr>
        <w:lastRenderedPageBreak/>
        <w:t>derivan de las diferencias individuales y grupales que permita una práctica educativa cada vez más inclusiva.</w:t>
      </w:r>
    </w:p>
    <w:p w14:paraId="33E5E991" w14:textId="77777777" w:rsidR="0016643E" w:rsidRPr="006E4266" w:rsidRDefault="0016643E" w:rsidP="0016643E">
      <w:pPr>
        <w:spacing w:after="120" w:line="360" w:lineRule="auto"/>
        <w:rPr>
          <w:rFonts w:eastAsia="Calibri"/>
          <w:color w:val="auto"/>
          <w:szCs w:val="24"/>
          <w:lang w:val="es-ES_tradnl" w:eastAsia="en-US"/>
        </w:rPr>
      </w:pPr>
      <w:r w:rsidRPr="006E4266">
        <w:rPr>
          <w:rFonts w:eastAsia="Calibri"/>
          <w:color w:val="auto"/>
          <w:szCs w:val="24"/>
          <w:lang w:val="es-ES_tradnl" w:eastAsia="en-US"/>
        </w:rPr>
        <w:t>Modelación, ejecución, control de estrategias para la dirección del proceso educativo, del proceso de enseñanza - aprendizaje de las asignaturas pedagógicas y psicológicas y la calidad en la formación ciudadana y profesional.</w:t>
      </w:r>
    </w:p>
    <w:p w14:paraId="163E3E2A" w14:textId="4F6D2802" w:rsidR="0016643E" w:rsidRPr="006E4266" w:rsidRDefault="0016643E" w:rsidP="0016643E">
      <w:pPr>
        <w:spacing w:after="120" w:line="360" w:lineRule="auto"/>
        <w:rPr>
          <w:rFonts w:eastAsia="Calibri"/>
          <w:color w:val="auto"/>
          <w:szCs w:val="24"/>
          <w:lang w:val="es-ES_tradnl" w:eastAsia="en-US"/>
        </w:rPr>
      </w:pPr>
      <w:r w:rsidRPr="006E4266">
        <w:rPr>
          <w:rFonts w:eastAsia="Calibri"/>
          <w:color w:val="auto"/>
          <w:szCs w:val="24"/>
          <w:lang w:val="es-ES_tradnl" w:eastAsia="en-US"/>
        </w:rPr>
        <w:t xml:space="preserve">Asesoría psicopedagógica de directivos y docentes para la dirección, investigación, la orientación en el proceso pedagógico y la necesidad de desarrollar los recursos </w:t>
      </w:r>
      <w:proofErr w:type="spellStart"/>
      <w:r w:rsidRPr="006E4266">
        <w:rPr>
          <w:rFonts w:eastAsia="Calibri"/>
          <w:color w:val="auto"/>
          <w:szCs w:val="24"/>
          <w:lang w:val="es-ES_tradnl" w:eastAsia="en-US"/>
        </w:rPr>
        <w:t>personológicos</w:t>
      </w:r>
      <w:proofErr w:type="spellEnd"/>
      <w:r w:rsidRPr="006E4266">
        <w:rPr>
          <w:rFonts w:eastAsia="Calibri"/>
          <w:color w:val="auto"/>
          <w:szCs w:val="24"/>
          <w:lang w:val="es-ES_tradnl" w:eastAsia="en-US"/>
        </w:rPr>
        <w:t xml:space="preserve"> y las </w:t>
      </w:r>
      <w:r w:rsidR="00EE357A" w:rsidRPr="006E4266">
        <w:rPr>
          <w:rFonts w:eastAsia="Calibri"/>
          <w:color w:val="auto"/>
          <w:szCs w:val="24"/>
          <w:lang w:val="es-ES_tradnl" w:eastAsia="en-US"/>
        </w:rPr>
        <w:t>habilidades en</w:t>
      </w:r>
      <w:r w:rsidRPr="006E4266">
        <w:rPr>
          <w:rFonts w:eastAsia="Calibri"/>
          <w:color w:val="auto"/>
          <w:szCs w:val="24"/>
          <w:lang w:val="es-ES_tradnl" w:eastAsia="en-US"/>
        </w:rPr>
        <w:t xml:space="preserve"> la gestión y </w:t>
      </w:r>
      <w:r w:rsidR="00EE357A" w:rsidRPr="006E4266">
        <w:rPr>
          <w:rFonts w:eastAsia="Calibri"/>
          <w:color w:val="auto"/>
          <w:szCs w:val="24"/>
          <w:lang w:val="es-ES_tradnl" w:eastAsia="en-US"/>
        </w:rPr>
        <w:t>solución de</w:t>
      </w:r>
      <w:r w:rsidRPr="006E4266">
        <w:rPr>
          <w:rFonts w:eastAsia="Calibri"/>
          <w:color w:val="auto"/>
          <w:szCs w:val="24"/>
          <w:lang w:val="es-ES_tradnl" w:eastAsia="en-US"/>
        </w:rPr>
        <w:t xml:space="preserve"> los conflictos que de ello se deriven.</w:t>
      </w:r>
    </w:p>
    <w:p w14:paraId="6CE3869B" w14:textId="77777777" w:rsidR="0016643E" w:rsidRPr="006E4266" w:rsidRDefault="0016643E" w:rsidP="0016643E">
      <w:pPr>
        <w:spacing w:after="120" w:line="360" w:lineRule="auto"/>
        <w:rPr>
          <w:rFonts w:eastAsia="Calibri"/>
          <w:color w:val="auto"/>
          <w:szCs w:val="24"/>
          <w:lang w:val="es-ES_tradnl" w:eastAsia="en-US"/>
        </w:rPr>
      </w:pPr>
      <w:r w:rsidRPr="006E4266">
        <w:rPr>
          <w:rFonts w:eastAsia="Calibri"/>
          <w:color w:val="auto"/>
          <w:szCs w:val="24"/>
          <w:lang w:val="es-ES_tradnl" w:eastAsia="en-US"/>
        </w:rPr>
        <w:t xml:space="preserve">La orientación educativa y el trabajo preventivo en los diferentes contextos de actuación para favorecer la estimulación del trabajo individual, grupal, cooperativo en el desempeño profesional y los recursos </w:t>
      </w:r>
      <w:proofErr w:type="spellStart"/>
      <w:r w:rsidRPr="006E4266">
        <w:rPr>
          <w:rFonts w:eastAsia="Calibri"/>
          <w:color w:val="auto"/>
          <w:szCs w:val="24"/>
          <w:lang w:val="es-ES_tradnl" w:eastAsia="en-US"/>
        </w:rPr>
        <w:t>personológicos</w:t>
      </w:r>
      <w:proofErr w:type="spellEnd"/>
      <w:r w:rsidRPr="006E4266">
        <w:rPr>
          <w:rFonts w:eastAsia="Calibri"/>
          <w:color w:val="auto"/>
          <w:szCs w:val="24"/>
          <w:lang w:val="es-ES_tradnl" w:eastAsia="en-US"/>
        </w:rPr>
        <w:t xml:space="preserve"> para lograrlo.</w:t>
      </w:r>
    </w:p>
    <w:p w14:paraId="6FAFCEBC" w14:textId="77777777" w:rsidR="0016643E" w:rsidRDefault="0016643E" w:rsidP="0016643E">
      <w:pPr>
        <w:spacing w:after="120" w:line="360" w:lineRule="auto"/>
        <w:rPr>
          <w:rFonts w:eastAsia="Calibri"/>
          <w:color w:val="auto"/>
          <w:szCs w:val="24"/>
          <w:lang w:val="es-ES_tradnl" w:eastAsia="en-US"/>
        </w:rPr>
      </w:pPr>
      <w:r w:rsidRPr="006E4266">
        <w:rPr>
          <w:rFonts w:eastAsia="Calibri"/>
          <w:color w:val="auto"/>
          <w:szCs w:val="24"/>
          <w:lang w:val="es-ES_tradnl" w:eastAsia="en-US"/>
        </w:rPr>
        <w:t>La valoración sistemática de su trabajo y los resultados logrados y las necesidades de utilizar la investigación educativa como recurso para elevar la calidad y el perfeccionamiento profesional pedagógico de los docentes que laboran en es</w:t>
      </w:r>
      <w:r>
        <w:rPr>
          <w:rFonts w:eastAsia="Calibri"/>
          <w:color w:val="auto"/>
          <w:szCs w:val="24"/>
          <w:lang w:val="es-ES_tradnl" w:eastAsia="en-US"/>
        </w:rPr>
        <w:t>as instituciones (p.4).</w:t>
      </w:r>
      <w:r w:rsidRPr="006E4266">
        <w:rPr>
          <w:rFonts w:eastAsia="Calibri"/>
          <w:color w:val="auto"/>
          <w:szCs w:val="24"/>
          <w:lang w:val="es-ES_tradnl" w:eastAsia="en-US"/>
        </w:rPr>
        <w:t xml:space="preserve"> </w:t>
      </w:r>
    </w:p>
    <w:p w14:paraId="469AE7D3" w14:textId="1F3A0FD4" w:rsidR="0016643E" w:rsidRPr="00D33342" w:rsidRDefault="0016643E" w:rsidP="0016643E">
      <w:pPr>
        <w:spacing w:after="120" w:line="360" w:lineRule="auto"/>
        <w:rPr>
          <w:rFonts w:eastAsia="Calibri"/>
          <w:color w:val="auto"/>
          <w:szCs w:val="24"/>
          <w:lang w:val="es-ES_tradnl" w:eastAsia="en-US"/>
        </w:rPr>
      </w:pPr>
      <w:r w:rsidRPr="006E4266">
        <w:rPr>
          <w:rFonts w:eastAsia="Calibri"/>
          <w:color w:val="auto"/>
          <w:szCs w:val="24"/>
          <w:lang w:val="es-ES_tradnl" w:eastAsia="en-US"/>
        </w:rPr>
        <w:t xml:space="preserve">Para lograr el modo de actuación profesional </w:t>
      </w:r>
      <w:r w:rsidR="00EE357A">
        <w:rPr>
          <w:rFonts w:eastAsia="Calibri"/>
          <w:color w:val="auto"/>
          <w:szCs w:val="24"/>
          <w:lang w:val="es-ES_tradnl" w:eastAsia="en-US"/>
        </w:rPr>
        <w:t>para un licenciado</w:t>
      </w:r>
      <w:r w:rsidRPr="006E4266">
        <w:rPr>
          <w:rFonts w:eastAsia="Calibri"/>
          <w:color w:val="auto"/>
          <w:szCs w:val="24"/>
          <w:lang w:val="es-ES_tradnl" w:eastAsia="en-US"/>
        </w:rPr>
        <w:t xml:space="preserve"> como </w:t>
      </w:r>
      <w:r>
        <w:rPr>
          <w:rFonts w:eastAsia="Calibri"/>
          <w:color w:val="auto"/>
          <w:szCs w:val="24"/>
          <w:lang w:val="es-ES_tradnl" w:eastAsia="en-US"/>
        </w:rPr>
        <w:t xml:space="preserve">afirma Ruiz (2014, p.64), </w:t>
      </w:r>
      <w:r w:rsidRPr="006E4266">
        <w:rPr>
          <w:rFonts w:eastAsia="Calibri"/>
          <w:color w:val="auto"/>
          <w:szCs w:val="24"/>
          <w:lang w:val="es-ES_tradnl" w:eastAsia="en-US"/>
        </w:rPr>
        <w:t>los estudiantes deben transitar por un proceso de desarrollo o perfeccionamiento continuo a través de diferentes etapas por las que deben ascender hasta la formación del modo de actuación deseado.</w:t>
      </w:r>
    </w:p>
    <w:p w14:paraId="3FBC684A" w14:textId="77777777" w:rsidR="0016643E" w:rsidRPr="00D33342" w:rsidRDefault="0016643E" w:rsidP="0016643E">
      <w:pPr>
        <w:spacing w:after="120" w:line="360" w:lineRule="auto"/>
        <w:rPr>
          <w:rFonts w:eastAsia="Calibri"/>
          <w:color w:val="auto"/>
          <w:sz w:val="28"/>
          <w:szCs w:val="28"/>
          <w:lang w:val="es-ES_tradnl" w:eastAsia="en-US"/>
        </w:rPr>
      </w:pPr>
      <w:r>
        <w:rPr>
          <w:rFonts w:eastAsia="Calibri"/>
          <w:b/>
          <w:color w:val="auto"/>
          <w:szCs w:val="24"/>
          <w:lang w:val="es-ES_tradnl" w:eastAsia="en-US"/>
        </w:rPr>
        <w:t>1)</w:t>
      </w:r>
      <w:r w:rsidRPr="00217B81">
        <w:rPr>
          <w:rFonts w:eastAsia="Calibri"/>
          <w:b/>
          <w:color w:val="auto"/>
          <w:szCs w:val="24"/>
          <w:lang w:val="es-ES_tradnl" w:eastAsia="en-US"/>
        </w:rPr>
        <w:t xml:space="preserve"> Comprensión conceptual vivenciada de las funciones y su integración al modo de actuación</w:t>
      </w:r>
      <w:r>
        <w:rPr>
          <w:rFonts w:eastAsia="Calibri"/>
          <w:b/>
          <w:color w:val="auto"/>
          <w:szCs w:val="24"/>
          <w:lang w:val="es-ES_tradnl" w:eastAsia="en-US"/>
        </w:rPr>
        <w:t xml:space="preserve"> profesional: </w:t>
      </w:r>
      <w:r>
        <w:rPr>
          <w:rFonts w:eastAsia="Calibri"/>
          <w:color w:val="auto"/>
          <w:szCs w:val="24"/>
          <w:lang w:val="es-ES_tradnl" w:eastAsia="en-US"/>
        </w:rPr>
        <w:t>l</w:t>
      </w:r>
      <w:r w:rsidRPr="00D33342">
        <w:rPr>
          <w:rFonts w:eastAsia="Calibri"/>
          <w:color w:val="auto"/>
          <w:szCs w:val="24"/>
          <w:lang w:val="es-ES_tradnl" w:eastAsia="en-US"/>
        </w:rPr>
        <w:t>a primera de las etapas se caracteriza porque el estudiante al comenzar la formación inicial, trae consigo experiencias, vivencias de la actuación de sus profesores y maestros con los cuales ha interactuado desde que inicia la escuela como estudiante. Al comenzar la formación profesional deben ir interiorizando los conceptos básicos que le permiten fundamentar cómo debe ser la actuación del profesor en comparación de cómo la percibe como estudiante</w:t>
      </w:r>
      <w:r>
        <w:rPr>
          <w:rFonts w:eastAsia="Calibri"/>
          <w:color w:val="auto"/>
          <w:szCs w:val="24"/>
          <w:lang w:val="es-ES_tradnl" w:eastAsia="en-US"/>
        </w:rPr>
        <w:t>.</w:t>
      </w:r>
      <w:r w:rsidRPr="00D33342">
        <w:rPr>
          <w:rFonts w:eastAsia="Calibri"/>
          <w:color w:val="auto"/>
          <w:szCs w:val="24"/>
          <w:lang w:val="es-ES_tradnl" w:eastAsia="en-US"/>
        </w:rPr>
        <w:t xml:space="preserve"> </w:t>
      </w:r>
    </w:p>
    <w:p w14:paraId="39F9A22B" w14:textId="77777777" w:rsidR="0016643E" w:rsidRPr="00217B81" w:rsidRDefault="0016643E" w:rsidP="0016643E">
      <w:pPr>
        <w:spacing w:after="120" w:line="360" w:lineRule="auto"/>
        <w:rPr>
          <w:rFonts w:eastAsia="Calibri"/>
          <w:b/>
          <w:color w:val="auto"/>
          <w:szCs w:val="24"/>
          <w:lang w:val="es-ES_tradnl" w:eastAsia="en-US"/>
        </w:rPr>
      </w:pPr>
      <w:r>
        <w:rPr>
          <w:rFonts w:eastAsia="Calibri"/>
          <w:b/>
          <w:color w:val="auto"/>
          <w:szCs w:val="24"/>
          <w:lang w:val="es-ES_tradnl" w:eastAsia="en-US"/>
        </w:rPr>
        <w:t>2)</w:t>
      </w:r>
      <w:r w:rsidRPr="00217B81">
        <w:rPr>
          <w:rFonts w:eastAsia="Calibri"/>
          <w:b/>
          <w:color w:val="auto"/>
          <w:szCs w:val="24"/>
          <w:lang w:val="es-ES_tradnl" w:eastAsia="en-US"/>
        </w:rPr>
        <w:t xml:space="preserve"> Toma de decisiones sobre los métodos, procedimientos, técnicas, formas de organización y estrategias para cumplir las funciones </w:t>
      </w:r>
      <w:r>
        <w:rPr>
          <w:rFonts w:eastAsia="Calibri"/>
          <w:b/>
          <w:color w:val="auto"/>
          <w:szCs w:val="24"/>
          <w:lang w:val="es-ES_tradnl" w:eastAsia="en-US"/>
        </w:rPr>
        <w:t xml:space="preserve">a él asignadas como </w:t>
      </w:r>
      <w:r>
        <w:rPr>
          <w:rFonts w:eastAsia="Calibri"/>
          <w:b/>
          <w:color w:val="auto"/>
          <w:szCs w:val="24"/>
          <w:lang w:val="es-ES_tradnl" w:eastAsia="en-US"/>
        </w:rPr>
        <w:lastRenderedPageBreak/>
        <w:t xml:space="preserve">profesional: </w:t>
      </w:r>
      <w:r>
        <w:rPr>
          <w:rFonts w:eastAsia="Calibri"/>
          <w:color w:val="auto"/>
          <w:szCs w:val="24"/>
          <w:lang w:val="es-ES_tradnl" w:eastAsia="en-US"/>
        </w:rPr>
        <w:t>e</w:t>
      </w:r>
      <w:r w:rsidRPr="00D33342">
        <w:rPr>
          <w:rFonts w:eastAsia="Calibri"/>
          <w:color w:val="auto"/>
          <w:szCs w:val="24"/>
          <w:lang w:val="es-ES_tradnl" w:eastAsia="en-US"/>
        </w:rPr>
        <w:t>n el proceso de enseñanza aprendizaje y bajo la influencia de los profesores y los diversos factores que inciden en su formación, en la práctica investigativa, reflexiva, transformadora se desarrolla y va adentrándose en la segunda etapa</w:t>
      </w:r>
      <w:r>
        <w:rPr>
          <w:rFonts w:eastAsia="Calibri"/>
          <w:color w:val="auto"/>
          <w:szCs w:val="24"/>
          <w:lang w:val="es-ES_tradnl" w:eastAsia="en-US"/>
        </w:rPr>
        <w:t>.</w:t>
      </w:r>
      <w:r w:rsidRPr="00D33342">
        <w:rPr>
          <w:rFonts w:eastAsia="Calibri"/>
          <w:color w:val="auto"/>
          <w:sz w:val="28"/>
          <w:szCs w:val="28"/>
          <w:lang w:val="es-ES_tradnl" w:eastAsia="en-US"/>
        </w:rPr>
        <w:t xml:space="preserve"> </w:t>
      </w:r>
    </w:p>
    <w:p w14:paraId="38CF29CF" w14:textId="77777777" w:rsidR="0016643E" w:rsidRPr="00D33342" w:rsidRDefault="0016643E" w:rsidP="0016643E">
      <w:pPr>
        <w:spacing w:after="120" w:line="360" w:lineRule="auto"/>
        <w:rPr>
          <w:rFonts w:eastAsia="Calibri"/>
          <w:color w:val="auto"/>
          <w:szCs w:val="24"/>
          <w:lang w:val="es-ES_tradnl" w:eastAsia="en-US"/>
        </w:rPr>
      </w:pPr>
      <w:r>
        <w:rPr>
          <w:rFonts w:eastAsia="Calibri"/>
          <w:b/>
          <w:color w:val="auto"/>
          <w:szCs w:val="24"/>
          <w:lang w:val="es-ES_tradnl" w:eastAsia="en-US"/>
        </w:rPr>
        <w:t xml:space="preserve">3) </w:t>
      </w:r>
      <w:r w:rsidRPr="00217B81">
        <w:rPr>
          <w:rFonts w:eastAsia="Calibri"/>
          <w:b/>
          <w:color w:val="auto"/>
          <w:szCs w:val="24"/>
          <w:lang w:val="es-ES_tradnl" w:eastAsia="en-US"/>
        </w:rPr>
        <w:t xml:space="preserve">Reflexión y proyección </w:t>
      </w:r>
      <w:proofErr w:type="spellStart"/>
      <w:r w:rsidRPr="00217B81">
        <w:rPr>
          <w:rFonts w:eastAsia="Calibri"/>
          <w:b/>
          <w:color w:val="auto"/>
          <w:szCs w:val="24"/>
          <w:lang w:val="es-ES_tradnl" w:eastAsia="en-US"/>
        </w:rPr>
        <w:t>metacognitiva</w:t>
      </w:r>
      <w:proofErr w:type="spellEnd"/>
      <w:r w:rsidRPr="00217B81">
        <w:rPr>
          <w:rFonts w:eastAsia="Calibri"/>
          <w:b/>
          <w:color w:val="auto"/>
          <w:szCs w:val="24"/>
          <w:lang w:val="es-ES_tradnl" w:eastAsia="en-US"/>
        </w:rPr>
        <w:t xml:space="preserve"> sobre el proceso de solución de problemas profesionales y científicos</w:t>
      </w:r>
      <w:r>
        <w:rPr>
          <w:rFonts w:eastAsia="Calibri"/>
          <w:b/>
          <w:color w:val="auto"/>
          <w:szCs w:val="24"/>
          <w:lang w:val="es-ES_tradnl" w:eastAsia="en-US"/>
        </w:rPr>
        <w:t>:</w:t>
      </w:r>
      <w:r w:rsidRPr="00D33342">
        <w:rPr>
          <w:rFonts w:eastAsia="Calibri"/>
          <w:color w:val="auto"/>
          <w:szCs w:val="24"/>
          <w:lang w:val="es-ES_tradnl" w:eastAsia="en-US"/>
        </w:rPr>
        <w:t xml:space="preserve"> Como resultado del proceso de desarrollo persona</w:t>
      </w:r>
      <w:r>
        <w:rPr>
          <w:rFonts w:eastAsia="Calibri"/>
          <w:color w:val="auto"/>
          <w:szCs w:val="24"/>
          <w:lang w:val="es-ES_tradnl" w:eastAsia="en-US"/>
        </w:rPr>
        <w:t xml:space="preserve">l y profesional debe aprender alcanzar </w:t>
      </w:r>
      <w:r w:rsidRPr="00D33342">
        <w:rPr>
          <w:rFonts w:eastAsia="Calibri"/>
          <w:color w:val="auto"/>
          <w:szCs w:val="24"/>
          <w:lang w:val="es-ES_tradnl" w:eastAsia="en-US"/>
        </w:rPr>
        <w:t xml:space="preserve">un nivel superior de preparación profesional en cada forma de organización que integra el sistema, lo cual constituye la tercera etapa: Aunque en las etapas anteriores debe ir aprendiendo a realizar reflexión </w:t>
      </w:r>
      <w:proofErr w:type="spellStart"/>
      <w:r w:rsidRPr="00D33342">
        <w:rPr>
          <w:rFonts w:eastAsia="Calibri"/>
          <w:color w:val="auto"/>
          <w:szCs w:val="24"/>
          <w:lang w:val="es-ES_tradnl" w:eastAsia="en-US"/>
        </w:rPr>
        <w:t>metacognitiva</w:t>
      </w:r>
      <w:proofErr w:type="spellEnd"/>
      <w:r w:rsidRPr="00D33342">
        <w:rPr>
          <w:rFonts w:eastAsia="Calibri"/>
          <w:color w:val="auto"/>
          <w:szCs w:val="24"/>
          <w:lang w:val="es-ES_tradnl" w:eastAsia="en-US"/>
        </w:rPr>
        <w:t>, es en este momento que se pretende destacar como un nivel superior en el desarrollo del profesional.</w:t>
      </w:r>
    </w:p>
    <w:p w14:paraId="7E83AA09" w14:textId="77777777" w:rsidR="0016643E" w:rsidRDefault="0016643E" w:rsidP="0016643E">
      <w:pPr>
        <w:spacing w:after="120" w:line="360" w:lineRule="auto"/>
        <w:rPr>
          <w:rFonts w:eastAsia="Calibri"/>
          <w:color w:val="auto"/>
          <w:szCs w:val="24"/>
          <w:lang w:val="es-ES_tradnl" w:eastAsia="en-US"/>
        </w:rPr>
      </w:pPr>
      <w:r>
        <w:rPr>
          <w:rFonts w:eastAsia="Calibri"/>
          <w:b/>
          <w:color w:val="auto"/>
          <w:szCs w:val="24"/>
          <w:lang w:val="es-ES_tradnl" w:eastAsia="en-US"/>
        </w:rPr>
        <w:t>4)</w:t>
      </w:r>
      <w:r w:rsidRPr="00D33342">
        <w:rPr>
          <w:rFonts w:eastAsia="Calibri"/>
          <w:b/>
          <w:color w:val="auto"/>
          <w:szCs w:val="24"/>
          <w:lang w:val="es-ES_tradnl" w:eastAsia="en-US"/>
        </w:rPr>
        <w:t xml:space="preserve"> Evaluación, valoración y perfeccionamiento de los resultados</w:t>
      </w:r>
      <w:r>
        <w:rPr>
          <w:rFonts w:eastAsia="Calibri"/>
          <w:b/>
          <w:color w:val="auto"/>
          <w:szCs w:val="24"/>
          <w:lang w:val="es-ES_tradnl" w:eastAsia="en-US"/>
        </w:rPr>
        <w:t xml:space="preserve">: </w:t>
      </w:r>
      <w:r w:rsidRPr="00D108F7">
        <w:rPr>
          <w:rFonts w:eastAsia="Calibri"/>
          <w:color w:val="auto"/>
          <w:szCs w:val="24"/>
          <w:lang w:val="es-ES_tradnl" w:eastAsia="en-US"/>
        </w:rPr>
        <w:t xml:space="preserve">se realiza teniendo en cuenta el desarrollo del proceso de formación profesional y cumplimiento de sus funciones en estrecha integración con el modo de actuación profesional </w:t>
      </w:r>
      <w:r>
        <w:rPr>
          <w:rFonts w:eastAsia="Calibri"/>
          <w:color w:val="auto"/>
          <w:szCs w:val="24"/>
          <w:lang w:val="es-ES_tradnl" w:eastAsia="en-US"/>
        </w:rPr>
        <w:t>pedagógica.</w:t>
      </w:r>
    </w:p>
    <w:p w14:paraId="6F0952BD" w14:textId="56C6C0AC" w:rsidR="0016643E" w:rsidRPr="003175A3" w:rsidRDefault="0016643E" w:rsidP="0016643E">
      <w:pPr>
        <w:spacing w:after="120" w:line="360" w:lineRule="auto"/>
        <w:rPr>
          <w:rFonts w:eastAsia="Calibri"/>
          <w:b/>
          <w:color w:val="auto"/>
          <w:szCs w:val="24"/>
          <w:lang w:val="es-ES_tradnl" w:eastAsia="en-US"/>
        </w:rPr>
      </w:pPr>
      <w:r w:rsidRPr="003175A3">
        <w:rPr>
          <w:rFonts w:eastAsia="Calibri"/>
          <w:b/>
          <w:color w:val="auto"/>
          <w:szCs w:val="24"/>
          <w:lang w:val="es-ES_tradnl" w:eastAsia="en-US"/>
        </w:rPr>
        <w:t xml:space="preserve">DETERMINACION DE LAS NECESIDADES Y POTENCILIDADES DE LA ESCUELA </w:t>
      </w:r>
      <w:r w:rsidR="000B032C" w:rsidRPr="003175A3">
        <w:rPr>
          <w:rFonts w:eastAsia="Calibri"/>
          <w:b/>
          <w:color w:val="auto"/>
          <w:szCs w:val="24"/>
          <w:lang w:val="es-ES_tradnl" w:eastAsia="en-US"/>
        </w:rPr>
        <w:t>POLITECNICA</w:t>
      </w:r>
    </w:p>
    <w:p w14:paraId="53B8094E"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Considerando los fundamentos teóricos y metodológicos relacionados con los modos de actuación del profesional en pedagogía psicología se procede a la explicación de la experiencia pedagógica.</w:t>
      </w:r>
    </w:p>
    <w:p w14:paraId="5649DDDC" w14:textId="008B94D2" w:rsidR="0016643E" w:rsidRPr="001C10F8" w:rsidRDefault="0016643E" w:rsidP="0016643E">
      <w:pPr>
        <w:spacing w:after="120" w:line="360" w:lineRule="auto"/>
        <w:rPr>
          <w:rFonts w:eastAsia="Calibri"/>
          <w:color w:val="auto"/>
          <w:szCs w:val="24"/>
          <w:lang w:val="es-ES_tradnl" w:eastAsia="en-US"/>
        </w:rPr>
      </w:pPr>
      <w:r w:rsidRPr="001C10F8">
        <w:rPr>
          <w:rFonts w:eastAsia="Calibri"/>
          <w:b/>
          <w:color w:val="auto"/>
          <w:szCs w:val="24"/>
          <w:lang w:val="es-ES_tradnl" w:eastAsia="en-US"/>
        </w:rPr>
        <w:t>Objetivo:</w:t>
      </w:r>
      <w:r w:rsidR="003C5F08" w:rsidRPr="001C10F8">
        <w:rPr>
          <w:rFonts w:eastAsia="Calibri"/>
          <w:color w:val="auto"/>
          <w:szCs w:val="24"/>
          <w:lang w:val="es-ES_tradnl" w:eastAsia="en-US"/>
        </w:rPr>
        <w:t xml:space="preserve"> Caracterizar la </w:t>
      </w:r>
      <w:r w:rsidR="001C64E2" w:rsidRPr="001C10F8">
        <w:rPr>
          <w:rFonts w:eastAsia="Calibri"/>
          <w:color w:val="auto"/>
          <w:szCs w:val="24"/>
          <w:lang w:val="es-ES_tradnl" w:eastAsia="en-US"/>
        </w:rPr>
        <w:t>Escuela destacando</w:t>
      </w:r>
      <w:r w:rsidRPr="001C10F8">
        <w:rPr>
          <w:rFonts w:eastAsia="Calibri"/>
          <w:color w:val="auto"/>
          <w:szCs w:val="24"/>
          <w:lang w:val="es-ES_tradnl" w:eastAsia="en-US"/>
        </w:rPr>
        <w:t xml:space="preserve"> potencialidades y necesidades que influyan en la efectividad del proceso docente educativo y en el desarrollo integral de los escolares.</w:t>
      </w:r>
    </w:p>
    <w:p w14:paraId="6AD129AB" w14:textId="23394C59" w:rsidR="0016643E" w:rsidRPr="001C10F8" w:rsidRDefault="0016643E" w:rsidP="0016643E">
      <w:pPr>
        <w:spacing w:after="120" w:line="360" w:lineRule="auto"/>
        <w:rPr>
          <w:rFonts w:eastAsia="Calibri"/>
          <w:color w:val="auto"/>
          <w:szCs w:val="24"/>
          <w:lang w:val="es-ES_tradnl" w:eastAsia="en-US"/>
        </w:rPr>
      </w:pPr>
      <w:r w:rsidRPr="001C10F8">
        <w:rPr>
          <w:rFonts w:eastAsia="Calibri"/>
          <w:b/>
          <w:color w:val="auto"/>
          <w:szCs w:val="24"/>
          <w:lang w:val="es-ES_tradnl" w:eastAsia="en-US"/>
        </w:rPr>
        <w:t xml:space="preserve">Métodos: </w:t>
      </w:r>
      <w:r w:rsidRPr="001C10F8">
        <w:rPr>
          <w:rFonts w:eastAsia="Calibri"/>
          <w:color w:val="auto"/>
          <w:szCs w:val="24"/>
          <w:lang w:val="es-ES_tradnl" w:eastAsia="en-US"/>
        </w:rPr>
        <w:t xml:space="preserve">Fueron utilizados según el sistema de clasificación y descripción de las metodologías de investigación </w:t>
      </w:r>
      <w:r w:rsidR="003C5F08" w:rsidRPr="001C10F8">
        <w:rPr>
          <w:rFonts w:eastAsia="Calibri"/>
          <w:color w:val="auto"/>
          <w:szCs w:val="24"/>
          <w:lang w:val="es-ES_tradnl" w:eastAsia="en-US"/>
        </w:rPr>
        <w:t xml:space="preserve">en la carrera de </w:t>
      </w:r>
      <w:r w:rsidR="001C64E2" w:rsidRPr="001C10F8">
        <w:rPr>
          <w:rFonts w:eastAsia="Calibri"/>
          <w:color w:val="auto"/>
          <w:szCs w:val="24"/>
          <w:lang w:val="es-ES_tradnl" w:eastAsia="en-US"/>
        </w:rPr>
        <w:t>Licenciatura e</w:t>
      </w:r>
      <w:r w:rsidR="00BE454F">
        <w:rPr>
          <w:rFonts w:eastAsia="Calibri"/>
          <w:color w:val="auto"/>
          <w:szCs w:val="24"/>
          <w:lang w:val="es-ES_tradnl" w:eastAsia="en-US"/>
        </w:rPr>
        <w:t>n</w:t>
      </w:r>
      <w:r w:rsidR="003C5F08" w:rsidRPr="001C10F8">
        <w:rPr>
          <w:rFonts w:eastAsia="Calibri"/>
          <w:color w:val="auto"/>
          <w:szCs w:val="24"/>
          <w:lang w:val="es-ES_tradnl" w:eastAsia="en-US"/>
        </w:rPr>
        <w:t xml:space="preserve"> </w:t>
      </w:r>
      <w:r w:rsidR="001C64E2" w:rsidRPr="001C10F8">
        <w:rPr>
          <w:rFonts w:eastAsia="Calibri"/>
          <w:color w:val="auto"/>
          <w:szCs w:val="24"/>
          <w:lang w:val="es-ES_tradnl" w:eastAsia="en-US"/>
        </w:rPr>
        <w:t>Educación</w:t>
      </w:r>
      <w:r w:rsidR="00BE454F">
        <w:rPr>
          <w:rFonts w:eastAsia="Calibri"/>
          <w:color w:val="auto"/>
          <w:szCs w:val="24"/>
          <w:lang w:val="es-ES_tradnl" w:eastAsia="en-US"/>
        </w:rPr>
        <w:t>,</w:t>
      </w:r>
      <w:r w:rsidR="001C64E2" w:rsidRPr="001C10F8">
        <w:rPr>
          <w:rFonts w:eastAsia="Calibri"/>
          <w:color w:val="auto"/>
          <w:szCs w:val="24"/>
          <w:lang w:val="es-ES_tradnl" w:eastAsia="en-US"/>
        </w:rPr>
        <w:t xml:space="preserve"> Por</w:t>
      </w:r>
      <w:r w:rsidRPr="001C10F8">
        <w:rPr>
          <w:rFonts w:eastAsia="Calibri"/>
          <w:color w:val="auto"/>
          <w:szCs w:val="24"/>
          <w:lang w:val="es-ES_tradnl" w:eastAsia="en-US"/>
        </w:rPr>
        <w:t xml:space="preserve"> tal motivo para determinar el proceso de investigación en el contexto escolar se tuvieron en cuenta varios estudios de </w:t>
      </w:r>
      <w:proofErr w:type="spellStart"/>
      <w:r w:rsidRPr="001C10F8">
        <w:rPr>
          <w:rFonts w:eastAsia="Calibri"/>
          <w:color w:val="auto"/>
          <w:szCs w:val="24"/>
          <w:lang w:val="es-ES_tradnl" w:eastAsia="en-US"/>
        </w:rPr>
        <w:t>Bozhovich</w:t>
      </w:r>
      <w:proofErr w:type="spellEnd"/>
      <w:r w:rsidRPr="001C10F8">
        <w:rPr>
          <w:rFonts w:eastAsia="Calibri"/>
          <w:color w:val="auto"/>
          <w:szCs w:val="24"/>
          <w:lang w:val="es-ES_tradnl" w:eastAsia="en-US"/>
        </w:rPr>
        <w:t xml:space="preserve"> (1977), Arias (1995), León (1996), </w:t>
      </w:r>
      <w:proofErr w:type="spellStart"/>
      <w:r w:rsidRPr="001C10F8">
        <w:rPr>
          <w:rFonts w:eastAsia="Calibri"/>
          <w:color w:val="auto"/>
          <w:szCs w:val="24"/>
          <w:lang w:val="es-ES_tradnl" w:eastAsia="en-US"/>
        </w:rPr>
        <w:t>Siverio</w:t>
      </w:r>
      <w:proofErr w:type="spellEnd"/>
      <w:r w:rsidRPr="001C10F8">
        <w:rPr>
          <w:rFonts w:eastAsia="Calibri"/>
          <w:color w:val="auto"/>
          <w:szCs w:val="24"/>
          <w:lang w:val="es-ES_tradnl" w:eastAsia="en-US"/>
        </w:rPr>
        <w:t xml:space="preserve"> y López (1996), Caballero (2002), González y Reinoso (2002), Blanco (2004), Cerezal (2004), </w:t>
      </w:r>
      <w:proofErr w:type="spellStart"/>
      <w:r w:rsidRPr="001C10F8">
        <w:rPr>
          <w:rFonts w:eastAsia="Calibri"/>
          <w:color w:val="auto"/>
          <w:szCs w:val="24"/>
          <w:lang w:val="es-ES_tradnl" w:eastAsia="en-US"/>
        </w:rPr>
        <w:t>Báxter</w:t>
      </w:r>
      <w:proofErr w:type="spellEnd"/>
      <w:r w:rsidRPr="001C10F8">
        <w:rPr>
          <w:rFonts w:eastAsia="Calibri"/>
          <w:color w:val="auto"/>
          <w:szCs w:val="24"/>
          <w:lang w:val="es-ES_tradnl" w:eastAsia="en-US"/>
        </w:rPr>
        <w:t xml:space="preserve"> (2005), Chirino (2009), Salcedo y Caballero (2009), entre otros.</w:t>
      </w:r>
    </w:p>
    <w:p w14:paraId="753882C6" w14:textId="7D937F63"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La investigación asume el método materialista dialéctico el cual permite un análisis del desarrollo y las contradicciones fundamentales, así como sustentar los métodos propios de la ciencia pedagógica</w:t>
      </w:r>
      <w:r w:rsidR="00BE454F">
        <w:rPr>
          <w:rFonts w:eastAsia="Calibri"/>
          <w:color w:val="auto"/>
          <w:szCs w:val="24"/>
          <w:lang w:val="es-ES_tradnl" w:eastAsia="en-US"/>
        </w:rPr>
        <w:t>s</w:t>
      </w:r>
      <w:r w:rsidRPr="001C10F8">
        <w:rPr>
          <w:rFonts w:eastAsia="Calibri"/>
          <w:color w:val="auto"/>
          <w:szCs w:val="24"/>
          <w:lang w:val="es-ES_tradnl" w:eastAsia="en-US"/>
        </w:rPr>
        <w:t xml:space="preserve">, la investigación asumió la complementación del análisis </w:t>
      </w:r>
      <w:r w:rsidRPr="001C10F8">
        <w:rPr>
          <w:rFonts w:eastAsia="Calibri"/>
          <w:color w:val="auto"/>
          <w:szCs w:val="24"/>
          <w:lang w:val="es-ES_tradnl" w:eastAsia="en-US"/>
        </w:rPr>
        <w:lastRenderedPageBreak/>
        <w:t>cualitativo y cuantitativo que se concreta en los métodos teóricos, empíricos y estadísticos.</w:t>
      </w:r>
    </w:p>
    <w:p w14:paraId="13FDD74D"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 xml:space="preserve">En la profundización del conocimiento de las regularidades y cualidades esenciales de la investigación se emplearon los siguientes métodos teóricos como el analítico-sintético, el inductivo-deductivo, el histórico-lógico, el enfoque de sistema, la modelación y el tránsito de lo abstracto a lo concreto. </w:t>
      </w:r>
    </w:p>
    <w:p w14:paraId="0C3951B5" w14:textId="65495A8F"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 xml:space="preserve">Todos permitieron el estudio de la información relacionada con los modos de actuación profesional de la especialidad </w:t>
      </w:r>
      <w:r w:rsidR="00627C0E">
        <w:rPr>
          <w:rFonts w:eastAsia="Calibri"/>
          <w:color w:val="auto"/>
          <w:szCs w:val="24"/>
          <w:lang w:val="es-ES_tradnl" w:eastAsia="en-US"/>
        </w:rPr>
        <w:t xml:space="preserve">Licenciatura en </w:t>
      </w:r>
      <w:r w:rsidR="00CE1997">
        <w:rPr>
          <w:rFonts w:eastAsia="Calibri"/>
          <w:color w:val="auto"/>
          <w:szCs w:val="24"/>
          <w:lang w:val="es-ES_tradnl" w:eastAsia="en-US"/>
        </w:rPr>
        <w:t>Educación especialidad</w:t>
      </w:r>
      <w:r w:rsidR="00627C0E">
        <w:rPr>
          <w:rFonts w:eastAsia="Calibri"/>
          <w:color w:val="auto"/>
          <w:szCs w:val="24"/>
          <w:lang w:val="es-ES_tradnl" w:eastAsia="en-US"/>
        </w:rPr>
        <w:t xml:space="preserve"> de economía</w:t>
      </w:r>
      <w:r w:rsidRPr="001C10F8">
        <w:rPr>
          <w:rFonts w:eastAsia="Calibri"/>
          <w:color w:val="auto"/>
          <w:szCs w:val="24"/>
          <w:lang w:val="es-ES_tradnl" w:eastAsia="en-US"/>
        </w:rPr>
        <w:t>, llegar a determinar regularidades en la fundamentación teórica, estudiar la génesis y evolución del enfoque dado por diferentes autores y las necesidades en la formación profesional que se materializan en la práctica con la realización de la actividad pedagógica en el Modelo Educativo de la Educación</w:t>
      </w:r>
      <w:r w:rsidR="007E637F">
        <w:rPr>
          <w:rFonts w:eastAsia="Calibri"/>
          <w:color w:val="auto"/>
          <w:szCs w:val="24"/>
          <w:lang w:val="es-ES_tradnl" w:eastAsia="en-US"/>
        </w:rPr>
        <w:t xml:space="preserve"> </w:t>
      </w:r>
      <w:r w:rsidR="00C41216">
        <w:rPr>
          <w:rFonts w:eastAsia="Calibri"/>
          <w:color w:val="auto"/>
          <w:szCs w:val="24"/>
          <w:lang w:val="es-ES_tradnl" w:eastAsia="en-US"/>
        </w:rPr>
        <w:t>Técnica.</w:t>
      </w:r>
      <w:r w:rsidRPr="001C10F8">
        <w:rPr>
          <w:rFonts w:eastAsia="Calibri"/>
          <w:color w:val="auto"/>
          <w:szCs w:val="24"/>
          <w:lang w:val="es-ES_tradnl" w:eastAsia="en-US"/>
        </w:rPr>
        <w:t xml:space="preserve"> </w:t>
      </w:r>
    </w:p>
    <w:p w14:paraId="0E005118"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 xml:space="preserve">En la obtención de los conocimientos que confirman los hechos científicos se emplearon los siguientes métodos empíricos como la observación a clases, el análisis de documentos; la encuesta; la entrevista a familiares, docentes, directivos y estudiantes; el criterio de expertos; el análisis de los productos de la actividad;  la triangulación que permitió el análisis de las diferentes fuentes en la fundamentación teórica; fue empleada para contrastar o confirmar la información de los diferentes métodos y técnicas utilizados en el diagnóstico; también en la verificación de la información emitida por los sujetos, durante la valoración de los expertos.  </w:t>
      </w:r>
    </w:p>
    <w:p w14:paraId="3D33AC02" w14:textId="25DF253F"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 xml:space="preserve">En la recogida de la información se emplearon los siguientes instrumentos y procedimientos. El diario de campo que permitió registrar el proceso de investigación con reflexiones, observaciones, procedimientos y análisis sobre el diseño teórico metodológico, la planificación y ejecución del diagnóstico, así como la elaboración y valoración de los resultados. Las grabaciones de video fueron utilizadas para realizar entrevistas a los maestros y directivos del centro. </w:t>
      </w:r>
    </w:p>
    <w:p w14:paraId="025A9B9A"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En el procesamiento, generalización e interpretación de la información recopilada se emplearon los siguientes   métodos estadísticos como el análisis porcentual, la estadística descriptiva y la escala cuantitativa de intervalo.</w:t>
      </w:r>
    </w:p>
    <w:p w14:paraId="6910125F" w14:textId="4FCBB957" w:rsidR="0016643E" w:rsidRPr="001C10F8" w:rsidRDefault="0016643E" w:rsidP="0016643E">
      <w:pPr>
        <w:spacing w:after="120" w:line="360" w:lineRule="auto"/>
        <w:rPr>
          <w:rFonts w:eastAsia="Calibri"/>
          <w:b/>
          <w:color w:val="auto"/>
          <w:szCs w:val="24"/>
          <w:lang w:val="es-ES_tradnl" w:eastAsia="en-US"/>
        </w:rPr>
      </w:pPr>
      <w:r w:rsidRPr="001C10F8">
        <w:rPr>
          <w:rFonts w:eastAsia="Calibri"/>
          <w:b/>
          <w:color w:val="auto"/>
          <w:szCs w:val="24"/>
          <w:lang w:val="es-ES_tradnl" w:eastAsia="en-US"/>
        </w:rPr>
        <w:lastRenderedPageBreak/>
        <w:t xml:space="preserve">Participantes: </w:t>
      </w:r>
      <w:r w:rsidRPr="001C10F8">
        <w:rPr>
          <w:rFonts w:eastAsia="Calibri"/>
          <w:color w:val="auto"/>
          <w:szCs w:val="24"/>
          <w:lang w:val="es-ES_tradnl" w:eastAsia="en-US"/>
        </w:rPr>
        <w:t xml:space="preserve">La actividad pedagógica estaba integrada por estudiantes de </w:t>
      </w:r>
      <w:r w:rsidR="00B26ECB">
        <w:rPr>
          <w:rFonts w:eastAsia="Calibri"/>
          <w:color w:val="auto"/>
          <w:szCs w:val="24"/>
          <w:lang w:val="es-ES_tradnl" w:eastAsia="en-US"/>
        </w:rPr>
        <w:t xml:space="preserve">la carrera, con </w:t>
      </w:r>
      <w:r w:rsidR="00B26ECB" w:rsidRPr="001C10F8">
        <w:rPr>
          <w:rFonts w:eastAsia="Calibri"/>
          <w:color w:val="auto"/>
          <w:szCs w:val="24"/>
          <w:lang w:val="es-ES_tradnl" w:eastAsia="en-US"/>
        </w:rPr>
        <w:t>el</w:t>
      </w:r>
      <w:r w:rsidRPr="001C10F8">
        <w:rPr>
          <w:rFonts w:eastAsia="Calibri"/>
          <w:color w:val="auto"/>
          <w:szCs w:val="24"/>
          <w:lang w:val="es-ES_tradnl" w:eastAsia="en-US"/>
        </w:rPr>
        <w:t xml:space="preserve"> objetivo de proponer los procedimientos para el diseño, ejecución y control del diagnóstico </w:t>
      </w:r>
      <w:r w:rsidR="00BE199A">
        <w:rPr>
          <w:rFonts w:eastAsia="Calibri"/>
          <w:color w:val="auto"/>
          <w:szCs w:val="24"/>
          <w:lang w:val="es-ES_tradnl" w:eastAsia="en-US"/>
        </w:rPr>
        <w:t xml:space="preserve">de las escuelas de enseñanza </w:t>
      </w:r>
      <w:proofErr w:type="spellStart"/>
      <w:r w:rsidR="00BE199A">
        <w:rPr>
          <w:rFonts w:eastAsia="Calibri"/>
          <w:color w:val="auto"/>
          <w:szCs w:val="24"/>
          <w:lang w:val="es-ES_tradnl" w:eastAsia="en-US"/>
        </w:rPr>
        <w:t>téecina</w:t>
      </w:r>
      <w:proofErr w:type="spellEnd"/>
      <w:r w:rsidRPr="001C10F8">
        <w:rPr>
          <w:rFonts w:eastAsia="Calibri"/>
          <w:color w:val="auto"/>
          <w:szCs w:val="24"/>
          <w:lang w:val="es-ES_tradnl" w:eastAsia="en-US"/>
        </w:rPr>
        <w:t>. Las tareas investigativas fueron distribuidas en correspondencia con el desarrollo de conocimientos y habilidades investigativas demostradas por los estudiantes.</w:t>
      </w:r>
    </w:p>
    <w:p w14:paraId="289DC5E5"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b/>
          <w:color w:val="auto"/>
          <w:szCs w:val="24"/>
          <w:lang w:val="es-ES_tradnl" w:eastAsia="en-US"/>
        </w:rPr>
        <w:t>Procedimientos:</w:t>
      </w:r>
      <w:r w:rsidRPr="001C10F8">
        <w:rPr>
          <w:rFonts w:eastAsia="Calibri"/>
          <w:color w:val="auto"/>
          <w:szCs w:val="24"/>
          <w:lang w:val="es-ES_tradnl" w:eastAsia="en-US"/>
        </w:rPr>
        <w:t xml:space="preserve"> Se realizó una prueba de todos los instrumentos seleccionados, corrigiéndose algunas palabras y expresiones. La obtención de la información fue realizada en las sesiones de la mañana durante varias semanas. De esta forma, se reunió a los profesores y estudiantes para informarles del objetivo del estudio. Fueron aplicados de forma escalonada a partir del análisis, interpretación e integración de los resultados obtenidos de un instrumento, se orientaba la profundización de la caracterización a partir de las regularidades encontradas.</w:t>
      </w:r>
    </w:p>
    <w:p w14:paraId="47BDA494"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b/>
          <w:color w:val="auto"/>
          <w:szCs w:val="24"/>
          <w:lang w:val="es-ES_tradnl" w:eastAsia="en-US"/>
        </w:rPr>
        <w:t>Consideraciones éticas:</w:t>
      </w:r>
      <w:r w:rsidRPr="001C10F8">
        <w:rPr>
          <w:rFonts w:eastAsia="Calibri"/>
          <w:color w:val="auto"/>
          <w:szCs w:val="24"/>
          <w:lang w:val="es-ES_tradnl" w:eastAsia="en-US"/>
        </w:rPr>
        <w:t xml:space="preserve"> La colaboración fue voluntaria e interesada. El estudio se llevó a cabo con la autorización de todos los participantes en la investigación. El proceso fue confidencial.</w:t>
      </w:r>
    </w:p>
    <w:p w14:paraId="515F990E" w14:textId="77777777" w:rsidR="0016643E" w:rsidRPr="001C10F8" w:rsidRDefault="0016643E" w:rsidP="0016643E">
      <w:pPr>
        <w:spacing w:after="120" w:line="360" w:lineRule="auto"/>
        <w:rPr>
          <w:rFonts w:eastAsia="Calibri"/>
          <w:b/>
          <w:color w:val="auto"/>
          <w:szCs w:val="24"/>
          <w:lang w:val="es-ES_tradnl" w:eastAsia="en-US"/>
        </w:rPr>
      </w:pPr>
      <w:r w:rsidRPr="001C10F8">
        <w:rPr>
          <w:rFonts w:eastAsia="Calibri"/>
          <w:b/>
          <w:color w:val="auto"/>
          <w:szCs w:val="24"/>
          <w:lang w:val="es-ES_tradnl" w:eastAsia="en-US"/>
        </w:rPr>
        <w:t xml:space="preserve">Resultados de la Experiencia Pedagógica </w:t>
      </w:r>
    </w:p>
    <w:p w14:paraId="5B7F9F60" w14:textId="6EEFD971"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La actividad realizada permitió que los alumnos interactúe</w:t>
      </w:r>
      <w:r w:rsidR="00081CAC">
        <w:rPr>
          <w:rFonts w:eastAsia="Calibri"/>
          <w:color w:val="auto"/>
          <w:szCs w:val="24"/>
          <w:lang w:val="es-ES_tradnl" w:eastAsia="en-US"/>
        </w:rPr>
        <w:t xml:space="preserve">n con el Modelo Educativo de </w:t>
      </w:r>
      <w:r w:rsidR="00CF5E27">
        <w:rPr>
          <w:rFonts w:eastAsia="Calibri"/>
          <w:color w:val="auto"/>
          <w:szCs w:val="24"/>
          <w:lang w:val="es-ES_tradnl" w:eastAsia="en-US"/>
        </w:rPr>
        <w:t xml:space="preserve"> </w:t>
      </w:r>
      <w:r w:rsidR="003C5F08" w:rsidRPr="001C10F8">
        <w:rPr>
          <w:rFonts w:eastAsia="Calibri"/>
          <w:color w:val="auto"/>
          <w:szCs w:val="24"/>
          <w:lang w:val="es-ES_tradnl" w:eastAsia="en-US"/>
        </w:rPr>
        <w:t xml:space="preserve"> la ETP</w:t>
      </w:r>
      <w:r w:rsidRPr="001C10F8">
        <w:rPr>
          <w:rFonts w:eastAsia="Calibri"/>
          <w:color w:val="auto"/>
          <w:szCs w:val="24"/>
          <w:lang w:val="es-ES_tradnl" w:eastAsia="en-US"/>
        </w:rPr>
        <w:t xml:space="preserve">, con el objeto de su profesión y los diferentes contextos de actuación, donde deben realizar las funciones en su desempeño profesional como es la orientación, la asesoría, la investigación y la función docente metodológica. La motivación por el trabajo realizado y la reafirmación por la profesión, son aspectos esenciales que se fueron manifestando en los modos de actuación de los jóvenes investigadores. </w:t>
      </w:r>
    </w:p>
    <w:p w14:paraId="4A12184A"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 xml:space="preserve">Los resultados logrados por la escuela fueron determinados por parámetros para su análisis como indican varios estudios Fariñas (1995), García (1999), García (2000), Bermúdez y Pérez (2007), Bermúdez (2002), Collazo y Puentes (1992), </w:t>
      </w:r>
      <w:proofErr w:type="spellStart"/>
      <w:r w:rsidRPr="001C10F8">
        <w:rPr>
          <w:rFonts w:eastAsia="Calibri"/>
          <w:color w:val="auto"/>
          <w:szCs w:val="24"/>
          <w:lang w:val="es-ES_tradnl" w:eastAsia="en-US"/>
        </w:rPr>
        <w:t>Recarey</w:t>
      </w:r>
      <w:proofErr w:type="spellEnd"/>
      <w:r w:rsidRPr="001C10F8">
        <w:rPr>
          <w:rFonts w:eastAsia="Calibri"/>
          <w:color w:val="auto"/>
          <w:szCs w:val="24"/>
          <w:lang w:val="es-ES_tradnl" w:eastAsia="en-US"/>
        </w:rPr>
        <w:t xml:space="preserve"> y Rodríguez (2007); ejemplos son la caracterización general de la escuela, la comunidad, el colectivo de docentes y la entrega pedagógica para constatar las características generales del desarrollo de los niños que se incorporaran en primer grado al S/I “13 de marzo”. </w:t>
      </w:r>
    </w:p>
    <w:p w14:paraId="333AB6BC" w14:textId="4BDD88C8"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lastRenderedPageBreak/>
        <w:t xml:space="preserve">Los resultados de la investigación tuvieron un impacto social   en la escuela, en el colectivo pedagógico por la preparación para iniciar </w:t>
      </w:r>
      <w:r w:rsidR="009739BB">
        <w:rPr>
          <w:rFonts w:eastAsia="Calibri"/>
          <w:color w:val="auto"/>
          <w:szCs w:val="24"/>
          <w:lang w:val="es-ES_tradnl" w:eastAsia="en-US"/>
        </w:rPr>
        <w:t>p</w:t>
      </w:r>
      <w:r w:rsidRPr="001C10F8">
        <w:rPr>
          <w:rFonts w:eastAsia="Calibri"/>
          <w:color w:val="auto"/>
          <w:szCs w:val="24"/>
          <w:lang w:val="es-ES_tradnl" w:eastAsia="en-US"/>
        </w:rPr>
        <w:t xml:space="preserve">erfeccionamiento de la Educación </w:t>
      </w:r>
      <w:r w:rsidR="00081CAC">
        <w:rPr>
          <w:rFonts w:eastAsia="Calibri"/>
          <w:color w:val="auto"/>
          <w:szCs w:val="24"/>
          <w:lang w:val="es-ES_tradnl" w:eastAsia="en-US"/>
        </w:rPr>
        <w:t>técnica y profesional</w:t>
      </w:r>
      <w:r w:rsidRPr="001C10F8">
        <w:rPr>
          <w:rFonts w:eastAsia="Calibri"/>
          <w:color w:val="auto"/>
          <w:szCs w:val="24"/>
          <w:lang w:val="es-ES_tradnl" w:eastAsia="en-US"/>
        </w:rPr>
        <w:t xml:space="preserve"> avalados por los distintos factores y organismos integrados en el proceso educativo. Los resultados por la amplitud de los mismos se ofrecen con la estructura siguiente necesidades y potencialidades encontradas y propuestas de las acciones para el mejoramiento quedando reflejados los principales resultados. </w:t>
      </w:r>
    </w:p>
    <w:p w14:paraId="69E9F4AE" w14:textId="14DECBBA" w:rsidR="0016643E" w:rsidRPr="001C10F8" w:rsidRDefault="0016643E" w:rsidP="00181C1F">
      <w:pPr>
        <w:spacing w:after="120" w:line="360" w:lineRule="auto"/>
        <w:rPr>
          <w:rFonts w:eastAsia="Calibri"/>
          <w:color w:val="auto"/>
          <w:szCs w:val="24"/>
          <w:lang w:val="es-ES_tradnl" w:eastAsia="en-US"/>
        </w:rPr>
      </w:pPr>
      <w:r w:rsidRPr="001C10F8">
        <w:rPr>
          <w:rFonts w:eastAsia="Calibri"/>
          <w:b/>
          <w:color w:val="auto"/>
          <w:szCs w:val="24"/>
          <w:lang w:val="es-ES_tradnl" w:eastAsia="en-US"/>
        </w:rPr>
        <w:t>Necesidades</w:t>
      </w:r>
      <w:r w:rsidRPr="001C10F8">
        <w:rPr>
          <w:rFonts w:eastAsia="Calibri"/>
          <w:color w:val="auto"/>
          <w:szCs w:val="24"/>
          <w:lang w:val="es-ES_tradnl" w:eastAsia="en-US"/>
        </w:rPr>
        <w:t>.</w:t>
      </w:r>
    </w:p>
    <w:p w14:paraId="4F5CA521" w14:textId="2E3414E2"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 xml:space="preserve">Hay además en el centro 4 </w:t>
      </w:r>
      <w:r w:rsidR="009739BB">
        <w:rPr>
          <w:rFonts w:eastAsia="Calibri"/>
          <w:color w:val="auto"/>
          <w:szCs w:val="24"/>
          <w:lang w:val="es-ES_tradnl" w:eastAsia="en-US"/>
        </w:rPr>
        <w:t>profesores</w:t>
      </w:r>
      <w:r w:rsidRPr="001C10F8">
        <w:rPr>
          <w:rFonts w:eastAsia="Calibri"/>
          <w:color w:val="auto"/>
          <w:szCs w:val="24"/>
          <w:lang w:val="es-ES_tradnl" w:eastAsia="en-US"/>
        </w:rPr>
        <w:t xml:space="preserve"> que presentan necesidades en el orden didáctico y metodológico para la dirección del proceso.</w:t>
      </w:r>
    </w:p>
    <w:p w14:paraId="3037CEBD"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Existen presencias de hábitos tóxicos ya que cinco de los trabajadores son fumadores.</w:t>
      </w:r>
    </w:p>
    <w:p w14:paraId="51E92F32" w14:textId="113FD633" w:rsidR="0016643E" w:rsidRPr="001C10F8" w:rsidRDefault="005F3C3A" w:rsidP="0016643E">
      <w:pPr>
        <w:spacing w:after="120" w:line="360" w:lineRule="auto"/>
        <w:rPr>
          <w:rFonts w:eastAsia="Calibri"/>
          <w:color w:val="auto"/>
          <w:szCs w:val="24"/>
          <w:lang w:val="es-ES_tradnl" w:eastAsia="en-US"/>
        </w:rPr>
      </w:pPr>
      <w:r>
        <w:rPr>
          <w:rFonts w:eastAsia="Calibri"/>
          <w:color w:val="auto"/>
          <w:szCs w:val="24"/>
          <w:lang w:val="es-ES_tradnl" w:eastAsia="en-US"/>
        </w:rPr>
        <w:t>L</w:t>
      </w:r>
      <w:r w:rsidR="0016643E" w:rsidRPr="001C10F8">
        <w:rPr>
          <w:rFonts w:eastAsia="Calibri"/>
          <w:color w:val="auto"/>
          <w:szCs w:val="24"/>
          <w:lang w:val="es-ES_tradnl" w:eastAsia="en-US"/>
        </w:rPr>
        <w:t xml:space="preserve">a superación en la institución es una debilidad ya que solo se están superando dos </w:t>
      </w:r>
      <w:r w:rsidR="009D7726">
        <w:rPr>
          <w:rFonts w:eastAsia="Calibri"/>
          <w:color w:val="auto"/>
          <w:szCs w:val="24"/>
          <w:lang w:val="es-ES_tradnl" w:eastAsia="en-US"/>
        </w:rPr>
        <w:t xml:space="preserve">para alcanzar las metas de </w:t>
      </w:r>
      <w:r>
        <w:rPr>
          <w:rFonts w:eastAsia="Calibri"/>
          <w:color w:val="auto"/>
          <w:szCs w:val="24"/>
          <w:lang w:val="es-ES_tradnl" w:eastAsia="en-US"/>
        </w:rPr>
        <w:t>l</w:t>
      </w:r>
      <w:r w:rsidR="009D7726">
        <w:rPr>
          <w:rFonts w:eastAsia="Calibri"/>
          <w:color w:val="auto"/>
          <w:szCs w:val="24"/>
          <w:lang w:val="es-ES_tradnl" w:eastAsia="en-US"/>
        </w:rPr>
        <w:t>a</w:t>
      </w:r>
      <w:r>
        <w:rPr>
          <w:rFonts w:eastAsia="Calibri"/>
          <w:color w:val="auto"/>
          <w:szCs w:val="24"/>
          <w:lang w:val="es-ES_tradnl" w:eastAsia="en-US"/>
        </w:rPr>
        <w:t xml:space="preserve"> especialidad.</w:t>
      </w:r>
    </w:p>
    <w:p w14:paraId="79C46C33"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Considerando las necesidades encontradas en el estudio realizado proponemos acciones de mejora que deben ser incorporadas a la estrategia general.</w:t>
      </w:r>
    </w:p>
    <w:p w14:paraId="4C514CC1" w14:textId="77777777" w:rsidR="0016643E" w:rsidRPr="001C10F8" w:rsidRDefault="0016643E" w:rsidP="0016643E">
      <w:pPr>
        <w:spacing w:after="120" w:line="360" w:lineRule="auto"/>
        <w:rPr>
          <w:rFonts w:eastAsia="Calibri"/>
          <w:b/>
          <w:color w:val="auto"/>
          <w:szCs w:val="24"/>
          <w:lang w:val="es-ES_tradnl" w:eastAsia="en-US"/>
        </w:rPr>
      </w:pPr>
      <w:r w:rsidRPr="001C10F8">
        <w:rPr>
          <w:rFonts w:eastAsia="Calibri"/>
          <w:b/>
          <w:color w:val="auto"/>
          <w:szCs w:val="24"/>
          <w:lang w:val="es-ES_tradnl" w:eastAsia="en-US"/>
        </w:rPr>
        <w:t xml:space="preserve">Potencialidades  </w:t>
      </w:r>
    </w:p>
    <w:p w14:paraId="65FA6F70" w14:textId="56C9C939"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 xml:space="preserve">Presenta un número notable de licenciado y master representando </w:t>
      </w:r>
      <w:r w:rsidR="00A02C22" w:rsidRPr="001C10F8">
        <w:rPr>
          <w:rFonts w:eastAsia="Calibri"/>
          <w:color w:val="auto"/>
          <w:szCs w:val="24"/>
          <w:lang w:val="es-ES_tradnl" w:eastAsia="en-US"/>
        </w:rPr>
        <w:t>estos demuestra</w:t>
      </w:r>
      <w:r w:rsidRPr="001C10F8">
        <w:rPr>
          <w:rFonts w:eastAsia="Calibri"/>
          <w:color w:val="auto"/>
          <w:szCs w:val="24"/>
          <w:lang w:val="es-ES_tradnl" w:eastAsia="en-US"/>
        </w:rPr>
        <w:t xml:space="preserve"> que </w:t>
      </w:r>
      <w:r w:rsidR="001332E5">
        <w:rPr>
          <w:rFonts w:eastAsia="Calibri"/>
          <w:color w:val="auto"/>
          <w:szCs w:val="24"/>
          <w:lang w:val="es-ES_tradnl" w:eastAsia="en-US"/>
        </w:rPr>
        <w:t>se puede trabajar en la solución de los problemas</w:t>
      </w:r>
    </w:p>
    <w:p w14:paraId="244B0DC6"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Existe una cantidad significativa de docentes que tienen más de 20 años de trabajo lo que corrobora la amplia experiencia de los maestros fortaleciendo de esta manera el proceso docente- educativo de la escuela.</w:t>
      </w:r>
    </w:p>
    <w:p w14:paraId="3F008279" w14:textId="0FFEABFC" w:rsidR="0016643E" w:rsidRPr="001C10F8" w:rsidRDefault="0016643E" w:rsidP="0016643E">
      <w:pPr>
        <w:spacing w:after="120" w:line="360" w:lineRule="auto"/>
        <w:rPr>
          <w:rFonts w:eastAsia="Calibri"/>
          <w:b/>
          <w:color w:val="auto"/>
          <w:szCs w:val="24"/>
          <w:lang w:val="es-ES_tradnl" w:eastAsia="en-US"/>
        </w:rPr>
      </w:pPr>
      <w:r w:rsidRPr="001C10F8">
        <w:rPr>
          <w:rFonts w:eastAsia="Calibri"/>
          <w:b/>
          <w:color w:val="auto"/>
          <w:szCs w:val="24"/>
          <w:lang w:val="es-ES_tradnl" w:eastAsia="en-US"/>
        </w:rPr>
        <w:t>Acciones para el mejoramiento</w:t>
      </w:r>
    </w:p>
    <w:p w14:paraId="613485A1"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Realizar un análisis del número de escolares por grupos, tratando de evitar el hacinamiento de los niños en los locales.</w:t>
      </w:r>
    </w:p>
    <w:p w14:paraId="36F755D1"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Mejorar las condiciones de privacidad e higiene de los servicios sanitarios disponibles en la escuela.</w:t>
      </w:r>
    </w:p>
    <w:p w14:paraId="49A41515" w14:textId="6CC59B5C" w:rsidR="0016643E" w:rsidRPr="001C10F8" w:rsidRDefault="0016643E" w:rsidP="0016643E">
      <w:pPr>
        <w:spacing w:after="120" w:line="360" w:lineRule="auto"/>
        <w:rPr>
          <w:rFonts w:eastAsia="Calibri"/>
          <w:color w:val="auto"/>
          <w:szCs w:val="24"/>
          <w:lang w:val="es-ES_tradnl" w:eastAsia="en-US"/>
        </w:rPr>
      </w:pPr>
    </w:p>
    <w:p w14:paraId="36C99E85" w14:textId="77777777" w:rsidR="0016643E" w:rsidRPr="001C10F8"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lastRenderedPageBreak/>
        <w:t>Incorporación de los docentes de recién incorporación a los cursos de posgrados, diplomados y entrenamientos que se realizan en el territorio a diferentes niveles organizativos.</w:t>
      </w:r>
    </w:p>
    <w:p w14:paraId="6FD330A0" w14:textId="77777777" w:rsidR="0016643E" w:rsidRPr="002F7E65" w:rsidRDefault="0016643E" w:rsidP="0016643E">
      <w:pPr>
        <w:spacing w:after="120" w:line="360" w:lineRule="auto"/>
        <w:rPr>
          <w:rFonts w:eastAsia="Calibri"/>
          <w:color w:val="auto"/>
          <w:szCs w:val="24"/>
          <w:lang w:val="es-ES_tradnl" w:eastAsia="en-US"/>
        </w:rPr>
      </w:pPr>
      <w:r w:rsidRPr="001C10F8">
        <w:rPr>
          <w:rFonts w:eastAsia="Calibri"/>
          <w:color w:val="auto"/>
          <w:szCs w:val="24"/>
          <w:lang w:val="es-ES_tradnl" w:eastAsia="en-US"/>
        </w:rPr>
        <w:t>Sistematizar las actividades de preparación metodológica que respondan</w:t>
      </w:r>
      <w:r w:rsidRPr="002F7E65">
        <w:rPr>
          <w:rFonts w:eastAsia="Calibri"/>
          <w:color w:val="auto"/>
          <w:szCs w:val="24"/>
          <w:lang w:val="es-ES_tradnl" w:eastAsia="en-US"/>
        </w:rPr>
        <w:t xml:space="preserve"> a las necesidades que Presentan algunos de los docentes.</w:t>
      </w:r>
    </w:p>
    <w:p w14:paraId="13FD61F0" w14:textId="77777777" w:rsidR="0016643E" w:rsidRPr="002F7E65" w:rsidRDefault="0016643E" w:rsidP="0016643E">
      <w:pPr>
        <w:spacing w:after="120" w:line="360" w:lineRule="auto"/>
        <w:rPr>
          <w:rFonts w:eastAsia="Calibri"/>
          <w:color w:val="auto"/>
          <w:szCs w:val="24"/>
          <w:lang w:val="es-ES_tradnl" w:eastAsia="en-US"/>
        </w:rPr>
      </w:pPr>
      <w:r w:rsidRPr="002F7E65">
        <w:rPr>
          <w:rFonts w:eastAsia="Calibri"/>
          <w:color w:val="auto"/>
          <w:szCs w:val="24"/>
          <w:lang w:val="es-ES_tradnl" w:eastAsia="en-US"/>
        </w:rPr>
        <w:t xml:space="preserve">Control sistemático de la </w:t>
      </w:r>
      <w:proofErr w:type="spellStart"/>
      <w:r w:rsidRPr="002F7E65">
        <w:rPr>
          <w:rFonts w:eastAsia="Calibri"/>
          <w:color w:val="auto"/>
          <w:szCs w:val="24"/>
          <w:lang w:val="es-ES_tradnl" w:eastAsia="en-US"/>
        </w:rPr>
        <w:t>autopreparación</w:t>
      </w:r>
      <w:proofErr w:type="spellEnd"/>
      <w:r w:rsidRPr="002F7E65">
        <w:rPr>
          <w:rFonts w:eastAsia="Calibri"/>
          <w:color w:val="auto"/>
          <w:szCs w:val="24"/>
          <w:lang w:val="es-ES_tradnl" w:eastAsia="en-US"/>
        </w:rPr>
        <w:t xml:space="preserve"> individual de los docentes que le permiten lograr un desempeño eficiente.</w:t>
      </w:r>
    </w:p>
    <w:p w14:paraId="7AA2F8BE" w14:textId="77777777" w:rsidR="0016643E" w:rsidRPr="00432E61" w:rsidRDefault="0016643E" w:rsidP="0016643E">
      <w:pPr>
        <w:spacing w:after="120" w:line="360" w:lineRule="auto"/>
        <w:rPr>
          <w:rFonts w:eastAsia="Calibri"/>
          <w:color w:val="auto"/>
          <w:szCs w:val="24"/>
          <w:u w:val="single"/>
          <w:lang w:val="es-ES_tradnl" w:eastAsia="en-US"/>
        </w:rPr>
      </w:pPr>
      <w:r w:rsidRPr="00432E61">
        <w:rPr>
          <w:rFonts w:eastAsia="Calibri"/>
          <w:color w:val="auto"/>
          <w:szCs w:val="24"/>
          <w:u w:val="single"/>
          <w:lang w:val="es-ES_tradnl" w:eastAsia="en-US"/>
        </w:rPr>
        <w:t>Proponer acciones preventivas para evitar hábitos tóxicos como fumar.</w:t>
      </w:r>
    </w:p>
    <w:p w14:paraId="592D98F1" w14:textId="77777777" w:rsidR="0016643E" w:rsidRPr="002F7E65" w:rsidRDefault="0016643E" w:rsidP="0016643E">
      <w:pPr>
        <w:spacing w:after="120" w:line="360" w:lineRule="auto"/>
        <w:rPr>
          <w:rFonts w:eastAsia="Calibri"/>
          <w:color w:val="auto"/>
          <w:szCs w:val="24"/>
          <w:lang w:val="es-ES_tradnl" w:eastAsia="en-US"/>
        </w:rPr>
      </w:pPr>
      <w:r w:rsidRPr="002F7E65">
        <w:rPr>
          <w:rFonts w:eastAsia="Calibri"/>
          <w:color w:val="auto"/>
          <w:szCs w:val="24"/>
          <w:lang w:val="es-ES_tradnl" w:eastAsia="en-US"/>
        </w:rPr>
        <w:t>Incrementación de las visitas a los centros culturales e históricos de la comunidad desde el trabajo de las diferentes asignaturas.</w:t>
      </w:r>
    </w:p>
    <w:p w14:paraId="45514292" w14:textId="77777777" w:rsidR="0016643E" w:rsidRPr="002F7E65" w:rsidRDefault="0016643E" w:rsidP="0016643E">
      <w:pPr>
        <w:spacing w:after="120" w:line="360" w:lineRule="auto"/>
        <w:rPr>
          <w:rFonts w:eastAsia="Calibri"/>
          <w:color w:val="auto"/>
          <w:szCs w:val="24"/>
          <w:lang w:val="es-ES_tradnl" w:eastAsia="en-US"/>
        </w:rPr>
      </w:pPr>
      <w:r w:rsidRPr="002F7E65">
        <w:rPr>
          <w:rFonts w:eastAsia="Calibri"/>
          <w:color w:val="auto"/>
          <w:szCs w:val="24"/>
          <w:lang w:val="es-ES_tradnl" w:eastAsia="en-US"/>
        </w:rPr>
        <w:t>Presentación por parte de la escuela de las mejores experiencias pedagógicas del colectivo a los factores de la comunidad.</w:t>
      </w:r>
    </w:p>
    <w:p w14:paraId="48957A66" w14:textId="77777777" w:rsidR="0016643E" w:rsidRPr="002F7E65" w:rsidRDefault="0016643E" w:rsidP="0016643E">
      <w:pPr>
        <w:spacing w:after="120" w:line="360" w:lineRule="auto"/>
        <w:rPr>
          <w:rFonts w:eastAsia="Calibri"/>
          <w:color w:val="auto"/>
          <w:szCs w:val="24"/>
          <w:lang w:val="es-ES_tradnl" w:eastAsia="en-US"/>
        </w:rPr>
      </w:pPr>
      <w:r w:rsidRPr="002F7E65">
        <w:rPr>
          <w:rFonts w:eastAsia="Calibri"/>
          <w:color w:val="auto"/>
          <w:szCs w:val="24"/>
          <w:lang w:val="es-ES_tradnl" w:eastAsia="en-US"/>
        </w:rPr>
        <w:t>Preparación del área asignada a la escuela para el deporte y la educación física.</w:t>
      </w:r>
    </w:p>
    <w:p w14:paraId="010499CE" w14:textId="77777777" w:rsidR="0016643E" w:rsidRDefault="0016643E" w:rsidP="0016643E">
      <w:pPr>
        <w:spacing w:after="120" w:line="360" w:lineRule="auto"/>
        <w:rPr>
          <w:b/>
          <w:sz w:val="28"/>
          <w:lang w:val="es-ES"/>
        </w:rPr>
      </w:pPr>
      <w:r w:rsidRPr="003E05C6">
        <w:rPr>
          <w:b/>
          <w:sz w:val="28"/>
          <w:lang w:val="es-ES"/>
        </w:rPr>
        <w:t xml:space="preserve">CONCLUSIONES </w:t>
      </w:r>
    </w:p>
    <w:p w14:paraId="288D2CA2" w14:textId="11966E6A" w:rsidR="0016643E" w:rsidRPr="00FA4224" w:rsidRDefault="0016643E" w:rsidP="0016643E">
      <w:pPr>
        <w:spacing w:after="120" w:line="360" w:lineRule="auto"/>
        <w:rPr>
          <w:szCs w:val="24"/>
          <w:lang w:val="es-ES"/>
        </w:rPr>
      </w:pPr>
      <w:r w:rsidRPr="00FA4224">
        <w:rPr>
          <w:szCs w:val="24"/>
          <w:lang w:val="es-ES"/>
        </w:rPr>
        <w:t xml:space="preserve">El modo de actuación profesional del </w:t>
      </w:r>
      <w:r w:rsidR="00022043">
        <w:rPr>
          <w:szCs w:val="24"/>
          <w:lang w:val="es-ES"/>
        </w:rPr>
        <w:t xml:space="preserve">licenciado en Educación Especialidad Economía </w:t>
      </w:r>
      <w:r w:rsidRPr="00FA4224">
        <w:rPr>
          <w:szCs w:val="24"/>
          <w:lang w:val="es-ES"/>
        </w:rPr>
        <w:t xml:space="preserve">corresponde al desempeño en la ejecución competente y creativa integrada por el conjunto de procedimientos, métodos y </w:t>
      </w:r>
      <w:r w:rsidR="00022043" w:rsidRPr="00FA4224">
        <w:rPr>
          <w:szCs w:val="24"/>
          <w:lang w:val="es-ES"/>
        </w:rPr>
        <w:t>estados para la comunicación y la actividad pedagógica expresados</w:t>
      </w:r>
      <w:r w:rsidRPr="00FA4224">
        <w:rPr>
          <w:szCs w:val="24"/>
          <w:lang w:val="es-ES"/>
        </w:rPr>
        <w:t xml:space="preserve"> en el dominio pleno de los conocimientos, habilidades, valores y capacidades más generales del objeto de la profesión. </w:t>
      </w:r>
    </w:p>
    <w:p w14:paraId="4AF6108E" w14:textId="5CAC7932" w:rsidR="0016643E" w:rsidRPr="00FA4224" w:rsidRDefault="0016643E" w:rsidP="0016643E">
      <w:pPr>
        <w:spacing w:after="120" w:line="360" w:lineRule="auto"/>
        <w:rPr>
          <w:szCs w:val="24"/>
          <w:lang w:val="es-ES"/>
        </w:rPr>
      </w:pPr>
      <w:r w:rsidRPr="00FA4224">
        <w:rPr>
          <w:szCs w:val="24"/>
          <w:lang w:val="es-ES"/>
        </w:rPr>
        <w:t xml:space="preserve">En la tarea investigativa realizada por los estudiantes de la carrera de </w:t>
      </w:r>
      <w:r w:rsidR="00EF4C4D">
        <w:rPr>
          <w:szCs w:val="24"/>
          <w:lang w:val="es-ES"/>
        </w:rPr>
        <w:t>Licenciatura en</w:t>
      </w:r>
      <w:r w:rsidR="00585D1A">
        <w:rPr>
          <w:szCs w:val="24"/>
          <w:lang w:val="es-ES"/>
        </w:rPr>
        <w:t xml:space="preserve"> Educación </w:t>
      </w:r>
      <w:r w:rsidRPr="00FA4224">
        <w:rPr>
          <w:szCs w:val="24"/>
          <w:lang w:val="es-ES"/>
        </w:rPr>
        <w:t>a de los diferentes años se pudo demostrar la importancia de integrar los procesos sustantivos académicos, laboral e investigativos en la solución de los problemas profesionales que debe enfrentar en su desempeño profesional, en la medida que se logra una</w:t>
      </w:r>
      <w:r>
        <w:rPr>
          <w:szCs w:val="24"/>
          <w:lang w:val="es-ES"/>
        </w:rPr>
        <w:t xml:space="preserve"> reafirmación por su profesión.</w:t>
      </w:r>
    </w:p>
    <w:p w14:paraId="5CE5E46C" w14:textId="42583645" w:rsidR="0016643E" w:rsidRPr="00FA4224" w:rsidRDefault="0016643E" w:rsidP="0016643E">
      <w:pPr>
        <w:spacing w:after="120" w:line="360" w:lineRule="auto"/>
        <w:rPr>
          <w:szCs w:val="24"/>
          <w:lang w:val="es-ES"/>
        </w:rPr>
      </w:pPr>
      <w:r w:rsidRPr="00FA4224">
        <w:rPr>
          <w:szCs w:val="24"/>
          <w:lang w:val="es-ES"/>
        </w:rPr>
        <w:t xml:space="preserve">La actividad investigativa realizada permitió a los estudiantes investigadores interactuar durante varias semanas con su objeto de trabajo y esferas de actuación materializada en las funciones de orientar, asesorar e investigar en el Modelo Educativo </w:t>
      </w:r>
      <w:r w:rsidR="00EF4C4D">
        <w:rPr>
          <w:szCs w:val="24"/>
          <w:lang w:val="es-ES"/>
        </w:rPr>
        <w:t xml:space="preserve">de esta Enseñanza </w:t>
      </w:r>
    </w:p>
    <w:p w14:paraId="7A78FAAB" w14:textId="5739EB7D" w:rsidR="0016643E" w:rsidRDefault="0016643E" w:rsidP="0016643E">
      <w:pPr>
        <w:spacing w:after="120" w:line="360" w:lineRule="auto"/>
        <w:rPr>
          <w:szCs w:val="24"/>
          <w:lang w:val="es-ES"/>
        </w:rPr>
      </w:pPr>
      <w:r w:rsidRPr="00FA4224">
        <w:rPr>
          <w:szCs w:val="24"/>
          <w:lang w:val="es-ES"/>
        </w:rPr>
        <w:lastRenderedPageBreak/>
        <w:t xml:space="preserve">El trabajo realizado fue evaluado satisfactoriamente por los directivos, profesores, y trabajadores del centro por la importancia e impacto social en el inicio </w:t>
      </w:r>
      <w:r w:rsidR="00045C99">
        <w:rPr>
          <w:szCs w:val="24"/>
          <w:lang w:val="es-ES"/>
        </w:rPr>
        <w:t>p</w:t>
      </w:r>
      <w:r w:rsidRPr="00FA4224">
        <w:rPr>
          <w:szCs w:val="24"/>
          <w:lang w:val="es-ES"/>
        </w:rPr>
        <w:t>erfeccionamiento de l</w:t>
      </w:r>
      <w:r w:rsidR="00045C99">
        <w:rPr>
          <w:szCs w:val="24"/>
          <w:lang w:val="es-ES"/>
        </w:rPr>
        <w:t xml:space="preserve">a </w:t>
      </w:r>
      <w:bookmarkStart w:id="0" w:name="_GoBack"/>
      <w:bookmarkEnd w:id="0"/>
      <w:r w:rsidR="00045C99">
        <w:rPr>
          <w:szCs w:val="24"/>
          <w:lang w:val="es-ES"/>
        </w:rPr>
        <w:t xml:space="preserve"> ETP</w:t>
      </w:r>
      <w:r w:rsidRPr="00FA4224">
        <w:rPr>
          <w:szCs w:val="24"/>
          <w:lang w:val="es-ES"/>
        </w:rPr>
        <w:t xml:space="preserve">  </w:t>
      </w:r>
    </w:p>
    <w:p w14:paraId="0E35607E" w14:textId="77777777" w:rsidR="0016643E" w:rsidRPr="000D27B0" w:rsidRDefault="0016643E" w:rsidP="0016643E">
      <w:pPr>
        <w:spacing w:after="120" w:line="360" w:lineRule="auto"/>
        <w:rPr>
          <w:b/>
          <w:color w:val="FF0000"/>
          <w:sz w:val="28"/>
          <w:lang w:val="es-ES"/>
        </w:rPr>
      </w:pPr>
      <w:r>
        <w:rPr>
          <w:b/>
          <w:sz w:val="28"/>
          <w:lang w:val="es-ES"/>
        </w:rPr>
        <w:t>REFERENCIAS BIBLIOGRAFICAS</w:t>
      </w:r>
    </w:p>
    <w:p w14:paraId="30C38AAE"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proofErr w:type="spellStart"/>
      <w:r w:rsidRPr="009D3B07">
        <w:rPr>
          <w:color w:val="auto"/>
          <w:szCs w:val="24"/>
          <w:lang w:val="es-ES" w:eastAsia="es-ES"/>
        </w:rPr>
        <w:t>Addine</w:t>
      </w:r>
      <w:proofErr w:type="spellEnd"/>
      <w:r w:rsidRPr="009D3B07">
        <w:rPr>
          <w:color w:val="auto"/>
          <w:szCs w:val="24"/>
          <w:lang w:val="es-ES" w:eastAsia="es-ES"/>
        </w:rPr>
        <w:t xml:space="preserve">, F (2004). Caracterización del modo de actuación pedagógico, En </w:t>
      </w:r>
      <w:r w:rsidRPr="009D3B07">
        <w:rPr>
          <w:i/>
          <w:color w:val="auto"/>
          <w:szCs w:val="24"/>
          <w:lang w:val="es-ES" w:eastAsia="es-ES"/>
        </w:rPr>
        <w:t>Revista Varona</w:t>
      </w:r>
      <w:r w:rsidRPr="009D3B07">
        <w:rPr>
          <w:color w:val="auto"/>
          <w:szCs w:val="24"/>
          <w:lang w:val="es-ES" w:eastAsia="es-ES"/>
        </w:rPr>
        <w:t>. La Habana, Cuba: Pueblo y Educación.</w:t>
      </w:r>
    </w:p>
    <w:p w14:paraId="58AC04EF" w14:textId="77777777" w:rsidR="0016643E" w:rsidRPr="009D3B07" w:rsidRDefault="0016643E" w:rsidP="0016643E">
      <w:pPr>
        <w:tabs>
          <w:tab w:val="left" w:pos="360"/>
          <w:tab w:val="left" w:pos="540"/>
        </w:tabs>
        <w:spacing w:after="120" w:line="360" w:lineRule="auto"/>
        <w:ind w:left="709" w:hanging="709"/>
        <w:rPr>
          <w:b/>
          <w:color w:val="auto"/>
          <w:szCs w:val="24"/>
          <w:lang w:val="es-ES" w:eastAsia="es-ES"/>
        </w:rPr>
      </w:pPr>
      <w:proofErr w:type="spellStart"/>
      <w:r w:rsidRPr="009D3B07">
        <w:rPr>
          <w:color w:val="auto"/>
          <w:szCs w:val="24"/>
          <w:lang w:val="es-ES" w:eastAsia="es-ES"/>
        </w:rPr>
        <w:t>Addine</w:t>
      </w:r>
      <w:proofErr w:type="spellEnd"/>
      <w:r w:rsidRPr="009D3B07">
        <w:rPr>
          <w:color w:val="auto"/>
          <w:szCs w:val="24"/>
          <w:lang w:val="es-ES" w:eastAsia="es-ES"/>
        </w:rPr>
        <w:t xml:space="preserve">, F. (2004). </w:t>
      </w:r>
      <w:r w:rsidRPr="009D3B07">
        <w:rPr>
          <w:i/>
          <w:color w:val="auto"/>
          <w:szCs w:val="24"/>
          <w:lang w:val="es-ES" w:eastAsia="es-ES"/>
        </w:rPr>
        <w:t>Caracterización del modo de actuación pedagógico</w:t>
      </w:r>
      <w:r w:rsidRPr="009D3B07">
        <w:rPr>
          <w:color w:val="auto"/>
          <w:szCs w:val="24"/>
          <w:lang w:val="es-ES" w:eastAsia="es-ES"/>
        </w:rPr>
        <w:t>. La Habana, Cuba: Pueblo y Educación.</w:t>
      </w:r>
    </w:p>
    <w:p w14:paraId="5A4628DA"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Álvarez, C. (1996). </w:t>
      </w:r>
      <w:r w:rsidRPr="009D3B07">
        <w:rPr>
          <w:i/>
          <w:color w:val="auto"/>
          <w:szCs w:val="24"/>
          <w:lang w:val="es-ES" w:eastAsia="es-ES"/>
        </w:rPr>
        <w:t>Hacia una escuela de excelencia</w:t>
      </w:r>
      <w:r w:rsidRPr="009D3B07">
        <w:rPr>
          <w:color w:val="auto"/>
          <w:szCs w:val="24"/>
          <w:lang w:val="es-ES" w:eastAsia="es-ES"/>
        </w:rPr>
        <w:t>. La Habana, Cuba: Pueblo y Educación.</w:t>
      </w:r>
      <w:r w:rsidRPr="009D3B07">
        <w:rPr>
          <w:szCs w:val="24"/>
          <w:lang w:val="es-ES" w:eastAsia="es-ES"/>
        </w:rPr>
        <w:t xml:space="preserve">              </w:t>
      </w:r>
    </w:p>
    <w:p w14:paraId="509A1FD7" w14:textId="77777777" w:rsidR="0016643E" w:rsidRPr="009D3B07" w:rsidRDefault="0016643E" w:rsidP="0016643E">
      <w:pPr>
        <w:tabs>
          <w:tab w:val="left" w:pos="360"/>
          <w:tab w:val="left" w:pos="540"/>
        </w:tabs>
        <w:spacing w:after="120" w:line="360" w:lineRule="auto"/>
        <w:ind w:left="709" w:hanging="709"/>
        <w:rPr>
          <w:b/>
          <w:color w:val="auto"/>
          <w:szCs w:val="24"/>
          <w:lang w:val="es-ES" w:eastAsia="es-ES"/>
        </w:rPr>
      </w:pPr>
      <w:r w:rsidRPr="009D3B07">
        <w:rPr>
          <w:color w:val="auto"/>
          <w:szCs w:val="24"/>
          <w:lang w:val="es-ES" w:eastAsia="es-ES"/>
        </w:rPr>
        <w:t xml:space="preserve">Álvarez, C. (1999). </w:t>
      </w:r>
      <w:r w:rsidRPr="009D3B07">
        <w:rPr>
          <w:i/>
          <w:color w:val="auto"/>
          <w:szCs w:val="24"/>
          <w:lang w:val="es-ES" w:eastAsia="es-ES"/>
        </w:rPr>
        <w:t>Didáctica. La escuela en la vida</w:t>
      </w:r>
      <w:r w:rsidRPr="009D3B07">
        <w:rPr>
          <w:color w:val="auto"/>
          <w:szCs w:val="24"/>
          <w:lang w:val="es-ES" w:eastAsia="es-ES"/>
        </w:rPr>
        <w:t>. La Habana, Cuba: Pueblo y Educación.</w:t>
      </w:r>
    </w:p>
    <w:p w14:paraId="43C4637B"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Arias, H. (1995). </w:t>
      </w:r>
      <w:r w:rsidRPr="009D3B07">
        <w:rPr>
          <w:i/>
          <w:color w:val="auto"/>
          <w:szCs w:val="24"/>
          <w:lang w:val="es-ES" w:eastAsia="es-ES"/>
        </w:rPr>
        <w:t>La Comunidad y su estudio</w:t>
      </w:r>
      <w:r w:rsidRPr="009D3B07">
        <w:rPr>
          <w:color w:val="auto"/>
          <w:szCs w:val="24"/>
          <w:lang w:val="es-ES" w:eastAsia="es-ES"/>
        </w:rPr>
        <w:t>. La Habana, Cuba: Pueblo y Educación.</w:t>
      </w:r>
    </w:p>
    <w:p w14:paraId="6029407F"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proofErr w:type="spellStart"/>
      <w:r w:rsidRPr="009D3B07">
        <w:rPr>
          <w:color w:val="auto"/>
          <w:szCs w:val="24"/>
          <w:lang w:val="es-ES" w:eastAsia="es-ES"/>
        </w:rPr>
        <w:t>Báxter</w:t>
      </w:r>
      <w:proofErr w:type="spellEnd"/>
      <w:r w:rsidRPr="009D3B07">
        <w:rPr>
          <w:color w:val="auto"/>
          <w:szCs w:val="24"/>
          <w:lang w:val="es-ES" w:eastAsia="es-ES"/>
        </w:rPr>
        <w:t xml:space="preserve">, E. (2005). </w:t>
      </w:r>
      <w:r w:rsidRPr="009D3B07">
        <w:rPr>
          <w:i/>
          <w:color w:val="auto"/>
          <w:szCs w:val="24"/>
          <w:lang w:val="es-ES" w:eastAsia="es-ES"/>
        </w:rPr>
        <w:t>Metodología de la Investigación educacional</w:t>
      </w:r>
      <w:r w:rsidRPr="009D3B07">
        <w:rPr>
          <w:color w:val="auto"/>
          <w:szCs w:val="24"/>
          <w:lang w:val="es-ES" w:eastAsia="es-ES"/>
        </w:rPr>
        <w:t>. La Habana, Cuba: Pueblo y Educación.</w:t>
      </w:r>
    </w:p>
    <w:p w14:paraId="299C27AC"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proofErr w:type="spellStart"/>
      <w:r w:rsidRPr="009D3B07">
        <w:rPr>
          <w:color w:val="auto"/>
          <w:szCs w:val="24"/>
          <w:lang w:val="es-ES" w:eastAsia="es-ES"/>
        </w:rPr>
        <w:t>Belando</w:t>
      </w:r>
      <w:proofErr w:type="spellEnd"/>
      <w:r w:rsidRPr="009D3B07">
        <w:rPr>
          <w:color w:val="auto"/>
          <w:szCs w:val="24"/>
          <w:lang w:val="es-ES" w:eastAsia="es-ES"/>
        </w:rPr>
        <w:t xml:space="preserve">, M. (1999). </w:t>
      </w:r>
      <w:r w:rsidRPr="009D3B07">
        <w:rPr>
          <w:i/>
          <w:color w:val="auto"/>
          <w:szCs w:val="24"/>
          <w:lang w:val="es-ES" w:eastAsia="es-ES"/>
        </w:rPr>
        <w:t>Los profesores del siglo XXI y la calidad de la enseñanza universitaria: en torno a la formación</w:t>
      </w:r>
      <w:r w:rsidRPr="009D3B07">
        <w:rPr>
          <w:color w:val="auto"/>
          <w:szCs w:val="24"/>
          <w:lang w:val="es-ES" w:eastAsia="es-ES"/>
        </w:rPr>
        <w:t xml:space="preserve">, </w:t>
      </w:r>
      <w:proofErr w:type="spellStart"/>
      <w:r w:rsidRPr="009D3B07">
        <w:rPr>
          <w:color w:val="auto"/>
          <w:szCs w:val="24"/>
          <w:lang w:val="es-ES" w:eastAsia="es-ES"/>
        </w:rPr>
        <w:t>vol</w:t>
      </w:r>
      <w:proofErr w:type="spellEnd"/>
      <w:r w:rsidRPr="009D3B07">
        <w:rPr>
          <w:color w:val="auto"/>
          <w:szCs w:val="24"/>
          <w:lang w:val="es-ES" w:eastAsia="es-ES"/>
        </w:rPr>
        <w:t xml:space="preserve"> 2, no.1. </w:t>
      </w:r>
      <w:r>
        <w:rPr>
          <w:color w:val="auto"/>
          <w:szCs w:val="24"/>
          <w:lang w:val="es-ES" w:eastAsia="es-ES"/>
        </w:rPr>
        <w:t>Recuperado de http://www.uva.es/aufod/publica/revelfod/99-y2n1.htm.</w:t>
      </w:r>
    </w:p>
    <w:p w14:paraId="66AABBA9"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Bermúdez, R y Pérez, L. (2007). </w:t>
      </w:r>
      <w:r w:rsidRPr="009D3B07">
        <w:rPr>
          <w:i/>
          <w:color w:val="auto"/>
          <w:szCs w:val="24"/>
          <w:lang w:val="es-ES" w:eastAsia="es-ES"/>
        </w:rPr>
        <w:t>La orientación individual en contextos educativos</w:t>
      </w:r>
      <w:r w:rsidRPr="009D3B07">
        <w:rPr>
          <w:color w:val="auto"/>
          <w:szCs w:val="24"/>
          <w:lang w:val="es-ES" w:eastAsia="es-ES"/>
        </w:rPr>
        <w:t>. La Habana, Cuba: Editorial Pueblo y Educación.</w:t>
      </w:r>
    </w:p>
    <w:p w14:paraId="3EEE3BDB"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Bermúdez, R. “et al”. (2002). </w:t>
      </w:r>
      <w:r w:rsidRPr="009D3B07">
        <w:rPr>
          <w:i/>
          <w:color w:val="auto"/>
          <w:szCs w:val="24"/>
          <w:lang w:val="es-ES" w:eastAsia="es-ES"/>
        </w:rPr>
        <w:t>Dinámica de grupo en educación: su facilitación</w:t>
      </w:r>
      <w:r w:rsidRPr="009D3B07">
        <w:rPr>
          <w:color w:val="auto"/>
          <w:szCs w:val="24"/>
          <w:lang w:val="es-ES" w:eastAsia="es-ES"/>
        </w:rPr>
        <w:t>. La Habana, Cuba: Editorial Pueblo y Educación.</w:t>
      </w:r>
    </w:p>
    <w:p w14:paraId="547B04E4"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Blanco, A. (2004). </w:t>
      </w:r>
      <w:r w:rsidRPr="009D3B07">
        <w:rPr>
          <w:i/>
          <w:color w:val="auto"/>
          <w:szCs w:val="24"/>
          <w:lang w:val="es-ES" w:eastAsia="es-ES"/>
        </w:rPr>
        <w:t>Introducción a la sociología de la educación</w:t>
      </w:r>
      <w:r w:rsidRPr="009D3B07">
        <w:rPr>
          <w:color w:val="auto"/>
          <w:szCs w:val="24"/>
          <w:lang w:val="es-ES" w:eastAsia="es-ES"/>
        </w:rPr>
        <w:t xml:space="preserve">. La Habana, Cuba: Pueblo y Educación. </w:t>
      </w:r>
    </w:p>
    <w:p w14:paraId="0E7791D9"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proofErr w:type="spellStart"/>
      <w:r w:rsidRPr="009D3B07">
        <w:rPr>
          <w:color w:val="auto"/>
          <w:szCs w:val="24"/>
          <w:lang w:val="es-ES" w:eastAsia="es-ES"/>
        </w:rPr>
        <w:t>Bozhovich</w:t>
      </w:r>
      <w:proofErr w:type="spellEnd"/>
      <w:r w:rsidRPr="009D3B07">
        <w:rPr>
          <w:color w:val="auto"/>
          <w:szCs w:val="24"/>
          <w:lang w:val="es-ES" w:eastAsia="es-ES"/>
        </w:rPr>
        <w:t xml:space="preserve">, L. (1977).  </w:t>
      </w:r>
      <w:r w:rsidRPr="009D3B07">
        <w:rPr>
          <w:i/>
          <w:color w:val="auto"/>
          <w:szCs w:val="24"/>
          <w:lang w:val="es-ES" w:eastAsia="es-ES"/>
        </w:rPr>
        <w:t>La personalidad y su formación en la edad infantil</w:t>
      </w:r>
      <w:r w:rsidRPr="009D3B07">
        <w:rPr>
          <w:color w:val="auto"/>
          <w:szCs w:val="24"/>
          <w:lang w:val="es-ES" w:eastAsia="es-ES"/>
        </w:rPr>
        <w:t>. La Habana, Cuba: Pueblo y Educación.</w:t>
      </w:r>
    </w:p>
    <w:p w14:paraId="1C22DE58"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lastRenderedPageBreak/>
        <w:t xml:space="preserve">Caballero, E. (2002). </w:t>
      </w:r>
      <w:r w:rsidRPr="009D3B07">
        <w:rPr>
          <w:i/>
          <w:color w:val="auto"/>
          <w:szCs w:val="24"/>
          <w:lang w:val="es-ES" w:eastAsia="es-ES"/>
        </w:rPr>
        <w:t>Diagnóstico y Diversidad Selección de Lecturas</w:t>
      </w:r>
      <w:r w:rsidRPr="009D3B07">
        <w:rPr>
          <w:color w:val="auto"/>
          <w:szCs w:val="24"/>
          <w:lang w:val="es-ES" w:eastAsia="es-ES"/>
        </w:rPr>
        <w:t>. La Habana, Cuba: Pueblo y Educación.</w:t>
      </w:r>
    </w:p>
    <w:p w14:paraId="00B88567"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Cerezal, A. (2004). </w:t>
      </w:r>
      <w:r w:rsidRPr="009D3B07">
        <w:rPr>
          <w:i/>
          <w:color w:val="auto"/>
          <w:szCs w:val="24"/>
          <w:lang w:val="es-ES" w:eastAsia="es-ES"/>
        </w:rPr>
        <w:t>Cómo investigar en Pedagogía</w:t>
      </w:r>
      <w:r w:rsidRPr="009D3B07">
        <w:rPr>
          <w:color w:val="auto"/>
          <w:szCs w:val="24"/>
          <w:lang w:val="es-ES" w:eastAsia="es-ES"/>
        </w:rPr>
        <w:t>. La Habana, Cuba: Pueblo y Educación.</w:t>
      </w:r>
    </w:p>
    <w:p w14:paraId="41E27312"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Chirino, M. (2009). </w:t>
      </w:r>
      <w:r w:rsidRPr="009D3B07">
        <w:rPr>
          <w:i/>
          <w:color w:val="auto"/>
          <w:szCs w:val="24"/>
          <w:lang w:val="es-ES" w:eastAsia="es-ES"/>
        </w:rPr>
        <w:t>Actividad Científica e Investigación Educacional en la escuela</w:t>
      </w:r>
      <w:r w:rsidRPr="009D3B07">
        <w:rPr>
          <w:color w:val="auto"/>
          <w:szCs w:val="24"/>
          <w:lang w:val="es-ES" w:eastAsia="es-ES"/>
        </w:rPr>
        <w:t>. La Habana, Cuba: Curso 39 Pedagogía.</w:t>
      </w:r>
    </w:p>
    <w:p w14:paraId="27654B4A"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Collazo, B y Puentes, A. (1992). </w:t>
      </w:r>
      <w:r w:rsidRPr="009D3B07">
        <w:rPr>
          <w:i/>
          <w:color w:val="auto"/>
          <w:szCs w:val="24"/>
          <w:lang w:val="es-ES" w:eastAsia="es-ES"/>
        </w:rPr>
        <w:t>La orientación en la actividad pedagógica</w:t>
      </w:r>
      <w:r w:rsidRPr="009D3B07">
        <w:rPr>
          <w:color w:val="auto"/>
          <w:szCs w:val="24"/>
          <w:lang w:val="es-ES" w:eastAsia="es-ES"/>
        </w:rPr>
        <w:t>. La Habana, Cuba: Editorial Pueblo y Educación.</w:t>
      </w:r>
    </w:p>
    <w:p w14:paraId="74061B57"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Fariñas, G. (</w:t>
      </w:r>
      <w:proofErr w:type="spellStart"/>
      <w:r w:rsidRPr="009D3B07">
        <w:rPr>
          <w:color w:val="auto"/>
          <w:szCs w:val="24"/>
          <w:lang w:val="es-ES" w:eastAsia="es-ES"/>
        </w:rPr>
        <w:t>s.f</w:t>
      </w:r>
      <w:proofErr w:type="spellEnd"/>
      <w:r w:rsidRPr="009D3B07">
        <w:rPr>
          <w:color w:val="auto"/>
          <w:szCs w:val="24"/>
          <w:lang w:val="es-ES" w:eastAsia="es-ES"/>
        </w:rPr>
        <w:t xml:space="preserve">). </w:t>
      </w:r>
      <w:r w:rsidRPr="009D3B07">
        <w:rPr>
          <w:i/>
          <w:color w:val="auto"/>
          <w:szCs w:val="24"/>
          <w:lang w:val="es-ES" w:eastAsia="es-ES"/>
        </w:rPr>
        <w:t>Maestro, una estrategia para la enseñanza</w:t>
      </w:r>
      <w:r w:rsidRPr="009D3B07">
        <w:rPr>
          <w:color w:val="auto"/>
          <w:szCs w:val="24"/>
          <w:lang w:val="es-ES" w:eastAsia="es-ES"/>
        </w:rPr>
        <w:t>. La Habana, Cuba: Pueblo y Educación.</w:t>
      </w:r>
    </w:p>
    <w:p w14:paraId="2953C10F"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G. García, G. (1999). </w:t>
      </w:r>
      <w:r w:rsidRPr="009D3B07">
        <w:rPr>
          <w:i/>
          <w:color w:val="auto"/>
          <w:szCs w:val="24"/>
          <w:lang w:val="es-ES" w:eastAsia="es-ES"/>
        </w:rPr>
        <w:t>Un modelo para la integración estudio-trabajo en la escuela cubana actual.</w:t>
      </w:r>
      <w:r w:rsidRPr="009D3B07">
        <w:rPr>
          <w:color w:val="auto"/>
          <w:szCs w:val="24"/>
          <w:lang w:val="es-ES" w:eastAsia="es-ES"/>
        </w:rPr>
        <w:t xml:space="preserve"> La Habana: MINED, Anexo 74.</w:t>
      </w:r>
    </w:p>
    <w:p w14:paraId="0D221805"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García, G. y Caballero, E. (2004).  </w:t>
      </w:r>
      <w:r w:rsidRPr="009D3B07">
        <w:rPr>
          <w:i/>
          <w:color w:val="auto"/>
          <w:szCs w:val="24"/>
          <w:lang w:val="es-ES" w:eastAsia="es-ES"/>
        </w:rPr>
        <w:t>Profesionalidad y Práctica Pedagógica</w:t>
      </w:r>
      <w:r w:rsidRPr="009D3B07">
        <w:rPr>
          <w:color w:val="auto"/>
          <w:szCs w:val="24"/>
          <w:lang w:val="es-ES" w:eastAsia="es-ES"/>
        </w:rPr>
        <w:t>. La Habana, Cuba: Pueblo y Educación.</w:t>
      </w:r>
    </w:p>
    <w:p w14:paraId="70003ACD"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García, L. (2000). </w:t>
      </w:r>
      <w:proofErr w:type="spellStart"/>
      <w:r w:rsidRPr="009D3B07">
        <w:rPr>
          <w:i/>
          <w:color w:val="auto"/>
          <w:szCs w:val="24"/>
          <w:lang w:val="es-ES" w:eastAsia="es-ES"/>
        </w:rPr>
        <w:t>Autoperfeccionamiento</w:t>
      </w:r>
      <w:proofErr w:type="spellEnd"/>
      <w:r w:rsidRPr="009D3B07">
        <w:rPr>
          <w:i/>
          <w:color w:val="auto"/>
          <w:szCs w:val="24"/>
          <w:lang w:val="es-ES" w:eastAsia="es-ES"/>
        </w:rPr>
        <w:t xml:space="preserve"> docente y creatividad</w:t>
      </w:r>
      <w:r w:rsidRPr="009D3B07">
        <w:rPr>
          <w:color w:val="auto"/>
          <w:szCs w:val="24"/>
          <w:lang w:val="es-ES" w:eastAsia="es-ES"/>
        </w:rPr>
        <w:t>. La Habana, Cuba: Pueblo y Educación.</w:t>
      </w:r>
    </w:p>
    <w:p w14:paraId="53DCB326"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González, A y Reinoso, R. (2002). </w:t>
      </w:r>
      <w:r w:rsidRPr="009D3B07">
        <w:rPr>
          <w:i/>
          <w:color w:val="auto"/>
          <w:szCs w:val="24"/>
          <w:lang w:val="es-ES" w:eastAsia="es-ES"/>
        </w:rPr>
        <w:t>Nociones de sociología, pedagogía y psicología</w:t>
      </w:r>
      <w:r w:rsidRPr="009D3B07">
        <w:rPr>
          <w:color w:val="auto"/>
          <w:szCs w:val="24"/>
          <w:lang w:val="es-ES" w:eastAsia="es-ES"/>
        </w:rPr>
        <w:t>. La Habana, Cuba: Pueblo y Educación.</w:t>
      </w:r>
    </w:p>
    <w:p w14:paraId="54D18934"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proofErr w:type="spellStart"/>
      <w:r w:rsidRPr="009D3B07">
        <w:rPr>
          <w:snapToGrid w:val="0"/>
          <w:color w:val="auto"/>
          <w:szCs w:val="24"/>
          <w:lang w:val="es-ES" w:eastAsia="es-ES" w:bidi="he-IL"/>
        </w:rPr>
        <w:t>Kuzmina</w:t>
      </w:r>
      <w:proofErr w:type="spellEnd"/>
      <w:r w:rsidRPr="009D3B07">
        <w:rPr>
          <w:snapToGrid w:val="0"/>
          <w:color w:val="auto"/>
          <w:szCs w:val="24"/>
          <w:lang w:val="es-ES" w:eastAsia="es-ES" w:bidi="he-IL"/>
        </w:rPr>
        <w:t xml:space="preserve">, N. (1987). </w:t>
      </w:r>
      <w:r w:rsidRPr="009D3B07">
        <w:rPr>
          <w:i/>
          <w:snapToGrid w:val="0"/>
          <w:color w:val="auto"/>
          <w:szCs w:val="24"/>
          <w:lang w:val="es-ES" w:eastAsia="es-ES" w:bidi="he-IL"/>
        </w:rPr>
        <w:t>Ensayo sobre psicología de la actividad del maestro</w:t>
      </w:r>
      <w:r w:rsidRPr="009D3B07">
        <w:rPr>
          <w:snapToGrid w:val="0"/>
          <w:color w:val="auto"/>
          <w:szCs w:val="24"/>
          <w:lang w:val="es-ES" w:eastAsia="es-ES" w:bidi="he-IL"/>
        </w:rPr>
        <w:t xml:space="preserve">. </w:t>
      </w:r>
      <w:r w:rsidRPr="009D3B07">
        <w:rPr>
          <w:color w:val="auto"/>
          <w:szCs w:val="24"/>
          <w:lang w:val="es-ES" w:eastAsia="es-ES"/>
        </w:rPr>
        <w:t>La Habana, Cuba: Pueblo y Educación.</w:t>
      </w:r>
    </w:p>
    <w:p w14:paraId="058965EA"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proofErr w:type="spellStart"/>
      <w:r w:rsidRPr="009D3B07">
        <w:rPr>
          <w:color w:val="auto"/>
          <w:szCs w:val="24"/>
          <w:lang w:val="es-ES" w:eastAsia="es-ES"/>
        </w:rPr>
        <w:t>Labarrere</w:t>
      </w:r>
      <w:proofErr w:type="spellEnd"/>
      <w:r w:rsidRPr="009D3B07">
        <w:rPr>
          <w:color w:val="auto"/>
          <w:szCs w:val="24"/>
          <w:lang w:val="es-ES" w:eastAsia="es-ES"/>
        </w:rPr>
        <w:t xml:space="preserve">, G. (1988). </w:t>
      </w:r>
      <w:r w:rsidRPr="009D3B07">
        <w:rPr>
          <w:i/>
          <w:color w:val="auto"/>
          <w:szCs w:val="24"/>
          <w:lang w:val="es-ES" w:eastAsia="es-ES"/>
        </w:rPr>
        <w:t>Pedagogía.</w:t>
      </w:r>
      <w:r w:rsidRPr="009D3B07">
        <w:rPr>
          <w:color w:val="auto"/>
          <w:szCs w:val="24"/>
          <w:lang w:val="es-ES" w:eastAsia="es-ES"/>
        </w:rPr>
        <w:t xml:space="preserve"> La Habana, Cuba: Pueblo y Educación.</w:t>
      </w:r>
    </w:p>
    <w:p w14:paraId="03176335"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León, N. (1996). </w:t>
      </w:r>
      <w:r w:rsidRPr="009D3B07">
        <w:rPr>
          <w:i/>
          <w:color w:val="auto"/>
          <w:szCs w:val="24"/>
          <w:lang w:val="es-ES" w:eastAsia="es-ES"/>
        </w:rPr>
        <w:t>Metodología de la investigación educacional</w:t>
      </w:r>
      <w:r w:rsidRPr="009D3B07">
        <w:rPr>
          <w:color w:val="auto"/>
          <w:szCs w:val="24"/>
          <w:lang w:val="es-ES" w:eastAsia="es-ES"/>
        </w:rPr>
        <w:t xml:space="preserve">. La Habana, Cuba: Pueblo y Educación. </w:t>
      </w:r>
    </w:p>
    <w:p w14:paraId="33458746"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Ministerio de educación superior. (2016). </w:t>
      </w:r>
      <w:r w:rsidRPr="009D3B07">
        <w:rPr>
          <w:i/>
          <w:color w:val="auto"/>
          <w:szCs w:val="24"/>
          <w:lang w:val="es-ES" w:eastAsia="es-ES"/>
        </w:rPr>
        <w:t>Modelo del profesional</w:t>
      </w:r>
      <w:r w:rsidRPr="009D3B07">
        <w:rPr>
          <w:color w:val="auto"/>
          <w:szCs w:val="24"/>
          <w:lang w:val="es-ES" w:eastAsia="es-ES"/>
        </w:rPr>
        <w:t>. Plan de estudio E, carrera de Licenciatura en Educación, Pedagogía- Psicología.</w:t>
      </w:r>
    </w:p>
    <w:p w14:paraId="0D6369EB"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Pla, R. (2018). </w:t>
      </w:r>
      <w:r w:rsidRPr="009D3B07">
        <w:rPr>
          <w:i/>
          <w:color w:val="auto"/>
          <w:szCs w:val="24"/>
          <w:lang w:val="es-ES" w:eastAsia="es-ES"/>
        </w:rPr>
        <w:t>Modelo del profesional de la educación para asumir las tendencias integradoras de la escuela contemporánea</w:t>
      </w:r>
      <w:r w:rsidRPr="009D3B07">
        <w:rPr>
          <w:color w:val="auto"/>
          <w:szCs w:val="24"/>
          <w:lang w:val="es-ES" w:eastAsia="es-ES"/>
        </w:rPr>
        <w:t xml:space="preserve">. Universidad Pedagógica “Manuel </w:t>
      </w:r>
      <w:proofErr w:type="spellStart"/>
      <w:r w:rsidRPr="009D3B07">
        <w:rPr>
          <w:color w:val="auto"/>
          <w:szCs w:val="24"/>
          <w:lang w:val="es-ES" w:eastAsia="es-ES"/>
        </w:rPr>
        <w:t>Ascunce</w:t>
      </w:r>
      <w:proofErr w:type="spellEnd"/>
      <w:r w:rsidRPr="009D3B07">
        <w:rPr>
          <w:color w:val="auto"/>
          <w:szCs w:val="24"/>
          <w:lang w:val="es-ES" w:eastAsia="es-ES"/>
        </w:rPr>
        <w:t xml:space="preserve"> </w:t>
      </w:r>
      <w:proofErr w:type="spellStart"/>
      <w:r w:rsidRPr="009D3B07">
        <w:rPr>
          <w:color w:val="auto"/>
          <w:szCs w:val="24"/>
          <w:lang w:val="es-ES" w:eastAsia="es-ES"/>
        </w:rPr>
        <w:t>Domenech</w:t>
      </w:r>
      <w:proofErr w:type="spellEnd"/>
      <w:r w:rsidRPr="009D3B07">
        <w:rPr>
          <w:color w:val="auto"/>
          <w:szCs w:val="24"/>
          <w:lang w:val="es-ES" w:eastAsia="es-ES"/>
        </w:rPr>
        <w:t>”.</w:t>
      </w:r>
    </w:p>
    <w:p w14:paraId="39E30C8D"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proofErr w:type="spellStart"/>
      <w:r w:rsidRPr="009D3B07">
        <w:rPr>
          <w:color w:val="auto"/>
          <w:szCs w:val="24"/>
          <w:lang w:val="es-ES" w:eastAsia="es-ES"/>
        </w:rPr>
        <w:lastRenderedPageBreak/>
        <w:t>Recarey</w:t>
      </w:r>
      <w:proofErr w:type="spellEnd"/>
      <w:r w:rsidRPr="009D3B07">
        <w:rPr>
          <w:color w:val="auto"/>
          <w:szCs w:val="24"/>
          <w:lang w:val="es-ES" w:eastAsia="es-ES"/>
        </w:rPr>
        <w:t xml:space="preserve">, S y Rodríguez, M. (2007). </w:t>
      </w:r>
      <w:r w:rsidRPr="009D3B07">
        <w:rPr>
          <w:i/>
          <w:color w:val="auto"/>
          <w:szCs w:val="24"/>
          <w:lang w:val="es-ES" w:eastAsia="es-ES"/>
        </w:rPr>
        <w:t>Orientación en el contexto educativo</w:t>
      </w:r>
      <w:r w:rsidRPr="009D3B07">
        <w:rPr>
          <w:color w:val="auto"/>
          <w:szCs w:val="24"/>
          <w:lang w:val="es-ES" w:eastAsia="es-ES"/>
        </w:rPr>
        <w:t>. La Habana, Cuba: Instituto Superior Pedagógico Enrique José Varona facultad Ciencias de la Educación carrera Pedagogía Psicología.</w:t>
      </w:r>
    </w:p>
    <w:p w14:paraId="56654F31"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Ruiz, O. (2014). </w:t>
      </w:r>
      <w:r w:rsidRPr="009D3B07">
        <w:rPr>
          <w:i/>
          <w:color w:val="auto"/>
          <w:szCs w:val="24"/>
          <w:lang w:val="es-ES" w:eastAsia="es-ES"/>
        </w:rPr>
        <w:t>La formación de las habilidades profesionales pedagógicas en los estudiantes de la licenciatura en educación especialidad Pedagogía-Psicología</w:t>
      </w:r>
      <w:r w:rsidRPr="009D3B07">
        <w:rPr>
          <w:color w:val="auto"/>
          <w:szCs w:val="24"/>
          <w:lang w:val="es-ES" w:eastAsia="es-ES"/>
        </w:rPr>
        <w:t>. Tesis en opción al grado científico de Doctor en Ciencias Pedagógicas, U.C.L.V “Marta Abreu”.</w:t>
      </w:r>
    </w:p>
    <w:p w14:paraId="079C0011"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r w:rsidRPr="009D3B07">
        <w:rPr>
          <w:color w:val="auto"/>
          <w:szCs w:val="24"/>
          <w:lang w:val="es-ES" w:eastAsia="es-ES"/>
        </w:rPr>
        <w:t xml:space="preserve">Salcedo, A.  y Caballero, E. (2009). </w:t>
      </w:r>
      <w:r w:rsidRPr="009D3B07">
        <w:rPr>
          <w:i/>
          <w:color w:val="auto"/>
          <w:szCs w:val="24"/>
          <w:lang w:val="es-ES" w:eastAsia="es-ES"/>
        </w:rPr>
        <w:t>Selección de Lecturas de Metodología de la Investigación</w:t>
      </w:r>
      <w:r w:rsidRPr="009D3B07">
        <w:rPr>
          <w:color w:val="auto"/>
          <w:szCs w:val="24"/>
          <w:lang w:val="es-ES" w:eastAsia="es-ES"/>
        </w:rPr>
        <w:t xml:space="preserve"> Educativa. La Habana, Cuba: Pueblo y Educación.</w:t>
      </w:r>
    </w:p>
    <w:p w14:paraId="06BB49EC" w14:textId="77777777" w:rsidR="0016643E" w:rsidRPr="009D3B07" w:rsidRDefault="0016643E" w:rsidP="0016643E">
      <w:pPr>
        <w:tabs>
          <w:tab w:val="left" w:pos="360"/>
          <w:tab w:val="left" w:pos="540"/>
        </w:tabs>
        <w:spacing w:after="120" w:line="360" w:lineRule="auto"/>
        <w:ind w:left="709" w:hanging="709"/>
        <w:rPr>
          <w:color w:val="auto"/>
          <w:szCs w:val="24"/>
          <w:lang w:val="es-ES" w:eastAsia="es-ES"/>
        </w:rPr>
      </w:pPr>
      <w:proofErr w:type="spellStart"/>
      <w:r w:rsidRPr="009D3B07">
        <w:rPr>
          <w:color w:val="auto"/>
          <w:szCs w:val="24"/>
          <w:lang w:val="es-ES" w:eastAsia="es-ES"/>
        </w:rPr>
        <w:t>Siverio</w:t>
      </w:r>
      <w:proofErr w:type="spellEnd"/>
      <w:r w:rsidRPr="009D3B07">
        <w:rPr>
          <w:color w:val="auto"/>
          <w:szCs w:val="24"/>
          <w:lang w:val="es-ES" w:eastAsia="es-ES"/>
        </w:rPr>
        <w:t xml:space="preserve">, A y J. López, J. (1996).  </w:t>
      </w:r>
      <w:r w:rsidRPr="009D3B07">
        <w:rPr>
          <w:i/>
          <w:color w:val="auto"/>
          <w:szCs w:val="24"/>
          <w:lang w:val="es-ES" w:eastAsia="es-ES"/>
        </w:rPr>
        <w:t>El diagnóstico, un instrumento de trabajo pedagógico</w:t>
      </w:r>
      <w:r w:rsidRPr="009D3B07">
        <w:rPr>
          <w:color w:val="auto"/>
          <w:szCs w:val="24"/>
          <w:lang w:val="es-ES" w:eastAsia="es-ES"/>
        </w:rPr>
        <w:t>. La Habana, Cuba: Editorial Pueblo y Educación, 1996.</w:t>
      </w:r>
    </w:p>
    <w:p w14:paraId="5A0F899F" w14:textId="77777777" w:rsidR="0016643E" w:rsidRPr="009D3B07" w:rsidRDefault="0016643E" w:rsidP="0016643E">
      <w:pPr>
        <w:autoSpaceDE w:val="0"/>
        <w:autoSpaceDN w:val="0"/>
        <w:adjustRightInd w:val="0"/>
        <w:spacing w:line="240" w:lineRule="auto"/>
        <w:jc w:val="left"/>
        <w:rPr>
          <w:rFonts w:eastAsia="Cambria"/>
          <w:bCs/>
          <w:color w:val="auto"/>
          <w:szCs w:val="24"/>
          <w:lang w:val="es-AR" w:eastAsia="es-ES"/>
        </w:rPr>
      </w:pPr>
      <w:proofErr w:type="spellStart"/>
      <w:r w:rsidRPr="009D3B07">
        <w:rPr>
          <w:rFonts w:eastAsia="Cambria"/>
          <w:bCs/>
          <w:color w:val="auto"/>
          <w:szCs w:val="24"/>
          <w:lang w:val="es-AR" w:eastAsia="es-ES"/>
        </w:rPr>
        <w:t>Tünnermann</w:t>
      </w:r>
      <w:proofErr w:type="spellEnd"/>
      <w:r w:rsidRPr="009D3B07">
        <w:rPr>
          <w:rFonts w:eastAsia="Cambria"/>
          <w:bCs/>
          <w:color w:val="auto"/>
          <w:szCs w:val="24"/>
          <w:lang w:val="es-AR" w:eastAsia="es-ES"/>
        </w:rPr>
        <w:t>, C. (</w:t>
      </w:r>
      <w:r>
        <w:rPr>
          <w:rFonts w:eastAsia="Cambria"/>
          <w:bCs/>
          <w:color w:val="auto"/>
          <w:szCs w:val="24"/>
          <w:lang w:val="es-AR" w:eastAsia="es-ES"/>
        </w:rPr>
        <w:t>2015</w:t>
      </w:r>
      <w:r w:rsidRPr="009D3B07">
        <w:rPr>
          <w:rFonts w:eastAsia="Cambria"/>
          <w:bCs/>
          <w:color w:val="auto"/>
          <w:szCs w:val="24"/>
          <w:lang w:val="es-AR" w:eastAsia="es-ES"/>
        </w:rPr>
        <w:t xml:space="preserve">). </w:t>
      </w:r>
      <w:r w:rsidRPr="009D3B07">
        <w:rPr>
          <w:rFonts w:eastAsia="Cambria"/>
          <w:bCs/>
          <w:i/>
          <w:color w:val="auto"/>
          <w:szCs w:val="24"/>
          <w:lang w:val="es-AR" w:eastAsia="es-ES"/>
        </w:rPr>
        <w:t>El rol del docente en la educación superior del siglo XXI</w:t>
      </w:r>
      <w:r w:rsidRPr="009D3B07">
        <w:rPr>
          <w:rFonts w:eastAsia="Cambria"/>
          <w:bCs/>
          <w:color w:val="auto"/>
          <w:szCs w:val="24"/>
          <w:lang w:val="es-AR" w:eastAsia="es-ES"/>
        </w:rPr>
        <w:t>. 1062286.doc.</w:t>
      </w:r>
    </w:p>
    <w:p w14:paraId="211F7D05" w14:textId="77777777" w:rsidR="0016643E" w:rsidRPr="00217B81" w:rsidRDefault="0016643E" w:rsidP="0016643E">
      <w:pPr>
        <w:spacing w:after="120" w:line="360" w:lineRule="auto"/>
        <w:rPr>
          <w:rFonts w:eastAsia="Calibri"/>
          <w:color w:val="auto"/>
          <w:szCs w:val="24"/>
          <w:lang w:val="es-ES" w:eastAsia="en-US"/>
        </w:rPr>
      </w:pPr>
    </w:p>
    <w:p w14:paraId="500BDDA4" w14:textId="77777777" w:rsidR="0016643E" w:rsidRPr="00217B81" w:rsidRDefault="0016643E" w:rsidP="0016643E">
      <w:pPr>
        <w:spacing w:after="120" w:line="360" w:lineRule="auto"/>
        <w:rPr>
          <w:rFonts w:eastAsia="Calibri"/>
          <w:color w:val="auto"/>
          <w:szCs w:val="24"/>
          <w:lang w:val="es-ES" w:eastAsia="en-US"/>
        </w:rPr>
      </w:pPr>
    </w:p>
    <w:p w14:paraId="7242B896" w14:textId="77777777" w:rsidR="00241992" w:rsidRPr="0016643E" w:rsidRDefault="00241992">
      <w:pPr>
        <w:rPr>
          <w:lang w:val="es-ES"/>
        </w:rPr>
      </w:pPr>
    </w:p>
    <w:sectPr w:rsidR="00241992" w:rsidRPr="0016643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444D1" w14:textId="77777777" w:rsidR="006F4605" w:rsidRDefault="006F4605" w:rsidP="004A5D5D">
      <w:pPr>
        <w:spacing w:line="240" w:lineRule="auto"/>
      </w:pPr>
      <w:r>
        <w:separator/>
      </w:r>
    </w:p>
  </w:endnote>
  <w:endnote w:type="continuationSeparator" w:id="0">
    <w:p w14:paraId="3F7E2EE9" w14:textId="77777777" w:rsidR="006F4605" w:rsidRDefault="006F4605" w:rsidP="004A5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CB7A7" w14:textId="77777777" w:rsidR="006F4605" w:rsidRDefault="006F4605" w:rsidP="004A5D5D">
      <w:pPr>
        <w:spacing w:line="240" w:lineRule="auto"/>
      </w:pPr>
      <w:r>
        <w:separator/>
      </w:r>
    </w:p>
  </w:footnote>
  <w:footnote w:type="continuationSeparator" w:id="0">
    <w:p w14:paraId="239C5B0E" w14:textId="77777777" w:rsidR="006F4605" w:rsidRDefault="006F4605" w:rsidP="004A5D5D">
      <w:pPr>
        <w:spacing w:line="240" w:lineRule="auto"/>
      </w:pPr>
      <w:r>
        <w:continuationSeparator/>
      </w:r>
    </w:p>
  </w:footnote>
  <w:footnote w:id="1">
    <w:p w14:paraId="7227637C" w14:textId="724118E0" w:rsidR="004A5D5D" w:rsidRPr="00ED2671" w:rsidRDefault="004A5D5D" w:rsidP="00061A66">
      <w:pPr>
        <w:pStyle w:val="BodyText"/>
        <w:spacing w:line="240" w:lineRule="auto"/>
        <w:rPr>
          <w:rFonts w:ascii="Times New Roman" w:eastAsiaTheme="minorHAnsi" w:hAnsi="Times New Roman" w:cs="Times New Roman"/>
          <w:sz w:val="20"/>
          <w:szCs w:val="20"/>
          <w:lang w:eastAsia="en-US"/>
        </w:rPr>
      </w:pPr>
      <w:r w:rsidRPr="00ED2671">
        <w:rPr>
          <w:rStyle w:val="FootnoteReference"/>
          <w:rFonts w:asciiTheme="minorHAnsi" w:eastAsiaTheme="minorHAnsi" w:hAnsiTheme="minorHAnsi" w:cstheme="minorBidi"/>
          <w:sz w:val="20"/>
          <w:szCs w:val="20"/>
          <w:lang w:eastAsia="en-US"/>
        </w:rPr>
        <w:footnoteRef/>
      </w:r>
      <w:proofErr w:type="spellStart"/>
      <w:r w:rsidRPr="00ED2671">
        <w:rPr>
          <w:rFonts w:ascii="Times New Roman" w:eastAsiaTheme="minorHAnsi" w:hAnsi="Times New Roman" w:cs="Times New Roman"/>
          <w:sz w:val="20"/>
          <w:szCs w:val="20"/>
          <w:lang w:eastAsia="en-US"/>
        </w:rPr>
        <w:t>MSc</w:t>
      </w:r>
      <w:proofErr w:type="spellEnd"/>
      <w:r w:rsidRPr="00ED2671">
        <w:rPr>
          <w:rFonts w:ascii="Times New Roman" w:eastAsiaTheme="minorHAnsi" w:hAnsi="Times New Roman" w:cs="Times New Roman"/>
          <w:sz w:val="20"/>
          <w:szCs w:val="20"/>
          <w:lang w:eastAsia="en-US"/>
        </w:rPr>
        <w:t xml:space="preserve">. </w:t>
      </w:r>
      <w:r w:rsidR="00ED2671" w:rsidRPr="00ED2671">
        <w:rPr>
          <w:rFonts w:ascii="Times New Roman" w:eastAsiaTheme="minorHAnsi" w:hAnsi="Times New Roman" w:cs="Times New Roman"/>
          <w:sz w:val="20"/>
          <w:szCs w:val="20"/>
          <w:lang w:eastAsia="en-US"/>
        </w:rPr>
        <w:t xml:space="preserve">Rodolfo Medina Sánchez. </w:t>
      </w:r>
      <w:r w:rsidRPr="00ED2671">
        <w:rPr>
          <w:rFonts w:ascii="Times New Roman" w:eastAsiaTheme="minorHAnsi" w:hAnsi="Times New Roman" w:cs="Times New Roman"/>
          <w:sz w:val="20"/>
          <w:szCs w:val="20"/>
          <w:lang w:eastAsia="en-US"/>
        </w:rPr>
        <w:t xml:space="preserve">Universidad Central “Marta Abreu” de Las Villas, Cuba. </w:t>
      </w:r>
      <w:r w:rsidR="00ED2671">
        <w:rPr>
          <w:rFonts w:ascii="Times New Roman" w:eastAsiaTheme="minorHAnsi" w:hAnsi="Times New Roman" w:cs="Times New Roman"/>
          <w:sz w:val="20"/>
          <w:szCs w:val="20"/>
          <w:lang w:eastAsia="en-US"/>
        </w:rPr>
        <w:t>rodolfom</w:t>
      </w:r>
      <w:r w:rsidRPr="00ED2671">
        <w:rPr>
          <w:rFonts w:ascii="Times New Roman" w:eastAsiaTheme="minorHAnsi" w:hAnsi="Times New Roman" w:cs="Times New Roman"/>
          <w:sz w:val="20"/>
          <w:szCs w:val="20"/>
          <w:lang w:eastAsia="en-US"/>
        </w:rPr>
        <w:t>@uclv.cu.</w:t>
      </w:r>
    </w:p>
  </w:footnote>
  <w:footnote w:id="2">
    <w:p w14:paraId="6C209144" w14:textId="7A767836" w:rsidR="004A5D5D" w:rsidRPr="00ED2671" w:rsidRDefault="004A5D5D" w:rsidP="00061A66">
      <w:pPr>
        <w:pStyle w:val="FootnoteText"/>
        <w:ind w:left="142" w:hanging="142"/>
        <w:jc w:val="both"/>
        <w:rPr>
          <w:rFonts w:ascii="Times New Roman" w:hAnsi="Times New Roman" w:cs="Times New Roman"/>
        </w:rPr>
      </w:pPr>
      <w:r w:rsidRPr="001B0595">
        <w:rPr>
          <w:rStyle w:val="FootnoteReference"/>
        </w:rPr>
        <w:footnoteRef/>
      </w:r>
      <w:r w:rsidRPr="001B0595">
        <w:rPr>
          <w:rFonts w:ascii="Times New Roman" w:hAnsi="Times New Roman" w:cs="Times New Roman"/>
        </w:rPr>
        <w:t xml:space="preserve"> </w:t>
      </w:r>
      <w:r>
        <w:rPr>
          <w:rFonts w:ascii="Times New Roman" w:hAnsi="Times New Roman" w:cs="Times New Roman"/>
        </w:rPr>
        <w:t xml:space="preserve">Dra. C </w:t>
      </w:r>
      <w:r w:rsidR="00ED2671" w:rsidRPr="00ED2671">
        <w:rPr>
          <w:rFonts w:ascii="Times New Roman" w:hAnsi="Times New Roman" w:cs="Times New Roman"/>
        </w:rPr>
        <w:t xml:space="preserve">Julia Antonia Bermúdez </w:t>
      </w:r>
      <w:proofErr w:type="spellStart"/>
      <w:r w:rsidR="00ED2671" w:rsidRPr="00ED2671">
        <w:rPr>
          <w:rFonts w:ascii="Times New Roman" w:hAnsi="Times New Roman" w:cs="Times New Roman"/>
        </w:rPr>
        <w:t>Arboláez</w:t>
      </w:r>
      <w:proofErr w:type="spellEnd"/>
      <w:r>
        <w:rPr>
          <w:rFonts w:ascii="Times New Roman" w:hAnsi="Times New Roman" w:cs="Times New Roman"/>
        </w:rPr>
        <w:t xml:space="preserve">. </w:t>
      </w:r>
      <w:r w:rsidRPr="001B0595">
        <w:rPr>
          <w:rFonts w:ascii="Times New Roman" w:hAnsi="Times New Roman" w:cs="Times New Roman"/>
        </w:rPr>
        <w:t xml:space="preserve">Universidad Central “Marta Abreu” de Las Villas, </w:t>
      </w:r>
      <w:r w:rsidR="00ED2671">
        <w:rPr>
          <w:rFonts w:ascii="Times New Roman" w:hAnsi="Times New Roman" w:cs="Times New Roman"/>
        </w:rPr>
        <w:t>SEDE Varela.</w:t>
      </w:r>
      <w:r w:rsidR="00061A66">
        <w:rPr>
          <w:rFonts w:ascii="Times New Roman" w:hAnsi="Times New Roman" w:cs="Times New Roman"/>
        </w:rPr>
        <w:t xml:space="preserve"> </w:t>
      </w:r>
      <w:r w:rsidR="00061A66" w:rsidRPr="001B0595">
        <w:rPr>
          <w:rFonts w:ascii="Times New Roman" w:hAnsi="Times New Roman" w:cs="Times New Roman"/>
        </w:rPr>
        <w:t>Cuba.</w:t>
      </w:r>
      <w:r w:rsidRPr="001B0595">
        <w:rPr>
          <w:rFonts w:ascii="Times New Roman" w:hAnsi="Times New Roman" w:cs="Times New Roman"/>
        </w:rPr>
        <w:t xml:space="preserve"> </w:t>
      </w:r>
      <w:hyperlink r:id="rId1" w:history="1">
        <w:r w:rsidR="00ED2671" w:rsidRPr="00ED2671">
          <w:rPr>
            <w:rFonts w:ascii="Times New Roman" w:hAnsi="Times New Roman" w:cs="Times New Roman"/>
          </w:rPr>
          <w:t>jbarbolaez@uclv.cu</w:t>
        </w:r>
      </w:hyperlink>
      <w:r w:rsidRPr="00F110EB">
        <w:rPr>
          <w:rFonts w:ascii="Times New Roman" w:hAnsi="Times New Roman" w:cs="Times New Roman"/>
        </w:rPr>
        <w:t>.</w:t>
      </w:r>
    </w:p>
  </w:footnote>
  <w:footnote w:id="3">
    <w:p w14:paraId="3871DC68" w14:textId="744EF985" w:rsidR="004A5D5D" w:rsidRPr="00DD770C" w:rsidRDefault="004A5D5D" w:rsidP="00061A66">
      <w:pPr>
        <w:pStyle w:val="FootnoteText"/>
        <w:ind w:left="142" w:hanging="142"/>
        <w:jc w:val="both"/>
        <w:rPr>
          <w:rFonts w:ascii="Times New Roman" w:hAnsi="Times New Roman" w:cs="Times New Roman"/>
        </w:rPr>
      </w:pPr>
      <w:r w:rsidRPr="00F03156">
        <w:rPr>
          <w:rStyle w:val="FootnoteReference"/>
        </w:rPr>
        <w:footnoteRef/>
      </w:r>
      <w:r w:rsidRPr="00F03156">
        <w:rPr>
          <w:rFonts w:ascii="Times New Roman" w:hAnsi="Times New Roman" w:cs="Times New Roman"/>
        </w:rPr>
        <w:t xml:space="preserve"> </w:t>
      </w:r>
      <w:proofErr w:type="spellStart"/>
      <w:r w:rsidRPr="00DD770C">
        <w:rPr>
          <w:rFonts w:ascii="Times New Roman" w:hAnsi="Times New Roman" w:cs="Times New Roman"/>
        </w:rPr>
        <w:t>MSc</w:t>
      </w:r>
      <w:proofErr w:type="spellEnd"/>
      <w:r w:rsidRPr="00DD770C">
        <w:rPr>
          <w:rFonts w:ascii="Times New Roman" w:hAnsi="Times New Roman" w:cs="Times New Roman"/>
        </w:rPr>
        <w:t xml:space="preserve">. </w:t>
      </w:r>
      <w:r w:rsidR="00061A66" w:rsidRPr="00061A66">
        <w:rPr>
          <w:rFonts w:ascii="Times New Roman" w:hAnsi="Times New Roman" w:cs="Times New Roman"/>
        </w:rPr>
        <w:t xml:space="preserve">Bárbara </w:t>
      </w:r>
      <w:proofErr w:type="spellStart"/>
      <w:r w:rsidR="00061A66" w:rsidRPr="00061A66">
        <w:rPr>
          <w:rFonts w:ascii="Times New Roman" w:hAnsi="Times New Roman" w:cs="Times New Roman"/>
        </w:rPr>
        <w:t>Tristá</w:t>
      </w:r>
      <w:proofErr w:type="spellEnd"/>
      <w:r w:rsidR="00061A66" w:rsidRPr="00061A66">
        <w:rPr>
          <w:rFonts w:ascii="Times New Roman" w:hAnsi="Times New Roman" w:cs="Times New Roman"/>
        </w:rPr>
        <w:t xml:space="preserve"> Álvarez</w:t>
      </w:r>
      <w:r w:rsidRPr="00DD770C">
        <w:rPr>
          <w:rFonts w:ascii="Times New Roman" w:hAnsi="Times New Roman" w:cs="Times New Roman"/>
        </w:rPr>
        <w:t xml:space="preserve">. Universidad Central “Marta Abreu” de Las Villas, </w:t>
      </w:r>
      <w:r w:rsidR="00061A66">
        <w:rPr>
          <w:rFonts w:ascii="Times New Roman" w:hAnsi="Times New Roman" w:cs="Times New Roman"/>
        </w:rPr>
        <w:t xml:space="preserve">SEDE Varela, </w:t>
      </w:r>
      <w:r w:rsidR="00061A66" w:rsidRPr="00DD770C">
        <w:rPr>
          <w:rFonts w:ascii="Times New Roman" w:hAnsi="Times New Roman" w:cs="Times New Roman"/>
        </w:rPr>
        <w:t>Cuba.</w:t>
      </w:r>
      <w:r w:rsidRPr="00DD770C">
        <w:rPr>
          <w:rFonts w:ascii="Times New Roman" w:hAnsi="Times New Roman" w:cs="Times New Roman"/>
        </w:rPr>
        <w:t xml:space="preserve"> </w:t>
      </w:r>
      <w:r w:rsidR="00061A66" w:rsidRPr="00061A66">
        <w:rPr>
          <w:rFonts w:ascii="Times New Roman" w:hAnsi="Times New Roman" w:cs="Times New Roman"/>
        </w:rPr>
        <w:t>barbarata@uclv.cu.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4A5D5D" w14:paraId="0563CB62" w14:textId="77777777" w:rsidTr="008932FC">
      <w:tc>
        <w:tcPr>
          <w:tcW w:w="1032" w:type="dxa"/>
          <w:vAlign w:val="bottom"/>
        </w:tcPr>
        <w:p w14:paraId="01D1731A" w14:textId="77777777" w:rsidR="004A5D5D" w:rsidRDefault="004A5D5D" w:rsidP="004A5D5D">
          <w:pPr>
            <w:spacing w:before="20" w:line="360" w:lineRule="auto"/>
            <w:rPr>
              <w:b/>
              <w:szCs w:val="24"/>
            </w:rPr>
          </w:pPr>
          <w:r>
            <w:rPr>
              <w:b/>
              <w:noProof/>
              <w:szCs w:val="24"/>
              <w:lang w:val="es-ES" w:eastAsia="es-ES"/>
            </w:rPr>
            <w:drawing>
              <wp:inline distT="0" distB="0" distL="0" distR="0" wp14:anchorId="607E29B8" wp14:editId="63135DBF">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14:paraId="5B3958BA" w14:textId="77777777" w:rsidR="004A5D5D" w:rsidRPr="002464D1" w:rsidRDefault="004A5D5D" w:rsidP="004A5D5D">
          <w:pPr>
            <w:pStyle w:val="Header"/>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14:paraId="420DBED3" w14:textId="77777777" w:rsidR="004A5D5D" w:rsidRPr="002464D1" w:rsidRDefault="004A5D5D" w:rsidP="004A5D5D">
          <w:pPr>
            <w:pStyle w:val="Header"/>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14:paraId="245E7AAC" w14:textId="77777777" w:rsidR="004A5D5D" w:rsidRPr="008F0CC7" w:rsidRDefault="004A5D5D" w:rsidP="004A5D5D">
          <w:pPr>
            <w:pStyle w:val="Header"/>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14:paraId="5794E00A" w14:textId="77777777" w:rsidR="004A5D5D" w:rsidRDefault="004A5D5D" w:rsidP="004A5D5D">
          <w:pPr>
            <w:spacing w:line="360" w:lineRule="auto"/>
            <w:jc w:val="right"/>
            <w:rPr>
              <w:b/>
              <w:szCs w:val="24"/>
            </w:rPr>
          </w:pPr>
          <w:r>
            <w:rPr>
              <w:noProof/>
              <w:lang w:val="es-ES" w:eastAsia="es-ES"/>
            </w:rPr>
            <w:drawing>
              <wp:inline distT="0" distB="0" distL="0" distR="0" wp14:anchorId="7900436C" wp14:editId="1A277AAD">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14:paraId="526F3513" w14:textId="77777777" w:rsidR="004A5D5D" w:rsidRDefault="004A5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0A70"/>
    <w:multiLevelType w:val="hybridMultilevel"/>
    <w:tmpl w:val="228CB1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EE50CC"/>
    <w:multiLevelType w:val="hybridMultilevel"/>
    <w:tmpl w:val="AB988D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AE"/>
    <w:rsid w:val="000146F2"/>
    <w:rsid w:val="00022043"/>
    <w:rsid w:val="00045C99"/>
    <w:rsid w:val="00061A66"/>
    <w:rsid w:val="00081CAC"/>
    <w:rsid w:val="000B032C"/>
    <w:rsid w:val="001332E5"/>
    <w:rsid w:val="00150B81"/>
    <w:rsid w:val="0016643E"/>
    <w:rsid w:val="00181C1F"/>
    <w:rsid w:val="001B614E"/>
    <w:rsid w:val="001C10F8"/>
    <w:rsid w:val="001C64E2"/>
    <w:rsid w:val="001D69AE"/>
    <w:rsid w:val="001D78D9"/>
    <w:rsid w:val="00241992"/>
    <w:rsid w:val="002F2F23"/>
    <w:rsid w:val="00314419"/>
    <w:rsid w:val="003175A3"/>
    <w:rsid w:val="003C5F08"/>
    <w:rsid w:val="00432E61"/>
    <w:rsid w:val="004A5D5D"/>
    <w:rsid w:val="00577AA8"/>
    <w:rsid w:val="00585D1A"/>
    <w:rsid w:val="005F3C3A"/>
    <w:rsid w:val="00627C0E"/>
    <w:rsid w:val="00661C56"/>
    <w:rsid w:val="00667CF2"/>
    <w:rsid w:val="006E7A74"/>
    <w:rsid w:val="006F4605"/>
    <w:rsid w:val="007E637F"/>
    <w:rsid w:val="009739BB"/>
    <w:rsid w:val="009A52E7"/>
    <w:rsid w:val="009D7726"/>
    <w:rsid w:val="009F6489"/>
    <w:rsid w:val="00A02C22"/>
    <w:rsid w:val="00A60156"/>
    <w:rsid w:val="00B26ECB"/>
    <w:rsid w:val="00BE199A"/>
    <w:rsid w:val="00BE454F"/>
    <w:rsid w:val="00C41216"/>
    <w:rsid w:val="00CE1997"/>
    <w:rsid w:val="00CF5E27"/>
    <w:rsid w:val="00DA1183"/>
    <w:rsid w:val="00ED2671"/>
    <w:rsid w:val="00EE357A"/>
    <w:rsid w:val="00EF4C4D"/>
    <w:rsid w:val="00F61A83"/>
    <w:rsid w:val="00FF59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C86F"/>
  <w15:chartTrackingRefBased/>
  <w15:docId w15:val="{13AB82CC-8610-4DE8-870F-B7BA921C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6643E"/>
    <w:pPr>
      <w:spacing w:after="0" w:line="340" w:lineRule="atLeast"/>
      <w:jc w:val="both"/>
    </w:pPr>
    <w:rPr>
      <w:rFonts w:ascii="Times New Roman" w:eastAsia="Times New Roman" w:hAnsi="Times New Roman" w:cs="Times New Roman"/>
      <w:color w:val="000000"/>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643E"/>
    <w:pPr>
      <w:spacing w:line="360" w:lineRule="auto"/>
    </w:pPr>
    <w:rPr>
      <w:rFonts w:ascii="Arial" w:hAnsi="Arial" w:cs="Arial"/>
      <w:color w:val="auto"/>
      <w:sz w:val="28"/>
      <w:szCs w:val="24"/>
      <w:lang w:val="es-ES" w:eastAsia="es-ES"/>
    </w:rPr>
  </w:style>
  <w:style w:type="character" w:customStyle="1" w:styleId="BodyTextChar">
    <w:name w:val="Body Text Char"/>
    <w:basedOn w:val="DefaultParagraphFont"/>
    <w:link w:val="BodyText"/>
    <w:rsid w:val="0016643E"/>
    <w:rPr>
      <w:rFonts w:ascii="Arial" w:eastAsia="Times New Roman" w:hAnsi="Arial" w:cs="Arial"/>
      <w:sz w:val="28"/>
      <w:szCs w:val="24"/>
      <w:lang w:eastAsia="es-ES"/>
    </w:rPr>
  </w:style>
  <w:style w:type="character" w:styleId="CommentReference">
    <w:name w:val="annotation reference"/>
    <w:semiHidden/>
    <w:unhideWhenUsed/>
    <w:rsid w:val="0016643E"/>
    <w:rPr>
      <w:sz w:val="16"/>
      <w:szCs w:val="16"/>
    </w:rPr>
  </w:style>
  <w:style w:type="paragraph" w:styleId="CommentText">
    <w:name w:val="annotation text"/>
    <w:basedOn w:val="Normal"/>
    <w:link w:val="CommentTextChar"/>
    <w:semiHidden/>
    <w:unhideWhenUsed/>
    <w:rsid w:val="0016643E"/>
    <w:rPr>
      <w:sz w:val="20"/>
    </w:rPr>
  </w:style>
  <w:style w:type="character" w:customStyle="1" w:styleId="CommentTextChar">
    <w:name w:val="Comment Text Char"/>
    <w:basedOn w:val="DefaultParagraphFont"/>
    <w:link w:val="CommentText"/>
    <w:semiHidden/>
    <w:rsid w:val="0016643E"/>
    <w:rPr>
      <w:rFonts w:ascii="Times New Roman" w:eastAsia="Times New Roman" w:hAnsi="Times New Roman" w:cs="Times New Roman"/>
      <w:color w:val="000000"/>
      <w:sz w:val="20"/>
      <w:szCs w:val="20"/>
      <w:lang w:val="en-US" w:eastAsia="de-DE"/>
    </w:rPr>
  </w:style>
  <w:style w:type="paragraph" w:styleId="BalloonText">
    <w:name w:val="Balloon Text"/>
    <w:basedOn w:val="Normal"/>
    <w:link w:val="BalloonTextChar"/>
    <w:uiPriority w:val="99"/>
    <w:semiHidden/>
    <w:unhideWhenUsed/>
    <w:rsid w:val="001664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43E"/>
    <w:rPr>
      <w:rFonts w:ascii="Segoe UI" w:eastAsia="Times New Roman" w:hAnsi="Segoe UI" w:cs="Segoe UI"/>
      <w:color w:val="000000"/>
      <w:sz w:val="18"/>
      <w:szCs w:val="18"/>
      <w:lang w:val="en-US" w:eastAsia="de-DE"/>
    </w:rPr>
  </w:style>
  <w:style w:type="character" w:customStyle="1" w:styleId="tlid-translation">
    <w:name w:val="tlid-translation"/>
    <w:basedOn w:val="DefaultParagraphFont"/>
    <w:rsid w:val="003175A3"/>
  </w:style>
  <w:style w:type="paragraph" w:styleId="Header">
    <w:name w:val="header"/>
    <w:basedOn w:val="Normal"/>
    <w:link w:val="HeaderChar"/>
    <w:unhideWhenUsed/>
    <w:rsid w:val="004A5D5D"/>
    <w:pPr>
      <w:tabs>
        <w:tab w:val="center" w:pos="4252"/>
        <w:tab w:val="right" w:pos="8504"/>
      </w:tabs>
      <w:spacing w:line="240" w:lineRule="auto"/>
    </w:pPr>
  </w:style>
  <w:style w:type="character" w:customStyle="1" w:styleId="HeaderChar">
    <w:name w:val="Header Char"/>
    <w:basedOn w:val="DefaultParagraphFont"/>
    <w:link w:val="Header"/>
    <w:rsid w:val="004A5D5D"/>
    <w:rPr>
      <w:rFonts w:ascii="Times New Roman" w:eastAsia="Times New Roman" w:hAnsi="Times New Roman" w:cs="Times New Roman"/>
      <w:color w:val="000000"/>
      <w:sz w:val="24"/>
      <w:szCs w:val="20"/>
      <w:lang w:val="en-US" w:eastAsia="de-DE"/>
    </w:rPr>
  </w:style>
  <w:style w:type="paragraph" w:styleId="Footer">
    <w:name w:val="footer"/>
    <w:basedOn w:val="Normal"/>
    <w:link w:val="FooterChar"/>
    <w:uiPriority w:val="99"/>
    <w:unhideWhenUsed/>
    <w:rsid w:val="004A5D5D"/>
    <w:pPr>
      <w:tabs>
        <w:tab w:val="center" w:pos="4252"/>
        <w:tab w:val="right" w:pos="8504"/>
      </w:tabs>
      <w:spacing w:line="240" w:lineRule="auto"/>
    </w:pPr>
  </w:style>
  <w:style w:type="character" w:customStyle="1" w:styleId="FooterChar">
    <w:name w:val="Footer Char"/>
    <w:basedOn w:val="DefaultParagraphFont"/>
    <w:link w:val="Footer"/>
    <w:uiPriority w:val="99"/>
    <w:rsid w:val="004A5D5D"/>
    <w:rPr>
      <w:rFonts w:ascii="Times New Roman" w:eastAsia="Times New Roman" w:hAnsi="Times New Roman" w:cs="Times New Roman"/>
      <w:color w:val="000000"/>
      <w:sz w:val="24"/>
      <w:szCs w:val="20"/>
      <w:lang w:val="en-US" w:eastAsia="de-DE"/>
    </w:rPr>
  </w:style>
  <w:style w:type="table" w:styleId="TableGrid">
    <w:name w:val="Table Grid"/>
    <w:basedOn w:val="TableNormal"/>
    <w:uiPriority w:val="59"/>
    <w:rsid w:val="004A5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A5D5D"/>
    <w:pPr>
      <w:spacing w:line="240" w:lineRule="auto"/>
      <w:jc w:val="left"/>
    </w:pPr>
    <w:rPr>
      <w:rFonts w:asciiTheme="minorHAnsi" w:eastAsiaTheme="minorHAnsi" w:hAnsiTheme="minorHAnsi" w:cstheme="minorBidi"/>
      <w:color w:val="auto"/>
      <w:sz w:val="20"/>
      <w:lang w:val="es-ES" w:eastAsia="en-US"/>
    </w:rPr>
  </w:style>
  <w:style w:type="character" w:customStyle="1" w:styleId="FootnoteTextChar">
    <w:name w:val="Footnote Text Char"/>
    <w:basedOn w:val="DefaultParagraphFont"/>
    <w:link w:val="FootnoteText"/>
    <w:uiPriority w:val="99"/>
    <w:semiHidden/>
    <w:rsid w:val="004A5D5D"/>
    <w:rPr>
      <w:sz w:val="20"/>
      <w:szCs w:val="20"/>
    </w:rPr>
  </w:style>
  <w:style w:type="character" w:styleId="FootnoteReference">
    <w:name w:val="footnote reference"/>
    <w:basedOn w:val="DefaultParagraphFont"/>
    <w:uiPriority w:val="99"/>
    <w:semiHidden/>
    <w:unhideWhenUsed/>
    <w:rsid w:val="004A5D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jbarbolaez@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4168</Words>
  <Characters>22928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r00t</dc:creator>
  <cp:keywords/>
  <dc:description/>
  <cp:lastModifiedBy>Acer</cp:lastModifiedBy>
  <cp:revision>39</cp:revision>
  <dcterms:created xsi:type="dcterms:W3CDTF">2019-06-22T16:18:00Z</dcterms:created>
  <dcterms:modified xsi:type="dcterms:W3CDTF">2019-06-23T14:51:00Z</dcterms:modified>
</cp:coreProperties>
</file>