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749" w:rsidRDefault="00F52749" w:rsidP="00F52749">
      <w:pPr>
        <w:pStyle w:val="Ttulo3"/>
        <w:shd w:val="clear" w:color="auto" w:fill="FFFFFF"/>
        <w:spacing w:before="0" w:after="30" w:line="285" w:lineRule="atLeast"/>
        <w:ind w:right="-1"/>
        <w:jc w:val="both"/>
        <w:rPr>
          <w:rFonts w:ascii="Arial" w:eastAsiaTheme="minorHAnsi" w:hAnsi="Arial" w:cs="Arial"/>
          <w:b/>
          <w:color w:val="auto"/>
          <w:sz w:val="22"/>
          <w:szCs w:val="22"/>
        </w:rPr>
      </w:pPr>
      <w:r w:rsidRPr="00F52749">
        <w:rPr>
          <w:rFonts w:ascii="Arial" w:eastAsiaTheme="minorHAnsi" w:hAnsi="Arial" w:cs="Arial"/>
          <w:b/>
          <w:color w:val="auto"/>
          <w:sz w:val="22"/>
          <w:szCs w:val="22"/>
        </w:rPr>
        <w:fldChar w:fldCharType="begin"/>
      </w:r>
      <w:r w:rsidRPr="00F52749">
        <w:rPr>
          <w:rFonts w:ascii="Arial" w:eastAsiaTheme="minorHAnsi" w:hAnsi="Arial" w:cs="Arial"/>
          <w:b/>
          <w:color w:val="auto"/>
          <w:sz w:val="22"/>
          <w:szCs w:val="22"/>
        </w:rPr>
        <w:instrText xml:space="preserve"> HYPERLINK "https://www.scielosp.org/article/rcsp/2020.v46suppl1/e2696/" </w:instrText>
      </w:r>
      <w:r w:rsidRPr="00F52749">
        <w:rPr>
          <w:rFonts w:ascii="Arial" w:eastAsiaTheme="minorHAnsi" w:hAnsi="Arial" w:cs="Arial"/>
          <w:b/>
          <w:color w:val="auto"/>
          <w:sz w:val="22"/>
          <w:szCs w:val="22"/>
        </w:rPr>
        <w:fldChar w:fldCharType="separate"/>
      </w:r>
      <w:r>
        <w:rPr>
          <w:rFonts w:ascii="Arial" w:eastAsiaTheme="minorHAnsi" w:hAnsi="Arial" w:cs="Arial"/>
          <w:b/>
          <w:color w:val="auto"/>
          <w:sz w:val="22"/>
          <w:szCs w:val="22"/>
        </w:rPr>
        <w:t xml:space="preserve">Gestión de los riesgos sanitarios en el enfrentamiento a la </w:t>
      </w:r>
      <w:r w:rsidRPr="00F52749">
        <w:rPr>
          <w:rFonts w:ascii="Arial" w:eastAsiaTheme="minorHAnsi" w:hAnsi="Arial" w:cs="Arial"/>
          <w:b/>
          <w:color w:val="auto"/>
          <w:sz w:val="22"/>
          <w:szCs w:val="22"/>
        </w:rPr>
        <w:t>COVID-</w:t>
      </w:r>
      <w:r>
        <w:rPr>
          <w:rFonts w:ascii="Arial" w:eastAsiaTheme="minorHAnsi" w:hAnsi="Arial" w:cs="Arial"/>
          <w:b/>
          <w:color w:val="auto"/>
          <w:sz w:val="22"/>
          <w:szCs w:val="22"/>
        </w:rPr>
        <w:t xml:space="preserve">19 </w:t>
      </w:r>
      <w:r w:rsidRPr="00F52749">
        <w:rPr>
          <w:rFonts w:ascii="Arial" w:eastAsiaTheme="minorHAnsi" w:hAnsi="Arial" w:cs="Arial"/>
          <w:b/>
          <w:color w:val="auto"/>
          <w:sz w:val="22"/>
          <w:szCs w:val="22"/>
        </w:rPr>
        <w:t>en</w:t>
      </w:r>
      <w:r w:rsidRPr="00F52749">
        <w:rPr>
          <w:rFonts w:eastAsiaTheme="minorHAnsi"/>
          <w:b/>
          <w:color w:val="auto"/>
          <w:sz w:val="22"/>
          <w:szCs w:val="22"/>
        </w:rPr>
        <w:t xml:space="preserve"> </w:t>
      </w:r>
      <w:r w:rsidRPr="00F52749">
        <w:rPr>
          <w:rFonts w:ascii="Arial" w:eastAsiaTheme="minorHAnsi" w:hAnsi="Arial" w:cs="Arial"/>
          <w:b/>
          <w:color w:val="auto"/>
          <w:sz w:val="22"/>
          <w:szCs w:val="22"/>
        </w:rPr>
        <w:fldChar w:fldCharType="end"/>
      </w:r>
      <w:r w:rsidRPr="00F52749">
        <w:rPr>
          <w:rFonts w:ascii="Arial" w:eastAsiaTheme="minorHAnsi" w:hAnsi="Arial" w:cs="Arial"/>
          <w:b/>
          <w:color w:val="auto"/>
          <w:sz w:val="22"/>
          <w:szCs w:val="22"/>
        </w:rPr>
        <w:t xml:space="preserve"> el destino turístico Cayos de Villa Clara</w:t>
      </w:r>
    </w:p>
    <w:p w:rsidR="003B4294" w:rsidRPr="003B4294" w:rsidRDefault="003B4294" w:rsidP="003B4294">
      <w:pPr>
        <w:jc w:val="both"/>
        <w:rPr>
          <w:rFonts w:ascii="Arial" w:hAnsi="Arial" w:cs="Arial"/>
          <w:b/>
          <w:lang w:val="en-US"/>
        </w:rPr>
      </w:pPr>
      <w:r w:rsidRPr="003B4294">
        <w:rPr>
          <w:rFonts w:ascii="Arial" w:hAnsi="Arial" w:cs="Arial"/>
          <w:b/>
          <w:lang w:val="en-US"/>
        </w:rPr>
        <w:t xml:space="preserve">Management of health risks in the confrontation with COVID-19 in the tourist destination Villa Clara </w:t>
      </w:r>
      <w:r w:rsidRPr="003B4294">
        <w:rPr>
          <w:rFonts w:ascii="Arial" w:hAnsi="Arial" w:cs="Arial"/>
          <w:b/>
          <w:lang w:val="en-US"/>
        </w:rPr>
        <w:t>Keys</w:t>
      </w:r>
    </w:p>
    <w:p w:rsidR="00F52749" w:rsidRPr="00F52749" w:rsidRDefault="00F52749" w:rsidP="00F52749">
      <w:pPr>
        <w:pStyle w:val="Textoindependiente3"/>
        <w:spacing w:after="0" w:line="240" w:lineRule="auto"/>
        <w:ind w:left="993" w:hanging="993"/>
        <w:rPr>
          <w:rFonts w:ascii="Arial" w:hAnsi="Arial" w:cs="Arial"/>
          <w:color w:val="000000"/>
          <w:sz w:val="20"/>
          <w:szCs w:val="20"/>
          <w:lang w:val="es-MX" w:eastAsia="es-MX"/>
        </w:rPr>
      </w:pPr>
      <w:r w:rsidRPr="00F52749">
        <w:rPr>
          <w:rFonts w:ascii="Arial" w:hAnsi="Arial" w:cs="Arial"/>
          <w:b/>
          <w:color w:val="000000"/>
          <w:sz w:val="20"/>
          <w:szCs w:val="20"/>
        </w:rPr>
        <w:t>Autores</w:t>
      </w:r>
      <w:r w:rsidRPr="00F52749">
        <w:rPr>
          <w:rFonts w:ascii="Arial" w:hAnsi="Arial" w:cs="Arial"/>
          <w:color w:val="000000"/>
          <w:sz w:val="20"/>
          <w:szCs w:val="20"/>
        </w:rPr>
        <w:t>: M</w:t>
      </w:r>
      <w:r>
        <w:rPr>
          <w:rFonts w:ascii="Arial" w:hAnsi="Arial" w:cs="Arial"/>
          <w:color w:val="000000"/>
          <w:sz w:val="20"/>
          <w:szCs w:val="20"/>
          <w:lang w:val="es-MX" w:eastAsia="es-MX"/>
        </w:rPr>
        <w:t>s. C</w:t>
      </w:r>
      <w:r w:rsidRPr="00F52749">
        <w:rPr>
          <w:rFonts w:ascii="Arial" w:hAnsi="Arial" w:cs="Arial"/>
          <w:color w:val="000000"/>
          <w:sz w:val="20"/>
          <w:szCs w:val="20"/>
          <w:lang w:val="es-MX" w:eastAsia="es-MX"/>
        </w:rPr>
        <w:t xml:space="preserve">. </w:t>
      </w:r>
      <w:proofErr w:type="spellStart"/>
      <w:r w:rsidRPr="00F52749">
        <w:rPr>
          <w:rFonts w:ascii="Arial" w:hAnsi="Arial" w:cs="Arial"/>
          <w:color w:val="000000"/>
          <w:sz w:val="20"/>
          <w:szCs w:val="20"/>
          <w:lang w:val="es-MX" w:eastAsia="es-MX"/>
        </w:rPr>
        <w:t>Idalmis</w:t>
      </w:r>
      <w:proofErr w:type="spellEnd"/>
      <w:r w:rsidRPr="00F52749">
        <w:rPr>
          <w:rFonts w:ascii="Arial" w:hAnsi="Arial" w:cs="Arial"/>
          <w:color w:val="000000"/>
          <w:sz w:val="20"/>
          <w:szCs w:val="20"/>
          <w:lang w:val="es-MX" w:eastAsia="es-MX"/>
        </w:rPr>
        <w:t xml:space="preserve"> Acosta Pérez</w:t>
      </w:r>
      <w:r w:rsidRPr="00F52749">
        <w:rPr>
          <w:rStyle w:val="Refdenotaalpie"/>
          <w:rFonts w:ascii="Arial" w:hAnsi="Arial" w:cs="Arial"/>
          <w:color w:val="000000"/>
          <w:sz w:val="20"/>
          <w:szCs w:val="20"/>
          <w:lang w:val="es-MX" w:eastAsia="es-MX"/>
        </w:rPr>
        <w:footnoteReference w:id="1"/>
      </w:r>
      <w:r w:rsidRPr="00F52749">
        <w:rPr>
          <w:rFonts w:ascii="Arial" w:hAnsi="Arial" w:cs="Arial"/>
          <w:b/>
          <w:bCs/>
          <w:sz w:val="20"/>
          <w:szCs w:val="20"/>
          <w:lang w:val="es-CO"/>
        </w:rPr>
        <w:t xml:space="preserve"> </w:t>
      </w:r>
    </w:p>
    <w:p w:rsidR="00F52749" w:rsidRPr="00F52749" w:rsidRDefault="00F52749" w:rsidP="00F52749">
      <w:pPr>
        <w:pStyle w:val="Textoindependiente3"/>
        <w:spacing w:after="0" w:line="240" w:lineRule="auto"/>
        <w:ind w:firstLine="709"/>
        <w:rPr>
          <w:rFonts w:ascii="Arial" w:hAnsi="Arial" w:cs="Arial"/>
          <w:color w:val="000000"/>
          <w:sz w:val="20"/>
          <w:szCs w:val="20"/>
          <w:lang w:val="es-MX" w:eastAsia="es-MX"/>
        </w:rPr>
      </w:pPr>
      <w:r w:rsidRPr="00F52749">
        <w:rPr>
          <w:rFonts w:ascii="Arial" w:hAnsi="Arial" w:cs="Arial"/>
          <w:color w:val="000000"/>
          <w:sz w:val="20"/>
          <w:szCs w:val="20"/>
          <w:lang w:val="es-MX" w:eastAsia="es-MX"/>
        </w:rPr>
        <w:t>Dr. C. Fernando Marrero Delgado</w:t>
      </w:r>
      <w:r w:rsidRPr="00F52749">
        <w:rPr>
          <w:rStyle w:val="Refdenotaalpie"/>
          <w:rFonts w:ascii="Arial" w:hAnsi="Arial" w:cs="Arial"/>
          <w:color w:val="000000"/>
          <w:sz w:val="20"/>
          <w:szCs w:val="20"/>
          <w:lang w:val="es-MX" w:eastAsia="es-MX"/>
        </w:rPr>
        <w:footnoteReference w:id="2"/>
      </w:r>
    </w:p>
    <w:p w:rsidR="00F52749" w:rsidRPr="00F52749" w:rsidRDefault="00F52749" w:rsidP="00F52749">
      <w:pPr>
        <w:pStyle w:val="Textoindependiente3"/>
        <w:spacing w:after="0" w:line="240" w:lineRule="auto"/>
        <w:rPr>
          <w:rFonts w:ascii="Arial" w:hAnsi="Arial" w:cs="Arial"/>
          <w:color w:val="000000"/>
          <w:sz w:val="20"/>
          <w:szCs w:val="20"/>
          <w:lang w:val="es-MX" w:eastAsia="es-MX"/>
        </w:rPr>
      </w:pPr>
      <w:r w:rsidRPr="00F52749">
        <w:rPr>
          <w:rFonts w:ascii="Arial" w:hAnsi="Arial" w:cs="Arial"/>
          <w:color w:val="000000"/>
          <w:sz w:val="20"/>
          <w:szCs w:val="20"/>
          <w:lang w:val="es-MX" w:eastAsia="es-MX"/>
        </w:rPr>
        <w:t>Universidad Central “Marta Abreu” de Las Villas. Cuba</w:t>
      </w:r>
    </w:p>
    <w:p w:rsidR="00F52749" w:rsidRPr="00F52749" w:rsidRDefault="00F52749" w:rsidP="003270F5">
      <w:pPr>
        <w:spacing w:after="0" w:line="360" w:lineRule="auto"/>
        <w:jc w:val="both"/>
        <w:rPr>
          <w:rFonts w:ascii="Arial" w:hAnsi="Arial" w:cs="Arial"/>
        </w:rPr>
      </w:pPr>
    </w:p>
    <w:p w:rsidR="001C441E" w:rsidRPr="00867140" w:rsidRDefault="00867140" w:rsidP="003270F5">
      <w:pPr>
        <w:spacing w:after="0" w:line="360" w:lineRule="auto"/>
        <w:jc w:val="both"/>
        <w:rPr>
          <w:rFonts w:ascii="Arial" w:hAnsi="Arial" w:cs="Arial"/>
          <w:b/>
        </w:rPr>
      </w:pPr>
      <w:r w:rsidRPr="00867140">
        <w:rPr>
          <w:rFonts w:ascii="Arial" w:hAnsi="Arial" w:cs="Arial"/>
          <w:b/>
        </w:rPr>
        <w:t xml:space="preserve">RESUMEN </w:t>
      </w:r>
    </w:p>
    <w:p w:rsidR="001C441E" w:rsidRPr="00867140" w:rsidRDefault="001C441E" w:rsidP="003270F5">
      <w:pPr>
        <w:spacing w:after="0" w:line="360" w:lineRule="auto"/>
        <w:jc w:val="both"/>
        <w:rPr>
          <w:rFonts w:ascii="Arial" w:hAnsi="Arial" w:cs="Arial"/>
        </w:rPr>
      </w:pPr>
      <w:r w:rsidRPr="00867140">
        <w:rPr>
          <w:rFonts w:ascii="Arial" w:hAnsi="Arial" w:cs="Arial"/>
        </w:rPr>
        <w:t>El turismo enfrenta hoy día una de sus mayores crisis de todos los tiempos tras la extensión de la pandemia del COVID-19. Esta difícil situación de supervivencia que atraviesan los destinos turísticos debe ser afrontada mediante la gestión adecuada de los riesgos provocados por la pandemia de manera tal que contribuyan a una correcta toma de decisiones. La presente investigación pretende contribuir de forma práctica la actualización del plan de prevención de riesgos en el destino turístico Cayos de Villa Clara en plena crisis sanitaria mundial. Se emplea para e</w:t>
      </w:r>
      <w:r w:rsidR="009A17ED">
        <w:rPr>
          <w:rFonts w:ascii="Arial" w:hAnsi="Arial" w:cs="Arial"/>
        </w:rPr>
        <w:t>sto</w:t>
      </w:r>
      <w:r w:rsidRPr="00867140">
        <w:rPr>
          <w:rFonts w:ascii="Arial" w:hAnsi="Arial" w:cs="Arial"/>
        </w:rPr>
        <w:t xml:space="preserve"> la revisión documental vía </w:t>
      </w:r>
      <w:r w:rsidRPr="009A17ED">
        <w:rPr>
          <w:rFonts w:ascii="Arial" w:hAnsi="Arial" w:cs="Arial"/>
          <w:u w:val="single"/>
        </w:rPr>
        <w:t>online</w:t>
      </w:r>
      <w:r w:rsidRPr="00867140">
        <w:rPr>
          <w:rFonts w:ascii="Arial" w:hAnsi="Arial" w:cs="Arial"/>
        </w:rPr>
        <w:t>. El resultado muestra la actualización del plan de prevención de riesgos del destino turístico en su enfrentamiento a la pandemia.</w:t>
      </w:r>
    </w:p>
    <w:p w:rsidR="00C20B48" w:rsidRPr="00867140" w:rsidRDefault="001C441E" w:rsidP="003270F5">
      <w:pPr>
        <w:spacing w:after="0" w:line="360" w:lineRule="auto"/>
        <w:jc w:val="both"/>
        <w:rPr>
          <w:rFonts w:ascii="Arial" w:hAnsi="Arial" w:cs="Arial"/>
        </w:rPr>
      </w:pPr>
      <w:r w:rsidRPr="00867140">
        <w:rPr>
          <w:rFonts w:ascii="Arial" w:hAnsi="Arial" w:cs="Arial"/>
          <w:b/>
        </w:rPr>
        <w:t>Palabras clave</w:t>
      </w:r>
      <w:r w:rsidRPr="00867140">
        <w:rPr>
          <w:rFonts w:ascii="Arial" w:hAnsi="Arial" w:cs="Arial"/>
        </w:rPr>
        <w:t>: destinos turísticos, COVID-19, gestión de riesgos.</w:t>
      </w:r>
    </w:p>
    <w:p w:rsidR="000B0F6E" w:rsidRPr="000B0F6E" w:rsidRDefault="000B0F6E" w:rsidP="000B0F6E">
      <w:pPr>
        <w:spacing w:after="0" w:line="360" w:lineRule="auto"/>
        <w:jc w:val="both"/>
        <w:rPr>
          <w:rFonts w:ascii="Arial" w:hAnsi="Arial" w:cs="Arial"/>
          <w:b/>
        </w:rPr>
      </w:pPr>
      <w:r w:rsidRPr="000B0F6E">
        <w:rPr>
          <w:rFonts w:ascii="Arial" w:hAnsi="Arial" w:cs="Arial"/>
          <w:b/>
        </w:rPr>
        <w:t>ABSTRACT</w:t>
      </w:r>
    </w:p>
    <w:p w:rsidR="000B0F6E" w:rsidRPr="000B0F6E" w:rsidRDefault="000B0F6E" w:rsidP="000B0F6E">
      <w:pPr>
        <w:spacing w:after="0" w:line="360" w:lineRule="auto"/>
        <w:jc w:val="both"/>
        <w:rPr>
          <w:rFonts w:ascii="Arial" w:hAnsi="Arial" w:cs="Arial"/>
          <w:lang w:val="en-US"/>
        </w:rPr>
      </w:pPr>
      <w:r w:rsidRPr="000B0F6E">
        <w:rPr>
          <w:rFonts w:ascii="Arial" w:hAnsi="Arial" w:cs="Arial"/>
          <w:lang w:val="en-US"/>
        </w:rPr>
        <w:t>Tourism today faces one of its greatest crises of all time after the spread of the COVID-19 pandemic. This difficult survival situation that tourist destinations are going through must be faced by properly managing the risks caused by the pandemic in such a way that they contribute to correct decision-making. This research aims to contribute in a practical way to updating the risk prevention plan in the tourist destination Villa Clara</w:t>
      </w:r>
      <w:r>
        <w:rPr>
          <w:rFonts w:ascii="Arial" w:hAnsi="Arial" w:cs="Arial"/>
          <w:lang w:val="en-US"/>
        </w:rPr>
        <w:t xml:space="preserve"> </w:t>
      </w:r>
      <w:r w:rsidRPr="000B0F6E">
        <w:rPr>
          <w:rFonts w:ascii="Arial" w:hAnsi="Arial" w:cs="Arial"/>
          <w:lang w:val="en-US"/>
        </w:rPr>
        <w:t>Key</w:t>
      </w:r>
      <w:bookmarkStart w:id="0" w:name="_GoBack"/>
      <w:bookmarkEnd w:id="0"/>
      <w:r w:rsidRPr="000B0F6E">
        <w:rPr>
          <w:rFonts w:ascii="Arial" w:hAnsi="Arial" w:cs="Arial"/>
          <w:lang w:val="en-US"/>
        </w:rPr>
        <w:t>s in the midst of the global health crisis. For this purpose, online document review is used. The result shows the updating of the risk prevention plan of the tourist destination in its confrontation with the pandemic.</w:t>
      </w:r>
    </w:p>
    <w:p w:rsidR="000B0F6E" w:rsidRPr="000B0F6E" w:rsidRDefault="000B0F6E" w:rsidP="000B0F6E">
      <w:pPr>
        <w:spacing w:after="0" w:line="360" w:lineRule="auto"/>
        <w:jc w:val="both"/>
        <w:rPr>
          <w:rFonts w:ascii="Arial" w:hAnsi="Arial" w:cs="Arial"/>
          <w:lang w:val="en-US"/>
        </w:rPr>
      </w:pPr>
      <w:r w:rsidRPr="000B0F6E">
        <w:rPr>
          <w:rFonts w:ascii="Arial" w:hAnsi="Arial" w:cs="Arial"/>
          <w:b/>
          <w:lang w:val="en-US"/>
        </w:rPr>
        <w:t xml:space="preserve">Keywords: </w:t>
      </w:r>
      <w:r w:rsidRPr="000B0F6E">
        <w:rPr>
          <w:rFonts w:ascii="Arial" w:hAnsi="Arial" w:cs="Arial"/>
          <w:lang w:val="en-US"/>
        </w:rPr>
        <w:t>tourist destinations, COVID-19, risk management.</w:t>
      </w:r>
    </w:p>
    <w:p w:rsidR="00C20B48" w:rsidRPr="00867140" w:rsidRDefault="00C20B48" w:rsidP="003270F5">
      <w:pPr>
        <w:spacing w:after="0" w:line="360" w:lineRule="auto"/>
        <w:jc w:val="both"/>
        <w:rPr>
          <w:rFonts w:ascii="Arial" w:hAnsi="Arial" w:cs="Arial"/>
          <w:b/>
        </w:rPr>
      </w:pPr>
      <w:r w:rsidRPr="00867140">
        <w:rPr>
          <w:rFonts w:ascii="Arial" w:hAnsi="Arial" w:cs="Arial"/>
          <w:b/>
        </w:rPr>
        <w:t>INTRODUCCIÓN</w:t>
      </w:r>
    </w:p>
    <w:p w:rsidR="00F77C3B" w:rsidRPr="00F77C3B" w:rsidRDefault="00F77C3B" w:rsidP="00F77C3B">
      <w:pPr>
        <w:shd w:val="clear" w:color="auto" w:fill="FFFFFF"/>
        <w:spacing w:after="0" w:line="360" w:lineRule="auto"/>
        <w:jc w:val="both"/>
        <w:rPr>
          <w:rFonts w:ascii="Arial" w:eastAsia="Times New Roman" w:hAnsi="Arial" w:cs="Arial"/>
          <w:color w:val="403D39"/>
          <w:lang w:eastAsia="es-ES"/>
        </w:rPr>
      </w:pPr>
      <w:r w:rsidRPr="00867140">
        <w:rPr>
          <w:rFonts w:ascii="Arial" w:eastAsia="Times New Roman" w:hAnsi="Arial" w:cs="Arial"/>
          <w:color w:val="403D39"/>
          <w:lang w:eastAsia="es-ES"/>
        </w:rPr>
        <w:t>Se denominó COVID-19 a la enfermedad causada por el nuevo coronavirus SARS-CoV-2, la que ha sido declarada por el Director General de la Organización Mundial de la Salud (OMS) como una pandemia. Esta enfermedad afecta a la mayoría de los países del mundo y ha puesto a prueba la cap</w:t>
      </w:r>
      <w:r w:rsidRPr="00F77C3B">
        <w:rPr>
          <w:rFonts w:ascii="Arial" w:eastAsia="Times New Roman" w:hAnsi="Arial" w:cs="Arial"/>
          <w:color w:val="403D39"/>
          <w:lang w:eastAsia="es-ES"/>
        </w:rPr>
        <w:t>acidad de respuesta de los gobiernos y sistemas de salud de conjunto con el llamado a la adopción de medidas urgentes y agresivas para su control</w:t>
      </w:r>
      <w:r w:rsidR="00BC5994">
        <w:rPr>
          <w:rFonts w:ascii="Arial" w:eastAsia="Times New Roman" w:hAnsi="Arial" w:cs="Arial"/>
          <w:color w:val="403D39"/>
          <w:lang w:eastAsia="es-ES"/>
        </w:rPr>
        <w:t xml:space="preserve"> </w:t>
      </w:r>
      <w:r w:rsidR="00BC5994">
        <w:rPr>
          <w:rFonts w:ascii="Arial" w:eastAsia="Times New Roman" w:hAnsi="Arial" w:cs="Arial"/>
          <w:color w:val="403D39"/>
          <w:lang w:eastAsia="es-ES"/>
        </w:rPr>
        <w:fldChar w:fldCharType="begin"/>
      </w:r>
      <w:r w:rsidR="00BC5994">
        <w:rPr>
          <w:rFonts w:ascii="Arial" w:eastAsia="Times New Roman" w:hAnsi="Arial" w:cs="Arial"/>
          <w:color w:val="403D39"/>
          <w:lang w:eastAsia="es-ES"/>
        </w:rPr>
        <w:instrText xml:space="preserve"> ADDIN EN.CITE &lt;EndNote&gt;&lt;Cite&gt;&lt;Author&gt;Cruz Torres&lt;/Author&gt;&lt;Year&gt;2021&lt;/Year&gt;&lt;RecNum&gt;1&lt;/RecNum&gt;&lt;DisplayText&gt;(Cruz Torres&lt;style face="italic"&gt; et al.&lt;/style&gt;, 2021)&lt;/DisplayText&gt;&lt;record&gt;&lt;rec-number&gt;1&lt;/rec-number&gt;&lt;foreign-keys&gt;&lt;key app="EN" db-id="ffxdvfxreve923ezef4vssvkwxwv0r0wpxzz" timestamp="1630597199"&gt;1&lt;/key&gt;&lt;/foreign-keys&gt;&lt;ref-type name="Journal Article"&gt;17&lt;/ref-type&gt;&lt;contributors&gt;&lt;authors&gt;&lt;author&gt;Cruz Torres, Lázaro&lt;/author&gt;&lt;author&gt;González Rodríguez, Osmany&lt;/author&gt;&lt;author&gt;Placeres Hernández, José Fernando&lt;/author&gt;&lt;author&gt;Martínez Abreu, Judit&lt;/author&gt;&lt;/authors&gt;&lt;/contributors&gt;&lt;titles&gt;&lt;title&gt;La Covid-19 y los nuevos paradigmas para la gestión del turismo en la región Matanzas&lt;/title&gt;&lt;secondary-title&gt;Revista Médica Electrónica&lt;/secondary-title&gt;&lt;/titles&gt;&lt;periodical&gt;&lt;full-title&gt;Revista Médica Electrónica&lt;/full-title&gt;&lt;/periodical&gt;&lt;pages&gt;2997-3002&lt;/pages&gt;&lt;volume&gt;43&lt;/volume&gt;&lt;number&gt;1&lt;/number&gt;&lt;dates&gt;&lt;year&gt;2021&lt;/year&gt;&lt;/dates&gt;&lt;isbn&gt;1684-1824&lt;/isbn&gt;&lt;urls&gt;&lt;/urls&gt;&lt;/record&gt;&lt;/Cite&gt;&lt;/EndNote&gt;</w:instrText>
      </w:r>
      <w:r w:rsidR="00BC5994">
        <w:rPr>
          <w:rFonts w:ascii="Arial" w:eastAsia="Times New Roman" w:hAnsi="Arial" w:cs="Arial"/>
          <w:color w:val="403D39"/>
          <w:lang w:eastAsia="es-ES"/>
        </w:rPr>
        <w:fldChar w:fldCharType="separate"/>
      </w:r>
      <w:r w:rsidR="00BC5994">
        <w:rPr>
          <w:rFonts w:ascii="Arial" w:eastAsia="Times New Roman" w:hAnsi="Arial" w:cs="Arial"/>
          <w:noProof/>
          <w:color w:val="403D39"/>
          <w:lang w:eastAsia="es-ES"/>
        </w:rPr>
        <w:t>(Cruz Torres</w:t>
      </w:r>
      <w:r w:rsidR="00BC5994" w:rsidRPr="00BC5994">
        <w:rPr>
          <w:rFonts w:ascii="Arial" w:eastAsia="Times New Roman" w:hAnsi="Arial" w:cs="Arial"/>
          <w:i/>
          <w:noProof/>
          <w:color w:val="403D39"/>
          <w:lang w:eastAsia="es-ES"/>
        </w:rPr>
        <w:t xml:space="preserve"> et al.</w:t>
      </w:r>
      <w:r w:rsidR="00BC5994">
        <w:rPr>
          <w:rFonts w:ascii="Arial" w:eastAsia="Times New Roman" w:hAnsi="Arial" w:cs="Arial"/>
          <w:noProof/>
          <w:color w:val="403D39"/>
          <w:lang w:eastAsia="es-ES"/>
        </w:rPr>
        <w:t>, 2021)</w:t>
      </w:r>
      <w:r w:rsidR="00BC5994">
        <w:rPr>
          <w:rFonts w:ascii="Arial" w:eastAsia="Times New Roman" w:hAnsi="Arial" w:cs="Arial"/>
          <w:color w:val="403D39"/>
          <w:lang w:eastAsia="es-ES"/>
        </w:rPr>
        <w:fldChar w:fldCharType="end"/>
      </w:r>
      <w:r w:rsidR="00CA5AC5">
        <w:rPr>
          <w:rFonts w:ascii="Arial" w:eastAsia="Times New Roman" w:hAnsi="Arial" w:cs="Arial"/>
          <w:color w:val="403D39"/>
          <w:lang w:eastAsia="es-ES"/>
        </w:rPr>
        <w:t>.</w:t>
      </w:r>
    </w:p>
    <w:p w:rsidR="00F77C3B" w:rsidRPr="00F77C3B" w:rsidRDefault="00F77C3B" w:rsidP="00F77C3B">
      <w:pPr>
        <w:shd w:val="clear" w:color="auto" w:fill="FFFFFF"/>
        <w:spacing w:after="0" w:line="360" w:lineRule="auto"/>
        <w:jc w:val="both"/>
        <w:rPr>
          <w:rFonts w:ascii="Arial" w:eastAsia="Times New Roman" w:hAnsi="Arial" w:cs="Arial"/>
          <w:color w:val="403D39"/>
          <w:lang w:eastAsia="es-ES"/>
        </w:rPr>
      </w:pPr>
      <w:r w:rsidRPr="00F77C3B">
        <w:rPr>
          <w:rFonts w:ascii="Arial" w:eastAsia="Times New Roman" w:hAnsi="Arial" w:cs="Arial"/>
          <w:color w:val="403D39"/>
          <w:lang w:eastAsia="es-ES"/>
        </w:rPr>
        <w:lastRenderedPageBreak/>
        <w:t>El desarrollo de la pandemia coloca a los gobiernos en una crisis que afecta a todos los sectores, económicos, políticos y sociales, los cuales enfrentan el reto de salvar vidas y minimizar su impacto. Por este motivo</w:t>
      </w:r>
      <w:r w:rsidR="009A17ED">
        <w:rPr>
          <w:rFonts w:ascii="Arial" w:eastAsia="Times New Roman" w:hAnsi="Arial" w:cs="Arial"/>
          <w:color w:val="403D39"/>
          <w:lang w:eastAsia="es-ES"/>
        </w:rPr>
        <w:t>,</w:t>
      </w:r>
      <w:r w:rsidRPr="00F77C3B">
        <w:rPr>
          <w:rFonts w:ascii="Arial" w:eastAsia="Times New Roman" w:hAnsi="Arial" w:cs="Arial"/>
          <w:color w:val="403D39"/>
          <w:lang w:eastAsia="es-ES"/>
        </w:rPr>
        <w:t xml:space="preserve"> todos los países se han visto obligados a invertir grandes cantidades de recursos materiales, financieros y humanos, no planificados, en el enfrentamiento a la COVID-19.</w:t>
      </w:r>
    </w:p>
    <w:p w:rsidR="00F77C3B" w:rsidRPr="00F77C3B" w:rsidRDefault="00F77C3B" w:rsidP="00F77C3B">
      <w:pPr>
        <w:shd w:val="clear" w:color="auto" w:fill="FFFFFF"/>
        <w:spacing w:after="0" w:line="360" w:lineRule="auto"/>
        <w:jc w:val="both"/>
        <w:rPr>
          <w:rFonts w:ascii="Arial" w:eastAsia="Times New Roman" w:hAnsi="Arial" w:cs="Arial"/>
          <w:color w:val="403D39"/>
          <w:lang w:eastAsia="es-ES"/>
        </w:rPr>
      </w:pPr>
      <w:r w:rsidRPr="00F77C3B">
        <w:rPr>
          <w:rFonts w:ascii="Arial" w:eastAsia="Times New Roman" w:hAnsi="Arial" w:cs="Arial"/>
          <w:color w:val="403D39"/>
          <w:lang w:eastAsia="es-ES"/>
        </w:rPr>
        <w:t>El 11 de marzo del 2020</w:t>
      </w:r>
      <w:r w:rsidR="009A17ED">
        <w:rPr>
          <w:rFonts w:ascii="Arial" w:eastAsia="Times New Roman" w:hAnsi="Arial" w:cs="Arial"/>
          <w:color w:val="403D39"/>
          <w:lang w:eastAsia="es-ES"/>
        </w:rPr>
        <w:t xml:space="preserve">, </w:t>
      </w:r>
      <w:r w:rsidRPr="00F77C3B">
        <w:rPr>
          <w:rFonts w:ascii="Arial" w:eastAsia="Times New Roman" w:hAnsi="Arial" w:cs="Arial"/>
          <w:color w:val="403D39"/>
          <w:lang w:eastAsia="es-ES"/>
        </w:rPr>
        <w:t>Cuba confirmaba la presencia de la enfermedad</w:t>
      </w:r>
      <w:r w:rsidR="009A17ED">
        <w:rPr>
          <w:rFonts w:ascii="Arial" w:eastAsia="Times New Roman" w:hAnsi="Arial" w:cs="Arial"/>
          <w:color w:val="403D39"/>
          <w:lang w:eastAsia="es-ES"/>
        </w:rPr>
        <w:t>,</w:t>
      </w:r>
      <w:r w:rsidRPr="00F77C3B">
        <w:rPr>
          <w:rFonts w:ascii="Arial" w:eastAsia="Times New Roman" w:hAnsi="Arial" w:cs="Arial"/>
          <w:color w:val="403D39"/>
          <w:lang w:eastAsia="es-ES"/>
        </w:rPr>
        <w:t xml:space="preserve"> al ser detectada en tres turistas italianos. No obstante, desde el mes de enero el país diseñó un Plan Estratégico Nacional para el Enfrentamiento a la COVID-19, el cual incluyó a los Organismos de la Administración Central del Estado (OACE), las empresas, el sector no estatal y la población en general</w:t>
      </w:r>
      <w:r w:rsidR="00BC5994">
        <w:rPr>
          <w:rFonts w:ascii="Arial" w:eastAsia="Times New Roman" w:hAnsi="Arial" w:cs="Arial"/>
          <w:color w:val="403D39"/>
          <w:lang w:eastAsia="es-ES"/>
        </w:rPr>
        <w:t xml:space="preserve"> </w:t>
      </w:r>
      <w:r w:rsidR="00BC5994">
        <w:rPr>
          <w:rFonts w:ascii="Arial" w:eastAsia="Times New Roman" w:hAnsi="Arial" w:cs="Arial"/>
          <w:color w:val="403D39"/>
          <w:lang w:eastAsia="es-ES"/>
        </w:rPr>
        <w:fldChar w:fldCharType="begin"/>
      </w:r>
      <w:r w:rsidR="00BC5994">
        <w:rPr>
          <w:rFonts w:ascii="Arial" w:eastAsia="Times New Roman" w:hAnsi="Arial" w:cs="Arial"/>
          <w:color w:val="403D39"/>
          <w:lang w:eastAsia="es-ES"/>
        </w:rPr>
        <w:instrText xml:space="preserve"> ADDIN EN.CITE &lt;EndNote&gt;&lt;Cite&gt;&lt;Author&gt;Dunlop&lt;/Author&gt;&lt;Year&gt;2020&lt;/Year&gt;&lt;RecNum&gt;2&lt;/RecNum&gt;&lt;DisplayText&gt;(Dunlop&lt;style face="italic"&gt; et al.&lt;/style&gt;, 2020)&lt;/DisplayText&gt;&lt;record&gt;&lt;rec-number&gt;2&lt;/rec-number&gt;&lt;foreign-keys&gt;&lt;key app="EN" db-id="ffxdvfxreve923ezef4vssvkwxwv0r0wpxzz" timestamp="1630597349"&gt;2&lt;/key&gt;&lt;/foreign-keys&gt;&lt;ref-type name="Journal Article"&gt;17&lt;/ref-type&gt;&lt;contributors&gt;&lt;authors&gt;&lt;author&gt;Dunlop, Catherine&lt;/author&gt;&lt;author&gt;Howe, Amanda&lt;/author&gt;&lt;author&gt;Li, Donald&lt;/author&gt;&lt;author&gt;Allen, Luke N&lt;/author&gt;&lt;/authors&gt;&lt;/contributors&gt;&lt;titles&gt;&lt;title&gt;The coronavirus outbreak: the central role of primary care in emergency preparedness and response&lt;/title&gt;&lt;secondary-title&gt;BJGP open&lt;/secondary-title&gt;&lt;/titles&gt;&lt;periodical&gt;&lt;full-title&gt;BJGP open&lt;/full-title&gt;&lt;/periodical&gt;&lt;volume&gt;4&lt;/volume&gt;&lt;number&gt;1&lt;/number&gt;&lt;dates&gt;&lt;year&gt;2020&lt;/year&gt;&lt;/dates&gt;&lt;isbn&gt;2398-3795&lt;/isbn&gt;&lt;urls&gt;&lt;/urls&gt;&lt;/record&gt;&lt;/Cite&gt;&lt;/EndNote&gt;</w:instrText>
      </w:r>
      <w:r w:rsidR="00BC5994">
        <w:rPr>
          <w:rFonts w:ascii="Arial" w:eastAsia="Times New Roman" w:hAnsi="Arial" w:cs="Arial"/>
          <w:color w:val="403D39"/>
          <w:lang w:eastAsia="es-ES"/>
        </w:rPr>
        <w:fldChar w:fldCharType="separate"/>
      </w:r>
      <w:r w:rsidR="00BC5994">
        <w:rPr>
          <w:rFonts w:ascii="Arial" w:eastAsia="Times New Roman" w:hAnsi="Arial" w:cs="Arial"/>
          <w:noProof/>
          <w:color w:val="403D39"/>
          <w:lang w:eastAsia="es-ES"/>
        </w:rPr>
        <w:t>(Dunlop</w:t>
      </w:r>
      <w:r w:rsidR="00BC5994" w:rsidRPr="00BC5994">
        <w:rPr>
          <w:rFonts w:ascii="Arial" w:eastAsia="Times New Roman" w:hAnsi="Arial" w:cs="Arial"/>
          <w:i/>
          <w:noProof/>
          <w:color w:val="403D39"/>
          <w:lang w:eastAsia="es-ES"/>
        </w:rPr>
        <w:t xml:space="preserve"> et al.</w:t>
      </w:r>
      <w:r w:rsidR="00BC5994">
        <w:rPr>
          <w:rFonts w:ascii="Arial" w:eastAsia="Times New Roman" w:hAnsi="Arial" w:cs="Arial"/>
          <w:noProof/>
          <w:color w:val="403D39"/>
          <w:lang w:eastAsia="es-ES"/>
        </w:rPr>
        <w:t>, 2020)</w:t>
      </w:r>
      <w:r w:rsidR="00BC5994">
        <w:rPr>
          <w:rFonts w:ascii="Arial" w:eastAsia="Times New Roman" w:hAnsi="Arial" w:cs="Arial"/>
          <w:color w:val="403D39"/>
          <w:lang w:eastAsia="es-ES"/>
        </w:rPr>
        <w:fldChar w:fldCharType="end"/>
      </w:r>
      <w:r w:rsidR="00CA5AC5">
        <w:rPr>
          <w:rFonts w:ascii="Arial" w:eastAsia="Times New Roman" w:hAnsi="Arial" w:cs="Arial"/>
          <w:color w:val="403D39"/>
          <w:lang w:eastAsia="es-ES"/>
        </w:rPr>
        <w:t>.</w:t>
      </w:r>
      <w:r w:rsidRPr="00F77C3B">
        <w:rPr>
          <w:rFonts w:ascii="Arial" w:eastAsia="Times New Roman" w:hAnsi="Arial" w:cs="Arial"/>
          <w:color w:val="403D39"/>
          <w:lang w:eastAsia="es-ES"/>
        </w:rPr>
        <w:t xml:space="preserve"> Ante la presencia de la enfermedad en Cuba se comenzaron a implementar medidas en la organización del país y de sus servicios concebidas en el Protocolo Nacional del </w:t>
      </w:r>
      <w:r w:rsidR="00504C80" w:rsidRPr="00F77C3B">
        <w:rPr>
          <w:rFonts w:ascii="Arial" w:eastAsia="Times New Roman" w:hAnsi="Arial" w:cs="Arial"/>
          <w:color w:val="403D39"/>
          <w:lang w:eastAsia="es-ES"/>
        </w:rPr>
        <w:t xml:space="preserve">MINSAP </w:t>
      </w:r>
      <w:r w:rsidR="00504C80">
        <w:rPr>
          <w:rFonts w:ascii="Arial" w:eastAsia="Times New Roman" w:hAnsi="Arial" w:cs="Arial"/>
          <w:color w:val="403D39"/>
          <w:lang w:eastAsia="es-ES"/>
        </w:rPr>
        <w:t>de enfrentamiento a la</w:t>
      </w:r>
      <w:r w:rsidRPr="00F77C3B">
        <w:rPr>
          <w:rFonts w:ascii="Arial" w:eastAsia="Times New Roman" w:hAnsi="Arial" w:cs="Arial"/>
          <w:color w:val="403D39"/>
          <w:lang w:eastAsia="es-ES"/>
        </w:rPr>
        <w:t xml:space="preserve">. COVID-19 con un enfoque de respuesta intersectorial y multisectorial, y la participación activa de la población para un uso eficiente de los recursos. Esto conllevó a la adecuación de los servicios y </w:t>
      </w:r>
      <w:r w:rsidR="00573621">
        <w:rPr>
          <w:rFonts w:ascii="Arial" w:eastAsia="Times New Roman" w:hAnsi="Arial" w:cs="Arial"/>
          <w:color w:val="403D39"/>
          <w:lang w:eastAsia="es-ES"/>
        </w:rPr>
        <w:t>la</w:t>
      </w:r>
      <w:r w:rsidRPr="00F77C3B">
        <w:rPr>
          <w:rFonts w:ascii="Arial" w:eastAsia="Times New Roman" w:hAnsi="Arial" w:cs="Arial"/>
          <w:color w:val="403D39"/>
          <w:lang w:eastAsia="es-ES"/>
        </w:rPr>
        <w:t xml:space="preserve"> gestión de riesgos </w:t>
      </w:r>
      <w:r w:rsidR="00655177">
        <w:rPr>
          <w:rFonts w:ascii="Arial" w:eastAsia="Times New Roman" w:hAnsi="Arial" w:cs="Arial"/>
          <w:color w:val="403D39"/>
          <w:lang w:eastAsia="es-ES"/>
        </w:rPr>
        <w:t>de bioseguridad</w:t>
      </w:r>
      <w:r w:rsidRPr="00F77C3B">
        <w:rPr>
          <w:rFonts w:ascii="Arial" w:eastAsia="Times New Roman" w:hAnsi="Arial" w:cs="Arial"/>
          <w:color w:val="403D39"/>
          <w:lang w:eastAsia="es-ES"/>
        </w:rPr>
        <w:t>.</w:t>
      </w:r>
    </w:p>
    <w:p w:rsidR="00C20B48" w:rsidRPr="003270F5" w:rsidRDefault="00C20B48" w:rsidP="003270F5">
      <w:pPr>
        <w:spacing w:after="0" w:line="360" w:lineRule="auto"/>
        <w:jc w:val="both"/>
        <w:rPr>
          <w:rFonts w:ascii="Arial" w:hAnsi="Arial" w:cs="Arial"/>
        </w:rPr>
      </w:pPr>
      <w:r w:rsidRPr="003270F5">
        <w:rPr>
          <w:rFonts w:ascii="Arial" w:hAnsi="Arial" w:cs="Arial"/>
        </w:rPr>
        <w:t xml:space="preserve">En sentido general, para gestionar los riesgos provocados por la </w:t>
      </w:r>
      <w:r w:rsidR="00BC5994" w:rsidRPr="003270F5">
        <w:rPr>
          <w:rFonts w:ascii="Arial" w:hAnsi="Arial" w:cs="Arial"/>
        </w:rPr>
        <w:t>COVID</w:t>
      </w:r>
      <w:r w:rsidR="00BC5994">
        <w:rPr>
          <w:rFonts w:ascii="Arial" w:hAnsi="Arial" w:cs="Arial"/>
        </w:rPr>
        <w:t>-</w:t>
      </w:r>
      <w:r w:rsidRPr="003270F5">
        <w:rPr>
          <w:rFonts w:ascii="Arial" w:hAnsi="Arial" w:cs="Arial"/>
        </w:rPr>
        <w:t>19 se necesita</w:t>
      </w:r>
      <w:r w:rsidR="003270F5">
        <w:rPr>
          <w:rFonts w:ascii="Arial" w:hAnsi="Arial" w:cs="Arial"/>
        </w:rPr>
        <w:t xml:space="preserve"> </w:t>
      </w:r>
      <w:r w:rsidRPr="003270F5">
        <w:rPr>
          <w:rFonts w:ascii="Arial" w:hAnsi="Arial" w:cs="Arial"/>
        </w:rPr>
        <w:t>tener</w:t>
      </w:r>
      <w:r w:rsidR="003270F5">
        <w:rPr>
          <w:rFonts w:ascii="Arial" w:hAnsi="Arial" w:cs="Arial"/>
        </w:rPr>
        <w:t xml:space="preserve"> </w:t>
      </w:r>
      <w:r w:rsidRPr="003270F5">
        <w:rPr>
          <w:rFonts w:ascii="Arial" w:hAnsi="Arial" w:cs="Arial"/>
        </w:rPr>
        <w:t>una</w:t>
      </w:r>
      <w:r w:rsidR="003270F5">
        <w:rPr>
          <w:rFonts w:ascii="Arial" w:hAnsi="Arial" w:cs="Arial"/>
        </w:rPr>
        <w:t xml:space="preserve"> </w:t>
      </w:r>
      <w:r w:rsidRPr="003270F5">
        <w:rPr>
          <w:rFonts w:ascii="Arial" w:hAnsi="Arial" w:cs="Arial"/>
        </w:rPr>
        <w:t>adecuada</w:t>
      </w:r>
      <w:r w:rsidR="003270F5">
        <w:rPr>
          <w:rFonts w:ascii="Arial" w:hAnsi="Arial" w:cs="Arial"/>
        </w:rPr>
        <w:t xml:space="preserve"> </w:t>
      </w:r>
      <w:r w:rsidRPr="003270F5">
        <w:rPr>
          <w:rFonts w:ascii="Arial" w:hAnsi="Arial" w:cs="Arial"/>
        </w:rPr>
        <w:t>preparación</w:t>
      </w:r>
      <w:r w:rsidR="003270F5">
        <w:rPr>
          <w:rFonts w:ascii="Arial" w:hAnsi="Arial" w:cs="Arial"/>
        </w:rPr>
        <w:t xml:space="preserve"> </w:t>
      </w:r>
      <w:r w:rsidRPr="003270F5">
        <w:rPr>
          <w:rFonts w:ascii="Arial" w:hAnsi="Arial" w:cs="Arial"/>
        </w:rPr>
        <w:t>sobre gestión</w:t>
      </w:r>
      <w:r w:rsidR="003270F5">
        <w:rPr>
          <w:rFonts w:ascii="Arial" w:hAnsi="Arial" w:cs="Arial"/>
        </w:rPr>
        <w:t xml:space="preserve"> </w:t>
      </w:r>
      <w:r w:rsidRPr="003270F5">
        <w:rPr>
          <w:rFonts w:ascii="Arial" w:hAnsi="Arial" w:cs="Arial"/>
        </w:rPr>
        <w:t>de</w:t>
      </w:r>
      <w:r w:rsidR="003270F5">
        <w:rPr>
          <w:rFonts w:ascii="Arial" w:hAnsi="Arial" w:cs="Arial"/>
        </w:rPr>
        <w:t xml:space="preserve"> </w:t>
      </w:r>
      <w:r w:rsidRPr="003270F5">
        <w:rPr>
          <w:rFonts w:ascii="Arial" w:hAnsi="Arial" w:cs="Arial"/>
        </w:rPr>
        <w:t>riesgos</w:t>
      </w:r>
      <w:r w:rsidR="003270F5">
        <w:rPr>
          <w:rFonts w:ascii="Arial" w:hAnsi="Arial" w:cs="Arial"/>
        </w:rPr>
        <w:t xml:space="preserve"> </w:t>
      </w:r>
      <w:r w:rsidRPr="003270F5">
        <w:rPr>
          <w:rFonts w:ascii="Arial" w:hAnsi="Arial" w:cs="Arial"/>
        </w:rPr>
        <w:t>y</w:t>
      </w:r>
      <w:r w:rsidR="003270F5">
        <w:rPr>
          <w:rFonts w:ascii="Arial" w:hAnsi="Arial" w:cs="Arial"/>
        </w:rPr>
        <w:t xml:space="preserve"> </w:t>
      </w:r>
      <w:r w:rsidRPr="003270F5">
        <w:rPr>
          <w:rFonts w:ascii="Arial" w:hAnsi="Arial" w:cs="Arial"/>
        </w:rPr>
        <w:t>capacidad</w:t>
      </w:r>
      <w:r w:rsidR="003270F5">
        <w:rPr>
          <w:rFonts w:ascii="Arial" w:hAnsi="Arial" w:cs="Arial"/>
        </w:rPr>
        <w:t xml:space="preserve"> </w:t>
      </w:r>
      <w:r w:rsidRPr="003270F5">
        <w:rPr>
          <w:rFonts w:ascii="Arial" w:hAnsi="Arial" w:cs="Arial"/>
        </w:rPr>
        <w:t>para</w:t>
      </w:r>
      <w:r w:rsidR="003270F5">
        <w:rPr>
          <w:rFonts w:ascii="Arial" w:hAnsi="Arial" w:cs="Arial"/>
        </w:rPr>
        <w:t xml:space="preserve"> </w:t>
      </w:r>
      <w:r w:rsidRPr="003270F5">
        <w:rPr>
          <w:rFonts w:ascii="Arial" w:hAnsi="Arial" w:cs="Arial"/>
        </w:rPr>
        <w:t>reconocer el</w:t>
      </w:r>
      <w:r w:rsidR="003270F5">
        <w:rPr>
          <w:rFonts w:ascii="Arial" w:hAnsi="Arial" w:cs="Arial"/>
        </w:rPr>
        <w:t xml:space="preserve"> </w:t>
      </w:r>
      <w:r w:rsidRPr="003270F5">
        <w:rPr>
          <w:rFonts w:ascii="Arial" w:hAnsi="Arial" w:cs="Arial"/>
        </w:rPr>
        <w:t>entorno</w:t>
      </w:r>
      <w:r w:rsidR="003270F5">
        <w:rPr>
          <w:rFonts w:ascii="Arial" w:hAnsi="Arial" w:cs="Arial"/>
        </w:rPr>
        <w:t xml:space="preserve"> </w:t>
      </w:r>
      <w:r w:rsidRPr="003270F5">
        <w:rPr>
          <w:rFonts w:ascii="Arial" w:hAnsi="Arial" w:cs="Arial"/>
        </w:rPr>
        <w:t>e</w:t>
      </w:r>
      <w:r w:rsidR="003270F5">
        <w:rPr>
          <w:rFonts w:ascii="Arial" w:hAnsi="Arial" w:cs="Arial"/>
        </w:rPr>
        <w:t xml:space="preserve"> </w:t>
      </w:r>
      <w:r w:rsidRPr="003270F5">
        <w:rPr>
          <w:rFonts w:ascii="Arial" w:hAnsi="Arial" w:cs="Arial"/>
        </w:rPr>
        <w:t>identificar</w:t>
      </w:r>
      <w:r w:rsidR="003270F5">
        <w:rPr>
          <w:rFonts w:ascii="Arial" w:hAnsi="Arial" w:cs="Arial"/>
        </w:rPr>
        <w:t xml:space="preserve"> </w:t>
      </w:r>
      <w:r w:rsidRPr="003270F5">
        <w:rPr>
          <w:rFonts w:ascii="Arial" w:hAnsi="Arial" w:cs="Arial"/>
        </w:rPr>
        <w:t>señales</w:t>
      </w:r>
      <w:r w:rsidR="003270F5">
        <w:rPr>
          <w:rFonts w:ascii="Arial" w:hAnsi="Arial" w:cs="Arial"/>
        </w:rPr>
        <w:t xml:space="preserve"> </w:t>
      </w:r>
      <w:r w:rsidRPr="003270F5">
        <w:rPr>
          <w:rFonts w:ascii="Arial" w:hAnsi="Arial" w:cs="Arial"/>
        </w:rPr>
        <w:t>que</w:t>
      </w:r>
      <w:r w:rsidR="003270F5">
        <w:rPr>
          <w:rFonts w:ascii="Arial" w:hAnsi="Arial" w:cs="Arial"/>
        </w:rPr>
        <w:t xml:space="preserve"> </w:t>
      </w:r>
      <w:r w:rsidRPr="003270F5">
        <w:rPr>
          <w:rFonts w:ascii="Arial" w:hAnsi="Arial" w:cs="Arial"/>
        </w:rPr>
        <w:t>anticipen</w:t>
      </w:r>
      <w:r w:rsidR="003270F5">
        <w:rPr>
          <w:rFonts w:ascii="Arial" w:hAnsi="Arial" w:cs="Arial"/>
        </w:rPr>
        <w:t xml:space="preserve"> </w:t>
      </w:r>
      <w:r w:rsidRPr="003270F5">
        <w:rPr>
          <w:rFonts w:ascii="Arial" w:hAnsi="Arial" w:cs="Arial"/>
        </w:rPr>
        <w:t>una situación</w:t>
      </w:r>
      <w:r w:rsidR="003270F5">
        <w:rPr>
          <w:rFonts w:ascii="Arial" w:hAnsi="Arial" w:cs="Arial"/>
        </w:rPr>
        <w:t xml:space="preserve"> </w:t>
      </w:r>
      <w:r w:rsidRPr="003270F5">
        <w:rPr>
          <w:rFonts w:ascii="Arial" w:hAnsi="Arial" w:cs="Arial"/>
        </w:rPr>
        <w:t>de</w:t>
      </w:r>
      <w:r w:rsidR="003270F5">
        <w:rPr>
          <w:rFonts w:ascii="Arial" w:hAnsi="Arial" w:cs="Arial"/>
        </w:rPr>
        <w:t xml:space="preserve"> </w:t>
      </w:r>
      <w:r w:rsidRPr="003270F5">
        <w:rPr>
          <w:rFonts w:ascii="Arial" w:hAnsi="Arial" w:cs="Arial"/>
        </w:rPr>
        <w:t>crisis.</w:t>
      </w:r>
      <w:r w:rsidR="003270F5">
        <w:rPr>
          <w:rFonts w:ascii="Arial" w:hAnsi="Arial" w:cs="Arial"/>
        </w:rPr>
        <w:t xml:space="preserve"> </w:t>
      </w:r>
      <w:r w:rsidRPr="003270F5">
        <w:rPr>
          <w:rFonts w:ascii="Arial" w:hAnsi="Arial" w:cs="Arial"/>
        </w:rPr>
        <w:t>Una</w:t>
      </w:r>
      <w:r w:rsidR="003270F5">
        <w:rPr>
          <w:rFonts w:ascii="Arial" w:hAnsi="Arial" w:cs="Arial"/>
        </w:rPr>
        <w:t xml:space="preserve"> </w:t>
      </w:r>
      <w:r w:rsidRPr="003270F5">
        <w:rPr>
          <w:rFonts w:ascii="Arial" w:hAnsi="Arial" w:cs="Arial"/>
        </w:rPr>
        <w:t>importante</w:t>
      </w:r>
      <w:r w:rsidR="003270F5">
        <w:rPr>
          <w:rFonts w:ascii="Arial" w:hAnsi="Arial" w:cs="Arial"/>
        </w:rPr>
        <w:t xml:space="preserve"> </w:t>
      </w:r>
      <w:r w:rsidRPr="003270F5">
        <w:rPr>
          <w:rFonts w:ascii="Arial" w:hAnsi="Arial" w:cs="Arial"/>
        </w:rPr>
        <w:t>contribución brinda la planificación de la administración, lo que incluye generar una cultura de prevención y de alineación de las estructuras y los equipos de trabajo. Para esto se necesita de la actuación coherente de los directivos</w:t>
      </w:r>
      <w:r w:rsidR="00BC5994">
        <w:rPr>
          <w:rFonts w:ascii="Arial" w:hAnsi="Arial" w:cs="Arial"/>
        </w:rPr>
        <w:t xml:space="preserve"> </w:t>
      </w:r>
      <w:r w:rsidR="00BC5994">
        <w:rPr>
          <w:rFonts w:ascii="Arial" w:hAnsi="Arial" w:cs="Arial"/>
        </w:rPr>
        <w:fldChar w:fldCharType="begin"/>
      </w:r>
      <w:r w:rsidR="00BC5994">
        <w:rPr>
          <w:rFonts w:ascii="Arial" w:hAnsi="Arial" w:cs="Arial"/>
        </w:rPr>
        <w:instrText xml:space="preserve"> ADDIN EN.CITE &lt;EndNote&gt;&lt;Cite&gt;&lt;Author&gt;Arias Rivera&lt;/Author&gt;&lt;Year&gt;2020&lt;/Year&gt;&lt;RecNum&gt;3&lt;/RecNum&gt;&lt;DisplayText&gt;(Arias Rivera&lt;style face="italic"&gt; et al.&lt;/style&gt;, 2020)&lt;/DisplayText&gt;&lt;record&gt;&lt;rec-number&gt;3&lt;/rec-number&gt;&lt;foreign-keys&gt;&lt;key app="EN" db-id="ffxdvfxreve923ezef4vssvkwxwv0r0wpxzz" timestamp="1630597470"&gt;3&lt;/key&gt;&lt;/foreign-keys&gt;&lt;ref-type name="Journal Article"&gt;17&lt;/ref-type&gt;&lt;contributors&gt;&lt;authors&gt;&lt;author&gt;Arias Rivera, Dra&lt;/author&gt;&lt;author&gt;Luisa, C Magda&lt;/author&gt;&lt;/authors&gt;&lt;/contributors&gt;&lt;titles&gt;&lt;title&gt;Perspectiva estratégica en la gestión de la COVID-19 en Cuba Strategic perspective in the management of the COVID-19 in Cuba&lt;/title&gt;&lt;/titles&gt;&lt;dates&gt;&lt;year&gt;2020&lt;/year&gt;&lt;/dates&gt;&lt;urls&gt;&lt;/urls&gt;&lt;/record&gt;&lt;/Cite&gt;&lt;/EndNote&gt;</w:instrText>
      </w:r>
      <w:r w:rsidR="00BC5994">
        <w:rPr>
          <w:rFonts w:ascii="Arial" w:hAnsi="Arial" w:cs="Arial"/>
        </w:rPr>
        <w:fldChar w:fldCharType="separate"/>
      </w:r>
      <w:r w:rsidR="00BC5994">
        <w:rPr>
          <w:rFonts w:ascii="Arial" w:hAnsi="Arial" w:cs="Arial"/>
          <w:noProof/>
        </w:rPr>
        <w:t>(Arias Rivera</w:t>
      </w:r>
      <w:r w:rsidR="00BC5994" w:rsidRPr="00BC5994">
        <w:rPr>
          <w:rFonts w:ascii="Arial" w:hAnsi="Arial" w:cs="Arial"/>
          <w:i/>
          <w:noProof/>
        </w:rPr>
        <w:t xml:space="preserve"> et al.</w:t>
      </w:r>
      <w:r w:rsidR="00BC5994">
        <w:rPr>
          <w:rFonts w:ascii="Arial" w:hAnsi="Arial" w:cs="Arial"/>
          <w:noProof/>
        </w:rPr>
        <w:t>, 2020)</w:t>
      </w:r>
      <w:r w:rsidR="00BC5994">
        <w:rPr>
          <w:rFonts w:ascii="Arial" w:hAnsi="Arial" w:cs="Arial"/>
        </w:rPr>
        <w:fldChar w:fldCharType="end"/>
      </w:r>
      <w:r w:rsidRPr="003270F5">
        <w:rPr>
          <w:rFonts w:ascii="Arial" w:hAnsi="Arial" w:cs="Arial"/>
        </w:rPr>
        <w:t>, la coordinación de actores y la solución de conflictos sobre la marcha.</w:t>
      </w:r>
    </w:p>
    <w:p w:rsidR="00C20B48" w:rsidRDefault="00C20B48" w:rsidP="003270F5">
      <w:pPr>
        <w:spacing w:after="0" w:line="360" w:lineRule="auto"/>
        <w:jc w:val="both"/>
        <w:rPr>
          <w:rFonts w:ascii="Arial" w:hAnsi="Arial" w:cs="Arial"/>
        </w:rPr>
      </w:pPr>
      <w:r w:rsidRPr="003270F5">
        <w:rPr>
          <w:rFonts w:ascii="Arial" w:hAnsi="Arial" w:cs="Arial"/>
        </w:rPr>
        <w:t>Por lo tanto, es esencial comprender los riesgos asociados a la COVID-19,</w:t>
      </w:r>
      <w:r w:rsidR="003270F5">
        <w:rPr>
          <w:rFonts w:ascii="Arial" w:hAnsi="Arial" w:cs="Arial"/>
        </w:rPr>
        <w:t xml:space="preserve"> </w:t>
      </w:r>
      <w:r w:rsidRPr="003270F5">
        <w:rPr>
          <w:rFonts w:ascii="Arial" w:hAnsi="Arial" w:cs="Arial"/>
        </w:rPr>
        <w:t>presentes</w:t>
      </w:r>
      <w:r w:rsidR="003270F5">
        <w:rPr>
          <w:rFonts w:ascii="Arial" w:hAnsi="Arial" w:cs="Arial"/>
        </w:rPr>
        <w:t xml:space="preserve"> </w:t>
      </w:r>
      <w:r w:rsidRPr="003270F5">
        <w:rPr>
          <w:rFonts w:ascii="Arial" w:hAnsi="Arial" w:cs="Arial"/>
        </w:rPr>
        <w:t>en un destino turístico cubano de sol y playa</w:t>
      </w:r>
      <w:r w:rsidR="003270F5">
        <w:rPr>
          <w:rFonts w:ascii="Arial" w:hAnsi="Arial" w:cs="Arial"/>
        </w:rPr>
        <w:t xml:space="preserve"> </w:t>
      </w:r>
      <w:r w:rsidRPr="003270F5">
        <w:rPr>
          <w:rFonts w:ascii="Arial" w:hAnsi="Arial" w:cs="Arial"/>
        </w:rPr>
        <w:t>para</w:t>
      </w:r>
      <w:r w:rsidR="003270F5">
        <w:rPr>
          <w:rFonts w:ascii="Arial" w:hAnsi="Arial" w:cs="Arial"/>
        </w:rPr>
        <w:t xml:space="preserve"> </w:t>
      </w:r>
      <w:r w:rsidRPr="003270F5">
        <w:rPr>
          <w:rFonts w:ascii="Arial" w:hAnsi="Arial" w:cs="Arial"/>
        </w:rPr>
        <w:t>establecer</w:t>
      </w:r>
      <w:r w:rsidR="003270F5">
        <w:rPr>
          <w:rFonts w:ascii="Arial" w:hAnsi="Arial" w:cs="Arial"/>
        </w:rPr>
        <w:t xml:space="preserve"> </w:t>
      </w:r>
      <w:r w:rsidRPr="003270F5">
        <w:rPr>
          <w:rFonts w:ascii="Arial" w:hAnsi="Arial" w:cs="Arial"/>
        </w:rPr>
        <w:t>un</w:t>
      </w:r>
      <w:r w:rsidR="003270F5">
        <w:rPr>
          <w:rFonts w:ascii="Arial" w:hAnsi="Arial" w:cs="Arial"/>
        </w:rPr>
        <w:t xml:space="preserve"> </w:t>
      </w:r>
      <w:r w:rsidRPr="003270F5">
        <w:rPr>
          <w:rFonts w:ascii="Arial" w:hAnsi="Arial" w:cs="Arial"/>
        </w:rPr>
        <w:t>plan</w:t>
      </w:r>
      <w:r w:rsidR="003270F5">
        <w:rPr>
          <w:rFonts w:ascii="Arial" w:hAnsi="Arial" w:cs="Arial"/>
        </w:rPr>
        <w:t xml:space="preserve"> </w:t>
      </w:r>
      <w:r w:rsidRPr="003270F5">
        <w:rPr>
          <w:rFonts w:ascii="Arial" w:hAnsi="Arial" w:cs="Arial"/>
        </w:rPr>
        <w:t>de</w:t>
      </w:r>
      <w:r w:rsidR="003270F5">
        <w:rPr>
          <w:rFonts w:ascii="Arial" w:hAnsi="Arial" w:cs="Arial"/>
        </w:rPr>
        <w:t xml:space="preserve"> </w:t>
      </w:r>
      <w:r w:rsidRPr="003270F5">
        <w:rPr>
          <w:rFonts w:ascii="Arial" w:hAnsi="Arial" w:cs="Arial"/>
        </w:rPr>
        <w:t xml:space="preserve">medidas durante el brote del virus y luego en la etapa de recuperación previa al regreso de los trabajadores y así minimizar los eventos de transmisión y mejorar las condiciones laborales. </w:t>
      </w:r>
    </w:p>
    <w:p w:rsidR="005E7B2E" w:rsidRDefault="005E7B2E" w:rsidP="003270F5">
      <w:pPr>
        <w:spacing w:after="0" w:line="360" w:lineRule="auto"/>
        <w:jc w:val="both"/>
        <w:rPr>
          <w:rFonts w:ascii="Arial" w:hAnsi="Arial" w:cs="Arial"/>
        </w:rPr>
      </w:pPr>
      <w:r w:rsidRPr="005E7B2E">
        <w:rPr>
          <w:rFonts w:ascii="Arial" w:hAnsi="Arial" w:cs="Arial"/>
        </w:rPr>
        <w:t xml:space="preserve">Ante esta situación, se realiza la presente investigación, la cual tiene como objetivo general: proponer un plan de </w:t>
      </w:r>
      <w:r w:rsidR="009A17ED">
        <w:rPr>
          <w:rFonts w:ascii="Arial" w:hAnsi="Arial" w:cs="Arial"/>
        </w:rPr>
        <w:t>prevención de riesgos</w:t>
      </w:r>
      <w:r w:rsidRPr="005E7B2E">
        <w:rPr>
          <w:rFonts w:ascii="Arial" w:hAnsi="Arial" w:cs="Arial"/>
        </w:rPr>
        <w:t xml:space="preserve"> ante el enfrentamiento a la COVID-19 </w:t>
      </w:r>
      <w:r>
        <w:rPr>
          <w:rFonts w:ascii="Arial" w:hAnsi="Arial" w:cs="Arial"/>
        </w:rPr>
        <w:t>para lograr un tránsito satisfactorio hacia la</w:t>
      </w:r>
      <w:r w:rsidRPr="005E7B2E">
        <w:rPr>
          <w:rFonts w:ascii="Arial" w:hAnsi="Arial" w:cs="Arial"/>
        </w:rPr>
        <w:t xml:space="preserve"> nueva normalidad</w:t>
      </w:r>
      <w:r w:rsidR="007B3854">
        <w:rPr>
          <w:rFonts w:ascii="Arial" w:hAnsi="Arial" w:cs="Arial"/>
        </w:rPr>
        <w:t>.</w:t>
      </w:r>
    </w:p>
    <w:p w:rsidR="007B3854" w:rsidRPr="00167203" w:rsidRDefault="007B3854" w:rsidP="003270F5">
      <w:pPr>
        <w:spacing w:after="0" w:line="360" w:lineRule="auto"/>
        <w:jc w:val="both"/>
        <w:rPr>
          <w:rFonts w:ascii="Arial" w:hAnsi="Arial" w:cs="Arial"/>
          <w:b/>
        </w:rPr>
      </w:pPr>
      <w:r w:rsidRPr="00167203">
        <w:rPr>
          <w:rFonts w:ascii="Arial" w:hAnsi="Arial" w:cs="Arial"/>
          <w:b/>
        </w:rPr>
        <w:t xml:space="preserve">Metodología </w:t>
      </w:r>
    </w:p>
    <w:p w:rsidR="007B3854" w:rsidRPr="00167203" w:rsidRDefault="007B3854" w:rsidP="003270F5">
      <w:pPr>
        <w:spacing w:after="0" w:line="360" w:lineRule="auto"/>
        <w:jc w:val="both"/>
        <w:rPr>
          <w:rFonts w:ascii="Arial" w:hAnsi="Arial" w:cs="Arial"/>
        </w:rPr>
      </w:pPr>
      <w:r w:rsidRPr="00167203">
        <w:rPr>
          <w:rFonts w:ascii="Arial" w:hAnsi="Arial" w:cs="Arial"/>
        </w:rPr>
        <w:t>La investigación realizada de acuerdo con</w:t>
      </w:r>
      <w:r w:rsidR="00BC5994">
        <w:rPr>
          <w:rFonts w:ascii="Arial" w:hAnsi="Arial" w:cs="Arial"/>
        </w:rPr>
        <w:t xml:space="preserve"> </w:t>
      </w:r>
      <w:r w:rsidR="00BC5994">
        <w:rPr>
          <w:rFonts w:ascii="Arial" w:hAnsi="Arial" w:cs="Arial"/>
        </w:rPr>
        <w:fldChar w:fldCharType="begin"/>
      </w:r>
      <w:r w:rsidR="00BC5994">
        <w:rPr>
          <w:rFonts w:ascii="Arial" w:hAnsi="Arial" w:cs="Arial"/>
        </w:rPr>
        <w:instrText xml:space="preserve"> ADDIN EN.CITE &lt;EndNote&gt;&lt;Cite AuthorYear="1"&gt;&lt;Author&gt;Fernández Collado&lt;/Author&gt;&lt;Year&gt;2014&lt;/Year&gt;&lt;RecNum&gt;4&lt;/RecNum&gt;&lt;DisplayText&gt;Fernández Collado&lt;style face="italic"&gt; et al.&lt;/style&gt; (2014)&lt;/DisplayText&gt;&lt;record&gt;&lt;rec-number&gt;4&lt;/rec-number&gt;&lt;foreign-keys&gt;&lt;key app="EN" db-id="ffxdvfxreve923ezef4vssvkwxwv0r0wpxzz" timestamp="1630597639"&gt;4&lt;/key&gt;&lt;/foreign-keys&gt;&lt;ref-type name="Journal Article"&gt;17&lt;/ref-type&gt;&lt;contributors&gt;&lt;authors&gt;&lt;author&gt;Fernández Collado, Carlos&lt;/author&gt;&lt;author&gt;Baptista Lucio, Pilar&lt;/author&gt;&lt;author&gt;Hernández Sampieri, Roberto&lt;/author&gt;&lt;/authors&gt;&lt;/contributors&gt;&lt;titles&gt;&lt;title&gt;Metodología de la Investigación&lt;/title&gt;&lt;secondary-title&gt;Editorial McGraw Hill&lt;/secondary-title&gt;&lt;/titles&gt;&lt;periodical&gt;&lt;full-title&gt;Editorial McGraw Hill&lt;/full-title&gt;&lt;/periodical&gt;&lt;dates&gt;&lt;year&gt;2014&lt;/year&gt;&lt;/dates&gt;&lt;urls&gt;&lt;/urls&gt;&lt;/record&gt;&lt;/Cite&gt;&lt;/EndNote&gt;</w:instrText>
      </w:r>
      <w:r w:rsidR="00BC5994">
        <w:rPr>
          <w:rFonts w:ascii="Arial" w:hAnsi="Arial" w:cs="Arial"/>
        </w:rPr>
        <w:fldChar w:fldCharType="separate"/>
      </w:r>
      <w:r w:rsidR="00BC5994">
        <w:rPr>
          <w:rFonts w:ascii="Arial" w:hAnsi="Arial" w:cs="Arial"/>
          <w:noProof/>
        </w:rPr>
        <w:t>Fernández Collado</w:t>
      </w:r>
      <w:r w:rsidR="00BC5994" w:rsidRPr="00BC5994">
        <w:rPr>
          <w:rFonts w:ascii="Arial" w:hAnsi="Arial" w:cs="Arial"/>
          <w:i/>
          <w:noProof/>
        </w:rPr>
        <w:t xml:space="preserve"> et al.</w:t>
      </w:r>
      <w:r w:rsidR="00BC5994">
        <w:rPr>
          <w:rFonts w:ascii="Arial" w:hAnsi="Arial" w:cs="Arial"/>
          <w:noProof/>
        </w:rPr>
        <w:t xml:space="preserve"> (2014)</w:t>
      </w:r>
      <w:r w:rsidR="00BC5994">
        <w:rPr>
          <w:rFonts w:ascii="Arial" w:hAnsi="Arial" w:cs="Arial"/>
        </w:rPr>
        <w:fldChar w:fldCharType="end"/>
      </w:r>
      <w:r w:rsidRPr="00167203">
        <w:rPr>
          <w:rFonts w:ascii="Arial" w:hAnsi="Arial" w:cs="Arial"/>
        </w:rPr>
        <w:t xml:space="preserve">, se clasifica como descriptiva, pues en esta se describe los cambios ocurridos en el turismo a partir del surgimiento de la COVID-19. Además, es clasificada como de naturaleza cualitativa. </w:t>
      </w:r>
    </w:p>
    <w:p w:rsidR="007B3854" w:rsidRPr="00167203" w:rsidRDefault="007B3854" w:rsidP="003270F5">
      <w:pPr>
        <w:spacing w:after="0" w:line="360" w:lineRule="auto"/>
        <w:jc w:val="both"/>
        <w:rPr>
          <w:rFonts w:ascii="Arial" w:hAnsi="Arial" w:cs="Arial"/>
        </w:rPr>
      </w:pPr>
      <w:r w:rsidRPr="00167203">
        <w:rPr>
          <w:rFonts w:ascii="Arial" w:hAnsi="Arial" w:cs="Arial"/>
        </w:rPr>
        <w:t xml:space="preserve">Dentro de los métodos teóricos se utilizó el análisis-síntesis que posibilita el procesamiento de la información a partir de la bibliografía consultada. </w:t>
      </w:r>
    </w:p>
    <w:p w:rsidR="007B3854" w:rsidRDefault="009A17ED" w:rsidP="003270F5">
      <w:pPr>
        <w:spacing w:after="0" w:line="360" w:lineRule="auto"/>
        <w:jc w:val="both"/>
        <w:rPr>
          <w:rFonts w:ascii="Arial" w:hAnsi="Arial" w:cs="Arial"/>
        </w:rPr>
      </w:pPr>
      <w:r>
        <w:rPr>
          <w:rFonts w:ascii="Arial" w:hAnsi="Arial" w:cs="Arial"/>
        </w:rPr>
        <w:t>Entre</w:t>
      </w:r>
      <w:r w:rsidR="007B3854" w:rsidRPr="00167203">
        <w:rPr>
          <w:rFonts w:ascii="Arial" w:hAnsi="Arial" w:cs="Arial"/>
        </w:rPr>
        <w:t xml:space="preserve"> los métodos empíricos se utilizó el análisis documental, pues fue necesario realizar un estudio de investigaciones a nivel internacional vinculad</w:t>
      </w:r>
      <w:r>
        <w:rPr>
          <w:rFonts w:ascii="Arial" w:hAnsi="Arial" w:cs="Arial"/>
        </w:rPr>
        <w:t>as</w:t>
      </w:r>
      <w:r w:rsidR="007B3854" w:rsidRPr="00167203">
        <w:rPr>
          <w:rFonts w:ascii="Arial" w:hAnsi="Arial" w:cs="Arial"/>
        </w:rPr>
        <w:t xml:space="preserve"> con la temática. La investigación se realizó en el período de cuarentena debido a la pandemia de la COVID-19, por lo que no fue posible realizar un trabajo de campo profundo, ni visitar al destino turístico. </w:t>
      </w:r>
    </w:p>
    <w:p w:rsidR="00167203" w:rsidRDefault="00167203" w:rsidP="003270F5">
      <w:pPr>
        <w:spacing w:after="0" w:line="360" w:lineRule="auto"/>
        <w:jc w:val="both"/>
        <w:rPr>
          <w:rFonts w:ascii="Arial" w:hAnsi="Arial" w:cs="Arial"/>
          <w:b/>
        </w:rPr>
      </w:pPr>
      <w:r>
        <w:rPr>
          <w:rFonts w:ascii="Arial" w:hAnsi="Arial" w:cs="Arial"/>
          <w:b/>
        </w:rPr>
        <w:t xml:space="preserve">Marco </w:t>
      </w:r>
      <w:r w:rsidR="009A17ED">
        <w:rPr>
          <w:rFonts w:ascii="Arial" w:hAnsi="Arial" w:cs="Arial"/>
          <w:b/>
        </w:rPr>
        <w:t>t</w:t>
      </w:r>
      <w:r>
        <w:rPr>
          <w:rFonts w:ascii="Arial" w:hAnsi="Arial" w:cs="Arial"/>
          <w:b/>
        </w:rPr>
        <w:t xml:space="preserve">eórico </w:t>
      </w:r>
    </w:p>
    <w:p w:rsidR="00167203" w:rsidRPr="003270F5" w:rsidRDefault="00167203" w:rsidP="00167203">
      <w:pPr>
        <w:spacing w:after="0" w:line="360" w:lineRule="auto"/>
        <w:jc w:val="both"/>
        <w:rPr>
          <w:rFonts w:ascii="Arial" w:hAnsi="Arial" w:cs="Arial"/>
          <w:b/>
        </w:rPr>
      </w:pPr>
      <w:r w:rsidRPr="003270F5">
        <w:rPr>
          <w:rFonts w:ascii="Arial" w:hAnsi="Arial" w:cs="Arial"/>
          <w:b/>
        </w:rPr>
        <w:lastRenderedPageBreak/>
        <w:t>Los efectos de la COVID-19</w:t>
      </w:r>
      <w:r>
        <w:rPr>
          <w:rFonts w:ascii="Arial" w:hAnsi="Arial" w:cs="Arial"/>
          <w:b/>
        </w:rPr>
        <w:t xml:space="preserve"> </w:t>
      </w:r>
      <w:r w:rsidRPr="003270F5">
        <w:rPr>
          <w:rFonts w:ascii="Arial" w:hAnsi="Arial" w:cs="Arial"/>
          <w:b/>
        </w:rPr>
        <w:t xml:space="preserve">en un destino turístico cubano de sol y playa </w:t>
      </w:r>
    </w:p>
    <w:p w:rsidR="00167203" w:rsidRPr="003270F5" w:rsidRDefault="00167203" w:rsidP="00167203">
      <w:pPr>
        <w:spacing w:after="0" w:line="360" w:lineRule="auto"/>
        <w:jc w:val="both"/>
        <w:rPr>
          <w:rFonts w:ascii="Arial" w:hAnsi="Arial" w:cs="Arial"/>
        </w:rPr>
      </w:pPr>
      <w:r w:rsidRPr="003270F5">
        <w:rPr>
          <w:rFonts w:ascii="Arial" w:hAnsi="Arial" w:cs="Arial"/>
        </w:rPr>
        <w:t>La</w:t>
      </w:r>
      <w:r>
        <w:rPr>
          <w:rFonts w:ascii="Arial" w:hAnsi="Arial" w:cs="Arial"/>
        </w:rPr>
        <w:t xml:space="preserve"> </w:t>
      </w:r>
      <w:r w:rsidRPr="003270F5">
        <w:rPr>
          <w:rFonts w:ascii="Arial" w:hAnsi="Arial" w:cs="Arial"/>
        </w:rPr>
        <w:t>epidemia</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COVID-19</w:t>
      </w:r>
      <w:r>
        <w:rPr>
          <w:rFonts w:ascii="Arial" w:hAnsi="Arial" w:cs="Arial"/>
        </w:rPr>
        <w:t xml:space="preserve"> </w:t>
      </w:r>
      <w:r w:rsidRPr="003270F5">
        <w:rPr>
          <w:rFonts w:ascii="Arial" w:hAnsi="Arial" w:cs="Arial"/>
        </w:rPr>
        <w:t>está</w:t>
      </w:r>
      <w:r>
        <w:rPr>
          <w:rFonts w:ascii="Arial" w:hAnsi="Arial" w:cs="Arial"/>
        </w:rPr>
        <w:t xml:space="preserve"> </w:t>
      </w:r>
      <w:r w:rsidRPr="003270F5">
        <w:rPr>
          <w:rFonts w:ascii="Arial" w:hAnsi="Arial" w:cs="Arial"/>
        </w:rPr>
        <w:t>teniendo</w:t>
      </w:r>
      <w:r>
        <w:rPr>
          <w:rFonts w:ascii="Arial" w:hAnsi="Arial" w:cs="Arial"/>
        </w:rPr>
        <w:t xml:space="preserve"> </w:t>
      </w:r>
      <w:r w:rsidRPr="003270F5">
        <w:rPr>
          <w:rFonts w:ascii="Arial" w:hAnsi="Arial" w:cs="Arial"/>
        </w:rPr>
        <w:t>un impacto</w:t>
      </w:r>
      <w:r>
        <w:rPr>
          <w:rFonts w:ascii="Arial" w:hAnsi="Arial" w:cs="Arial"/>
        </w:rPr>
        <w:t xml:space="preserve"> </w:t>
      </w:r>
      <w:r w:rsidRPr="003270F5">
        <w:rPr>
          <w:rFonts w:ascii="Arial" w:hAnsi="Arial" w:cs="Arial"/>
        </w:rPr>
        <w:t>significativo</w:t>
      </w:r>
      <w:r>
        <w:rPr>
          <w:rFonts w:ascii="Arial" w:hAnsi="Arial" w:cs="Arial"/>
        </w:rPr>
        <w:t xml:space="preserve"> </w:t>
      </w:r>
      <w:r w:rsidRPr="003270F5">
        <w:rPr>
          <w:rFonts w:ascii="Arial" w:hAnsi="Arial" w:cs="Arial"/>
        </w:rPr>
        <w:t>en los destinos turísticos a nivel mundial y los destinos turísticos cubanos no se encuentran exceptos de este problema que se traduce</w:t>
      </w:r>
      <w:r>
        <w:rPr>
          <w:rFonts w:ascii="Arial" w:hAnsi="Arial" w:cs="Arial"/>
        </w:rPr>
        <w:t xml:space="preserve"> </w:t>
      </w:r>
      <w:r w:rsidRPr="003270F5">
        <w:rPr>
          <w:rFonts w:ascii="Arial" w:hAnsi="Arial" w:cs="Arial"/>
        </w:rPr>
        <w:t>en la disminución o suspensión de</w:t>
      </w:r>
      <w:r>
        <w:rPr>
          <w:rFonts w:ascii="Arial" w:hAnsi="Arial" w:cs="Arial"/>
        </w:rPr>
        <w:t xml:space="preserve"> </w:t>
      </w:r>
      <w:r w:rsidRPr="003270F5">
        <w:rPr>
          <w:rFonts w:ascii="Arial" w:hAnsi="Arial" w:cs="Arial"/>
        </w:rPr>
        <w:t>viajes</w:t>
      </w:r>
      <w:r>
        <w:rPr>
          <w:rFonts w:ascii="Arial" w:hAnsi="Arial" w:cs="Arial"/>
        </w:rPr>
        <w:t xml:space="preserve"> </w:t>
      </w:r>
      <w:r w:rsidRPr="003270F5">
        <w:rPr>
          <w:rFonts w:ascii="Arial" w:hAnsi="Arial" w:cs="Arial"/>
        </w:rPr>
        <w:t>internacionales,</w:t>
      </w:r>
      <w:r>
        <w:rPr>
          <w:rFonts w:ascii="Arial" w:hAnsi="Arial" w:cs="Arial"/>
        </w:rPr>
        <w:t xml:space="preserve"> </w:t>
      </w:r>
      <w:r w:rsidRPr="003270F5">
        <w:rPr>
          <w:rFonts w:ascii="Arial" w:hAnsi="Arial" w:cs="Arial"/>
        </w:rPr>
        <w:t>provocado por la aparición de las</w:t>
      </w:r>
      <w:r>
        <w:rPr>
          <w:rFonts w:ascii="Arial" w:hAnsi="Arial" w:cs="Arial"/>
        </w:rPr>
        <w:t xml:space="preserve"> </w:t>
      </w:r>
      <w:r w:rsidRPr="003270F5">
        <w:rPr>
          <w:rFonts w:ascii="Arial" w:hAnsi="Arial" w:cs="Arial"/>
        </w:rPr>
        <w:t>barreras</w:t>
      </w:r>
      <w:r>
        <w:rPr>
          <w:rFonts w:ascii="Arial" w:hAnsi="Arial" w:cs="Arial"/>
        </w:rPr>
        <w:t xml:space="preserve"> </w:t>
      </w:r>
      <w:r w:rsidRPr="003270F5">
        <w:rPr>
          <w:rFonts w:ascii="Arial" w:hAnsi="Arial" w:cs="Arial"/>
        </w:rPr>
        <w:t>geográficas</w:t>
      </w:r>
      <w:r>
        <w:rPr>
          <w:rFonts w:ascii="Arial" w:hAnsi="Arial" w:cs="Arial"/>
        </w:rPr>
        <w:t xml:space="preserve"> </w:t>
      </w:r>
      <w:r w:rsidRPr="003270F5">
        <w:rPr>
          <w:rFonts w:ascii="Arial" w:hAnsi="Arial" w:cs="Arial"/>
        </w:rPr>
        <w:t>entre</w:t>
      </w:r>
      <w:r>
        <w:rPr>
          <w:rFonts w:ascii="Arial" w:hAnsi="Arial" w:cs="Arial"/>
        </w:rPr>
        <w:t xml:space="preserve"> </w:t>
      </w:r>
      <w:r w:rsidRPr="003270F5">
        <w:rPr>
          <w:rFonts w:ascii="Arial" w:hAnsi="Arial" w:cs="Arial"/>
        </w:rPr>
        <w:t>países, lo que ha generado un proceso de “</w:t>
      </w:r>
      <w:proofErr w:type="spellStart"/>
      <w:r w:rsidRPr="003270F5">
        <w:rPr>
          <w:rFonts w:ascii="Arial" w:hAnsi="Arial" w:cs="Arial"/>
        </w:rPr>
        <w:t>desglobalización</w:t>
      </w:r>
      <w:proofErr w:type="spellEnd"/>
      <w:r w:rsidRPr="003270F5">
        <w:rPr>
          <w:rFonts w:ascii="Arial" w:hAnsi="Arial" w:cs="Arial"/>
        </w:rPr>
        <w:t>”</w:t>
      </w:r>
      <w:r>
        <w:rPr>
          <w:rFonts w:ascii="Arial" w:hAnsi="Arial" w:cs="Arial"/>
        </w:rPr>
        <w:t xml:space="preserve"> </w:t>
      </w:r>
      <w:r w:rsidRPr="003270F5">
        <w:rPr>
          <w:rFonts w:ascii="Arial" w:hAnsi="Arial" w:cs="Arial"/>
        </w:rPr>
        <w:t>temporal</w:t>
      </w:r>
      <w:r>
        <w:rPr>
          <w:rFonts w:ascii="Arial" w:hAnsi="Arial" w:cs="Arial"/>
        </w:rPr>
        <w:t xml:space="preserve"> </w:t>
      </w:r>
      <w:r w:rsidRPr="003270F5">
        <w:rPr>
          <w:rFonts w:ascii="Arial" w:hAnsi="Arial" w:cs="Arial"/>
        </w:rPr>
        <w:t>prácticamente</w:t>
      </w:r>
      <w:r>
        <w:rPr>
          <w:rFonts w:ascii="Arial" w:hAnsi="Arial" w:cs="Arial"/>
        </w:rPr>
        <w:t xml:space="preserve"> </w:t>
      </w:r>
      <w:r w:rsidRPr="003270F5">
        <w:rPr>
          <w:rFonts w:ascii="Arial" w:hAnsi="Arial" w:cs="Arial"/>
        </w:rPr>
        <w:t>a</w:t>
      </w:r>
      <w:r>
        <w:rPr>
          <w:rFonts w:ascii="Arial" w:hAnsi="Arial" w:cs="Arial"/>
        </w:rPr>
        <w:t xml:space="preserve"> </w:t>
      </w:r>
      <w:r w:rsidR="00BC5994">
        <w:rPr>
          <w:rFonts w:ascii="Arial" w:hAnsi="Arial" w:cs="Arial"/>
        </w:rPr>
        <w:t xml:space="preserve">nivel mundial </w:t>
      </w:r>
      <w:r w:rsidR="00BC5994">
        <w:rPr>
          <w:rFonts w:ascii="Arial" w:hAnsi="Arial" w:cs="Arial"/>
        </w:rPr>
        <w:fldChar w:fldCharType="begin"/>
      </w:r>
      <w:r w:rsidR="00BC5994">
        <w:rPr>
          <w:rFonts w:ascii="Arial" w:hAnsi="Arial" w:cs="Arial"/>
        </w:rPr>
        <w:instrText xml:space="preserve"> ADDIN EN.CITE &lt;EndNote&gt;&lt;Cite&gt;&lt;Author&gt;Niewiadomski&lt;/Author&gt;&lt;Year&gt;2020&lt;/Year&gt;&lt;RecNum&gt;5&lt;/RecNum&gt;&lt;DisplayText&gt;(Niewiadomski, 2020)&lt;/DisplayText&gt;&lt;record&gt;&lt;rec-number&gt;5&lt;/rec-number&gt;&lt;foreign-keys&gt;&lt;key app="EN" db-id="ffxdvfxreve923ezef4vssvkwxwv0r0wpxzz" timestamp="1630597730"&gt;5&lt;/key&gt;&lt;/foreign-keys&gt;&lt;ref-type name="Journal Article"&gt;17&lt;/ref-type&gt;&lt;contributors&gt;&lt;authors&gt;&lt;author&gt;Niewiadomski, Piotr&lt;/author&gt;&lt;/authors&gt;&lt;/contributors&gt;&lt;titles&gt;&lt;title&gt;COVID-19: from temporary de-globalisation to a re-discovery of tourism?&lt;/title&gt;&lt;secondary-title&gt;Tourism Geographies&lt;/secondary-title&gt;&lt;/titles&gt;&lt;periodical&gt;&lt;full-title&gt;Tourism Geographies&lt;/full-title&gt;&lt;/periodical&gt;&lt;pages&gt;651-656&lt;/pages&gt;&lt;volume&gt;22&lt;/volume&gt;&lt;number&gt;3&lt;/number&gt;&lt;dates&gt;&lt;year&gt;2020&lt;/year&gt;&lt;/dates&gt;&lt;isbn&gt;1461-6688&lt;/isbn&gt;&lt;urls&gt;&lt;/urls&gt;&lt;/record&gt;&lt;/Cite&gt;&lt;/EndNote&gt;</w:instrText>
      </w:r>
      <w:r w:rsidR="00BC5994">
        <w:rPr>
          <w:rFonts w:ascii="Arial" w:hAnsi="Arial" w:cs="Arial"/>
        </w:rPr>
        <w:fldChar w:fldCharType="separate"/>
      </w:r>
      <w:r w:rsidR="00BC5994">
        <w:rPr>
          <w:rFonts w:ascii="Arial" w:hAnsi="Arial" w:cs="Arial"/>
          <w:noProof/>
        </w:rPr>
        <w:t>(Niewiadomski, 2020)</w:t>
      </w:r>
      <w:r w:rsidR="00BC5994">
        <w:rPr>
          <w:rFonts w:ascii="Arial" w:hAnsi="Arial" w:cs="Arial"/>
        </w:rPr>
        <w:fldChar w:fldCharType="end"/>
      </w:r>
      <w:r w:rsidRPr="003270F5">
        <w:rPr>
          <w:rFonts w:ascii="Arial" w:hAnsi="Arial" w:cs="Arial"/>
        </w:rPr>
        <w:t>.</w:t>
      </w:r>
    </w:p>
    <w:p w:rsidR="00167203" w:rsidRPr="003270F5" w:rsidRDefault="00167203" w:rsidP="00167203">
      <w:pPr>
        <w:spacing w:after="0" w:line="360" w:lineRule="auto"/>
        <w:jc w:val="both"/>
        <w:rPr>
          <w:rFonts w:ascii="Arial" w:hAnsi="Arial" w:cs="Arial"/>
        </w:rPr>
      </w:pPr>
      <w:r w:rsidRPr="003270F5">
        <w:rPr>
          <w:rFonts w:ascii="Arial" w:hAnsi="Arial" w:cs="Arial"/>
        </w:rPr>
        <w:t xml:space="preserve">El sector turístico es </w:t>
      </w:r>
      <w:r>
        <w:rPr>
          <w:rFonts w:ascii="Arial" w:hAnsi="Arial" w:cs="Arial"/>
        </w:rPr>
        <w:t>motor impulsor</w:t>
      </w:r>
      <w:r w:rsidRPr="003270F5">
        <w:rPr>
          <w:rFonts w:ascii="Arial" w:hAnsi="Arial" w:cs="Arial"/>
        </w:rPr>
        <w:t xml:space="preserve"> de la economía cubana y considerado uno de los sectores estratégicos, pero a su vez se considera uno de los sectores más sensibles y vulnerables ante </w:t>
      </w:r>
      <w:r w:rsidR="00BC5994">
        <w:rPr>
          <w:rFonts w:ascii="Arial" w:hAnsi="Arial" w:cs="Arial"/>
        </w:rPr>
        <w:t xml:space="preserve">las crisis internas y externas </w:t>
      </w:r>
      <w:r w:rsidR="00BC5994">
        <w:rPr>
          <w:rFonts w:ascii="Arial" w:hAnsi="Arial" w:cs="Arial"/>
        </w:rPr>
        <w:fldChar w:fldCharType="begin"/>
      </w:r>
      <w:r w:rsidR="00BC5994">
        <w:rPr>
          <w:rFonts w:ascii="Arial" w:hAnsi="Arial" w:cs="Arial"/>
        </w:rPr>
        <w:instrText xml:space="preserve"> ADDIN EN.CITE &lt;EndNote&gt;&lt;Cite&gt;&lt;Author&gt;Sánchez-Rivero&lt;/Author&gt;&lt;Year&gt;2021&lt;/Year&gt;&lt;RecNum&gt;6&lt;/RecNum&gt;&lt;DisplayText&gt;(Chang&lt;style face="italic"&gt; et al.&lt;/style&gt;, 2020; Sánchez-Rivero&lt;style face="italic"&gt; et al.&lt;/style&gt;, 2021)&lt;/DisplayText&gt;&lt;record&gt;&lt;rec-number&gt;6&lt;/rec-number&gt;&lt;foreign-keys&gt;&lt;key app="EN" db-id="ffxdvfxreve923ezef4vssvkwxwv0r0wpxzz" timestamp="1630597777"&gt;6&lt;/key&gt;&lt;/foreign-keys&gt;&lt;ref-type name="Journal Article"&gt;17&lt;/ref-type&gt;&lt;contributors&gt;&lt;authors&gt;&lt;author&gt;Sánchez-Rivero, Marcelino&lt;/author&gt;&lt;author&gt;Rodríguez-Rangel, María Cristina&lt;/author&gt;&lt;author&gt;Ricci-Risquete, Alejandro&lt;/author&gt;&lt;/authors&gt;&lt;/contributors&gt;&lt;titles&gt;&lt;title&gt;Percepción empresarial de la pandemia por COVID-19 y su impacto en el turismo: un análisis cualitativo del destino Extremadura, España&lt;/title&gt;&lt;secondary-title&gt;Estudios Gerenciales&lt;/secondary-title&gt;&lt;/titles&gt;&lt;periodical&gt;&lt;full-title&gt;Estudios Gerenciales&lt;/full-title&gt;&lt;/periodical&gt;&lt;pages&gt;265-279&lt;/pages&gt;&lt;dates&gt;&lt;year&gt;2021&lt;/year&gt;&lt;/dates&gt;&lt;isbn&gt;2665-6744&lt;/isbn&gt;&lt;urls&gt;&lt;/urls&gt;&lt;/record&gt;&lt;/Cite&gt;&lt;Cite&gt;&lt;Author&gt;Chang&lt;/Author&gt;&lt;Year&gt;2020&lt;/Year&gt;&lt;RecNum&gt;7&lt;/RecNum&gt;&lt;record&gt;&lt;rec-number&gt;7&lt;/rec-number&gt;&lt;foreign-keys&gt;&lt;key app="EN" db-id="ffxdvfxreve923ezef4vssvkwxwv0r0wpxzz" timestamp="1630597836"&gt;7&lt;/key&gt;&lt;/foreign-keys&gt;&lt;ref-type name="Journal Article"&gt;17&lt;/ref-type&gt;&lt;contributors&gt;&lt;authors&gt;&lt;author&gt;Chang, Chia Lin&lt;/author&gt;&lt;author&gt;McAleer, Michael&lt;/author&gt;&lt;author&gt;Ramos, Vicente&lt;/author&gt;&lt;/authors&gt;&lt;/contributors&gt;&lt;titles&gt;&lt;title&gt;The future of tourism in the COVID-19 era&lt;/title&gt;&lt;secondary-title&gt;Advances in Decision Sciences&lt;/secondary-title&gt;&lt;/titles&gt;&lt;periodical&gt;&lt;full-title&gt;Advances in Decision Sciences&lt;/full-title&gt;&lt;/periodical&gt;&lt;volume&gt;24&lt;/volume&gt;&lt;number&gt;3&lt;/number&gt;&lt;dates&gt;&lt;year&gt;2020&lt;/year&gt;&lt;/dates&gt;&lt;urls&gt;&lt;/urls&gt;&lt;/record&gt;&lt;/Cite&gt;&lt;/EndNote&gt;</w:instrText>
      </w:r>
      <w:r w:rsidR="00BC5994">
        <w:rPr>
          <w:rFonts w:ascii="Arial" w:hAnsi="Arial" w:cs="Arial"/>
        </w:rPr>
        <w:fldChar w:fldCharType="separate"/>
      </w:r>
      <w:r w:rsidR="00BC5994">
        <w:rPr>
          <w:rFonts w:ascii="Arial" w:hAnsi="Arial" w:cs="Arial"/>
          <w:noProof/>
        </w:rPr>
        <w:t>(Chang</w:t>
      </w:r>
      <w:r w:rsidR="00BC5994" w:rsidRPr="00BC5994">
        <w:rPr>
          <w:rFonts w:ascii="Arial" w:hAnsi="Arial" w:cs="Arial"/>
          <w:i/>
          <w:noProof/>
        </w:rPr>
        <w:t xml:space="preserve"> et al.</w:t>
      </w:r>
      <w:r w:rsidR="00BC5994">
        <w:rPr>
          <w:rFonts w:ascii="Arial" w:hAnsi="Arial" w:cs="Arial"/>
          <w:noProof/>
        </w:rPr>
        <w:t>, 2020; Sánchez-Rivero</w:t>
      </w:r>
      <w:r w:rsidR="00BC5994" w:rsidRPr="00BC5994">
        <w:rPr>
          <w:rFonts w:ascii="Arial" w:hAnsi="Arial" w:cs="Arial"/>
          <w:i/>
          <w:noProof/>
        </w:rPr>
        <w:t xml:space="preserve"> et al.</w:t>
      </w:r>
      <w:r w:rsidR="00BC5994">
        <w:rPr>
          <w:rFonts w:ascii="Arial" w:hAnsi="Arial" w:cs="Arial"/>
          <w:noProof/>
        </w:rPr>
        <w:t>, 2021)</w:t>
      </w:r>
      <w:r w:rsidR="00BC5994">
        <w:rPr>
          <w:rFonts w:ascii="Arial" w:hAnsi="Arial" w:cs="Arial"/>
        </w:rPr>
        <w:fldChar w:fldCharType="end"/>
      </w:r>
      <w:r w:rsidRPr="003270F5">
        <w:rPr>
          <w:rFonts w:ascii="Arial" w:hAnsi="Arial" w:cs="Arial"/>
        </w:rPr>
        <w:t>.</w:t>
      </w:r>
      <w:r>
        <w:rPr>
          <w:rFonts w:ascii="Arial" w:hAnsi="Arial" w:cs="Arial"/>
        </w:rPr>
        <w:t xml:space="preserve"> </w:t>
      </w:r>
    </w:p>
    <w:p w:rsidR="00167203" w:rsidRPr="003270F5" w:rsidRDefault="00167203" w:rsidP="00167203">
      <w:pPr>
        <w:spacing w:after="0" w:line="360" w:lineRule="auto"/>
        <w:jc w:val="both"/>
        <w:rPr>
          <w:rFonts w:ascii="Arial" w:hAnsi="Arial" w:cs="Arial"/>
        </w:rPr>
      </w:pPr>
      <w:r w:rsidRPr="00573621">
        <w:rPr>
          <w:rFonts w:ascii="Arial" w:hAnsi="Arial" w:cs="Arial"/>
        </w:rPr>
        <w:t xml:space="preserve">Aunque se han realizado estudios específicos para conocer los efectos de la pandemia sobre destinos turísticos concretos </w:t>
      </w:r>
      <w:r w:rsidR="00796E0F">
        <w:rPr>
          <w:rFonts w:ascii="Arial" w:hAnsi="Arial" w:cs="Arial"/>
        </w:rPr>
        <w:fldChar w:fldCharType="begin">
          <w:fldData xml:space="preserve">PEVuZE5vdGU+PENpdGU+PEF1dGhvcj5Gb2xpbmFzPC9BdXRob3I+PFllYXI+MjAyMDwvWWVhcj48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</w:fldData>
        </w:fldChar>
      </w:r>
      <w:r w:rsidR="00796E0F">
        <w:rPr>
          <w:rFonts w:ascii="Arial" w:hAnsi="Arial" w:cs="Arial"/>
        </w:rPr>
        <w:instrText xml:space="preserve"> ADDIN EN.CITE </w:instrText>
      </w:r>
      <w:r w:rsidR="00796E0F">
        <w:rPr>
          <w:rFonts w:ascii="Arial" w:hAnsi="Arial" w:cs="Arial"/>
        </w:rPr>
        <w:fldChar w:fldCharType="begin">
          <w:fldData xml:space="preserve">PEVuZE5vdGU+PENpdGU+PEF1dGhvcj5Gb2xpbmFzPC9BdXRob3I+PFllYXI+MjAyMDwvWWVhcj48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</w:fldData>
        </w:fldChar>
      </w:r>
      <w:r w:rsidR="00796E0F">
        <w:rPr>
          <w:rFonts w:ascii="Arial" w:hAnsi="Arial" w:cs="Arial"/>
        </w:rPr>
        <w:instrText xml:space="preserve"> ADDIN EN.CITE.DATA </w:instrText>
      </w:r>
      <w:r w:rsidR="00796E0F">
        <w:rPr>
          <w:rFonts w:ascii="Arial" w:hAnsi="Arial" w:cs="Arial"/>
        </w:rPr>
      </w:r>
      <w:r w:rsidR="00796E0F">
        <w:rPr>
          <w:rFonts w:ascii="Arial" w:hAnsi="Arial" w:cs="Arial"/>
        </w:rPr>
        <w:fldChar w:fldCharType="end"/>
      </w:r>
      <w:r w:rsidR="00796E0F">
        <w:rPr>
          <w:rFonts w:ascii="Arial" w:hAnsi="Arial" w:cs="Arial"/>
        </w:rPr>
      </w:r>
      <w:r w:rsidR="00796E0F">
        <w:rPr>
          <w:rFonts w:ascii="Arial" w:hAnsi="Arial" w:cs="Arial"/>
        </w:rPr>
        <w:fldChar w:fldCharType="separate"/>
      </w:r>
      <w:r w:rsidR="00796E0F">
        <w:rPr>
          <w:rFonts w:ascii="Arial" w:hAnsi="Arial" w:cs="Arial"/>
          <w:noProof/>
        </w:rPr>
        <w:t>(Folinas</w:t>
      </w:r>
      <w:r w:rsidR="00796E0F" w:rsidRPr="00796E0F">
        <w:rPr>
          <w:rFonts w:ascii="Arial" w:hAnsi="Arial" w:cs="Arial"/>
          <w:i/>
          <w:noProof/>
        </w:rPr>
        <w:t xml:space="preserve"> et al.</w:t>
      </w:r>
      <w:r w:rsidR="00796E0F">
        <w:rPr>
          <w:rFonts w:ascii="Arial" w:hAnsi="Arial" w:cs="Arial"/>
          <w:noProof/>
        </w:rPr>
        <w:t>, 2020; Hoque</w:t>
      </w:r>
      <w:r w:rsidR="00796E0F" w:rsidRPr="00796E0F">
        <w:rPr>
          <w:rFonts w:ascii="Arial" w:hAnsi="Arial" w:cs="Arial"/>
          <w:i/>
          <w:noProof/>
        </w:rPr>
        <w:t xml:space="preserve"> et al.</w:t>
      </w:r>
      <w:r w:rsidR="00796E0F">
        <w:rPr>
          <w:rFonts w:ascii="Arial" w:hAnsi="Arial" w:cs="Arial"/>
          <w:noProof/>
        </w:rPr>
        <w:t>, 2020; Mariolis</w:t>
      </w:r>
      <w:r w:rsidR="00796E0F" w:rsidRPr="00796E0F">
        <w:rPr>
          <w:rFonts w:ascii="Arial" w:hAnsi="Arial" w:cs="Arial"/>
          <w:i/>
          <w:noProof/>
        </w:rPr>
        <w:t xml:space="preserve"> et al.</w:t>
      </w:r>
      <w:r w:rsidR="00796E0F">
        <w:rPr>
          <w:rFonts w:ascii="Arial" w:hAnsi="Arial" w:cs="Arial"/>
          <w:noProof/>
        </w:rPr>
        <w:t>, 2020; Correa-Martínez</w:t>
      </w:r>
      <w:r w:rsidR="00796E0F" w:rsidRPr="00796E0F">
        <w:rPr>
          <w:rFonts w:ascii="Arial" w:hAnsi="Arial" w:cs="Arial"/>
          <w:i/>
          <w:noProof/>
        </w:rPr>
        <w:t xml:space="preserve"> et al.</w:t>
      </w:r>
      <w:r w:rsidR="00796E0F">
        <w:rPr>
          <w:rFonts w:ascii="Arial" w:hAnsi="Arial" w:cs="Arial"/>
          <w:noProof/>
        </w:rPr>
        <w:t>, 2020; Nepal, 2020)</w:t>
      </w:r>
      <w:r w:rsidR="00796E0F">
        <w:rPr>
          <w:rFonts w:ascii="Arial" w:hAnsi="Arial" w:cs="Arial"/>
        </w:rPr>
        <w:fldChar w:fldCharType="end"/>
      </w:r>
      <w:r w:rsidRPr="00573621">
        <w:rPr>
          <w:rFonts w:ascii="Arial" w:hAnsi="Arial" w:cs="Arial"/>
        </w:rPr>
        <w:t xml:space="preserve">, </w:t>
      </w:r>
      <w:r>
        <w:rPr>
          <w:rFonts w:ascii="Arial" w:hAnsi="Arial" w:cs="Arial"/>
        </w:rPr>
        <w:t>no existe una formula específica para logra atenuar los daños causados.</w:t>
      </w:r>
    </w:p>
    <w:p w:rsidR="00167203" w:rsidRDefault="00167203" w:rsidP="00167203">
      <w:pPr>
        <w:spacing w:after="0" w:line="360" w:lineRule="auto"/>
        <w:jc w:val="both"/>
        <w:rPr>
          <w:rFonts w:ascii="Arial" w:hAnsi="Arial" w:cs="Arial"/>
        </w:rPr>
      </w:pPr>
      <w:r w:rsidRPr="003270F5">
        <w:rPr>
          <w:rFonts w:ascii="Arial" w:hAnsi="Arial" w:cs="Arial"/>
        </w:rPr>
        <w:t>Son varios los cambios que han afrontado los destinos turísticos para</w:t>
      </w:r>
      <w:r>
        <w:rPr>
          <w:rFonts w:ascii="Arial" w:hAnsi="Arial" w:cs="Arial"/>
        </w:rPr>
        <w:t xml:space="preserve"> </w:t>
      </w:r>
      <w:r w:rsidRPr="003270F5">
        <w:rPr>
          <w:rFonts w:ascii="Arial" w:hAnsi="Arial" w:cs="Arial"/>
        </w:rPr>
        <w:t>adaptarse</w:t>
      </w:r>
      <w:r>
        <w:rPr>
          <w:rFonts w:ascii="Arial" w:hAnsi="Arial" w:cs="Arial"/>
        </w:rPr>
        <w:t xml:space="preserve"> </w:t>
      </w:r>
      <w:r w:rsidRPr="003270F5">
        <w:rPr>
          <w:rFonts w:ascii="Arial" w:hAnsi="Arial" w:cs="Arial"/>
        </w:rPr>
        <w:t>a</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nueva normalidad</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pandemia.</w:t>
      </w:r>
      <w:r>
        <w:rPr>
          <w:rFonts w:ascii="Arial" w:hAnsi="Arial" w:cs="Arial"/>
        </w:rPr>
        <w:t xml:space="preserve"> </w:t>
      </w:r>
      <w:r w:rsidRPr="003270F5">
        <w:rPr>
          <w:rFonts w:ascii="Arial" w:hAnsi="Arial" w:cs="Arial"/>
        </w:rPr>
        <w:t>Uno</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los</w:t>
      </w:r>
      <w:r>
        <w:rPr>
          <w:rFonts w:ascii="Arial" w:hAnsi="Arial" w:cs="Arial"/>
        </w:rPr>
        <w:t xml:space="preserve"> </w:t>
      </w:r>
      <w:r w:rsidRPr="003270F5">
        <w:rPr>
          <w:rFonts w:ascii="Arial" w:hAnsi="Arial" w:cs="Arial"/>
        </w:rPr>
        <w:t>cambios más</w:t>
      </w:r>
      <w:r>
        <w:rPr>
          <w:rFonts w:ascii="Arial" w:hAnsi="Arial" w:cs="Arial"/>
        </w:rPr>
        <w:t xml:space="preserve"> </w:t>
      </w:r>
      <w:r w:rsidRPr="003270F5">
        <w:rPr>
          <w:rFonts w:ascii="Arial" w:hAnsi="Arial" w:cs="Arial"/>
        </w:rPr>
        <w:t>inmediatos</w:t>
      </w:r>
      <w:r>
        <w:rPr>
          <w:rFonts w:ascii="Arial" w:hAnsi="Arial" w:cs="Arial"/>
        </w:rPr>
        <w:t xml:space="preserve"> </w:t>
      </w:r>
      <w:r w:rsidRPr="003270F5">
        <w:rPr>
          <w:rFonts w:ascii="Arial" w:hAnsi="Arial" w:cs="Arial"/>
        </w:rPr>
        <w:t>y</w:t>
      </w:r>
      <w:r>
        <w:rPr>
          <w:rFonts w:ascii="Arial" w:hAnsi="Arial" w:cs="Arial"/>
        </w:rPr>
        <w:t xml:space="preserve"> </w:t>
      </w:r>
      <w:r w:rsidRPr="003270F5">
        <w:rPr>
          <w:rFonts w:ascii="Arial" w:hAnsi="Arial" w:cs="Arial"/>
        </w:rPr>
        <w:t>necesarios</w:t>
      </w:r>
      <w:r>
        <w:rPr>
          <w:rFonts w:ascii="Arial" w:hAnsi="Arial" w:cs="Arial"/>
        </w:rPr>
        <w:t xml:space="preserve"> </w:t>
      </w:r>
      <w:r w:rsidRPr="003270F5">
        <w:rPr>
          <w:rFonts w:ascii="Arial" w:hAnsi="Arial" w:cs="Arial"/>
        </w:rPr>
        <w:t>es</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implementación de</w:t>
      </w:r>
      <w:r>
        <w:rPr>
          <w:rFonts w:ascii="Arial" w:hAnsi="Arial" w:cs="Arial"/>
        </w:rPr>
        <w:t xml:space="preserve"> </w:t>
      </w:r>
      <w:r w:rsidRPr="003270F5">
        <w:rPr>
          <w:rFonts w:ascii="Arial" w:hAnsi="Arial" w:cs="Arial"/>
        </w:rPr>
        <w:t>protocolos</w:t>
      </w:r>
      <w:r>
        <w:rPr>
          <w:rFonts w:ascii="Arial" w:hAnsi="Arial" w:cs="Arial"/>
        </w:rPr>
        <w:t xml:space="preserve"> </w:t>
      </w:r>
      <w:r w:rsidRPr="003270F5">
        <w:rPr>
          <w:rFonts w:ascii="Arial" w:hAnsi="Arial" w:cs="Arial"/>
        </w:rPr>
        <w:t>sanitarios,</w:t>
      </w:r>
      <w:r>
        <w:rPr>
          <w:rFonts w:ascii="Arial" w:hAnsi="Arial" w:cs="Arial"/>
        </w:rPr>
        <w:t xml:space="preserve"> </w:t>
      </w:r>
      <w:r w:rsidRPr="003270F5">
        <w:rPr>
          <w:rFonts w:ascii="Arial" w:hAnsi="Arial" w:cs="Arial"/>
        </w:rPr>
        <w:t>que</w:t>
      </w:r>
      <w:r>
        <w:rPr>
          <w:rFonts w:ascii="Arial" w:hAnsi="Arial" w:cs="Arial"/>
        </w:rPr>
        <w:t xml:space="preserve"> </w:t>
      </w:r>
      <w:r w:rsidRPr="003270F5">
        <w:rPr>
          <w:rFonts w:ascii="Arial" w:hAnsi="Arial" w:cs="Arial"/>
        </w:rPr>
        <w:t>obligan,</w:t>
      </w:r>
      <w:r>
        <w:rPr>
          <w:rFonts w:ascii="Arial" w:hAnsi="Arial" w:cs="Arial"/>
        </w:rPr>
        <w:t xml:space="preserve"> </w:t>
      </w:r>
      <w:r w:rsidRPr="003270F5">
        <w:rPr>
          <w:rFonts w:ascii="Arial" w:hAnsi="Arial" w:cs="Arial"/>
        </w:rPr>
        <w:t>entre</w:t>
      </w:r>
      <w:r>
        <w:rPr>
          <w:rFonts w:ascii="Arial" w:hAnsi="Arial" w:cs="Arial"/>
        </w:rPr>
        <w:t xml:space="preserve"> </w:t>
      </w:r>
      <w:r w:rsidRPr="003270F5">
        <w:rPr>
          <w:rFonts w:ascii="Arial" w:hAnsi="Arial" w:cs="Arial"/>
        </w:rPr>
        <w:t>otras cosas,</w:t>
      </w:r>
      <w:r>
        <w:rPr>
          <w:rFonts w:ascii="Arial" w:hAnsi="Arial" w:cs="Arial"/>
        </w:rPr>
        <w:t xml:space="preserve"> </w:t>
      </w:r>
      <w:r w:rsidRPr="003270F5">
        <w:rPr>
          <w:rFonts w:ascii="Arial" w:hAnsi="Arial" w:cs="Arial"/>
        </w:rPr>
        <w:t>a</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desinfección</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manos</w:t>
      </w:r>
      <w:r>
        <w:rPr>
          <w:rFonts w:ascii="Arial" w:hAnsi="Arial" w:cs="Arial"/>
        </w:rPr>
        <w:t xml:space="preserve"> </w:t>
      </w:r>
      <w:r w:rsidRPr="003270F5">
        <w:rPr>
          <w:rFonts w:ascii="Arial" w:hAnsi="Arial" w:cs="Arial"/>
        </w:rPr>
        <w:t>con</w:t>
      </w:r>
      <w:r>
        <w:rPr>
          <w:rFonts w:ascii="Arial" w:hAnsi="Arial" w:cs="Arial"/>
        </w:rPr>
        <w:t xml:space="preserve"> </w:t>
      </w:r>
      <w:r w:rsidRPr="003270F5">
        <w:rPr>
          <w:rFonts w:ascii="Arial" w:hAnsi="Arial" w:cs="Arial"/>
        </w:rPr>
        <w:t xml:space="preserve">geles </w:t>
      </w:r>
      <w:proofErr w:type="spellStart"/>
      <w:r w:rsidRPr="003270F5">
        <w:rPr>
          <w:rFonts w:ascii="Arial" w:hAnsi="Arial" w:cs="Arial"/>
        </w:rPr>
        <w:t>hidroalcohólicos</w:t>
      </w:r>
      <w:proofErr w:type="spellEnd"/>
      <w:r w:rsidRPr="003270F5">
        <w:rPr>
          <w:rFonts w:ascii="Arial" w:hAnsi="Arial" w:cs="Arial"/>
        </w:rPr>
        <w:t>, las limitaciones en los espacios</w:t>
      </w:r>
      <w:r>
        <w:rPr>
          <w:rFonts w:ascii="Arial" w:hAnsi="Arial" w:cs="Arial"/>
        </w:rPr>
        <w:t xml:space="preserve"> </w:t>
      </w:r>
      <w:r w:rsidRPr="003270F5">
        <w:rPr>
          <w:rFonts w:ascii="Arial" w:hAnsi="Arial" w:cs="Arial"/>
        </w:rPr>
        <w:t>interiores,</w:t>
      </w:r>
      <w:r>
        <w:rPr>
          <w:rFonts w:ascii="Arial" w:hAnsi="Arial" w:cs="Arial"/>
        </w:rPr>
        <w:t xml:space="preserve"> </w:t>
      </w:r>
      <w:r w:rsidRPr="003270F5">
        <w:rPr>
          <w:rFonts w:ascii="Arial" w:hAnsi="Arial" w:cs="Arial"/>
        </w:rPr>
        <w:t>el</w:t>
      </w:r>
      <w:r>
        <w:rPr>
          <w:rFonts w:ascii="Arial" w:hAnsi="Arial" w:cs="Arial"/>
        </w:rPr>
        <w:t xml:space="preserve"> </w:t>
      </w:r>
      <w:r w:rsidRPr="003270F5">
        <w:rPr>
          <w:rFonts w:ascii="Arial" w:hAnsi="Arial" w:cs="Arial"/>
        </w:rPr>
        <w:t>establecimiento</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distancias de</w:t>
      </w:r>
      <w:r>
        <w:rPr>
          <w:rFonts w:ascii="Arial" w:hAnsi="Arial" w:cs="Arial"/>
        </w:rPr>
        <w:t xml:space="preserve"> </w:t>
      </w:r>
      <w:r w:rsidRPr="003270F5">
        <w:rPr>
          <w:rFonts w:ascii="Arial" w:hAnsi="Arial" w:cs="Arial"/>
        </w:rPr>
        <w:t>seguridad</w:t>
      </w:r>
      <w:r>
        <w:rPr>
          <w:rFonts w:ascii="Arial" w:hAnsi="Arial" w:cs="Arial"/>
        </w:rPr>
        <w:t xml:space="preserve"> </w:t>
      </w:r>
      <w:r w:rsidRPr="003270F5">
        <w:rPr>
          <w:rFonts w:ascii="Arial" w:hAnsi="Arial" w:cs="Arial"/>
        </w:rPr>
        <w:t>entre</w:t>
      </w:r>
      <w:r>
        <w:rPr>
          <w:rFonts w:ascii="Arial" w:hAnsi="Arial" w:cs="Arial"/>
        </w:rPr>
        <w:t xml:space="preserve"> </w:t>
      </w:r>
      <w:r w:rsidRPr="003270F5">
        <w:rPr>
          <w:rFonts w:ascii="Arial" w:hAnsi="Arial" w:cs="Arial"/>
        </w:rPr>
        <w:t>los</w:t>
      </w:r>
      <w:r>
        <w:rPr>
          <w:rFonts w:ascii="Arial" w:hAnsi="Arial" w:cs="Arial"/>
        </w:rPr>
        <w:t xml:space="preserve"> </w:t>
      </w:r>
      <w:r w:rsidRPr="003270F5">
        <w:rPr>
          <w:rFonts w:ascii="Arial" w:hAnsi="Arial" w:cs="Arial"/>
        </w:rPr>
        <w:t>clientes,</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ampliación</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 xml:space="preserve">los horarios de comidas, la limitación de la capacidad de los restaurantes, entre otras </w:t>
      </w:r>
      <w:r w:rsidR="007D1758">
        <w:rPr>
          <w:rFonts w:ascii="Arial" w:hAnsi="Arial" w:cs="Arial"/>
        </w:rPr>
        <w:fldChar w:fldCharType="begin"/>
      </w:r>
      <w:r w:rsidR="007D1758">
        <w:rPr>
          <w:rFonts w:ascii="Arial" w:hAnsi="Arial" w:cs="Arial"/>
        </w:rPr>
        <w:instrText xml:space="preserve"> ADDIN EN.CITE &lt;EndNote&gt;&lt;Cite&gt;&lt;Author&gt;Travel&lt;/Author&gt;&lt;Year&gt;2020&lt;/Year&gt;&lt;RecNum&gt;15&lt;/RecNum&gt;&lt;DisplayText&gt;(Travel&lt;style face="italic"&gt; et al.&lt;/style&gt;, 2020a)&lt;/DisplayText&gt;&lt;record&gt;&lt;rec-number&gt;15&lt;/rec-number&gt;&lt;foreign-keys&gt;&lt;key app="EN" db-id="ffxdvfxreve923ezef4vssvkwxwv0r0wpxzz" timestamp="1630598575"&gt;15&lt;/key&gt;&lt;/foreign-keys&gt;&lt;ref-type name="Book"&gt;6&lt;/ref-type&gt;&lt;contributors&gt;&lt;authors&gt;&lt;author&gt;World Travel&lt;/author&gt;&lt;author&gt;Tourism Council&lt;/author&gt;&lt;/authors&gt;&lt;/contributors&gt;&lt;titles&gt;&lt;title&gt;Travel &amp;amp; Tourism: Economic Impact 2020 Albania&lt;/title&gt;&lt;/titles&gt;&lt;dates&gt;&lt;year&gt;2020&lt;/year&gt;&lt;/dates&gt;&lt;publisher&gt;World Travel &amp;amp; Tourism Council (WTTC)&lt;/publisher&gt;&lt;urls&gt;&lt;/urls&gt;&lt;/record&gt;&lt;/Cite&gt;&lt;/EndNote&gt;</w:instrText>
      </w:r>
      <w:r w:rsidR="007D1758">
        <w:rPr>
          <w:rFonts w:ascii="Arial" w:hAnsi="Arial" w:cs="Arial"/>
        </w:rPr>
        <w:fldChar w:fldCharType="separate"/>
      </w:r>
      <w:r w:rsidR="007D1758">
        <w:rPr>
          <w:rFonts w:ascii="Arial" w:hAnsi="Arial" w:cs="Arial"/>
          <w:noProof/>
        </w:rPr>
        <w:t>(Travel</w:t>
      </w:r>
      <w:r w:rsidR="007D1758" w:rsidRPr="007D1758">
        <w:rPr>
          <w:rFonts w:ascii="Arial" w:hAnsi="Arial" w:cs="Arial"/>
          <w:i/>
          <w:noProof/>
        </w:rPr>
        <w:t xml:space="preserve"> et al.</w:t>
      </w:r>
      <w:r w:rsidR="007D1758">
        <w:rPr>
          <w:rFonts w:ascii="Arial" w:hAnsi="Arial" w:cs="Arial"/>
          <w:noProof/>
        </w:rPr>
        <w:t>, 2020a)</w:t>
      </w:r>
      <w:r w:rsidR="007D1758">
        <w:rPr>
          <w:rFonts w:ascii="Arial" w:hAnsi="Arial" w:cs="Arial"/>
        </w:rPr>
        <w:fldChar w:fldCharType="end"/>
      </w:r>
    </w:p>
    <w:p w:rsidR="007D1758" w:rsidRDefault="00167203" w:rsidP="00167203">
      <w:pPr>
        <w:spacing w:after="0" w:line="360" w:lineRule="auto"/>
        <w:jc w:val="both"/>
        <w:rPr>
          <w:rFonts w:ascii="Arial" w:hAnsi="Arial" w:cs="Arial"/>
        </w:rPr>
      </w:pPr>
      <w:r w:rsidRPr="003270F5">
        <w:rPr>
          <w:rFonts w:ascii="Arial" w:hAnsi="Arial" w:cs="Arial"/>
        </w:rPr>
        <w:t>Otro</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los</w:t>
      </w:r>
      <w:r>
        <w:rPr>
          <w:rFonts w:ascii="Arial" w:hAnsi="Arial" w:cs="Arial"/>
        </w:rPr>
        <w:t xml:space="preserve"> </w:t>
      </w:r>
      <w:r w:rsidRPr="003270F5">
        <w:rPr>
          <w:rFonts w:ascii="Arial" w:hAnsi="Arial" w:cs="Arial"/>
        </w:rPr>
        <w:t>cambios</w:t>
      </w:r>
      <w:r>
        <w:rPr>
          <w:rFonts w:ascii="Arial" w:hAnsi="Arial" w:cs="Arial"/>
        </w:rPr>
        <w:t xml:space="preserve"> </w:t>
      </w:r>
      <w:r w:rsidRPr="003270F5">
        <w:rPr>
          <w:rFonts w:ascii="Arial" w:hAnsi="Arial" w:cs="Arial"/>
        </w:rPr>
        <w:t>evidentes</w:t>
      </w:r>
      <w:r>
        <w:rPr>
          <w:rFonts w:ascii="Arial" w:hAnsi="Arial" w:cs="Arial"/>
        </w:rPr>
        <w:t xml:space="preserve"> </w:t>
      </w:r>
      <w:r w:rsidRPr="003270F5">
        <w:rPr>
          <w:rFonts w:ascii="Arial" w:hAnsi="Arial" w:cs="Arial"/>
        </w:rPr>
        <w:t>es</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aceleración de</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digitalización</w:t>
      </w:r>
      <w:r>
        <w:rPr>
          <w:rFonts w:ascii="Arial" w:hAnsi="Arial" w:cs="Arial"/>
        </w:rPr>
        <w:t xml:space="preserve"> </w:t>
      </w:r>
      <w:r w:rsidR="007D1758">
        <w:rPr>
          <w:rFonts w:ascii="Arial" w:hAnsi="Arial" w:cs="Arial"/>
        </w:rPr>
        <w:fldChar w:fldCharType="begin"/>
      </w:r>
      <w:r w:rsidR="007D1758">
        <w:rPr>
          <w:rFonts w:ascii="Arial" w:hAnsi="Arial" w:cs="Arial"/>
        </w:rPr>
        <w:instrText xml:space="preserve"> ADDIN EN.CITE &lt;EndNote&gt;&lt;Cite&gt;&lt;Author&gt;Travel&lt;/Author&gt;&lt;Year&gt;2020&lt;/Year&gt;&lt;RecNum&gt;16&lt;/RecNum&gt;&lt;DisplayText&gt;(Travel&lt;style face="italic"&gt; et al.&lt;/style&gt;, 2020b)&lt;/DisplayText&gt;&lt;record&gt;&lt;rec-number&gt;16&lt;/rec-number&gt;&lt;foreign-keys&gt;&lt;key app="EN" db-id="ffxdvfxreve923ezef4vssvkwxwv0r0wpxzz" timestamp="1630598652"&gt;16&lt;/key&gt;&lt;/foreign-keys&gt;&lt;ref-type name="Book"&gt;6&lt;/ref-type&gt;&lt;contributors&gt;&lt;authors&gt;&lt;author&gt;World Travel&lt;/author&gt;&lt;author&gt;Tourism Council&lt;/author&gt;&lt;/authors&gt;&lt;/contributors&gt;&lt;titles&gt;&lt;title&gt;Travel &amp;amp; Tourism: Economic Impact 2020 World&lt;/title&gt;&lt;/titles&gt;&lt;dates&gt;&lt;year&gt;2020&lt;/year&gt;&lt;/dates&gt;&lt;publisher&gt;World Travel &amp;amp; Tourism Council&lt;/publisher&gt;&lt;urls&gt;&lt;/urls&gt;&lt;/record&gt;&lt;/Cite&gt;&lt;/EndNote&gt;</w:instrText>
      </w:r>
      <w:r w:rsidR="007D1758">
        <w:rPr>
          <w:rFonts w:ascii="Arial" w:hAnsi="Arial" w:cs="Arial"/>
        </w:rPr>
        <w:fldChar w:fldCharType="separate"/>
      </w:r>
      <w:r w:rsidR="007D1758">
        <w:rPr>
          <w:rFonts w:ascii="Arial" w:hAnsi="Arial" w:cs="Arial"/>
          <w:noProof/>
        </w:rPr>
        <w:t>(Travel</w:t>
      </w:r>
      <w:r w:rsidR="007D1758" w:rsidRPr="007D1758">
        <w:rPr>
          <w:rFonts w:ascii="Arial" w:hAnsi="Arial" w:cs="Arial"/>
          <w:i/>
          <w:noProof/>
        </w:rPr>
        <w:t xml:space="preserve"> et al.</w:t>
      </w:r>
      <w:r w:rsidR="007D1758">
        <w:rPr>
          <w:rFonts w:ascii="Arial" w:hAnsi="Arial" w:cs="Arial"/>
          <w:noProof/>
        </w:rPr>
        <w:t>, 2020b)</w:t>
      </w:r>
      <w:r w:rsidR="007D1758">
        <w:rPr>
          <w:rFonts w:ascii="Arial" w:hAnsi="Arial" w:cs="Arial"/>
        </w:rPr>
        <w:fldChar w:fldCharType="end"/>
      </w:r>
      <w:r>
        <w:rPr>
          <w:rFonts w:ascii="Arial" w:hAnsi="Arial" w:cs="Arial"/>
        </w:rPr>
        <w:t xml:space="preserve"> </w:t>
      </w:r>
      <w:r w:rsidRPr="003270F5">
        <w:rPr>
          <w:rFonts w:ascii="Arial" w:hAnsi="Arial" w:cs="Arial"/>
        </w:rPr>
        <w:t>y</w:t>
      </w:r>
      <w:r>
        <w:rPr>
          <w:rFonts w:ascii="Arial" w:hAnsi="Arial" w:cs="Arial"/>
        </w:rPr>
        <w:t xml:space="preserve"> </w:t>
      </w:r>
      <w:r w:rsidRPr="003270F5">
        <w:rPr>
          <w:rFonts w:ascii="Arial" w:hAnsi="Arial" w:cs="Arial"/>
        </w:rPr>
        <w:t xml:space="preserve">para la realización de las reservas </w:t>
      </w:r>
      <w:r w:rsidRPr="009A17ED">
        <w:rPr>
          <w:rFonts w:ascii="Arial" w:hAnsi="Arial" w:cs="Arial"/>
          <w:u w:val="single"/>
        </w:rPr>
        <w:t>online</w:t>
      </w:r>
      <w:r w:rsidRPr="003270F5">
        <w:rPr>
          <w:rFonts w:ascii="Arial" w:hAnsi="Arial" w:cs="Arial"/>
        </w:rPr>
        <w:t xml:space="preserve"> para</w:t>
      </w:r>
      <w:r>
        <w:rPr>
          <w:rFonts w:ascii="Arial" w:hAnsi="Arial" w:cs="Arial"/>
        </w:rPr>
        <w:t xml:space="preserve"> </w:t>
      </w:r>
      <w:r w:rsidRPr="003270F5">
        <w:rPr>
          <w:rFonts w:ascii="Arial" w:hAnsi="Arial" w:cs="Arial"/>
        </w:rPr>
        <w:t>incrementar</w:t>
      </w:r>
      <w:r>
        <w:rPr>
          <w:rFonts w:ascii="Arial" w:hAnsi="Arial" w:cs="Arial"/>
        </w:rPr>
        <w:t xml:space="preserve"> </w:t>
      </w:r>
      <w:r w:rsidRPr="003270F5">
        <w:rPr>
          <w:rFonts w:ascii="Arial" w:hAnsi="Arial" w:cs="Arial"/>
        </w:rPr>
        <w:t>la seguridad</w:t>
      </w:r>
      <w:r>
        <w:rPr>
          <w:rFonts w:ascii="Arial" w:hAnsi="Arial" w:cs="Arial"/>
        </w:rPr>
        <w:t xml:space="preserve"> </w:t>
      </w:r>
      <w:r w:rsidRPr="003270F5">
        <w:rPr>
          <w:rFonts w:ascii="Arial" w:hAnsi="Arial" w:cs="Arial"/>
        </w:rPr>
        <w:t>sanitaria</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cual se</w:t>
      </w:r>
      <w:r>
        <w:rPr>
          <w:rFonts w:ascii="Arial" w:hAnsi="Arial" w:cs="Arial"/>
        </w:rPr>
        <w:t xml:space="preserve"> </w:t>
      </w:r>
      <w:r w:rsidRPr="003270F5">
        <w:rPr>
          <w:rFonts w:ascii="Arial" w:hAnsi="Arial" w:cs="Arial"/>
        </w:rPr>
        <w:t>convertirá</w:t>
      </w:r>
      <w:r>
        <w:rPr>
          <w:rFonts w:ascii="Arial" w:hAnsi="Arial" w:cs="Arial"/>
        </w:rPr>
        <w:t xml:space="preserve"> </w:t>
      </w:r>
      <w:r w:rsidRPr="003270F5">
        <w:rPr>
          <w:rFonts w:ascii="Arial" w:hAnsi="Arial" w:cs="Arial"/>
        </w:rPr>
        <w:t>en</w:t>
      </w:r>
      <w:r>
        <w:rPr>
          <w:rFonts w:ascii="Arial" w:hAnsi="Arial" w:cs="Arial"/>
        </w:rPr>
        <w:t xml:space="preserve"> </w:t>
      </w:r>
      <w:r w:rsidRPr="003270F5">
        <w:rPr>
          <w:rFonts w:ascii="Arial" w:hAnsi="Arial" w:cs="Arial"/>
        </w:rPr>
        <w:t>un</w:t>
      </w:r>
      <w:r>
        <w:rPr>
          <w:rFonts w:ascii="Arial" w:hAnsi="Arial" w:cs="Arial"/>
        </w:rPr>
        <w:t xml:space="preserve"> </w:t>
      </w:r>
      <w:r w:rsidRPr="003270F5">
        <w:rPr>
          <w:rFonts w:ascii="Arial" w:hAnsi="Arial" w:cs="Arial"/>
        </w:rPr>
        <w:t>factor</w:t>
      </w:r>
      <w:r>
        <w:rPr>
          <w:rFonts w:ascii="Arial" w:hAnsi="Arial" w:cs="Arial"/>
        </w:rPr>
        <w:t xml:space="preserve"> </w:t>
      </w:r>
      <w:r w:rsidRPr="003270F5">
        <w:rPr>
          <w:rFonts w:ascii="Arial" w:hAnsi="Arial" w:cs="Arial"/>
        </w:rPr>
        <w:t>clave</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recuperación de</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industria</w:t>
      </w:r>
      <w:r>
        <w:rPr>
          <w:rFonts w:ascii="Arial" w:hAnsi="Arial" w:cs="Arial"/>
        </w:rPr>
        <w:t xml:space="preserve"> </w:t>
      </w:r>
      <w:r w:rsidRPr="003270F5">
        <w:rPr>
          <w:rFonts w:ascii="Arial" w:hAnsi="Arial" w:cs="Arial"/>
        </w:rPr>
        <w:t>turística</w:t>
      </w:r>
      <w:r>
        <w:rPr>
          <w:rFonts w:ascii="Arial" w:hAnsi="Arial" w:cs="Arial"/>
        </w:rPr>
        <w:t xml:space="preserve"> </w:t>
      </w:r>
      <w:r w:rsidRPr="003270F5">
        <w:rPr>
          <w:rFonts w:ascii="Arial" w:hAnsi="Arial" w:cs="Arial"/>
        </w:rPr>
        <w:t>en</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era</w:t>
      </w:r>
      <w:r>
        <w:rPr>
          <w:rFonts w:ascii="Arial" w:hAnsi="Arial" w:cs="Arial"/>
        </w:rPr>
        <w:t xml:space="preserve"> </w:t>
      </w:r>
      <w:r w:rsidRPr="003270F5">
        <w:rPr>
          <w:rFonts w:ascii="Arial" w:hAnsi="Arial" w:cs="Arial"/>
        </w:rPr>
        <w:t>pos-COVID</w:t>
      </w:r>
      <w:r>
        <w:rPr>
          <w:rFonts w:ascii="Arial" w:hAnsi="Arial" w:cs="Arial"/>
        </w:rPr>
        <w:t xml:space="preserve"> </w:t>
      </w:r>
      <w:r w:rsidR="007D1758">
        <w:rPr>
          <w:rFonts w:ascii="Arial" w:hAnsi="Arial" w:cs="Arial"/>
        </w:rPr>
        <w:fldChar w:fldCharType="begin"/>
      </w:r>
      <w:r w:rsidR="007D1758">
        <w:rPr>
          <w:rFonts w:ascii="Arial" w:hAnsi="Arial" w:cs="Arial"/>
        </w:rPr>
        <w:instrText xml:space="preserve"> ADDIN EN.CITE &lt;EndNote&gt;&lt;Cite&gt;&lt;Author&gt;Wen&lt;/Author&gt;&lt;Year&gt;2020&lt;/Year&gt;&lt;RecNum&gt;17&lt;/RecNum&gt;&lt;DisplayText&gt;(Wen&lt;style face="italic"&gt; et al.&lt;/style&gt;, 2020)&lt;/DisplayText&gt;&lt;record&gt;&lt;rec-number&gt;17&lt;/rec-number&gt;&lt;foreign-keys&gt;&lt;key app="EN" db-id="ffxdvfxreve923ezef4vssvkwxwv0r0wpxzz" timestamp="1630598721"&gt;17&lt;/key&gt;&lt;/foreign-keys&gt;&lt;ref-type name="Journal Article"&gt;17&lt;/ref-type&gt;&lt;contributors&gt;&lt;authors&gt;&lt;author&gt;Wen, Jun&lt;/author&gt;&lt;author&gt;Kozak, Metin&lt;/author&gt;&lt;author&gt;Yang, Shaohua&lt;/author&gt;&lt;author&gt;Liu, Fang&lt;/author&gt;&lt;/authors&gt;&lt;/contributors&gt;&lt;titles&gt;&lt;title&gt;COVID-19: potential effects on Chinese citizens’ lifestyle and travel&lt;/title&gt;&lt;secondary-title&gt;Tourism Review&lt;/secondary-title&gt;&lt;/titles&gt;&lt;periodical&gt;&lt;full-title&gt;Tourism Review&lt;/full-title&gt;&lt;/periodical&gt;&lt;dates&gt;&lt;year&gt;2020&lt;/year&gt;&lt;/dates&gt;&lt;isbn&gt;1660-5373&lt;/isbn&gt;&lt;urls&gt;&lt;/urls&gt;&lt;/record&gt;&lt;/Cite&gt;&lt;/EndNote&gt;</w:instrText>
      </w:r>
      <w:r w:rsidR="007D1758">
        <w:rPr>
          <w:rFonts w:ascii="Arial" w:hAnsi="Arial" w:cs="Arial"/>
        </w:rPr>
        <w:fldChar w:fldCharType="separate"/>
      </w:r>
      <w:r w:rsidR="007D1758">
        <w:rPr>
          <w:rFonts w:ascii="Arial" w:hAnsi="Arial" w:cs="Arial"/>
          <w:noProof/>
        </w:rPr>
        <w:t>(Wen</w:t>
      </w:r>
      <w:r w:rsidR="007D1758" w:rsidRPr="007D1758">
        <w:rPr>
          <w:rFonts w:ascii="Arial" w:hAnsi="Arial" w:cs="Arial"/>
          <w:i/>
          <w:noProof/>
        </w:rPr>
        <w:t xml:space="preserve"> et al.</w:t>
      </w:r>
      <w:r w:rsidR="007D1758">
        <w:rPr>
          <w:rFonts w:ascii="Arial" w:hAnsi="Arial" w:cs="Arial"/>
          <w:noProof/>
        </w:rPr>
        <w:t>, 2020)</w:t>
      </w:r>
      <w:r w:rsidR="007D1758">
        <w:rPr>
          <w:rFonts w:ascii="Arial" w:hAnsi="Arial" w:cs="Arial"/>
        </w:rPr>
        <w:fldChar w:fldCharType="end"/>
      </w:r>
      <w:r w:rsidR="007D1758">
        <w:rPr>
          <w:rFonts w:ascii="Arial" w:hAnsi="Arial" w:cs="Arial"/>
        </w:rPr>
        <w:t>.</w:t>
      </w:r>
    </w:p>
    <w:p w:rsidR="00167203" w:rsidRDefault="00167203" w:rsidP="00167203">
      <w:pPr>
        <w:spacing w:after="0" w:line="360" w:lineRule="auto"/>
        <w:jc w:val="both"/>
        <w:rPr>
          <w:rFonts w:ascii="Arial" w:hAnsi="Arial" w:cs="Arial"/>
        </w:rPr>
      </w:pPr>
      <w:r w:rsidRPr="003270F5">
        <w:rPr>
          <w:rFonts w:ascii="Arial" w:hAnsi="Arial" w:cs="Arial"/>
        </w:rPr>
        <w:t>En</w:t>
      </w:r>
      <w:r>
        <w:rPr>
          <w:rFonts w:ascii="Arial" w:hAnsi="Arial" w:cs="Arial"/>
        </w:rPr>
        <w:t xml:space="preserve"> </w:t>
      </w:r>
      <w:r w:rsidRPr="003270F5">
        <w:rPr>
          <w:rFonts w:ascii="Arial" w:hAnsi="Arial" w:cs="Arial"/>
        </w:rPr>
        <w:t>definitiva,</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pandemia</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COVID-19</w:t>
      </w:r>
      <w:r>
        <w:rPr>
          <w:rFonts w:ascii="Arial" w:hAnsi="Arial" w:cs="Arial"/>
        </w:rPr>
        <w:t xml:space="preserve"> </w:t>
      </w:r>
      <w:r w:rsidRPr="003270F5">
        <w:rPr>
          <w:rFonts w:ascii="Arial" w:hAnsi="Arial" w:cs="Arial"/>
        </w:rPr>
        <w:t>está demostrando</w:t>
      </w:r>
      <w:r>
        <w:rPr>
          <w:rFonts w:ascii="Arial" w:hAnsi="Arial" w:cs="Arial"/>
        </w:rPr>
        <w:t xml:space="preserve"> </w:t>
      </w:r>
      <w:r w:rsidRPr="003270F5">
        <w:rPr>
          <w:rFonts w:ascii="Arial" w:hAnsi="Arial" w:cs="Arial"/>
        </w:rPr>
        <w:t>tener</w:t>
      </w:r>
      <w:r>
        <w:rPr>
          <w:rFonts w:ascii="Arial" w:hAnsi="Arial" w:cs="Arial"/>
        </w:rPr>
        <w:t xml:space="preserve"> </w:t>
      </w:r>
      <w:r w:rsidRPr="003270F5">
        <w:rPr>
          <w:rFonts w:ascii="Arial" w:hAnsi="Arial" w:cs="Arial"/>
        </w:rPr>
        <w:t>una</w:t>
      </w:r>
      <w:r>
        <w:rPr>
          <w:rFonts w:ascii="Arial" w:hAnsi="Arial" w:cs="Arial"/>
        </w:rPr>
        <w:t xml:space="preserve"> </w:t>
      </w:r>
      <w:r w:rsidRPr="003270F5">
        <w:rPr>
          <w:rFonts w:ascii="Arial" w:hAnsi="Arial" w:cs="Arial"/>
        </w:rPr>
        <w:t>capacidad</w:t>
      </w:r>
      <w:r>
        <w:rPr>
          <w:rFonts w:ascii="Arial" w:hAnsi="Arial" w:cs="Arial"/>
        </w:rPr>
        <w:t xml:space="preserve"> </w:t>
      </w:r>
      <w:r w:rsidRPr="003270F5">
        <w:rPr>
          <w:rFonts w:ascii="Arial" w:hAnsi="Arial" w:cs="Arial"/>
        </w:rPr>
        <w:t>transformadora de</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actividad</w:t>
      </w:r>
      <w:r>
        <w:rPr>
          <w:rFonts w:ascii="Arial" w:hAnsi="Arial" w:cs="Arial"/>
        </w:rPr>
        <w:t xml:space="preserve"> </w:t>
      </w:r>
      <w:r w:rsidRPr="003270F5">
        <w:rPr>
          <w:rFonts w:ascii="Arial" w:hAnsi="Arial" w:cs="Arial"/>
        </w:rPr>
        <w:t>turística</w:t>
      </w:r>
      <w:r>
        <w:rPr>
          <w:rFonts w:ascii="Arial" w:hAnsi="Arial" w:cs="Arial"/>
        </w:rPr>
        <w:t xml:space="preserve"> </w:t>
      </w:r>
      <w:r w:rsidRPr="003270F5">
        <w:rPr>
          <w:rFonts w:ascii="Arial" w:hAnsi="Arial" w:cs="Arial"/>
        </w:rPr>
        <w:t>sin</w:t>
      </w:r>
      <w:r>
        <w:rPr>
          <w:rFonts w:ascii="Arial" w:hAnsi="Arial" w:cs="Arial"/>
        </w:rPr>
        <w:t xml:space="preserve"> </w:t>
      </w:r>
      <w:r w:rsidRPr="003270F5">
        <w:rPr>
          <w:rFonts w:ascii="Arial" w:hAnsi="Arial" w:cs="Arial"/>
        </w:rPr>
        <w:t>precedentes</w:t>
      </w:r>
      <w:r>
        <w:rPr>
          <w:rFonts w:ascii="Arial" w:hAnsi="Arial" w:cs="Arial"/>
        </w:rPr>
        <w:t xml:space="preserve"> </w:t>
      </w:r>
      <w:r w:rsidRPr="003270F5">
        <w:rPr>
          <w:rFonts w:ascii="Arial" w:hAnsi="Arial" w:cs="Arial"/>
        </w:rPr>
        <w:t>históricos</w:t>
      </w:r>
      <w:r w:rsidR="009A17ED">
        <w:rPr>
          <w:rFonts w:ascii="Arial" w:hAnsi="Arial" w:cs="Arial"/>
        </w:rPr>
        <w:t>,</w:t>
      </w:r>
      <w:r w:rsidR="007D1758">
        <w:rPr>
          <w:rFonts w:ascii="Arial" w:hAnsi="Arial" w:cs="Arial"/>
        </w:rPr>
        <w:t xml:space="preserve"> dada</w:t>
      </w:r>
      <w:r>
        <w:rPr>
          <w:rFonts w:ascii="Arial" w:hAnsi="Arial" w:cs="Arial"/>
        </w:rPr>
        <w:t xml:space="preserve"> </w:t>
      </w:r>
      <w:r w:rsidRPr="003270F5">
        <w:rPr>
          <w:rFonts w:ascii="Arial" w:hAnsi="Arial" w:cs="Arial"/>
        </w:rPr>
        <w:t>por</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necesidad</w:t>
      </w:r>
      <w:r>
        <w:rPr>
          <w:rFonts w:ascii="Arial" w:hAnsi="Arial" w:cs="Arial"/>
        </w:rPr>
        <w:t xml:space="preserve"> </w:t>
      </w:r>
      <w:r w:rsidRPr="003270F5">
        <w:rPr>
          <w:rFonts w:ascii="Arial" w:hAnsi="Arial" w:cs="Arial"/>
        </w:rPr>
        <w:t>de</w:t>
      </w:r>
      <w:r>
        <w:rPr>
          <w:rFonts w:ascii="Arial" w:hAnsi="Arial" w:cs="Arial"/>
        </w:rPr>
        <w:t xml:space="preserve"> </w:t>
      </w:r>
      <w:r w:rsidR="007D1758">
        <w:rPr>
          <w:rFonts w:ascii="Arial" w:hAnsi="Arial" w:cs="Arial"/>
        </w:rPr>
        <w:t>las entidades</w:t>
      </w:r>
      <w:r w:rsidRPr="003270F5">
        <w:rPr>
          <w:rFonts w:ascii="Arial" w:hAnsi="Arial" w:cs="Arial"/>
        </w:rPr>
        <w:t xml:space="preserve"> e</w:t>
      </w:r>
      <w:r>
        <w:rPr>
          <w:rFonts w:ascii="Arial" w:hAnsi="Arial" w:cs="Arial"/>
        </w:rPr>
        <w:t xml:space="preserve"> </w:t>
      </w:r>
      <w:r w:rsidRPr="003270F5">
        <w:rPr>
          <w:rFonts w:ascii="Arial" w:hAnsi="Arial" w:cs="Arial"/>
        </w:rPr>
        <w:t>infraestructuras</w:t>
      </w:r>
      <w:r>
        <w:rPr>
          <w:rFonts w:ascii="Arial" w:hAnsi="Arial" w:cs="Arial"/>
        </w:rPr>
        <w:t xml:space="preserve"> </w:t>
      </w:r>
      <w:r w:rsidRPr="003270F5">
        <w:rPr>
          <w:rFonts w:ascii="Arial" w:hAnsi="Arial" w:cs="Arial"/>
        </w:rPr>
        <w:t>turísticas</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adaptarse</w:t>
      </w:r>
      <w:r>
        <w:rPr>
          <w:rFonts w:ascii="Arial" w:hAnsi="Arial" w:cs="Arial"/>
        </w:rPr>
        <w:t xml:space="preserve"> </w:t>
      </w:r>
      <w:r w:rsidRPr="003270F5">
        <w:rPr>
          <w:rFonts w:ascii="Arial" w:hAnsi="Arial" w:cs="Arial"/>
        </w:rPr>
        <w:t>a</w:t>
      </w:r>
      <w:r>
        <w:rPr>
          <w:rFonts w:ascii="Arial" w:hAnsi="Arial" w:cs="Arial"/>
        </w:rPr>
        <w:t xml:space="preserve"> </w:t>
      </w:r>
      <w:r w:rsidRPr="003270F5">
        <w:rPr>
          <w:rFonts w:ascii="Arial" w:hAnsi="Arial" w:cs="Arial"/>
        </w:rPr>
        <w:t>los</w:t>
      </w:r>
      <w:r w:rsidR="007D1758">
        <w:rPr>
          <w:rFonts w:ascii="Arial" w:hAnsi="Arial" w:cs="Arial"/>
        </w:rPr>
        <w:t xml:space="preserve"> nuevos</w:t>
      </w:r>
      <w:r w:rsidRPr="003270F5">
        <w:rPr>
          <w:rFonts w:ascii="Arial" w:hAnsi="Arial" w:cs="Arial"/>
        </w:rPr>
        <w:t xml:space="preserve"> protocolos</w:t>
      </w:r>
      <w:r>
        <w:rPr>
          <w:rFonts w:ascii="Arial" w:hAnsi="Arial" w:cs="Arial"/>
        </w:rPr>
        <w:t xml:space="preserve"> </w:t>
      </w:r>
      <w:r w:rsidRPr="003270F5">
        <w:rPr>
          <w:rFonts w:ascii="Arial" w:hAnsi="Arial" w:cs="Arial"/>
        </w:rPr>
        <w:t>sanitarios.</w:t>
      </w:r>
    </w:p>
    <w:p w:rsidR="00167203" w:rsidRPr="00167203" w:rsidRDefault="00167203" w:rsidP="003270F5">
      <w:pPr>
        <w:spacing w:after="0" w:line="360" w:lineRule="auto"/>
        <w:jc w:val="both"/>
        <w:rPr>
          <w:rFonts w:ascii="Arial" w:hAnsi="Arial" w:cs="Arial"/>
          <w:b/>
        </w:rPr>
      </w:pPr>
      <w:r w:rsidRPr="00167203">
        <w:rPr>
          <w:rFonts w:ascii="Arial" w:hAnsi="Arial" w:cs="Arial"/>
          <w:b/>
        </w:rPr>
        <w:t>Resultados</w:t>
      </w:r>
    </w:p>
    <w:p w:rsidR="003270F5" w:rsidRPr="003270F5" w:rsidRDefault="003270F5" w:rsidP="003270F5">
      <w:pPr>
        <w:spacing w:after="0" w:line="360" w:lineRule="auto"/>
        <w:jc w:val="both"/>
        <w:rPr>
          <w:rFonts w:ascii="Arial" w:hAnsi="Arial" w:cs="Arial"/>
          <w:b/>
        </w:rPr>
      </w:pPr>
      <w:r w:rsidRPr="003270F5">
        <w:rPr>
          <w:rFonts w:ascii="Arial" w:hAnsi="Arial" w:cs="Arial"/>
          <w:b/>
        </w:rPr>
        <w:t>Medidas</w:t>
      </w:r>
      <w:r>
        <w:rPr>
          <w:rFonts w:ascii="Arial" w:hAnsi="Arial" w:cs="Arial"/>
          <w:b/>
        </w:rPr>
        <w:t xml:space="preserve"> </w:t>
      </w:r>
      <w:r w:rsidR="00573621">
        <w:rPr>
          <w:rFonts w:ascii="Arial" w:hAnsi="Arial" w:cs="Arial"/>
          <w:b/>
        </w:rPr>
        <w:t>implementadas</w:t>
      </w:r>
      <w:r>
        <w:rPr>
          <w:rFonts w:ascii="Arial" w:hAnsi="Arial" w:cs="Arial"/>
          <w:b/>
        </w:rPr>
        <w:t xml:space="preserve"> </w:t>
      </w:r>
      <w:r w:rsidRPr="003270F5">
        <w:rPr>
          <w:rFonts w:ascii="Arial" w:hAnsi="Arial" w:cs="Arial"/>
          <w:b/>
        </w:rPr>
        <w:t xml:space="preserve">en el escenario </w:t>
      </w:r>
      <w:r w:rsidR="00573621">
        <w:rPr>
          <w:rFonts w:ascii="Arial" w:hAnsi="Arial" w:cs="Arial"/>
          <w:b/>
        </w:rPr>
        <w:t xml:space="preserve">de la </w:t>
      </w:r>
      <w:r w:rsidRPr="003270F5">
        <w:rPr>
          <w:rFonts w:ascii="Arial" w:hAnsi="Arial" w:cs="Arial"/>
          <w:b/>
        </w:rPr>
        <w:t>COVID-19</w:t>
      </w:r>
    </w:p>
    <w:p w:rsidR="003270F5" w:rsidRDefault="003270F5" w:rsidP="003270F5">
      <w:pPr>
        <w:spacing w:after="0" w:line="360" w:lineRule="auto"/>
        <w:jc w:val="both"/>
        <w:rPr>
          <w:rFonts w:ascii="Arial" w:hAnsi="Arial" w:cs="Arial"/>
        </w:rPr>
      </w:pPr>
      <w:r w:rsidRPr="003270F5">
        <w:rPr>
          <w:rFonts w:ascii="Arial" w:hAnsi="Arial" w:cs="Arial"/>
        </w:rPr>
        <w:t>Es</w:t>
      </w:r>
      <w:r>
        <w:rPr>
          <w:rFonts w:ascii="Arial" w:hAnsi="Arial" w:cs="Arial"/>
        </w:rPr>
        <w:t xml:space="preserve"> </w:t>
      </w:r>
      <w:r w:rsidRPr="003270F5">
        <w:rPr>
          <w:rFonts w:ascii="Arial" w:hAnsi="Arial" w:cs="Arial"/>
        </w:rPr>
        <w:t>evidente</w:t>
      </w:r>
      <w:r>
        <w:rPr>
          <w:rFonts w:ascii="Arial" w:hAnsi="Arial" w:cs="Arial"/>
        </w:rPr>
        <w:t xml:space="preserve"> </w:t>
      </w:r>
      <w:r w:rsidRPr="003270F5">
        <w:rPr>
          <w:rFonts w:ascii="Arial" w:hAnsi="Arial" w:cs="Arial"/>
        </w:rPr>
        <w:t>que</w:t>
      </w:r>
      <w:r>
        <w:rPr>
          <w:rFonts w:ascii="Arial" w:hAnsi="Arial" w:cs="Arial"/>
        </w:rPr>
        <w:t xml:space="preserve"> </w:t>
      </w:r>
      <w:r w:rsidRPr="003270F5">
        <w:rPr>
          <w:rFonts w:ascii="Arial" w:hAnsi="Arial" w:cs="Arial"/>
        </w:rPr>
        <w:t>la</w:t>
      </w:r>
      <w:r>
        <w:rPr>
          <w:rFonts w:ascii="Arial" w:hAnsi="Arial" w:cs="Arial"/>
        </w:rPr>
        <w:t xml:space="preserve"> </w:t>
      </w:r>
      <w:r w:rsidRPr="003270F5">
        <w:rPr>
          <w:rFonts w:ascii="Arial" w:hAnsi="Arial" w:cs="Arial"/>
        </w:rPr>
        <w:t>situación</w:t>
      </w:r>
      <w:r>
        <w:rPr>
          <w:rFonts w:ascii="Arial" w:hAnsi="Arial" w:cs="Arial"/>
        </w:rPr>
        <w:t xml:space="preserve"> </w:t>
      </w:r>
      <w:r w:rsidRPr="003270F5">
        <w:rPr>
          <w:rFonts w:ascii="Arial" w:hAnsi="Arial" w:cs="Arial"/>
        </w:rPr>
        <w:t>actual</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 xml:space="preserve">pandemia obliga a implementar </w:t>
      </w:r>
      <w:r w:rsidR="009A17ED">
        <w:rPr>
          <w:rFonts w:ascii="Arial" w:hAnsi="Arial" w:cs="Arial"/>
        </w:rPr>
        <w:t>un conjunto</w:t>
      </w:r>
      <w:r w:rsidRPr="003270F5">
        <w:rPr>
          <w:rFonts w:ascii="Arial" w:hAnsi="Arial" w:cs="Arial"/>
        </w:rPr>
        <w:t xml:space="preserve"> de medidas en el sector turístico</w:t>
      </w:r>
      <w:r>
        <w:rPr>
          <w:rFonts w:ascii="Arial" w:hAnsi="Arial" w:cs="Arial"/>
        </w:rPr>
        <w:t xml:space="preserve"> </w:t>
      </w:r>
      <w:r w:rsidRPr="003270F5">
        <w:rPr>
          <w:rFonts w:ascii="Arial" w:hAnsi="Arial" w:cs="Arial"/>
        </w:rPr>
        <w:t>que</w:t>
      </w:r>
      <w:r>
        <w:rPr>
          <w:rFonts w:ascii="Arial" w:hAnsi="Arial" w:cs="Arial"/>
        </w:rPr>
        <w:t xml:space="preserve"> </w:t>
      </w:r>
      <w:r w:rsidRPr="003270F5">
        <w:rPr>
          <w:rFonts w:ascii="Arial" w:hAnsi="Arial" w:cs="Arial"/>
        </w:rPr>
        <w:t>llegan</w:t>
      </w:r>
      <w:r>
        <w:rPr>
          <w:rFonts w:ascii="Arial" w:hAnsi="Arial" w:cs="Arial"/>
        </w:rPr>
        <w:t xml:space="preserve"> </w:t>
      </w:r>
      <w:r w:rsidRPr="003270F5">
        <w:rPr>
          <w:rFonts w:ascii="Arial" w:hAnsi="Arial" w:cs="Arial"/>
        </w:rPr>
        <w:t>para</w:t>
      </w:r>
      <w:r>
        <w:rPr>
          <w:rFonts w:ascii="Arial" w:hAnsi="Arial" w:cs="Arial"/>
        </w:rPr>
        <w:t xml:space="preserve"> </w:t>
      </w:r>
      <w:r w:rsidRPr="003270F5">
        <w:rPr>
          <w:rFonts w:ascii="Arial" w:hAnsi="Arial" w:cs="Arial"/>
        </w:rPr>
        <w:t>quedarse,</w:t>
      </w:r>
      <w:r>
        <w:rPr>
          <w:rFonts w:ascii="Arial" w:hAnsi="Arial" w:cs="Arial"/>
        </w:rPr>
        <w:t xml:space="preserve"> </w:t>
      </w:r>
      <w:r w:rsidRPr="003270F5">
        <w:rPr>
          <w:rFonts w:ascii="Arial" w:hAnsi="Arial" w:cs="Arial"/>
        </w:rPr>
        <w:t>toda</w:t>
      </w:r>
      <w:r>
        <w:rPr>
          <w:rFonts w:ascii="Arial" w:hAnsi="Arial" w:cs="Arial"/>
        </w:rPr>
        <w:t xml:space="preserve"> </w:t>
      </w:r>
      <w:r w:rsidRPr="003270F5">
        <w:rPr>
          <w:rFonts w:ascii="Arial" w:hAnsi="Arial" w:cs="Arial"/>
        </w:rPr>
        <w:t>vez</w:t>
      </w:r>
      <w:r>
        <w:rPr>
          <w:rFonts w:ascii="Arial" w:hAnsi="Arial" w:cs="Arial"/>
        </w:rPr>
        <w:t xml:space="preserve"> </w:t>
      </w:r>
      <w:r w:rsidRPr="003270F5">
        <w:rPr>
          <w:rFonts w:ascii="Arial" w:hAnsi="Arial" w:cs="Arial"/>
        </w:rPr>
        <w:t>que</w:t>
      </w:r>
      <w:r>
        <w:rPr>
          <w:rFonts w:ascii="Arial" w:hAnsi="Arial" w:cs="Arial"/>
        </w:rPr>
        <w:t xml:space="preserve"> </w:t>
      </w:r>
      <w:r w:rsidRPr="003270F5">
        <w:rPr>
          <w:rFonts w:ascii="Arial" w:hAnsi="Arial" w:cs="Arial"/>
        </w:rPr>
        <w:t>se prevé que su duración sea larga y que es previsible que las futuras pandemias sean cada vez más frecuentes, dado</w:t>
      </w:r>
      <w:r>
        <w:rPr>
          <w:rFonts w:ascii="Arial" w:hAnsi="Arial" w:cs="Arial"/>
        </w:rPr>
        <w:t xml:space="preserve"> </w:t>
      </w:r>
      <w:r w:rsidRPr="003270F5">
        <w:rPr>
          <w:rFonts w:ascii="Arial" w:hAnsi="Arial" w:cs="Arial"/>
        </w:rPr>
        <w:t>que</w:t>
      </w:r>
      <w:r>
        <w:rPr>
          <w:rFonts w:ascii="Arial" w:hAnsi="Arial" w:cs="Arial"/>
        </w:rPr>
        <w:t xml:space="preserve"> </w:t>
      </w:r>
      <w:r w:rsidRPr="003270F5">
        <w:rPr>
          <w:rFonts w:ascii="Arial" w:hAnsi="Arial" w:cs="Arial"/>
        </w:rPr>
        <w:t>el</w:t>
      </w:r>
      <w:r>
        <w:rPr>
          <w:rFonts w:ascii="Arial" w:hAnsi="Arial" w:cs="Arial"/>
        </w:rPr>
        <w:t xml:space="preserve"> </w:t>
      </w:r>
      <w:r w:rsidRPr="003270F5">
        <w:rPr>
          <w:rFonts w:ascii="Arial" w:hAnsi="Arial" w:cs="Arial"/>
        </w:rPr>
        <w:t>número</w:t>
      </w:r>
      <w:r>
        <w:rPr>
          <w:rFonts w:ascii="Arial" w:hAnsi="Arial" w:cs="Arial"/>
        </w:rPr>
        <w:t xml:space="preserve"> </w:t>
      </w:r>
      <w:r w:rsidRPr="003270F5">
        <w:rPr>
          <w:rFonts w:ascii="Arial" w:hAnsi="Arial" w:cs="Arial"/>
        </w:rPr>
        <w:t>de</w:t>
      </w:r>
      <w:r>
        <w:rPr>
          <w:rFonts w:ascii="Arial" w:hAnsi="Arial" w:cs="Arial"/>
        </w:rPr>
        <w:t xml:space="preserve"> </w:t>
      </w:r>
      <w:r w:rsidRPr="003270F5">
        <w:rPr>
          <w:rFonts w:ascii="Arial" w:hAnsi="Arial" w:cs="Arial"/>
        </w:rPr>
        <w:t>enfermedades</w:t>
      </w:r>
      <w:r>
        <w:rPr>
          <w:rFonts w:ascii="Arial" w:hAnsi="Arial" w:cs="Arial"/>
        </w:rPr>
        <w:t xml:space="preserve"> </w:t>
      </w:r>
      <w:r w:rsidRPr="003270F5">
        <w:rPr>
          <w:rFonts w:ascii="Arial" w:hAnsi="Arial" w:cs="Arial"/>
        </w:rPr>
        <w:t>infecciosas</w:t>
      </w:r>
      <w:r>
        <w:rPr>
          <w:rFonts w:ascii="Arial" w:hAnsi="Arial" w:cs="Arial"/>
        </w:rPr>
        <w:t xml:space="preserve"> </w:t>
      </w:r>
      <w:r w:rsidRPr="003270F5">
        <w:rPr>
          <w:rFonts w:ascii="Arial" w:hAnsi="Arial" w:cs="Arial"/>
        </w:rPr>
        <w:t>se ha</w:t>
      </w:r>
      <w:r>
        <w:rPr>
          <w:rFonts w:ascii="Arial" w:hAnsi="Arial" w:cs="Arial"/>
        </w:rPr>
        <w:t xml:space="preserve"> </w:t>
      </w:r>
      <w:r w:rsidRPr="003270F5">
        <w:rPr>
          <w:rFonts w:ascii="Arial" w:hAnsi="Arial" w:cs="Arial"/>
        </w:rPr>
        <w:t>multiplicado</w:t>
      </w:r>
      <w:r>
        <w:rPr>
          <w:rFonts w:ascii="Arial" w:hAnsi="Arial" w:cs="Arial"/>
        </w:rPr>
        <w:t xml:space="preserve"> </w:t>
      </w:r>
      <w:r w:rsidRPr="003270F5">
        <w:rPr>
          <w:rFonts w:ascii="Arial" w:hAnsi="Arial" w:cs="Arial"/>
        </w:rPr>
        <w:t>por</w:t>
      </w:r>
      <w:r>
        <w:rPr>
          <w:rFonts w:ascii="Arial" w:hAnsi="Arial" w:cs="Arial"/>
        </w:rPr>
        <w:t xml:space="preserve"> </w:t>
      </w:r>
      <w:r w:rsidRPr="003270F5">
        <w:rPr>
          <w:rFonts w:ascii="Arial" w:hAnsi="Arial" w:cs="Arial"/>
        </w:rPr>
        <w:t>cinco</w:t>
      </w:r>
      <w:r>
        <w:rPr>
          <w:rFonts w:ascii="Arial" w:hAnsi="Arial" w:cs="Arial"/>
        </w:rPr>
        <w:t xml:space="preserve"> </w:t>
      </w:r>
      <w:r w:rsidRPr="003270F5">
        <w:rPr>
          <w:rFonts w:ascii="Arial" w:hAnsi="Arial" w:cs="Arial"/>
        </w:rPr>
        <w:t>en</w:t>
      </w:r>
      <w:r>
        <w:rPr>
          <w:rFonts w:ascii="Arial" w:hAnsi="Arial" w:cs="Arial"/>
        </w:rPr>
        <w:t xml:space="preserve"> </w:t>
      </w:r>
      <w:r w:rsidRPr="003270F5">
        <w:rPr>
          <w:rFonts w:ascii="Arial" w:hAnsi="Arial" w:cs="Arial"/>
        </w:rPr>
        <w:t>apenas</w:t>
      </w:r>
      <w:r>
        <w:rPr>
          <w:rFonts w:ascii="Arial" w:hAnsi="Arial" w:cs="Arial"/>
        </w:rPr>
        <w:t xml:space="preserve"> </w:t>
      </w:r>
      <w:r w:rsidRPr="003270F5">
        <w:rPr>
          <w:rFonts w:ascii="Arial" w:hAnsi="Arial" w:cs="Arial"/>
        </w:rPr>
        <w:t>unas</w:t>
      </w:r>
      <w:r>
        <w:rPr>
          <w:rFonts w:ascii="Arial" w:hAnsi="Arial" w:cs="Arial"/>
        </w:rPr>
        <w:t xml:space="preserve"> </w:t>
      </w:r>
      <w:r w:rsidR="007D1758">
        <w:rPr>
          <w:rFonts w:ascii="Arial" w:hAnsi="Arial" w:cs="Arial"/>
        </w:rPr>
        <w:t xml:space="preserve">décadas </w:t>
      </w:r>
      <w:r w:rsidR="007D1758">
        <w:rPr>
          <w:rFonts w:ascii="Arial" w:hAnsi="Arial" w:cs="Arial"/>
        </w:rPr>
        <w:fldChar w:fldCharType="begin"/>
      </w:r>
      <w:r w:rsidR="007D1758">
        <w:rPr>
          <w:rFonts w:ascii="Arial" w:hAnsi="Arial" w:cs="Arial"/>
        </w:rPr>
        <w:instrText xml:space="preserve"> ADDIN EN.CITE &lt;EndNote&gt;&lt;Cite&gt;&lt;Author&gt;Bedford&lt;/Author&gt;&lt;Year&gt;2019&lt;/Year&gt;&lt;RecNum&gt;18&lt;/RecNum&gt;&lt;DisplayText&gt;(Bedford&lt;style face="italic"&gt; et al.&lt;/style&gt;, 2019)&lt;/DisplayText&gt;&lt;record&gt;&lt;rec-number&gt;18&lt;/rec-number&gt;&lt;foreign-keys&gt;&lt;key app="EN" db-id="ffxdvfxreve923ezef4vssvkwxwv0r0wpxzz" timestamp="1630598824"&gt;18&lt;/key&gt;&lt;/foreign-keys&gt;&lt;ref-type name="Journal Article"&gt;17&lt;/ref-type&gt;&lt;contributors&gt;&lt;authors&gt;&lt;author&gt;Bedford, Juliet&lt;/author&gt;&lt;author&gt;Farrar, Jeremy&lt;/author&gt;&lt;author&gt;Ihekweazu, Chikwe&lt;/author&gt;&lt;author&gt;Kang, Gagandeep&lt;/author&gt;&lt;author&gt;Koopmans, Marion&lt;/author&gt;&lt;author&gt;Nkengasong, John&lt;/author&gt;&lt;/authors&gt;&lt;/contributors&gt;&lt;titles&gt;&lt;title&gt;A new twenty-first century science for effective epidemic response&lt;/title&gt;&lt;secondary-title&gt;Nature&lt;/secondary-title&gt;&lt;/titles&gt;&lt;periodical&gt;&lt;full-title&gt;Nature&lt;/full-title&gt;&lt;/periodical&gt;&lt;pages&gt;130-136&lt;/pages&gt;&lt;volume&gt;575&lt;/volume&gt;&lt;number&gt;7781&lt;/number&gt;&lt;dates&gt;&lt;year&gt;2019&lt;/year&gt;&lt;/dates&gt;&lt;isbn&gt;1476-4687&lt;/isbn&gt;&lt;urls&gt;&lt;/urls&gt;&lt;/record&gt;&lt;/Cite&gt;&lt;/EndNote&gt;</w:instrText>
      </w:r>
      <w:r w:rsidR="007D1758">
        <w:rPr>
          <w:rFonts w:ascii="Arial" w:hAnsi="Arial" w:cs="Arial"/>
        </w:rPr>
        <w:fldChar w:fldCharType="separate"/>
      </w:r>
      <w:r w:rsidR="007D1758">
        <w:rPr>
          <w:rFonts w:ascii="Arial" w:hAnsi="Arial" w:cs="Arial"/>
          <w:noProof/>
        </w:rPr>
        <w:t>(Bedford</w:t>
      </w:r>
      <w:r w:rsidR="007D1758" w:rsidRPr="007D1758">
        <w:rPr>
          <w:rFonts w:ascii="Arial" w:hAnsi="Arial" w:cs="Arial"/>
          <w:i/>
          <w:noProof/>
        </w:rPr>
        <w:t xml:space="preserve"> et al.</w:t>
      </w:r>
      <w:r w:rsidR="007D1758">
        <w:rPr>
          <w:rFonts w:ascii="Arial" w:hAnsi="Arial" w:cs="Arial"/>
          <w:noProof/>
        </w:rPr>
        <w:t>, 2019)</w:t>
      </w:r>
      <w:r w:rsidR="007D1758">
        <w:rPr>
          <w:rFonts w:ascii="Arial" w:hAnsi="Arial" w:cs="Arial"/>
        </w:rPr>
        <w:fldChar w:fldCharType="end"/>
      </w:r>
      <w:r w:rsidRPr="003270F5">
        <w:rPr>
          <w:rFonts w:ascii="Arial" w:hAnsi="Arial" w:cs="Arial"/>
        </w:rPr>
        <w:t>.</w:t>
      </w:r>
    </w:p>
    <w:p w:rsidR="00573621" w:rsidRDefault="00573621" w:rsidP="003270F5">
      <w:pPr>
        <w:spacing w:after="0" w:line="360" w:lineRule="auto"/>
        <w:jc w:val="both"/>
        <w:rPr>
          <w:rFonts w:ascii="Arial" w:hAnsi="Arial" w:cs="Arial"/>
        </w:rPr>
      </w:pPr>
      <w:r>
        <w:rPr>
          <w:rFonts w:ascii="Arial" w:hAnsi="Arial" w:cs="Arial"/>
        </w:rPr>
        <w:t xml:space="preserve">El destino </w:t>
      </w:r>
      <w:r w:rsidR="00CA5AC5">
        <w:rPr>
          <w:rFonts w:ascii="Arial" w:hAnsi="Arial" w:cs="Arial"/>
        </w:rPr>
        <w:t>turístico</w:t>
      </w:r>
      <w:r>
        <w:rPr>
          <w:rFonts w:ascii="Arial" w:hAnsi="Arial" w:cs="Arial"/>
        </w:rPr>
        <w:t xml:space="preserve"> Cayos de Villa Clara, </w:t>
      </w:r>
      <w:r w:rsidR="009A17ED">
        <w:rPr>
          <w:rFonts w:ascii="Arial" w:hAnsi="Arial" w:cs="Arial"/>
        </w:rPr>
        <w:t xml:space="preserve">a partir de la propuesta realizada, </w:t>
      </w:r>
      <w:r>
        <w:rPr>
          <w:rFonts w:ascii="Arial" w:hAnsi="Arial" w:cs="Arial"/>
        </w:rPr>
        <w:t>actualiza sus planes de prevención de riesgos ante la permanencia en el territorio de casos positivos de la COVID-19</w:t>
      </w:r>
      <w:r w:rsidR="009A17ED">
        <w:rPr>
          <w:rFonts w:ascii="Arial" w:hAnsi="Arial" w:cs="Arial"/>
        </w:rPr>
        <w:t xml:space="preserve"> y los resultados </w:t>
      </w:r>
      <w:r w:rsidR="00FB4BD6">
        <w:rPr>
          <w:rFonts w:ascii="Arial" w:hAnsi="Arial" w:cs="Arial"/>
        </w:rPr>
        <w:t>en</w:t>
      </w:r>
      <w:r w:rsidR="009A17ED">
        <w:rPr>
          <w:rFonts w:ascii="Arial" w:hAnsi="Arial" w:cs="Arial"/>
        </w:rPr>
        <w:t xml:space="preserve"> muestran en </w:t>
      </w:r>
      <w:r w:rsidR="00FB4BD6">
        <w:rPr>
          <w:rFonts w:ascii="Arial" w:hAnsi="Arial" w:cs="Arial"/>
        </w:rPr>
        <w:t xml:space="preserve">la </w:t>
      </w:r>
      <w:r w:rsidR="00FB2B34">
        <w:rPr>
          <w:rFonts w:ascii="Arial" w:hAnsi="Arial" w:cs="Arial"/>
        </w:rPr>
        <w:t>tabla 1</w:t>
      </w:r>
      <w:r w:rsidR="00FB4BD6">
        <w:rPr>
          <w:rFonts w:ascii="Arial" w:hAnsi="Arial" w:cs="Arial"/>
        </w:rPr>
        <w:t xml:space="preserve"> un pequeño extracto en el que muestran el riesgo su manifestación y el plan de medidas que se tendrían en cuenta para la constitución del Plan del prevención de riesgo</w:t>
      </w:r>
      <w:r>
        <w:rPr>
          <w:rFonts w:ascii="Arial" w:hAnsi="Arial" w:cs="Arial"/>
        </w:rPr>
        <w:t>.</w:t>
      </w:r>
    </w:p>
    <w:p w:rsidR="00573621" w:rsidRPr="003B2C18" w:rsidRDefault="00FB2B34" w:rsidP="00573621">
      <w:pPr>
        <w:pStyle w:val="Ttulo4"/>
      </w:pPr>
      <w:r>
        <w:rPr>
          <w:b/>
        </w:rPr>
        <w:lastRenderedPageBreak/>
        <w:t xml:space="preserve">Tabla 1. </w:t>
      </w:r>
      <w:r w:rsidR="00573621">
        <w:rPr>
          <w:b/>
        </w:rPr>
        <w:t>Plan de prevención de riesgos del destino turístico Cayos de Villa Clara 2020</w:t>
      </w:r>
    </w:p>
    <w:tbl>
      <w:tblPr>
        <w:tblStyle w:val="Tablacontema"/>
        <w:tblW w:w="5000" w:type="pct"/>
        <w:tblLayout w:type="fixed"/>
        <w:tblLook w:val="04A0" w:firstRow="1" w:lastRow="0" w:firstColumn="1" w:lastColumn="0" w:noHBand="0" w:noVBand="1"/>
      </w:tblPr>
      <w:tblGrid>
        <w:gridCol w:w="2121"/>
        <w:gridCol w:w="1558"/>
        <w:gridCol w:w="6233"/>
      </w:tblGrid>
      <w:tr w:rsidR="00FB4BD6" w:rsidRPr="00A941D1" w:rsidTr="00FB4BD6">
        <w:trPr>
          <w:cantSplit/>
          <w:trHeight w:val="1134"/>
        </w:trPr>
        <w:tc>
          <w:tcPr>
            <w:tcW w:w="1070" w:type="pct"/>
            <w:vAlign w:val="center"/>
          </w:tcPr>
          <w:p w:rsidR="00FB4BD6" w:rsidRPr="00A941D1" w:rsidRDefault="00FB4BD6" w:rsidP="00FB4BD6">
            <w:pPr>
              <w:ind w:right="6"/>
              <w:jc w:val="center"/>
              <w:rPr>
                <w:rFonts w:ascii="Arial" w:eastAsiaTheme="minorEastAsia" w:hAnsi="Arial" w:cs="Arial"/>
                <w:b/>
                <w:lang w:val="es-ES_tradnl"/>
              </w:rPr>
            </w:pPr>
            <w:r w:rsidRPr="00A941D1">
              <w:rPr>
                <w:rFonts w:ascii="Arial" w:eastAsiaTheme="minorEastAsia" w:hAnsi="Arial" w:cs="Arial"/>
                <w:b/>
                <w:lang w:val="es-ES_tradnl"/>
              </w:rPr>
              <w:t>Riesgo</w:t>
            </w:r>
          </w:p>
        </w:tc>
        <w:tc>
          <w:tcPr>
            <w:tcW w:w="786" w:type="pct"/>
            <w:vAlign w:val="center"/>
          </w:tcPr>
          <w:p w:rsidR="00FB4BD6" w:rsidRPr="00A941D1" w:rsidRDefault="00FB4BD6" w:rsidP="00A941D1">
            <w:pPr>
              <w:jc w:val="center"/>
              <w:rPr>
                <w:rFonts w:ascii="Arial" w:eastAsiaTheme="minorEastAsia" w:hAnsi="Arial" w:cs="Arial"/>
                <w:b/>
                <w:lang w:val="es-ES_tradnl"/>
              </w:rPr>
            </w:pPr>
            <w:r w:rsidRPr="00A941D1">
              <w:rPr>
                <w:rFonts w:ascii="Arial" w:eastAsiaTheme="minorEastAsia" w:hAnsi="Arial" w:cs="Arial"/>
                <w:b/>
                <w:lang w:val="es-ES_tradnl"/>
              </w:rPr>
              <w:t>Manifestación</w:t>
            </w:r>
          </w:p>
        </w:tc>
        <w:tc>
          <w:tcPr>
            <w:tcW w:w="3144" w:type="pct"/>
            <w:vAlign w:val="center"/>
          </w:tcPr>
          <w:p w:rsidR="00FB4BD6" w:rsidRPr="00A941D1" w:rsidRDefault="00FB4BD6" w:rsidP="00A941D1">
            <w:pPr>
              <w:jc w:val="center"/>
              <w:rPr>
                <w:rFonts w:ascii="Arial" w:eastAsiaTheme="minorEastAsia" w:hAnsi="Arial" w:cs="Arial"/>
                <w:b/>
                <w:lang w:val="es-ES_tradnl"/>
              </w:rPr>
            </w:pPr>
            <w:r w:rsidRPr="00A941D1">
              <w:rPr>
                <w:rFonts w:ascii="Arial" w:eastAsiaTheme="minorEastAsia" w:hAnsi="Arial" w:cs="Arial"/>
                <w:b/>
                <w:lang w:val="es-ES_tradnl"/>
              </w:rPr>
              <w:t xml:space="preserve">Plan de medidas </w:t>
            </w:r>
          </w:p>
        </w:tc>
      </w:tr>
      <w:tr w:rsidR="00FB4BD6" w:rsidRPr="00A941D1" w:rsidTr="00FB4BD6">
        <w:trPr>
          <w:trHeight w:val="925"/>
        </w:trPr>
        <w:tc>
          <w:tcPr>
            <w:tcW w:w="1070" w:type="pct"/>
            <w:vMerge w:val="restart"/>
            <w:vAlign w:val="center"/>
          </w:tcPr>
          <w:p w:rsidR="00FB4BD6" w:rsidRPr="00A941D1" w:rsidRDefault="00FB4BD6" w:rsidP="00FB4BD6">
            <w:pPr>
              <w:ind w:right="6"/>
              <w:jc w:val="center"/>
              <w:rPr>
                <w:rFonts w:ascii="Arial" w:hAnsi="Arial" w:cs="Arial"/>
                <w:lang w:val="es-ES_tradnl"/>
              </w:rPr>
            </w:pPr>
            <w:r w:rsidRPr="00A941D1">
              <w:rPr>
                <w:rFonts w:ascii="Arial" w:hAnsi="Arial" w:cs="Arial"/>
                <w:lang w:val="es-ES_tradnl"/>
              </w:rPr>
              <w:t>Incumplimiento de los ingresos turísticos por afectaciones en los arribos de turistas por la situación de la epidemia mundial</w:t>
            </w:r>
          </w:p>
        </w:tc>
        <w:tc>
          <w:tcPr>
            <w:tcW w:w="786" w:type="pct"/>
            <w:vAlign w:val="center"/>
          </w:tcPr>
          <w:p w:rsidR="00FB4BD6" w:rsidRPr="00A941D1" w:rsidRDefault="00FB4BD6" w:rsidP="00141D04">
            <w:pPr>
              <w:jc w:val="center"/>
              <w:rPr>
                <w:rFonts w:ascii="Arial" w:hAnsi="Arial" w:cs="Arial"/>
                <w:lang w:val="es-ES_tradnl"/>
              </w:rPr>
            </w:pPr>
            <w:r w:rsidRPr="00A941D1">
              <w:rPr>
                <w:rFonts w:ascii="Arial" w:hAnsi="Arial" w:cs="Arial"/>
                <w:lang w:val="es-ES_tradnl"/>
              </w:rPr>
              <w:t xml:space="preserve">Bajo índice de ventas de reservas </w:t>
            </w:r>
            <w:r w:rsidRPr="00FB4BD6">
              <w:rPr>
                <w:rFonts w:ascii="Arial" w:hAnsi="Arial" w:cs="Arial"/>
                <w:u w:val="single"/>
                <w:lang w:val="es-ES_tradnl"/>
              </w:rPr>
              <w:t>online</w:t>
            </w:r>
            <w:r w:rsidRPr="00A941D1">
              <w:rPr>
                <w:rFonts w:ascii="Arial" w:hAnsi="Arial" w:cs="Arial"/>
                <w:lang w:val="es-ES_tradnl"/>
              </w:rPr>
              <w:t xml:space="preserve">  </w:t>
            </w:r>
          </w:p>
        </w:tc>
        <w:tc>
          <w:tcPr>
            <w:tcW w:w="3144" w:type="pct"/>
            <w:vMerge w:val="restart"/>
          </w:tcPr>
          <w:p w:rsidR="00FB4BD6" w:rsidRPr="00A941D1" w:rsidRDefault="00FB4BD6" w:rsidP="00141D04">
            <w:pPr>
              <w:rPr>
                <w:rFonts w:ascii="Arial" w:eastAsiaTheme="minorEastAsia" w:hAnsi="Arial" w:cs="Arial"/>
                <w:lang w:val="es-ES_tradnl"/>
              </w:rPr>
            </w:pPr>
            <w:r w:rsidRPr="00A941D1">
              <w:rPr>
                <w:rFonts w:ascii="Arial" w:eastAsiaTheme="minorEastAsia" w:hAnsi="Arial" w:cs="Arial"/>
                <w:lang w:val="es-ES_tradnl"/>
              </w:rPr>
              <w:t xml:space="preserve">Aseguramiento de las instalaciones que conforman el destino turístico desde el punto de vista epidemiológico y sanitario para el recibimiento de turistas bajo condiciones de distanciamiento social </w:t>
            </w:r>
          </w:p>
          <w:p w:rsidR="00FB4BD6" w:rsidRPr="00A941D1" w:rsidRDefault="00FB4BD6" w:rsidP="00141D04">
            <w:pPr>
              <w:rPr>
                <w:rFonts w:ascii="Arial" w:hAnsi="Arial" w:cs="Arial"/>
              </w:rPr>
            </w:pPr>
            <w:r w:rsidRPr="00A941D1">
              <w:rPr>
                <w:rFonts w:ascii="Arial" w:hAnsi="Arial" w:cs="Arial"/>
              </w:rPr>
              <w:t>Disponer de zonas especiales con ventilación independiente para poder aislar casos sospechosos y confirmados de COVID-19.</w:t>
            </w:r>
          </w:p>
          <w:p w:rsidR="00FB4BD6" w:rsidRPr="00A941D1" w:rsidRDefault="00FB4BD6" w:rsidP="00141D04">
            <w:pPr>
              <w:rPr>
                <w:rFonts w:ascii="Arial" w:hAnsi="Arial" w:cs="Arial"/>
              </w:rPr>
            </w:pPr>
            <w:r w:rsidRPr="00A941D1">
              <w:rPr>
                <w:rFonts w:ascii="Arial" w:hAnsi="Arial" w:cs="Arial"/>
              </w:rPr>
              <w:t xml:space="preserve">Contar con suficientes </w:t>
            </w:r>
            <w:r>
              <w:rPr>
                <w:rFonts w:ascii="Arial" w:hAnsi="Arial" w:cs="Arial"/>
              </w:rPr>
              <w:t>k</w:t>
            </w:r>
            <w:r w:rsidRPr="00A941D1">
              <w:rPr>
                <w:rFonts w:ascii="Arial" w:hAnsi="Arial" w:cs="Arial"/>
              </w:rPr>
              <w:t xml:space="preserve">its de prueba, protocolos </w:t>
            </w:r>
            <w:r>
              <w:rPr>
                <w:rFonts w:ascii="Arial" w:hAnsi="Arial" w:cs="Arial"/>
              </w:rPr>
              <w:t>de</w:t>
            </w:r>
            <w:r w:rsidRPr="00A941D1">
              <w:rPr>
                <w:rFonts w:ascii="Arial" w:hAnsi="Arial" w:cs="Arial"/>
              </w:rPr>
              <w:t xml:space="preserve"> manejo de casos sospechosos y confirmados y tener las medicinas y el personal médico y paramédico entrenado para tratar </w:t>
            </w:r>
            <w:r>
              <w:rPr>
                <w:rFonts w:ascii="Arial" w:hAnsi="Arial" w:cs="Arial"/>
              </w:rPr>
              <w:t>los</w:t>
            </w:r>
            <w:r w:rsidRPr="00A941D1">
              <w:rPr>
                <w:rFonts w:ascii="Arial" w:hAnsi="Arial" w:cs="Arial"/>
              </w:rPr>
              <w:t xml:space="preserve"> casos de COVID-19</w:t>
            </w:r>
          </w:p>
          <w:p w:rsidR="00FB4BD6" w:rsidRPr="00A941D1" w:rsidRDefault="00FB4BD6" w:rsidP="00141D04">
            <w:pPr>
              <w:rPr>
                <w:rFonts w:ascii="Arial" w:eastAsiaTheme="minorEastAsia" w:hAnsi="Arial" w:cs="Arial"/>
                <w:lang w:val="es-ES_tradnl"/>
              </w:rPr>
            </w:pPr>
            <w:r w:rsidRPr="00A941D1">
              <w:rPr>
                <w:rFonts w:ascii="Arial" w:hAnsi="Arial" w:cs="Arial"/>
              </w:rPr>
              <w:t>Exigir a los turistas la realización de pruebas previas al arribo al destino turístico.</w:t>
            </w:r>
          </w:p>
        </w:tc>
      </w:tr>
      <w:tr w:rsidR="00FB4BD6" w:rsidRPr="00A941D1" w:rsidTr="00FB4BD6">
        <w:trPr>
          <w:trHeight w:val="630"/>
        </w:trPr>
        <w:tc>
          <w:tcPr>
            <w:tcW w:w="1070" w:type="pct"/>
            <w:vMerge/>
            <w:vAlign w:val="center"/>
          </w:tcPr>
          <w:p w:rsidR="00FB4BD6" w:rsidRPr="00A941D1" w:rsidRDefault="00FB4BD6" w:rsidP="00FB4BD6">
            <w:pPr>
              <w:ind w:right="6"/>
              <w:jc w:val="center"/>
              <w:rPr>
                <w:rFonts w:ascii="Arial" w:hAnsi="Arial" w:cs="Arial"/>
                <w:lang w:val="es-ES_tradnl"/>
              </w:rPr>
            </w:pPr>
          </w:p>
        </w:tc>
        <w:tc>
          <w:tcPr>
            <w:tcW w:w="786" w:type="pct"/>
            <w:vAlign w:val="center"/>
          </w:tcPr>
          <w:p w:rsidR="00FB4BD6" w:rsidRPr="00A941D1" w:rsidRDefault="00FB4BD6" w:rsidP="00141D04">
            <w:pPr>
              <w:jc w:val="center"/>
              <w:rPr>
                <w:rFonts w:ascii="Arial" w:hAnsi="Arial" w:cs="Arial"/>
                <w:lang w:val="es-ES_tradnl"/>
              </w:rPr>
            </w:pPr>
            <w:r w:rsidRPr="00A941D1">
              <w:rPr>
                <w:rFonts w:ascii="Arial" w:hAnsi="Arial" w:cs="Arial"/>
                <w:lang w:val="es-ES_tradnl"/>
              </w:rPr>
              <w:t xml:space="preserve">Disminución de arribo de turistas </w:t>
            </w:r>
          </w:p>
        </w:tc>
        <w:tc>
          <w:tcPr>
            <w:tcW w:w="3144" w:type="pct"/>
            <w:vMerge/>
          </w:tcPr>
          <w:p w:rsidR="00FB4BD6" w:rsidRPr="00A941D1" w:rsidRDefault="00FB4BD6" w:rsidP="00141D04">
            <w:pPr>
              <w:rPr>
                <w:rFonts w:ascii="Arial" w:eastAsiaTheme="minorEastAsia" w:hAnsi="Arial" w:cs="Arial"/>
                <w:lang w:val="es-ES_tradnl"/>
              </w:rPr>
            </w:pPr>
          </w:p>
        </w:tc>
      </w:tr>
      <w:tr w:rsidR="00FB4BD6" w:rsidRPr="00A941D1" w:rsidTr="00FB4BD6">
        <w:trPr>
          <w:trHeight w:val="1380"/>
        </w:trPr>
        <w:tc>
          <w:tcPr>
            <w:tcW w:w="1070" w:type="pct"/>
            <w:vAlign w:val="center"/>
          </w:tcPr>
          <w:p w:rsidR="00FB4BD6" w:rsidRPr="00A941D1" w:rsidRDefault="00FB4BD6" w:rsidP="00FB4BD6">
            <w:pPr>
              <w:ind w:right="6"/>
              <w:jc w:val="center"/>
              <w:rPr>
                <w:rFonts w:ascii="Arial" w:hAnsi="Arial" w:cs="Arial"/>
                <w:lang w:val="es-ES_tradnl"/>
              </w:rPr>
            </w:pPr>
            <w:r w:rsidRPr="00A941D1">
              <w:rPr>
                <w:rFonts w:ascii="Arial" w:hAnsi="Arial" w:cs="Arial"/>
                <w:lang w:val="es-ES_tradnl"/>
              </w:rPr>
              <w:t>Existencia de casos positivos de enfermedades infecto-contagiosas</w:t>
            </w:r>
          </w:p>
        </w:tc>
        <w:tc>
          <w:tcPr>
            <w:tcW w:w="786" w:type="pct"/>
            <w:vAlign w:val="center"/>
          </w:tcPr>
          <w:p w:rsidR="00FB4BD6" w:rsidRPr="00A941D1" w:rsidRDefault="00FB4BD6" w:rsidP="00141D04">
            <w:pPr>
              <w:autoSpaceDE w:val="0"/>
              <w:autoSpaceDN w:val="0"/>
              <w:adjustRightInd w:val="0"/>
              <w:jc w:val="center"/>
              <w:rPr>
                <w:rFonts w:ascii="Arial" w:hAnsi="Arial" w:cs="Arial"/>
                <w:lang w:val="es-ES_tradnl"/>
              </w:rPr>
            </w:pPr>
            <w:r w:rsidRPr="00A941D1">
              <w:rPr>
                <w:rFonts w:ascii="Arial" w:hAnsi="Arial" w:cs="Arial"/>
                <w:lang w:val="es-ES_tradnl"/>
              </w:rPr>
              <w:t>Trabajadores o clientes contagiados</w:t>
            </w:r>
          </w:p>
        </w:tc>
        <w:tc>
          <w:tcPr>
            <w:tcW w:w="3144" w:type="pct"/>
          </w:tcPr>
          <w:p w:rsidR="00FB4BD6" w:rsidRPr="00A941D1" w:rsidRDefault="00FB4BD6" w:rsidP="00141D04">
            <w:pPr>
              <w:autoSpaceDE w:val="0"/>
              <w:autoSpaceDN w:val="0"/>
              <w:adjustRightInd w:val="0"/>
              <w:rPr>
                <w:rFonts w:ascii="Arial" w:hAnsi="Arial" w:cs="Arial"/>
              </w:rPr>
            </w:pPr>
            <w:r w:rsidRPr="00A941D1">
              <w:rPr>
                <w:rFonts w:ascii="Arial" w:hAnsi="Arial" w:cs="Arial"/>
              </w:rPr>
              <w:t xml:space="preserve">Requerimiento de uso de la mascarilla para todo el personal en las zonas públicas. </w:t>
            </w:r>
          </w:p>
          <w:p w:rsidR="00FB4BD6" w:rsidRPr="00A941D1" w:rsidRDefault="00FB4BD6" w:rsidP="00141D04">
            <w:pPr>
              <w:autoSpaceDE w:val="0"/>
              <w:autoSpaceDN w:val="0"/>
              <w:adjustRightInd w:val="0"/>
              <w:rPr>
                <w:rFonts w:ascii="Arial" w:hAnsi="Arial" w:cs="Arial"/>
              </w:rPr>
            </w:pPr>
            <w:r w:rsidRPr="00A941D1">
              <w:rPr>
                <w:rFonts w:ascii="Arial" w:hAnsi="Arial" w:cs="Arial"/>
              </w:rPr>
              <w:t>Medición de temperatura a todas las personas antes de la entrada en áreas del destino turístico.</w:t>
            </w:r>
          </w:p>
          <w:p w:rsidR="00FB4BD6" w:rsidRPr="00A941D1" w:rsidRDefault="00FB4BD6" w:rsidP="00141D04">
            <w:pPr>
              <w:autoSpaceDE w:val="0"/>
              <w:autoSpaceDN w:val="0"/>
              <w:adjustRightInd w:val="0"/>
              <w:rPr>
                <w:rFonts w:ascii="Arial" w:hAnsi="Arial" w:cs="Arial"/>
              </w:rPr>
            </w:pPr>
            <w:r w:rsidRPr="00A941D1">
              <w:rPr>
                <w:rFonts w:ascii="Arial" w:hAnsi="Arial" w:cs="Arial"/>
              </w:rPr>
              <w:t>Limpieza y desinfección de las superficies de contacto frecuente y periódico.</w:t>
            </w:r>
          </w:p>
          <w:p w:rsidR="00FB4BD6" w:rsidRPr="00A941D1" w:rsidRDefault="00FB4BD6" w:rsidP="00141D04">
            <w:pPr>
              <w:autoSpaceDE w:val="0"/>
              <w:autoSpaceDN w:val="0"/>
              <w:adjustRightInd w:val="0"/>
              <w:rPr>
                <w:rFonts w:ascii="Arial" w:hAnsi="Arial" w:cs="Arial"/>
              </w:rPr>
            </w:pPr>
            <w:r w:rsidRPr="00A941D1">
              <w:rPr>
                <w:rFonts w:ascii="Arial" w:hAnsi="Arial" w:cs="Arial"/>
              </w:rPr>
              <w:t>Exigir que el número permitido de clientes esté de acuerdo con la recomendación de salud pública local</w:t>
            </w:r>
          </w:p>
          <w:p w:rsidR="00FB4BD6" w:rsidRPr="00A941D1" w:rsidRDefault="00FB4BD6" w:rsidP="00141D04">
            <w:pPr>
              <w:autoSpaceDE w:val="0"/>
              <w:autoSpaceDN w:val="0"/>
              <w:adjustRightInd w:val="0"/>
              <w:rPr>
                <w:rFonts w:ascii="Arial" w:hAnsi="Arial" w:cs="Arial"/>
              </w:rPr>
            </w:pPr>
            <w:r w:rsidRPr="00A941D1">
              <w:rPr>
                <w:rFonts w:ascii="Arial" w:hAnsi="Arial" w:cs="Arial"/>
              </w:rPr>
              <w:t xml:space="preserve">Realización de pruebas por </w:t>
            </w:r>
            <w:r w:rsidR="003D3C3D" w:rsidRPr="00A941D1">
              <w:rPr>
                <w:rFonts w:ascii="Arial" w:hAnsi="Arial" w:cs="Arial"/>
              </w:rPr>
              <w:t>COVID</w:t>
            </w:r>
            <w:r w:rsidRPr="00A941D1">
              <w:rPr>
                <w:rFonts w:ascii="Arial" w:hAnsi="Arial" w:cs="Arial"/>
              </w:rPr>
              <w:t>-19 a todo el personal y clientes además de la medición de temperatura antes de entrar al turno de trabajo.</w:t>
            </w:r>
          </w:p>
        </w:tc>
      </w:tr>
      <w:tr w:rsidR="00FB4BD6" w:rsidRPr="00A941D1" w:rsidTr="00FB4BD6">
        <w:trPr>
          <w:trHeight w:val="4101"/>
        </w:trPr>
        <w:tc>
          <w:tcPr>
            <w:tcW w:w="1070" w:type="pct"/>
            <w:vAlign w:val="center"/>
          </w:tcPr>
          <w:p w:rsidR="00FB4BD6" w:rsidRPr="00A941D1" w:rsidRDefault="00FB4BD6" w:rsidP="00FB4BD6">
            <w:pPr>
              <w:ind w:right="6"/>
              <w:jc w:val="center"/>
              <w:rPr>
                <w:rFonts w:ascii="Arial" w:hAnsi="Arial" w:cs="Arial"/>
                <w:lang w:val="es-ES_tradnl"/>
              </w:rPr>
            </w:pPr>
            <w:r w:rsidRPr="00A941D1">
              <w:rPr>
                <w:rFonts w:ascii="Arial" w:hAnsi="Arial" w:cs="Arial"/>
                <w:lang w:val="es-ES_tradnl"/>
              </w:rPr>
              <w:t>Falta de higiene y limpieza</w:t>
            </w:r>
          </w:p>
        </w:tc>
        <w:tc>
          <w:tcPr>
            <w:tcW w:w="786" w:type="pct"/>
            <w:vAlign w:val="center"/>
          </w:tcPr>
          <w:p w:rsidR="00FB4BD6" w:rsidRPr="00A941D1" w:rsidRDefault="00FB4BD6" w:rsidP="00FB4BD6">
            <w:pPr>
              <w:jc w:val="center"/>
              <w:rPr>
                <w:rFonts w:ascii="Arial" w:hAnsi="Arial" w:cs="Arial"/>
                <w:lang w:val="es-ES_tradnl"/>
              </w:rPr>
            </w:pPr>
            <w:r w:rsidRPr="00A941D1">
              <w:rPr>
                <w:rFonts w:ascii="Arial" w:hAnsi="Arial" w:cs="Arial"/>
                <w:lang w:val="es-ES_tradnl"/>
              </w:rPr>
              <w:t xml:space="preserve">Locales que no cumplen con los protocolos higiénicos exigidos por el </w:t>
            </w:r>
            <w:r>
              <w:rPr>
                <w:rFonts w:ascii="Arial" w:hAnsi="Arial" w:cs="Arial"/>
                <w:lang w:val="es-ES_tradnl"/>
              </w:rPr>
              <w:t>M</w:t>
            </w:r>
            <w:r w:rsidRPr="00A941D1">
              <w:rPr>
                <w:rFonts w:ascii="Arial" w:hAnsi="Arial" w:cs="Arial"/>
                <w:lang w:val="es-ES_tradnl"/>
              </w:rPr>
              <w:t xml:space="preserve">inisterio de </w:t>
            </w:r>
            <w:r>
              <w:rPr>
                <w:rFonts w:ascii="Arial" w:hAnsi="Arial" w:cs="Arial"/>
                <w:lang w:val="es-ES_tradnl"/>
              </w:rPr>
              <w:t>S</w:t>
            </w:r>
            <w:r w:rsidRPr="00A941D1">
              <w:rPr>
                <w:rFonts w:ascii="Arial" w:hAnsi="Arial" w:cs="Arial"/>
                <w:lang w:val="es-ES_tradnl"/>
              </w:rPr>
              <w:t>alud</w:t>
            </w:r>
            <w:r>
              <w:rPr>
                <w:rFonts w:ascii="Arial" w:hAnsi="Arial" w:cs="Arial"/>
                <w:lang w:val="es-ES_tradnl"/>
              </w:rPr>
              <w:t xml:space="preserve"> Pública </w:t>
            </w:r>
            <w:r w:rsidRPr="00A941D1">
              <w:rPr>
                <w:rFonts w:ascii="Arial" w:hAnsi="Arial" w:cs="Arial"/>
                <w:lang w:val="es-ES_tradnl"/>
              </w:rPr>
              <w:t xml:space="preserve"> </w:t>
            </w:r>
          </w:p>
        </w:tc>
        <w:tc>
          <w:tcPr>
            <w:tcW w:w="3144" w:type="pct"/>
          </w:tcPr>
          <w:p w:rsidR="00FB4BD6" w:rsidRPr="00A941D1" w:rsidRDefault="00FB4BD6" w:rsidP="00141D04">
            <w:pPr>
              <w:rPr>
                <w:rFonts w:ascii="Arial" w:hAnsi="Arial" w:cs="Arial"/>
              </w:rPr>
            </w:pPr>
            <w:r w:rsidRPr="00A941D1">
              <w:rPr>
                <w:rFonts w:ascii="Arial" w:hAnsi="Arial" w:cs="Arial"/>
              </w:rPr>
              <w:t>Garantizar la disponibilidad de desinfectante de manos a base de alcohol en la entrada de todos los locales</w:t>
            </w:r>
          </w:p>
          <w:p w:rsidR="00FB4BD6" w:rsidRPr="00A941D1" w:rsidRDefault="00FB4BD6" w:rsidP="00141D04">
            <w:pPr>
              <w:rPr>
                <w:rFonts w:ascii="Arial" w:hAnsi="Arial" w:cs="Arial"/>
              </w:rPr>
            </w:pPr>
            <w:r w:rsidRPr="00A941D1">
              <w:rPr>
                <w:rFonts w:ascii="Arial" w:hAnsi="Arial" w:cs="Arial"/>
              </w:rPr>
              <w:t xml:space="preserve">Limpieza e higienización </w:t>
            </w:r>
            <w:r>
              <w:rPr>
                <w:rFonts w:ascii="Arial" w:hAnsi="Arial" w:cs="Arial"/>
              </w:rPr>
              <w:t xml:space="preserve">de </w:t>
            </w:r>
            <w:r w:rsidRPr="00A941D1">
              <w:rPr>
                <w:rFonts w:ascii="Arial" w:hAnsi="Arial" w:cs="Arial"/>
              </w:rPr>
              <w:t>todas las superficies después de su uso (alfombras, cortinas, mesas, sillones, etc.)</w:t>
            </w:r>
          </w:p>
          <w:p w:rsidR="00FB4BD6" w:rsidRPr="00A941D1" w:rsidRDefault="00FB4BD6" w:rsidP="00141D04">
            <w:pPr>
              <w:rPr>
                <w:rFonts w:ascii="Arial" w:hAnsi="Arial" w:cs="Arial"/>
              </w:rPr>
            </w:pPr>
            <w:proofErr w:type="spellStart"/>
            <w:r w:rsidRPr="00A941D1">
              <w:rPr>
                <w:rFonts w:ascii="Arial" w:hAnsi="Arial" w:cs="Arial"/>
              </w:rPr>
              <w:t>Sanitización</w:t>
            </w:r>
            <w:proofErr w:type="spellEnd"/>
            <w:r w:rsidRPr="00A941D1">
              <w:rPr>
                <w:rFonts w:ascii="Arial" w:hAnsi="Arial" w:cs="Arial"/>
              </w:rPr>
              <w:t xml:space="preserve"> diaria de baños y elementos de uso intensivo como controles e interruptores.</w:t>
            </w:r>
          </w:p>
          <w:p w:rsidR="00FB4BD6" w:rsidRPr="00A941D1" w:rsidRDefault="00FB4BD6" w:rsidP="00141D04">
            <w:pPr>
              <w:rPr>
                <w:rFonts w:ascii="Arial" w:hAnsi="Arial" w:cs="Arial"/>
              </w:rPr>
            </w:pPr>
            <w:r w:rsidRPr="00A941D1">
              <w:rPr>
                <w:rFonts w:ascii="Arial" w:hAnsi="Arial" w:cs="Arial"/>
              </w:rPr>
              <w:t xml:space="preserve">Disponer de alfombras </w:t>
            </w:r>
            <w:proofErr w:type="spellStart"/>
            <w:r w:rsidRPr="00A941D1">
              <w:rPr>
                <w:rFonts w:ascii="Arial" w:hAnsi="Arial" w:cs="Arial"/>
              </w:rPr>
              <w:t>higienizadoras</w:t>
            </w:r>
            <w:proofErr w:type="spellEnd"/>
            <w:r w:rsidRPr="00A941D1">
              <w:rPr>
                <w:rFonts w:ascii="Arial" w:hAnsi="Arial" w:cs="Arial"/>
              </w:rPr>
              <w:t xml:space="preserve"> de calzados en todas las entradas de los locales</w:t>
            </w:r>
          </w:p>
          <w:p w:rsidR="00FB4BD6" w:rsidRPr="00A941D1" w:rsidRDefault="00FB4BD6" w:rsidP="00141D04">
            <w:pPr>
              <w:rPr>
                <w:rFonts w:ascii="Arial" w:hAnsi="Arial" w:cs="Arial"/>
              </w:rPr>
            </w:pPr>
            <w:r w:rsidRPr="00A941D1">
              <w:rPr>
                <w:rFonts w:ascii="Arial" w:hAnsi="Arial" w:cs="Arial"/>
              </w:rPr>
              <w:t xml:space="preserve">Limpieza y desinfección de las zonas de alto tráfico de manera frecuente y periódica. </w:t>
            </w:r>
          </w:p>
          <w:p w:rsidR="00FB4BD6" w:rsidRPr="00A941D1" w:rsidRDefault="00FB4BD6" w:rsidP="00141D04">
            <w:pPr>
              <w:rPr>
                <w:rFonts w:ascii="Arial" w:hAnsi="Arial" w:cs="Arial"/>
              </w:rPr>
            </w:pPr>
            <w:r w:rsidRPr="00A941D1">
              <w:rPr>
                <w:rFonts w:ascii="Arial" w:hAnsi="Arial" w:cs="Arial"/>
              </w:rPr>
              <w:t xml:space="preserve">Se recomienda el uso del ascensor por personas del mismo grupo y con uso de mascarillas. </w:t>
            </w:r>
          </w:p>
          <w:p w:rsidR="00FB4BD6" w:rsidRPr="00A941D1" w:rsidRDefault="00FB4BD6" w:rsidP="00141D04">
            <w:pPr>
              <w:rPr>
                <w:rFonts w:ascii="Arial" w:hAnsi="Arial" w:cs="Arial"/>
              </w:rPr>
            </w:pPr>
            <w:r w:rsidRPr="00A941D1">
              <w:rPr>
                <w:rFonts w:ascii="Arial" w:hAnsi="Arial" w:cs="Arial"/>
              </w:rPr>
              <w:t xml:space="preserve">Requerimiento de uso de la mascarilla en las zonas públicas. </w:t>
            </w:r>
          </w:p>
          <w:p w:rsidR="00FB4BD6" w:rsidRPr="00A941D1" w:rsidRDefault="00FB4BD6" w:rsidP="00141D04">
            <w:pPr>
              <w:rPr>
                <w:rFonts w:ascii="Arial" w:hAnsi="Arial" w:cs="Arial"/>
              </w:rPr>
            </w:pPr>
            <w:r w:rsidRPr="00A941D1">
              <w:rPr>
                <w:rFonts w:ascii="Arial" w:hAnsi="Arial" w:cs="Arial"/>
              </w:rPr>
              <w:t>Las áreas comunes y salones deben tener ventilación suficiente y cumplir tanto con los cambios de aire por hora como con la introducción de aire exterior por hora.</w:t>
            </w:r>
          </w:p>
          <w:p w:rsidR="00FB4BD6" w:rsidRPr="00A941D1" w:rsidRDefault="00FB4BD6" w:rsidP="00141D04">
            <w:pPr>
              <w:rPr>
                <w:rFonts w:ascii="Arial" w:hAnsi="Arial" w:cs="Arial"/>
              </w:rPr>
            </w:pPr>
            <w:r w:rsidRPr="00A941D1">
              <w:rPr>
                <w:rFonts w:ascii="Arial" w:hAnsi="Arial" w:cs="Arial"/>
              </w:rPr>
              <w:t>Asegurarse de que los filtros del aire acondicionado se limpien regularmente de acuerdo con las instrucciones del fabricante (evaluar el uso filtros de alta eficiencia tipo HEPA para no contaminar a través de la recirculación).</w:t>
            </w:r>
          </w:p>
        </w:tc>
      </w:tr>
      <w:tr w:rsidR="00FB4BD6" w:rsidRPr="00A941D1" w:rsidTr="00FB4BD6">
        <w:trPr>
          <w:trHeight w:val="184"/>
        </w:trPr>
        <w:tc>
          <w:tcPr>
            <w:tcW w:w="1070" w:type="pct"/>
            <w:vAlign w:val="center"/>
          </w:tcPr>
          <w:p w:rsidR="00FB4BD6" w:rsidRPr="00A941D1" w:rsidRDefault="00FB4BD6" w:rsidP="00FB4BD6">
            <w:pPr>
              <w:ind w:right="6"/>
              <w:jc w:val="center"/>
              <w:rPr>
                <w:rFonts w:ascii="Arial" w:hAnsi="Arial" w:cs="Arial"/>
                <w:lang w:val="es-ES_tradnl"/>
              </w:rPr>
            </w:pPr>
            <w:r w:rsidRPr="00A941D1">
              <w:rPr>
                <w:rFonts w:ascii="Arial" w:hAnsi="Arial" w:cs="Arial"/>
              </w:rPr>
              <w:t>Cantidad de trabajadores por encima del máximo número  permitido para el espacio</w:t>
            </w:r>
          </w:p>
        </w:tc>
        <w:tc>
          <w:tcPr>
            <w:tcW w:w="786" w:type="pct"/>
            <w:vAlign w:val="center"/>
          </w:tcPr>
          <w:p w:rsidR="00FB4BD6" w:rsidRPr="00A941D1" w:rsidRDefault="00FB4BD6" w:rsidP="00141D04">
            <w:pPr>
              <w:jc w:val="center"/>
              <w:rPr>
                <w:rFonts w:ascii="Arial" w:hAnsi="Arial" w:cs="Arial"/>
                <w:lang w:val="es-ES_tradnl"/>
              </w:rPr>
            </w:pPr>
            <w:r w:rsidRPr="00A941D1">
              <w:rPr>
                <w:rFonts w:ascii="Arial" w:hAnsi="Arial" w:cs="Arial"/>
                <w:lang w:val="es-ES_tradnl"/>
              </w:rPr>
              <w:t>Trabajadores o clientes contagiados</w:t>
            </w:r>
          </w:p>
        </w:tc>
        <w:tc>
          <w:tcPr>
            <w:tcW w:w="3144" w:type="pct"/>
          </w:tcPr>
          <w:p w:rsidR="00FB4BD6" w:rsidRPr="00A941D1" w:rsidRDefault="00FB4BD6" w:rsidP="00141D04">
            <w:pPr>
              <w:rPr>
                <w:rFonts w:ascii="Arial" w:eastAsiaTheme="minorEastAsia" w:hAnsi="Arial" w:cs="Arial"/>
                <w:lang w:val="es-ES_tradnl"/>
              </w:rPr>
            </w:pPr>
            <w:r w:rsidRPr="00A941D1">
              <w:rPr>
                <w:rFonts w:ascii="Arial" w:hAnsi="Arial" w:cs="Arial"/>
              </w:rPr>
              <w:t>Asegurarse de cumplir con el máximo número permitido de ocupantes para el local y que esté de acuerdo con la recomendación de salud pública local</w:t>
            </w:r>
          </w:p>
        </w:tc>
      </w:tr>
      <w:tr w:rsidR="00FB4BD6" w:rsidRPr="00A941D1" w:rsidTr="00FB4BD6">
        <w:trPr>
          <w:trHeight w:val="369"/>
        </w:trPr>
        <w:tc>
          <w:tcPr>
            <w:tcW w:w="1070" w:type="pct"/>
            <w:vAlign w:val="center"/>
          </w:tcPr>
          <w:p w:rsidR="00FB4BD6" w:rsidRPr="00A941D1" w:rsidRDefault="00FB4BD6" w:rsidP="00FB4BD6">
            <w:pPr>
              <w:ind w:right="6"/>
              <w:jc w:val="center"/>
              <w:rPr>
                <w:rFonts w:ascii="Arial" w:eastAsiaTheme="majorEastAsia" w:hAnsi="Arial" w:cs="Arial"/>
                <w:color w:val="000000" w:themeColor="text1"/>
                <w:lang w:val="es-ES_tradnl"/>
              </w:rPr>
            </w:pPr>
            <w:r w:rsidRPr="00A941D1">
              <w:rPr>
                <w:rFonts w:ascii="Arial" w:hAnsi="Arial" w:cs="Arial"/>
              </w:rPr>
              <w:t>Respuesta lenta al aislamiento de casos sospechosos</w:t>
            </w:r>
          </w:p>
        </w:tc>
        <w:tc>
          <w:tcPr>
            <w:tcW w:w="786" w:type="pct"/>
            <w:vAlign w:val="center"/>
          </w:tcPr>
          <w:p w:rsidR="00FB4BD6" w:rsidRPr="00A941D1" w:rsidRDefault="00FB4BD6" w:rsidP="00141D04">
            <w:pPr>
              <w:jc w:val="center"/>
              <w:rPr>
                <w:rFonts w:ascii="Arial" w:eastAsiaTheme="majorEastAsia" w:hAnsi="Arial" w:cs="Arial"/>
                <w:color w:val="000000" w:themeColor="text1"/>
                <w:lang w:val="es-ES_tradnl"/>
              </w:rPr>
            </w:pPr>
            <w:r w:rsidRPr="00A941D1">
              <w:rPr>
                <w:rFonts w:ascii="Arial" w:hAnsi="Arial" w:cs="Arial"/>
                <w:lang w:val="es-ES_tradnl"/>
              </w:rPr>
              <w:t>Trabajadores o clientes contagiados</w:t>
            </w:r>
          </w:p>
        </w:tc>
        <w:tc>
          <w:tcPr>
            <w:tcW w:w="3144" w:type="pct"/>
          </w:tcPr>
          <w:p w:rsidR="00FB4BD6" w:rsidRPr="00A941D1" w:rsidRDefault="00FB4BD6" w:rsidP="00141D04">
            <w:pPr>
              <w:rPr>
                <w:rFonts w:ascii="Arial" w:hAnsi="Arial" w:cs="Arial"/>
              </w:rPr>
            </w:pPr>
            <w:r w:rsidRPr="00A941D1">
              <w:rPr>
                <w:rFonts w:ascii="Arial" w:hAnsi="Arial" w:cs="Arial"/>
              </w:rPr>
              <w:t>Capacitar al personal en procedimientos relacionados con todos los aspectos de la prevención y el control de infecciones, incluido el manejo de casos sospechosos de COVID-19, desinfección y limpieza y el uso adecuado de mascarillas.</w:t>
            </w:r>
          </w:p>
          <w:p w:rsidR="00FB4BD6" w:rsidRPr="00A941D1" w:rsidRDefault="00FB4BD6" w:rsidP="00141D04">
            <w:pPr>
              <w:rPr>
                <w:rFonts w:ascii="Arial" w:hAnsi="Arial" w:cs="Arial"/>
              </w:rPr>
            </w:pPr>
            <w:r w:rsidRPr="00A941D1">
              <w:rPr>
                <w:rFonts w:ascii="Arial" w:hAnsi="Arial" w:cs="Arial"/>
              </w:rPr>
              <w:t>Disponer de zonas especiales con ventilación independiente para poder aislar casos sospechosos y confirmados de COVID-19.</w:t>
            </w:r>
          </w:p>
          <w:p w:rsidR="00FB4BD6" w:rsidRPr="00A941D1" w:rsidRDefault="00FB4BD6" w:rsidP="00141D04">
            <w:pPr>
              <w:rPr>
                <w:rFonts w:ascii="Arial" w:hAnsi="Arial" w:cs="Arial"/>
              </w:rPr>
            </w:pPr>
            <w:r w:rsidRPr="00A941D1">
              <w:rPr>
                <w:rFonts w:ascii="Arial" w:hAnsi="Arial" w:cs="Arial"/>
              </w:rPr>
              <w:lastRenderedPageBreak/>
              <w:t xml:space="preserve">Contar con suficientes Kits de prueba, protocolos </w:t>
            </w:r>
            <w:r>
              <w:rPr>
                <w:rFonts w:ascii="Arial" w:hAnsi="Arial" w:cs="Arial"/>
              </w:rPr>
              <w:t>de</w:t>
            </w:r>
            <w:r w:rsidRPr="00A941D1">
              <w:rPr>
                <w:rFonts w:ascii="Arial" w:hAnsi="Arial" w:cs="Arial"/>
              </w:rPr>
              <w:t xml:space="preserve"> manejo de casos sospechosos y confirmados y tener las medicinas y el personal médico y paramédico entrenado para tratar el manejo de casos de COVID-19.</w:t>
            </w:r>
          </w:p>
          <w:p w:rsidR="00FB4BD6" w:rsidRPr="00A941D1" w:rsidRDefault="00FB4BD6" w:rsidP="00141D04">
            <w:pPr>
              <w:rPr>
                <w:rFonts w:ascii="Arial" w:hAnsi="Arial" w:cs="Arial"/>
              </w:rPr>
            </w:pPr>
            <w:r w:rsidRPr="00A941D1">
              <w:rPr>
                <w:rFonts w:ascii="Arial" w:hAnsi="Arial" w:cs="Arial"/>
              </w:rPr>
              <w:t xml:space="preserve">Emitir protocolos para el manejo de casos sospechosos y confirmados. </w:t>
            </w:r>
          </w:p>
          <w:p w:rsidR="00FB4BD6" w:rsidRPr="00A941D1" w:rsidRDefault="00FB4BD6" w:rsidP="00141D04">
            <w:pPr>
              <w:rPr>
                <w:rFonts w:ascii="Arial" w:eastAsiaTheme="majorEastAsia" w:hAnsi="Arial" w:cs="Arial"/>
                <w:color w:val="000000" w:themeColor="text1"/>
                <w:lang w:val="es-ES_tradnl"/>
              </w:rPr>
            </w:pPr>
            <w:r w:rsidRPr="00A941D1">
              <w:rPr>
                <w:rFonts w:ascii="Arial" w:hAnsi="Arial" w:cs="Arial"/>
              </w:rPr>
              <w:t>Diseñar y tener en funcionamiento un sistema de trazabilidad de contactos para que cada vez que se detecte un caso positivo poder aislar las posibles fuentes de contagio.</w:t>
            </w:r>
          </w:p>
        </w:tc>
      </w:tr>
      <w:tr w:rsidR="00FB4BD6" w:rsidRPr="00A941D1" w:rsidTr="00FB4BD6">
        <w:trPr>
          <w:trHeight w:val="562"/>
        </w:trPr>
        <w:tc>
          <w:tcPr>
            <w:tcW w:w="1070" w:type="pct"/>
            <w:vAlign w:val="center"/>
          </w:tcPr>
          <w:p w:rsidR="00FB4BD6" w:rsidRPr="00A941D1" w:rsidRDefault="00FB4BD6" w:rsidP="00FB4BD6">
            <w:pPr>
              <w:ind w:right="6"/>
              <w:jc w:val="center"/>
              <w:rPr>
                <w:rFonts w:ascii="Arial" w:hAnsi="Arial" w:cs="Arial"/>
                <w:lang w:val="es-ES_tradnl"/>
              </w:rPr>
            </w:pPr>
            <w:r w:rsidRPr="00A941D1">
              <w:rPr>
                <w:rFonts w:ascii="Arial" w:hAnsi="Arial" w:cs="Arial"/>
                <w:lang w:val="es-ES_tradnl"/>
              </w:rPr>
              <w:lastRenderedPageBreak/>
              <w:t>Personal con bajo conocimiento de riesgos biológicos</w:t>
            </w:r>
          </w:p>
        </w:tc>
        <w:tc>
          <w:tcPr>
            <w:tcW w:w="786" w:type="pct"/>
            <w:vAlign w:val="center"/>
          </w:tcPr>
          <w:p w:rsidR="00FB4BD6" w:rsidRPr="00A941D1" w:rsidRDefault="00FB4BD6" w:rsidP="00141D04">
            <w:pPr>
              <w:jc w:val="center"/>
              <w:rPr>
                <w:rFonts w:ascii="Arial" w:hAnsi="Arial" w:cs="Arial"/>
                <w:lang w:val="es-ES_tradnl"/>
              </w:rPr>
            </w:pPr>
            <w:r w:rsidRPr="00A941D1">
              <w:rPr>
                <w:rFonts w:ascii="Arial" w:hAnsi="Arial" w:cs="Arial"/>
                <w:lang w:val="es-ES_tradnl"/>
              </w:rPr>
              <w:t xml:space="preserve">Procederes inadecuados </w:t>
            </w:r>
          </w:p>
        </w:tc>
        <w:tc>
          <w:tcPr>
            <w:tcW w:w="3144" w:type="pct"/>
          </w:tcPr>
          <w:p w:rsidR="00FB4BD6" w:rsidRPr="00A941D1" w:rsidRDefault="00FB4BD6" w:rsidP="00141D04">
            <w:pPr>
              <w:autoSpaceDE w:val="0"/>
              <w:autoSpaceDN w:val="0"/>
              <w:adjustRightInd w:val="0"/>
              <w:rPr>
                <w:rFonts w:ascii="Arial" w:hAnsi="Arial" w:cs="Arial"/>
                <w:lang w:val="es-ES_tradnl"/>
              </w:rPr>
            </w:pPr>
            <w:r w:rsidRPr="00A941D1">
              <w:rPr>
                <w:rFonts w:ascii="Arial" w:hAnsi="Arial" w:cs="Arial"/>
                <w:lang w:val="es-ES_tradnl"/>
              </w:rPr>
              <w:t>Diagnosticar las necesidades de formación.</w:t>
            </w:r>
          </w:p>
          <w:p w:rsidR="00FB4BD6" w:rsidRPr="00A941D1" w:rsidRDefault="00FB4BD6" w:rsidP="00141D04">
            <w:pPr>
              <w:autoSpaceDE w:val="0"/>
              <w:autoSpaceDN w:val="0"/>
              <w:adjustRightInd w:val="0"/>
              <w:rPr>
                <w:rFonts w:ascii="Arial" w:hAnsi="Arial" w:cs="Arial"/>
                <w:lang w:val="es-ES_tradnl"/>
              </w:rPr>
            </w:pPr>
            <w:r w:rsidRPr="00A941D1">
              <w:rPr>
                <w:rFonts w:ascii="Arial" w:hAnsi="Arial" w:cs="Arial"/>
                <w:lang w:val="es-ES_tradnl"/>
              </w:rPr>
              <w:t>Planificar acciones de formación preferentemente en forma remota o, si fuera presencial, mantener en todo momento la distancia interpersonal mínima establecida</w:t>
            </w:r>
          </w:p>
        </w:tc>
      </w:tr>
      <w:tr w:rsidR="00FB4BD6" w:rsidRPr="00A941D1" w:rsidTr="00FB4BD6">
        <w:trPr>
          <w:trHeight w:val="561"/>
        </w:trPr>
        <w:tc>
          <w:tcPr>
            <w:tcW w:w="1070" w:type="pct"/>
            <w:vAlign w:val="center"/>
          </w:tcPr>
          <w:p w:rsidR="00FB4BD6" w:rsidRPr="00A941D1" w:rsidRDefault="00FB4BD6" w:rsidP="00FB4BD6">
            <w:pPr>
              <w:ind w:right="6"/>
              <w:jc w:val="center"/>
              <w:rPr>
                <w:rFonts w:ascii="Arial" w:hAnsi="Arial" w:cs="Arial"/>
                <w:lang w:val="es-ES_tradnl"/>
              </w:rPr>
            </w:pPr>
            <w:r w:rsidRPr="00A941D1">
              <w:rPr>
                <w:rFonts w:ascii="Arial" w:hAnsi="Arial" w:cs="Arial"/>
                <w:lang w:val="es-ES_tradnl"/>
              </w:rPr>
              <w:t>Insuficiencia en las actividades de mantenimiento</w:t>
            </w:r>
          </w:p>
        </w:tc>
        <w:tc>
          <w:tcPr>
            <w:tcW w:w="786" w:type="pct"/>
            <w:vAlign w:val="center"/>
          </w:tcPr>
          <w:p w:rsidR="00FB4BD6" w:rsidRPr="00A941D1" w:rsidRDefault="00FB4BD6" w:rsidP="00141D04">
            <w:pPr>
              <w:jc w:val="center"/>
              <w:rPr>
                <w:rFonts w:ascii="Arial" w:hAnsi="Arial" w:cs="Arial"/>
                <w:lang w:val="es-ES_tradnl"/>
              </w:rPr>
            </w:pPr>
            <w:r w:rsidRPr="00A941D1">
              <w:rPr>
                <w:rFonts w:ascii="Arial" w:hAnsi="Arial" w:cs="Arial"/>
                <w:lang w:val="es-ES_tradnl"/>
              </w:rPr>
              <w:t>Las actividades de mantenimiento no responden a las exigencias de los nuevos protocolos</w:t>
            </w:r>
          </w:p>
        </w:tc>
        <w:tc>
          <w:tcPr>
            <w:tcW w:w="3144" w:type="pct"/>
          </w:tcPr>
          <w:p w:rsidR="00FB4BD6" w:rsidRPr="00A941D1" w:rsidRDefault="00FB4BD6" w:rsidP="00141D04">
            <w:pPr>
              <w:autoSpaceDE w:val="0"/>
              <w:autoSpaceDN w:val="0"/>
              <w:adjustRightInd w:val="0"/>
              <w:rPr>
                <w:rFonts w:ascii="Arial" w:hAnsi="Arial" w:cs="Arial"/>
              </w:rPr>
            </w:pPr>
            <w:r w:rsidRPr="00A941D1">
              <w:rPr>
                <w:rFonts w:ascii="Arial" w:hAnsi="Arial" w:cs="Arial"/>
              </w:rPr>
              <w:t xml:space="preserve">Realizar un nuevo esquema de mantenimiento a los filtros del aire acondicionado </w:t>
            </w:r>
          </w:p>
          <w:p w:rsidR="00FB4BD6" w:rsidRPr="00A941D1" w:rsidRDefault="00FB4BD6" w:rsidP="00141D04">
            <w:pPr>
              <w:autoSpaceDE w:val="0"/>
              <w:autoSpaceDN w:val="0"/>
              <w:adjustRightInd w:val="0"/>
              <w:rPr>
                <w:rFonts w:ascii="Arial" w:hAnsi="Arial" w:cs="Arial"/>
              </w:rPr>
            </w:pPr>
            <w:r w:rsidRPr="00A941D1">
              <w:rPr>
                <w:rFonts w:ascii="Arial" w:hAnsi="Arial" w:cs="Arial"/>
              </w:rPr>
              <w:t>Al realizar el mantenimiento por parte del operario</w:t>
            </w:r>
            <w:r>
              <w:rPr>
                <w:rFonts w:ascii="Arial" w:hAnsi="Arial" w:cs="Arial"/>
              </w:rPr>
              <w:t>,</w:t>
            </w:r>
            <w:r w:rsidRPr="00A941D1">
              <w:rPr>
                <w:rFonts w:ascii="Arial" w:hAnsi="Arial" w:cs="Arial"/>
              </w:rPr>
              <w:t xml:space="preserve"> este debe instar al cliente o trabajador a ponerse la mascarilla mientras permanezca en el local siempre que no se pueda asegurar la distancia mínima de seguridad.</w:t>
            </w:r>
          </w:p>
          <w:p w:rsidR="00FB4BD6" w:rsidRPr="00A941D1" w:rsidRDefault="00FB4BD6" w:rsidP="00141D04">
            <w:pPr>
              <w:autoSpaceDE w:val="0"/>
              <w:autoSpaceDN w:val="0"/>
              <w:adjustRightInd w:val="0"/>
              <w:rPr>
                <w:rFonts w:ascii="Arial" w:hAnsi="Arial" w:cs="Arial"/>
              </w:rPr>
            </w:pPr>
            <w:r w:rsidRPr="00A941D1">
              <w:rPr>
                <w:rFonts w:ascii="Arial" w:hAnsi="Arial" w:cs="Arial"/>
              </w:rPr>
              <w:t>Revisar  diariamente  el  funcionamiento  de  dispensadores  de  jabón,  gel desinfectante,  papel  desechable  y  otros,  procediendo  a  reparar  o  sustituir aquellos equipos que presenten averías, en todas las áreas.</w:t>
            </w:r>
          </w:p>
          <w:p w:rsidR="00FB4BD6" w:rsidRPr="00A941D1" w:rsidRDefault="00FB4BD6" w:rsidP="00141D04">
            <w:pPr>
              <w:autoSpaceDE w:val="0"/>
              <w:autoSpaceDN w:val="0"/>
              <w:adjustRightInd w:val="0"/>
              <w:rPr>
                <w:rFonts w:ascii="Arial" w:hAnsi="Arial" w:cs="Arial"/>
                <w:lang w:val="es-ES_tradnl"/>
              </w:rPr>
            </w:pPr>
            <w:r w:rsidRPr="00A941D1">
              <w:rPr>
                <w:rFonts w:ascii="Arial" w:hAnsi="Arial" w:cs="Arial"/>
                <w:lang w:val="es-ES_tradnl"/>
              </w:rPr>
              <w:t xml:space="preserve">Chequear diariamente no menos de dos veces al día el buen funcionamiento de los sanitarios (WC y urinarios) y grifos de los baños públicos. </w:t>
            </w:r>
          </w:p>
          <w:p w:rsidR="00FB4BD6" w:rsidRPr="00A941D1" w:rsidRDefault="00FB4BD6" w:rsidP="00141D04">
            <w:pPr>
              <w:autoSpaceDE w:val="0"/>
              <w:autoSpaceDN w:val="0"/>
              <w:adjustRightInd w:val="0"/>
              <w:rPr>
                <w:rFonts w:ascii="Arial" w:hAnsi="Arial" w:cs="Arial"/>
                <w:lang w:val="es-ES_tradnl"/>
              </w:rPr>
            </w:pPr>
            <w:r w:rsidRPr="00A941D1">
              <w:rPr>
                <w:rFonts w:ascii="Arial" w:hAnsi="Arial" w:cs="Arial"/>
                <w:lang w:val="es-ES_tradnl"/>
              </w:rPr>
              <w:t xml:space="preserve">Desinfección  de  las  herramientas  de  trabajo  tras  cada  uso  con  un  paño humedecido con gel </w:t>
            </w:r>
            <w:proofErr w:type="spellStart"/>
            <w:r w:rsidRPr="00A941D1">
              <w:rPr>
                <w:rFonts w:ascii="Arial" w:hAnsi="Arial" w:cs="Arial"/>
                <w:lang w:val="es-ES_tradnl"/>
              </w:rPr>
              <w:t>hidroalcohólico</w:t>
            </w:r>
            <w:proofErr w:type="spellEnd"/>
            <w:r w:rsidRPr="00A941D1">
              <w:rPr>
                <w:rFonts w:ascii="Arial" w:hAnsi="Arial" w:cs="Arial"/>
                <w:lang w:val="es-ES_tradnl"/>
              </w:rPr>
              <w:t xml:space="preserve"> al 70%, hipoclorito al 0.5% u otra sustancia desinfectante autorizada.</w:t>
            </w:r>
          </w:p>
          <w:p w:rsidR="00FB4BD6" w:rsidRPr="00A941D1" w:rsidRDefault="00FB4BD6" w:rsidP="00141D04">
            <w:pPr>
              <w:autoSpaceDE w:val="0"/>
              <w:autoSpaceDN w:val="0"/>
              <w:adjustRightInd w:val="0"/>
              <w:rPr>
                <w:rFonts w:ascii="Arial" w:hAnsi="Arial" w:cs="Arial"/>
                <w:lang w:val="es-ES_tradnl"/>
              </w:rPr>
            </w:pPr>
            <w:r w:rsidRPr="00A941D1">
              <w:rPr>
                <w:rFonts w:ascii="Arial" w:hAnsi="Arial" w:cs="Arial"/>
                <w:lang w:val="es-ES_tradnl"/>
              </w:rPr>
              <w:t>Garantizar el adecuado funcionamiento y limpieza de los sistemas de inyección y extracción. Comprobar no menos de dos veces al día la temperatura de las áreas de elaboración y registrarlo.</w:t>
            </w:r>
          </w:p>
          <w:p w:rsidR="00FB4BD6" w:rsidRPr="00A941D1" w:rsidRDefault="00FB4BD6" w:rsidP="00141D04">
            <w:pPr>
              <w:autoSpaceDE w:val="0"/>
              <w:autoSpaceDN w:val="0"/>
              <w:adjustRightInd w:val="0"/>
              <w:rPr>
                <w:rFonts w:ascii="Arial" w:hAnsi="Arial" w:cs="Arial"/>
                <w:lang w:val="es-ES_tradnl"/>
              </w:rPr>
            </w:pPr>
            <w:r w:rsidRPr="00A941D1">
              <w:rPr>
                <w:rFonts w:ascii="Arial" w:hAnsi="Arial" w:cs="Arial"/>
                <w:lang w:val="es-ES_tradnl"/>
              </w:rPr>
              <w:t xml:space="preserve">Garantizar la reparación o sustitución de mobiliario, equipamiento o accesorios rotos,  en  el  menor  tiempo  posible.  Mantener  las  medidas  de  higiene  y desinfección de las superficies en todo momento. </w:t>
            </w:r>
          </w:p>
          <w:p w:rsidR="00FB4BD6" w:rsidRPr="00A941D1" w:rsidRDefault="00FB4BD6" w:rsidP="00141D04">
            <w:pPr>
              <w:autoSpaceDE w:val="0"/>
              <w:autoSpaceDN w:val="0"/>
              <w:adjustRightInd w:val="0"/>
              <w:rPr>
                <w:rFonts w:ascii="Arial" w:hAnsi="Arial" w:cs="Arial"/>
                <w:lang w:val="es-ES_tradnl"/>
              </w:rPr>
            </w:pPr>
            <w:r w:rsidRPr="00A941D1">
              <w:rPr>
                <w:rFonts w:ascii="Arial" w:hAnsi="Arial" w:cs="Arial"/>
                <w:lang w:val="es-ES_tradnl"/>
              </w:rPr>
              <w:t>Garantizar la reparación de locales e instalaciones y dar seguimiento a inversiones de continuidad, como objetivo priorizado.</w:t>
            </w:r>
          </w:p>
        </w:tc>
      </w:tr>
      <w:tr w:rsidR="00FB4BD6" w:rsidRPr="00A941D1" w:rsidTr="00FB4BD6">
        <w:trPr>
          <w:trHeight w:val="561"/>
        </w:trPr>
        <w:tc>
          <w:tcPr>
            <w:tcW w:w="1070" w:type="pct"/>
            <w:vAlign w:val="center"/>
          </w:tcPr>
          <w:p w:rsidR="00FB4BD6" w:rsidRPr="00A941D1" w:rsidRDefault="00FB4BD6" w:rsidP="00FB4BD6">
            <w:pPr>
              <w:ind w:right="6"/>
              <w:jc w:val="center"/>
              <w:rPr>
                <w:rFonts w:ascii="Arial" w:hAnsi="Arial" w:cs="Arial"/>
                <w:lang w:val="es-ES_tradnl"/>
              </w:rPr>
            </w:pPr>
            <w:r w:rsidRPr="00A941D1">
              <w:rPr>
                <w:rFonts w:ascii="Arial" w:hAnsi="Arial" w:cs="Arial"/>
                <w:lang w:val="es-ES_tradnl"/>
              </w:rPr>
              <w:t xml:space="preserve">Existencia de </w:t>
            </w:r>
            <w:proofErr w:type="spellStart"/>
            <w:r w:rsidRPr="00A941D1">
              <w:rPr>
                <w:rFonts w:ascii="Arial" w:hAnsi="Arial" w:cs="Arial"/>
                <w:lang w:val="es-ES_tradnl"/>
              </w:rPr>
              <w:t>microvertederos</w:t>
            </w:r>
            <w:proofErr w:type="spellEnd"/>
          </w:p>
        </w:tc>
        <w:tc>
          <w:tcPr>
            <w:tcW w:w="786" w:type="pct"/>
            <w:vAlign w:val="center"/>
          </w:tcPr>
          <w:p w:rsidR="00FB4BD6" w:rsidRPr="00A941D1" w:rsidRDefault="00FB4BD6" w:rsidP="00141D04">
            <w:pPr>
              <w:jc w:val="center"/>
              <w:rPr>
                <w:rFonts w:ascii="Arial" w:hAnsi="Arial" w:cs="Arial"/>
                <w:lang w:val="es-ES_tradnl"/>
              </w:rPr>
            </w:pPr>
            <w:r w:rsidRPr="00A941D1">
              <w:rPr>
                <w:rFonts w:ascii="Arial" w:hAnsi="Arial" w:cs="Arial"/>
                <w:lang w:val="es-ES_tradnl"/>
              </w:rPr>
              <w:t>Presencia de vectores, y fuentes de infección</w:t>
            </w:r>
          </w:p>
        </w:tc>
        <w:tc>
          <w:tcPr>
            <w:tcW w:w="3144" w:type="pct"/>
          </w:tcPr>
          <w:p w:rsidR="00FB4BD6" w:rsidRPr="00A941D1" w:rsidRDefault="00FB4BD6" w:rsidP="00141D04">
            <w:pPr>
              <w:autoSpaceDE w:val="0"/>
              <w:autoSpaceDN w:val="0"/>
              <w:adjustRightInd w:val="0"/>
              <w:rPr>
                <w:rFonts w:ascii="Arial" w:hAnsi="Arial" w:cs="Arial"/>
              </w:rPr>
            </w:pPr>
            <w:r w:rsidRPr="00A941D1">
              <w:rPr>
                <w:rFonts w:ascii="Arial" w:hAnsi="Arial" w:cs="Arial"/>
              </w:rPr>
              <w:t>Exigir el cumplimiento estricto de lo dispuesto en el Reglamento Sanitario Internacional, con  énfasis  en  las  medidas  de  precaución  universal,  incineración  de  los  desechos sólidos, tratamiento sanitario y disposición final de los residuales líquidos</w:t>
            </w:r>
          </w:p>
        </w:tc>
      </w:tr>
    </w:tbl>
    <w:p w:rsidR="003D3C3D" w:rsidRPr="00AA345F" w:rsidRDefault="003D3C3D" w:rsidP="003D3C3D">
      <w:pPr>
        <w:shd w:val="clear" w:color="auto" w:fill="FFFFFF"/>
        <w:spacing w:after="0" w:line="360" w:lineRule="auto"/>
        <w:jc w:val="both"/>
        <w:outlineLvl w:val="1"/>
        <w:rPr>
          <w:rFonts w:ascii="Arial" w:eastAsia="Times New Roman" w:hAnsi="Arial" w:cs="Arial"/>
          <w:b/>
          <w:bCs/>
          <w:color w:val="000000"/>
          <w:lang w:eastAsia="es-ES"/>
        </w:rPr>
      </w:pPr>
      <w:r>
        <w:rPr>
          <w:rFonts w:ascii="Arial" w:eastAsia="Times New Roman" w:hAnsi="Arial" w:cs="Arial"/>
          <w:b/>
          <w:bCs/>
          <w:color w:val="000000"/>
          <w:lang w:eastAsia="es-ES"/>
        </w:rPr>
        <w:t>C</w:t>
      </w:r>
      <w:r w:rsidRPr="00AA345F">
        <w:rPr>
          <w:rFonts w:ascii="Arial" w:eastAsia="Times New Roman" w:hAnsi="Arial" w:cs="Arial"/>
          <w:b/>
          <w:bCs/>
          <w:color w:val="000000"/>
          <w:lang w:eastAsia="es-ES"/>
        </w:rPr>
        <w:t>onclusiones</w:t>
      </w:r>
    </w:p>
    <w:p w:rsidR="003D3C3D" w:rsidRPr="00AA345F" w:rsidRDefault="003D3C3D" w:rsidP="003D3C3D">
      <w:pPr>
        <w:shd w:val="clear" w:color="auto" w:fill="FFFFFF"/>
        <w:spacing w:after="0" w:line="360" w:lineRule="auto"/>
        <w:jc w:val="both"/>
        <w:rPr>
          <w:rFonts w:ascii="Arial" w:eastAsia="Times New Roman" w:hAnsi="Arial" w:cs="Arial"/>
          <w:lang w:eastAsia="es-ES"/>
        </w:rPr>
      </w:pPr>
      <w:r w:rsidRPr="00AA345F">
        <w:rPr>
          <w:rFonts w:ascii="Arial" w:eastAsia="Times New Roman" w:hAnsi="Arial" w:cs="Arial"/>
          <w:lang w:eastAsia="es-ES"/>
        </w:rPr>
        <w:t xml:space="preserve">La pandemia mundial de COVID-19 ha afectado negativamente al sector turístico y ha causado muchas pérdidas económicas y sociales. Los resultados de la investigación arrojaron </w:t>
      </w:r>
      <w:r>
        <w:rPr>
          <w:rFonts w:ascii="Arial" w:eastAsia="Times New Roman" w:hAnsi="Arial" w:cs="Arial"/>
          <w:lang w:eastAsia="es-ES"/>
        </w:rPr>
        <w:t>conclusiones positiva con respecto a las medidas que se están tomando en el destino turístico Cayos de Villa Clara, las cuales se materializan en el plan de prevención de riesgo para el cual se muestra un extracto de plan de prevención de riesgo en una tabla con riesgo su posible manutención y el plan de medidas.</w:t>
      </w:r>
      <w:r w:rsidRPr="00AA345F">
        <w:rPr>
          <w:rFonts w:ascii="Arial" w:eastAsia="Times New Roman" w:hAnsi="Arial" w:cs="Arial"/>
          <w:lang w:eastAsia="es-ES"/>
        </w:rPr>
        <w:t xml:space="preserve"> La investigación realizada </w:t>
      </w:r>
      <w:r>
        <w:rPr>
          <w:rFonts w:ascii="Arial" w:eastAsia="Times New Roman" w:hAnsi="Arial" w:cs="Arial"/>
          <w:lang w:eastAsia="es-ES"/>
        </w:rPr>
        <w:t>corroboro la propuesta que hace el sector turístico que es el de apostar por un turismo seguro.</w:t>
      </w:r>
    </w:p>
    <w:p w:rsidR="00FB2B34" w:rsidRDefault="00FB2B34" w:rsidP="00573621"/>
    <w:p w:rsidR="00573621" w:rsidRPr="007D1758" w:rsidRDefault="00CA5AC5" w:rsidP="003270F5">
      <w:pPr>
        <w:spacing w:after="0" w:line="360" w:lineRule="auto"/>
        <w:jc w:val="both"/>
        <w:rPr>
          <w:rFonts w:ascii="Arial" w:hAnsi="Arial" w:cs="Arial"/>
          <w:b/>
        </w:rPr>
      </w:pPr>
      <w:r w:rsidRPr="007D1758">
        <w:rPr>
          <w:rFonts w:ascii="Arial" w:hAnsi="Arial" w:cs="Arial"/>
          <w:b/>
        </w:rPr>
        <w:t xml:space="preserve">Bibliografía </w:t>
      </w:r>
    </w:p>
    <w:p w:rsidR="007D1758" w:rsidRPr="009A17ED" w:rsidRDefault="00BC5994" w:rsidP="007D1758">
      <w:pPr>
        <w:pStyle w:val="EndNoteBibliography"/>
        <w:spacing w:after="0"/>
        <w:ind w:left="720" w:hanging="720"/>
        <w:rPr>
          <w:lang w:val="es-ES"/>
        </w:rPr>
      </w:pPr>
      <w:r>
        <w:rPr>
          <w:rFonts w:ascii="Arial" w:hAnsi="Arial" w:cs="Arial"/>
        </w:rPr>
        <w:lastRenderedPageBreak/>
        <w:fldChar w:fldCharType="begin"/>
      </w:r>
      <w:r w:rsidRPr="009A17ED">
        <w:rPr>
          <w:rFonts w:ascii="Arial" w:hAnsi="Arial" w:cs="Arial"/>
          <w:lang w:val="es-ES"/>
        </w:rPr>
        <w:instrText xml:space="preserve"> ADDIN EN.REFLIST </w:instrText>
      </w:r>
      <w:r>
        <w:rPr>
          <w:rFonts w:ascii="Arial" w:hAnsi="Arial" w:cs="Arial"/>
        </w:rPr>
        <w:fldChar w:fldCharType="separate"/>
      </w:r>
      <w:r w:rsidR="007D1758" w:rsidRPr="009A17ED">
        <w:rPr>
          <w:lang w:val="es-ES"/>
        </w:rPr>
        <w:t xml:space="preserve">Arias Rivera, D., y Luisa, C. M. (2020). Perspectiva estratégica en la gestión de la COVID-19 en Cuba Strategic perspective in the management of the COVID-19 in Cuba. </w:t>
      </w:r>
    </w:p>
    <w:p w:rsidR="007D1758" w:rsidRPr="007D1758" w:rsidRDefault="007D1758" w:rsidP="007D1758">
      <w:pPr>
        <w:pStyle w:val="EndNoteBibliography"/>
        <w:spacing w:after="0"/>
        <w:ind w:left="720" w:hanging="720"/>
      </w:pPr>
      <w:r w:rsidRPr="007D1758">
        <w:t xml:space="preserve">Bedford, J., Farrar, J., Ihekweazu, C., Kang, G., Koopmans, M., y Nkengasong, J. (2019). A new twenty-first century science for effective epidemic response. </w:t>
      </w:r>
      <w:r w:rsidRPr="007D1758">
        <w:rPr>
          <w:i/>
        </w:rPr>
        <w:t>Nature, 575</w:t>
      </w:r>
      <w:r w:rsidRPr="007D1758">
        <w:t xml:space="preserve">(7781), 130-136. </w:t>
      </w:r>
    </w:p>
    <w:p w:rsidR="007D1758" w:rsidRPr="009A17ED" w:rsidRDefault="007D1758" w:rsidP="007D1758">
      <w:pPr>
        <w:pStyle w:val="EndNoteBibliography"/>
        <w:spacing w:after="0"/>
        <w:ind w:left="720" w:hanging="720"/>
        <w:rPr>
          <w:lang w:val="es-ES"/>
        </w:rPr>
      </w:pPr>
      <w:r w:rsidRPr="007D1758">
        <w:t xml:space="preserve">Correa-Martínez, C. L., Kampmeier, S., Kümpers, P., Schwierzeck, V., Hennies, M., Hafezi, W., et al. (2020). A pandemic in times of global tourism: Superspreading and exportation of COVID-19 cases from a ski area in Austria. </w:t>
      </w:r>
      <w:r w:rsidRPr="009A17ED">
        <w:rPr>
          <w:i/>
          <w:lang w:val="es-ES"/>
        </w:rPr>
        <w:t>Journal of clinical microbiology, 58</w:t>
      </w:r>
      <w:r w:rsidRPr="009A17ED">
        <w:rPr>
          <w:lang w:val="es-ES"/>
        </w:rPr>
        <w:t xml:space="preserve">(6), e00588-00520. </w:t>
      </w:r>
    </w:p>
    <w:p w:rsidR="007D1758" w:rsidRPr="009A17ED" w:rsidRDefault="007D1758" w:rsidP="007D1758">
      <w:pPr>
        <w:pStyle w:val="EndNoteBibliography"/>
        <w:spacing w:after="0"/>
        <w:ind w:left="720" w:hanging="720"/>
        <w:rPr>
          <w:lang w:val="es-ES"/>
        </w:rPr>
      </w:pPr>
      <w:r w:rsidRPr="009A17ED">
        <w:rPr>
          <w:lang w:val="es-ES"/>
        </w:rPr>
        <w:t xml:space="preserve">Cruz Torres, L., González Rodríguez, O., Placeres Hernández, J. F., y Martínez Abreu, J. (2021). La Covid-19 y los nuevos paradigmas para la gestión del turismo en la región Matanzas. </w:t>
      </w:r>
      <w:r w:rsidRPr="009A17ED">
        <w:rPr>
          <w:i/>
          <w:lang w:val="es-ES"/>
        </w:rPr>
        <w:t>Revista Médica Electrónica, 43</w:t>
      </w:r>
      <w:r w:rsidRPr="009A17ED">
        <w:rPr>
          <w:lang w:val="es-ES"/>
        </w:rPr>
        <w:t xml:space="preserve">(1), 2997-3002. </w:t>
      </w:r>
    </w:p>
    <w:p w:rsidR="007D1758" w:rsidRPr="007D1758" w:rsidRDefault="007D1758" w:rsidP="007D1758">
      <w:pPr>
        <w:pStyle w:val="EndNoteBibliography"/>
        <w:spacing w:after="0"/>
        <w:ind w:left="720" w:hanging="720"/>
      </w:pPr>
      <w:r w:rsidRPr="009A17ED">
        <w:rPr>
          <w:lang w:val="es-ES"/>
        </w:rPr>
        <w:t xml:space="preserve">Chang, C. L., McAleer, M., y Ramos, V. (2020). </w:t>
      </w:r>
      <w:r w:rsidRPr="007D1758">
        <w:t xml:space="preserve">The future of tourism in the COVID-19 era. </w:t>
      </w:r>
      <w:r w:rsidRPr="007D1758">
        <w:rPr>
          <w:i/>
        </w:rPr>
        <w:t>Advances in Decision Sciences, 24</w:t>
      </w:r>
      <w:r w:rsidRPr="007D1758">
        <w:t xml:space="preserve">(3). </w:t>
      </w:r>
    </w:p>
    <w:p w:rsidR="007D1758" w:rsidRPr="009A17ED" w:rsidRDefault="007D1758" w:rsidP="007D1758">
      <w:pPr>
        <w:pStyle w:val="EndNoteBibliography"/>
        <w:spacing w:after="0"/>
        <w:ind w:left="720" w:hanging="720"/>
        <w:rPr>
          <w:lang w:val="es-ES"/>
        </w:rPr>
      </w:pPr>
      <w:r w:rsidRPr="007D1758">
        <w:t xml:space="preserve">Dunlop, C., Howe, A., Li, D., y Allen, L. N. (2020). The coronavirus outbreak: the central role of primary care in emergency preparedness and response. </w:t>
      </w:r>
      <w:r w:rsidRPr="009A17ED">
        <w:rPr>
          <w:i/>
          <w:lang w:val="es-ES"/>
        </w:rPr>
        <w:t>BJGP open, 4</w:t>
      </w:r>
      <w:r w:rsidRPr="009A17ED">
        <w:rPr>
          <w:lang w:val="es-ES"/>
        </w:rPr>
        <w:t xml:space="preserve">(1). </w:t>
      </w:r>
    </w:p>
    <w:p w:rsidR="007D1758" w:rsidRPr="009A17ED" w:rsidRDefault="007D1758" w:rsidP="007D1758">
      <w:pPr>
        <w:pStyle w:val="EndNoteBibliography"/>
        <w:spacing w:after="0"/>
        <w:ind w:left="720" w:hanging="720"/>
        <w:rPr>
          <w:lang w:val="es-ES"/>
        </w:rPr>
      </w:pPr>
      <w:r w:rsidRPr="009A17ED">
        <w:rPr>
          <w:lang w:val="es-ES"/>
        </w:rPr>
        <w:t xml:space="preserve">Fernández Collado, C., Baptista Lucio, P., y Hernández Sampieri, R. (2014). Metodología de la Investigación. </w:t>
      </w:r>
      <w:r w:rsidRPr="009A17ED">
        <w:rPr>
          <w:i/>
          <w:lang w:val="es-ES"/>
        </w:rPr>
        <w:t>Editorial McGraw Hill</w:t>
      </w:r>
      <w:r w:rsidRPr="009A17ED">
        <w:rPr>
          <w:lang w:val="es-ES"/>
        </w:rPr>
        <w:t xml:space="preserve">. </w:t>
      </w:r>
    </w:p>
    <w:p w:rsidR="007D1758" w:rsidRPr="007D1758" w:rsidRDefault="007D1758" w:rsidP="007D1758">
      <w:pPr>
        <w:pStyle w:val="EndNoteBibliography"/>
        <w:spacing w:after="0"/>
        <w:ind w:left="720" w:hanging="720"/>
      </w:pPr>
      <w:r w:rsidRPr="009A17ED">
        <w:rPr>
          <w:lang w:val="es-ES"/>
        </w:rPr>
        <w:t xml:space="preserve">Folinas, S., y Metaxas, T. (2020). </w:t>
      </w:r>
      <w:r w:rsidRPr="007D1758">
        <w:t xml:space="preserve">Tourism: The great patient of coronavirus COVID-2019. </w:t>
      </w:r>
    </w:p>
    <w:p w:rsidR="007D1758" w:rsidRPr="007D1758" w:rsidRDefault="007D1758" w:rsidP="007D1758">
      <w:pPr>
        <w:pStyle w:val="EndNoteBibliography"/>
        <w:spacing w:after="0"/>
        <w:ind w:left="720" w:hanging="720"/>
      </w:pPr>
      <w:r w:rsidRPr="009A17ED">
        <w:rPr>
          <w:lang w:val="es-ES"/>
        </w:rPr>
        <w:t xml:space="preserve">Hoque, A., Shikha, F. A., Hasanat, M. W., Arif, I., y Hamid, A. B. A. (2020). </w:t>
      </w:r>
      <w:r w:rsidRPr="007D1758">
        <w:t xml:space="preserve">The effect of Coronavirus (COVID-19) in the tourism industry in China. </w:t>
      </w:r>
      <w:r w:rsidRPr="007D1758">
        <w:rPr>
          <w:i/>
        </w:rPr>
        <w:t>Asian Journal of Multidisciplinary Studies, 3</w:t>
      </w:r>
      <w:r w:rsidRPr="007D1758">
        <w:t xml:space="preserve">(1), 52-58. </w:t>
      </w:r>
    </w:p>
    <w:p w:rsidR="007D1758" w:rsidRPr="007D1758" w:rsidRDefault="007D1758" w:rsidP="007D1758">
      <w:pPr>
        <w:pStyle w:val="EndNoteBibliography"/>
        <w:spacing w:after="0"/>
        <w:ind w:left="720" w:hanging="720"/>
      </w:pPr>
      <w:r w:rsidRPr="007D1758">
        <w:t xml:space="preserve">Mariolis, T., Rodousakis, N., y Soklis, G. (2020). The COVID-19 multiplier effects of tourism on the Greek economy. </w:t>
      </w:r>
      <w:r w:rsidRPr="007D1758">
        <w:rPr>
          <w:i/>
        </w:rPr>
        <w:t>Tourism Economics</w:t>
      </w:r>
      <w:r w:rsidRPr="007D1758">
        <w:t xml:space="preserve">, 1354816620946547. </w:t>
      </w:r>
    </w:p>
    <w:p w:rsidR="007D1758" w:rsidRPr="007D1758" w:rsidRDefault="007D1758" w:rsidP="007D1758">
      <w:pPr>
        <w:pStyle w:val="EndNoteBibliography"/>
        <w:spacing w:after="0"/>
        <w:ind w:left="720" w:hanging="720"/>
      </w:pPr>
      <w:r w:rsidRPr="007D1758">
        <w:t xml:space="preserve">Nepal, S. K. (2020). Adventure travel and tourism after COVID-19–business as usual or opportunity to reset? </w:t>
      </w:r>
      <w:r w:rsidRPr="007D1758">
        <w:rPr>
          <w:i/>
        </w:rPr>
        <w:t>Tourism Geographies, 22</w:t>
      </w:r>
      <w:r w:rsidRPr="007D1758">
        <w:t xml:space="preserve">(3), 646-650. </w:t>
      </w:r>
    </w:p>
    <w:p w:rsidR="007D1758" w:rsidRPr="009A17ED" w:rsidRDefault="007D1758" w:rsidP="007D1758">
      <w:pPr>
        <w:pStyle w:val="EndNoteBibliography"/>
        <w:spacing w:after="0"/>
        <w:ind w:left="720" w:hanging="720"/>
        <w:rPr>
          <w:lang w:val="es-ES"/>
        </w:rPr>
      </w:pPr>
      <w:r w:rsidRPr="007D1758">
        <w:t xml:space="preserve">Niewiadomski, P. (2020). COVID-19: from temporary de-globalisation to a re-discovery of tourism? </w:t>
      </w:r>
      <w:r w:rsidRPr="009A17ED">
        <w:rPr>
          <w:i/>
          <w:lang w:val="es-ES"/>
        </w:rPr>
        <w:t>Tourism Geographies, 22</w:t>
      </w:r>
      <w:r w:rsidRPr="009A17ED">
        <w:rPr>
          <w:lang w:val="es-ES"/>
        </w:rPr>
        <w:t xml:space="preserve">(3), 651-656. </w:t>
      </w:r>
    </w:p>
    <w:p w:rsidR="007D1758" w:rsidRPr="007D1758" w:rsidRDefault="007D1758" w:rsidP="007D1758">
      <w:pPr>
        <w:pStyle w:val="EndNoteBibliography"/>
        <w:spacing w:after="0"/>
        <w:ind w:left="720" w:hanging="720"/>
      </w:pPr>
      <w:r w:rsidRPr="009A17ED">
        <w:rPr>
          <w:lang w:val="es-ES"/>
        </w:rPr>
        <w:t xml:space="preserve">Sánchez-Rivero, M., Rodríguez-Rangel, M. C., y Ricci-Risquete, A. (2021). Percepción empresarial de la pandemia por COVID-19 y su impacto en el turismo: un análisis cualitativo del destino Extremadura, España. </w:t>
      </w:r>
      <w:r w:rsidRPr="007D1758">
        <w:rPr>
          <w:i/>
        </w:rPr>
        <w:t>Estudios Gerenciales</w:t>
      </w:r>
      <w:r w:rsidRPr="007D1758">
        <w:t xml:space="preserve">, 265-279. </w:t>
      </w:r>
    </w:p>
    <w:p w:rsidR="007D1758" w:rsidRPr="007D1758" w:rsidRDefault="007D1758" w:rsidP="007D1758">
      <w:pPr>
        <w:pStyle w:val="EndNoteBibliography"/>
        <w:spacing w:after="0"/>
        <w:ind w:left="720" w:hanging="720"/>
      </w:pPr>
      <w:r w:rsidRPr="007D1758">
        <w:t xml:space="preserve">Travel, W., y Council, T. (2020a). </w:t>
      </w:r>
      <w:r w:rsidRPr="007D1758">
        <w:rPr>
          <w:i/>
        </w:rPr>
        <w:t>Travel &amp; Tourism: Economic Impact 2020 Albania</w:t>
      </w:r>
      <w:r w:rsidRPr="007D1758">
        <w:t>: World Travel &amp; Tourism Council (WTTC).</w:t>
      </w:r>
    </w:p>
    <w:p w:rsidR="007D1758" w:rsidRPr="007D1758" w:rsidRDefault="007D1758" w:rsidP="007D1758">
      <w:pPr>
        <w:pStyle w:val="EndNoteBibliography"/>
        <w:spacing w:after="0"/>
        <w:ind w:left="720" w:hanging="720"/>
      </w:pPr>
      <w:r w:rsidRPr="007D1758">
        <w:t xml:space="preserve">Travel, W., y Council, T. (2020b). </w:t>
      </w:r>
      <w:r w:rsidRPr="007D1758">
        <w:rPr>
          <w:i/>
        </w:rPr>
        <w:t>Travel &amp; Tourism: Economic Impact 2020 World</w:t>
      </w:r>
      <w:r w:rsidRPr="007D1758">
        <w:t>: World Travel &amp; Tourism Council.</w:t>
      </w:r>
    </w:p>
    <w:p w:rsidR="007D1758" w:rsidRPr="007D1758" w:rsidRDefault="007D1758" w:rsidP="007D1758">
      <w:pPr>
        <w:pStyle w:val="EndNoteBibliography"/>
        <w:ind w:left="720" w:hanging="720"/>
      </w:pPr>
      <w:r w:rsidRPr="009A17ED">
        <w:rPr>
          <w:lang w:val="es-ES"/>
        </w:rPr>
        <w:t xml:space="preserve">Wen, J., Kozak, M., Yang, S., y Liu, F. (2020). </w:t>
      </w:r>
      <w:r w:rsidRPr="007D1758">
        <w:t xml:space="preserve">COVID-19: potential effects on Chinese citizens’ lifestyle and travel. </w:t>
      </w:r>
      <w:r w:rsidRPr="007D1758">
        <w:rPr>
          <w:i/>
        </w:rPr>
        <w:t>Tourism Review</w:t>
      </w:r>
      <w:r w:rsidRPr="007D1758">
        <w:t xml:space="preserve">. </w:t>
      </w:r>
    </w:p>
    <w:p w:rsidR="00CA5AC5" w:rsidRPr="003270F5" w:rsidRDefault="00BC5994" w:rsidP="003270F5">
      <w:pPr>
        <w:spacing w:after="0" w:line="360" w:lineRule="auto"/>
        <w:jc w:val="both"/>
        <w:rPr>
          <w:rFonts w:ascii="Arial" w:hAnsi="Arial" w:cs="Arial"/>
        </w:rPr>
      </w:pPr>
      <w:r>
        <w:rPr>
          <w:rFonts w:ascii="Arial" w:hAnsi="Arial" w:cs="Arial"/>
        </w:rPr>
        <w:fldChar w:fldCharType="end"/>
      </w:r>
    </w:p>
    <w:sectPr w:rsidR="00CA5AC5" w:rsidRPr="003270F5" w:rsidSect="00A941D1">
      <w:pgSz w:w="11906" w:h="16838"/>
      <w:pgMar w:top="1418" w:right="992" w:bottom="1418"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DE3" w:rsidRDefault="00774DE3" w:rsidP="00F52749">
      <w:pPr>
        <w:spacing w:after="0" w:line="240" w:lineRule="auto"/>
      </w:pPr>
      <w:r>
        <w:separator/>
      </w:r>
    </w:p>
  </w:endnote>
  <w:endnote w:type="continuationSeparator" w:id="0">
    <w:p w:rsidR="00774DE3" w:rsidRDefault="00774DE3" w:rsidP="00F5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DE3" w:rsidRDefault="00774DE3" w:rsidP="00F52749">
      <w:pPr>
        <w:spacing w:after="0" w:line="240" w:lineRule="auto"/>
      </w:pPr>
      <w:r>
        <w:separator/>
      </w:r>
    </w:p>
  </w:footnote>
  <w:footnote w:type="continuationSeparator" w:id="0">
    <w:p w:rsidR="00774DE3" w:rsidRDefault="00774DE3" w:rsidP="00F52749">
      <w:pPr>
        <w:spacing w:after="0" w:line="240" w:lineRule="auto"/>
      </w:pPr>
      <w:r>
        <w:continuationSeparator/>
      </w:r>
    </w:p>
  </w:footnote>
  <w:footnote w:id="1">
    <w:p w:rsidR="00F52749" w:rsidRPr="00F52749" w:rsidRDefault="00F52749" w:rsidP="00F52749">
      <w:pPr>
        <w:pStyle w:val="Textonotapie"/>
        <w:rPr>
          <w:rFonts w:cs="Arial"/>
        </w:rPr>
      </w:pPr>
      <w:r w:rsidRPr="00F52749">
        <w:rPr>
          <w:rStyle w:val="Refdenotaalpie"/>
          <w:rFonts w:cs="Arial"/>
          <w:vertAlign w:val="baseline"/>
        </w:rPr>
        <w:footnoteRef/>
      </w:r>
      <w:r w:rsidRPr="00F52749">
        <w:rPr>
          <w:rFonts w:cs="Arial"/>
        </w:rPr>
        <w:t xml:space="preserve"> Master en Ingeniería Industrial, Mención Recursos Humanos. Profesora Auxiliar. Universidad Central </w:t>
      </w:r>
      <w:r w:rsidRPr="00F52749">
        <w:rPr>
          <w:rFonts w:cs="Arial"/>
          <w:lang w:val="es-US"/>
        </w:rPr>
        <w:t>“</w:t>
      </w:r>
      <w:r w:rsidRPr="00F52749">
        <w:rPr>
          <w:rFonts w:cs="Arial"/>
        </w:rPr>
        <w:t xml:space="preserve">Marta Abreu” de las Villas. Cuba. E-mail: </w:t>
      </w:r>
      <w:hyperlink r:id="rId1" w:history="1">
        <w:r w:rsidRPr="00F52749">
          <w:rPr>
            <w:rStyle w:val="Hipervnculo"/>
            <w:rFonts w:cs="Arial"/>
          </w:rPr>
          <w:t>idalmisap@uclv.edu.cu</w:t>
        </w:r>
      </w:hyperlink>
      <w:r w:rsidRPr="00F52749">
        <w:rPr>
          <w:rFonts w:cs="Arial"/>
        </w:rPr>
        <w:t xml:space="preserve"> </w:t>
      </w:r>
    </w:p>
  </w:footnote>
  <w:footnote w:id="2">
    <w:p w:rsidR="00F52749" w:rsidRPr="00F52749" w:rsidRDefault="00F52749" w:rsidP="00F52749">
      <w:pPr>
        <w:pStyle w:val="Textonotapie"/>
        <w:rPr>
          <w:rStyle w:val="Refdenotaalpie"/>
          <w:rFonts w:cs="Arial"/>
          <w:vertAlign w:val="baseline"/>
        </w:rPr>
      </w:pPr>
      <w:r w:rsidRPr="00F52749">
        <w:rPr>
          <w:rStyle w:val="Refdenotaalpie"/>
          <w:rFonts w:cs="Arial"/>
          <w:vertAlign w:val="baseline"/>
        </w:rPr>
        <w:footnoteRef/>
      </w:r>
      <w:r w:rsidRPr="00F52749">
        <w:rPr>
          <w:rStyle w:val="Refdenotaalpie"/>
          <w:rFonts w:cs="Arial"/>
          <w:vertAlign w:val="baseline"/>
        </w:rPr>
        <w:t xml:space="preserve"> Doctor en Ciencias</w:t>
      </w:r>
      <w:r w:rsidRPr="00F52749">
        <w:rPr>
          <w:rFonts w:cs="Arial"/>
        </w:rPr>
        <w:t xml:space="preserve"> Técnicas</w:t>
      </w:r>
      <w:r w:rsidRPr="00F52749">
        <w:rPr>
          <w:rStyle w:val="Refdenotaalpie"/>
          <w:rFonts w:cs="Arial"/>
          <w:vertAlign w:val="baseline"/>
        </w:rPr>
        <w:t xml:space="preserve">. Profesor Titular. Universidad Central “Martha Abreu” de las Villas. Cuba. E-mail: </w:t>
      </w:r>
      <w:hyperlink r:id="rId2" w:history="1">
        <w:r w:rsidRPr="00F52749">
          <w:rPr>
            <w:rStyle w:val="Hipervnculo"/>
            <w:rFonts w:cs="Arial"/>
          </w:rPr>
          <w:t>fmarrero@uclv.edu.cu</w:t>
        </w:r>
      </w:hyperlink>
      <w:r w:rsidRPr="00F52749">
        <w:rPr>
          <w:rFonts w:cs="Arial"/>
        </w:rPr>
        <w:t xml:space="preserve">  </w:t>
      </w:r>
    </w:p>
    <w:p w:rsidR="00F52749" w:rsidRPr="004F5FE5" w:rsidRDefault="00F52749" w:rsidP="00F52749">
      <w:pPr>
        <w:pStyle w:val="Textonotapie"/>
        <w:rPr>
          <w:rStyle w:val="Refdenotaalpie"/>
          <w:rFonts w:ascii="Calibri Light" w:hAnsi="Calibri Ligh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xdvfxreve923ezef4vssvkwxwv0r0wpxzz&quot;&gt;articulo&lt;record-ids&gt;&lt;item&gt;1&lt;/item&gt;&lt;item&gt;2&lt;/item&gt;&lt;item&gt;3&lt;/item&gt;&lt;item&gt;4&lt;/item&gt;&lt;item&gt;5&lt;/item&gt;&lt;item&gt;6&lt;/item&gt;&lt;item&gt;7&lt;/item&gt;&lt;item&gt;8&lt;/item&gt;&lt;item&gt;9&lt;/item&gt;&lt;item&gt;10&lt;/item&gt;&lt;item&gt;11&lt;/item&gt;&lt;item&gt;12&lt;/item&gt;&lt;item&gt;15&lt;/item&gt;&lt;item&gt;16&lt;/item&gt;&lt;item&gt;17&lt;/item&gt;&lt;item&gt;18&lt;/item&gt;&lt;/record-ids&gt;&lt;/item&gt;&lt;/Libraries&gt;"/>
  </w:docVars>
  <w:rsids>
    <w:rsidRoot w:val="00C20B48"/>
    <w:rsid w:val="00082373"/>
    <w:rsid w:val="000B0F6E"/>
    <w:rsid w:val="00167203"/>
    <w:rsid w:val="001C441E"/>
    <w:rsid w:val="00220DD5"/>
    <w:rsid w:val="003270F5"/>
    <w:rsid w:val="003B4294"/>
    <w:rsid w:val="003D3C3D"/>
    <w:rsid w:val="004679B1"/>
    <w:rsid w:val="00504C80"/>
    <w:rsid w:val="00573621"/>
    <w:rsid w:val="005E7B2E"/>
    <w:rsid w:val="00655177"/>
    <w:rsid w:val="00774DE3"/>
    <w:rsid w:val="00796E0F"/>
    <w:rsid w:val="007B3854"/>
    <w:rsid w:val="007D1758"/>
    <w:rsid w:val="00867140"/>
    <w:rsid w:val="008C6297"/>
    <w:rsid w:val="009941AF"/>
    <w:rsid w:val="009A17ED"/>
    <w:rsid w:val="00A018C0"/>
    <w:rsid w:val="00A149F2"/>
    <w:rsid w:val="00A941D1"/>
    <w:rsid w:val="00B423B3"/>
    <w:rsid w:val="00B96165"/>
    <w:rsid w:val="00BC5994"/>
    <w:rsid w:val="00C20B48"/>
    <w:rsid w:val="00C71B8F"/>
    <w:rsid w:val="00CA5AC5"/>
    <w:rsid w:val="00F52749"/>
    <w:rsid w:val="00F77C3B"/>
    <w:rsid w:val="00FB2B34"/>
    <w:rsid w:val="00FB4BD6"/>
    <w:rsid w:val="00FE42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386FC-D753-4919-B3CF-CA89BD02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F527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aliases w:val="ADYNA_Título 4"/>
    <w:basedOn w:val="Normal"/>
    <w:next w:val="Normal"/>
    <w:link w:val="Ttulo4Car"/>
    <w:autoRedefine/>
    <w:uiPriority w:val="9"/>
    <w:unhideWhenUsed/>
    <w:qFormat/>
    <w:rsid w:val="00573621"/>
    <w:pPr>
      <w:keepNext/>
      <w:keepLines/>
      <w:spacing w:after="0" w:line="360" w:lineRule="auto"/>
      <w:jc w:val="both"/>
      <w:outlineLvl w:val="3"/>
    </w:pPr>
    <w:rPr>
      <w:rFonts w:ascii="Arial" w:eastAsia="Times New Roman" w:hAnsi="Arial" w:cs="Arial"/>
      <w:bCs/>
      <w:iCs/>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20DD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20DD5"/>
    <w:rPr>
      <w:color w:val="0000FF"/>
      <w:u w:val="single"/>
    </w:rPr>
  </w:style>
  <w:style w:type="character" w:customStyle="1" w:styleId="ref">
    <w:name w:val="ref"/>
    <w:basedOn w:val="Fuentedeprrafopredeter"/>
    <w:rsid w:val="00F77C3B"/>
  </w:style>
  <w:style w:type="character" w:customStyle="1" w:styleId="Ttulo4Car">
    <w:name w:val="Título 4 Car"/>
    <w:aliases w:val="ADYNA_Título 4 Car"/>
    <w:basedOn w:val="Fuentedeprrafopredeter"/>
    <w:link w:val="Ttulo4"/>
    <w:uiPriority w:val="9"/>
    <w:rsid w:val="00573621"/>
    <w:rPr>
      <w:rFonts w:ascii="Arial" w:eastAsia="Times New Roman" w:hAnsi="Arial" w:cs="Arial"/>
      <w:bCs/>
      <w:iCs/>
      <w:lang w:val="es-ES_tradnl" w:eastAsia="es-MX"/>
    </w:rPr>
  </w:style>
  <w:style w:type="table" w:styleId="Tablacontema">
    <w:name w:val="Table Theme"/>
    <w:basedOn w:val="Tablanormal"/>
    <w:uiPriority w:val="99"/>
    <w:rsid w:val="00573621"/>
    <w:pPr>
      <w:spacing w:after="0"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ar"/>
    <w:rsid w:val="00BC5994"/>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BC5994"/>
    <w:rPr>
      <w:rFonts w:ascii="Calibri" w:hAnsi="Calibri" w:cs="Calibri"/>
      <w:noProof/>
      <w:lang w:val="en-US"/>
    </w:rPr>
  </w:style>
  <w:style w:type="paragraph" w:customStyle="1" w:styleId="EndNoteBibliography">
    <w:name w:val="EndNote Bibliography"/>
    <w:basedOn w:val="Normal"/>
    <w:link w:val="EndNoteBibliographyCar"/>
    <w:rsid w:val="00BC5994"/>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BC5994"/>
    <w:rPr>
      <w:rFonts w:ascii="Calibri" w:hAnsi="Calibri" w:cs="Calibri"/>
      <w:noProof/>
      <w:lang w:val="en-US"/>
    </w:rPr>
  </w:style>
  <w:style w:type="character" w:customStyle="1" w:styleId="Ttulo3Car">
    <w:name w:val="Título 3 Car"/>
    <w:basedOn w:val="Fuentedeprrafopredeter"/>
    <w:link w:val="Ttulo3"/>
    <w:uiPriority w:val="9"/>
    <w:semiHidden/>
    <w:rsid w:val="00F52749"/>
    <w:rPr>
      <w:rFonts w:asciiTheme="majorHAnsi" w:eastAsiaTheme="majorEastAsia" w:hAnsiTheme="majorHAnsi" w:cstheme="majorBidi"/>
      <w:color w:val="1F4D78" w:themeColor="accent1" w:themeShade="7F"/>
      <w:sz w:val="24"/>
      <w:szCs w:val="24"/>
    </w:rPr>
  </w:style>
  <w:style w:type="paragraph" w:styleId="Textonotapie">
    <w:name w:val="footnote text"/>
    <w:basedOn w:val="Normal"/>
    <w:link w:val="TextonotapieCar"/>
    <w:uiPriority w:val="99"/>
    <w:unhideWhenUsed/>
    <w:rsid w:val="00F52749"/>
    <w:pPr>
      <w:spacing w:after="0" w:line="240" w:lineRule="auto"/>
      <w:jc w:val="both"/>
    </w:pPr>
    <w:rPr>
      <w:rFonts w:ascii="Arial" w:eastAsia="Arial" w:hAnsi="Arial" w:cs="Times New Roman"/>
      <w:sz w:val="20"/>
      <w:szCs w:val="20"/>
    </w:rPr>
  </w:style>
  <w:style w:type="character" w:customStyle="1" w:styleId="TextonotapieCar">
    <w:name w:val="Texto nota pie Car"/>
    <w:basedOn w:val="Fuentedeprrafopredeter"/>
    <w:link w:val="Textonotapie"/>
    <w:uiPriority w:val="99"/>
    <w:rsid w:val="00F52749"/>
    <w:rPr>
      <w:rFonts w:ascii="Arial" w:eastAsia="Arial" w:hAnsi="Arial" w:cs="Times New Roman"/>
      <w:sz w:val="20"/>
      <w:szCs w:val="20"/>
    </w:rPr>
  </w:style>
  <w:style w:type="character" w:styleId="Refdenotaalpie">
    <w:name w:val="footnote reference"/>
    <w:uiPriority w:val="99"/>
    <w:unhideWhenUsed/>
    <w:rsid w:val="00F52749"/>
    <w:rPr>
      <w:vertAlign w:val="superscript"/>
    </w:rPr>
  </w:style>
  <w:style w:type="character" w:customStyle="1" w:styleId="Textoindependiente3Car">
    <w:name w:val="Texto independiente 3 Car"/>
    <w:link w:val="Textoindependiente3"/>
    <w:locked/>
    <w:rsid w:val="00F52749"/>
    <w:rPr>
      <w:sz w:val="16"/>
      <w:szCs w:val="16"/>
      <w:lang w:eastAsia="es-ES"/>
    </w:rPr>
  </w:style>
  <w:style w:type="paragraph" w:styleId="Textoindependiente3">
    <w:name w:val="Body Text 3"/>
    <w:basedOn w:val="Normal"/>
    <w:link w:val="Textoindependiente3Car"/>
    <w:unhideWhenUsed/>
    <w:rsid w:val="00F52749"/>
    <w:pPr>
      <w:spacing w:after="120" w:line="276" w:lineRule="auto"/>
    </w:pPr>
    <w:rPr>
      <w:sz w:val="16"/>
      <w:szCs w:val="16"/>
      <w:lang w:eastAsia="es-ES"/>
    </w:rPr>
  </w:style>
  <w:style w:type="character" w:customStyle="1" w:styleId="Textoindependiente3Car1">
    <w:name w:val="Texto independiente 3 Car1"/>
    <w:basedOn w:val="Fuentedeprrafopredeter"/>
    <w:uiPriority w:val="99"/>
    <w:semiHidden/>
    <w:rsid w:val="00F527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081664">
      <w:bodyDiv w:val="1"/>
      <w:marLeft w:val="0"/>
      <w:marRight w:val="0"/>
      <w:marTop w:val="0"/>
      <w:marBottom w:val="0"/>
      <w:divBdr>
        <w:top w:val="none" w:sz="0" w:space="0" w:color="auto"/>
        <w:left w:val="none" w:sz="0" w:space="0" w:color="auto"/>
        <w:bottom w:val="none" w:sz="0" w:space="0" w:color="auto"/>
        <w:right w:val="none" w:sz="0" w:space="0" w:color="auto"/>
      </w:divBdr>
    </w:div>
    <w:div w:id="969016810">
      <w:bodyDiv w:val="1"/>
      <w:marLeft w:val="0"/>
      <w:marRight w:val="0"/>
      <w:marTop w:val="0"/>
      <w:marBottom w:val="0"/>
      <w:divBdr>
        <w:top w:val="none" w:sz="0" w:space="0" w:color="auto"/>
        <w:left w:val="none" w:sz="0" w:space="0" w:color="auto"/>
        <w:bottom w:val="none" w:sz="0" w:space="0" w:color="auto"/>
        <w:right w:val="none" w:sz="0" w:space="0" w:color="auto"/>
      </w:divBdr>
    </w:div>
    <w:div w:id="1075325670">
      <w:bodyDiv w:val="1"/>
      <w:marLeft w:val="0"/>
      <w:marRight w:val="0"/>
      <w:marTop w:val="0"/>
      <w:marBottom w:val="0"/>
      <w:divBdr>
        <w:top w:val="none" w:sz="0" w:space="0" w:color="auto"/>
        <w:left w:val="none" w:sz="0" w:space="0" w:color="auto"/>
        <w:bottom w:val="none" w:sz="0" w:space="0" w:color="auto"/>
        <w:right w:val="none" w:sz="0" w:space="0" w:color="auto"/>
      </w:divBdr>
    </w:div>
    <w:div w:id="1280063379">
      <w:bodyDiv w:val="1"/>
      <w:marLeft w:val="0"/>
      <w:marRight w:val="0"/>
      <w:marTop w:val="0"/>
      <w:marBottom w:val="0"/>
      <w:divBdr>
        <w:top w:val="none" w:sz="0" w:space="0" w:color="auto"/>
        <w:left w:val="none" w:sz="0" w:space="0" w:color="auto"/>
        <w:bottom w:val="none" w:sz="0" w:space="0" w:color="auto"/>
        <w:right w:val="none" w:sz="0" w:space="0" w:color="auto"/>
      </w:divBdr>
    </w:div>
    <w:div w:id="13341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fmarrero@uclv.edu.cu" TargetMode="External"/><Relationship Id="rId1" Type="http://schemas.openxmlformats.org/officeDocument/2006/relationships/hyperlink" Target="mailto:idalmisap@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6</Pages>
  <Words>4180</Words>
  <Characters>22992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19</cp:revision>
  <dcterms:created xsi:type="dcterms:W3CDTF">2021-06-18T14:51:00Z</dcterms:created>
  <dcterms:modified xsi:type="dcterms:W3CDTF">2021-09-22T13:23:00Z</dcterms:modified>
</cp:coreProperties>
</file>